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44243" w:rsidRPr="00695814" w:rsidRDefault="00744243" w:rsidP="00744243">
      <w:pPr>
        <w:spacing w:line="360" w:lineRule="auto"/>
        <w:ind w:right="-284" w:firstLine="709"/>
        <w:contextualSpacing/>
        <w:jc w:val="center"/>
        <w:rPr>
          <w:b/>
          <w:sz w:val="28"/>
          <w:szCs w:val="28"/>
        </w:rPr>
      </w:pPr>
      <w:bookmarkStart w:id="0" w:name="_Hlk190933803"/>
      <w:r w:rsidRPr="00695814">
        <w:rPr>
          <w:b/>
          <w:sz w:val="28"/>
          <w:szCs w:val="28"/>
        </w:rPr>
        <w:t>Міністерство освіти і науки України</w:t>
      </w:r>
    </w:p>
    <w:p w:rsidR="00744243" w:rsidRPr="00695814" w:rsidRDefault="00744243" w:rsidP="00744243">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744243" w:rsidRPr="00695814" w:rsidRDefault="00744243" w:rsidP="00744243">
      <w:pPr>
        <w:spacing w:line="360" w:lineRule="auto"/>
        <w:ind w:right="-284" w:firstLine="709"/>
        <w:contextualSpacing/>
        <w:jc w:val="both"/>
        <w:rPr>
          <w:b/>
          <w:sz w:val="28"/>
          <w:szCs w:val="28"/>
        </w:rPr>
      </w:pPr>
    </w:p>
    <w:p w:rsidR="00744243" w:rsidRPr="00695814" w:rsidRDefault="00744243" w:rsidP="00744243">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Pr>
          <w:b/>
          <w:bCs/>
          <w:sz w:val="28"/>
          <w:szCs w:val="28"/>
        </w:rPr>
        <w:t>’</w:t>
      </w:r>
      <w:r w:rsidRPr="00695814">
        <w:rPr>
          <w:b/>
          <w:bCs/>
          <w:sz w:val="28"/>
          <w:szCs w:val="28"/>
        </w:rPr>
        <w:t>я і спорту</w:t>
      </w:r>
    </w:p>
    <w:p w:rsidR="00744243" w:rsidRPr="00695814" w:rsidRDefault="00744243" w:rsidP="00744243">
      <w:pPr>
        <w:spacing w:line="360" w:lineRule="auto"/>
        <w:ind w:right="-284" w:firstLine="709"/>
        <w:contextualSpacing/>
        <w:jc w:val="center"/>
        <w:outlineLvl w:val="0"/>
        <w:rPr>
          <w:b/>
          <w:sz w:val="28"/>
          <w:szCs w:val="28"/>
        </w:rPr>
      </w:pPr>
    </w:p>
    <w:p w:rsidR="00744243" w:rsidRPr="00695814" w:rsidRDefault="00744243" w:rsidP="00744243">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744243" w:rsidRPr="00695814" w:rsidRDefault="00744243" w:rsidP="00744243">
      <w:pPr>
        <w:pBdr>
          <w:top w:val="nil"/>
          <w:left w:val="nil"/>
          <w:bottom w:val="nil"/>
          <w:right w:val="nil"/>
          <w:between w:val="nil"/>
        </w:pBdr>
        <w:spacing w:line="360" w:lineRule="auto"/>
        <w:ind w:firstLine="454"/>
        <w:contextualSpacing/>
        <w:jc w:val="center"/>
        <w:rPr>
          <w:b/>
          <w:sz w:val="28"/>
          <w:szCs w:val="28"/>
        </w:rPr>
      </w:pPr>
    </w:p>
    <w:p w:rsidR="00744243" w:rsidRPr="00695814" w:rsidRDefault="00744243" w:rsidP="00744243">
      <w:pPr>
        <w:widowControl w:val="0"/>
        <w:shd w:val="clear" w:color="auto" w:fill="FFFFFF"/>
        <w:suppressAutoHyphens/>
        <w:autoSpaceDE w:val="0"/>
        <w:autoSpaceDN w:val="0"/>
        <w:adjustRightInd w:val="0"/>
        <w:spacing w:line="360" w:lineRule="auto"/>
        <w:contextualSpacing/>
        <w:jc w:val="center"/>
        <w:rPr>
          <w:b/>
          <w:bCs/>
          <w:sz w:val="28"/>
          <w:szCs w:val="28"/>
        </w:rPr>
      </w:pPr>
      <w:proofErr w:type="spellStart"/>
      <w:r w:rsidRPr="00744243">
        <w:rPr>
          <w:b/>
          <w:bCs/>
          <w:sz w:val="28"/>
          <w:szCs w:val="28"/>
        </w:rPr>
        <w:t>Глянько</w:t>
      </w:r>
      <w:proofErr w:type="spellEnd"/>
      <w:r w:rsidRPr="00744243">
        <w:rPr>
          <w:b/>
          <w:bCs/>
          <w:sz w:val="28"/>
          <w:szCs w:val="28"/>
        </w:rPr>
        <w:t xml:space="preserve"> Андрій Володимирович</w:t>
      </w:r>
    </w:p>
    <w:p w:rsidR="00744243" w:rsidRPr="00695814" w:rsidRDefault="00744243" w:rsidP="00744243">
      <w:pPr>
        <w:pBdr>
          <w:top w:val="nil"/>
          <w:left w:val="nil"/>
          <w:bottom w:val="nil"/>
          <w:right w:val="nil"/>
          <w:between w:val="nil"/>
        </w:pBdr>
        <w:spacing w:line="360" w:lineRule="auto"/>
        <w:contextualSpacing/>
        <w:rPr>
          <w:b/>
          <w:sz w:val="28"/>
          <w:szCs w:val="28"/>
        </w:rPr>
      </w:pPr>
    </w:p>
    <w:p w:rsidR="00744243" w:rsidRPr="00744243" w:rsidRDefault="00744243" w:rsidP="00744243">
      <w:pPr>
        <w:pStyle w:val="a3"/>
        <w:spacing w:line="360" w:lineRule="auto"/>
        <w:contextualSpacing/>
        <w:jc w:val="center"/>
        <w:rPr>
          <w:b/>
          <w:bCs/>
          <w:sz w:val="28"/>
          <w:szCs w:val="28"/>
        </w:rPr>
      </w:pPr>
      <w:bookmarkStart w:id="1" w:name="_Hlk191145365"/>
      <w:r w:rsidRPr="00744243">
        <w:rPr>
          <w:b/>
          <w:bCs/>
          <w:sz w:val="28"/>
          <w:szCs w:val="28"/>
        </w:rPr>
        <w:t xml:space="preserve">ОСОБЛИВОСТІ МЕТОДИКИ </w:t>
      </w:r>
      <w:bookmarkStart w:id="2" w:name="_Hlk191196367"/>
      <w:r w:rsidRPr="00744243">
        <w:rPr>
          <w:b/>
          <w:bCs/>
          <w:sz w:val="28"/>
          <w:szCs w:val="28"/>
        </w:rPr>
        <w:t>РОЗВИТКУ КООРДИНАЦІЙНИХ ЗДІБНОСТЕЙ У МОЛОДШИХ ЮНАКІВ ВІКОМ 12-13 РОКІВ, ЯКІ ЗАЙМАЮТЬСЯ РЕГБІ</w:t>
      </w:r>
      <w:bookmarkEnd w:id="1"/>
      <w:bookmarkEnd w:id="2"/>
    </w:p>
    <w:p w:rsidR="00744243" w:rsidRPr="00695814" w:rsidRDefault="00744243" w:rsidP="00744243">
      <w:pPr>
        <w:pBdr>
          <w:top w:val="nil"/>
          <w:left w:val="nil"/>
          <w:bottom w:val="nil"/>
          <w:right w:val="nil"/>
          <w:between w:val="nil"/>
        </w:pBdr>
        <w:tabs>
          <w:tab w:val="left" w:pos="5559"/>
        </w:tabs>
        <w:spacing w:line="360" w:lineRule="auto"/>
        <w:contextualSpacing/>
        <w:rPr>
          <w:b/>
          <w:sz w:val="28"/>
          <w:szCs w:val="28"/>
        </w:rPr>
      </w:pPr>
    </w:p>
    <w:p w:rsidR="00744243" w:rsidRPr="00695814" w:rsidRDefault="00744243" w:rsidP="00744243">
      <w:pPr>
        <w:spacing w:line="360" w:lineRule="auto"/>
        <w:ind w:right="-284"/>
        <w:contextualSpacing/>
        <w:jc w:val="center"/>
        <w:outlineLvl w:val="0"/>
        <w:rPr>
          <w:b/>
          <w:sz w:val="28"/>
          <w:szCs w:val="28"/>
        </w:rPr>
      </w:pPr>
      <w:r w:rsidRPr="00695814">
        <w:rPr>
          <w:b/>
          <w:bCs/>
          <w:sz w:val="28"/>
          <w:szCs w:val="28"/>
        </w:rPr>
        <w:t>кваліфікаційна робота</w:t>
      </w:r>
    </w:p>
    <w:p w:rsidR="00744243" w:rsidRPr="00695814" w:rsidRDefault="00744243" w:rsidP="00744243">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744243" w:rsidRPr="00695814" w:rsidRDefault="00744243" w:rsidP="00744243">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744243" w:rsidRPr="00695814" w:rsidRDefault="00744243" w:rsidP="00744243">
      <w:pPr>
        <w:spacing w:line="360" w:lineRule="auto"/>
        <w:ind w:right="-284"/>
        <w:contextualSpacing/>
        <w:jc w:val="center"/>
        <w:outlineLvl w:val="0"/>
        <w:rPr>
          <w:sz w:val="28"/>
          <w:szCs w:val="28"/>
        </w:rPr>
      </w:pPr>
    </w:p>
    <w:p w:rsidR="00744243" w:rsidRPr="00695814" w:rsidRDefault="00744243" w:rsidP="00744243">
      <w:pPr>
        <w:spacing w:line="360" w:lineRule="auto"/>
        <w:ind w:right="-284"/>
        <w:contextualSpacing/>
        <w:jc w:val="center"/>
        <w:outlineLvl w:val="0"/>
        <w:rPr>
          <w:sz w:val="28"/>
          <w:szCs w:val="28"/>
        </w:rPr>
      </w:pPr>
      <w:r>
        <w:rPr>
          <w:noProof/>
        </w:rPr>
        <w:drawing>
          <wp:anchor distT="0" distB="0" distL="114300" distR="114300" simplePos="0" relativeHeight="251662336" behindDoc="1" locked="0" layoutInCell="1" allowOverlap="1" wp14:anchorId="1CAA3FF2" wp14:editId="4A63E5DB">
            <wp:simplePos x="0" y="0"/>
            <wp:positionH relativeFrom="column">
              <wp:posOffset>1872615</wp:posOffset>
            </wp:positionH>
            <wp:positionV relativeFrom="paragraph">
              <wp:posOffset>88265</wp:posOffset>
            </wp:positionV>
            <wp:extent cx="771525" cy="578644"/>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1525" cy="57864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44243" w:rsidRPr="00695814" w:rsidRDefault="00744243" w:rsidP="00744243">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А</w:t>
      </w:r>
      <w:r w:rsidRPr="00695814">
        <w:rPr>
          <w:sz w:val="28"/>
          <w:szCs w:val="28"/>
        </w:rPr>
        <w:t xml:space="preserve">. </w:t>
      </w:r>
      <w:r>
        <w:rPr>
          <w:sz w:val="28"/>
          <w:szCs w:val="28"/>
          <w:lang w:val="ru-RU"/>
        </w:rPr>
        <w:t>В</w:t>
      </w:r>
      <w:r w:rsidRPr="00695814">
        <w:rPr>
          <w:sz w:val="28"/>
          <w:szCs w:val="28"/>
        </w:rPr>
        <w:t xml:space="preserve">. </w:t>
      </w:r>
      <w:proofErr w:type="spellStart"/>
      <w:r w:rsidRPr="00744243">
        <w:rPr>
          <w:sz w:val="28"/>
          <w:szCs w:val="28"/>
        </w:rPr>
        <w:t>Глянько</w:t>
      </w:r>
      <w:proofErr w:type="spellEnd"/>
    </w:p>
    <w:p w:rsidR="00744243" w:rsidRPr="00695814" w:rsidRDefault="00744243" w:rsidP="00744243">
      <w:pPr>
        <w:ind w:right="-284"/>
        <w:contextualSpacing/>
        <w:jc w:val="both"/>
        <w:outlineLvl w:val="0"/>
        <w:rPr>
          <w:sz w:val="28"/>
          <w:szCs w:val="28"/>
        </w:rPr>
      </w:pPr>
      <w:r>
        <w:rPr>
          <w:noProof/>
        </w:rPr>
        <w:drawing>
          <wp:anchor distT="0" distB="0" distL="114300" distR="114300" simplePos="0" relativeHeight="251659264" behindDoc="1" locked="0" layoutInCell="1" allowOverlap="1" wp14:anchorId="02149EAD" wp14:editId="6C17F1F1">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744243" w:rsidRPr="00695814" w:rsidRDefault="00744243" w:rsidP="00744243">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744243" w:rsidRPr="00695814" w:rsidRDefault="00744243" w:rsidP="00744243">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proofErr w:type="spellStart"/>
      <w:r>
        <w:rPr>
          <w:sz w:val="28"/>
          <w:szCs w:val="28"/>
        </w:rPr>
        <w:t>Дубовой</w:t>
      </w:r>
      <w:proofErr w:type="spellEnd"/>
    </w:p>
    <w:p w:rsidR="00744243" w:rsidRDefault="00744243" w:rsidP="00744243">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6DA99300" wp14:editId="1D795FDD">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744243" w:rsidRPr="00695814" w:rsidRDefault="00744243" w:rsidP="00744243">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744243" w:rsidRPr="00695814" w:rsidRDefault="00744243" w:rsidP="00744243">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744243" w:rsidRPr="00695814" w:rsidRDefault="00744243" w:rsidP="00744243">
      <w:pPr>
        <w:tabs>
          <w:tab w:val="left" w:pos="1980"/>
        </w:tabs>
        <w:ind w:right="-284" w:firstLine="709"/>
        <w:contextualSpacing/>
        <w:outlineLvl w:val="0"/>
        <w:rPr>
          <w:sz w:val="28"/>
          <w:szCs w:val="24"/>
        </w:rPr>
      </w:pPr>
    </w:p>
    <w:p w:rsidR="00744243" w:rsidRPr="00695814" w:rsidRDefault="00744243" w:rsidP="00744243">
      <w:pPr>
        <w:tabs>
          <w:tab w:val="left" w:pos="1980"/>
        </w:tabs>
        <w:ind w:right="-284" w:firstLine="709"/>
        <w:contextualSpacing/>
        <w:outlineLvl w:val="0"/>
        <w:rPr>
          <w:sz w:val="28"/>
          <w:szCs w:val="28"/>
        </w:rPr>
      </w:pPr>
    </w:p>
    <w:p w:rsidR="00744243" w:rsidRPr="00695814" w:rsidRDefault="00744243" w:rsidP="00744243">
      <w:pPr>
        <w:tabs>
          <w:tab w:val="left" w:pos="1980"/>
        </w:tabs>
        <w:ind w:right="-284" w:firstLine="709"/>
        <w:contextualSpacing/>
        <w:outlineLvl w:val="0"/>
        <w:rPr>
          <w:sz w:val="28"/>
          <w:szCs w:val="28"/>
        </w:rPr>
      </w:pPr>
    </w:p>
    <w:p w:rsidR="00744243" w:rsidRDefault="00744243" w:rsidP="00744243">
      <w:pPr>
        <w:jc w:val="center"/>
        <w:rPr>
          <w:b/>
          <w:sz w:val="28"/>
          <w:szCs w:val="28"/>
        </w:rPr>
      </w:pPr>
    </w:p>
    <w:p w:rsidR="00744243" w:rsidRDefault="00744243" w:rsidP="00744243">
      <w:pPr>
        <w:jc w:val="center"/>
        <w:rPr>
          <w:b/>
          <w:sz w:val="28"/>
          <w:szCs w:val="28"/>
        </w:rPr>
      </w:pPr>
    </w:p>
    <w:p w:rsidR="00744243" w:rsidRDefault="00744243" w:rsidP="00744243">
      <w:pPr>
        <w:jc w:val="center"/>
        <w:rPr>
          <w:b/>
          <w:sz w:val="28"/>
          <w:szCs w:val="28"/>
        </w:rPr>
      </w:pPr>
    </w:p>
    <w:p w:rsidR="00744243" w:rsidRDefault="00744243" w:rsidP="00744243">
      <w:pPr>
        <w:jc w:val="center"/>
        <w:rPr>
          <w:b/>
          <w:sz w:val="28"/>
          <w:szCs w:val="28"/>
        </w:rPr>
      </w:pPr>
      <w:r w:rsidRPr="00695814">
        <w:rPr>
          <w:b/>
          <w:sz w:val="28"/>
          <w:szCs w:val="28"/>
        </w:rPr>
        <w:t>Полтава – 2025</w:t>
      </w:r>
    </w:p>
    <w:p w:rsidR="00CA2192" w:rsidRPr="00CA2192" w:rsidRDefault="00744243" w:rsidP="00CA2192">
      <w:pPr>
        <w:pStyle w:val="a3"/>
        <w:spacing w:line="360" w:lineRule="auto"/>
        <w:ind w:firstLine="709"/>
        <w:jc w:val="both"/>
        <w:rPr>
          <w:sz w:val="28"/>
          <w:szCs w:val="28"/>
        </w:rPr>
      </w:pPr>
      <w:r w:rsidRPr="00CA2192">
        <w:rPr>
          <w:b/>
          <w:bCs/>
          <w:sz w:val="28"/>
          <w:szCs w:val="28"/>
        </w:rPr>
        <w:lastRenderedPageBreak/>
        <w:t>Анотація.</w:t>
      </w:r>
      <w:bookmarkEnd w:id="0"/>
      <w:r w:rsidRPr="00CA2192">
        <w:rPr>
          <w:sz w:val="28"/>
          <w:szCs w:val="28"/>
        </w:rPr>
        <w:t xml:space="preserve"> </w:t>
      </w:r>
      <w:r w:rsidR="00CA2192" w:rsidRPr="00CA2192">
        <w:rPr>
          <w:sz w:val="28"/>
          <w:szCs w:val="28"/>
        </w:rPr>
        <w:t>У кваліфікаційній роботі розглянуто теоретичні та практичні аспекти розвитку координаційних здібностей у молодших юнаків віком 12-13 років, які займаються регбі. Проведено ґрунтовний аналіз науково-методичної літератури, що дозволило визначити особливості координаційної підготовки юних спортсменів у контексті специфічних вимог регбі. Встановлено, що розвиток координаційних здібностей є ключовим фактором підвищення ефективності техніко-тактичних дій, покращення просторової орієнтації та адаптації до змінних ігрових ситуацій.</w:t>
      </w:r>
    </w:p>
    <w:p w:rsidR="00CA2192" w:rsidRPr="00CA2192" w:rsidRDefault="00CA2192" w:rsidP="00CA2192">
      <w:pPr>
        <w:pStyle w:val="a3"/>
        <w:spacing w:line="360" w:lineRule="auto"/>
        <w:ind w:firstLine="709"/>
        <w:jc w:val="both"/>
        <w:rPr>
          <w:sz w:val="28"/>
          <w:szCs w:val="28"/>
        </w:rPr>
      </w:pPr>
      <w:r w:rsidRPr="00CA2192">
        <w:rPr>
          <w:sz w:val="28"/>
          <w:szCs w:val="28"/>
        </w:rPr>
        <w:t>Розроблено та експериментально перевірено методику розвитку координаційних здібностей, що базується на поєднанні спеціалізованих вправ, ігрових методів та варіативного тренування, адаптованого до вікових і функціональних можливостей юних регбістів. Програма включала вправи на баланс, швидкість реакції, динамічну рівновагу та інтеграцію координаційних елементів у змагальні ситуації, що сприяло гармонійному розвитку фізичних якостей.</w:t>
      </w:r>
    </w:p>
    <w:p w:rsidR="00CA2192" w:rsidRPr="00CA2192" w:rsidRDefault="00CA2192" w:rsidP="00CA2192">
      <w:pPr>
        <w:pStyle w:val="a3"/>
        <w:spacing w:line="360" w:lineRule="auto"/>
        <w:ind w:firstLine="709"/>
        <w:jc w:val="both"/>
        <w:rPr>
          <w:sz w:val="28"/>
          <w:szCs w:val="28"/>
        </w:rPr>
      </w:pPr>
      <w:r w:rsidRPr="00CA2192">
        <w:rPr>
          <w:sz w:val="28"/>
          <w:szCs w:val="28"/>
        </w:rPr>
        <w:t>Результати педагогічного експерименту підтвердили ефективність запропонованої методики: в експериментальній групі зафіксовано значне покращення показників координаційної підготовленості, зокрема рівноваги, швидкості ухвалення рішень та точності рухових дій, що суттєво перевищувало показники контрольної групи. Отримані дані свідчать про практичну значущість методики для вдосконалення навчально-тренувального процесу юних регбістів.</w:t>
      </w:r>
    </w:p>
    <w:p w:rsidR="00CA2192" w:rsidRPr="00CA2192" w:rsidRDefault="00CA2192" w:rsidP="00CA2192">
      <w:pPr>
        <w:pStyle w:val="a3"/>
        <w:spacing w:line="360" w:lineRule="auto"/>
        <w:ind w:firstLine="709"/>
        <w:jc w:val="both"/>
        <w:rPr>
          <w:sz w:val="28"/>
          <w:szCs w:val="28"/>
        </w:rPr>
      </w:pPr>
      <w:r w:rsidRPr="00CA2192">
        <w:rPr>
          <w:sz w:val="28"/>
          <w:szCs w:val="28"/>
        </w:rPr>
        <w:t xml:space="preserve">Запропонована методика може бути використана в системі підготовки юних спортсменів у дитячо-юнацьких спортивних школах, </w:t>
      </w:r>
      <w:proofErr w:type="spellStart"/>
      <w:r w:rsidRPr="00CA2192">
        <w:rPr>
          <w:sz w:val="28"/>
          <w:szCs w:val="28"/>
        </w:rPr>
        <w:t>регбійних</w:t>
      </w:r>
      <w:proofErr w:type="spellEnd"/>
      <w:r w:rsidRPr="00CA2192">
        <w:rPr>
          <w:sz w:val="28"/>
          <w:szCs w:val="28"/>
        </w:rPr>
        <w:t xml:space="preserve"> секціях та академіях, сприяючи підвищенню загальної ігрової ефективності та зниженню ризику травматизму.</w:t>
      </w:r>
    </w:p>
    <w:p w:rsidR="00CA2192" w:rsidRPr="00CA2192" w:rsidRDefault="00CA2192" w:rsidP="00CA2192">
      <w:pPr>
        <w:pStyle w:val="a3"/>
        <w:spacing w:line="360" w:lineRule="auto"/>
        <w:ind w:firstLine="709"/>
        <w:jc w:val="both"/>
        <w:rPr>
          <w:sz w:val="28"/>
          <w:szCs w:val="28"/>
        </w:rPr>
      </w:pPr>
      <w:r w:rsidRPr="00CA2192">
        <w:rPr>
          <w:i/>
          <w:iCs/>
          <w:sz w:val="28"/>
          <w:szCs w:val="28"/>
        </w:rPr>
        <w:t>Ключові слова:</w:t>
      </w:r>
      <w:r w:rsidRPr="00CA2192">
        <w:rPr>
          <w:sz w:val="28"/>
          <w:szCs w:val="28"/>
        </w:rPr>
        <w:t xml:space="preserve"> координаційні здібності, регбі, юні спортсмени, фізична підготовка, тренувальна методика.</w:t>
      </w:r>
    </w:p>
    <w:p w:rsidR="006E3CDC" w:rsidRPr="00CA2192" w:rsidRDefault="006E3CDC" w:rsidP="006E3CDC">
      <w:pPr>
        <w:ind w:firstLine="709"/>
        <w:rPr>
          <w:b/>
          <w:bCs/>
          <w:sz w:val="28"/>
          <w:szCs w:val="28"/>
          <w:lang/>
        </w:rPr>
      </w:pPr>
    </w:p>
    <w:p w:rsidR="006E3CDC" w:rsidRDefault="006E3CDC">
      <w:pPr>
        <w:spacing w:after="160" w:line="259" w:lineRule="auto"/>
        <w:rPr>
          <w:b/>
          <w:bCs/>
          <w:sz w:val="28"/>
          <w:szCs w:val="28"/>
        </w:rPr>
      </w:pPr>
      <w:r>
        <w:rPr>
          <w:b/>
          <w:bCs/>
          <w:sz w:val="28"/>
          <w:szCs w:val="28"/>
        </w:rPr>
        <w:br w:type="page"/>
      </w:r>
    </w:p>
    <w:p w:rsidR="006E3CDC" w:rsidRDefault="006E3CDC" w:rsidP="006E3CDC">
      <w:pPr>
        <w:spacing w:line="360" w:lineRule="auto"/>
        <w:ind w:right="-284"/>
        <w:jc w:val="center"/>
        <w:rPr>
          <w:b/>
          <w:sz w:val="28"/>
          <w:szCs w:val="28"/>
        </w:rPr>
      </w:pPr>
      <w:bookmarkStart w:id="3" w:name="_Hlk154739970"/>
      <w:r w:rsidRPr="00920D9D">
        <w:rPr>
          <w:b/>
          <w:sz w:val="28"/>
          <w:szCs w:val="28"/>
        </w:rPr>
        <w:lastRenderedPageBreak/>
        <w:t>ЗМІСТ</w:t>
      </w:r>
      <w:bookmarkEnd w:id="3"/>
    </w:p>
    <w:p w:rsidR="00CA2192" w:rsidRPr="00920D9D" w:rsidRDefault="00CA2192" w:rsidP="006E3CDC">
      <w:pPr>
        <w:spacing w:line="360" w:lineRule="auto"/>
        <w:ind w:right="-284"/>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9"/>
        <w:gridCol w:w="556"/>
      </w:tblGrid>
      <w:tr w:rsidR="006E3CDC" w:rsidTr="00412243">
        <w:tc>
          <w:tcPr>
            <w:tcW w:w="8784" w:type="dxa"/>
          </w:tcPr>
          <w:p w:rsidR="006E3CDC" w:rsidRPr="00CA2192" w:rsidRDefault="006E3CDC" w:rsidP="00CA2192">
            <w:pPr>
              <w:spacing w:line="360" w:lineRule="auto"/>
              <w:ind w:firstLine="731"/>
              <w:jc w:val="both"/>
              <w:rPr>
                <w:b/>
                <w:bCs/>
                <w:sz w:val="28"/>
                <w:szCs w:val="28"/>
              </w:rPr>
            </w:pPr>
            <w:r w:rsidRPr="00CA2192">
              <w:rPr>
                <w:b/>
                <w:bCs/>
                <w:sz w:val="28"/>
                <w:szCs w:val="28"/>
              </w:rPr>
              <w:t>ВСТУП</w:t>
            </w:r>
            <w:r w:rsidR="00CA2192">
              <w:rPr>
                <w:b/>
                <w:bCs/>
                <w:sz w:val="28"/>
                <w:szCs w:val="28"/>
              </w:rPr>
              <w:t>……………………………………………………………….</w:t>
            </w:r>
          </w:p>
        </w:tc>
        <w:tc>
          <w:tcPr>
            <w:tcW w:w="561" w:type="dxa"/>
            <w:vAlign w:val="center"/>
          </w:tcPr>
          <w:p w:rsidR="006E3CDC" w:rsidRPr="00412243" w:rsidRDefault="00CA2192" w:rsidP="00412243">
            <w:pPr>
              <w:spacing w:line="360" w:lineRule="auto"/>
              <w:jc w:val="center"/>
              <w:rPr>
                <w:sz w:val="28"/>
                <w:szCs w:val="28"/>
              </w:rPr>
            </w:pPr>
            <w:r w:rsidRPr="00412243">
              <w:rPr>
                <w:sz w:val="28"/>
                <w:szCs w:val="28"/>
              </w:rPr>
              <w:t>4</w:t>
            </w:r>
          </w:p>
        </w:tc>
      </w:tr>
      <w:tr w:rsidR="006E3CDC" w:rsidTr="00412243">
        <w:tc>
          <w:tcPr>
            <w:tcW w:w="8784" w:type="dxa"/>
          </w:tcPr>
          <w:p w:rsidR="006E3CDC" w:rsidRPr="00CA2192" w:rsidRDefault="002D222F" w:rsidP="00CA2192">
            <w:pPr>
              <w:spacing w:line="360" w:lineRule="auto"/>
              <w:ind w:firstLine="731"/>
              <w:jc w:val="both"/>
              <w:rPr>
                <w:b/>
                <w:bCs/>
                <w:sz w:val="28"/>
                <w:szCs w:val="28"/>
              </w:rPr>
            </w:pPr>
            <w:r w:rsidRPr="00CA2192">
              <w:rPr>
                <w:b/>
                <w:bCs/>
                <w:sz w:val="28"/>
                <w:szCs w:val="28"/>
              </w:rPr>
              <w:t>РОЗДІЛ 1. ТЕОРЕТИЧНІ АСПЕКТИ РОЗВИТКУ КООРДИНАЦІЙНИХ ЗДІБНОСТЕЙ У ЮНИХ РЕГБІСТІВ</w:t>
            </w:r>
            <w:r w:rsidR="00CA2192">
              <w:rPr>
                <w:b/>
                <w:bCs/>
                <w:sz w:val="28"/>
                <w:szCs w:val="28"/>
              </w:rPr>
              <w:t>……….</w:t>
            </w:r>
          </w:p>
        </w:tc>
        <w:tc>
          <w:tcPr>
            <w:tcW w:w="561" w:type="dxa"/>
            <w:vAlign w:val="bottom"/>
          </w:tcPr>
          <w:p w:rsidR="006E3CDC" w:rsidRPr="00412243" w:rsidRDefault="00CA2192" w:rsidP="00412243">
            <w:pPr>
              <w:spacing w:line="360" w:lineRule="auto"/>
              <w:jc w:val="center"/>
              <w:rPr>
                <w:sz w:val="28"/>
                <w:szCs w:val="28"/>
              </w:rPr>
            </w:pPr>
            <w:r w:rsidRPr="00412243">
              <w:rPr>
                <w:sz w:val="28"/>
                <w:szCs w:val="28"/>
              </w:rPr>
              <w:t>8</w:t>
            </w:r>
          </w:p>
        </w:tc>
      </w:tr>
      <w:tr w:rsidR="006E3CDC" w:rsidTr="00412243">
        <w:tc>
          <w:tcPr>
            <w:tcW w:w="8784" w:type="dxa"/>
          </w:tcPr>
          <w:p w:rsidR="00966B97" w:rsidRPr="00CA2192" w:rsidRDefault="00966B97" w:rsidP="00CA2192">
            <w:pPr>
              <w:spacing w:line="360" w:lineRule="auto"/>
              <w:ind w:firstLine="731"/>
              <w:jc w:val="both"/>
              <w:rPr>
                <w:sz w:val="28"/>
                <w:szCs w:val="28"/>
              </w:rPr>
            </w:pPr>
            <w:r w:rsidRPr="00CA2192">
              <w:rPr>
                <w:sz w:val="28"/>
                <w:szCs w:val="28"/>
              </w:rPr>
              <w:t>1.1. Загальна характеристика регбі як виду спорту</w:t>
            </w:r>
            <w:r w:rsidR="00CA2192">
              <w:rPr>
                <w:sz w:val="28"/>
                <w:szCs w:val="28"/>
              </w:rPr>
              <w:t>………………...</w:t>
            </w:r>
          </w:p>
        </w:tc>
        <w:tc>
          <w:tcPr>
            <w:tcW w:w="561" w:type="dxa"/>
            <w:vAlign w:val="center"/>
          </w:tcPr>
          <w:p w:rsidR="006E3CDC" w:rsidRPr="00412243" w:rsidRDefault="00CA2192" w:rsidP="00412243">
            <w:pPr>
              <w:spacing w:line="360" w:lineRule="auto"/>
              <w:jc w:val="center"/>
              <w:rPr>
                <w:sz w:val="28"/>
                <w:szCs w:val="28"/>
              </w:rPr>
            </w:pPr>
            <w:r w:rsidRPr="00412243">
              <w:rPr>
                <w:sz w:val="28"/>
                <w:szCs w:val="28"/>
              </w:rPr>
              <w:t>8</w:t>
            </w:r>
          </w:p>
        </w:tc>
      </w:tr>
      <w:tr w:rsidR="00966B97" w:rsidTr="00412243">
        <w:tc>
          <w:tcPr>
            <w:tcW w:w="8784" w:type="dxa"/>
          </w:tcPr>
          <w:p w:rsidR="00966B97" w:rsidRPr="00CA2192" w:rsidRDefault="00352474" w:rsidP="00CA2192">
            <w:pPr>
              <w:spacing w:line="360" w:lineRule="auto"/>
              <w:ind w:firstLine="731"/>
              <w:jc w:val="both"/>
              <w:rPr>
                <w:sz w:val="28"/>
                <w:szCs w:val="28"/>
              </w:rPr>
            </w:pPr>
            <w:r w:rsidRPr="00CA2192">
              <w:rPr>
                <w:sz w:val="28"/>
                <w:szCs w:val="28"/>
              </w:rPr>
              <w:t>1.2 Функції різних ігрових амплуа у регбі</w:t>
            </w:r>
            <w:r w:rsidR="00CA2192">
              <w:rPr>
                <w:sz w:val="28"/>
                <w:szCs w:val="28"/>
              </w:rPr>
              <w:t>………………………….</w:t>
            </w:r>
          </w:p>
        </w:tc>
        <w:tc>
          <w:tcPr>
            <w:tcW w:w="561" w:type="dxa"/>
            <w:vAlign w:val="center"/>
          </w:tcPr>
          <w:p w:rsidR="00966B97" w:rsidRPr="00412243" w:rsidRDefault="00CA2192" w:rsidP="00412243">
            <w:pPr>
              <w:spacing w:line="360" w:lineRule="auto"/>
              <w:jc w:val="center"/>
              <w:rPr>
                <w:sz w:val="28"/>
                <w:szCs w:val="28"/>
              </w:rPr>
            </w:pPr>
            <w:r w:rsidRPr="00412243">
              <w:rPr>
                <w:sz w:val="28"/>
                <w:szCs w:val="28"/>
              </w:rPr>
              <w:t>10</w:t>
            </w:r>
          </w:p>
        </w:tc>
      </w:tr>
      <w:tr w:rsidR="00966B97" w:rsidTr="00412243">
        <w:tc>
          <w:tcPr>
            <w:tcW w:w="8784" w:type="dxa"/>
          </w:tcPr>
          <w:p w:rsidR="00966B97" w:rsidRPr="00CA2192" w:rsidRDefault="00352474" w:rsidP="00CA2192">
            <w:pPr>
              <w:spacing w:line="360" w:lineRule="auto"/>
              <w:ind w:firstLine="731"/>
              <w:jc w:val="both"/>
              <w:rPr>
                <w:sz w:val="28"/>
                <w:szCs w:val="28"/>
              </w:rPr>
            </w:pPr>
            <w:r w:rsidRPr="00CA2192">
              <w:rPr>
                <w:sz w:val="28"/>
                <w:szCs w:val="28"/>
              </w:rPr>
              <w:t>1.3. Сучасні підходи до фізичної підготовки регбістів</w:t>
            </w:r>
            <w:r w:rsidR="00CA2192">
              <w:rPr>
                <w:sz w:val="28"/>
                <w:szCs w:val="28"/>
              </w:rPr>
              <w:t>…………….</w:t>
            </w:r>
          </w:p>
        </w:tc>
        <w:tc>
          <w:tcPr>
            <w:tcW w:w="561" w:type="dxa"/>
            <w:vAlign w:val="center"/>
          </w:tcPr>
          <w:p w:rsidR="00966B97" w:rsidRPr="00412243" w:rsidRDefault="00CA2192" w:rsidP="00412243">
            <w:pPr>
              <w:spacing w:line="360" w:lineRule="auto"/>
              <w:jc w:val="center"/>
              <w:rPr>
                <w:sz w:val="28"/>
                <w:szCs w:val="28"/>
              </w:rPr>
            </w:pPr>
            <w:r w:rsidRPr="00412243">
              <w:rPr>
                <w:sz w:val="28"/>
                <w:szCs w:val="28"/>
              </w:rPr>
              <w:t>13</w:t>
            </w:r>
          </w:p>
        </w:tc>
      </w:tr>
      <w:tr w:rsidR="003424B6" w:rsidTr="00412243">
        <w:tc>
          <w:tcPr>
            <w:tcW w:w="8784" w:type="dxa"/>
          </w:tcPr>
          <w:p w:rsidR="003424B6" w:rsidRPr="00CA2192" w:rsidRDefault="003424B6" w:rsidP="00CA2192">
            <w:pPr>
              <w:spacing w:line="360" w:lineRule="auto"/>
              <w:ind w:firstLine="731"/>
              <w:jc w:val="both"/>
              <w:rPr>
                <w:sz w:val="28"/>
                <w:szCs w:val="28"/>
              </w:rPr>
            </w:pPr>
            <w:r w:rsidRPr="00CA2192">
              <w:rPr>
                <w:sz w:val="28"/>
                <w:szCs w:val="28"/>
              </w:rPr>
              <w:t>1.</w:t>
            </w:r>
            <w:r w:rsidR="00352474" w:rsidRPr="00CA2192">
              <w:rPr>
                <w:sz w:val="28"/>
                <w:szCs w:val="28"/>
              </w:rPr>
              <w:t>4</w:t>
            </w:r>
            <w:r w:rsidRPr="00CA2192">
              <w:rPr>
                <w:sz w:val="28"/>
                <w:szCs w:val="28"/>
              </w:rPr>
              <w:t>. Координація як комплексна рухова здатність, її сутність та структура</w:t>
            </w:r>
            <w:r w:rsidR="00CA2192">
              <w:rPr>
                <w:sz w:val="28"/>
                <w:szCs w:val="28"/>
              </w:rPr>
              <w:t>…………………………………………………………………….</w:t>
            </w:r>
          </w:p>
        </w:tc>
        <w:tc>
          <w:tcPr>
            <w:tcW w:w="561" w:type="dxa"/>
            <w:vAlign w:val="bottom"/>
          </w:tcPr>
          <w:p w:rsidR="003424B6" w:rsidRPr="00412243" w:rsidRDefault="00CA2192" w:rsidP="00412243">
            <w:pPr>
              <w:spacing w:line="360" w:lineRule="auto"/>
              <w:jc w:val="center"/>
              <w:rPr>
                <w:sz w:val="28"/>
                <w:szCs w:val="28"/>
              </w:rPr>
            </w:pPr>
            <w:r w:rsidRPr="00412243">
              <w:rPr>
                <w:sz w:val="28"/>
                <w:szCs w:val="28"/>
              </w:rPr>
              <w:t>17</w:t>
            </w:r>
          </w:p>
        </w:tc>
      </w:tr>
      <w:tr w:rsidR="003424B6" w:rsidTr="00412243">
        <w:tc>
          <w:tcPr>
            <w:tcW w:w="8784" w:type="dxa"/>
          </w:tcPr>
          <w:p w:rsidR="003424B6" w:rsidRPr="00CA2192" w:rsidRDefault="003424B6" w:rsidP="00CA2192">
            <w:pPr>
              <w:spacing w:line="360" w:lineRule="auto"/>
              <w:ind w:firstLine="731"/>
              <w:jc w:val="both"/>
              <w:rPr>
                <w:sz w:val="28"/>
                <w:szCs w:val="28"/>
              </w:rPr>
            </w:pPr>
            <w:r w:rsidRPr="00CA2192">
              <w:rPr>
                <w:sz w:val="28"/>
                <w:szCs w:val="28"/>
              </w:rPr>
              <w:t>1.</w:t>
            </w:r>
            <w:r w:rsidR="00352474" w:rsidRPr="00CA2192">
              <w:rPr>
                <w:sz w:val="28"/>
                <w:szCs w:val="28"/>
              </w:rPr>
              <w:t>5</w:t>
            </w:r>
            <w:r w:rsidRPr="00CA2192">
              <w:rPr>
                <w:sz w:val="28"/>
                <w:szCs w:val="28"/>
              </w:rPr>
              <w:t xml:space="preserve"> Психофізіологічні вікові особливості регбістів 12-13 років</w:t>
            </w:r>
            <w:r w:rsidR="00CA2192">
              <w:rPr>
                <w:sz w:val="28"/>
                <w:szCs w:val="28"/>
              </w:rPr>
              <w:t>…..</w:t>
            </w:r>
          </w:p>
        </w:tc>
        <w:tc>
          <w:tcPr>
            <w:tcW w:w="561" w:type="dxa"/>
            <w:vAlign w:val="center"/>
          </w:tcPr>
          <w:p w:rsidR="003424B6" w:rsidRPr="00412243" w:rsidRDefault="00CA2192" w:rsidP="00412243">
            <w:pPr>
              <w:spacing w:line="360" w:lineRule="auto"/>
              <w:jc w:val="center"/>
              <w:rPr>
                <w:sz w:val="28"/>
                <w:szCs w:val="28"/>
              </w:rPr>
            </w:pPr>
            <w:r w:rsidRPr="00412243">
              <w:rPr>
                <w:sz w:val="28"/>
                <w:szCs w:val="28"/>
              </w:rPr>
              <w:t>26</w:t>
            </w:r>
          </w:p>
        </w:tc>
      </w:tr>
      <w:tr w:rsidR="003424B6" w:rsidTr="00412243">
        <w:tc>
          <w:tcPr>
            <w:tcW w:w="8784" w:type="dxa"/>
          </w:tcPr>
          <w:p w:rsidR="003424B6" w:rsidRPr="00CA2192" w:rsidRDefault="003424B6" w:rsidP="00CA2192">
            <w:pPr>
              <w:spacing w:line="360" w:lineRule="auto"/>
              <w:ind w:firstLine="731"/>
              <w:jc w:val="both"/>
              <w:rPr>
                <w:sz w:val="28"/>
                <w:szCs w:val="28"/>
              </w:rPr>
            </w:pPr>
            <w:r w:rsidRPr="00CA2192">
              <w:rPr>
                <w:sz w:val="28"/>
                <w:szCs w:val="28"/>
              </w:rPr>
              <w:t>1.</w:t>
            </w:r>
            <w:r w:rsidR="00352474" w:rsidRPr="00CA2192">
              <w:rPr>
                <w:sz w:val="28"/>
                <w:szCs w:val="28"/>
              </w:rPr>
              <w:t>6</w:t>
            </w:r>
            <w:r w:rsidRPr="00CA2192">
              <w:rPr>
                <w:sz w:val="28"/>
                <w:szCs w:val="28"/>
              </w:rPr>
              <w:t>. Методологічні підходи до розвитку координаційних здібностей у регбістів</w:t>
            </w:r>
            <w:r w:rsidR="00CA2192">
              <w:rPr>
                <w:sz w:val="28"/>
                <w:szCs w:val="28"/>
              </w:rPr>
              <w:t>……………………………………………………….</w:t>
            </w:r>
          </w:p>
        </w:tc>
        <w:tc>
          <w:tcPr>
            <w:tcW w:w="561" w:type="dxa"/>
            <w:vAlign w:val="bottom"/>
          </w:tcPr>
          <w:p w:rsidR="003424B6" w:rsidRPr="00412243" w:rsidRDefault="00CA2192" w:rsidP="00412243">
            <w:pPr>
              <w:spacing w:line="360" w:lineRule="auto"/>
              <w:jc w:val="center"/>
              <w:rPr>
                <w:sz w:val="28"/>
                <w:szCs w:val="28"/>
              </w:rPr>
            </w:pPr>
            <w:r w:rsidRPr="00412243">
              <w:rPr>
                <w:sz w:val="28"/>
                <w:szCs w:val="28"/>
              </w:rPr>
              <w:t>29</w:t>
            </w:r>
          </w:p>
        </w:tc>
      </w:tr>
      <w:tr w:rsidR="003424B6" w:rsidTr="00412243">
        <w:tc>
          <w:tcPr>
            <w:tcW w:w="8784" w:type="dxa"/>
          </w:tcPr>
          <w:p w:rsidR="003424B6" w:rsidRPr="00CA2192" w:rsidRDefault="00352474" w:rsidP="00CA2192">
            <w:pPr>
              <w:spacing w:line="360" w:lineRule="auto"/>
              <w:ind w:firstLine="731"/>
              <w:jc w:val="both"/>
              <w:rPr>
                <w:sz w:val="28"/>
                <w:szCs w:val="28"/>
              </w:rPr>
            </w:pPr>
            <w:bookmarkStart w:id="4" w:name="_Hlk191073265"/>
            <w:r w:rsidRPr="00CA2192">
              <w:rPr>
                <w:sz w:val="28"/>
                <w:szCs w:val="28"/>
              </w:rPr>
              <w:t>Висновки до розділу 1</w:t>
            </w:r>
            <w:bookmarkEnd w:id="4"/>
            <w:r w:rsidR="00CA2192">
              <w:rPr>
                <w:sz w:val="28"/>
                <w:szCs w:val="28"/>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37</w:t>
            </w:r>
          </w:p>
        </w:tc>
      </w:tr>
      <w:tr w:rsidR="003424B6" w:rsidTr="00412243">
        <w:tc>
          <w:tcPr>
            <w:tcW w:w="8784" w:type="dxa"/>
          </w:tcPr>
          <w:p w:rsidR="003424B6" w:rsidRPr="00CA2192" w:rsidRDefault="00754F20" w:rsidP="00CA2192">
            <w:pPr>
              <w:spacing w:line="360" w:lineRule="auto"/>
              <w:ind w:firstLine="731"/>
              <w:jc w:val="both"/>
              <w:rPr>
                <w:b/>
                <w:bCs/>
                <w:sz w:val="28"/>
                <w:szCs w:val="28"/>
              </w:rPr>
            </w:pPr>
            <w:r w:rsidRPr="00CA2192">
              <w:rPr>
                <w:b/>
                <w:bCs/>
                <w:sz w:val="28"/>
                <w:szCs w:val="28"/>
              </w:rPr>
              <w:t>РОЗДІЛ 2. МЕТОДОЛОГІЧНІ ЗАСАДИ ДОСЛІДЖЕННЯ РІВНЯ ФОРМУВАННЯ КООРДИНАЦІЙНИХ ЗДІБНОСТЕЙ У ЮНИХ РЕГБІСТІВ ВІКОМ 12-13 РОКІВ</w:t>
            </w:r>
            <w:r w:rsidR="00CA2192">
              <w:rPr>
                <w:b/>
                <w:bCs/>
                <w:sz w:val="28"/>
                <w:szCs w:val="28"/>
              </w:rPr>
              <w:t>………………………………</w:t>
            </w:r>
          </w:p>
        </w:tc>
        <w:tc>
          <w:tcPr>
            <w:tcW w:w="561" w:type="dxa"/>
            <w:vAlign w:val="bottom"/>
          </w:tcPr>
          <w:p w:rsidR="003424B6" w:rsidRPr="00412243" w:rsidRDefault="00412243" w:rsidP="00412243">
            <w:pPr>
              <w:spacing w:line="360" w:lineRule="auto"/>
              <w:jc w:val="center"/>
              <w:rPr>
                <w:sz w:val="28"/>
                <w:szCs w:val="28"/>
              </w:rPr>
            </w:pPr>
            <w:r w:rsidRPr="00412243">
              <w:rPr>
                <w:sz w:val="28"/>
                <w:szCs w:val="28"/>
              </w:rPr>
              <w:t>41</w:t>
            </w:r>
          </w:p>
        </w:tc>
      </w:tr>
      <w:tr w:rsidR="003424B6" w:rsidTr="00412243">
        <w:tc>
          <w:tcPr>
            <w:tcW w:w="8784" w:type="dxa"/>
          </w:tcPr>
          <w:p w:rsidR="003424B6" w:rsidRPr="00CA2192" w:rsidRDefault="00754F20" w:rsidP="00CA2192">
            <w:pPr>
              <w:spacing w:line="360" w:lineRule="auto"/>
              <w:ind w:firstLine="731"/>
              <w:jc w:val="both"/>
              <w:rPr>
                <w:sz w:val="28"/>
                <w:szCs w:val="28"/>
              </w:rPr>
            </w:pPr>
            <w:r w:rsidRPr="00CA2192">
              <w:rPr>
                <w:sz w:val="28"/>
                <w:szCs w:val="28"/>
              </w:rPr>
              <w:t>2.1. Методи дослідження</w:t>
            </w:r>
            <w:r w:rsidR="00CA2192">
              <w:rPr>
                <w:sz w:val="28"/>
                <w:szCs w:val="28"/>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41</w:t>
            </w:r>
          </w:p>
        </w:tc>
      </w:tr>
      <w:tr w:rsidR="003424B6" w:rsidTr="00412243">
        <w:tc>
          <w:tcPr>
            <w:tcW w:w="8784" w:type="dxa"/>
          </w:tcPr>
          <w:p w:rsidR="003424B6" w:rsidRPr="00CA2192" w:rsidRDefault="00754F20" w:rsidP="00CA2192">
            <w:pPr>
              <w:spacing w:line="360" w:lineRule="auto"/>
              <w:ind w:firstLine="731"/>
              <w:jc w:val="both"/>
              <w:rPr>
                <w:sz w:val="28"/>
                <w:szCs w:val="28"/>
              </w:rPr>
            </w:pPr>
            <w:r w:rsidRPr="00CA2192">
              <w:rPr>
                <w:sz w:val="28"/>
                <w:szCs w:val="28"/>
              </w:rPr>
              <w:t>2.2. Організація дослідження</w:t>
            </w:r>
            <w:r w:rsidR="00CA2192">
              <w:rPr>
                <w:sz w:val="28"/>
                <w:szCs w:val="28"/>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47</w:t>
            </w:r>
          </w:p>
        </w:tc>
      </w:tr>
      <w:tr w:rsidR="003424B6" w:rsidTr="00412243">
        <w:tc>
          <w:tcPr>
            <w:tcW w:w="8784" w:type="dxa"/>
          </w:tcPr>
          <w:p w:rsidR="003424B6" w:rsidRPr="00CA2192" w:rsidRDefault="00AC79D2" w:rsidP="00CA2192">
            <w:pPr>
              <w:spacing w:line="360" w:lineRule="auto"/>
              <w:ind w:firstLine="731"/>
              <w:jc w:val="both"/>
              <w:rPr>
                <w:sz w:val="28"/>
                <w:szCs w:val="28"/>
              </w:rPr>
            </w:pPr>
            <w:r w:rsidRPr="00CA2192">
              <w:rPr>
                <w:sz w:val="28"/>
                <w:szCs w:val="28"/>
              </w:rPr>
              <w:t>2.3. Наукове обґрунтування методики розвитку координаційних здібностей у молодших юнаків віком 12-13 років, які займаються регбі</w:t>
            </w:r>
            <w:r w:rsidR="00CA2192">
              <w:rPr>
                <w:sz w:val="28"/>
                <w:szCs w:val="28"/>
              </w:rPr>
              <w:t>…………………………………………………………………………..</w:t>
            </w:r>
          </w:p>
        </w:tc>
        <w:tc>
          <w:tcPr>
            <w:tcW w:w="561" w:type="dxa"/>
            <w:vAlign w:val="bottom"/>
          </w:tcPr>
          <w:p w:rsidR="003424B6" w:rsidRPr="00412243" w:rsidRDefault="00412243" w:rsidP="00412243">
            <w:pPr>
              <w:spacing w:line="360" w:lineRule="auto"/>
              <w:jc w:val="center"/>
              <w:rPr>
                <w:sz w:val="28"/>
                <w:szCs w:val="28"/>
              </w:rPr>
            </w:pPr>
            <w:r w:rsidRPr="00412243">
              <w:rPr>
                <w:sz w:val="28"/>
                <w:szCs w:val="28"/>
              </w:rPr>
              <w:t>49</w:t>
            </w:r>
          </w:p>
        </w:tc>
      </w:tr>
      <w:tr w:rsidR="003424B6" w:rsidTr="00412243">
        <w:tc>
          <w:tcPr>
            <w:tcW w:w="8784" w:type="dxa"/>
          </w:tcPr>
          <w:p w:rsidR="003424B6" w:rsidRPr="00CA2192" w:rsidRDefault="000A7BA9" w:rsidP="00CA2192">
            <w:pPr>
              <w:spacing w:line="360" w:lineRule="auto"/>
              <w:ind w:firstLine="731"/>
              <w:jc w:val="both"/>
              <w:rPr>
                <w:sz w:val="28"/>
                <w:szCs w:val="28"/>
              </w:rPr>
            </w:pPr>
            <w:r w:rsidRPr="00CA2192">
              <w:rPr>
                <w:sz w:val="28"/>
                <w:szCs w:val="28"/>
              </w:rPr>
              <w:t>2.4. Аналіз та обґрунтування отриманих результатів дослідження</w:t>
            </w:r>
            <w:r w:rsidR="00CA2192">
              <w:rPr>
                <w:sz w:val="28"/>
                <w:szCs w:val="28"/>
              </w:rPr>
              <w:t>………………………………………………………………….</w:t>
            </w:r>
          </w:p>
        </w:tc>
        <w:tc>
          <w:tcPr>
            <w:tcW w:w="561" w:type="dxa"/>
            <w:vAlign w:val="bottom"/>
          </w:tcPr>
          <w:p w:rsidR="003424B6" w:rsidRPr="00412243" w:rsidRDefault="00412243" w:rsidP="00412243">
            <w:pPr>
              <w:spacing w:line="360" w:lineRule="auto"/>
              <w:jc w:val="center"/>
              <w:rPr>
                <w:sz w:val="28"/>
                <w:szCs w:val="28"/>
              </w:rPr>
            </w:pPr>
            <w:r w:rsidRPr="00412243">
              <w:rPr>
                <w:sz w:val="28"/>
                <w:szCs w:val="28"/>
              </w:rPr>
              <w:t>52</w:t>
            </w:r>
          </w:p>
        </w:tc>
      </w:tr>
      <w:tr w:rsidR="003424B6" w:rsidTr="00412243">
        <w:tc>
          <w:tcPr>
            <w:tcW w:w="8784" w:type="dxa"/>
          </w:tcPr>
          <w:p w:rsidR="003424B6" w:rsidRPr="00CA2192" w:rsidRDefault="001137BE" w:rsidP="00CA2192">
            <w:pPr>
              <w:spacing w:line="360" w:lineRule="auto"/>
              <w:ind w:firstLine="731"/>
              <w:jc w:val="both"/>
              <w:rPr>
                <w:sz w:val="28"/>
                <w:szCs w:val="28"/>
              </w:rPr>
            </w:pPr>
            <w:bookmarkStart w:id="5" w:name="_Hlk191137972"/>
            <w:r w:rsidRPr="00CA2192">
              <w:rPr>
                <w:sz w:val="28"/>
                <w:szCs w:val="28"/>
              </w:rPr>
              <w:t>Висновки до розділу 2</w:t>
            </w:r>
            <w:bookmarkEnd w:id="5"/>
            <w:r w:rsidR="00CA2192">
              <w:rPr>
                <w:sz w:val="28"/>
                <w:szCs w:val="28"/>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60</w:t>
            </w:r>
          </w:p>
        </w:tc>
      </w:tr>
      <w:tr w:rsidR="003424B6" w:rsidTr="00412243">
        <w:tc>
          <w:tcPr>
            <w:tcW w:w="8784" w:type="dxa"/>
          </w:tcPr>
          <w:p w:rsidR="003424B6" w:rsidRPr="00CA2192" w:rsidRDefault="00A33D11" w:rsidP="00CA2192">
            <w:pPr>
              <w:spacing w:line="360" w:lineRule="auto"/>
              <w:ind w:firstLine="731"/>
              <w:jc w:val="both"/>
              <w:rPr>
                <w:b/>
                <w:bCs/>
                <w:sz w:val="28"/>
                <w:szCs w:val="28"/>
              </w:rPr>
            </w:pPr>
            <w:r w:rsidRPr="00CA2192">
              <w:rPr>
                <w:b/>
                <w:bCs/>
                <w:sz w:val="28"/>
                <w:szCs w:val="28"/>
                <w:lang w:val="ru-RU"/>
              </w:rPr>
              <w:t>ЗАГАЛЬНІ ВИСНОВКИ</w:t>
            </w:r>
            <w:r w:rsidR="00CA2192">
              <w:rPr>
                <w:b/>
                <w:bCs/>
                <w:sz w:val="28"/>
                <w:szCs w:val="28"/>
                <w:lang w:val="ru-RU"/>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62</w:t>
            </w:r>
          </w:p>
        </w:tc>
      </w:tr>
      <w:tr w:rsidR="003424B6" w:rsidTr="00412243">
        <w:tc>
          <w:tcPr>
            <w:tcW w:w="8784" w:type="dxa"/>
          </w:tcPr>
          <w:p w:rsidR="003424B6" w:rsidRPr="00CA2192" w:rsidRDefault="00A33D11" w:rsidP="00CA2192">
            <w:pPr>
              <w:spacing w:line="360" w:lineRule="auto"/>
              <w:ind w:firstLine="731"/>
              <w:jc w:val="both"/>
              <w:rPr>
                <w:b/>
                <w:bCs/>
                <w:sz w:val="28"/>
                <w:szCs w:val="28"/>
              </w:rPr>
            </w:pPr>
            <w:r w:rsidRPr="00CA2192">
              <w:rPr>
                <w:b/>
                <w:bCs/>
                <w:sz w:val="28"/>
                <w:szCs w:val="28"/>
              </w:rPr>
              <w:t>ПРАКТИЧНІ РЕКОМЕНДАЦІЇ</w:t>
            </w:r>
            <w:r w:rsidR="00CA2192">
              <w:rPr>
                <w:b/>
                <w:bCs/>
                <w:sz w:val="28"/>
                <w:szCs w:val="28"/>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65</w:t>
            </w:r>
          </w:p>
        </w:tc>
      </w:tr>
      <w:tr w:rsidR="003424B6" w:rsidTr="00412243">
        <w:tc>
          <w:tcPr>
            <w:tcW w:w="8784" w:type="dxa"/>
          </w:tcPr>
          <w:p w:rsidR="003424B6" w:rsidRPr="00CA2192" w:rsidRDefault="00A33D11" w:rsidP="00CA2192">
            <w:pPr>
              <w:spacing w:line="360" w:lineRule="auto"/>
              <w:ind w:firstLine="731"/>
              <w:jc w:val="both"/>
              <w:rPr>
                <w:b/>
                <w:bCs/>
                <w:sz w:val="28"/>
                <w:szCs w:val="28"/>
              </w:rPr>
            </w:pPr>
            <w:bookmarkStart w:id="6" w:name="_Hlk191139015"/>
            <w:r w:rsidRPr="00CA2192">
              <w:rPr>
                <w:b/>
                <w:bCs/>
                <w:sz w:val="28"/>
                <w:szCs w:val="28"/>
                <w:lang w:val="ru-RU"/>
              </w:rPr>
              <w:t>СПИСОК ВИКОРИСТАНИХ ДЖЕРЕЛ</w:t>
            </w:r>
            <w:bookmarkEnd w:id="6"/>
            <w:r w:rsidR="00CA2192">
              <w:rPr>
                <w:b/>
                <w:bCs/>
                <w:sz w:val="28"/>
                <w:szCs w:val="28"/>
                <w:lang w:val="ru-RU"/>
              </w:rPr>
              <w:t>…………………………</w:t>
            </w:r>
          </w:p>
        </w:tc>
        <w:tc>
          <w:tcPr>
            <w:tcW w:w="561" w:type="dxa"/>
            <w:vAlign w:val="center"/>
          </w:tcPr>
          <w:p w:rsidR="003424B6" w:rsidRPr="00412243" w:rsidRDefault="00412243" w:rsidP="00412243">
            <w:pPr>
              <w:spacing w:line="360" w:lineRule="auto"/>
              <w:jc w:val="center"/>
              <w:rPr>
                <w:sz w:val="28"/>
                <w:szCs w:val="28"/>
              </w:rPr>
            </w:pPr>
            <w:r w:rsidRPr="00412243">
              <w:rPr>
                <w:sz w:val="28"/>
                <w:szCs w:val="28"/>
              </w:rPr>
              <w:t>67</w:t>
            </w:r>
          </w:p>
        </w:tc>
      </w:tr>
    </w:tbl>
    <w:p w:rsidR="006E3CDC" w:rsidRDefault="006E3CDC">
      <w:pPr>
        <w:spacing w:after="160" w:line="259" w:lineRule="auto"/>
      </w:pPr>
      <w:r>
        <w:br w:type="page"/>
      </w:r>
    </w:p>
    <w:p w:rsidR="00A826FE" w:rsidRPr="00143137" w:rsidRDefault="00A826FE" w:rsidP="00A826FE">
      <w:pPr>
        <w:pStyle w:val="a3"/>
        <w:spacing w:line="360" w:lineRule="auto"/>
        <w:ind w:firstLine="709"/>
        <w:jc w:val="center"/>
        <w:rPr>
          <w:b/>
          <w:bCs/>
          <w:sz w:val="28"/>
          <w:szCs w:val="28"/>
        </w:rPr>
      </w:pPr>
      <w:bookmarkStart w:id="7" w:name="_Hlk190938904"/>
      <w:r w:rsidRPr="00143137">
        <w:rPr>
          <w:b/>
          <w:bCs/>
          <w:sz w:val="28"/>
          <w:szCs w:val="28"/>
        </w:rPr>
        <w:lastRenderedPageBreak/>
        <w:t>ВСТУП</w:t>
      </w:r>
    </w:p>
    <w:p w:rsidR="00A826FE" w:rsidRPr="00143137" w:rsidRDefault="00A826FE" w:rsidP="00A826FE">
      <w:pPr>
        <w:pStyle w:val="a3"/>
        <w:spacing w:line="360" w:lineRule="auto"/>
        <w:ind w:firstLine="709"/>
        <w:jc w:val="both"/>
        <w:rPr>
          <w:sz w:val="28"/>
          <w:szCs w:val="28"/>
        </w:rPr>
      </w:pPr>
    </w:p>
    <w:p w:rsidR="00A826FE" w:rsidRPr="00143137" w:rsidRDefault="00A826FE" w:rsidP="00A826FE">
      <w:pPr>
        <w:pStyle w:val="a3"/>
        <w:spacing w:line="360" w:lineRule="auto"/>
        <w:ind w:firstLine="709"/>
        <w:jc w:val="both"/>
        <w:rPr>
          <w:sz w:val="28"/>
          <w:szCs w:val="28"/>
        </w:rPr>
      </w:pPr>
      <w:bookmarkStart w:id="8" w:name="_Hlk154744843"/>
      <w:r w:rsidRPr="00143137">
        <w:rPr>
          <w:rFonts w:eastAsia="Calibri"/>
          <w:b/>
          <w:bCs/>
          <w:sz w:val="28"/>
          <w:szCs w:val="28"/>
        </w:rPr>
        <w:t>Актуальність.</w:t>
      </w:r>
      <w:bookmarkEnd w:id="7"/>
      <w:bookmarkEnd w:id="8"/>
      <w:r w:rsidRPr="00143137">
        <w:rPr>
          <w:rFonts w:eastAsia="Calibri"/>
          <w:sz w:val="28"/>
          <w:szCs w:val="28"/>
        </w:rPr>
        <w:t xml:space="preserve"> </w:t>
      </w:r>
      <w:r w:rsidRPr="00143137">
        <w:rPr>
          <w:sz w:val="28"/>
          <w:szCs w:val="28"/>
        </w:rPr>
        <w:t>Регбі належить до видів спорту з високою інтенсивністю та складною різноманітною руховою активністю, що вимагає всебічної фізичної підготовки. Одним із ключових компонентів ефективної підготовки спортсменів є розвиток координаційних здібностей, що безпосередньо впливає на успішність виконання техніко-тактичних дій.</w:t>
      </w:r>
    </w:p>
    <w:p w:rsidR="00A826FE" w:rsidRPr="00143137" w:rsidRDefault="00A826FE" w:rsidP="00A826FE">
      <w:pPr>
        <w:pStyle w:val="a3"/>
        <w:spacing w:line="360" w:lineRule="auto"/>
        <w:ind w:firstLine="709"/>
        <w:jc w:val="both"/>
        <w:rPr>
          <w:sz w:val="28"/>
          <w:szCs w:val="28"/>
        </w:rPr>
      </w:pPr>
      <w:r w:rsidRPr="00143137">
        <w:rPr>
          <w:sz w:val="28"/>
          <w:szCs w:val="28"/>
        </w:rPr>
        <w:t>Аналіз науково-методичної літератури, а також практичний досвід тренерської роботи у сфері регбі свідчать про необхідність комплексного розвитку всіх фізичних якостей у юних спортсменів. Однак особливий акцент слід робити на координаційній підготовці, оскільки вона є визначальним фактором ефективності ігрової діяльності</w:t>
      </w:r>
      <w:r w:rsidR="006C518F">
        <w:rPr>
          <w:sz w:val="28"/>
          <w:szCs w:val="28"/>
        </w:rPr>
        <w:t xml:space="preserve"> </w:t>
      </w:r>
      <w:r w:rsidR="006C518F" w:rsidRPr="006C518F">
        <w:rPr>
          <w:sz w:val="28"/>
          <w:szCs w:val="28"/>
          <w:lang w:val="ru-RU"/>
        </w:rPr>
        <w:t>[1</w:t>
      </w:r>
      <w:r w:rsidR="006C518F">
        <w:rPr>
          <w:sz w:val="28"/>
          <w:szCs w:val="28"/>
          <w:lang w:val="ru-RU"/>
        </w:rPr>
        <w:t>0</w:t>
      </w:r>
      <w:r w:rsidR="006C518F" w:rsidRPr="006C518F">
        <w:rPr>
          <w:sz w:val="28"/>
          <w:szCs w:val="28"/>
          <w:lang w:val="ru-RU"/>
        </w:rPr>
        <w:t>]</w:t>
      </w:r>
      <w:r w:rsidRPr="00143137">
        <w:rPr>
          <w:sz w:val="28"/>
          <w:szCs w:val="28"/>
        </w:rPr>
        <w:t>.</w:t>
      </w:r>
    </w:p>
    <w:p w:rsidR="00A826FE" w:rsidRPr="00143137" w:rsidRDefault="00A826FE" w:rsidP="00A826FE">
      <w:pPr>
        <w:pStyle w:val="a3"/>
        <w:spacing w:line="360" w:lineRule="auto"/>
        <w:ind w:firstLine="709"/>
        <w:jc w:val="both"/>
        <w:rPr>
          <w:sz w:val="28"/>
          <w:szCs w:val="28"/>
        </w:rPr>
      </w:pPr>
      <w:r w:rsidRPr="00143137">
        <w:rPr>
          <w:sz w:val="28"/>
          <w:szCs w:val="28"/>
        </w:rPr>
        <w:t>Спорт – це сфера, у якій людина має змогу розкрити не лише свої фізичні, а й особистісні якості. Сучасні спортивні змагання набули значної популярності як на аматорському, так і на професійному рівні. Водночас професійний спорт вимагає глибших наукових досліджень і вдосконалення методичних підходів, адже багато аспектів техніко-тактичної та силової підготовки поступово відходять на другий план у порівнянні з актуальнішими завданнями.</w:t>
      </w:r>
    </w:p>
    <w:p w:rsidR="00A826FE" w:rsidRPr="00143137" w:rsidRDefault="00A826FE" w:rsidP="00A826FE">
      <w:pPr>
        <w:pStyle w:val="a3"/>
        <w:spacing w:line="360" w:lineRule="auto"/>
        <w:ind w:firstLine="709"/>
        <w:jc w:val="both"/>
        <w:rPr>
          <w:sz w:val="28"/>
          <w:szCs w:val="28"/>
        </w:rPr>
      </w:pPr>
      <w:r w:rsidRPr="00143137">
        <w:rPr>
          <w:sz w:val="28"/>
          <w:szCs w:val="28"/>
        </w:rPr>
        <w:t>У межах нашого дослідження розглядається проблема розвитку координації у юних регбістів підліткового віку (12</w:t>
      </w:r>
      <w:r w:rsidR="006C518F">
        <w:rPr>
          <w:sz w:val="28"/>
          <w:szCs w:val="28"/>
        </w:rPr>
        <w:t>-</w:t>
      </w:r>
      <w:r w:rsidRPr="00143137">
        <w:rPr>
          <w:sz w:val="28"/>
          <w:szCs w:val="28"/>
        </w:rPr>
        <w:t xml:space="preserve">13 років). Регбі – одна з найпоширеніших командних ігор з </w:t>
      </w:r>
      <w:proofErr w:type="spellStart"/>
      <w:r w:rsidRPr="00143137">
        <w:rPr>
          <w:sz w:val="28"/>
          <w:szCs w:val="28"/>
        </w:rPr>
        <w:t>м’ячем</w:t>
      </w:r>
      <w:proofErr w:type="spellEnd"/>
      <w:r w:rsidRPr="00143137">
        <w:rPr>
          <w:sz w:val="28"/>
          <w:szCs w:val="28"/>
        </w:rPr>
        <w:t>, яка має глибокі традиції та широке коло прихильників у всьому світі. Водночас цей вид спорту вимагає систематичної та ранньої підготовки, особливо якщо йдеться про професійний рівень.</w:t>
      </w:r>
    </w:p>
    <w:p w:rsidR="00A826FE" w:rsidRPr="00143137" w:rsidRDefault="00A826FE" w:rsidP="00A826FE">
      <w:pPr>
        <w:pStyle w:val="a3"/>
        <w:spacing w:line="360" w:lineRule="auto"/>
        <w:ind w:firstLine="709"/>
        <w:jc w:val="both"/>
        <w:rPr>
          <w:sz w:val="28"/>
          <w:szCs w:val="28"/>
        </w:rPr>
      </w:pPr>
      <w:r w:rsidRPr="00143137">
        <w:rPr>
          <w:sz w:val="28"/>
          <w:szCs w:val="28"/>
        </w:rPr>
        <w:t xml:space="preserve">Сучасний спорт, зокрема регбі, поступово «омолоджується», що пояснюється залученням дітей різних вікових категорій до тренувального процесу. У підлітковому віці відбувається інтенсивний фізіологічний і психічний розвиток, що супроводжується значним збільшенням обсягу та </w:t>
      </w:r>
      <w:r w:rsidRPr="00143137">
        <w:rPr>
          <w:sz w:val="28"/>
          <w:szCs w:val="28"/>
        </w:rPr>
        <w:lastRenderedPageBreak/>
        <w:t>інтенсивності фізичних навантажень. Разом із цим зростають вимоги до спортсменів, які прагнуть досягти високого рівня майстерності.</w:t>
      </w:r>
    </w:p>
    <w:p w:rsidR="00A826FE" w:rsidRPr="00143137" w:rsidRDefault="00A826FE" w:rsidP="00A826FE">
      <w:pPr>
        <w:pStyle w:val="a3"/>
        <w:spacing w:line="360" w:lineRule="auto"/>
        <w:ind w:firstLine="709"/>
        <w:jc w:val="both"/>
        <w:rPr>
          <w:sz w:val="28"/>
          <w:szCs w:val="28"/>
        </w:rPr>
      </w:pPr>
      <w:r w:rsidRPr="00143137">
        <w:rPr>
          <w:sz w:val="28"/>
          <w:szCs w:val="28"/>
        </w:rPr>
        <w:t xml:space="preserve">Однак поряд із загальним прогресом у розвитку дитячо-юнацького спорту залишається проблема недостатньої уваги до координаційної підготовки регбістів. Вона є критично важливим аспектом загальної фізичної підготовки, адже сприяє вдосконаленню рухової діяльності, точності та швидкості виконання ігрових елементів. Незважаючи на це, багато тренерів приділяють переважну увагу спеціальній, </w:t>
      </w:r>
      <w:proofErr w:type="spellStart"/>
      <w:r w:rsidRPr="00143137">
        <w:rPr>
          <w:sz w:val="28"/>
          <w:szCs w:val="28"/>
        </w:rPr>
        <w:t>вузькоспрямованій</w:t>
      </w:r>
      <w:proofErr w:type="spellEnd"/>
      <w:r w:rsidRPr="00143137">
        <w:rPr>
          <w:sz w:val="28"/>
          <w:szCs w:val="28"/>
        </w:rPr>
        <w:t xml:space="preserve"> підготовці, що може обмежувати потенціал юних спортсменів у майбутньому.</w:t>
      </w:r>
    </w:p>
    <w:p w:rsidR="00A826FE" w:rsidRPr="00143137" w:rsidRDefault="00A826FE" w:rsidP="00A826FE">
      <w:pPr>
        <w:pStyle w:val="a3"/>
        <w:spacing w:line="360" w:lineRule="auto"/>
        <w:ind w:firstLine="709"/>
        <w:jc w:val="both"/>
        <w:rPr>
          <w:sz w:val="28"/>
          <w:szCs w:val="28"/>
        </w:rPr>
      </w:pPr>
      <w:r w:rsidRPr="00143137">
        <w:rPr>
          <w:sz w:val="28"/>
          <w:szCs w:val="28"/>
        </w:rPr>
        <w:t>Розвиток координаційних здібностей у регбістів підліткового віку повинен стати невід’ємною складовою тренувального процесу. Тренери мають враховувати не лише методи досягнення спортивних цілей, а й вікові особливості своїх вихованців. Оптимізація тренувальних програм із урахуванням фізіологічних і психічних характеристик спортсменів сприятиме підвищенню рівня їхньої майстерності та професійного зростання</w:t>
      </w:r>
      <w:r w:rsidR="006C518F">
        <w:rPr>
          <w:sz w:val="28"/>
          <w:szCs w:val="28"/>
        </w:rPr>
        <w:t xml:space="preserve"> </w:t>
      </w:r>
      <w:r w:rsidR="006C518F" w:rsidRPr="006C518F">
        <w:rPr>
          <w:sz w:val="28"/>
          <w:szCs w:val="28"/>
        </w:rPr>
        <w:t>[</w:t>
      </w:r>
      <w:r w:rsidR="006C518F">
        <w:rPr>
          <w:sz w:val="28"/>
          <w:szCs w:val="28"/>
        </w:rPr>
        <w:t>3</w:t>
      </w:r>
      <w:r w:rsidR="006C518F" w:rsidRPr="006C518F">
        <w:rPr>
          <w:sz w:val="28"/>
          <w:szCs w:val="28"/>
        </w:rPr>
        <w:t>]</w:t>
      </w:r>
      <w:r w:rsidRPr="00143137">
        <w:rPr>
          <w:sz w:val="28"/>
          <w:szCs w:val="28"/>
        </w:rPr>
        <w:t>.</w:t>
      </w:r>
    </w:p>
    <w:p w:rsidR="00A826FE" w:rsidRPr="00143137" w:rsidRDefault="00A826FE" w:rsidP="00A826FE">
      <w:pPr>
        <w:pStyle w:val="a3"/>
        <w:spacing w:line="360" w:lineRule="auto"/>
        <w:ind w:firstLine="709"/>
        <w:jc w:val="both"/>
        <w:rPr>
          <w:sz w:val="28"/>
          <w:szCs w:val="28"/>
        </w:rPr>
      </w:pPr>
      <w:r w:rsidRPr="00143137">
        <w:rPr>
          <w:sz w:val="28"/>
          <w:szCs w:val="28"/>
        </w:rPr>
        <w:t xml:space="preserve">Координаційні здібності відіграють ключову роль у загальній фізичній та технічній підготовці спортсменів. Проте останнім часом їх значущість недооцінюється, що може негативно впливати на якість професійної підготовки юних регбістів. Тому доцільним є впровадження цілеспрямованих тренувальних програм, спрямованих на розвиток координації через використання ефективних </w:t>
      </w:r>
      <w:proofErr w:type="spellStart"/>
      <w:r w:rsidRPr="00143137">
        <w:rPr>
          <w:sz w:val="28"/>
          <w:szCs w:val="28"/>
        </w:rPr>
        <w:t>методик</w:t>
      </w:r>
      <w:proofErr w:type="spellEnd"/>
      <w:r w:rsidRPr="00143137">
        <w:rPr>
          <w:sz w:val="28"/>
          <w:szCs w:val="28"/>
        </w:rPr>
        <w:t xml:space="preserve"> і засобів.</w:t>
      </w:r>
    </w:p>
    <w:p w:rsidR="00A826FE" w:rsidRPr="00143137" w:rsidRDefault="00A826FE" w:rsidP="00A826FE">
      <w:pPr>
        <w:pStyle w:val="a3"/>
        <w:spacing w:line="360" w:lineRule="auto"/>
        <w:ind w:firstLine="709"/>
        <w:jc w:val="both"/>
        <w:rPr>
          <w:sz w:val="28"/>
          <w:szCs w:val="28"/>
        </w:rPr>
      </w:pPr>
      <w:r w:rsidRPr="00143137">
        <w:rPr>
          <w:sz w:val="28"/>
          <w:szCs w:val="28"/>
        </w:rPr>
        <w:t>Перспективне планування підготовки молодих спортсменів-регбістів має передбачати комплексні заняття, які включають спеціальні вправи для вдосконалення координаційних здібностей. Вибір методів і засобів тренувань повинен базуватися на принципах системності, поступовості та індивідуального підходу, що забезпечить їхню ефективність і сприятиме підвищенню рівня підготовленості спортсменів</w:t>
      </w:r>
      <w:r w:rsidR="006C518F">
        <w:rPr>
          <w:sz w:val="28"/>
          <w:szCs w:val="28"/>
        </w:rPr>
        <w:t xml:space="preserve"> </w:t>
      </w:r>
      <w:r w:rsidR="006C518F" w:rsidRPr="006C518F">
        <w:rPr>
          <w:sz w:val="28"/>
          <w:szCs w:val="28"/>
        </w:rPr>
        <w:t>[11]</w:t>
      </w:r>
      <w:r w:rsidRPr="00143137">
        <w:rPr>
          <w:sz w:val="28"/>
          <w:szCs w:val="28"/>
        </w:rPr>
        <w:t>.</w:t>
      </w:r>
    </w:p>
    <w:p w:rsidR="00A826FE" w:rsidRDefault="00A826FE" w:rsidP="00A826FE">
      <w:pPr>
        <w:pStyle w:val="a3"/>
        <w:spacing w:line="360" w:lineRule="auto"/>
        <w:ind w:firstLine="709"/>
        <w:jc w:val="both"/>
        <w:rPr>
          <w:b/>
          <w:bCs/>
          <w:sz w:val="28"/>
          <w:szCs w:val="28"/>
        </w:rPr>
      </w:pPr>
      <w:r w:rsidRPr="00143137">
        <w:rPr>
          <w:sz w:val="28"/>
          <w:szCs w:val="28"/>
        </w:rPr>
        <w:t xml:space="preserve">Отже, значущість даного дослідження зумовлена потребою ґрунтовного теоретичного аналізу проблеми розвитку координаційних здібностей у регбістів підліткового віку, а також практичного підтвердження ефективності </w:t>
      </w:r>
      <w:r w:rsidRPr="00143137">
        <w:rPr>
          <w:sz w:val="28"/>
          <w:szCs w:val="28"/>
        </w:rPr>
        <w:lastRenderedPageBreak/>
        <w:t xml:space="preserve">розробленої методики. Зважаючи на актуальність цього питання, темою дослідження обрано: </w:t>
      </w:r>
      <w:r w:rsidRPr="00143137">
        <w:rPr>
          <w:b/>
          <w:bCs/>
          <w:sz w:val="28"/>
          <w:szCs w:val="28"/>
        </w:rPr>
        <w:t>«Особливості методики розвитку координаційних здібностей у молодших юнаків віком 12-13 років, які займаються регбі».</w:t>
      </w:r>
    </w:p>
    <w:p w:rsidR="00A826FE" w:rsidRDefault="00A826FE" w:rsidP="00A826FE">
      <w:pPr>
        <w:pStyle w:val="a3"/>
        <w:spacing w:line="360" w:lineRule="auto"/>
        <w:ind w:firstLine="709"/>
        <w:jc w:val="both"/>
        <w:rPr>
          <w:sz w:val="28"/>
          <w:szCs w:val="28"/>
        </w:rPr>
      </w:pPr>
      <w:r w:rsidRPr="00143137">
        <w:rPr>
          <w:b/>
          <w:bCs/>
          <w:sz w:val="28"/>
          <w:szCs w:val="28"/>
        </w:rPr>
        <w:t>Мета дослідження</w:t>
      </w:r>
      <w:r w:rsidRPr="00143137">
        <w:rPr>
          <w:sz w:val="28"/>
          <w:szCs w:val="28"/>
        </w:rPr>
        <w:t xml:space="preserve"> ‒  розробити і експериментально обґрунтувати методику </w:t>
      </w:r>
      <w:bookmarkStart w:id="9" w:name="_Hlk191199805"/>
      <w:r w:rsidRPr="00143137">
        <w:rPr>
          <w:sz w:val="28"/>
          <w:szCs w:val="28"/>
        </w:rPr>
        <w:t>розвитку координаційних здібностей у молодших юнаків віком 12-13 років, які займаються регбі.</w:t>
      </w:r>
      <w:bookmarkEnd w:id="9"/>
    </w:p>
    <w:p w:rsidR="00A826FE" w:rsidRPr="00143137" w:rsidRDefault="00A826FE" w:rsidP="00A826FE">
      <w:pPr>
        <w:pStyle w:val="a3"/>
        <w:spacing w:line="360" w:lineRule="auto"/>
        <w:ind w:firstLine="709"/>
        <w:jc w:val="both"/>
        <w:rPr>
          <w:sz w:val="28"/>
          <w:szCs w:val="28"/>
        </w:rPr>
      </w:pPr>
      <w:r w:rsidRPr="00143137">
        <w:rPr>
          <w:b/>
          <w:bCs/>
          <w:sz w:val="28"/>
          <w:szCs w:val="28"/>
        </w:rPr>
        <w:t>Об’єкт дослідження</w:t>
      </w:r>
      <w:r w:rsidRPr="00143137">
        <w:rPr>
          <w:sz w:val="28"/>
          <w:szCs w:val="28"/>
        </w:rPr>
        <w:t xml:space="preserve"> ‒ фізична підготовка молодших юнаків віком 12-13 років, які займаються регбі.</w:t>
      </w:r>
    </w:p>
    <w:p w:rsidR="00A826FE" w:rsidRDefault="00A826FE" w:rsidP="00A826FE">
      <w:pPr>
        <w:pStyle w:val="a3"/>
        <w:spacing w:line="360" w:lineRule="auto"/>
        <w:ind w:firstLine="709"/>
        <w:jc w:val="both"/>
        <w:rPr>
          <w:sz w:val="28"/>
          <w:szCs w:val="28"/>
        </w:rPr>
      </w:pPr>
      <w:r w:rsidRPr="00143137">
        <w:rPr>
          <w:b/>
          <w:bCs/>
          <w:sz w:val="28"/>
          <w:szCs w:val="28"/>
        </w:rPr>
        <w:t>Предмет дослідження</w:t>
      </w:r>
      <w:r w:rsidRPr="00143137">
        <w:rPr>
          <w:sz w:val="28"/>
          <w:szCs w:val="28"/>
        </w:rPr>
        <w:t xml:space="preserve"> ‒ методика </w:t>
      </w:r>
      <w:bookmarkStart w:id="10" w:name="_Hlk191200634"/>
      <w:r w:rsidRPr="00143137">
        <w:rPr>
          <w:sz w:val="28"/>
          <w:szCs w:val="28"/>
        </w:rPr>
        <w:t xml:space="preserve">розвитку </w:t>
      </w:r>
      <w:bookmarkStart w:id="11" w:name="_Hlk191201155"/>
      <w:r w:rsidRPr="00143137">
        <w:rPr>
          <w:sz w:val="28"/>
          <w:szCs w:val="28"/>
        </w:rPr>
        <w:t>координаційних здібностей у молодших юнаків віком 12-13 років, які займаються регбі</w:t>
      </w:r>
      <w:bookmarkEnd w:id="10"/>
      <w:r w:rsidRPr="00143137">
        <w:rPr>
          <w:sz w:val="28"/>
          <w:szCs w:val="28"/>
        </w:rPr>
        <w:t>.</w:t>
      </w:r>
      <w:bookmarkEnd w:id="11"/>
    </w:p>
    <w:p w:rsidR="00A826FE" w:rsidRDefault="00A826FE" w:rsidP="00A826FE">
      <w:pPr>
        <w:pStyle w:val="a3"/>
        <w:spacing w:line="360" w:lineRule="auto"/>
        <w:ind w:firstLine="709"/>
        <w:jc w:val="both"/>
        <w:rPr>
          <w:color w:val="000000"/>
          <w:sz w:val="28"/>
          <w:szCs w:val="28"/>
        </w:rPr>
      </w:pPr>
      <w:r w:rsidRPr="00143137">
        <w:rPr>
          <w:sz w:val="28"/>
          <w:szCs w:val="28"/>
        </w:rPr>
        <w:t xml:space="preserve"> </w:t>
      </w:r>
      <w:bookmarkStart w:id="12" w:name="_Hlk154757705"/>
      <w:r w:rsidRPr="00FB11E6">
        <w:rPr>
          <w:b/>
          <w:color w:val="000000"/>
          <w:sz w:val="28"/>
          <w:szCs w:val="28"/>
        </w:rPr>
        <w:t>Завдання дослідження</w:t>
      </w:r>
      <w:r w:rsidRPr="00FB11E6">
        <w:rPr>
          <w:color w:val="000000"/>
          <w:sz w:val="28"/>
          <w:szCs w:val="28"/>
        </w:rPr>
        <w:t>:</w:t>
      </w:r>
      <w:bookmarkEnd w:id="12"/>
    </w:p>
    <w:p w:rsidR="00A826FE" w:rsidRDefault="00A826FE" w:rsidP="00A826FE">
      <w:pPr>
        <w:pStyle w:val="a3"/>
        <w:spacing w:line="360" w:lineRule="auto"/>
        <w:ind w:firstLine="709"/>
        <w:jc w:val="both"/>
        <w:rPr>
          <w:sz w:val="28"/>
          <w:szCs w:val="28"/>
        </w:rPr>
      </w:pPr>
      <w:r w:rsidRPr="004301D9">
        <w:rPr>
          <w:sz w:val="28"/>
          <w:szCs w:val="28"/>
        </w:rPr>
        <w:t>1.</w:t>
      </w:r>
      <w:r>
        <w:rPr>
          <w:sz w:val="28"/>
          <w:szCs w:val="28"/>
        </w:rPr>
        <w:t xml:space="preserve"> </w:t>
      </w:r>
      <w:bookmarkStart w:id="13" w:name="_Hlk190780815"/>
      <w:r w:rsidRPr="009805F2">
        <w:rPr>
          <w:sz w:val="28"/>
          <w:szCs w:val="28"/>
        </w:rPr>
        <w:t>Дослідити та проаналізувати науково-методичну літературу</w:t>
      </w:r>
      <w:r>
        <w:rPr>
          <w:sz w:val="28"/>
          <w:szCs w:val="28"/>
        </w:rPr>
        <w:t xml:space="preserve"> пов’язану з проблематикою</w:t>
      </w:r>
      <w:bookmarkEnd w:id="13"/>
      <w:r>
        <w:rPr>
          <w:sz w:val="28"/>
          <w:szCs w:val="28"/>
        </w:rPr>
        <w:t xml:space="preserve"> дослідження.</w:t>
      </w:r>
    </w:p>
    <w:p w:rsidR="00A826FE" w:rsidRDefault="00A826FE" w:rsidP="00A826FE">
      <w:pPr>
        <w:pStyle w:val="a3"/>
        <w:spacing w:line="360" w:lineRule="auto"/>
        <w:ind w:firstLine="709"/>
        <w:jc w:val="both"/>
        <w:rPr>
          <w:sz w:val="28"/>
          <w:szCs w:val="28"/>
        </w:rPr>
      </w:pPr>
      <w:bookmarkStart w:id="14" w:name="_Hlk190941821"/>
      <w:r>
        <w:rPr>
          <w:sz w:val="28"/>
          <w:szCs w:val="28"/>
        </w:rPr>
        <w:t xml:space="preserve">2. </w:t>
      </w:r>
      <w:r w:rsidRPr="0061132C">
        <w:rPr>
          <w:sz w:val="28"/>
          <w:szCs w:val="28"/>
        </w:rPr>
        <w:t xml:space="preserve">Розробити </w:t>
      </w:r>
      <w:bookmarkStart w:id="15" w:name="_Hlk191044339"/>
      <w:r>
        <w:rPr>
          <w:sz w:val="28"/>
          <w:szCs w:val="28"/>
        </w:rPr>
        <w:t xml:space="preserve">методику </w:t>
      </w:r>
      <w:bookmarkEnd w:id="15"/>
      <w:r w:rsidRPr="00143137">
        <w:rPr>
          <w:sz w:val="28"/>
          <w:szCs w:val="28"/>
        </w:rPr>
        <w:t>розвитку координаційних здібностей у молодших юнаків віком 12-13 років, які займаються регбі</w:t>
      </w:r>
      <w:r>
        <w:rPr>
          <w:sz w:val="28"/>
          <w:szCs w:val="28"/>
        </w:rPr>
        <w:t>.</w:t>
      </w:r>
    </w:p>
    <w:p w:rsidR="00A826FE" w:rsidRDefault="00A826FE" w:rsidP="00A826FE">
      <w:pPr>
        <w:pStyle w:val="a3"/>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w:t>
      </w:r>
      <w:bookmarkStart w:id="16" w:name="_Hlk191133219"/>
      <w:r w:rsidRPr="0061132C">
        <w:rPr>
          <w:sz w:val="28"/>
          <w:szCs w:val="28"/>
        </w:rPr>
        <w:t>методики</w:t>
      </w:r>
      <w:r>
        <w:rPr>
          <w:sz w:val="28"/>
          <w:szCs w:val="28"/>
        </w:rPr>
        <w:t xml:space="preserve"> </w:t>
      </w:r>
      <w:bookmarkEnd w:id="14"/>
      <w:r w:rsidRPr="00143137">
        <w:rPr>
          <w:sz w:val="28"/>
          <w:szCs w:val="28"/>
        </w:rPr>
        <w:t xml:space="preserve">розвитку </w:t>
      </w:r>
      <w:bookmarkStart w:id="17" w:name="_Hlk191198000"/>
      <w:r w:rsidRPr="00143137">
        <w:rPr>
          <w:sz w:val="28"/>
          <w:szCs w:val="28"/>
        </w:rPr>
        <w:t>координаційних здібностей</w:t>
      </w:r>
      <w:bookmarkEnd w:id="17"/>
      <w:r w:rsidRPr="00143137">
        <w:rPr>
          <w:sz w:val="28"/>
          <w:szCs w:val="28"/>
        </w:rPr>
        <w:t xml:space="preserve"> </w:t>
      </w:r>
      <w:bookmarkStart w:id="18" w:name="_Hlk191198018"/>
      <w:r w:rsidRPr="00143137">
        <w:rPr>
          <w:sz w:val="28"/>
          <w:szCs w:val="28"/>
        </w:rPr>
        <w:t>у молодших юнаків віком 12-13 років, які займаються регбі</w:t>
      </w:r>
      <w:bookmarkEnd w:id="18"/>
      <w:r w:rsidRPr="00560090">
        <w:rPr>
          <w:sz w:val="28"/>
          <w:szCs w:val="28"/>
        </w:rPr>
        <w:t>.</w:t>
      </w:r>
      <w:bookmarkEnd w:id="16"/>
    </w:p>
    <w:p w:rsidR="00A826FE" w:rsidRDefault="00A826FE" w:rsidP="00A826FE">
      <w:pPr>
        <w:pStyle w:val="a3"/>
        <w:spacing w:line="360" w:lineRule="auto"/>
        <w:ind w:firstLine="709"/>
        <w:jc w:val="both"/>
        <w:rPr>
          <w:rFonts w:eastAsia="Calibri"/>
          <w:b/>
          <w:sz w:val="28"/>
          <w:szCs w:val="28"/>
        </w:rPr>
      </w:pPr>
      <w:bookmarkStart w:id="19" w:name="_Hlk154758168"/>
      <w:bookmarkStart w:id="20" w:name="_Hlk190942182"/>
      <w:r w:rsidRPr="009805F2">
        <w:rPr>
          <w:rFonts w:eastAsia="Calibri"/>
          <w:b/>
          <w:sz w:val="28"/>
          <w:szCs w:val="28"/>
          <w:lang w:eastAsia="en-US"/>
        </w:rPr>
        <w:t>Методи дослідження</w:t>
      </w:r>
      <w:bookmarkEnd w:id="19"/>
      <w:r w:rsidRPr="009805F2">
        <w:rPr>
          <w:rFonts w:eastAsia="Calibri"/>
          <w:b/>
          <w:sz w:val="28"/>
          <w:szCs w:val="28"/>
        </w:rPr>
        <w:t>:</w:t>
      </w:r>
      <w:bookmarkEnd w:id="20"/>
    </w:p>
    <w:p w:rsidR="00A826FE" w:rsidRDefault="00A826FE" w:rsidP="00A826FE">
      <w:pPr>
        <w:pStyle w:val="a3"/>
        <w:spacing w:line="360" w:lineRule="auto"/>
        <w:ind w:firstLine="709"/>
        <w:jc w:val="both"/>
        <w:rPr>
          <w:sz w:val="28"/>
          <w:szCs w:val="28"/>
        </w:rPr>
      </w:pPr>
      <w:bookmarkStart w:id="21" w:name="_Hlk186556202"/>
      <w:bookmarkStart w:id="22" w:name="_Hlk190781689"/>
      <w:r w:rsidRPr="00DA7E70">
        <w:rPr>
          <w:sz w:val="28"/>
          <w:szCs w:val="28"/>
        </w:rPr>
        <w:t>1.</w:t>
      </w:r>
      <w:r>
        <w:rPr>
          <w:sz w:val="28"/>
          <w:szCs w:val="28"/>
        </w:rPr>
        <w:t xml:space="preserve"> </w:t>
      </w:r>
      <w:r w:rsidRPr="00FB75C0">
        <w:rPr>
          <w:sz w:val="28"/>
          <w:szCs w:val="28"/>
        </w:rPr>
        <w:t>Аналіз літературних джерел.</w:t>
      </w:r>
      <w:bookmarkEnd w:id="21"/>
    </w:p>
    <w:p w:rsidR="00A826FE" w:rsidRDefault="00A826FE" w:rsidP="00A826FE">
      <w:pPr>
        <w:pStyle w:val="a3"/>
        <w:spacing w:line="360" w:lineRule="auto"/>
        <w:ind w:firstLine="709"/>
        <w:jc w:val="both"/>
        <w:rPr>
          <w:sz w:val="28"/>
          <w:szCs w:val="28"/>
        </w:rPr>
      </w:pPr>
      <w:bookmarkStart w:id="23" w:name="_Hlk186559352"/>
      <w:r w:rsidRPr="00FB75C0">
        <w:rPr>
          <w:sz w:val="28"/>
          <w:szCs w:val="28"/>
        </w:rPr>
        <w:t>2. Педагогічне спостереження.</w:t>
      </w:r>
      <w:bookmarkEnd w:id="23"/>
    </w:p>
    <w:p w:rsidR="00A826FE" w:rsidRPr="0030322C" w:rsidRDefault="00A826FE" w:rsidP="00A826FE">
      <w:pPr>
        <w:pStyle w:val="a3"/>
        <w:widowControl w:val="0"/>
        <w:spacing w:line="360" w:lineRule="auto"/>
        <w:ind w:firstLine="709"/>
        <w:jc w:val="both"/>
        <w:rPr>
          <w:sz w:val="28"/>
          <w:szCs w:val="28"/>
        </w:rPr>
      </w:pPr>
      <w:bookmarkStart w:id="24" w:name="_Hlk186565899"/>
      <w:r>
        <w:rPr>
          <w:sz w:val="28"/>
          <w:szCs w:val="28"/>
        </w:rPr>
        <w:t>3</w:t>
      </w:r>
      <w:r w:rsidRPr="0030322C">
        <w:rPr>
          <w:sz w:val="28"/>
          <w:szCs w:val="28"/>
        </w:rPr>
        <w:t xml:space="preserve">. Метод </w:t>
      </w:r>
      <w:bookmarkStart w:id="25" w:name="_Hlk191133337"/>
      <w:r w:rsidRPr="0030322C">
        <w:rPr>
          <w:sz w:val="28"/>
          <w:szCs w:val="28"/>
        </w:rPr>
        <w:t>контрольних випробувань.</w:t>
      </w:r>
      <w:bookmarkEnd w:id="24"/>
      <w:bookmarkEnd w:id="25"/>
    </w:p>
    <w:p w:rsidR="00A826FE" w:rsidRPr="0030322C" w:rsidRDefault="00A826FE" w:rsidP="00A826FE">
      <w:pPr>
        <w:pStyle w:val="a3"/>
        <w:widowControl w:val="0"/>
        <w:spacing w:line="360" w:lineRule="auto"/>
        <w:ind w:firstLine="709"/>
        <w:jc w:val="both"/>
        <w:rPr>
          <w:sz w:val="28"/>
          <w:szCs w:val="28"/>
        </w:rPr>
      </w:pPr>
      <w:bookmarkStart w:id="26" w:name="_Hlk186654669"/>
      <w:r>
        <w:rPr>
          <w:sz w:val="28"/>
          <w:szCs w:val="28"/>
        </w:rPr>
        <w:t>4</w:t>
      </w:r>
      <w:r w:rsidRPr="0030322C">
        <w:rPr>
          <w:sz w:val="28"/>
          <w:szCs w:val="28"/>
        </w:rPr>
        <w:t>. Педагогічний експеримент.</w:t>
      </w:r>
      <w:bookmarkEnd w:id="26"/>
    </w:p>
    <w:p w:rsidR="00A826FE" w:rsidRDefault="00A826FE" w:rsidP="00A826FE">
      <w:pPr>
        <w:pStyle w:val="a3"/>
        <w:spacing w:line="360" w:lineRule="auto"/>
        <w:ind w:firstLine="709"/>
        <w:jc w:val="both"/>
        <w:rPr>
          <w:sz w:val="28"/>
          <w:szCs w:val="28"/>
        </w:rPr>
      </w:pPr>
      <w:r>
        <w:rPr>
          <w:sz w:val="28"/>
          <w:szCs w:val="28"/>
        </w:rPr>
        <w:t>5</w:t>
      </w:r>
      <w:r w:rsidRPr="0030322C">
        <w:rPr>
          <w:sz w:val="28"/>
          <w:szCs w:val="28"/>
        </w:rPr>
        <w:t>. Методи  математичної  статистики.</w:t>
      </w:r>
      <w:bookmarkEnd w:id="22"/>
    </w:p>
    <w:p w:rsidR="00A826FE" w:rsidRPr="00E23821" w:rsidRDefault="00A826FE" w:rsidP="00A826FE">
      <w:pPr>
        <w:pStyle w:val="a3"/>
        <w:spacing w:line="360" w:lineRule="auto"/>
        <w:ind w:firstLine="709"/>
        <w:jc w:val="both"/>
        <w:rPr>
          <w:sz w:val="28"/>
          <w:szCs w:val="28"/>
        </w:rPr>
      </w:pPr>
      <w:r w:rsidRPr="00E23821">
        <w:rPr>
          <w:b/>
          <w:bCs/>
          <w:sz w:val="28"/>
          <w:szCs w:val="28"/>
        </w:rPr>
        <w:t>Практичне значення отриманих результатів</w:t>
      </w:r>
      <w:r w:rsidRPr="00E23821">
        <w:rPr>
          <w:sz w:val="28"/>
          <w:szCs w:val="28"/>
        </w:rPr>
        <w:t xml:space="preserve"> полягає у вдосконаленні методики розвитку координаційних здібностей у юних регбістів віком 12-1</w:t>
      </w:r>
      <w:r>
        <w:rPr>
          <w:sz w:val="28"/>
          <w:szCs w:val="28"/>
        </w:rPr>
        <w:t>3</w:t>
      </w:r>
      <w:r w:rsidRPr="00E23821">
        <w:rPr>
          <w:sz w:val="28"/>
          <w:szCs w:val="28"/>
        </w:rPr>
        <w:t xml:space="preserve"> років. Запропонована система тренувальних засобів і методів сприяє підвищенню ефективності навчально-тренувального процесу, що дозволяє значно покращити техніко-тактичну підготовленість спортсменів, зокрема </w:t>
      </w:r>
      <w:r w:rsidRPr="00E23821">
        <w:rPr>
          <w:sz w:val="28"/>
          <w:szCs w:val="28"/>
        </w:rPr>
        <w:lastRenderedPageBreak/>
        <w:t>їхню здатність до точного виконання рухових дій, швидкого орієнтування в ігрових ситуаціях та ефективного ухилення від контактів з суперниками.</w:t>
      </w:r>
    </w:p>
    <w:p w:rsidR="00A826FE" w:rsidRPr="00E23821" w:rsidRDefault="00A826FE" w:rsidP="00A826FE">
      <w:pPr>
        <w:pStyle w:val="a3"/>
        <w:spacing w:line="360" w:lineRule="auto"/>
        <w:ind w:firstLine="709"/>
        <w:jc w:val="both"/>
        <w:rPr>
          <w:sz w:val="28"/>
          <w:szCs w:val="28"/>
        </w:rPr>
      </w:pPr>
      <w:r w:rsidRPr="00E23821">
        <w:rPr>
          <w:sz w:val="28"/>
          <w:szCs w:val="28"/>
        </w:rPr>
        <w:t>Експериментально підтверджено, що використання спеціальних комплексів вправ, які включають елементи змагальних ігрових ситуацій, вправи на розвиток просторової орієнтації, рівноваги та швидкості реакції, дозволяє досягти суттєвого покращення в показниках координаційної підготовленості. Зокрема, після застосування методики юні регбісти демонстрували більш високу точність рухів, кращу адаптацію до мінливих умов гри та підвищену ефективність у виконанні технічних елементів, таких як передачі м'яча, ухилення від суперників та утримання рівноваги під час контактних ігрових дій.</w:t>
      </w:r>
    </w:p>
    <w:p w:rsidR="00A826FE" w:rsidRDefault="00A826FE" w:rsidP="00A826FE">
      <w:pPr>
        <w:pStyle w:val="a3"/>
        <w:spacing w:line="360" w:lineRule="auto"/>
        <w:ind w:firstLine="709"/>
        <w:jc w:val="both"/>
        <w:rPr>
          <w:sz w:val="28"/>
          <w:szCs w:val="28"/>
        </w:rPr>
      </w:pPr>
      <w:r w:rsidRPr="00E23821">
        <w:rPr>
          <w:sz w:val="28"/>
          <w:szCs w:val="28"/>
        </w:rPr>
        <w:t>Результати дослідження можуть бути використані у практичній підготовці юних регбістів у дитячо-юнацьких спортивних школах, спеціалізованих секціях з регбі та центрах олімпійської підготовки.</w:t>
      </w:r>
    </w:p>
    <w:p w:rsidR="00A826FE" w:rsidRPr="00161BEB" w:rsidRDefault="00A826FE" w:rsidP="00A826FE">
      <w:pPr>
        <w:pStyle w:val="a3"/>
        <w:spacing w:line="360" w:lineRule="auto"/>
        <w:ind w:firstLine="709"/>
        <w:jc w:val="both"/>
        <w:rPr>
          <w:sz w:val="28"/>
          <w:szCs w:val="28"/>
        </w:rPr>
      </w:pPr>
      <w:bookmarkStart w:id="27" w:name="_Hlk190943133"/>
      <w:r w:rsidRPr="00161BEB">
        <w:rPr>
          <w:b/>
          <w:bCs/>
          <w:color w:val="000000" w:themeColor="text1"/>
          <w:sz w:val="28"/>
          <w:szCs w:val="28"/>
        </w:rPr>
        <w:t xml:space="preserve">Апробація  результатів  дослідження. </w:t>
      </w:r>
      <w:r w:rsidRPr="00161BEB">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161BEB">
        <w:rPr>
          <w:sz w:val="28"/>
          <w:szCs w:val="28"/>
        </w:rPr>
        <w:t>ННІОЗіС</w:t>
      </w:r>
      <w:proofErr w:type="spellEnd"/>
      <w:r w:rsidRPr="00161BEB">
        <w:rPr>
          <w:sz w:val="28"/>
          <w:szCs w:val="28"/>
        </w:rPr>
        <w:t xml:space="preserve"> Державного закладу «Луганський національний університет імені Тараса Шевченка» (м. Полтава)</w:t>
      </w:r>
      <w:bookmarkStart w:id="28" w:name="_Hlk155911434"/>
      <w:bookmarkStart w:id="29" w:name="_Hlk154758580"/>
      <w:r w:rsidRPr="00161BEB">
        <w:rPr>
          <w:sz w:val="28"/>
          <w:szCs w:val="28"/>
        </w:rPr>
        <w:t>.</w:t>
      </w:r>
    </w:p>
    <w:p w:rsidR="002073F6" w:rsidRDefault="00A826FE" w:rsidP="00A826FE">
      <w:pPr>
        <w:pStyle w:val="a3"/>
        <w:spacing w:line="360" w:lineRule="auto"/>
        <w:ind w:firstLine="709"/>
        <w:jc w:val="both"/>
        <w:rPr>
          <w:sz w:val="28"/>
          <w:szCs w:val="28"/>
        </w:rPr>
      </w:pPr>
      <w:bookmarkStart w:id="30" w:name="_GoBack"/>
      <w:bookmarkEnd w:id="30"/>
      <w:r w:rsidRPr="00412243">
        <w:rPr>
          <w:b/>
          <w:bCs/>
          <w:sz w:val="28"/>
          <w:szCs w:val="28"/>
        </w:rPr>
        <w:t>Структура і обсяг кваліфікаційної роботи.</w:t>
      </w:r>
      <w:bookmarkEnd w:id="28"/>
      <w:r w:rsidRPr="00412243">
        <w:rPr>
          <w:sz w:val="28"/>
          <w:szCs w:val="28"/>
        </w:rPr>
        <w:t xml:space="preserve"> </w:t>
      </w:r>
      <w:bookmarkEnd w:id="29"/>
      <w:r w:rsidRPr="00412243">
        <w:rPr>
          <w:sz w:val="28"/>
          <w:szCs w:val="28"/>
        </w:rPr>
        <w:t>Кваліфікаційна робота викладена на 7</w:t>
      </w:r>
      <w:r w:rsidR="00412243" w:rsidRPr="00412243">
        <w:rPr>
          <w:sz w:val="28"/>
          <w:szCs w:val="28"/>
        </w:rPr>
        <w:t>2</w:t>
      </w:r>
      <w:r w:rsidRPr="00412243">
        <w:rPr>
          <w:sz w:val="28"/>
          <w:szCs w:val="28"/>
        </w:rPr>
        <w:t xml:space="preserve"> сторінках, складається зі вступу, двох розділів, висновків, списку використаних джерел (50 позицій) і додатків. Робота містить </w:t>
      </w:r>
      <w:r w:rsidR="00412243" w:rsidRPr="00412243">
        <w:rPr>
          <w:sz w:val="28"/>
          <w:szCs w:val="28"/>
        </w:rPr>
        <w:t>5</w:t>
      </w:r>
      <w:r w:rsidRPr="00412243">
        <w:rPr>
          <w:sz w:val="28"/>
          <w:szCs w:val="28"/>
        </w:rPr>
        <w:t xml:space="preserve"> таблиці та </w:t>
      </w:r>
      <w:r w:rsidR="00412243" w:rsidRPr="00412243">
        <w:rPr>
          <w:sz w:val="28"/>
          <w:szCs w:val="28"/>
        </w:rPr>
        <w:t>4</w:t>
      </w:r>
      <w:r w:rsidRPr="00412243">
        <w:rPr>
          <w:sz w:val="28"/>
          <w:szCs w:val="28"/>
        </w:rPr>
        <w:t xml:space="preserve"> рисунків.</w:t>
      </w:r>
      <w:bookmarkEnd w:id="27"/>
      <w:r w:rsidRPr="00E23821">
        <w:rPr>
          <w:sz w:val="28"/>
          <w:szCs w:val="28"/>
        </w:rPr>
        <w:t xml:space="preserve"> </w:t>
      </w:r>
    </w:p>
    <w:p w:rsidR="002073F6" w:rsidRDefault="002073F6">
      <w:pPr>
        <w:spacing w:after="160" w:line="259" w:lineRule="auto"/>
        <w:rPr>
          <w:sz w:val="28"/>
          <w:szCs w:val="28"/>
        </w:rPr>
      </w:pPr>
      <w:r>
        <w:rPr>
          <w:sz w:val="28"/>
          <w:szCs w:val="28"/>
        </w:rPr>
        <w:br w:type="page"/>
      </w:r>
    </w:p>
    <w:p w:rsidR="000902B5" w:rsidRPr="007D128C" w:rsidRDefault="000902B5" w:rsidP="000902B5">
      <w:pPr>
        <w:pStyle w:val="a3"/>
        <w:spacing w:line="360" w:lineRule="auto"/>
        <w:ind w:firstLine="709"/>
        <w:jc w:val="center"/>
        <w:rPr>
          <w:b/>
          <w:bCs/>
          <w:sz w:val="28"/>
          <w:szCs w:val="28"/>
        </w:rPr>
      </w:pPr>
      <w:r w:rsidRPr="007D128C">
        <w:rPr>
          <w:b/>
          <w:bCs/>
          <w:sz w:val="28"/>
          <w:szCs w:val="28"/>
        </w:rPr>
        <w:lastRenderedPageBreak/>
        <w:t>РОЗДІЛ 1</w:t>
      </w:r>
    </w:p>
    <w:p w:rsidR="000902B5" w:rsidRDefault="000902B5" w:rsidP="000902B5">
      <w:pPr>
        <w:pStyle w:val="a3"/>
        <w:spacing w:line="360" w:lineRule="auto"/>
        <w:ind w:firstLine="709"/>
        <w:jc w:val="center"/>
        <w:rPr>
          <w:b/>
          <w:bCs/>
          <w:sz w:val="28"/>
          <w:szCs w:val="28"/>
        </w:rPr>
      </w:pPr>
      <w:r w:rsidRPr="007D128C">
        <w:rPr>
          <w:b/>
          <w:bCs/>
          <w:sz w:val="28"/>
          <w:szCs w:val="28"/>
        </w:rPr>
        <w:t>ТЕОРЕТИЧНІ АСПЕКТИ РОЗВИТКУ КООРДИНАЦІЙНИХ ЗДІБНОСТЕЙ У ЮНИХ РЕГБІСТІВ</w:t>
      </w:r>
    </w:p>
    <w:p w:rsidR="000902B5" w:rsidRDefault="000902B5" w:rsidP="000902B5">
      <w:pPr>
        <w:pStyle w:val="a3"/>
        <w:spacing w:line="360" w:lineRule="auto"/>
        <w:ind w:firstLine="709"/>
        <w:jc w:val="center"/>
        <w:rPr>
          <w:b/>
          <w:bCs/>
          <w:sz w:val="28"/>
          <w:szCs w:val="28"/>
        </w:rPr>
      </w:pPr>
    </w:p>
    <w:p w:rsidR="00966B97" w:rsidRPr="00E75A93" w:rsidRDefault="00966B97" w:rsidP="00966B97">
      <w:pPr>
        <w:pStyle w:val="a3"/>
        <w:spacing w:line="360" w:lineRule="auto"/>
        <w:ind w:firstLine="709"/>
        <w:jc w:val="both"/>
        <w:rPr>
          <w:b/>
          <w:bCs/>
          <w:sz w:val="28"/>
          <w:szCs w:val="28"/>
        </w:rPr>
      </w:pPr>
      <w:r w:rsidRPr="00E75A93">
        <w:rPr>
          <w:b/>
          <w:bCs/>
          <w:sz w:val="28"/>
          <w:szCs w:val="28"/>
        </w:rPr>
        <w:t>1.1. Загальна характеристика регбі як виду спорту</w:t>
      </w:r>
    </w:p>
    <w:p w:rsidR="00966B97" w:rsidRPr="00E75A93" w:rsidRDefault="00966B97" w:rsidP="00966B97">
      <w:pPr>
        <w:pStyle w:val="a3"/>
        <w:spacing w:line="360" w:lineRule="auto"/>
        <w:ind w:firstLine="709"/>
        <w:jc w:val="both"/>
        <w:rPr>
          <w:sz w:val="28"/>
          <w:szCs w:val="28"/>
        </w:rPr>
      </w:pPr>
      <w:r w:rsidRPr="00E75A93">
        <w:rPr>
          <w:sz w:val="28"/>
          <w:szCs w:val="28"/>
        </w:rPr>
        <w:t>Реґбі є динамічним командним видом спорту, що поєднує високу інтенсивність, стратегічну гнучкість і фізичну витривалість. Будучи олімпійською дисципліною, ця гра вирізняється своєю унікальною структурою, що ґрунтується на принципах силової боротьби, швидкості та координації рухів. Метою гри є набір очок шляхом приземлення м’яча в заліковій зоні суперника або виконання точного удару ногою по воротах. Поле для гри має прямокутну форму, а сам м’яч є овальним, що зумовлює специфічні технічні особливості під час його передачі, ведення та відскоку.</w:t>
      </w:r>
    </w:p>
    <w:p w:rsidR="00966B97" w:rsidRPr="00E75A93" w:rsidRDefault="00966B97" w:rsidP="00966B97">
      <w:pPr>
        <w:pStyle w:val="a3"/>
        <w:spacing w:line="360" w:lineRule="auto"/>
        <w:ind w:firstLine="709"/>
        <w:jc w:val="both"/>
        <w:rPr>
          <w:sz w:val="28"/>
          <w:szCs w:val="28"/>
        </w:rPr>
      </w:pPr>
      <w:r w:rsidRPr="00E75A93">
        <w:rPr>
          <w:sz w:val="28"/>
          <w:szCs w:val="28"/>
        </w:rPr>
        <w:t xml:space="preserve">Основною характеристикою реґбі є обмеження передачі м’яча руками. Він може бути переданий лише назад або вбік, тоді як удари ногою дозволяється виконувати у будь-якому напрямку. Гравець, який перебуває попереду лінії м’яча під час передачі, вважається поза грою, а тому не має права брати активну участь у подальшій фазі розіграшу до моменту повернення у дозволену позицію. Таке правило сприяє організованості </w:t>
      </w:r>
      <w:proofErr w:type="spellStart"/>
      <w:r w:rsidRPr="00E75A93">
        <w:rPr>
          <w:sz w:val="28"/>
          <w:szCs w:val="28"/>
        </w:rPr>
        <w:t>атакувальних</w:t>
      </w:r>
      <w:proofErr w:type="spellEnd"/>
      <w:r w:rsidRPr="00E75A93">
        <w:rPr>
          <w:sz w:val="28"/>
          <w:szCs w:val="28"/>
        </w:rPr>
        <w:t xml:space="preserve"> і захисних дій, створюючи необхідні умови для тактичної взаємодії між гравцями</w:t>
      </w:r>
      <w:r w:rsidR="006C518F">
        <w:rPr>
          <w:sz w:val="28"/>
          <w:szCs w:val="28"/>
        </w:rPr>
        <w:t xml:space="preserve"> </w:t>
      </w:r>
      <w:r w:rsidR="006C518F" w:rsidRPr="006C518F">
        <w:rPr>
          <w:sz w:val="28"/>
          <w:szCs w:val="28"/>
        </w:rPr>
        <w:t>[</w:t>
      </w:r>
      <w:r w:rsidR="006C518F">
        <w:rPr>
          <w:sz w:val="28"/>
          <w:szCs w:val="28"/>
        </w:rPr>
        <w:t>2</w:t>
      </w:r>
      <w:r w:rsidR="006C518F" w:rsidRPr="006C518F">
        <w:rPr>
          <w:sz w:val="28"/>
          <w:szCs w:val="28"/>
        </w:rPr>
        <w:t>]</w:t>
      </w:r>
      <w:r w:rsidRPr="00E75A93">
        <w:rPr>
          <w:sz w:val="28"/>
          <w:szCs w:val="28"/>
        </w:rPr>
        <w:t>.</w:t>
      </w:r>
    </w:p>
    <w:p w:rsidR="00966B97" w:rsidRPr="00E75A93" w:rsidRDefault="00966B97" w:rsidP="00966B97">
      <w:pPr>
        <w:pStyle w:val="a3"/>
        <w:spacing w:line="360" w:lineRule="auto"/>
        <w:ind w:firstLine="709"/>
        <w:jc w:val="both"/>
        <w:rPr>
          <w:sz w:val="28"/>
          <w:szCs w:val="28"/>
        </w:rPr>
      </w:pPr>
      <w:r w:rsidRPr="00E75A93">
        <w:rPr>
          <w:sz w:val="28"/>
          <w:szCs w:val="28"/>
        </w:rPr>
        <w:t xml:space="preserve">Фізична боротьба є невід’ємною складовою гри, оскільки дозволяє зупиняти просування суперника шляхом силового контакту. Зупинка суперника з </w:t>
      </w:r>
      <w:proofErr w:type="spellStart"/>
      <w:r w:rsidRPr="00E75A93">
        <w:rPr>
          <w:sz w:val="28"/>
          <w:szCs w:val="28"/>
        </w:rPr>
        <w:t>м’ячем</w:t>
      </w:r>
      <w:proofErr w:type="spellEnd"/>
      <w:r w:rsidRPr="00E75A93">
        <w:rPr>
          <w:sz w:val="28"/>
          <w:szCs w:val="28"/>
        </w:rPr>
        <w:t xml:space="preserve"> відбувається через захоплення двома руками з подальшим поваленням на землю. Проте суворо забороняються небезпечні прийоми, такі як захоплення за шию, підніжки чи удари по ногах. Гравець, якого повалили на землю, зобов’язаний негайно відпустити м’яч, щоб забезпечити динамічний розвиток епізоду та запобігти затримці гри. У разі виходу м’яча за бокову лінію його повертають у гру через коридор, коли гравці обох команд формують дві колони, а м’яч вкидається між ними.</w:t>
      </w:r>
    </w:p>
    <w:p w:rsidR="00966B97" w:rsidRPr="00E75A93" w:rsidRDefault="00966B97" w:rsidP="00966B97">
      <w:pPr>
        <w:pStyle w:val="a3"/>
        <w:spacing w:line="360" w:lineRule="auto"/>
        <w:ind w:firstLine="709"/>
        <w:jc w:val="both"/>
        <w:rPr>
          <w:sz w:val="28"/>
          <w:szCs w:val="28"/>
        </w:rPr>
      </w:pPr>
      <w:r w:rsidRPr="00E75A93">
        <w:rPr>
          <w:sz w:val="28"/>
          <w:szCs w:val="28"/>
        </w:rPr>
        <w:lastRenderedPageBreak/>
        <w:t>Важливою частиною реґбі є сутички, що відбуваються після певних порушень, таких як неправильна передача чи гра вперед. У класичному реґбі, відомому як реґбі-15, під час сутички гравці двох команд шикуються у три ряди та зчіплюються один з одним, створюючи компактну форму для боротьби за м’яч. Завдяки злагодженій роботі всієї команди відбувається спроба відштовхнути суперника та вибороти право на продовження атаки.</w:t>
      </w:r>
    </w:p>
    <w:p w:rsidR="00966B97" w:rsidRPr="00E75A93" w:rsidRDefault="00966B97" w:rsidP="00966B97">
      <w:pPr>
        <w:pStyle w:val="a3"/>
        <w:spacing w:line="360" w:lineRule="auto"/>
        <w:ind w:firstLine="709"/>
        <w:jc w:val="both"/>
        <w:rPr>
          <w:sz w:val="28"/>
          <w:szCs w:val="28"/>
        </w:rPr>
      </w:pPr>
      <w:r w:rsidRPr="00E75A93">
        <w:rPr>
          <w:sz w:val="28"/>
          <w:szCs w:val="28"/>
        </w:rPr>
        <w:t xml:space="preserve">Зарахування очок у реґбі базується на кількох основних елементах. Найвищу цінність має спроба – приземлення м’яча в заліковій зоні суперника, що приносить п’ять очок. Після успішного приземлення команда отримує можливість виконати реалізацію, яка дає ще два додаткові </w:t>
      </w:r>
      <w:proofErr w:type="spellStart"/>
      <w:r w:rsidRPr="00E75A93">
        <w:rPr>
          <w:sz w:val="28"/>
          <w:szCs w:val="28"/>
        </w:rPr>
        <w:t>очки</w:t>
      </w:r>
      <w:proofErr w:type="spellEnd"/>
      <w:r w:rsidRPr="00E75A93">
        <w:rPr>
          <w:sz w:val="28"/>
          <w:szCs w:val="28"/>
        </w:rPr>
        <w:t xml:space="preserve"> у разі влучного удару по воротах. Крім цього, у грі передбачені штрафні удари та </w:t>
      </w:r>
      <w:proofErr w:type="spellStart"/>
      <w:r w:rsidRPr="00E75A93">
        <w:rPr>
          <w:sz w:val="28"/>
          <w:szCs w:val="28"/>
        </w:rPr>
        <w:t>дроп</w:t>
      </w:r>
      <w:proofErr w:type="spellEnd"/>
      <w:r w:rsidRPr="00E75A93">
        <w:rPr>
          <w:sz w:val="28"/>
          <w:szCs w:val="28"/>
        </w:rPr>
        <w:t xml:space="preserve">-гол, що приносять команді по три </w:t>
      </w:r>
      <w:proofErr w:type="spellStart"/>
      <w:r w:rsidRPr="00E75A93">
        <w:rPr>
          <w:sz w:val="28"/>
          <w:szCs w:val="28"/>
        </w:rPr>
        <w:t>очки</w:t>
      </w:r>
      <w:proofErr w:type="spellEnd"/>
      <w:r w:rsidRPr="00E75A93">
        <w:rPr>
          <w:sz w:val="28"/>
          <w:szCs w:val="28"/>
        </w:rPr>
        <w:t xml:space="preserve"> кожен. Це дозволяє вибудовувати різноманітні тактичні моделі, які включають використання ударів ногою для швидкого переходу між зонами, посилення фізичного тиску через контактну боротьбу, а також організацію захисних дій для запобігання атакам суперника.</w:t>
      </w:r>
    </w:p>
    <w:p w:rsidR="00966B97" w:rsidRPr="00E75A93" w:rsidRDefault="00966B97" w:rsidP="00966B97">
      <w:pPr>
        <w:pStyle w:val="a3"/>
        <w:spacing w:line="360" w:lineRule="auto"/>
        <w:ind w:firstLine="709"/>
        <w:jc w:val="both"/>
        <w:rPr>
          <w:sz w:val="28"/>
          <w:szCs w:val="28"/>
        </w:rPr>
      </w:pPr>
      <w:r w:rsidRPr="00E75A93">
        <w:rPr>
          <w:sz w:val="28"/>
          <w:szCs w:val="28"/>
        </w:rPr>
        <w:t xml:space="preserve">Кожен гравець у команді виконує чітко визначені функції, а розподіл позицій є одним із ключових аспектів гри. </w:t>
      </w:r>
      <w:proofErr w:type="spellStart"/>
      <w:r w:rsidRPr="00E75A93">
        <w:rPr>
          <w:sz w:val="28"/>
          <w:szCs w:val="28"/>
        </w:rPr>
        <w:t>Реґбійна</w:t>
      </w:r>
      <w:proofErr w:type="spellEnd"/>
      <w:r w:rsidRPr="00E75A93">
        <w:rPr>
          <w:sz w:val="28"/>
          <w:szCs w:val="28"/>
        </w:rPr>
        <w:t xml:space="preserve"> команда поділяється на дві основні групи: гравців сутички, яких також називають форвардами, та гравців задньої лінії. Форварди відповідають за силову боротьбу, розіграші м’яча в сутичках, коридорах і </w:t>
      </w:r>
      <w:proofErr w:type="spellStart"/>
      <w:r w:rsidRPr="00E75A93">
        <w:rPr>
          <w:sz w:val="28"/>
          <w:szCs w:val="28"/>
        </w:rPr>
        <w:t>молах</w:t>
      </w:r>
      <w:proofErr w:type="spellEnd"/>
      <w:r w:rsidRPr="00E75A93">
        <w:rPr>
          <w:sz w:val="28"/>
          <w:szCs w:val="28"/>
        </w:rPr>
        <w:t xml:space="preserve">. До їхнього складу входять стовпи, </w:t>
      </w:r>
      <w:proofErr w:type="spellStart"/>
      <w:r w:rsidRPr="00E75A93">
        <w:rPr>
          <w:sz w:val="28"/>
          <w:szCs w:val="28"/>
        </w:rPr>
        <w:t>хукер</w:t>
      </w:r>
      <w:proofErr w:type="spellEnd"/>
      <w:r w:rsidRPr="00E75A93">
        <w:rPr>
          <w:sz w:val="28"/>
          <w:szCs w:val="28"/>
        </w:rPr>
        <w:t>, замки, фланкери та номер 8. Ця група гравців має відмінні антропометричні характеристики, що дозволяють їм ефективно працювати в контактних фазах гри</w:t>
      </w:r>
      <w:r w:rsidR="006C518F">
        <w:rPr>
          <w:sz w:val="28"/>
          <w:szCs w:val="28"/>
        </w:rPr>
        <w:t xml:space="preserve"> </w:t>
      </w:r>
      <w:r w:rsidR="006C518F" w:rsidRPr="006C518F">
        <w:rPr>
          <w:sz w:val="28"/>
          <w:szCs w:val="28"/>
          <w:lang w:val="ru-RU"/>
        </w:rPr>
        <w:t>[</w:t>
      </w:r>
      <w:r w:rsidR="006C518F">
        <w:rPr>
          <w:sz w:val="28"/>
          <w:szCs w:val="28"/>
          <w:lang w:val="ru-RU"/>
        </w:rPr>
        <w:t>5</w:t>
      </w:r>
      <w:r w:rsidR="006C518F" w:rsidRPr="006C518F">
        <w:rPr>
          <w:sz w:val="28"/>
          <w:szCs w:val="28"/>
          <w:lang w:val="ru-RU"/>
        </w:rPr>
        <w:t>]</w:t>
      </w:r>
      <w:r w:rsidRPr="00E75A93">
        <w:rPr>
          <w:sz w:val="28"/>
          <w:szCs w:val="28"/>
        </w:rPr>
        <w:t>.</w:t>
      </w:r>
    </w:p>
    <w:p w:rsidR="00966B97" w:rsidRPr="00E75A93" w:rsidRDefault="00966B97" w:rsidP="00966B97">
      <w:pPr>
        <w:pStyle w:val="a3"/>
        <w:spacing w:line="360" w:lineRule="auto"/>
        <w:ind w:firstLine="709"/>
        <w:jc w:val="both"/>
        <w:rPr>
          <w:sz w:val="28"/>
          <w:szCs w:val="28"/>
        </w:rPr>
      </w:pPr>
      <w:r w:rsidRPr="00E75A93">
        <w:rPr>
          <w:sz w:val="28"/>
          <w:szCs w:val="28"/>
        </w:rPr>
        <w:t xml:space="preserve">Гравці задньої лінії виконують роль організаторів атак та стратегічних маневрів команди. До їхньої групи належать півзахисники, центри, крайні нападники та захисник. Півзахисник сутички, або </w:t>
      </w:r>
      <w:proofErr w:type="spellStart"/>
      <w:r w:rsidRPr="00E75A93">
        <w:rPr>
          <w:sz w:val="28"/>
          <w:szCs w:val="28"/>
        </w:rPr>
        <w:t>скрам</w:t>
      </w:r>
      <w:proofErr w:type="spellEnd"/>
      <w:r w:rsidRPr="00E75A93">
        <w:rPr>
          <w:sz w:val="28"/>
          <w:szCs w:val="28"/>
        </w:rPr>
        <w:t xml:space="preserve">-хав, визначає темп гри та контролює розіграш м’яча після сутичок. </w:t>
      </w:r>
      <w:proofErr w:type="spellStart"/>
      <w:r w:rsidRPr="00E75A93">
        <w:rPr>
          <w:sz w:val="28"/>
          <w:szCs w:val="28"/>
        </w:rPr>
        <w:t>Флай</w:t>
      </w:r>
      <w:proofErr w:type="spellEnd"/>
      <w:r w:rsidRPr="00E75A93">
        <w:rPr>
          <w:sz w:val="28"/>
          <w:szCs w:val="28"/>
        </w:rPr>
        <w:t xml:space="preserve">-хав є центральною фігурою у тактичних побудовах команди, оскільки саме він найчастіше приймає рішення про подальший розвиток атак. Центри виконують функцію зв’язкової ланки між півзахистом та нападниками, а крайні гравці є </w:t>
      </w:r>
      <w:r w:rsidRPr="00E75A93">
        <w:rPr>
          <w:sz w:val="28"/>
          <w:szCs w:val="28"/>
        </w:rPr>
        <w:lastRenderedPageBreak/>
        <w:t>найшвидшими у складі команди, що робить їх ключовими виконавцями під час завершення атак. Захисник, який виступає під номером 15, є останньою лінією оборони та відповідає за підбір м’ячів після атак суперника, а також за протидію проривам.</w:t>
      </w:r>
    </w:p>
    <w:p w:rsidR="00966B97" w:rsidRPr="00E75A93" w:rsidRDefault="00966B97" w:rsidP="00966B97">
      <w:pPr>
        <w:pStyle w:val="a3"/>
        <w:spacing w:line="360" w:lineRule="auto"/>
        <w:ind w:firstLine="709"/>
        <w:jc w:val="both"/>
        <w:rPr>
          <w:sz w:val="28"/>
          <w:szCs w:val="28"/>
        </w:rPr>
      </w:pPr>
      <w:r w:rsidRPr="00E75A93">
        <w:rPr>
          <w:sz w:val="28"/>
          <w:szCs w:val="28"/>
        </w:rPr>
        <w:t>Популярність реґбі у світі є доволі високою, особливо в країнах Британської співдружності. Визнаний національним видом спорту у Новій Зеландії, Південній Африці, Самоа та Фіджі, він має значний вплив на спортивну культуру цих регіонів. Крім того, у Франції, Ірландії, Австралії та Аргентині реґбі займає чільне місце серед найбільш популярних видів спорту. Впродовж XX століття міжнародні змагання проводилися переважно у форматі тест-матчів між національними збірними, однак з 1987 року, коли відбувся перший чемпіонат світу з реґбі-15, гра отримала новий рівень організації та престижу</w:t>
      </w:r>
      <w:r w:rsidR="006C518F">
        <w:rPr>
          <w:sz w:val="28"/>
          <w:szCs w:val="28"/>
        </w:rPr>
        <w:t xml:space="preserve"> </w:t>
      </w:r>
      <w:r w:rsidR="006C518F" w:rsidRPr="006C518F">
        <w:rPr>
          <w:sz w:val="28"/>
          <w:szCs w:val="28"/>
        </w:rPr>
        <w:t>[</w:t>
      </w:r>
      <w:r w:rsidR="006C518F">
        <w:rPr>
          <w:sz w:val="28"/>
          <w:szCs w:val="28"/>
        </w:rPr>
        <w:t>4</w:t>
      </w:r>
      <w:r w:rsidR="006C518F" w:rsidRPr="006C518F">
        <w:rPr>
          <w:sz w:val="28"/>
          <w:szCs w:val="28"/>
        </w:rPr>
        <w:t>]</w:t>
      </w:r>
      <w:r w:rsidRPr="00E75A93">
        <w:rPr>
          <w:sz w:val="28"/>
          <w:szCs w:val="28"/>
        </w:rPr>
        <w:t>.</w:t>
      </w:r>
    </w:p>
    <w:p w:rsidR="00966B97" w:rsidRDefault="00966B97" w:rsidP="00966B97">
      <w:pPr>
        <w:pStyle w:val="a3"/>
        <w:spacing w:line="360" w:lineRule="auto"/>
        <w:ind w:firstLine="709"/>
        <w:jc w:val="both"/>
        <w:rPr>
          <w:sz w:val="28"/>
          <w:szCs w:val="28"/>
        </w:rPr>
      </w:pPr>
      <w:r w:rsidRPr="00E75A93">
        <w:rPr>
          <w:sz w:val="28"/>
          <w:szCs w:val="28"/>
        </w:rPr>
        <w:t xml:space="preserve">Окрім світової першості, важливе значення мають регіональні турніри, серед яких найбільш знаковими є Турнір шести націй у Європі та Чемпіонат регбі у Південній півкулі. У сучасному спортивному середовищі реґбі має кілька різновидів, зокрема реґбі-7, який у 2016 році був включений до програми Олімпійських ігор. Висока динаміка, фізична боротьба та стратегічна </w:t>
      </w:r>
      <w:proofErr w:type="spellStart"/>
      <w:r w:rsidRPr="00E75A93">
        <w:rPr>
          <w:sz w:val="28"/>
          <w:szCs w:val="28"/>
        </w:rPr>
        <w:t>багатовимірність</w:t>
      </w:r>
      <w:proofErr w:type="spellEnd"/>
      <w:r w:rsidRPr="00E75A93">
        <w:rPr>
          <w:sz w:val="28"/>
          <w:szCs w:val="28"/>
        </w:rPr>
        <w:t xml:space="preserve"> роблять реґбі одним із </w:t>
      </w:r>
      <w:proofErr w:type="spellStart"/>
      <w:r w:rsidRPr="00E75A93">
        <w:rPr>
          <w:sz w:val="28"/>
          <w:szCs w:val="28"/>
        </w:rPr>
        <w:t>найзахопливіших</w:t>
      </w:r>
      <w:proofErr w:type="spellEnd"/>
      <w:r w:rsidRPr="00E75A93">
        <w:rPr>
          <w:sz w:val="28"/>
          <w:szCs w:val="28"/>
        </w:rPr>
        <w:t xml:space="preserve"> видів командного спорту, що продовжує привертати увагу гравців та вболівальників у всьому світі.</w:t>
      </w:r>
    </w:p>
    <w:p w:rsidR="00352474" w:rsidRDefault="00352474" w:rsidP="00966B97">
      <w:pPr>
        <w:pStyle w:val="a3"/>
        <w:spacing w:line="360" w:lineRule="auto"/>
        <w:ind w:firstLine="709"/>
        <w:jc w:val="both"/>
        <w:rPr>
          <w:sz w:val="28"/>
          <w:szCs w:val="28"/>
        </w:rPr>
      </w:pPr>
    </w:p>
    <w:p w:rsidR="00352474" w:rsidRPr="00BC051A" w:rsidRDefault="00352474" w:rsidP="00352474">
      <w:pPr>
        <w:pStyle w:val="a3"/>
        <w:spacing w:line="360" w:lineRule="auto"/>
        <w:ind w:firstLine="709"/>
        <w:jc w:val="both"/>
        <w:rPr>
          <w:b/>
          <w:bCs/>
          <w:sz w:val="28"/>
          <w:szCs w:val="28"/>
        </w:rPr>
      </w:pPr>
      <w:r w:rsidRPr="00BC051A">
        <w:rPr>
          <w:b/>
          <w:bCs/>
          <w:sz w:val="28"/>
          <w:szCs w:val="28"/>
        </w:rPr>
        <w:t>1.2 Функції різних ігрових амплуа у регбі</w:t>
      </w:r>
    </w:p>
    <w:p w:rsidR="00352474" w:rsidRPr="00BC051A" w:rsidRDefault="00352474" w:rsidP="00352474">
      <w:pPr>
        <w:pStyle w:val="a3"/>
        <w:spacing w:line="360" w:lineRule="auto"/>
        <w:ind w:firstLine="709"/>
        <w:jc w:val="both"/>
        <w:rPr>
          <w:sz w:val="28"/>
          <w:szCs w:val="28"/>
        </w:rPr>
      </w:pPr>
      <w:r w:rsidRPr="00BC051A">
        <w:rPr>
          <w:sz w:val="28"/>
          <w:szCs w:val="28"/>
        </w:rPr>
        <w:t>У віці 13 років виникає необхідність у формуванні команди, яка складається з 15 гравців, оскільки ця вікова категорія передбачає гру на стандартному полі [7; 28; 30]. Хоча правила гри для спортсменів до 19 років мають певні специфічні обмеження, сама структура гри максимально наближена до гри дорослих команд. Формується чіткий розподіл гравців на позиції, зокрема, сутичка складається з восьми нападників (форвардів), визначається важлива роль задньої лінії захисту, а до замикального (</w:t>
      </w:r>
      <w:proofErr w:type="spellStart"/>
      <w:r w:rsidRPr="00BC051A">
        <w:rPr>
          <w:sz w:val="28"/>
          <w:szCs w:val="28"/>
        </w:rPr>
        <w:t>фулбека</w:t>
      </w:r>
      <w:proofErr w:type="spellEnd"/>
      <w:r w:rsidRPr="00BC051A">
        <w:rPr>
          <w:sz w:val="28"/>
          <w:szCs w:val="28"/>
        </w:rPr>
        <w:t xml:space="preserve">) </w:t>
      </w:r>
      <w:r w:rsidRPr="00BC051A">
        <w:rPr>
          <w:sz w:val="28"/>
          <w:szCs w:val="28"/>
        </w:rPr>
        <w:lastRenderedPageBreak/>
        <w:t>вперше висуваються високі вимоги як до одного з ключових гравців, що забезпечує надійність у захисті команди.</w:t>
      </w:r>
    </w:p>
    <w:p w:rsidR="00352474" w:rsidRPr="00BC051A" w:rsidRDefault="00352474" w:rsidP="00352474">
      <w:pPr>
        <w:pStyle w:val="a3"/>
        <w:spacing w:line="360" w:lineRule="auto"/>
        <w:ind w:firstLine="709"/>
        <w:jc w:val="both"/>
        <w:rPr>
          <w:sz w:val="28"/>
          <w:szCs w:val="28"/>
        </w:rPr>
      </w:pPr>
      <w:r w:rsidRPr="00BC051A">
        <w:rPr>
          <w:sz w:val="28"/>
          <w:szCs w:val="28"/>
        </w:rPr>
        <w:t>Згідно з офіційними правилами гри, кожен гравець команди має конкретну позицію та номер, що визначає його функції на полі. Гравці поділяються на нападників (форвардів), захисників та півзахисників.</w:t>
      </w:r>
    </w:p>
    <w:p w:rsidR="00352474" w:rsidRPr="00BC051A" w:rsidRDefault="00352474" w:rsidP="00352474">
      <w:pPr>
        <w:pStyle w:val="a3"/>
        <w:spacing w:line="360" w:lineRule="auto"/>
        <w:ind w:firstLine="709"/>
        <w:jc w:val="both"/>
        <w:rPr>
          <w:sz w:val="28"/>
          <w:szCs w:val="28"/>
        </w:rPr>
      </w:pPr>
      <w:r w:rsidRPr="00BC051A">
        <w:rPr>
          <w:sz w:val="28"/>
          <w:szCs w:val="28"/>
        </w:rPr>
        <w:t xml:space="preserve">До складу нападників належать гравці під номерами 1–8. Форварди умовно поділяються на дві основні групи: внутрішні та зовнішні. До внутрішніх належать гравці першої (№1 і №3 ‒ стовпи, та №2 ‒ </w:t>
      </w:r>
      <w:proofErr w:type="spellStart"/>
      <w:r w:rsidRPr="00BC051A">
        <w:rPr>
          <w:sz w:val="28"/>
          <w:szCs w:val="28"/>
        </w:rPr>
        <w:t>хукер</w:t>
      </w:r>
      <w:proofErr w:type="spellEnd"/>
      <w:r w:rsidRPr="00BC051A">
        <w:rPr>
          <w:sz w:val="28"/>
          <w:szCs w:val="28"/>
        </w:rPr>
        <w:t>) і другої (№4 і №5 ‒ замки) ліній. Ці гравці відповідають за боротьбу за м</w:t>
      </w:r>
      <w:r>
        <w:rPr>
          <w:sz w:val="28"/>
          <w:szCs w:val="28"/>
        </w:rPr>
        <w:t>’</w:t>
      </w:r>
      <w:r w:rsidRPr="00BC051A">
        <w:rPr>
          <w:sz w:val="28"/>
          <w:szCs w:val="28"/>
        </w:rPr>
        <w:t xml:space="preserve">яч у сутичках, коридорах, раках та </w:t>
      </w:r>
      <w:proofErr w:type="spellStart"/>
      <w:r w:rsidRPr="00BC051A">
        <w:rPr>
          <w:sz w:val="28"/>
          <w:szCs w:val="28"/>
        </w:rPr>
        <w:t>молах</w:t>
      </w:r>
      <w:proofErr w:type="spellEnd"/>
      <w:r w:rsidRPr="00BC051A">
        <w:rPr>
          <w:sz w:val="28"/>
          <w:szCs w:val="28"/>
        </w:rPr>
        <w:t>, а також при початковому ударі та введенні м</w:t>
      </w:r>
      <w:r>
        <w:rPr>
          <w:sz w:val="28"/>
          <w:szCs w:val="28"/>
        </w:rPr>
        <w:t>’</w:t>
      </w:r>
      <w:r w:rsidRPr="00BC051A">
        <w:rPr>
          <w:sz w:val="28"/>
          <w:szCs w:val="28"/>
        </w:rPr>
        <w:t xml:space="preserve">яча з лінії 22 метрів. Крім того, </w:t>
      </w:r>
      <w:proofErr w:type="spellStart"/>
      <w:r w:rsidRPr="00BC051A">
        <w:rPr>
          <w:sz w:val="28"/>
          <w:szCs w:val="28"/>
        </w:rPr>
        <w:t>хукер</w:t>
      </w:r>
      <w:proofErr w:type="spellEnd"/>
      <w:r w:rsidRPr="00BC051A">
        <w:rPr>
          <w:sz w:val="28"/>
          <w:szCs w:val="28"/>
        </w:rPr>
        <w:t xml:space="preserve"> має специфічні завдання: саме він вводить м</w:t>
      </w:r>
      <w:r>
        <w:rPr>
          <w:sz w:val="28"/>
          <w:szCs w:val="28"/>
        </w:rPr>
        <w:t>’</w:t>
      </w:r>
      <w:r w:rsidRPr="00BC051A">
        <w:rPr>
          <w:sz w:val="28"/>
          <w:szCs w:val="28"/>
        </w:rPr>
        <w:t>яч у коридор та відповідає за його відбір у сутичці.</w:t>
      </w:r>
    </w:p>
    <w:p w:rsidR="00352474" w:rsidRPr="00BC051A" w:rsidRDefault="00352474" w:rsidP="00352474">
      <w:pPr>
        <w:pStyle w:val="a3"/>
        <w:spacing w:line="360" w:lineRule="auto"/>
        <w:ind w:firstLine="709"/>
        <w:jc w:val="both"/>
        <w:rPr>
          <w:sz w:val="28"/>
          <w:szCs w:val="28"/>
        </w:rPr>
      </w:pPr>
      <w:r w:rsidRPr="00BC051A">
        <w:rPr>
          <w:sz w:val="28"/>
          <w:szCs w:val="28"/>
        </w:rPr>
        <w:t>Зовнішні форварди представлені гравцями третьої лінії (№6 і №7 ‒ фланкери, №8 ‒ стягуючий). Їхня основна функція полягає в активній участі у боротьбі за м</w:t>
      </w:r>
      <w:r>
        <w:rPr>
          <w:sz w:val="28"/>
          <w:szCs w:val="28"/>
        </w:rPr>
        <w:t>’</w:t>
      </w:r>
      <w:r w:rsidRPr="00BC051A">
        <w:rPr>
          <w:sz w:val="28"/>
          <w:szCs w:val="28"/>
        </w:rPr>
        <w:t>яч, особливо у відкритій грі, де після захватів вони забезпечують контроль та швидке переміщення м</w:t>
      </w:r>
      <w:r>
        <w:rPr>
          <w:sz w:val="28"/>
          <w:szCs w:val="28"/>
        </w:rPr>
        <w:t>’</w:t>
      </w:r>
      <w:r w:rsidRPr="00BC051A">
        <w:rPr>
          <w:sz w:val="28"/>
          <w:szCs w:val="28"/>
        </w:rPr>
        <w:t>яча. Від їхньої гри залежить сила тиску команди як в атаці, так і в обороні. Вони є головною підтримкою гравців задньої лінії</w:t>
      </w:r>
      <w:r w:rsidR="006C518F">
        <w:rPr>
          <w:sz w:val="28"/>
          <w:szCs w:val="28"/>
        </w:rPr>
        <w:t xml:space="preserve"> </w:t>
      </w:r>
      <w:r w:rsidR="006C518F" w:rsidRPr="006C518F">
        <w:rPr>
          <w:sz w:val="28"/>
          <w:szCs w:val="28"/>
          <w:lang w:val="ru-RU"/>
        </w:rPr>
        <w:t>[</w:t>
      </w:r>
      <w:r w:rsidR="006C518F">
        <w:rPr>
          <w:sz w:val="28"/>
          <w:szCs w:val="28"/>
          <w:lang w:val="ru-RU"/>
        </w:rPr>
        <w:t>5</w:t>
      </w:r>
      <w:r w:rsidR="006C518F" w:rsidRPr="006C518F">
        <w:rPr>
          <w:sz w:val="28"/>
          <w:szCs w:val="28"/>
          <w:lang w:val="ru-RU"/>
        </w:rPr>
        <w:t>]</w:t>
      </w:r>
      <w:r w:rsidRPr="00BC051A">
        <w:rPr>
          <w:sz w:val="28"/>
          <w:szCs w:val="28"/>
        </w:rPr>
        <w:t>.</w:t>
      </w:r>
    </w:p>
    <w:p w:rsidR="00352474" w:rsidRPr="00BC051A" w:rsidRDefault="00352474" w:rsidP="00352474">
      <w:pPr>
        <w:pStyle w:val="a3"/>
        <w:spacing w:line="360" w:lineRule="auto"/>
        <w:ind w:firstLine="709"/>
        <w:jc w:val="both"/>
        <w:rPr>
          <w:sz w:val="28"/>
          <w:szCs w:val="28"/>
        </w:rPr>
      </w:pPr>
      <w:r w:rsidRPr="00BC051A">
        <w:rPr>
          <w:sz w:val="28"/>
          <w:szCs w:val="28"/>
        </w:rPr>
        <w:t>Захисники або гравці задньої лінії (номери 11</w:t>
      </w:r>
      <w:r>
        <w:rPr>
          <w:sz w:val="28"/>
          <w:szCs w:val="28"/>
        </w:rPr>
        <w:t>-</w:t>
      </w:r>
      <w:r w:rsidRPr="00BC051A">
        <w:rPr>
          <w:sz w:val="28"/>
          <w:szCs w:val="28"/>
        </w:rPr>
        <w:t>15) за своєю структурою поділяються на три підгрупи: внутрішні (центри №12 та №13), крайні (№11 та №14) і замикальний (№15). Центральні захисники мають важливу тактичну роль як у нападі, так і в обороні. Вони повинні добре маневрувати, використовуючи швидкість і техніку передачі м</w:t>
      </w:r>
      <w:r>
        <w:rPr>
          <w:sz w:val="28"/>
          <w:szCs w:val="28"/>
        </w:rPr>
        <w:t>’</w:t>
      </w:r>
      <w:r w:rsidRPr="00BC051A">
        <w:rPr>
          <w:sz w:val="28"/>
          <w:szCs w:val="28"/>
        </w:rPr>
        <w:t>яча руками. У захисті ці гравці вважаються найнадійнішими, оскільки відповідають за центральну частину поля, яка є найбільш небезпечною зоною для проривів суперника. Вони повинні ефективно діяти у контактній боротьбі, володіти технікою збереження та відбору м</w:t>
      </w:r>
      <w:r>
        <w:rPr>
          <w:sz w:val="28"/>
          <w:szCs w:val="28"/>
        </w:rPr>
        <w:t>’</w:t>
      </w:r>
      <w:r w:rsidRPr="00BC051A">
        <w:rPr>
          <w:sz w:val="28"/>
          <w:szCs w:val="28"/>
        </w:rPr>
        <w:t>яча.</w:t>
      </w:r>
    </w:p>
    <w:p w:rsidR="00352474" w:rsidRPr="00BC051A" w:rsidRDefault="00352474" w:rsidP="00352474">
      <w:pPr>
        <w:pStyle w:val="a3"/>
        <w:spacing w:line="360" w:lineRule="auto"/>
        <w:ind w:firstLine="709"/>
        <w:jc w:val="both"/>
        <w:rPr>
          <w:sz w:val="28"/>
          <w:szCs w:val="28"/>
        </w:rPr>
      </w:pPr>
      <w:r w:rsidRPr="00BC051A">
        <w:rPr>
          <w:sz w:val="28"/>
          <w:szCs w:val="28"/>
        </w:rPr>
        <w:t xml:space="preserve">Крайні захисники (№11 і №14) та замикальний (№15) належать до так званої «задньої трійки». Їх основним завданням є завершення атак, ініційованих партнерами, за допомогою швидких проривів і приземлення </w:t>
      </w:r>
      <w:r w:rsidRPr="00BC051A">
        <w:rPr>
          <w:sz w:val="28"/>
          <w:szCs w:val="28"/>
        </w:rPr>
        <w:lastRenderedPageBreak/>
        <w:t>м</w:t>
      </w:r>
      <w:r>
        <w:rPr>
          <w:sz w:val="28"/>
          <w:szCs w:val="28"/>
        </w:rPr>
        <w:t>’</w:t>
      </w:r>
      <w:r w:rsidRPr="00BC051A">
        <w:rPr>
          <w:sz w:val="28"/>
          <w:szCs w:val="28"/>
        </w:rPr>
        <w:t xml:space="preserve">яча у залікове поле суперника. В обороні вони відповідають за надійне прикриття флангів і </w:t>
      </w:r>
      <w:proofErr w:type="spellStart"/>
      <w:r w:rsidRPr="00BC051A">
        <w:rPr>
          <w:sz w:val="28"/>
          <w:szCs w:val="28"/>
        </w:rPr>
        <w:t>тила</w:t>
      </w:r>
      <w:proofErr w:type="spellEnd"/>
      <w:r w:rsidRPr="00BC051A">
        <w:rPr>
          <w:sz w:val="28"/>
          <w:szCs w:val="28"/>
        </w:rPr>
        <w:t xml:space="preserve"> команди, захищаючи її від ударів ногою. Велике значення має їх уміння швидко переходити в контратаку після підбору м</w:t>
      </w:r>
      <w:r>
        <w:rPr>
          <w:sz w:val="28"/>
          <w:szCs w:val="28"/>
        </w:rPr>
        <w:t>’</w:t>
      </w:r>
      <w:r w:rsidRPr="00BC051A">
        <w:rPr>
          <w:sz w:val="28"/>
          <w:szCs w:val="28"/>
        </w:rPr>
        <w:t>яча, пробитого суперником.</w:t>
      </w:r>
    </w:p>
    <w:p w:rsidR="00352474" w:rsidRPr="00BC051A" w:rsidRDefault="00352474" w:rsidP="00352474">
      <w:pPr>
        <w:pStyle w:val="a3"/>
        <w:spacing w:line="360" w:lineRule="auto"/>
        <w:ind w:firstLine="709"/>
        <w:jc w:val="both"/>
        <w:rPr>
          <w:sz w:val="28"/>
          <w:szCs w:val="28"/>
        </w:rPr>
      </w:pPr>
      <w:r w:rsidRPr="00BC051A">
        <w:rPr>
          <w:sz w:val="28"/>
          <w:szCs w:val="28"/>
        </w:rPr>
        <w:t>Півзахисники, що складаються з півзахисника сутички (№9) і півзахисника задньої лінії (№10), є ключовими гравцями, які забезпечують зв</w:t>
      </w:r>
      <w:r>
        <w:rPr>
          <w:sz w:val="28"/>
          <w:szCs w:val="28"/>
        </w:rPr>
        <w:t>’</w:t>
      </w:r>
      <w:r w:rsidRPr="00BC051A">
        <w:rPr>
          <w:sz w:val="28"/>
          <w:szCs w:val="28"/>
        </w:rPr>
        <w:t>язок між нападниками і захисниками. Їх основне завдання – максимально швидко та точно доставити м</w:t>
      </w:r>
      <w:r>
        <w:rPr>
          <w:sz w:val="28"/>
          <w:szCs w:val="28"/>
        </w:rPr>
        <w:t>’</w:t>
      </w:r>
      <w:r w:rsidRPr="00BC051A">
        <w:rPr>
          <w:sz w:val="28"/>
          <w:szCs w:val="28"/>
        </w:rPr>
        <w:t>яч до гравців задньої лінії, створюючи умови для розвитку атак і завоювання території. Ці гравці повинні швидко мислити, приймати оперативні рішення та ефективно використовувати як пас, так і удари ногою. У захисті вони мають бути надійними у захватах, підтримуючи загальну схему оборони команди.</w:t>
      </w:r>
    </w:p>
    <w:p w:rsidR="00352474" w:rsidRPr="00BC051A" w:rsidRDefault="00352474" w:rsidP="00352474">
      <w:pPr>
        <w:pStyle w:val="a3"/>
        <w:spacing w:line="360" w:lineRule="auto"/>
        <w:ind w:firstLine="709"/>
        <w:jc w:val="both"/>
        <w:rPr>
          <w:sz w:val="28"/>
          <w:szCs w:val="28"/>
        </w:rPr>
      </w:pPr>
      <w:r w:rsidRPr="00BC051A">
        <w:rPr>
          <w:sz w:val="28"/>
          <w:szCs w:val="28"/>
        </w:rPr>
        <w:t>Регбі є складною командною грою, яка поєднує боротьбу за м</w:t>
      </w:r>
      <w:r>
        <w:rPr>
          <w:sz w:val="28"/>
          <w:szCs w:val="28"/>
        </w:rPr>
        <w:t>’</w:t>
      </w:r>
      <w:r w:rsidRPr="00BC051A">
        <w:rPr>
          <w:sz w:val="28"/>
          <w:szCs w:val="28"/>
        </w:rPr>
        <w:t>яч із систематичним розвитком атаки. Усі гравці, незалежно від амплуа, повинні діяти як єдине ціле, використовуючи колективні дії для зупинки суперника та організації власних атак. Особлива роль у регбі належить капітану команди, який має бути не лише лідером на полі, здатним вести команду вперед, але й дипломатом, що зможе ефективно взаємодіяти з суддею, підтримуючи психологічний комфорт команди</w:t>
      </w:r>
      <w:r w:rsidR="006C518F">
        <w:rPr>
          <w:sz w:val="28"/>
          <w:szCs w:val="28"/>
        </w:rPr>
        <w:t xml:space="preserve"> </w:t>
      </w:r>
      <w:r w:rsidR="006C518F" w:rsidRPr="006C518F">
        <w:rPr>
          <w:sz w:val="28"/>
          <w:szCs w:val="28"/>
          <w:lang w:val="ru-RU"/>
        </w:rPr>
        <w:t>[</w:t>
      </w:r>
      <w:r w:rsidR="006C518F">
        <w:rPr>
          <w:sz w:val="28"/>
          <w:szCs w:val="28"/>
          <w:lang w:val="ru-RU"/>
        </w:rPr>
        <w:t>8</w:t>
      </w:r>
      <w:r w:rsidR="006C518F" w:rsidRPr="006C518F">
        <w:rPr>
          <w:sz w:val="28"/>
          <w:szCs w:val="28"/>
          <w:lang w:val="ru-RU"/>
        </w:rPr>
        <w:t>]</w:t>
      </w:r>
      <w:r w:rsidRPr="00BC051A">
        <w:rPr>
          <w:sz w:val="28"/>
          <w:szCs w:val="28"/>
        </w:rPr>
        <w:t>.</w:t>
      </w:r>
    </w:p>
    <w:p w:rsidR="00352474" w:rsidRPr="00BC051A" w:rsidRDefault="00352474" w:rsidP="00352474">
      <w:pPr>
        <w:pStyle w:val="a3"/>
        <w:spacing w:line="360" w:lineRule="auto"/>
        <w:ind w:firstLine="709"/>
        <w:jc w:val="both"/>
        <w:rPr>
          <w:sz w:val="28"/>
          <w:szCs w:val="28"/>
        </w:rPr>
      </w:pPr>
      <w:r w:rsidRPr="00BC051A">
        <w:rPr>
          <w:sz w:val="28"/>
          <w:szCs w:val="28"/>
        </w:rPr>
        <w:t>Особливу увагу тренер повинен приділяти психологічній взаємодії спортсменів, їх адаптації до позиційних ролей та дотриманню ігрової дисципліни. У віці 13</w:t>
      </w:r>
      <w:r>
        <w:rPr>
          <w:sz w:val="28"/>
          <w:szCs w:val="28"/>
        </w:rPr>
        <w:t>-</w:t>
      </w:r>
      <w:r w:rsidRPr="00BC051A">
        <w:rPr>
          <w:sz w:val="28"/>
          <w:szCs w:val="28"/>
        </w:rPr>
        <w:t>14 років цей процес є одним із найскладніших завдань тренера, адже відбувається активний процес соціалізації та формування стійких взаємовідносин у колективі.</w:t>
      </w:r>
    </w:p>
    <w:p w:rsidR="00352474" w:rsidRPr="00BC051A" w:rsidRDefault="00352474" w:rsidP="00352474">
      <w:pPr>
        <w:pStyle w:val="a3"/>
        <w:spacing w:line="360" w:lineRule="auto"/>
        <w:ind w:firstLine="709"/>
        <w:jc w:val="both"/>
        <w:rPr>
          <w:sz w:val="28"/>
          <w:szCs w:val="28"/>
        </w:rPr>
      </w:pPr>
      <w:r w:rsidRPr="00BC051A">
        <w:rPr>
          <w:sz w:val="28"/>
          <w:szCs w:val="28"/>
        </w:rPr>
        <w:t>Таким чином, для забезпечення якісної підготовки юних регбістів віком 12</w:t>
      </w:r>
      <w:r>
        <w:rPr>
          <w:sz w:val="28"/>
          <w:szCs w:val="28"/>
        </w:rPr>
        <w:t>-</w:t>
      </w:r>
      <w:r w:rsidRPr="00BC051A">
        <w:rPr>
          <w:sz w:val="28"/>
          <w:szCs w:val="28"/>
        </w:rPr>
        <w:t xml:space="preserve">13 років тренер має враховувати специфіку різних ігрових амплуа і використовувати відповідні методики фізичної та координаційної підготовки, адаптовані до вимог кожної позиції. Зокрема, розвиток координаційних здібностей має стати одним із пріоритетних напрямків, оскільки саме ці якості визначають ефективність виконання специфічних рухових дій, що </w:t>
      </w:r>
      <w:r w:rsidRPr="00BC051A">
        <w:rPr>
          <w:sz w:val="28"/>
          <w:szCs w:val="28"/>
        </w:rPr>
        <w:lastRenderedPageBreak/>
        <w:t>відповідають кожному амплуа. Цілеспрямована робота над координацією у цьому віці забезпечить спортсменам необхідну технічну та тактичну базу, підвищить ефективність командних дій і створить умови для успішного подальшого спортивного вдосконалення.</w:t>
      </w:r>
    </w:p>
    <w:p w:rsidR="00352474" w:rsidRPr="00BC051A" w:rsidRDefault="00352474" w:rsidP="00352474">
      <w:pPr>
        <w:pStyle w:val="a3"/>
        <w:spacing w:line="360" w:lineRule="auto"/>
        <w:ind w:firstLine="709"/>
        <w:jc w:val="both"/>
        <w:rPr>
          <w:sz w:val="28"/>
          <w:szCs w:val="28"/>
        </w:rPr>
      </w:pPr>
    </w:p>
    <w:p w:rsidR="00352474" w:rsidRPr="00230E07" w:rsidRDefault="00352474" w:rsidP="00352474">
      <w:pPr>
        <w:pStyle w:val="a3"/>
        <w:spacing w:line="360" w:lineRule="auto"/>
        <w:ind w:firstLine="709"/>
        <w:jc w:val="both"/>
        <w:rPr>
          <w:b/>
          <w:bCs/>
          <w:sz w:val="28"/>
          <w:szCs w:val="28"/>
        </w:rPr>
      </w:pPr>
      <w:r w:rsidRPr="00230E07">
        <w:rPr>
          <w:b/>
          <w:bCs/>
          <w:sz w:val="28"/>
          <w:szCs w:val="28"/>
        </w:rPr>
        <w:t>1.3. Сучасні підходи до фізичної підготовки регбістів</w:t>
      </w:r>
    </w:p>
    <w:p w:rsidR="00352474" w:rsidRPr="00230E07" w:rsidRDefault="00352474" w:rsidP="00352474">
      <w:pPr>
        <w:pStyle w:val="a3"/>
        <w:spacing w:line="360" w:lineRule="auto"/>
        <w:ind w:firstLine="709"/>
        <w:jc w:val="both"/>
        <w:rPr>
          <w:sz w:val="28"/>
          <w:szCs w:val="28"/>
        </w:rPr>
      </w:pPr>
      <w:r w:rsidRPr="00230E07">
        <w:rPr>
          <w:sz w:val="28"/>
          <w:szCs w:val="28"/>
        </w:rPr>
        <w:t>Сучасний розвиток регбі передбачає комплексний підхід до вдосконалення фізичних якостей гравців, серед яких особливу роль відіграють спритність, швидкість, сила, витривалість і гнучкість. Зважаючи на специфіку гри, що вимагає високої координації рухів, уміння швидко реагувати на зміну ігрових ситуацій та ефективно застосовувати фізичні можливості у боротьбі за м’яч, тренувальний процес спрямований на оптимальне поєднання загальної та спеціальної фізичної підготовки. Завдання тренера полягає у розвитку найбільш вираженої фізичної якості спортсмена, наприклад швидкості, водночас підтримуючи інші фізичні параметри на оптимальному рівні. Висока фізична підготовленість має поєднуватися з відпрацьованою технікою ведення м’яча, силової боротьби, виконання специфічних прийомів та реалізацією тактичних задумів на полі.</w:t>
      </w:r>
    </w:p>
    <w:p w:rsidR="00352474" w:rsidRPr="00230E07" w:rsidRDefault="00352474" w:rsidP="00352474">
      <w:pPr>
        <w:pStyle w:val="a3"/>
        <w:spacing w:line="360" w:lineRule="auto"/>
        <w:ind w:firstLine="709"/>
        <w:jc w:val="both"/>
        <w:rPr>
          <w:sz w:val="28"/>
          <w:szCs w:val="28"/>
        </w:rPr>
      </w:pPr>
      <w:r w:rsidRPr="00230E07">
        <w:rPr>
          <w:sz w:val="28"/>
          <w:szCs w:val="28"/>
        </w:rPr>
        <w:t>Фізична підготовка повинна відповідати специфічним вимогам регбі, що передбачає постійний зв’язок тренувального процесу з реальними ігровими умовами. Заняття повинні включати не лише розвиток основних фізичних якостей, а й інтеграцію технічних та тактичних елементів. Усвідомлене ставлення до тренувального процесу виникає лише за умови розуміння спортсменом його значення для підвищення ефективності гри та практичного застосування набутого досвіду в умовах змагальної діяльності</w:t>
      </w:r>
      <w:r w:rsidR="006C518F">
        <w:rPr>
          <w:sz w:val="28"/>
          <w:szCs w:val="28"/>
        </w:rPr>
        <w:t xml:space="preserve"> </w:t>
      </w:r>
      <w:r w:rsidR="006C518F" w:rsidRPr="006C518F">
        <w:rPr>
          <w:sz w:val="28"/>
          <w:szCs w:val="28"/>
          <w:lang w:val="ru-RU"/>
        </w:rPr>
        <w:t>[</w:t>
      </w:r>
      <w:r w:rsidR="006C518F">
        <w:rPr>
          <w:sz w:val="28"/>
          <w:szCs w:val="28"/>
          <w:lang w:val="ru-RU"/>
        </w:rPr>
        <w:t>6; 21</w:t>
      </w:r>
      <w:r w:rsidR="006C518F" w:rsidRPr="006C518F">
        <w:rPr>
          <w:sz w:val="28"/>
          <w:szCs w:val="28"/>
          <w:lang w:val="ru-RU"/>
        </w:rPr>
        <w:t>]</w:t>
      </w:r>
      <w:r w:rsidRPr="00230E07">
        <w:rPr>
          <w:sz w:val="28"/>
          <w:szCs w:val="28"/>
        </w:rPr>
        <w:t>.</w:t>
      </w:r>
    </w:p>
    <w:p w:rsidR="00352474" w:rsidRPr="00230E07" w:rsidRDefault="00352474" w:rsidP="00352474">
      <w:pPr>
        <w:pStyle w:val="a3"/>
        <w:spacing w:line="360" w:lineRule="auto"/>
        <w:ind w:firstLine="709"/>
        <w:jc w:val="both"/>
        <w:rPr>
          <w:sz w:val="28"/>
          <w:szCs w:val="28"/>
        </w:rPr>
      </w:pPr>
      <w:r w:rsidRPr="00230E07">
        <w:rPr>
          <w:sz w:val="28"/>
          <w:szCs w:val="28"/>
        </w:rPr>
        <w:t xml:space="preserve">Спеціальна фізична підготовка в регбі спрямована на вдосконалення тих фізичних параметрів, які є ключовими для успішної гри. Використовуються тренувальні вправи, що за структурою повторюють основні ігрові дії, а також вправи з розвитку техніко-тактичних навичок, рухливі ігри та ігрові ситуації. Дослідження свідчать, що приріст швидкості, спритності, сили та витривалості </w:t>
      </w:r>
      <w:r w:rsidRPr="00230E07">
        <w:rPr>
          <w:sz w:val="28"/>
          <w:szCs w:val="28"/>
        </w:rPr>
        <w:lastRenderedPageBreak/>
        <w:t>відбувається нерівномірно та має вікову залежність. Найбільш інтенсивне покращення цих показників відзначається у віці 7, 10, 13, 16 і 19 років. Для спортсменів 13</w:t>
      </w:r>
      <w:r w:rsidR="006C518F">
        <w:rPr>
          <w:sz w:val="28"/>
          <w:szCs w:val="28"/>
        </w:rPr>
        <w:t>-</w:t>
      </w:r>
      <w:r w:rsidRPr="00230E07">
        <w:rPr>
          <w:sz w:val="28"/>
          <w:szCs w:val="28"/>
        </w:rPr>
        <w:t>14 років важливим доповненням до тренувального процесу є заняття з лижної підготовки, плавання та кросового бігу, що сприяє розвитку загальної витривалості та підвищенню координаційних можливостей.</w:t>
      </w:r>
    </w:p>
    <w:p w:rsidR="00352474" w:rsidRPr="00230E07" w:rsidRDefault="00352474" w:rsidP="00352474">
      <w:pPr>
        <w:pStyle w:val="a3"/>
        <w:spacing w:line="360" w:lineRule="auto"/>
        <w:ind w:firstLine="709"/>
        <w:jc w:val="both"/>
        <w:rPr>
          <w:sz w:val="28"/>
          <w:szCs w:val="28"/>
        </w:rPr>
      </w:pPr>
      <w:r w:rsidRPr="00230E07">
        <w:rPr>
          <w:sz w:val="28"/>
          <w:szCs w:val="28"/>
        </w:rPr>
        <w:t xml:space="preserve">Гнучкість є важливою </w:t>
      </w:r>
      <w:proofErr w:type="spellStart"/>
      <w:r w:rsidRPr="00230E07">
        <w:rPr>
          <w:sz w:val="28"/>
          <w:szCs w:val="28"/>
        </w:rPr>
        <w:t>морфофункціональною</w:t>
      </w:r>
      <w:proofErr w:type="spellEnd"/>
      <w:r w:rsidRPr="00230E07">
        <w:rPr>
          <w:sz w:val="28"/>
          <w:szCs w:val="28"/>
        </w:rPr>
        <w:t xml:space="preserve"> характеристикою опорно-рухового апарату, що визначає ступінь рухливості суглобів. Ця фізична якість, на відміну від сили чи швидкості, має вікову межу розвитку та поступово знижується. До 13</w:t>
      </w:r>
      <w:r w:rsidR="006C518F">
        <w:rPr>
          <w:sz w:val="28"/>
          <w:szCs w:val="28"/>
        </w:rPr>
        <w:t>-</w:t>
      </w:r>
      <w:r w:rsidRPr="00230E07">
        <w:rPr>
          <w:sz w:val="28"/>
          <w:szCs w:val="28"/>
        </w:rPr>
        <w:t xml:space="preserve">16 років завершується формування суглобів, що призводить до зменшення еластичності зв’язок, зниження максимальної амплітуди рухів, особливо у гомілковостопних суглобах і хребті. Враховуючи ці зміни, розвиток гнучкості є особливо важливим на початкових етапах спортивної підготовки. Основним засобом її вдосконалення є вправи на розтягування, які виконуються з поступовим збільшенням амплітуди рухів. Регулярне використання гімнастичних, акробатичних і спеціальних </w:t>
      </w:r>
      <w:proofErr w:type="spellStart"/>
      <w:r w:rsidRPr="00230E07">
        <w:rPr>
          <w:sz w:val="28"/>
          <w:szCs w:val="28"/>
        </w:rPr>
        <w:t>регбійних</w:t>
      </w:r>
      <w:proofErr w:type="spellEnd"/>
      <w:r w:rsidRPr="00230E07">
        <w:rPr>
          <w:sz w:val="28"/>
          <w:szCs w:val="28"/>
        </w:rPr>
        <w:t xml:space="preserve"> вправ, таких як падіння, захвати, обманні рухи, сприяє покращенню рухових навичок спортсменів. Враховуючи індивідуальні особливості кожного гравця, тренер повинен регулювати обсяг та інтенсивність навантаження, оскільки ефективність вправ на гнучкість суттєво відрізняється у спортсменів залежно від їхніх </w:t>
      </w:r>
      <w:proofErr w:type="spellStart"/>
      <w:r w:rsidRPr="00230E07">
        <w:rPr>
          <w:sz w:val="28"/>
          <w:szCs w:val="28"/>
        </w:rPr>
        <w:t>морфофункціональних</w:t>
      </w:r>
      <w:proofErr w:type="spellEnd"/>
      <w:r w:rsidRPr="00230E07">
        <w:rPr>
          <w:sz w:val="28"/>
          <w:szCs w:val="28"/>
        </w:rPr>
        <w:t xml:space="preserve"> особливостей</w:t>
      </w:r>
      <w:r w:rsidR="006C518F">
        <w:rPr>
          <w:sz w:val="28"/>
          <w:szCs w:val="28"/>
        </w:rPr>
        <w:t xml:space="preserve"> </w:t>
      </w:r>
      <w:r w:rsidR="006C518F" w:rsidRPr="006C518F">
        <w:rPr>
          <w:sz w:val="28"/>
          <w:szCs w:val="28"/>
        </w:rPr>
        <w:t>[</w:t>
      </w:r>
      <w:r w:rsidR="006C518F">
        <w:rPr>
          <w:sz w:val="28"/>
          <w:szCs w:val="28"/>
        </w:rPr>
        <w:t>9; 23</w:t>
      </w:r>
      <w:r w:rsidR="006C518F" w:rsidRPr="006C518F">
        <w:rPr>
          <w:sz w:val="28"/>
          <w:szCs w:val="28"/>
        </w:rPr>
        <w:t>]</w:t>
      </w:r>
      <w:r w:rsidRPr="00230E07">
        <w:rPr>
          <w:sz w:val="28"/>
          <w:szCs w:val="28"/>
        </w:rPr>
        <w:t>.</w:t>
      </w:r>
    </w:p>
    <w:p w:rsidR="00352474" w:rsidRPr="00230E07" w:rsidRDefault="00352474" w:rsidP="00352474">
      <w:pPr>
        <w:pStyle w:val="a3"/>
        <w:spacing w:line="360" w:lineRule="auto"/>
        <w:ind w:firstLine="709"/>
        <w:jc w:val="both"/>
        <w:rPr>
          <w:sz w:val="28"/>
          <w:szCs w:val="28"/>
        </w:rPr>
      </w:pPr>
      <w:r w:rsidRPr="00230E07">
        <w:rPr>
          <w:sz w:val="28"/>
          <w:szCs w:val="28"/>
        </w:rPr>
        <w:t xml:space="preserve">Спритність є однією з основних фізичних якостей, що визначає здатність гравця швидко адаптуватися до змінних ігрових ситуацій, опановувати нові рухові навички та перебудовувати рухову активність відповідно до тактичних вимог гри. Вона пов’язана з просторовою і часовою точністю рухів, що впливає на ефективність взаємодії спортсмена з партнерами та суперниками на полі. Вправи для розвитку спритності повинні одночасно залучати руховий, вестибулярний та зоровий аналізатори. Важливим компонентом є новизна рухових завдань, оскільки автоматизація рухів знижує їхню адаптивність. Оптимальним варіантом є використання спеціалізованих вправ на початку тренувального заняття, коли м’язова втома ще не настає. Значну користь у </w:t>
      </w:r>
      <w:r w:rsidRPr="00230E07">
        <w:rPr>
          <w:sz w:val="28"/>
          <w:szCs w:val="28"/>
        </w:rPr>
        <w:lastRenderedPageBreak/>
        <w:t>розвитку спритності приносять вправи, запозичені з інших видів спорту, таких як боротьба, що сприяє розширенню рухового репертуару та розвитку багатогранних рухових навичок.</w:t>
      </w:r>
    </w:p>
    <w:p w:rsidR="00352474" w:rsidRPr="00230E07" w:rsidRDefault="00352474" w:rsidP="00352474">
      <w:pPr>
        <w:pStyle w:val="a3"/>
        <w:spacing w:line="360" w:lineRule="auto"/>
        <w:ind w:firstLine="709"/>
        <w:jc w:val="both"/>
        <w:rPr>
          <w:sz w:val="28"/>
          <w:szCs w:val="28"/>
        </w:rPr>
      </w:pPr>
      <w:r w:rsidRPr="00230E07">
        <w:rPr>
          <w:sz w:val="28"/>
          <w:szCs w:val="28"/>
        </w:rPr>
        <w:t xml:space="preserve">Силова підготовка в регбі є визначальним фактором успішної гри, оскільки здатність долати зовнішній опір та утримувати фізичну перевагу безпосередньо впливає на результативність техніко-тактичних дій. Особливе значення мають </w:t>
      </w:r>
      <w:proofErr w:type="spellStart"/>
      <w:r w:rsidRPr="00230E07">
        <w:rPr>
          <w:sz w:val="28"/>
          <w:szCs w:val="28"/>
        </w:rPr>
        <w:t>швидкісно</w:t>
      </w:r>
      <w:proofErr w:type="spellEnd"/>
      <w:r w:rsidRPr="00230E07">
        <w:rPr>
          <w:sz w:val="28"/>
          <w:szCs w:val="28"/>
        </w:rPr>
        <w:t xml:space="preserve">-силові якості, які забезпечують виконання </w:t>
      </w:r>
      <w:proofErr w:type="spellStart"/>
      <w:r w:rsidRPr="00230E07">
        <w:rPr>
          <w:sz w:val="28"/>
          <w:szCs w:val="28"/>
        </w:rPr>
        <w:t>атакувальних</w:t>
      </w:r>
      <w:proofErr w:type="spellEnd"/>
      <w:r w:rsidRPr="00230E07">
        <w:rPr>
          <w:sz w:val="28"/>
          <w:szCs w:val="28"/>
        </w:rPr>
        <w:t xml:space="preserve"> та оборонних дій у високому темпі. Для розвитку сили застосовуються вправи з обтяженням, вправи з партнером, вправи з використанням тренажерів, а також вправи з власною вагою. Основний акцент робиться на зміцнення м’язів тулуба, плечового поясу, стегна та гомілки. Однак у підлітковому віці слід уникати надмірного силового навантаження, оскільки воно може негативно вплинути на формування опорно-рухового апарату</w:t>
      </w:r>
      <w:r w:rsidR="006C518F">
        <w:rPr>
          <w:sz w:val="28"/>
          <w:szCs w:val="28"/>
        </w:rPr>
        <w:t xml:space="preserve"> </w:t>
      </w:r>
      <w:r w:rsidR="006C518F" w:rsidRPr="006C518F">
        <w:rPr>
          <w:sz w:val="28"/>
          <w:szCs w:val="28"/>
          <w:lang w:val="ru-RU"/>
        </w:rPr>
        <w:t>[</w:t>
      </w:r>
      <w:r w:rsidR="006C518F">
        <w:rPr>
          <w:sz w:val="28"/>
          <w:szCs w:val="28"/>
          <w:lang w:val="ru-RU"/>
        </w:rPr>
        <w:t>13</w:t>
      </w:r>
      <w:r w:rsidR="006C518F" w:rsidRPr="006C518F">
        <w:rPr>
          <w:sz w:val="28"/>
          <w:szCs w:val="28"/>
          <w:lang w:val="ru-RU"/>
        </w:rPr>
        <w:t>]</w:t>
      </w:r>
      <w:r w:rsidRPr="00230E07">
        <w:rPr>
          <w:sz w:val="28"/>
          <w:szCs w:val="28"/>
        </w:rPr>
        <w:t>.</w:t>
      </w:r>
    </w:p>
    <w:p w:rsidR="00352474" w:rsidRPr="00230E07" w:rsidRDefault="00352474" w:rsidP="00352474">
      <w:pPr>
        <w:pStyle w:val="a3"/>
        <w:spacing w:line="360" w:lineRule="auto"/>
        <w:ind w:firstLine="709"/>
        <w:jc w:val="both"/>
        <w:rPr>
          <w:sz w:val="28"/>
          <w:szCs w:val="28"/>
        </w:rPr>
      </w:pPr>
      <w:r w:rsidRPr="00230E07">
        <w:rPr>
          <w:sz w:val="28"/>
          <w:szCs w:val="28"/>
        </w:rPr>
        <w:t>Швидкість є однією з найважливіших характеристик регбіста, оскільки визначає його здатність здійснювати ривки, швидко змінювати напрямок руху та ухилятися від захоплень суперника. Вона залежить від координаційних здібностей, швидкості реакції та сили м’язів нижніх кінцівок. Найбільш ефективним способом розвитку швидкості є використання вправ на прискорення, варіативний біг, ривки на короткі дистанції, а також вправи на покращення реакції на рухомий об’єкт. Методика повторного виконання короткотривалих спринтерських зусиль з оптимальними інтервалами відпочинку забезпечує ефективний розвиток цієї фізичної якості.</w:t>
      </w:r>
    </w:p>
    <w:p w:rsidR="00352474" w:rsidRPr="00230E07" w:rsidRDefault="00352474" w:rsidP="00352474">
      <w:pPr>
        <w:pStyle w:val="a3"/>
        <w:spacing w:line="360" w:lineRule="auto"/>
        <w:ind w:firstLine="709"/>
        <w:jc w:val="both"/>
        <w:rPr>
          <w:sz w:val="28"/>
          <w:szCs w:val="28"/>
        </w:rPr>
      </w:pPr>
      <w:r w:rsidRPr="00230E07">
        <w:rPr>
          <w:sz w:val="28"/>
          <w:szCs w:val="28"/>
        </w:rPr>
        <w:t xml:space="preserve">Витривалість є важливим показником ігрової ефективності, оскільки визначає здатність спортсмена підтримувати високу інтенсивність ігрових дій протягом усього матчу. Вона поділяється на загальну та спеціальну витривалість, що сприяє стабільності техніко-тактичних дій навіть за умов значної фізичної втоми. Оптимальний розвиток витривалості досягається через використання циклічних вправ, таких як біг, плавання, лижна підготовка, а також через спеціалізовані вправи з ігровою спрямованістю. </w:t>
      </w:r>
      <w:r w:rsidRPr="00230E07">
        <w:rPr>
          <w:sz w:val="28"/>
          <w:szCs w:val="28"/>
        </w:rPr>
        <w:lastRenderedPageBreak/>
        <w:t>Високий рівень загальної витривалості дозволяє підтримувати ефективність ривків, маневрів і силової боротьби впродовж усього ігрового часу. Комплексний підхід до фізичної підготовки регбістів забезпечує гармонійний розвиток основних фізичних якостей, що дозволяє досягати високих спортивних результатів та мінімізувати ризик травматизму</w:t>
      </w:r>
      <w:r w:rsidR="006C518F">
        <w:rPr>
          <w:sz w:val="28"/>
          <w:szCs w:val="28"/>
        </w:rPr>
        <w:t xml:space="preserve"> </w:t>
      </w:r>
      <w:r w:rsidR="006C518F" w:rsidRPr="006C518F">
        <w:rPr>
          <w:sz w:val="28"/>
          <w:szCs w:val="28"/>
        </w:rPr>
        <w:t>[</w:t>
      </w:r>
      <w:r w:rsidR="006C518F">
        <w:rPr>
          <w:sz w:val="28"/>
          <w:szCs w:val="28"/>
        </w:rPr>
        <w:t>10; 14</w:t>
      </w:r>
      <w:r w:rsidR="006C518F" w:rsidRPr="006C518F">
        <w:rPr>
          <w:sz w:val="28"/>
          <w:szCs w:val="28"/>
        </w:rPr>
        <w:t>]</w:t>
      </w:r>
      <w:r w:rsidRPr="00230E07">
        <w:rPr>
          <w:sz w:val="28"/>
          <w:szCs w:val="28"/>
        </w:rPr>
        <w:t>.</w:t>
      </w:r>
    </w:p>
    <w:p w:rsidR="00352474" w:rsidRPr="00230E07" w:rsidRDefault="00352474" w:rsidP="00352474">
      <w:pPr>
        <w:pStyle w:val="a3"/>
        <w:spacing w:line="360" w:lineRule="auto"/>
        <w:ind w:firstLine="709"/>
        <w:jc w:val="both"/>
        <w:rPr>
          <w:sz w:val="28"/>
          <w:szCs w:val="28"/>
        </w:rPr>
      </w:pPr>
      <w:proofErr w:type="spellStart"/>
      <w:r w:rsidRPr="00230E07">
        <w:rPr>
          <w:sz w:val="28"/>
          <w:szCs w:val="28"/>
        </w:rPr>
        <w:t>Одже</w:t>
      </w:r>
      <w:proofErr w:type="spellEnd"/>
      <w:r w:rsidRPr="00230E07">
        <w:rPr>
          <w:sz w:val="28"/>
          <w:szCs w:val="28"/>
        </w:rPr>
        <w:t>, комплексний підхід до фізичної підготовки регбістів забезпечує гармонійний розвиток основних фізичних якостей, що дозволяє досягати високих спортивних результатів та мінімізувати ризик травматизму. Однак, для молодших юнаків віком 12</w:t>
      </w:r>
      <w:r w:rsidR="006C518F">
        <w:rPr>
          <w:sz w:val="28"/>
          <w:szCs w:val="28"/>
        </w:rPr>
        <w:t>-</w:t>
      </w:r>
      <w:r w:rsidRPr="00230E07">
        <w:rPr>
          <w:sz w:val="28"/>
          <w:szCs w:val="28"/>
        </w:rPr>
        <w:t>13 років особливого значення набуває розвиток координаційних здібностей, які є фундаментальним чинником ефективного оволодіння технічними навичками та тактичними діями.</w:t>
      </w:r>
    </w:p>
    <w:p w:rsidR="00352474" w:rsidRPr="00230E07" w:rsidRDefault="00352474" w:rsidP="00352474">
      <w:pPr>
        <w:pStyle w:val="a3"/>
        <w:spacing w:line="360" w:lineRule="auto"/>
        <w:ind w:firstLine="709"/>
        <w:jc w:val="both"/>
        <w:rPr>
          <w:sz w:val="28"/>
          <w:szCs w:val="28"/>
        </w:rPr>
      </w:pPr>
      <w:r w:rsidRPr="00230E07">
        <w:rPr>
          <w:sz w:val="28"/>
          <w:szCs w:val="28"/>
        </w:rPr>
        <w:t>У цьому віці нервова система має високу пластичність, що сприяє швидкому засвоєнню нових рухових навичок та їхній адаптації до змінних умов гри. Вдосконалення координації допомагає спортсменам більш точно та швидко виконувати технічні прийоми, контролювати баланс тіла під час маневрування на полі та підвищувати якість взаємодії з партнерами по команді. Важливим компонентом є розвиток просторової орієнтації, швидкості реакції та здатності до оперативного прийняття рішень, що напряму впливає на загальну ефективність гри.</w:t>
      </w:r>
    </w:p>
    <w:p w:rsidR="00352474" w:rsidRPr="00230E07" w:rsidRDefault="00352474" w:rsidP="00352474">
      <w:pPr>
        <w:pStyle w:val="a3"/>
        <w:spacing w:line="360" w:lineRule="auto"/>
        <w:ind w:firstLine="709"/>
        <w:jc w:val="both"/>
        <w:rPr>
          <w:sz w:val="28"/>
          <w:szCs w:val="28"/>
        </w:rPr>
      </w:pPr>
      <w:r w:rsidRPr="00230E07">
        <w:rPr>
          <w:sz w:val="28"/>
          <w:szCs w:val="28"/>
        </w:rPr>
        <w:t xml:space="preserve">Методика тренувань юних регбістів повинна включати вправи, що сприяють вдосконаленню </w:t>
      </w:r>
      <w:proofErr w:type="spellStart"/>
      <w:r w:rsidRPr="00230E07">
        <w:rPr>
          <w:sz w:val="28"/>
          <w:szCs w:val="28"/>
        </w:rPr>
        <w:t>сенсомоторної</w:t>
      </w:r>
      <w:proofErr w:type="spellEnd"/>
      <w:r w:rsidRPr="00230E07">
        <w:rPr>
          <w:sz w:val="28"/>
          <w:szCs w:val="28"/>
        </w:rPr>
        <w:t xml:space="preserve"> координації, динамічної рівноваги, швидкої перебудови рухової активності та точності виконання рухів. Використання багатоступеневих тренувальних завдань, варіативних вправ та ігрових ситуацій дозволяє підвищити рівень координаційної підготовленості та зробити навчальний процес максимально наближеним до реальних умов гри</w:t>
      </w:r>
      <w:r w:rsidR="006C518F">
        <w:rPr>
          <w:sz w:val="28"/>
          <w:szCs w:val="28"/>
        </w:rPr>
        <w:t xml:space="preserve"> </w:t>
      </w:r>
      <w:r w:rsidR="006C518F" w:rsidRPr="006C518F">
        <w:rPr>
          <w:sz w:val="28"/>
          <w:szCs w:val="28"/>
          <w:lang w:val="ru-RU"/>
        </w:rPr>
        <w:t>[</w:t>
      </w:r>
      <w:r w:rsidR="006C518F">
        <w:rPr>
          <w:sz w:val="28"/>
          <w:szCs w:val="28"/>
          <w:lang w:val="ru-RU"/>
        </w:rPr>
        <w:t>15; 22</w:t>
      </w:r>
      <w:r w:rsidR="006C518F" w:rsidRPr="006C518F">
        <w:rPr>
          <w:sz w:val="28"/>
          <w:szCs w:val="28"/>
          <w:lang w:val="ru-RU"/>
        </w:rPr>
        <w:t>]</w:t>
      </w:r>
      <w:r w:rsidRPr="00230E07">
        <w:rPr>
          <w:sz w:val="28"/>
          <w:szCs w:val="28"/>
        </w:rPr>
        <w:t>.</w:t>
      </w:r>
    </w:p>
    <w:p w:rsidR="00352474" w:rsidRPr="00230E07" w:rsidRDefault="00352474" w:rsidP="00352474">
      <w:pPr>
        <w:pStyle w:val="a3"/>
        <w:spacing w:line="360" w:lineRule="auto"/>
        <w:ind w:firstLine="709"/>
        <w:jc w:val="both"/>
        <w:rPr>
          <w:sz w:val="28"/>
          <w:szCs w:val="28"/>
        </w:rPr>
      </w:pPr>
      <w:r w:rsidRPr="00230E07">
        <w:rPr>
          <w:sz w:val="28"/>
          <w:szCs w:val="28"/>
        </w:rPr>
        <w:t xml:space="preserve">Таким чином, розвиток координаційних здібностей у регбістів віком 12–13 років є не лише важливою складовою їхньої фізичної підготовки, а й ключовим фактором формування якісної техніко-тактичної бази. Цілеспрямований підхід до вдосконалення цих характеристик сприяє </w:t>
      </w:r>
      <w:r w:rsidRPr="00230E07">
        <w:rPr>
          <w:sz w:val="28"/>
          <w:szCs w:val="28"/>
        </w:rPr>
        <w:lastRenderedPageBreak/>
        <w:t xml:space="preserve">покращенню загальної ігрової діяльності, підвищенню рівня фізичної підготовленості та створює передумови для подальшого спортивного вдосконалення юних спортсменів. </w:t>
      </w:r>
    </w:p>
    <w:p w:rsidR="00966B97" w:rsidRPr="00E75A93" w:rsidRDefault="00966B97" w:rsidP="00966B97">
      <w:pPr>
        <w:pStyle w:val="a3"/>
        <w:spacing w:line="360" w:lineRule="auto"/>
        <w:ind w:firstLine="709"/>
        <w:jc w:val="both"/>
        <w:rPr>
          <w:sz w:val="28"/>
          <w:szCs w:val="28"/>
        </w:rPr>
      </w:pPr>
    </w:p>
    <w:p w:rsidR="000902B5" w:rsidRPr="0030733D" w:rsidRDefault="000902B5" w:rsidP="000902B5">
      <w:pPr>
        <w:pStyle w:val="a3"/>
        <w:spacing w:line="360" w:lineRule="auto"/>
        <w:ind w:firstLine="709"/>
        <w:jc w:val="both"/>
        <w:rPr>
          <w:b/>
          <w:bCs/>
          <w:sz w:val="28"/>
          <w:szCs w:val="28"/>
        </w:rPr>
      </w:pPr>
      <w:r w:rsidRPr="0030733D">
        <w:rPr>
          <w:b/>
          <w:bCs/>
          <w:sz w:val="28"/>
          <w:szCs w:val="28"/>
        </w:rPr>
        <w:t>1.</w:t>
      </w:r>
      <w:r w:rsidR="00352474">
        <w:rPr>
          <w:b/>
          <w:bCs/>
          <w:sz w:val="28"/>
          <w:szCs w:val="28"/>
        </w:rPr>
        <w:t>4</w:t>
      </w:r>
      <w:r w:rsidRPr="0030733D">
        <w:rPr>
          <w:b/>
          <w:bCs/>
          <w:sz w:val="28"/>
          <w:szCs w:val="28"/>
        </w:rPr>
        <w:t>. Координація як комплексна рухова здатність, її сутність та структура.</w:t>
      </w:r>
    </w:p>
    <w:p w:rsidR="000902B5" w:rsidRPr="00BD6C5B" w:rsidRDefault="000902B5" w:rsidP="000902B5">
      <w:pPr>
        <w:pStyle w:val="a3"/>
        <w:spacing w:line="360" w:lineRule="auto"/>
        <w:ind w:firstLine="709"/>
        <w:jc w:val="both"/>
        <w:rPr>
          <w:sz w:val="28"/>
          <w:szCs w:val="28"/>
        </w:rPr>
      </w:pPr>
      <w:r w:rsidRPr="00BD6C5B">
        <w:rPr>
          <w:sz w:val="28"/>
          <w:szCs w:val="28"/>
        </w:rPr>
        <w:t>У спеціалізованій науковій літературі вживають різні терміни для позначення потенційних можливостей і здібностей організму, пов’язаних із руховою активністю. Найчастіше зустрічаються фізичні, рухові, моторні, психомоторні, психофізичні та інші схожі визначення. Теорія й практика фізичного виховання, а також методична література традиційно оперують поняттями «фізичні здібності» та «рухові здібності». Загальна суть фізичних здібностей зазвичай полягає в тому, що їх трактують як індивідуальні якості, які зумовлюють загальний рівень рухових можливостей людини. У процесі застосування фізичних здібностей зазвичай найбільш повно використовуються саме ті з них, які потенційно можуть забезпечити успіх у виконанні певного виду рухової діяльності [12].</w:t>
      </w:r>
    </w:p>
    <w:p w:rsidR="000902B5" w:rsidRPr="00BD6C5B" w:rsidRDefault="000902B5" w:rsidP="000902B5">
      <w:pPr>
        <w:pStyle w:val="a3"/>
        <w:spacing w:line="360" w:lineRule="auto"/>
        <w:ind w:firstLine="709"/>
        <w:jc w:val="both"/>
        <w:rPr>
          <w:sz w:val="28"/>
          <w:szCs w:val="28"/>
        </w:rPr>
      </w:pPr>
      <w:r w:rsidRPr="00BD6C5B">
        <w:rPr>
          <w:sz w:val="28"/>
          <w:szCs w:val="28"/>
        </w:rPr>
        <w:t xml:space="preserve">Упродовж десятиліть для характеристики координаційних здібностей у фізичній культурі та вихованні переважно користувалися терміном «спритність». Проте з 70-х років XX століття все частіше починає вживатися поняття «координаційні здібності». Обидва визначення є близькими за змістом і позначають схоже явище, проте дослідники підкреслюють: «координаційні здібності» та «спритність» не є тотожними поняттями [45]. Щоб чітко охарактеризувати ключове поняття, слід звернутися до його етимології: слово </w:t>
      </w:r>
      <w:proofErr w:type="spellStart"/>
      <w:r w:rsidRPr="00BD6C5B">
        <w:rPr>
          <w:sz w:val="28"/>
          <w:szCs w:val="28"/>
        </w:rPr>
        <w:t>coordination</w:t>
      </w:r>
      <w:proofErr w:type="spellEnd"/>
      <w:r w:rsidRPr="00BD6C5B">
        <w:rPr>
          <w:sz w:val="28"/>
          <w:szCs w:val="28"/>
        </w:rPr>
        <w:t xml:space="preserve"> походить із латини й означає узгодженість, поєднання, впорядкування [5</w:t>
      </w:r>
      <w:r w:rsidR="006C518F">
        <w:rPr>
          <w:sz w:val="28"/>
          <w:szCs w:val="28"/>
        </w:rPr>
        <w:t>0</w:t>
      </w:r>
      <w:r w:rsidRPr="00BD6C5B">
        <w:rPr>
          <w:sz w:val="28"/>
          <w:szCs w:val="28"/>
        </w:rPr>
        <w:t xml:space="preserve">]. Водночас зміст </w:t>
      </w:r>
      <w:proofErr w:type="spellStart"/>
      <w:r w:rsidRPr="00BD6C5B">
        <w:rPr>
          <w:sz w:val="28"/>
          <w:szCs w:val="28"/>
        </w:rPr>
        <w:t>терміна</w:t>
      </w:r>
      <w:proofErr w:type="spellEnd"/>
      <w:r w:rsidRPr="00BD6C5B">
        <w:rPr>
          <w:sz w:val="28"/>
          <w:szCs w:val="28"/>
        </w:rPr>
        <w:t xml:space="preserve"> «координація рухів» набагато ширший, ніж просто буквальний переклад. Сучасна наукова література пропонує безліч трактувань координації рухів, які частково зачіпають різні її аспекти </w:t>
      </w:r>
      <w:r w:rsidR="00352474" w:rsidRPr="00352474">
        <w:rPr>
          <w:sz w:val="28"/>
          <w:szCs w:val="28"/>
        </w:rPr>
        <w:t>‒</w:t>
      </w:r>
      <w:r w:rsidRPr="00BD6C5B">
        <w:rPr>
          <w:sz w:val="28"/>
          <w:szCs w:val="28"/>
        </w:rPr>
        <w:t xml:space="preserve"> від фізіологічного й біомеханічного до нейрофізіологічного [41].</w:t>
      </w:r>
    </w:p>
    <w:p w:rsidR="000902B5" w:rsidRPr="00BD6C5B" w:rsidRDefault="000902B5" w:rsidP="000902B5">
      <w:pPr>
        <w:pStyle w:val="a3"/>
        <w:spacing w:line="360" w:lineRule="auto"/>
        <w:ind w:firstLine="709"/>
        <w:jc w:val="both"/>
        <w:rPr>
          <w:sz w:val="28"/>
          <w:szCs w:val="28"/>
        </w:rPr>
      </w:pPr>
      <w:r w:rsidRPr="00BD6C5B">
        <w:rPr>
          <w:sz w:val="28"/>
          <w:szCs w:val="28"/>
        </w:rPr>
        <w:lastRenderedPageBreak/>
        <w:t>Визнаний фахівець у цій галузі, російський учений Н.</w:t>
      </w:r>
      <w:r w:rsidR="006C518F">
        <w:rPr>
          <w:sz w:val="28"/>
          <w:szCs w:val="28"/>
        </w:rPr>
        <w:t xml:space="preserve"> </w:t>
      </w:r>
      <w:r w:rsidRPr="00BD6C5B">
        <w:rPr>
          <w:sz w:val="28"/>
          <w:szCs w:val="28"/>
        </w:rPr>
        <w:t>А. Бернштейн, котрий зробив великий внесок в аналіз людської біомеханіки, фізіологічних основ активності та теорії управління рухами, стверджував, що координація рухів є подоланням надлишкових ступенів свободи в органах руху, їх перетворенням на керовані системи [36]. Це визначення має особливо широкий практичний ужиток у методиці фізичної культури. На його думку, основна складність управління рухами полягає в необхідності подолання надмірних ступенів свободи. Цю ідею розвивав і вчений О. Фішер, який виділив 107 ступенів свободи в тілі людини, що забезпечують координацію між головою, тулубом та кінцівками. Зокрема, в руках і ногах людини, за його теорією, є по 30 ступенів свободи. Це підтверджує, що формування високого рівня координації значною мірою залежить від здатності людини виключати зайві ступені свободи [31].</w:t>
      </w:r>
    </w:p>
    <w:p w:rsidR="000902B5" w:rsidRPr="00BD6C5B" w:rsidRDefault="000902B5" w:rsidP="000902B5">
      <w:pPr>
        <w:pStyle w:val="a3"/>
        <w:spacing w:line="360" w:lineRule="auto"/>
        <w:ind w:firstLine="709"/>
        <w:jc w:val="both"/>
        <w:rPr>
          <w:sz w:val="28"/>
          <w:szCs w:val="28"/>
        </w:rPr>
      </w:pPr>
      <w:r w:rsidRPr="00BD6C5B">
        <w:rPr>
          <w:sz w:val="28"/>
          <w:szCs w:val="28"/>
        </w:rPr>
        <w:t>Водночас дослідження радянського науковця В.І. Ляха, який увів у науковий обіг термін «координаційні здібності» (КС), є не менш важливими для сфери фізичного виховання. Він визначав КС як здатність тіла до оптимальної регуляції рухової діяльності, що дає змогу максимально точно, раціонально, швидко розв’язувати різноманітні рухові завдання, зокрема й тоді, коли є обмеження в часі. Натомість «спритність» учений розглядав не як саму координацію, а як окрему якість управління рухами, що забезпечує правильне, точне та оперативне виконання рухового завдання [14]. Зі свого боку, дослідник Є.</w:t>
      </w:r>
      <w:r w:rsidR="006C518F">
        <w:rPr>
          <w:sz w:val="28"/>
          <w:szCs w:val="28"/>
        </w:rPr>
        <w:t xml:space="preserve"> </w:t>
      </w:r>
      <w:r w:rsidRPr="00BD6C5B">
        <w:rPr>
          <w:sz w:val="28"/>
          <w:szCs w:val="28"/>
        </w:rPr>
        <w:t xml:space="preserve">П. Ільїн уточнював, що спритність становить комплекс координаційних здібностей, один з аспектів якого полягає в оволодінні новими рухами з максимально можливою швидкістю, а другий аспект </w:t>
      </w:r>
      <w:r w:rsidR="00352474" w:rsidRPr="00352474">
        <w:rPr>
          <w:sz w:val="28"/>
          <w:szCs w:val="28"/>
        </w:rPr>
        <w:t>‒</w:t>
      </w:r>
      <w:r w:rsidRPr="00BD6C5B">
        <w:rPr>
          <w:sz w:val="28"/>
          <w:szCs w:val="28"/>
        </w:rPr>
        <w:t xml:space="preserve"> це швидке перепрограмування рухової діяльності відповідно до динамічних умов [</w:t>
      </w:r>
      <w:r w:rsidR="006C518F">
        <w:rPr>
          <w:sz w:val="28"/>
          <w:szCs w:val="28"/>
        </w:rPr>
        <w:t>48</w:t>
      </w:r>
      <w:r w:rsidRPr="00BD6C5B">
        <w:rPr>
          <w:sz w:val="28"/>
          <w:szCs w:val="28"/>
        </w:rPr>
        <w:t>]. Учений Л.</w:t>
      </w:r>
      <w:r w:rsidR="006C518F">
        <w:rPr>
          <w:sz w:val="28"/>
          <w:szCs w:val="28"/>
        </w:rPr>
        <w:t xml:space="preserve"> </w:t>
      </w:r>
      <w:r w:rsidRPr="00BD6C5B">
        <w:rPr>
          <w:sz w:val="28"/>
          <w:szCs w:val="28"/>
        </w:rPr>
        <w:t>П. Матвєєв трактував КС як здатність доцільно регулювати рухи під час опанування нових рухових дій або перебудовувати засвоєні дії у разі зміни їхніх параметрів чи повного переключення на інший вид активності [</w:t>
      </w:r>
      <w:r w:rsidR="006C518F">
        <w:rPr>
          <w:sz w:val="28"/>
          <w:szCs w:val="28"/>
        </w:rPr>
        <w:t>47</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 xml:space="preserve">Зрозуміло, що введення </w:t>
      </w:r>
      <w:proofErr w:type="spellStart"/>
      <w:r w:rsidRPr="00BD6C5B">
        <w:rPr>
          <w:sz w:val="28"/>
          <w:szCs w:val="28"/>
        </w:rPr>
        <w:t>терміна</w:t>
      </w:r>
      <w:proofErr w:type="spellEnd"/>
      <w:r w:rsidRPr="00BD6C5B">
        <w:rPr>
          <w:sz w:val="28"/>
          <w:szCs w:val="28"/>
        </w:rPr>
        <w:t xml:space="preserve"> «координаційні здібності» базувалося на ключових характеристиках, які раніше приписувалися спритності. Проте в </w:t>
      </w:r>
      <w:r w:rsidRPr="00BD6C5B">
        <w:rPr>
          <w:sz w:val="28"/>
          <w:szCs w:val="28"/>
        </w:rPr>
        <w:lastRenderedPageBreak/>
        <w:t>книзі «Про спритність та її розвиток» Н.</w:t>
      </w:r>
      <w:r w:rsidR="006C518F">
        <w:rPr>
          <w:sz w:val="28"/>
          <w:szCs w:val="28"/>
        </w:rPr>
        <w:t xml:space="preserve"> </w:t>
      </w:r>
      <w:r w:rsidRPr="00BD6C5B">
        <w:rPr>
          <w:sz w:val="28"/>
          <w:szCs w:val="28"/>
        </w:rPr>
        <w:t>А. Бернштейн [</w:t>
      </w:r>
      <w:r w:rsidR="006C518F">
        <w:rPr>
          <w:sz w:val="28"/>
          <w:szCs w:val="28"/>
        </w:rPr>
        <w:t>46</w:t>
      </w:r>
      <w:r w:rsidRPr="00BD6C5B">
        <w:rPr>
          <w:sz w:val="28"/>
          <w:szCs w:val="28"/>
        </w:rPr>
        <w:t>] детально проаналізував відмінності між цими двома поняттями. Учений наголошував, що спритність проявляється переважно в динаміці рухових дій, тоді як під час їхнього виконання часто відбуваються зміни та перебудови в організмі людини, зумовлені як внутрішніми чинниками (фізична підготовленість, здоров’я), так і зовнішніми (зміна обстановки, ускладнення умов). Координаційні здібності ж, на його думку, охоплюють увесь спектр рухових дій, незалежно від їхньої складності чи від умов, у яких вони виконуються.</w:t>
      </w:r>
    </w:p>
    <w:p w:rsidR="000902B5" w:rsidRPr="00BD6C5B" w:rsidRDefault="000902B5" w:rsidP="000902B5">
      <w:pPr>
        <w:pStyle w:val="a3"/>
        <w:spacing w:line="360" w:lineRule="auto"/>
        <w:ind w:firstLine="709"/>
        <w:jc w:val="both"/>
        <w:rPr>
          <w:sz w:val="28"/>
          <w:szCs w:val="28"/>
        </w:rPr>
      </w:pPr>
      <w:r w:rsidRPr="00BD6C5B">
        <w:rPr>
          <w:sz w:val="28"/>
          <w:szCs w:val="28"/>
        </w:rPr>
        <w:t>Нині відомо принаймні два основні підходи до визначення координаційних здібностей. Одна група вчених розглядає їх передусім як управлінські здатності людини [</w:t>
      </w:r>
      <w:r w:rsidR="006C518F">
        <w:rPr>
          <w:sz w:val="28"/>
          <w:szCs w:val="28"/>
        </w:rPr>
        <w:t>43</w:t>
      </w:r>
      <w:r w:rsidRPr="00BD6C5B">
        <w:rPr>
          <w:sz w:val="28"/>
          <w:szCs w:val="28"/>
        </w:rPr>
        <w:t>]. Інша група науковців вважає, що координаційні здібності становлять одну з найважливіших сторін фізичної діяльності та фізичних здібностей загалом. Наприклад, В.</w:t>
      </w:r>
      <w:r w:rsidR="00966B97">
        <w:rPr>
          <w:sz w:val="28"/>
          <w:szCs w:val="28"/>
        </w:rPr>
        <w:t xml:space="preserve"> </w:t>
      </w:r>
      <w:r w:rsidRPr="00BD6C5B">
        <w:rPr>
          <w:sz w:val="28"/>
          <w:szCs w:val="28"/>
        </w:rPr>
        <w:t>П. Попов і Ю.</w:t>
      </w:r>
      <w:r w:rsidR="00966B97">
        <w:rPr>
          <w:sz w:val="28"/>
          <w:szCs w:val="28"/>
        </w:rPr>
        <w:t xml:space="preserve"> </w:t>
      </w:r>
      <w:r w:rsidRPr="00BD6C5B">
        <w:rPr>
          <w:sz w:val="28"/>
          <w:szCs w:val="28"/>
        </w:rPr>
        <w:t>Г. Вантажів описують їх як якість людського організму, що полягає в узгодженні окремих рухових елементів у єдину структуру з метою розв’язання визначеного рухового завдання. Серед основних труднощів у процесі управління руховим апаратом виокремлюють необхідність регулювати та розподіляти увагу між окремими суглобами й частинами тіла, координувати їх між собою, долати надмірну кількість ступенів свободи людського організму, а також брати до уваги його м’язову пружність і податливість [</w:t>
      </w:r>
      <w:r w:rsidR="006C518F">
        <w:rPr>
          <w:sz w:val="28"/>
          <w:szCs w:val="28"/>
        </w:rPr>
        <w:t>25</w:t>
      </w:r>
      <w:r w:rsidRPr="00BD6C5B">
        <w:rPr>
          <w:sz w:val="28"/>
          <w:szCs w:val="28"/>
        </w:rPr>
        <w:t>]. У новітніх дослідженнях дедалі частіше зосереджуються на труднощах створення єдиного цілісного рухового акту, зокрема наголошують на важливості перебудови рухових програм, коли початок одного руху накладається на завершення іншого [</w:t>
      </w:r>
      <w:r w:rsidR="006C518F">
        <w:rPr>
          <w:sz w:val="28"/>
          <w:szCs w:val="28"/>
        </w:rPr>
        <w:t>27</w:t>
      </w:r>
      <w:r w:rsidRPr="00BD6C5B">
        <w:rPr>
          <w:sz w:val="28"/>
          <w:szCs w:val="28"/>
        </w:rPr>
        <w:t xml:space="preserve">]. Рухові програми формуються під впливом накопиченого досвіду, слідів попередніх дій і прогнозованих результатів, так званого «потрібного майбутнього». Програма дії є механізмом, що поєднує минуле, теперішнє і майбутнє, сприяючи взаємоузгодженню руху з його змістом. Одночасні та послідовні взаємодії рухових програм здійснюються через низку перехідних процесів. У ці моменти в центральних структурах </w:t>
      </w:r>
      <w:r w:rsidRPr="00BD6C5B">
        <w:rPr>
          <w:sz w:val="28"/>
          <w:szCs w:val="28"/>
        </w:rPr>
        <w:lastRenderedPageBreak/>
        <w:t>управління рухами можуть існувати одночасно дві чи більше програм, що формує передумови для розвитку біомеханічної структури рухів [</w:t>
      </w:r>
      <w:r w:rsidR="006C518F">
        <w:rPr>
          <w:sz w:val="28"/>
          <w:szCs w:val="28"/>
        </w:rPr>
        <w:t>26</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На фізіологічному рівні введення поняття «надмірні ступені свободи» для визначення координації є цілком логічним. Проте з педагогічної точки зору бракує важливої для практики складової, а саме успішності розв’язання рухового завдання (Д.</w:t>
      </w:r>
      <w:r w:rsidR="00966B97">
        <w:rPr>
          <w:sz w:val="28"/>
          <w:szCs w:val="28"/>
        </w:rPr>
        <w:t xml:space="preserve"> </w:t>
      </w:r>
      <w:r w:rsidRPr="00BD6C5B">
        <w:rPr>
          <w:sz w:val="28"/>
          <w:szCs w:val="28"/>
        </w:rPr>
        <w:t xml:space="preserve">Д. Донський). Він пропонує розрізняти три види координації під час здійснення рухових дій: нервову, м’язову та рухову [18]. Нервова координація </w:t>
      </w:r>
      <w:r w:rsidR="00352474" w:rsidRPr="00352474">
        <w:rPr>
          <w:sz w:val="28"/>
          <w:szCs w:val="28"/>
        </w:rPr>
        <w:t>‒</w:t>
      </w:r>
      <w:r w:rsidRPr="00BD6C5B">
        <w:rPr>
          <w:sz w:val="28"/>
          <w:szCs w:val="28"/>
        </w:rPr>
        <w:t xml:space="preserve"> це узгодженість нервових процесів, що керують рухами через м’язові напруження. Унаслідок цього поєднання нервових процесів за певних зовнішніх і внутрішніх умов дає змогу вирішувати рухове завдання. М’язова координація визначається як узгоджена діяльність тканин, які відповідають за передачу управлінських команд усім структурним компонентам організму, починаючи з нервової системи й завершуючи іншими нейрофізіологічними чинниками. Хоча управління м’язовою координацією залежить від нервових процесів, вона не ототожнюється з нервовою координацією. Рухова координація є погодженою комплексною діяльністю різних частин тіла, яка відбувається в єдиному просторово-часовому континуумі, що підпорядковується цілям і умовам рухової активності та узгоджується зі станом довкілля [</w:t>
      </w:r>
      <w:r w:rsidR="006C518F">
        <w:rPr>
          <w:sz w:val="28"/>
          <w:szCs w:val="28"/>
        </w:rPr>
        <w:t>29</w:t>
      </w:r>
      <w:r w:rsidRPr="00BD6C5B">
        <w:rPr>
          <w:sz w:val="28"/>
          <w:szCs w:val="28"/>
        </w:rPr>
        <w:t>]. Якщо одну й ту саму рухову задачу виконувати за різного стану організму, узгодженість рухів буде відчутно змінюватися, тому координація рухів залежить від нервової та м’язової координації, але не зводиться лише до них.</w:t>
      </w:r>
    </w:p>
    <w:p w:rsidR="000902B5" w:rsidRPr="00BD6C5B" w:rsidRDefault="000902B5" w:rsidP="000902B5">
      <w:pPr>
        <w:pStyle w:val="a3"/>
        <w:spacing w:line="360" w:lineRule="auto"/>
        <w:ind w:firstLine="709"/>
        <w:jc w:val="both"/>
        <w:rPr>
          <w:sz w:val="28"/>
          <w:szCs w:val="28"/>
        </w:rPr>
      </w:pPr>
      <w:r w:rsidRPr="00BD6C5B">
        <w:rPr>
          <w:sz w:val="28"/>
          <w:szCs w:val="28"/>
        </w:rPr>
        <w:t xml:space="preserve">Координація рухів уміщує критерій якості виконання рухів, адже оцінюється, наскільки доцільними вони є щодо поставлених завдань і зовнішнього середовища, причому якість руху визначається тільки під час його здійснення. Серед різновидів координації значну роль відіграють сенсорно-моторна та моторно-вегетативна. Сенсорно-моторна забезпечує узгодженість опорно-рухового апарату та сенсорних систем (зорової, слухової, вестибулярної тощо), тоді як моторно-вегетативна відповідає за весь спектр рухових проявів тіла і забезпечує зв’язок із виконанням фізичних вправ </w:t>
      </w:r>
      <w:r w:rsidRPr="00BD6C5B">
        <w:rPr>
          <w:sz w:val="28"/>
          <w:szCs w:val="28"/>
        </w:rPr>
        <w:lastRenderedPageBreak/>
        <w:t xml:space="preserve">[11]. Багато наукових досліджень підтверджують, що нестача фізичного навантаження викликає в організмі негативні зміни, зокрема </w:t>
      </w:r>
      <w:proofErr w:type="spellStart"/>
      <w:r w:rsidRPr="00BD6C5B">
        <w:rPr>
          <w:sz w:val="28"/>
          <w:szCs w:val="28"/>
        </w:rPr>
        <w:t>дискоординацію</w:t>
      </w:r>
      <w:proofErr w:type="spellEnd"/>
      <w:r w:rsidRPr="00BD6C5B">
        <w:rPr>
          <w:sz w:val="28"/>
          <w:szCs w:val="28"/>
        </w:rPr>
        <w:t>, особливо відчутну за наявності захворювань. Наслідком цього є зниження якості виконання рухових завдань [24; 37;</w:t>
      </w:r>
      <w:r w:rsidR="006C518F">
        <w:rPr>
          <w:sz w:val="28"/>
          <w:szCs w:val="28"/>
        </w:rPr>
        <w:t xml:space="preserve"> 39</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Виходячи з наведених фактів, координацію рухів (КД) можна вивчати як результат узгодженого функціонування різних рухових складників тіла, які перебувають у комплексній взаємодії між органами та системами організму. Звідси випливає потреба розглядати також «координованість» організму як одну з можливостей КД. Під координованістю розуміють підсумкову гармонійність рухів, виконаних з урахуванням поставлених завдань та актуального стану тіла. Ступінь прояву координованості залежить від різноманітних чинників і може коливатися залежно від ситуації чи умов середовища. Оцінюючи індивідуальний показник координованості, важливо враховувати критерії та властивості, що відбивають рівень КС, насамперед через оцінку успішності управління рухами [</w:t>
      </w:r>
      <w:r w:rsidR="006C518F">
        <w:rPr>
          <w:sz w:val="28"/>
          <w:szCs w:val="28"/>
        </w:rPr>
        <w:t>36</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 xml:space="preserve">Важливо також зазначити, що фундамент КС визначається природними задатками організму, які передаються у спадок і охоплюють анатомо-фізіологічні особливості </w:t>
      </w:r>
      <w:r w:rsidR="00966B97" w:rsidRPr="00966B97">
        <w:rPr>
          <w:sz w:val="28"/>
          <w:szCs w:val="28"/>
        </w:rPr>
        <w:t>‒</w:t>
      </w:r>
      <w:r w:rsidRPr="00BD6C5B">
        <w:rPr>
          <w:sz w:val="28"/>
          <w:szCs w:val="28"/>
        </w:rPr>
        <w:t xml:space="preserve"> функціонування нервової системи, ступінь зрілості кори головного мозку, рівень розвитку аналізаторів, специфіку нервово-м’язового апарату, психологічні риси тощо [</w:t>
      </w:r>
      <w:r w:rsidR="006C518F">
        <w:rPr>
          <w:sz w:val="28"/>
          <w:szCs w:val="28"/>
        </w:rPr>
        <w:t>35</w:t>
      </w:r>
      <w:r w:rsidRPr="00BD6C5B">
        <w:rPr>
          <w:sz w:val="28"/>
          <w:szCs w:val="28"/>
        </w:rPr>
        <w:t>]. Хоча КС безпосередньо пов’язані з формуванням рухових навичок і вмінь, вони все ж таки вважаються окремим феноменом, оскільки визначають потенціал швидкого та надійного опанування новими рухами. Крім того, КС часто розглядають як складову техніко-тактичної підготовки спортсменів [</w:t>
      </w:r>
      <w:r w:rsidR="006C518F">
        <w:rPr>
          <w:sz w:val="28"/>
          <w:szCs w:val="28"/>
        </w:rPr>
        <w:t>27</w:t>
      </w:r>
      <w:r w:rsidRPr="00BD6C5B">
        <w:rPr>
          <w:sz w:val="28"/>
          <w:szCs w:val="28"/>
        </w:rPr>
        <w:t xml:space="preserve">]. Підсумовуючи науково-теоретичні положення, можна стверджувати, що координація </w:t>
      </w:r>
      <w:r w:rsidR="00966B97" w:rsidRPr="00966B97">
        <w:rPr>
          <w:sz w:val="28"/>
          <w:szCs w:val="28"/>
        </w:rPr>
        <w:t>‒</w:t>
      </w:r>
      <w:r w:rsidRPr="00BD6C5B">
        <w:rPr>
          <w:sz w:val="28"/>
          <w:szCs w:val="28"/>
        </w:rPr>
        <w:t xml:space="preserve"> це здатність швидко, точно, доцільно, </w:t>
      </w:r>
      <w:proofErr w:type="spellStart"/>
      <w:r w:rsidRPr="00BD6C5B">
        <w:rPr>
          <w:sz w:val="28"/>
          <w:szCs w:val="28"/>
        </w:rPr>
        <w:t>економно</w:t>
      </w:r>
      <w:proofErr w:type="spellEnd"/>
      <w:r w:rsidRPr="00BD6C5B">
        <w:rPr>
          <w:sz w:val="28"/>
          <w:szCs w:val="28"/>
        </w:rPr>
        <w:t xml:space="preserve"> й винахідливо реалізовувати рухові завдання [</w:t>
      </w:r>
      <w:r w:rsidR="006C518F">
        <w:rPr>
          <w:sz w:val="28"/>
          <w:szCs w:val="28"/>
        </w:rPr>
        <w:t>29</w:t>
      </w:r>
      <w:r w:rsidRPr="00BD6C5B">
        <w:rPr>
          <w:sz w:val="28"/>
          <w:szCs w:val="28"/>
        </w:rPr>
        <w:t xml:space="preserve">]. Основні координаційні здібності охоплюють орієнтацію в просторі, рівновагу, </w:t>
      </w:r>
      <w:proofErr w:type="spellStart"/>
      <w:r w:rsidRPr="00BD6C5B">
        <w:rPr>
          <w:sz w:val="28"/>
          <w:szCs w:val="28"/>
        </w:rPr>
        <w:t>переадаптацію</w:t>
      </w:r>
      <w:proofErr w:type="spellEnd"/>
      <w:r w:rsidRPr="00BD6C5B">
        <w:rPr>
          <w:sz w:val="28"/>
          <w:szCs w:val="28"/>
        </w:rPr>
        <w:t xml:space="preserve"> рухів, поєднання та комбінацію рухових актів, здатність підлаштовуватися під мінливі умови та ситуації, </w:t>
      </w:r>
      <w:r w:rsidRPr="00BD6C5B">
        <w:rPr>
          <w:sz w:val="28"/>
          <w:szCs w:val="28"/>
        </w:rPr>
        <w:lastRenderedPageBreak/>
        <w:t>дотримуватися потрібного ритму й режиму виконання рухів, керувати їхнім часом і передбачати різноманітні ознаки рухових дій [</w:t>
      </w:r>
      <w:r w:rsidR="006C518F">
        <w:rPr>
          <w:sz w:val="28"/>
          <w:szCs w:val="28"/>
        </w:rPr>
        <w:t>24</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 xml:space="preserve">Наявні вроджені задатки є вихідною платформою для розвитку КС. Процес формування цих здібностей тривалий і багатоступеневий, однак базові механізми закладаються в дітей ще в дошкільному віці, коли активно розвиваються такі основні фізичні якості, як спритність, статична сила, динамічна сила та швидкість, паралельно з чим формуються диференціювання силової напруги, диференціювання просторових понять, орієнтація і координаційні навички. Приблизно на шостому році життя відбувається прискорене становлення таких рухів, як ходьба й основні дії руками й ногами, тоді як біг, рівновага, метання і лазіння розвиваються дещо повільніше, а навички стрибків </w:t>
      </w:r>
      <w:r w:rsidR="00352474" w:rsidRPr="00352474">
        <w:rPr>
          <w:sz w:val="28"/>
          <w:szCs w:val="28"/>
        </w:rPr>
        <w:t>‒</w:t>
      </w:r>
      <w:r w:rsidRPr="00BD6C5B">
        <w:rPr>
          <w:sz w:val="28"/>
          <w:szCs w:val="28"/>
        </w:rPr>
        <w:t xml:space="preserve"> найповільніше. Численні дослідження підтверджують, що цілеспрямований розвиток КС стимулює формування вищих психічних функцій, зокрема довільної уваги, пам’яті, мислення, уяви. КС суттєво впливають і на формування розумової діяльності дитини, що пояснюється складною психофізіологічною природою цих здібностей [</w:t>
      </w:r>
      <w:r w:rsidR="006C518F">
        <w:rPr>
          <w:sz w:val="28"/>
          <w:szCs w:val="28"/>
        </w:rPr>
        <w:t>31</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Отже, розвиток КС має ключове значення для фізичного вдосконалення індивіда, а також для його інтелектуальних можливостей, що підтверджується кількома аргументами [</w:t>
      </w:r>
      <w:r w:rsidR="006C518F">
        <w:rPr>
          <w:sz w:val="28"/>
          <w:szCs w:val="28"/>
        </w:rPr>
        <w:t>32</w:t>
      </w:r>
      <w:r w:rsidRPr="00BD6C5B">
        <w:rPr>
          <w:sz w:val="28"/>
          <w:szCs w:val="28"/>
        </w:rPr>
        <w:t>]. По-перше, розвинені координаційні здібності прискорюють формування рухових навичок у межах фізичного виховання і підвищують ефективність їх застосування. По-друге, КС є важливою умовою професійної підготовки, оскільки вони сприяють підвищенню якості управління рухами. По-третє, завдяки оптимальному регулюванню витрат енергії КС допомагають розумно використовувати фізичні ресурси організму. По-четверте, саме різноманітні вправи на координацію підтримують стійкий інтерес до занять і зменшують ризик монотонності.</w:t>
      </w:r>
    </w:p>
    <w:p w:rsidR="000902B5" w:rsidRPr="00BD6C5B" w:rsidRDefault="000902B5" w:rsidP="000902B5">
      <w:pPr>
        <w:pStyle w:val="a3"/>
        <w:spacing w:line="360" w:lineRule="auto"/>
        <w:ind w:firstLine="709"/>
        <w:jc w:val="both"/>
        <w:rPr>
          <w:sz w:val="28"/>
          <w:szCs w:val="28"/>
        </w:rPr>
      </w:pPr>
      <w:r w:rsidRPr="00BD6C5B">
        <w:rPr>
          <w:sz w:val="28"/>
          <w:szCs w:val="28"/>
        </w:rPr>
        <w:t xml:space="preserve">Для ефективного розвитку та виховання координаційних здібностей під час спортивної підготовки застосовують різні методи й прийоми, що дають змогу вдосконалювати як загальні, так і спеціальні КС. Спеціальні КС належать до психофізіологічних механізмів, які дають змогу якісно керувати </w:t>
      </w:r>
      <w:r w:rsidRPr="00BD6C5B">
        <w:rPr>
          <w:sz w:val="28"/>
          <w:szCs w:val="28"/>
        </w:rPr>
        <w:lastRenderedPageBreak/>
        <w:t xml:space="preserve">руховою діяльністю в певній однорідній групі. До них належать циклічні рухи (ходьба, біг, повзання, лазіння, плавання, їзда на ковзанах, велосипедна їзда, веслування, а також ациклічні стрибки), різноманітні рухи гімнастичного чи акробатичного характеру, </w:t>
      </w:r>
      <w:proofErr w:type="spellStart"/>
      <w:r w:rsidRPr="00BD6C5B">
        <w:rPr>
          <w:sz w:val="28"/>
          <w:szCs w:val="28"/>
        </w:rPr>
        <w:t>маніпуляційні</w:t>
      </w:r>
      <w:proofErr w:type="spellEnd"/>
      <w:r w:rsidRPr="00BD6C5B">
        <w:rPr>
          <w:sz w:val="28"/>
          <w:szCs w:val="28"/>
        </w:rPr>
        <w:t xml:space="preserve"> дії з предметами у просторі, переміщення вантажів, кидки та метання на силу й дальність, технічно складні рухи з установкою на влучність чи прицільне попадання, а також дії в єдиноборствах і спортивних іграх. Існують також КС, потрібні в праці та побуті, що ще більше розширює спектр їхніх проявів. Ці здібності можуть бути необмежено різноманітними, оскільки видів предметної, спортивної та практичної діяльності безліч. Найважливішими є здатність точно диференціювати й оцінювати просторові, </w:t>
      </w:r>
      <w:proofErr w:type="spellStart"/>
      <w:r w:rsidRPr="00BD6C5B">
        <w:rPr>
          <w:sz w:val="28"/>
          <w:szCs w:val="28"/>
        </w:rPr>
        <w:t>часо</w:t>
      </w:r>
      <w:proofErr w:type="spellEnd"/>
      <w:r w:rsidRPr="00BD6C5B">
        <w:rPr>
          <w:sz w:val="28"/>
          <w:szCs w:val="28"/>
        </w:rPr>
        <w:t>-силові параметри, тримати рівновагу, орієнтуватися в просторі, перебудовувати рухові дії, свідомо розслабляти м’язи та зберігати вестибулярну стійкість. Загальні КС виводять як абстраговану категорію, що узагальнює результати розвитку спеціальних КС, проте виключно у відриві від конкретних рухових дій розглядати координаційні здібності неможливо [</w:t>
      </w:r>
      <w:r w:rsidR="006C518F">
        <w:rPr>
          <w:sz w:val="28"/>
          <w:szCs w:val="28"/>
        </w:rPr>
        <w:t>19</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 xml:space="preserve">КС поступово вдосконалюються через </w:t>
      </w:r>
      <w:proofErr w:type="spellStart"/>
      <w:r w:rsidRPr="00BD6C5B">
        <w:rPr>
          <w:sz w:val="28"/>
          <w:szCs w:val="28"/>
        </w:rPr>
        <w:t>практикування</w:t>
      </w:r>
      <w:proofErr w:type="spellEnd"/>
      <w:r w:rsidRPr="00BD6C5B">
        <w:rPr>
          <w:sz w:val="28"/>
          <w:szCs w:val="28"/>
        </w:rPr>
        <w:t xml:space="preserve"> реальних рухових дій, включно зі спортивними та ігровими. Високий рівень спеціальних КС свідчить про відповідний рівень загальних. Розрізняють також абсолютні та відносні показники КС: абсолютні відбивають рівень їхнього розвитку без урахування </w:t>
      </w:r>
      <w:proofErr w:type="spellStart"/>
      <w:r w:rsidRPr="00BD6C5B">
        <w:rPr>
          <w:sz w:val="28"/>
          <w:szCs w:val="28"/>
        </w:rPr>
        <w:t>швидкісно</w:t>
      </w:r>
      <w:proofErr w:type="spellEnd"/>
      <w:r w:rsidRPr="00BD6C5B">
        <w:rPr>
          <w:sz w:val="28"/>
          <w:szCs w:val="28"/>
        </w:rPr>
        <w:t>-силового потенціалу людини, а відносні (парціальні) дають змогу судити про розвиток КС у поєднанні з іншими фізичними якостями. У дослідженнях прослідковуються кореляції між різними видами КС та низкою психофізіологічних показників, що особливо помітно під час розвитку координації в період підліткового віку, коли відбуваються істотні зрушення у фізіологічному та психічному дозріванні. Приблизно в 11</w:t>
      </w:r>
      <w:r w:rsidR="00966B97">
        <w:rPr>
          <w:sz w:val="28"/>
          <w:szCs w:val="28"/>
        </w:rPr>
        <w:t>-</w:t>
      </w:r>
      <w:r w:rsidRPr="00BD6C5B">
        <w:rPr>
          <w:sz w:val="28"/>
          <w:szCs w:val="28"/>
        </w:rPr>
        <w:t>14 років спостерігається стрімке зростання м’язової сили та прискорення фізіологічних процесів, що позитивно впливає на освоєння складних координаційних дій. З 14 до 15 років часто відзначається тимчасове зниження здатності до координації, але у 16</w:t>
      </w:r>
      <w:r w:rsidR="00966B97">
        <w:rPr>
          <w:sz w:val="28"/>
          <w:szCs w:val="28"/>
        </w:rPr>
        <w:t>-</w:t>
      </w:r>
      <w:r w:rsidRPr="00BD6C5B">
        <w:rPr>
          <w:sz w:val="28"/>
          <w:szCs w:val="28"/>
        </w:rPr>
        <w:t xml:space="preserve">17 років вона знову поліпшується, досягаючи рівня </w:t>
      </w:r>
      <w:r w:rsidRPr="00BD6C5B">
        <w:rPr>
          <w:sz w:val="28"/>
          <w:szCs w:val="28"/>
        </w:rPr>
        <w:lastRenderedPageBreak/>
        <w:t>дорослої людини. Науково-методична література вказує, що пік формування базових рухових програм припадає на 11</w:t>
      </w:r>
      <w:r w:rsidR="00966B97">
        <w:rPr>
          <w:sz w:val="28"/>
          <w:szCs w:val="28"/>
        </w:rPr>
        <w:t>-</w:t>
      </w:r>
      <w:r w:rsidRPr="00BD6C5B">
        <w:rPr>
          <w:sz w:val="28"/>
          <w:szCs w:val="28"/>
        </w:rPr>
        <w:t>12 років, причому хлопці, як правило, демонструють вищі показники координації, ніж дівчата</w:t>
      </w:r>
      <w:r w:rsidR="006C518F">
        <w:rPr>
          <w:sz w:val="28"/>
          <w:szCs w:val="28"/>
        </w:rPr>
        <w:t xml:space="preserve"> </w:t>
      </w:r>
      <w:r w:rsidR="006C518F" w:rsidRPr="006C518F">
        <w:rPr>
          <w:sz w:val="28"/>
          <w:szCs w:val="28"/>
        </w:rPr>
        <w:t>[</w:t>
      </w:r>
      <w:r w:rsidR="006C518F">
        <w:rPr>
          <w:sz w:val="28"/>
          <w:szCs w:val="28"/>
        </w:rPr>
        <w:t>2; 4</w:t>
      </w:r>
      <w:r w:rsidR="006C518F" w:rsidRPr="006C518F">
        <w:rPr>
          <w:sz w:val="28"/>
          <w:szCs w:val="28"/>
        </w:rPr>
        <w:t>]</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 xml:space="preserve">Розвиток КС в освітньому процесі передбачає вирішення двох груп завдань: різнобічний фізичний розвиток дітей та цілеспрямоване, спеціалізоване вдосконалення моторики. Перша група завдань реалізується вже у дошкільному віці та продовжується в шкільні роки, коли учні засвоюють нові рухові навички через різні активності: переміщення з перешкодами, рухливі ігри (лапта, баскетбол, футбол, волейбол), а також гімнастичні й вправи на влучність. Обсяг і складність завдань залежать від обраного виду спортивної діяльності та професійної орієнтації. У деяких </w:t>
      </w:r>
      <w:proofErr w:type="spellStart"/>
      <w:r w:rsidRPr="00BD6C5B">
        <w:rPr>
          <w:sz w:val="28"/>
          <w:szCs w:val="28"/>
        </w:rPr>
        <w:t>спортових</w:t>
      </w:r>
      <w:proofErr w:type="spellEnd"/>
      <w:r w:rsidRPr="00BD6C5B">
        <w:rPr>
          <w:sz w:val="28"/>
          <w:szCs w:val="28"/>
        </w:rPr>
        <w:t xml:space="preserve"> дисциплінах, наприклад фігурному катанні, спортивній гімнастиці, стрибках у воду, спортсменам необхідно опанувати складні координаційні елементи. Щоб виконувати важкі рухи, залучають усі м’язи й частини тіла, а також тренують навички швидкої адаптації та переключення між вправами. У школі приділяють увагу координаційним завданням, що вимагають блискавичної реакції, зміни швидкості, способів дій та переключення на інші об’єкти, що є особливо важливим, наприклад, у боксі, змішаних єдиноборствах, при швидкісному спуску на лижах, у синхронному плаванні чи фігурному катанні. Формування координаційних здібностей стає одним із ключових аспектів фізичного виховання, оскільки сучасне життя та професійна діяльність дедалі частіше вимагають оперативної роботи мозку й миттєвого реагування на зміни у середовищі, зокрема за допомогою сенсорних аналізаторів.</w:t>
      </w:r>
    </w:p>
    <w:p w:rsidR="000902B5" w:rsidRPr="00BD6C5B" w:rsidRDefault="000902B5" w:rsidP="000902B5">
      <w:pPr>
        <w:pStyle w:val="a3"/>
        <w:spacing w:line="360" w:lineRule="auto"/>
        <w:ind w:firstLine="709"/>
        <w:jc w:val="both"/>
        <w:rPr>
          <w:sz w:val="28"/>
          <w:szCs w:val="28"/>
        </w:rPr>
      </w:pPr>
      <w:r w:rsidRPr="00BD6C5B">
        <w:rPr>
          <w:sz w:val="28"/>
          <w:szCs w:val="28"/>
        </w:rPr>
        <w:t xml:space="preserve">Щоб розвинути необхідні навички й уміння для досягнення високих спортивних результатів, необхідно вдосконалювати рухи всіх частин тіла, причому не тільки домінантної руки чи ноги. Слід ураховувати складні просторово-часові й силові параметри рухової діяльності, а також враховувати відновлювальні можливості організму та розвивати здатність регулювати власний енергетичний баланс під час виконання вправ. Тренери нерідко починають працювати з дітьми дошкільного віку, оскільки саме в цей період </w:t>
      </w:r>
      <w:r w:rsidRPr="00BD6C5B">
        <w:rPr>
          <w:sz w:val="28"/>
          <w:szCs w:val="28"/>
        </w:rPr>
        <w:lastRenderedPageBreak/>
        <w:t xml:space="preserve">вони найлегше оволодівають базовими координаційними вміннями. Дошкільнята швидше запам’ятовують різні технічні елементи, правильне дихання, розподіл фізичних навантажень, що згодом дає змогу переходити до складніших вправ. Набуття первинних координаційних умінь часто супроводжується яскравими позитивними емоціями, які мотивують на подальші досягнення. Для ефективного розвитку координації слід </w:t>
      </w:r>
      <w:proofErr w:type="spellStart"/>
      <w:r w:rsidRPr="00BD6C5B">
        <w:rPr>
          <w:sz w:val="28"/>
          <w:szCs w:val="28"/>
        </w:rPr>
        <w:t>грамотно</w:t>
      </w:r>
      <w:proofErr w:type="spellEnd"/>
      <w:r w:rsidRPr="00BD6C5B">
        <w:rPr>
          <w:sz w:val="28"/>
          <w:szCs w:val="28"/>
        </w:rPr>
        <w:t xml:space="preserve"> підбирати наочні посібники, матеріали для фізичних занять і спеціальні вправи з різною складністю. Тренери систематично ускладнюють умови: змінюють приміщення, збільшують кількість перешкод, вводять додаткові динамічні й часові обмеження, змінюють спортивний інвентар, ускладнюють структуру рухів (наприклад, додають у біг повороти, подолання бар’єрів чи ловлю предметів, використовують сигнальні команди), оскільки все це вчить людину швидко перебудовувати рухові програми та підвищує її загальний координаційний потенціал</w:t>
      </w:r>
      <w:r w:rsidR="006C518F">
        <w:rPr>
          <w:sz w:val="28"/>
          <w:szCs w:val="28"/>
        </w:rPr>
        <w:t xml:space="preserve"> </w:t>
      </w:r>
      <w:r w:rsidR="006C518F" w:rsidRPr="006C518F">
        <w:rPr>
          <w:sz w:val="28"/>
          <w:szCs w:val="28"/>
        </w:rPr>
        <w:t>[</w:t>
      </w:r>
      <w:r w:rsidR="006C518F">
        <w:rPr>
          <w:sz w:val="28"/>
          <w:szCs w:val="28"/>
        </w:rPr>
        <w:t>6; 14</w:t>
      </w:r>
      <w:r w:rsidR="006C518F" w:rsidRPr="006C518F">
        <w:rPr>
          <w:sz w:val="28"/>
          <w:szCs w:val="28"/>
        </w:rPr>
        <w:t>]</w:t>
      </w:r>
      <w:r w:rsidRPr="00BD6C5B">
        <w:rPr>
          <w:sz w:val="28"/>
          <w:szCs w:val="28"/>
        </w:rPr>
        <w:t>.</w:t>
      </w:r>
    </w:p>
    <w:p w:rsidR="000902B5" w:rsidRPr="00BD6C5B" w:rsidRDefault="000902B5" w:rsidP="000902B5">
      <w:pPr>
        <w:pStyle w:val="a3"/>
        <w:spacing w:line="360" w:lineRule="auto"/>
        <w:ind w:firstLine="709"/>
        <w:jc w:val="both"/>
        <w:rPr>
          <w:sz w:val="28"/>
          <w:szCs w:val="28"/>
        </w:rPr>
      </w:pPr>
      <w:r w:rsidRPr="00BD6C5B">
        <w:rPr>
          <w:sz w:val="28"/>
          <w:szCs w:val="28"/>
        </w:rPr>
        <w:t xml:space="preserve">Ефективними для розвитку координаційних здібностей визнано також комплексні гімнастичні та акробатичні вправи, оскільки вони передбачають залучення різних груп м’язів із дотриманням необхідних просторово-часових та силових параметрів. Зазвичай тренери починають із базових дій </w:t>
      </w:r>
      <w:r w:rsidR="00966B97" w:rsidRPr="00966B97">
        <w:rPr>
          <w:sz w:val="28"/>
          <w:szCs w:val="28"/>
        </w:rPr>
        <w:t>‒</w:t>
      </w:r>
      <w:r w:rsidRPr="00BD6C5B">
        <w:rPr>
          <w:sz w:val="28"/>
          <w:szCs w:val="28"/>
        </w:rPr>
        <w:t xml:space="preserve"> спортивний біг, правильна хода, лазіння з використанням опори, стрибки з різною амплітудою тощо, а потім поступово ускладнюють їх, додаючи нові умови чи змінюючи місце проведення заняття. Корисною є й часта зміна одного виду діяльності на інший, оскільки це розвиває здатність адаптуватися до нових ситуацій і швидко вносити корективи у рухову діяльність. Усе це потребує великої уваги до психофізіологічних функцій, котрі відповідають за керування рухами, зокрема вміння людини адекватно оцінювати власні сили та загальний стан навколишнього середовища.</w:t>
      </w:r>
    </w:p>
    <w:p w:rsidR="000902B5" w:rsidRPr="00BD6C5B" w:rsidRDefault="000902B5" w:rsidP="000902B5">
      <w:pPr>
        <w:pStyle w:val="a3"/>
        <w:spacing w:line="360" w:lineRule="auto"/>
        <w:ind w:firstLine="709"/>
        <w:jc w:val="both"/>
        <w:rPr>
          <w:sz w:val="28"/>
          <w:szCs w:val="28"/>
        </w:rPr>
      </w:pPr>
      <w:r w:rsidRPr="00BD6C5B">
        <w:rPr>
          <w:sz w:val="28"/>
          <w:szCs w:val="28"/>
        </w:rPr>
        <w:t xml:space="preserve">Під час тренувань треба використовувати вправи, які відображають техніко-тактичні особливості конкретного виду спорту, щоб сприяти розвитку саме тих рухів, що визначають конкурентоспроможність спортсмена. Систематичне повторення необхідне для формування </w:t>
      </w:r>
      <w:proofErr w:type="spellStart"/>
      <w:r w:rsidRPr="00BD6C5B">
        <w:rPr>
          <w:sz w:val="28"/>
          <w:szCs w:val="28"/>
        </w:rPr>
        <w:t>автоматизмів</w:t>
      </w:r>
      <w:proofErr w:type="spellEnd"/>
      <w:r w:rsidRPr="00BD6C5B">
        <w:rPr>
          <w:sz w:val="28"/>
          <w:szCs w:val="28"/>
        </w:rPr>
        <w:t xml:space="preserve">; щойно </w:t>
      </w:r>
      <w:r w:rsidRPr="00BD6C5B">
        <w:rPr>
          <w:sz w:val="28"/>
          <w:szCs w:val="28"/>
        </w:rPr>
        <w:lastRenderedPageBreak/>
        <w:t xml:space="preserve">рухове завдання починає виконуватися автоматично, доцільно переходити на складніший етап, інакше координаційні показники можуть знизитися. За загальноприйнятою методикою, вправи на розвиток координації бажано проводити переважно в першій половині тренування. Серед ефективних методів вирізняють ускладнення рухів, послідовне ускладнення умов, зміну виду діяльності залежно від ситуації, тренування точності динамічних, силових і часових характеристик, а також розвиток уміння розслаблювати м’язи, щоб </w:t>
      </w:r>
      <w:proofErr w:type="spellStart"/>
      <w:r w:rsidRPr="00BD6C5B">
        <w:rPr>
          <w:sz w:val="28"/>
          <w:szCs w:val="28"/>
        </w:rPr>
        <w:t>оперативно</w:t>
      </w:r>
      <w:proofErr w:type="spellEnd"/>
      <w:r w:rsidRPr="00BD6C5B">
        <w:rPr>
          <w:sz w:val="28"/>
          <w:szCs w:val="28"/>
        </w:rPr>
        <w:t xml:space="preserve"> реагувати на зміну обставин і раціонально витрачати енергію</w:t>
      </w:r>
      <w:r w:rsidR="006C518F">
        <w:rPr>
          <w:sz w:val="28"/>
          <w:szCs w:val="28"/>
        </w:rPr>
        <w:t xml:space="preserve"> </w:t>
      </w:r>
      <w:r w:rsidR="006C518F" w:rsidRPr="006C518F">
        <w:rPr>
          <w:sz w:val="28"/>
          <w:szCs w:val="28"/>
          <w:lang w:val="ru-RU"/>
        </w:rPr>
        <w:t>[</w:t>
      </w:r>
      <w:r w:rsidR="006C518F">
        <w:rPr>
          <w:sz w:val="28"/>
          <w:szCs w:val="28"/>
          <w:lang w:val="ru-RU"/>
        </w:rPr>
        <w:t>24</w:t>
      </w:r>
      <w:r w:rsidR="006C518F" w:rsidRPr="006C518F">
        <w:rPr>
          <w:sz w:val="28"/>
          <w:szCs w:val="28"/>
          <w:lang w:val="ru-RU"/>
        </w:rPr>
        <w:t>]</w:t>
      </w:r>
      <w:r w:rsidRPr="00BD6C5B">
        <w:rPr>
          <w:sz w:val="28"/>
          <w:szCs w:val="28"/>
        </w:rPr>
        <w:t>.</w:t>
      </w:r>
    </w:p>
    <w:p w:rsidR="00D5179D" w:rsidRDefault="000902B5" w:rsidP="00D5179D">
      <w:pPr>
        <w:pStyle w:val="a3"/>
        <w:spacing w:line="360" w:lineRule="auto"/>
        <w:ind w:firstLine="709"/>
        <w:jc w:val="both"/>
        <w:rPr>
          <w:sz w:val="28"/>
          <w:szCs w:val="28"/>
        </w:rPr>
      </w:pPr>
      <w:r w:rsidRPr="00BD6C5B">
        <w:rPr>
          <w:sz w:val="28"/>
          <w:szCs w:val="28"/>
        </w:rPr>
        <w:t>Таким чином, координаційні здібності посідають центральне місце в системі фізичного виховання та спортивної підготовки. Вони формуються на основі вроджених і набутих анатомо-фізіологічних особливостей, забезпечують ефективну регуляцію рухової діяльності й пов’язані з успішністю вирішення рухових завдань у найрізноманітніших ситуаціях. З огляду на стрімку технологізацію та посилення вимог до оперативного реагування людини на навколишні умови, розвиток КС набуває виняткового значення не лише в спорті, а й у багатьох сферах практичної та професійної діяльності.</w:t>
      </w:r>
    </w:p>
    <w:p w:rsidR="00D5179D" w:rsidRDefault="00D5179D" w:rsidP="00D5179D">
      <w:pPr>
        <w:pStyle w:val="a3"/>
        <w:spacing w:line="360" w:lineRule="auto"/>
        <w:ind w:firstLine="709"/>
        <w:jc w:val="both"/>
        <w:rPr>
          <w:sz w:val="28"/>
          <w:szCs w:val="28"/>
        </w:rPr>
      </w:pPr>
    </w:p>
    <w:p w:rsidR="00D5179D" w:rsidRPr="00CC28B1" w:rsidRDefault="00D5179D" w:rsidP="00D5179D">
      <w:pPr>
        <w:pStyle w:val="a3"/>
        <w:spacing w:line="360" w:lineRule="auto"/>
        <w:ind w:firstLine="709"/>
        <w:jc w:val="both"/>
        <w:rPr>
          <w:b/>
          <w:bCs/>
          <w:sz w:val="28"/>
          <w:szCs w:val="28"/>
        </w:rPr>
      </w:pPr>
      <w:r w:rsidRPr="00CC28B1">
        <w:rPr>
          <w:b/>
          <w:bCs/>
          <w:sz w:val="28"/>
          <w:szCs w:val="28"/>
        </w:rPr>
        <w:t>1.</w:t>
      </w:r>
      <w:r w:rsidR="00352474">
        <w:rPr>
          <w:b/>
          <w:bCs/>
          <w:sz w:val="28"/>
          <w:szCs w:val="28"/>
        </w:rPr>
        <w:t>5</w:t>
      </w:r>
      <w:r w:rsidR="00966B97">
        <w:rPr>
          <w:b/>
          <w:bCs/>
          <w:sz w:val="28"/>
          <w:szCs w:val="28"/>
        </w:rPr>
        <w:t>.</w:t>
      </w:r>
      <w:r w:rsidRPr="00CC28B1">
        <w:rPr>
          <w:b/>
          <w:bCs/>
          <w:sz w:val="28"/>
          <w:szCs w:val="28"/>
        </w:rPr>
        <w:t xml:space="preserve"> Психофізіологічні вікові особливості </w:t>
      </w:r>
      <w:r w:rsidR="00966B97" w:rsidRPr="00CC28B1">
        <w:rPr>
          <w:b/>
          <w:bCs/>
          <w:sz w:val="28"/>
          <w:szCs w:val="28"/>
        </w:rPr>
        <w:t>ре</w:t>
      </w:r>
      <w:r w:rsidR="00966B97">
        <w:rPr>
          <w:b/>
          <w:bCs/>
          <w:sz w:val="28"/>
          <w:szCs w:val="28"/>
        </w:rPr>
        <w:t>г</w:t>
      </w:r>
      <w:r w:rsidR="00966B97" w:rsidRPr="00CC28B1">
        <w:rPr>
          <w:b/>
          <w:bCs/>
          <w:sz w:val="28"/>
          <w:szCs w:val="28"/>
        </w:rPr>
        <w:t>бістів</w:t>
      </w:r>
      <w:r w:rsidRPr="00CC28B1">
        <w:rPr>
          <w:b/>
          <w:bCs/>
          <w:sz w:val="28"/>
          <w:szCs w:val="28"/>
        </w:rPr>
        <w:t xml:space="preserve"> 12-13 років</w:t>
      </w:r>
    </w:p>
    <w:p w:rsidR="00D5179D" w:rsidRPr="00CC28B1" w:rsidRDefault="00D5179D" w:rsidP="00D5179D">
      <w:pPr>
        <w:pStyle w:val="a3"/>
        <w:spacing w:line="360" w:lineRule="auto"/>
        <w:ind w:firstLine="709"/>
        <w:jc w:val="both"/>
        <w:rPr>
          <w:sz w:val="28"/>
          <w:szCs w:val="28"/>
        </w:rPr>
      </w:pPr>
      <w:r w:rsidRPr="00CC28B1">
        <w:rPr>
          <w:sz w:val="28"/>
          <w:szCs w:val="28"/>
        </w:rPr>
        <w:t>У віці 12-13 років у дітей відбуваються суттєві зміни в анатомо-фізіологічному та психофізіологічному розвитку, що суттєво впливає на їхню спортивну діяльність, зокрема на адаптацію до фізичних навантажень, розвиток координаційних здібностей та формування функціональної підготовленості. Регбі, як динамічний і контактний вид спорту, висуває підвищені вимоги до фізичної, психологічної та техніко-тактичної готовності спортсменів. Тому аналіз вікових особливостей організму підлітків є важливим аспектом у формуванні оптимальної методики їхньої підготовки.</w:t>
      </w:r>
    </w:p>
    <w:p w:rsidR="00D5179D" w:rsidRPr="00CC28B1" w:rsidRDefault="00D5179D" w:rsidP="00D5179D">
      <w:pPr>
        <w:pStyle w:val="a3"/>
        <w:spacing w:line="360" w:lineRule="auto"/>
        <w:ind w:firstLine="709"/>
        <w:jc w:val="both"/>
        <w:rPr>
          <w:sz w:val="28"/>
          <w:szCs w:val="28"/>
        </w:rPr>
      </w:pPr>
      <w:r w:rsidRPr="00CC28B1">
        <w:rPr>
          <w:sz w:val="28"/>
          <w:szCs w:val="28"/>
        </w:rPr>
        <w:t xml:space="preserve">У період 12-14 років у підлітків спостерігається значне прискорення росту та розвитку організму, що проявляється у стрімкому збільшенні </w:t>
      </w:r>
      <w:r w:rsidRPr="00CC28B1">
        <w:rPr>
          <w:sz w:val="28"/>
          <w:szCs w:val="28"/>
        </w:rPr>
        <w:lastRenderedPageBreak/>
        <w:t>довжини тіла та маси. Дослідження показують, що в цей віковий проміжок середній річний приріст довжини тіла у хлопчиків становить 7-9 см, а маси тіла – 4-6 кг. У дівчат ці показники можуть бути дещо нижчими, проте відбувається активний розвиток м’язової та кісткової системи.</w:t>
      </w:r>
    </w:p>
    <w:p w:rsidR="00D5179D" w:rsidRPr="00CC28B1" w:rsidRDefault="00D5179D" w:rsidP="00D5179D">
      <w:pPr>
        <w:pStyle w:val="a3"/>
        <w:spacing w:line="360" w:lineRule="auto"/>
        <w:ind w:firstLine="709"/>
        <w:jc w:val="both"/>
        <w:rPr>
          <w:sz w:val="28"/>
          <w:szCs w:val="28"/>
        </w:rPr>
      </w:pPr>
      <w:r w:rsidRPr="00CC28B1">
        <w:rPr>
          <w:sz w:val="28"/>
          <w:szCs w:val="28"/>
        </w:rPr>
        <w:t>Особливу роль відіграє нерівномірність росту скелета, що спричиняє певні зміни в пропорціях тіла. Так, у період 12-13 років відзначається подовження трубчастих кісток кінцівок, що може призводити до тимчасового порушення координації рухів та незграбності. Це пояснюється тим, що м’язова система не встигає адаптуватися до швидкозростаючого скелета, що особливо помітно під час спортивної діяльності. Важливо враховувати ці зміни при плануванні тренувальних навантажень, щоб уникнути надмірного впливу на ще не повністю сформовану опорно-рухову систему</w:t>
      </w:r>
      <w:r w:rsidR="006C518F">
        <w:rPr>
          <w:sz w:val="28"/>
          <w:szCs w:val="28"/>
        </w:rPr>
        <w:t xml:space="preserve"> </w:t>
      </w:r>
      <w:r w:rsidR="006C518F" w:rsidRPr="006C518F">
        <w:rPr>
          <w:sz w:val="28"/>
          <w:szCs w:val="28"/>
          <w:lang w:val="ru-RU"/>
        </w:rPr>
        <w:t>[</w:t>
      </w:r>
      <w:r w:rsidR="006C518F">
        <w:rPr>
          <w:sz w:val="28"/>
          <w:szCs w:val="28"/>
          <w:lang w:val="ru-RU"/>
        </w:rPr>
        <w:t>28</w:t>
      </w:r>
      <w:r w:rsidR="006C518F" w:rsidRPr="006C518F">
        <w:rPr>
          <w:sz w:val="28"/>
          <w:szCs w:val="28"/>
          <w:lang w:val="ru-RU"/>
        </w:rPr>
        <w:t>]</w:t>
      </w:r>
      <w:r w:rsidRPr="00CC28B1">
        <w:rPr>
          <w:sz w:val="28"/>
          <w:szCs w:val="28"/>
        </w:rPr>
        <w:t>.</w:t>
      </w:r>
    </w:p>
    <w:p w:rsidR="00D5179D" w:rsidRPr="00CC28B1" w:rsidRDefault="00D5179D" w:rsidP="00D5179D">
      <w:pPr>
        <w:pStyle w:val="a3"/>
        <w:spacing w:line="360" w:lineRule="auto"/>
        <w:ind w:firstLine="709"/>
        <w:jc w:val="both"/>
        <w:rPr>
          <w:sz w:val="28"/>
          <w:szCs w:val="28"/>
        </w:rPr>
      </w:pPr>
      <w:r w:rsidRPr="00CC28B1">
        <w:rPr>
          <w:sz w:val="28"/>
          <w:szCs w:val="28"/>
        </w:rPr>
        <w:t>У юнаків розвиток м’язової маси стає особливо помітним з 13 років, коли відбувається інтенсивне збільшення товщини м’язових волокон. Проте варто враховувати, що на цьому етапі скелетна мускулатура залишається недостатньо зміцненою, а процес окостеніння ще не завершений. Надмірні фізичні навантаження можуть прискорювати процес мінералізації кісток, що, у свою чергу, здатне уповільнити їх ріст у довжину.</w:t>
      </w:r>
    </w:p>
    <w:p w:rsidR="00D5179D" w:rsidRPr="00CC28B1" w:rsidRDefault="00D5179D" w:rsidP="00D5179D">
      <w:pPr>
        <w:pStyle w:val="a3"/>
        <w:spacing w:line="360" w:lineRule="auto"/>
        <w:ind w:firstLine="709"/>
        <w:jc w:val="both"/>
        <w:rPr>
          <w:sz w:val="28"/>
          <w:szCs w:val="28"/>
        </w:rPr>
      </w:pPr>
      <w:r w:rsidRPr="00CC28B1">
        <w:rPr>
          <w:sz w:val="28"/>
          <w:szCs w:val="28"/>
        </w:rPr>
        <w:t xml:space="preserve">Окрім морфологічних змін, важливим аспектом є розвиток функціональних можливостей організму підлітків. Зокрема, серцево-судинна система ще не досягає повної зрілості, що зумовлює підвищену чутливість до фізичних навантажень. Частота серцевих скорочень у стані спокою в цей період становить у середньому 70-80 </w:t>
      </w:r>
      <w:proofErr w:type="spellStart"/>
      <w:r w:rsidRPr="00CC28B1">
        <w:rPr>
          <w:sz w:val="28"/>
          <w:szCs w:val="28"/>
        </w:rPr>
        <w:t>уд</w:t>
      </w:r>
      <w:proofErr w:type="spellEnd"/>
      <w:r w:rsidRPr="00CC28B1">
        <w:rPr>
          <w:sz w:val="28"/>
          <w:szCs w:val="28"/>
        </w:rPr>
        <w:t xml:space="preserve">/хв, проте при фізичних навантаженнях вона може різко підвищуватися до 190-200 </w:t>
      </w:r>
      <w:proofErr w:type="spellStart"/>
      <w:r w:rsidRPr="00CC28B1">
        <w:rPr>
          <w:sz w:val="28"/>
          <w:szCs w:val="28"/>
        </w:rPr>
        <w:t>уд</w:t>
      </w:r>
      <w:proofErr w:type="spellEnd"/>
      <w:r w:rsidRPr="00CC28B1">
        <w:rPr>
          <w:sz w:val="28"/>
          <w:szCs w:val="28"/>
        </w:rPr>
        <w:t>/хв. Це пояснюється тим, що механізми регуляції серцево-судинної діяльності ще не є повністю сформованими, а резервні можливості серця та судин залишаються обмеженими.</w:t>
      </w:r>
    </w:p>
    <w:p w:rsidR="00D5179D" w:rsidRPr="00CC28B1" w:rsidRDefault="00D5179D" w:rsidP="00D5179D">
      <w:pPr>
        <w:pStyle w:val="a3"/>
        <w:spacing w:line="360" w:lineRule="auto"/>
        <w:ind w:firstLine="709"/>
        <w:jc w:val="both"/>
        <w:rPr>
          <w:sz w:val="28"/>
          <w:szCs w:val="28"/>
        </w:rPr>
      </w:pPr>
      <w:r w:rsidRPr="00CC28B1">
        <w:rPr>
          <w:sz w:val="28"/>
          <w:szCs w:val="28"/>
        </w:rPr>
        <w:t xml:space="preserve">Дихальна система також зазнає значних змін. У період 11-14 років життєва ємність легень (ЖЄЛ) зростає майже вдвічі, що супроводжується збільшенням хвилинного об’єму дихання та активізацією процесів газообміну. </w:t>
      </w:r>
      <w:r w:rsidRPr="00CC28B1">
        <w:rPr>
          <w:sz w:val="28"/>
          <w:szCs w:val="28"/>
        </w:rPr>
        <w:lastRenderedPageBreak/>
        <w:t>Проте рівень споживання кисню в підлітків залишається нижчим, ніж у дорослих: у середньому 14 мл/кг маси тіла порівняно з 20 мл/кг у дорослих. Це зумовлює певні обмеження у витривалості та потребує врахування при плануванні тренувальних навантажень</w:t>
      </w:r>
      <w:r w:rsidR="006C518F">
        <w:rPr>
          <w:sz w:val="28"/>
          <w:szCs w:val="28"/>
        </w:rPr>
        <w:t xml:space="preserve"> </w:t>
      </w:r>
      <w:r w:rsidR="006C518F" w:rsidRPr="006C518F">
        <w:rPr>
          <w:sz w:val="28"/>
          <w:szCs w:val="28"/>
          <w:lang w:val="ru-RU"/>
        </w:rPr>
        <w:t>[</w:t>
      </w:r>
      <w:r w:rsidR="006C518F">
        <w:rPr>
          <w:sz w:val="28"/>
          <w:szCs w:val="28"/>
          <w:lang w:val="ru-RU"/>
        </w:rPr>
        <w:t>29</w:t>
      </w:r>
      <w:r w:rsidR="006C518F" w:rsidRPr="006C518F">
        <w:rPr>
          <w:sz w:val="28"/>
          <w:szCs w:val="28"/>
          <w:lang w:val="ru-RU"/>
        </w:rPr>
        <w:t>]</w:t>
      </w:r>
      <w:r w:rsidRPr="00CC28B1">
        <w:rPr>
          <w:sz w:val="28"/>
          <w:szCs w:val="28"/>
        </w:rPr>
        <w:t>.</w:t>
      </w:r>
    </w:p>
    <w:p w:rsidR="00D5179D" w:rsidRPr="00CC28B1" w:rsidRDefault="00D5179D" w:rsidP="00D5179D">
      <w:pPr>
        <w:pStyle w:val="a3"/>
        <w:spacing w:line="360" w:lineRule="auto"/>
        <w:ind w:firstLine="709"/>
        <w:jc w:val="both"/>
        <w:rPr>
          <w:sz w:val="28"/>
          <w:szCs w:val="28"/>
        </w:rPr>
      </w:pPr>
      <w:r w:rsidRPr="00CC28B1">
        <w:rPr>
          <w:sz w:val="28"/>
          <w:szCs w:val="28"/>
        </w:rPr>
        <w:t>Через особливості нервової системи організм підлітків швидко адаптується до фізичних навантажень, що дозволяє проводити розминку за короткий проміжок часу (до 10 хвилин). Однак нервові процеси залишаються нестабільними, що може впливати на здатність до концентрації уваги та координації рухів під час виконання складних технічних дій.</w:t>
      </w:r>
    </w:p>
    <w:p w:rsidR="00D5179D" w:rsidRPr="00CC28B1" w:rsidRDefault="00D5179D" w:rsidP="00D5179D">
      <w:pPr>
        <w:pStyle w:val="a3"/>
        <w:spacing w:line="360" w:lineRule="auto"/>
        <w:ind w:firstLine="709"/>
        <w:jc w:val="both"/>
        <w:rPr>
          <w:sz w:val="28"/>
          <w:szCs w:val="28"/>
        </w:rPr>
      </w:pPr>
      <w:r w:rsidRPr="00CC28B1">
        <w:rPr>
          <w:sz w:val="28"/>
          <w:szCs w:val="28"/>
        </w:rPr>
        <w:t>Інтенсивні тренування можуть мати як позитивний, так і негативний вплив на організм юних спортсменів. З одного боку, систематичні фізичні навантаження сприяють зміцненню серцево-судинної та дихальної систем, підвищенню рівня фізичної працездатності, розвитку координації та сили. З іншого боку, надмірні тренування можуть спричинити перевтому, підвищене навантаження на опорно-руховий апарат, а також психологічний стрес.</w:t>
      </w:r>
    </w:p>
    <w:p w:rsidR="00D5179D" w:rsidRPr="00CC28B1" w:rsidRDefault="00D5179D" w:rsidP="00D5179D">
      <w:pPr>
        <w:pStyle w:val="a3"/>
        <w:spacing w:line="360" w:lineRule="auto"/>
        <w:ind w:firstLine="709"/>
        <w:jc w:val="both"/>
        <w:rPr>
          <w:sz w:val="28"/>
          <w:szCs w:val="28"/>
        </w:rPr>
      </w:pPr>
      <w:r w:rsidRPr="00CC28B1">
        <w:rPr>
          <w:sz w:val="28"/>
          <w:szCs w:val="28"/>
        </w:rPr>
        <w:t xml:space="preserve">Особливу увагу слід приділяти профілактиці спортивних травм, оскільки під час занять </w:t>
      </w:r>
      <w:proofErr w:type="spellStart"/>
      <w:r w:rsidRPr="00CC28B1">
        <w:rPr>
          <w:sz w:val="28"/>
          <w:szCs w:val="28"/>
        </w:rPr>
        <w:t>рекболом</w:t>
      </w:r>
      <w:proofErr w:type="spellEnd"/>
      <w:r w:rsidRPr="00CC28B1">
        <w:rPr>
          <w:sz w:val="28"/>
          <w:szCs w:val="28"/>
        </w:rPr>
        <w:t xml:space="preserve"> підлітки можуть зазнавати значних ударних навантажень, що створює ризик розтягнень, вивихів та переломів. Крім того, варто враховувати, що висока фізична активність може впливати на ендокринну систему, спричиняючи затримку статевого дозрівання у дівчат, що проявляється порушеннями менструального циклу.</w:t>
      </w:r>
    </w:p>
    <w:p w:rsidR="00D5179D" w:rsidRPr="00CC28B1" w:rsidRDefault="00D5179D" w:rsidP="00D5179D">
      <w:pPr>
        <w:pStyle w:val="a3"/>
        <w:spacing w:line="360" w:lineRule="auto"/>
        <w:ind w:firstLine="709"/>
        <w:jc w:val="both"/>
        <w:rPr>
          <w:sz w:val="28"/>
          <w:szCs w:val="28"/>
        </w:rPr>
      </w:pPr>
      <w:r w:rsidRPr="00CC28B1">
        <w:rPr>
          <w:sz w:val="28"/>
          <w:szCs w:val="28"/>
        </w:rPr>
        <w:t>Підлітковий вік супроводжується інтенсивними психологічними змінами, які безпосередньо впливають на спортивну діяльність. Важливими факторами є:</w:t>
      </w:r>
    </w:p>
    <w:p w:rsidR="00D5179D" w:rsidRPr="00CC28B1" w:rsidRDefault="00D5179D" w:rsidP="00D5179D">
      <w:pPr>
        <w:pStyle w:val="a3"/>
        <w:spacing w:line="360" w:lineRule="auto"/>
        <w:ind w:firstLine="709"/>
        <w:jc w:val="both"/>
        <w:rPr>
          <w:sz w:val="28"/>
          <w:szCs w:val="28"/>
        </w:rPr>
      </w:pPr>
      <w:r w:rsidRPr="00CC28B1">
        <w:rPr>
          <w:sz w:val="28"/>
          <w:szCs w:val="28"/>
        </w:rPr>
        <w:t>Потреба у самоствердженні – підлітки прагнуть довести власну значущість, що може спонукати їх до перевищення допустимих фізичних навантажень.</w:t>
      </w:r>
    </w:p>
    <w:p w:rsidR="00D5179D" w:rsidRPr="00CC28B1" w:rsidRDefault="00D5179D" w:rsidP="00D5179D">
      <w:pPr>
        <w:pStyle w:val="a3"/>
        <w:spacing w:line="360" w:lineRule="auto"/>
        <w:ind w:firstLine="709"/>
        <w:jc w:val="both"/>
        <w:rPr>
          <w:sz w:val="28"/>
          <w:szCs w:val="28"/>
        </w:rPr>
      </w:pPr>
      <w:r w:rsidRPr="00CC28B1">
        <w:rPr>
          <w:sz w:val="28"/>
          <w:szCs w:val="28"/>
        </w:rPr>
        <w:t>Залежність від думки однолітків – спортивний колектив стає важливим соціальним середовищем, що впливає на мотивацію до тренувань.</w:t>
      </w:r>
    </w:p>
    <w:p w:rsidR="00D5179D" w:rsidRPr="00CC28B1" w:rsidRDefault="00D5179D" w:rsidP="00D5179D">
      <w:pPr>
        <w:pStyle w:val="a3"/>
        <w:spacing w:line="360" w:lineRule="auto"/>
        <w:ind w:firstLine="709"/>
        <w:jc w:val="both"/>
        <w:rPr>
          <w:sz w:val="28"/>
          <w:szCs w:val="28"/>
        </w:rPr>
      </w:pPr>
      <w:r w:rsidRPr="00CC28B1">
        <w:rPr>
          <w:sz w:val="28"/>
          <w:szCs w:val="28"/>
        </w:rPr>
        <w:lastRenderedPageBreak/>
        <w:t>Емоційна нестабільність – зміни настрою можуть впливати на рівень працездатності та готовність до тренувального процесу.</w:t>
      </w:r>
    </w:p>
    <w:p w:rsidR="00D5179D" w:rsidRPr="00CC28B1" w:rsidRDefault="00D5179D" w:rsidP="00D5179D">
      <w:pPr>
        <w:pStyle w:val="a3"/>
        <w:spacing w:line="360" w:lineRule="auto"/>
        <w:ind w:firstLine="709"/>
        <w:jc w:val="both"/>
        <w:rPr>
          <w:sz w:val="28"/>
          <w:szCs w:val="28"/>
        </w:rPr>
      </w:pPr>
      <w:r w:rsidRPr="00CC28B1">
        <w:rPr>
          <w:sz w:val="28"/>
          <w:szCs w:val="28"/>
        </w:rPr>
        <w:t>Важливо враховувати ці фактори при організації тренувального процесу, використовуючи індивідуальний підхід та психологічну підтримку спортсменів</w:t>
      </w:r>
      <w:r w:rsidR="006C518F">
        <w:rPr>
          <w:sz w:val="28"/>
          <w:szCs w:val="28"/>
        </w:rPr>
        <w:t xml:space="preserve"> </w:t>
      </w:r>
      <w:r w:rsidR="006C518F" w:rsidRPr="006C518F">
        <w:rPr>
          <w:sz w:val="28"/>
          <w:szCs w:val="28"/>
          <w:lang w:val="ru-RU"/>
        </w:rPr>
        <w:t>[</w:t>
      </w:r>
      <w:r w:rsidR="006C518F">
        <w:rPr>
          <w:sz w:val="28"/>
          <w:szCs w:val="28"/>
          <w:lang w:val="ru-RU"/>
        </w:rPr>
        <w:t>30</w:t>
      </w:r>
      <w:r w:rsidR="006C518F" w:rsidRPr="006C518F">
        <w:rPr>
          <w:sz w:val="28"/>
          <w:szCs w:val="28"/>
          <w:lang w:val="ru-RU"/>
        </w:rPr>
        <w:t>]</w:t>
      </w:r>
      <w:r w:rsidRPr="00CC28B1">
        <w:rPr>
          <w:sz w:val="28"/>
          <w:szCs w:val="28"/>
        </w:rPr>
        <w:t>.</w:t>
      </w:r>
    </w:p>
    <w:p w:rsidR="00D5179D" w:rsidRPr="00CC28B1" w:rsidRDefault="00D5179D" w:rsidP="00D5179D">
      <w:pPr>
        <w:pStyle w:val="a3"/>
        <w:spacing w:line="360" w:lineRule="auto"/>
        <w:ind w:firstLine="709"/>
        <w:jc w:val="both"/>
        <w:rPr>
          <w:sz w:val="28"/>
          <w:szCs w:val="28"/>
        </w:rPr>
      </w:pPr>
      <w:r w:rsidRPr="00CC28B1">
        <w:rPr>
          <w:sz w:val="28"/>
          <w:szCs w:val="28"/>
        </w:rPr>
        <w:t xml:space="preserve">Рекомендації щодо організації тренувального процесу </w:t>
      </w:r>
      <w:proofErr w:type="spellStart"/>
      <w:r w:rsidRPr="00CC28B1">
        <w:rPr>
          <w:sz w:val="28"/>
          <w:szCs w:val="28"/>
        </w:rPr>
        <w:t>рекболістів</w:t>
      </w:r>
      <w:proofErr w:type="spellEnd"/>
      <w:r w:rsidRPr="00CC28B1">
        <w:rPr>
          <w:sz w:val="28"/>
          <w:szCs w:val="28"/>
        </w:rPr>
        <w:t xml:space="preserve"> 12-13 років</w:t>
      </w:r>
    </w:p>
    <w:p w:rsidR="00D5179D" w:rsidRPr="00CC28B1" w:rsidRDefault="00D5179D" w:rsidP="00D5179D">
      <w:pPr>
        <w:pStyle w:val="a3"/>
        <w:spacing w:line="360" w:lineRule="auto"/>
        <w:ind w:firstLine="709"/>
        <w:jc w:val="both"/>
        <w:rPr>
          <w:sz w:val="28"/>
          <w:szCs w:val="28"/>
        </w:rPr>
      </w:pPr>
      <w:r w:rsidRPr="00CC28B1">
        <w:rPr>
          <w:sz w:val="28"/>
          <w:szCs w:val="28"/>
        </w:rPr>
        <w:t>Оптимізація фізичних навантажень – тренувальні заняття повинні включати різноманітні види активності, спрямовані на гармонійний розвиток всіх фізичних якостей.</w:t>
      </w:r>
    </w:p>
    <w:p w:rsidR="00D5179D" w:rsidRPr="00CC28B1" w:rsidRDefault="00D5179D" w:rsidP="00D5179D">
      <w:pPr>
        <w:pStyle w:val="a3"/>
        <w:spacing w:line="360" w:lineRule="auto"/>
        <w:ind w:firstLine="709"/>
        <w:jc w:val="both"/>
        <w:rPr>
          <w:sz w:val="28"/>
          <w:szCs w:val="28"/>
        </w:rPr>
      </w:pPr>
      <w:r w:rsidRPr="00CC28B1">
        <w:rPr>
          <w:sz w:val="28"/>
          <w:szCs w:val="28"/>
        </w:rPr>
        <w:t>Урахування вікових особливостей – тренування мають бути адаптовані до рівня фізичного розвитку спортсменів, уникати надмірних силових навантажень.</w:t>
      </w:r>
    </w:p>
    <w:p w:rsidR="00D5179D" w:rsidRPr="00CC28B1" w:rsidRDefault="00D5179D" w:rsidP="00D5179D">
      <w:pPr>
        <w:pStyle w:val="a3"/>
        <w:spacing w:line="360" w:lineRule="auto"/>
        <w:ind w:firstLine="709"/>
        <w:jc w:val="both"/>
        <w:rPr>
          <w:sz w:val="28"/>
          <w:szCs w:val="28"/>
        </w:rPr>
      </w:pPr>
      <w:r w:rsidRPr="00CC28B1">
        <w:rPr>
          <w:sz w:val="28"/>
          <w:szCs w:val="28"/>
        </w:rPr>
        <w:t>Контроль за станом здоров’я – регулярні медичні огляди дозволяють своєчасно виявляти можливі ризики та адаптувати тренувальний процес відповідно до фізіологічного стану спортсменів.</w:t>
      </w:r>
    </w:p>
    <w:p w:rsidR="00D5179D" w:rsidRPr="00CC28B1" w:rsidRDefault="00D5179D" w:rsidP="00D5179D">
      <w:pPr>
        <w:pStyle w:val="a3"/>
        <w:spacing w:line="360" w:lineRule="auto"/>
        <w:ind w:firstLine="709"/>
        <w:jc w:val="both"/>
        <w:rPr>
          <w:sz w:val="28"/>
          <w:szCs w:val="28"/>
        </w:rPr>
      </w:pPr>
      <w:r w:rsidRPr="00CC28B1">
        <w:rPr>
          <w:sz w:val="28"/>
          <w:szCs w:val="28"/>
        </w:rPr>
        <w:t>Психологічна підтримка – формування сприятливого психологічного клімату у команді сприяє підвищенню мотивації та зниженню рівня стресу.</w:t>
      </w:r>
    </w:p>
    <w:p w:rsidR="00120B46" w:rsidRDefault="00D5179D" w:rsidP="00120B46">
      <w:pPr>
        <w:pStyle w:val="a3"/>
        <w:spacing w:line="360" w:lineRule="auto"/>
        <w:ind w:firstLine="709"/>
        <w:jc w:val="both"/>
        <w:rPr>
          <w:sz w:val="28"/>
          <w:szCs w:val="28"/>
        </w:rPr>
      </w:pPr>
      <w:r w:rsidRPr="00CC28B1">
        <w:rPr>
          <w:sz w:val="28"/>
          <w:szCs w:val="28"/>
        </w:rPr>
        <w:t xml:space="preserve">Таким чином, правильна організація тренувального процесу </w:t>
      </w:r>
      <w:proofErr w:type="spellStart"/>
      <w:r w:rsidRPr="00CC28B1">
        <w:rPr>
          <w:sz w:val="28"/>
          <w:szCs w:val="28"/>
        </w:rPr>
        <w:t>рекболістів</w:t>
      </w:r>
      <w:proofErr w:type="spellEnd"/>
      <w:r w:rsidRPr="00CC28B1">
        <w:rPr>
          <w:sz w:val="28"/>
          <w:szCs w:val="28"/>
        </w:rPr>
        <w:t xml:space="preserve"> 12-13 років з урахуванням їхніх психофізіологічних особливостей дозволяє досягати високих спортивних результатів без шкоди для здоров’я та гармонійного розвитку молодих спортсменів.</w:t>
      </w:r>
    </w:p>
    <w:p w:rsidR="00120B46" w:rsidRDefault="00120B46" w:rsidP="00120B46">
      <w:pPr>
        <w:pStyle w:val="a3"/>
        <w:spacing w:line="360" w:lineRule="auto"/>
        <w:ind w:firstLine="709"/>
        <w:jc w:val="both"/>
        <w:rPr>
          <w:sz w:val="28"/>
          <w:szCs w:val="28"/>
        </w:rPr>
      </w:pPr>
    </w:p>
    <w:p w:rsidR="00120B46" w:rsidRPr="00BC5892" w:rsidRDefault="00120B46" w:rsidP="00120B46">
      <w:pPr>
        <w:pStyle w:val="a3"/>
        <w:spacing w:line="360" w:lineRule="auto"/>
        <w:ind w:firstLine="709"/>
        <w:jc w:val="both"/>
        <w:rPr>
          <w:b/>
          <w:bCs/>
          <w:sz w:val="28"/>
          <w:szCs w:val="28"/>
        </w:rPr>
      </w:pPr>
      <w:r w:rsidRPr="00BC5892">
        <w:rPr>
          <w:b/>
          <w:bCs/>
          <w:sz w:val="28"/>
          <w:szCs w:val="28"/>
        </w:rPr>
        <w:t>1.</w:t>
      </w:r>
      <w:r>
        <w:rPr>
          <w:b/>
          <w:bCs/>
          <w:sz w:val="28"/>
          <w:szCs w:val="28"/>
        </w:rPr>
        <w:t>6</w:t>
      </w:r>
      <w:r w:rsidRPr="00BC5892">
        <w:rPr>
          <w:b/>
          <w:bCs/>
          <w:sz w:val="28"/>
          <w:szCs w:val="28"/>
        </w:rPr>
        <w:t>. Методологічні підходи до розвитку координаційних здібностей у регбістів</w:t>
      </w:r>
    </w:p>
    <w:p w:rsidR="00120B46" w:rsidRPr="00BC5892" w:rsidRDefault="00120B46" w:rsidP="00120B46">
      <w:pPr>
        <w:pStyle w:val="a3"/>
        <w:spacing w:line="360" w:lineRule="auto"/>
        <w:ind w:firstLine="709"/>
        <w:jc w:val="both"/>
        <w:rPr>
          <w:sz w:val="28"/>
          <w:szCs w:val="28"/>
        </w:rPr>
      </w:pPr>
      <w:r w:rsidRPr="00BC5892">
        <w:rPr>
          <w:sz w:val="28"/>
          <w:szCs w:val="28"/>
        </w:rPr>
        <w:t xml:space="preserve">Методи розвитку координаційних здібностей регбістів передусім вирізняються тим, що в класичних підходах надзвичайно важливо чітко й точно керувати просторовими, силовими та часовими параметрами руху. Саме такі дії ґрунтуються на складному взаємозв’язку між центральними та периферичними компонентами моторики, базисом для яких є зворотна </w:t>
      </w:r>
      <w:r w:rsidRPr="00BC5892">
        <w:rPr>
          <w:sz w:val="28"/>
          <w:szCs w:val="28"/>
        </w:rPr>
        <w:lastRenderedPageBreak/>
        <w:t>аферентація (передача імпульсів у нервові центри організму від робочих органів). Науково доведено, що координаційні здібності мають виразні вікові особливості [4</w:t>
      </w:r>
      <w:r w:rsidR="006C518F">
        <w:rPr>
          <w:sz w:val="28"/>
          <w:szCs w:val="28"/>
        </w:rPr>
        <w:t xml:space="preserve">; </w:t>
      </w:r>
      <w:r w:rsidRPr="00BC5892">
        <w:rPr>
          <w:sz w:val="28"/>
          <w:szCs w:val="28"/>
        </w:rPr>
        <w:t>15</w:t>
      </w:r>
      <w:r w:rsidR="006C518F">
        <w:rPr>
          <w:sz w:val="28"/>
          <w:szCs w:val="28"/>
        </w:rPr>
        <w:t>;</w:t>
      </w:r>
      <w:r w:rsidRPr="00BC5892">
        <w:rPr>
          <w:sz w:val="28"/>
          <w:szCs w:val="28"/>
        </w:rPr>
        <w:t xml:space="preserve"> 16</w:t>
      </w:r>
      <w:r w:rsidR="006C518F">
        <w:rPr>
          <w:sz w:val="28"/>
          <w:szCs w:val="28"/>
        </w:rPr>
        <w:t>;</w:t>
      </w:r>
      <w:r w:rsidRPr="00BC5892">
        <w:rPr>
          <w:sz w:val="28"/>
          <w:szCs w:val="28"/>
        </w:rPr>
        <w:t xml:space="preserve"> 17</w:t>
      </w:r>
      <w:r w:rsidR="006C518F">
        <w:rPr>
          <w:sz w:val="28"/>
          <w:szCs w:val="28"/>
        </w:rPr>
        <w:t>;</w:t>
      </w:r>
      <w:r w:rsidRPr="00BC5892">
        <w:rPr>
          <w:sz w:val="28"/>
          <w:szCs w:val="28"/>
        </w:rPr>
        <w:t xml:space="preserve"> 21], і це відіграє істотну роль у побудові тренувального процесу. Згідно з результатами спостережень, до 12</w:t>
      </w:r>
      <w:r w:rsidR="006C518F">
        <w:rPr>
          <w:sz w:val="28"/>
          <w:szCs w:val="28"/>
        </w:rPr>
        <w:t>-</w:t>
      </w:r>
      <w:r w:rsidRPr="00BC5892">
        <w:rPr>
          <w:sz w:val="28"/>
          <w:szCs w:val="28"/>
        </w:rPr>
        <w:t xml:space="preserve">14 років у підлітків формується диференціація м’язових зусиль, завдяки чому суттєво покращується здатність адекватно сприймати та відтворювати заданий темп руху, а також максимально підсилюється м’язове відчуття, особливо в суглобах, що мають велике значення під час виконання ігрових дій (зокрема, </w:t>
      </w:r>
      <w:proofErr w:type="spellStart"/>
      <w:r w:rsidRPr="00BC5892">
        <w:rPr>
          <w:sz w:val="28"/>
          <w:szCs w:val="28"/>
        </w:rPr>
        <w:t>променево</w:t>
      </w:r>
      <w:proofErr w:type="spellEnd"/>
      <w:r w:rsidRPr="00BC5892">
        <w:rPr>
          <w:sz w:val="28"/>
          <w:szCs w:val="28"/>
        </w:rPr>
        <w:t xml:space="preserve">-зап’ясткові суглоби). Водночас у хлопчиків рівень розвитку таких координаційних можливостей із віком виявляється помітно вищим, ніж у </w:t>
      </w:r>
      <w:proofErr w:type="spellStart"/>
      <w:r w:rsidRPr="00BC5892">
        <w:rPr>
          <w:sz w:val="28"/>
          <w:szCs w:val="28"/>
        </w:rPr>
        <w:t>дівчаток</w:t>
      </w:r>
      <w:proofErr w:type="spellEnd"/>
      <w:r w:rsidRPr="00BC5892">
        <w:rPr>
          <w:sz w:val="28"/>
          <w:szCs w:val="28"/>
        </w:rPr>
        <w:t>.</w:t>
      </w:r>
    </w:p>
    <w:p w:rsidR="00120B46" w:rsidRPr="00BC5892" w:rsidRDefault="00120B46" w:rsidP="00120B46">
      <w:pPr>
        <w:pStyle w:val="a3"/>
        <w:spacing w:line="360" w:lineRule="auto"/>
        <w:ind w:firstLine="709"/>
        <w:jc w:val="both"/>
        <w:rPr>
          <w:sz w:val="28"/>
          <w:szCs w:val="28"/>
        </w:rPr>
      </w:pPr>
      <w:r w:rsidRPr="00BC5892">
        <w:rPr>
          <w:sz w:val="28"/>
          <w:szCs w:val="28"/>
        </w:rPr>
        <w:t xml:space="preserve">У процесі виховання </w:t>
      </w:r>
      <w:proofErr w:type="spellStart"/>
      <w:r w:rsidRPr="00BC5892">
        <w:rPr>
          <w:sz w:val="28"/>
          <w:szCs w:val="28"/>
        </w:rPr>
        <w:t>здатностей</w:t>
      </w:r>
      <w:proofErr w:type="spellEnd"/>
      <w:r w:rsidRPr="00BC5892">
        <w:rPr>
          <w:sz w:val="28"/>
          <w:szCs w:val="28"/>
        </w:rPr>
        <w:t xml:space="preserve"> до координації принципово важливим є розв’язання взаємопов’язаних завдань загального та спеціального розвитку. Перша, так звана різнобічна, група завдань [2</w:t>
      </w:r>
      <w:r w:rsidR="006C518F">
        <w:rPr>
          <w:sz w:val="28"/>
          <w:szCs w:val="28"/>
        </w:rPr>
        <w:t>9</w:t>
      </w:r>
      <w:r w:rsidRPr="00BC5892">
        <w:rPr>
          <w:sz w:val="28"/>
          <w:szCs w:val="28"/>
        </w:rPr>
        <w:t>] зазвичай реалізується в дошкільному віці та на етапі базової фізичної підготовки дітей, оскільки сформований рівень відповідних умінь закладає передумови для майбутнього вдосконалення координаційних функцій. Другу групу становлять завдання для спеціалізованого розвитку координаційних здібностей, що реалізуються в процесі спортивного тренування та визначаються конкретною спортивною спеціалізацією [5</w:t>
      </w:r>
      <w:r w:rsidR="006C518F">
        <w:rPr>
          <w:sz w:val="28"/>
          <w:szCs w:val="28"/>
        </w:rPr>
        <w:t>;</w:t>
      </w:r>
      <w:r w:rsidRPr="00BC5892">
        <w:rPr>
          <w:sz w:val="28"/>
          <w:szCs w:val="28"/>
        </w:rPr>
        <w:t xml:space="preserve"> 12</w:t>
      </w:r>
      <w:r w:rsidR="006C518F">
        <w:rPr>
          <w:sz w:val="28"/>
          <w:szCs w:val="28"/>
        </w:rPr>
        <w:t>;</w:t>
      </w:r>
      <w:r w:rsidRPr="00BC5892">
        <w:rPr>
          <w:sz w:val="28"/>
          <w:szCs w:val="28"/>
        </w:rPr>
        <w:t xml:space="preserve"> 14</w:t>
      </w:r>
      <w:r w:rsidR="006C518F">
        <w:rPr>
          <w:sz w:val="28"/>
          <w:szCs w:val="28"/>
        </w:rPr>
        <w:t>;</w:t>
      </w:r>
      <w:r w:rsidRPr="00BC5892">
        <w:rPr>
          <w:sz w:val="28"/>
          <w:szCs w:val="28"/>
        </w:rPr>
        <w:t xml:space="preserve"> 18</w:t>
      </w:r>
      <w:r w:rsidR="006C518F">
        <w:rPr>
          <w:sz w:val="28"/>
          <w:szCs w:val="28"/>
        </w:rPr>
        <w:t>;</w:t>
      </w:r>
      <w:r w:rsidRPr="00BC5892">
        <w:rPr>
          <w:sz w:val="28"/>
          <w:szCs w:val="28"/>
        </w:rPr>
        <w:t xml:space="preserve"> 19</w:t>
      </w:r>
      <w:r w:rsidR="006C518F">
        <w:rPr>
          <w:sz w:val="28"/>
          <w:szCs w:val="28"/>
        </w:rPr>
        <w:t>;</w:t>
      </w:r>
      <w:r w:rsidRPr="00BC5892">
        <w:rPr>
          <w:sz w:val="28"/>
          <w:szCs w:val="28"/>
        </w:rPr>
        <w:t xml:space="preserve"> 23]. У регбі найбільш затребуваними є здатність демонструвати злагоджені, цілеспрямовані та швидкі перебудови рухів і дій під час змагальної активності. Різноманітні перешкоди, що виникають у грі внаслідок опору суперника, вимагають від гравця миттєвого пристосування та оперативної зміни рухів чи перемикання з одного точного динамічного акту на інший, не менш скоординований. Відповідно до специфіки регбі, координаційні навички необхідно розвивати на максимально високому рівні досконалості.</w:t>
      </w:r>
    </w:p>
    <w:p w:rsidR="00120B46" w:rsidRPr="00BC5892" w:rsidRDefault="00120B46" w:rsidP="00120B46">
      <w:pPr>
        <w:pStyle w:val="a3"/>
        <w:spacing w:line="360" w:lineRule="auto"/>
        <w:ind w:firstLine="709"/>
        <w:jc w:val="both"/>
        <w:rPr>
          <w:sz w:val="28"/>
          <w:szCs w:val="28"/>
        </w:rPr>
      </w:pPr>
      <w:r w:rsidRPr="00BC5892">
        <w:rPr>
          <w:sz w:val="28"/>
          <w:szCs w:val="28"/>
        </w:rPr>
        <w:t>Поряд із цим сучасні науково-практичні підходи у спорті пропонують широкий арсенал засобів, які здатні цілеспрямовано впливати на формування й поліпшення координації [9</w:t>
      </w:r>
      <w:r w:rsidR="006C518F">
        <w:rPr>
          <w:sz w:val="28"/>
          <w:szCs w:val="28"/>
        </w:rPr>
        <w:t>;</w:t>
      </w:r>
      <w:r w:rsidRPr="00BC5892">
        <w:rPr>
          <w:sz w:val="28"/>
          <w:szCs w:val="28"/>
        </w:rPr>
        <w:t xml:space="preserve"> 11</w:t>
      </w:r>
      <w:r w:rsidR="006C518F">
        <w:rPr>
          <w:sz w:val="28"/>
          <w:szCs w:val="28"/>
        </w:rPr>
        <w:t>;</w:t>
      </w:r>
      <w:r w:rsidRPr="00BC5892">
        <w:rPr>
          <w:sz w:val="28"/>
          <w:szCs w:val="28"/>
        </w:rPr>
        <w:t xml:space="preserve"> 15]. Основним методом вважається </w:t>
      </w:r>
      <w:r w:rsidRPr="00BC5892">
        <w:rPr>
          <w:sz w:val="28"/>
          <w:szCs w:val="28"/>
        </w:rPr>
        <w:lastRenderedPageBreak/>
        <w:t>використання фізичних вправ і завдань з підвищеною координаційною складністю, що містять нові елементи рухів або умови їх виконання. Щоби ускладнити вправу, тренери варіюють її динамічні, просторові та часові характеристики, а також змінюють зовнішні обставини. Зокрема, може застосовуватися зміна порядку й місця розташування спортивних снарядів, зменшення або збільшення площі опори, регулювання їхньої ваги або висоти. У багатьох випадках комбінують кілька різних рухових навичок, наприклад, поєднують стрибки з ходьбою, чергують біг з ловом спортивних предметів чи організовують виконання рухів у заданий часовий інтервал або за спеціальним сигналом. Спортивні рухливі ігри визнаються високоефективним способом для розвитку в підлітків здатності швидко змінювати й адекватно перебудовувати рухи в умовах, що блискавично змінюються.</w:t>
      </w:r>
    </w:p>
    <w:p w:rsidR="00120B46" w:rsidRPr="00BC5892" w:rsidRDefault="00120B46" w:rsidP="00120B46">
      <w:pPr>
        <w:pStyle w:val="a3"/>
        <w:spacing w:line="360" w:lineRule="auto"/>
        <w:ind w:firstLine="709"/>
        <w:jc w:val="both"/>
        <w:rPr>
          <w:sz w:val="28"/>
          <w:szCs w:val="28"/>
        </w:rPr>
      </w:pPr>
      <w:r w:rsidRPr="00BC5892">
        <w:rPr>
          <w:sz w:val="28"/>
          <w:szCs w:val="28"/>
        </w:rPr>
        <w:t xml:space="preserve">Індивідуальний комплекс вправ, спрямований на розвиток психофізичних функцій, які опосередковують координацію та керування руховими актами, зазвичай використовують для вдосконалення просторової і часової орієнтації та для тренування скелетної мускулатури. Вибір </w:t>
      </w:r>
      <w:proofErr w:type="spellStart"/>
      <w:r w:rsidRPr="00BC5892">
        <w:rPr>
          <w:sz w:val="28"/>
          <w:szCs w:val="28"/>
        </w:rPr>
        <w:t>методик</w:t>
      </w:r>
      <w:proofErr w:type="spellEnd"/>
      <w:r w:rsidRPr="00BC5892">
        <w:rPr>
          <w:sz w:val="28"/>
          <w:szCs w:val="28"/>
        </w:rPr>
        <w:t xml:space="preserve"> зумовлюється спортивною спеціалізацією. Так, у регбі застосовують специфічні вправи й техніку прийому й подачі м’яча [12</w:t>
      </w:r>
      <w:r w:rsidR="006C518F">
        <w:rPr>
          <w:sz w:val="28"/>
          <w:szCs w:val="28"/>
        </w:rPr>
        <w:t>;</w:t>
      </w:r>
      <w:r w:rsidRPr="00BC5892">
        <w:rPr>
          <w:sz w:val="28"/>
          <w:szCs w:val="28"/>
        </w:rPr>
        <w:t xml:space="preserve"> 18</w:t>
      </w:r>
      <w:r w:rsidR="006C518F">
        <w:rPr>
          <w:sz w:val="28"/>
          <w:szCs w:val="28"/>
        </w:rPr>
        <w:t>;</w:t>
      </w:r>
      <w:r w:rsidRPr="00BC5892">
        <w:rPr>
          <w:sz w:val="28"/>
          <w:szCs w:val="28"/>
        </w:rPr>
        <w:t xml:space="preserve"> 23] з урахуванням ігрових умов: робота на місці, у русі, з різною кількістю гравців, а також із варіюванням напрямку пересування партнерів. Часто практикують методику «дзеркального» виконання рухів, низку різних способів та технік з елементами додаткових рухових дій (повороти, перекиди), а також опановують виконання прийомів одночасно на ліву й праву сторони двома руками. Точність передачі м’яча великою мірою залежить від здатності просторової і часової орієнтації та контролю силових параметрів руху, що загалом притаманно всім ігровим видам спорту. Подача м’яча вимагає оптимізації техніки й удосконалення чуття навколишнього середовища, а прийом – широко задіяний практично в усіх спортивних іграх. За твердженням В. П. Філіна [15] і Ж. К. Холодова [21], критичне значення має </w:t>
      </w:r>
      <w:proofErr w:type="spellStart"/>
      <w:r w:rsidRPr="00BC5892">
        <w:rPr>
          <w:sz w:val="28"/>
          <w:szCs w:val="28"/>
        </w:rPr>
        <w:t>пропріоцептивна</w:t>
      </w:r>
      <w:proofErr w:type="spellEnd"/>
      <w:r w:rsidRPr="00BC5892">
        <w:rPr>
          <w:sz w:val="28"/>
          <w:szCs w:val="28"/>
        </w:rPr>
        <w:t xml:space="preserve"> чутливість, оскільки відчуття й </w:t>
      </w:r>
      <w:r w:rsidRPr="00BC5892">
        <w:rPr>
          <w:sz w:val="28"/>
          <w:szCs w:val="28"/>
        </w:rPr>
        <w:lastRenderedPageBreak/>
        <w:t>адекватне сприйняття рухів прямо впливають на якість керування навичками подачі та передачі м’ячів.</w:t>
      </w:r>
    </w:p>
    <w:p w:rsidR="00120B46" w:rsidRPr="00BC5892" w:rsidRDefault="00120B46" w:rsidP="00120B46">
      <w:pPr>
        <w:pStyle w:val="a3"/>
        <w:spacing w:line="360" w:lineRule="auto"/>
        <w:ind w:firstLine="709"/>
        <w:jc w:val="both"/>
        <w:rPr>
          <w:sz w:val="28"/>
          <w:szCs w:val="28"/>
        </w:rPr>
      </w:pPr>
      <w:r w:rsidRPr="00BC5892">
        <w:rPr>
          <w:sz w:val="28"/>
          <w:szCs w:val="28"/>
        </w:rPr>
        <w:t>Сенсорні системи, задіяні у роботі рухових дій, напряму регулюють точність подачі. Спортсмен під час навчання вчиться ідентифікувати та диференціювати отримані відчуття, адже всі види спорту, зокрема регбі, розвивають скелетну мускулатуру й м’язовий тонус у потрібному специфічному напрямку, що залежить від характеру рухових завдань та розподілу навантаження. Для ефективного поліпшення координації юним спортсменам необхідно застосовувати спеціальні техніки, які допомагають розв’язати типові труднощі при освоєнні рухової діяльності та дозволяють відпрацювати швидкість і точність основних ігрових дій. Усі практичні рекомендації сприяють прискореному, раціональному засвоєнню нових, часто нетипових, рухів. При цьому вправи, що відповідають хоча б одному з визначальних координаційних критеріїв, зазвичай називаються координаційними</w:t>
      </w:r>
      <w:r w:rsidR="006C518F">
        <w:rPr>
          <w:sz w:val="28"/>
          <w:szCs w:val="28"/>
        </w:rPr>
        <w:t xml:space="preserve"> </w:t>
      </w:r>
      <w:r w:rsidR="006C518F" w:rsidRPr="006C518F">
        <w:rPr>
          <w:sz w:val="28"/>
          <w:szCs w:val="28"/>
          <w:lang w:val="ru-RU"/>
        </w:rPr>
        <w:t>[1</w:t>
      </w:r>
      <w:r w:rsidR="00CA2192">
        <w:rPr>
          <w:sz w:val="28"/>
          <w:szCs w:val="28"/>
          <w:lang w:val="ru-RU"/>
        </w:rPr>
        <w:t>1</w:t>
      </w:r>
      <w:r w:rsidR="006C518F" w:rsidRPr="006C518F">
        <w:rPr>
          <w:sz w:val="28"/>
          <w:szCs w:val="28"/>
          <w:lang w:val="ru-RU"/>
        </w:rPr>
        <w:t>]</w:t>
      </w:r>
      <w:r w:rsidRPr="00BC5892">
        <w:rPr>
          <w:sz w:val="28"/>
          <w:szCs w:val="28"/>
        </w:rPr>
        <w:t>.</w:t>
      </w:r>
    </w:p>
    <w:p w:rsidR="00120B46" w:rsidRPr="00BC5892" w:rsidRDefault="00120B46" w:rsidP="00120B46">
      <w:pPr>
        <w:pStyle w:val="a3"/>
        <w:spacing w:line="360" w:lineRule="auto"/>
        <w:ind w:firstLine="709"/>
        <w:jc w:val="both"/>
        <w:rPr>
          <w:sz w:val="28"/>
          <w:szCs w:val="28"/>
        </w:rPr>
      </w:pPr>
      <w:proofErr w:type="spellStart"/>
      <w:r w:rsidRPr="00BC5892">
        <w:rPr>
          <w:sz w:val="28"/>
          <w:szCs w:val="28"/>
        </w:rPr>
        <w:t>Загальнопідготовчі</w:t>
      </w:r>
      <w:proofErr w:type="spellEnd"/>
      <w:r w:rsidRPr="00BC5892">
        <w:rPr>
          <w:sz w:val="28"/>
          <w:szCs w:val="28"/>
        </w:rPr>
        <w:t xml:space="preserve"> координаційні вправи охоплюють широкий діапазон спеціальних дій і вимагають додаткового часу на відпрацювання. Це важливо організувати без шкоди для навчання іншим рухам і з урахуванням вікових параметрів підлітків, їхніх статевих та індивідуальних відмінностей. Прийнято поділяти сукупність цих вправ на декілька умовних підтипів. Перший складається з різноманітних рухів, рекомендованих навчально-тренувальними програмами для дітей різного віку; вони збагачують дитину новими вміннями і в подальшому поліпшують руховий досвід. Другий охоплює заняття, спрямовані на поглиблене освоєння нових рухових навичок, що можуть виконуватися в колективі, у парах або індивідуально і включають використання м’ячів, зміни положення корпусу тощо. Третій базується на базових елементах акробатики, гімнастики, легкої атлетики та інших ігрових практик, з метою забезпечення системного фізичного розвитку м’язової й зв’язкової системи. Четвертий націлений на стимулювання та тренування </w:t>
      </w:r>
      <w:r w:rsidRPr="00BC5892">
        <w:rPr>
          <w:sz w:val="28"/>
          <w:szCs w:val="28"/>
        </w:rPr>
        <w:lastRenderedPageBreak/>
        <w:t xml:space="preserve">психофізіологічних функцій, які оптимізують управління та регуляцію рухів (відчуття простору, часу, </w:t>
      </w:r>
      <w:proofErr w:type="spellStart"/>
      <w:r w:rsidRPr="00BC5892">
        <w:rPr>
          <w:sz w:val="28"/>
          <w:szCs w:val="28"/>
        </w:rPr>
        <w:t>пропріоцептивної</w:t>
      </w:r>
      <w:proofErr w:type="spellEnd"/>
      <w:r w:rsidRPr="00BC5892">
        <w:rPr>
          <w:sz w:val="28"/>
          <w:szCs w:val="28"/>
        </w:rPr>
        <w:t xml:space="preserve"> чутливості тощо)</w:t>
      </w:r>
      <w:r w:rsidR="00CA2192">
        <w:rPr>
          <w:sz w:val="28"/>
          <w:szCs w:val="28"/>
        </w:rPr>
        <w:t xml:space="preserve"> </w:t>
      </w:r>
      <w:r w:rsidR="00CA2192" w:rsidRPr="00CA2192">
        <w:rPr>
          <w:sz w:val="28"/>
          <w:szCs w:val="28"/>
        </w:rPr>
        <w:t>[13]</w:t>
      </w:r>
      <w:r w:rsidRPr="00BC5892">
        <w:rPr>
          <w:sz w:val="28"/>
          <w:szCs w:val="28"/>
        </w:rPr>
        <w:t>.</w:t>
      </w:r>
    </w:p>
    <w:p w:rsidR="00120B46" w:rsidRPr="00BC5892" w:rsidRDefault="00120B46" w:rsidP="00120B46">
      <w:pPr>
        <w:pStyle w:val="a3"/>
        <w:spacing w:line="360" w:lineRule="auto"/>
        <w:ind w:firstLine="709"/>
        <w:jc w:val="both"/>
        <w:rPr>
          <w:sz w:val="28"/>
          <w:szCs w:val="28"/>
        </w:rPr>
      </w:pPr>
      <w:r w:rsidRPr="00BC5892">
        <w:rPr>
          <w:sz w:val="28"/>
          <w:szCs w:val="28"/>
        </w:rPr>
        <w:t xml:space="preserve">Спеціально підготовчі вправи з координації, своєю чергою, залежать від специфіки обраного виду спорту. До них належать тренування, зорієнтовані на переважний розвиток і вдосконалення необхідних координаційних здібностей, а також підвідні вправи, які допомагають формувати й закріплювати технічні навички та тактичні дії. Окремою ланкою виступають вправи, що розвивають специфічні координаційні якості – від вміння орієнтуватися у просторі та підтримувати рівновагу до стійкої вестибулярної функції. Сюди ж належать засоби, спрямовані на вироблення особливих видів відчуття спортивного снаряда (м’яча, рапіри, штанги, води тощо), </w:t>
      </w:r>
      <w:proofErr w:type="spellStart"/>
      <w:r w:rsidRPr="00BC5892">
        <w:rPr>
          <w:sz w:val="28"/>
          <w:szCs w:val="28"/>
        </w:rPr>
        <w:t>сенсомоторних</w:t>
      </w:r>
      <w:proofErr w:type="spellEnd"/>
      <w:r w:rsidRPr="00BC5892">
        <w:rPr>
          <w:sz w:val="28"/>
          <w:szCs w:val="28"/>
        </w:rPr>
        <w:t xml:space="preserve"> реакцій (у єдиноборствах, боксі чи фехтуванні) та інтелектуальних (швидкість розрахунку ігрових епізодів, </w:t>
      </w:r>
      <w:proofErr w:type="spellStart"/>
      <w:r w:rsidRPr="00BC5892">
        <w:rPr>
          <w:sz w:val="28"/>
          <w:szCs w:val="28"/>
        </w:rPr>
        <w:t>мовні</w:t>
      </w:r>
      <w:proofErr w:type="spellEnd"/>
      <w:r w:rsidRPr="00BC5892">
        <w:rPr>
          <w:sz w:val="28"/>
          <w:szCs w:val="28"/>
        </w:rPr>
        <w:t xml:space="preserve"> та розумові процеси, оперативне мислення). У тренувальному процесі координаційні вправи додатково класифікуються за способом впливу на координаційні здібності. Одні з них (аналітичні) переважно розвивають конкретну групу подібних рухових навичок (наприклад, різновиди циклічного бігу, лижні ходи), тоді як інші (синтетичні) формують одночасно декілька координаційних властивостей (наприклад, багатоелементні спортивні ігри чи комплексні бігові вправи з перешкодами)</w:t>
      </w:r>
      <w:r w:rsidR="00CA2192">
        <w:rPr>
          <w:sz w:val="28"/>
          <w:szCs w:val="28"/>
        </w:rPr>
        <w:t xml:space="preserve"> </w:t>
      </w:r>
      <w:r w:rsidR="00CA2192" w:rsidRPr="00CA2192">
        <w:rPr>
          <w:sz w:val="28"/>
          <w:szCs w:val="28"/>
        </w:rPr>
        <w:t>[</w:t>
      </w:r>
      <w:r w:rsidR="00CA2192">
        <w:rPr>
          <w:sz w:val="28"/>
          <w:szCs w:val="28"/>
        </w:rPr>
        <w:t>30</w:t>
      </w:r>
      <w:r w:rsidR="00CA2192" w:rsidRPr="00CA2192">
        <w:rPr>
          <w:sz w:val="28"/>
          <w:szCs w:val="28"/>
        </w:rPr>
        <w:t>]</w:t>
      </w:r>
      <w:r w:rsidRPr="00BC5892">
        <w:rPr>
          <w:sz w:val="28"/>
          <w:szCs w:val="28"/>
        </w:rPr>
        <w:t>.</w:t>
      </w:r>
    </w:p>
    <w:p w:rsidR="00120B46" w:rsidRPr="00BC5892" w:rsidRDefault="00120B46" w:rsidP="00120B46">
      <w:pPr>
        <w:pStyle w:val="a3"/>
        <w:spacing w:line="360" w:lineRule="auto"/>
        <w:ind w:firstLine="709"/>
        <w:jc w:val="both"/>
        <w:rPr>
          <w:sz w:val="28"/>
          <w:szCs w:val="28"/>
        </w:rPr>
      </w:pPr>
      <w:r w:rsidRPr="00BC5892">
        <w:rPr>
          <w:sz w:val="28"/>
          <w:szCs w:val="28"/>
        </w:rPr>
        <w:t xml:space="preserve">З точки зору методологічних підходів до виховання координаційних здібностей можна виокремити, по-перше, навчання спортсменів новим рухам, які стають дедалі складнішими за координаційними характеристиками. Цей метод часто застосовують у базовій фізичній підготовці та на початкових етапах навчання, адже що ширший руховий досвід, то швидше спортсмени адаптуються до нетипових чи раптово змінених умов виконання руху. Припинення ж інтенсивного навчання поступово знижує здатність до засвоєння нових форм рухової активності. По-друге, активно використовується виховання вміння швидко перебудовувати дії у разі раптових змін ігрової або змагальної ситуації, що характерно для ігрових видів </w:t>
      </w:r>
      <w:r w:rsidRPr="00BC5892">
        <w:rPr>
          <w:sz w:val="28"/>
          <w:szCs w:val="28"/>
        </w:rPr>
        <w:lastRenderedPageBreak/>
        <w:t>спорту й єдиноборств. По-третє, надзвичайно важливо тренувати емоційну саморегуляцію й усвідомлене розподілення силових ресурсів, аби спортсмен міг правильно відчувати, оцінювати й контролювати власні функціональні можливості. По-четверте, необхідно навчати учнів або гравців долати небажану надмірну м’язову напруженість, яка зазвичай призводить до погіршення якості техніки, передчасної втоми й порушень дихального ритму.</w:t>
      </w:r>
    </w:p>
    <w:p w:rsidR="00120B46" w:rsidRPr="00BC5892" w:rsidRDefault="00120B46" w:rsidP="00120B46">
      <w:pPr>
        <w:pStyle w:val="a3"/>
        <w:spacing w:line="360" w:lineRule="auto"/>
        <w:ind w:firstLine="709"/>
        <w:jc w:val="both"/>
        <w:rPr>
          <w:sz w:val="28"/>
          <w:szCs w:val="28"/>
        </w:rPr>
      </w:pPr>
      <w:r w:rsidRPr="00BC5892">
        <w:rPr>
          <w:sz w:val="28"/>
          <w:szCs w:val="28"/>
        </w:rPr>
        <w:t xml:space="preserve">У спортивній теорії та практиці виділяють дві суттєві форми м’язової напруженості – тонічну та координаційну. Тонічна зумовлюється втомою і надмірною активністю м’язів, коли організм не звик виконувати складні рухи, через що виникають ущільнення навіть під час відносного спокою. Координаційна напруженість полягає у нездатності або несвоєчасному розслабленні всіх потрібних груп м’язів у процесі рухової дії. Цю проблему можна подолати завдяки формуванню звички до регулярного розслаблення (через психологічні прийоми) та спеціальним вправам, які допомагають </w:t>
      </w:r>
      <w:proofErr w:type="spellStart"/>
      <w:r w:rsidRPr="00BC5892">
        <w:rPr>
          <w:sz w:val="28"/>
          <w:szCs w:val="28"/>
        </w:rPr>
        <w:t>спортсмеві</w:t>
      </w:r>
      <w:proofErr w:type="spellEnd"/>
      <w:r w:rsidRPr="00BC5892">
        <w:rPr>
          <w:sz w:val="28"/>
          <w:szCs w:val="28"/>
        </w:rPr>
        <w:t xml:space="preserve"> розрізняти стадії напруження й розслаблення окремих м’язових груп. Тільки за умови правильної організації таких вправ спортсмени можуть навчитися точно керувати власним тілом і, відповідно, безпомилково виконувати координаційно складні рухи. Для зниження надмірної напруги широко використовуються динамічні розтягування, плавання, масаж, відвідування сауни, а також махові рухи руками чи ногами в розслабленому стані</w:t>
      </w:r>
      <w:r w:rsidR="00CA2192">
        <w:rPr>
          <w:sz w:val="28"/>
          <w:szCs w:val="28"/>
        </w:rPr>
        <w:t xml:space="preserve"> </w:t>
      </w:r>
      <w:r w:rsidR="00CA2192" w:rsidRPr="006C518F">
        <w:rPr>
          <w:sz w:val="28"/>
          <w:szCs w:val="28"/>
          <w:lang w:val="ru-RU"/>
        </w:rPr>
        <w:t>[</w:t>
      </w:r>
      <w:r w:rsidR="00CA2192">
        <w:rPr>
          <w:sz w:val="28"/>
          <w:szCs w:val="28"/>
          <w:lang w:val="ru-RU"/>
        </w:rPr>
        <w:t>17</w:t>
      </w:r>
      <w:r w:rsidR="00CA2192" w:rsidRPr="006C518F">
        <w:rPr>
          <w:sz w:val="28"/>
          <w:szCs w:val="28"/>
          <w:lang w:val="ru-RU"/>
        </w:rPr>
        <w:t>]</w:t>
      </w:r>
      <w:r w:rsidRPr="00BC5892">
        <w:rPr>
          <w:sz w:val="28"/>
          <w:szCs w:val="28"/>
        </w:rPr>
        <w:t>.</w:t>
      </w:r>
    </w:p>
    <w:p w:rsidR="00120B46" w:rsidRPr="00BC5892" w:rsidRDefault="00120B46" w:rsidP="00120B46">
      <w:pPr>
        <w:pStyle w:val="a3"/>
        <w:spacing w:line="360" w:lineRule="auto"/>
        <w:ind w:firstLine="709"/>
        <w:jc w:val="both"/>
        <w:rPr>
          <w:sz w:val="28"/>
          <w:szCs w:val="28"/>
        </w:rPr>
      </w:pPr>
      <w:r w:rsidRPr="00BC5892">
        <w:rPr>
          <w:sz w:val="28"/>
          <w:szCs w:val="28"/>
        </w:rPr>
        <w:t xml:space="preserve">У контексті регбі найбільш поширеними методами розвитку координаційних здібностей є ігровий, змагальний, стандартно-повторний та варіативний. Складні нові рухи зазвичай вводять завдяки стандартно-повторному підходу, оскільки оволодіння такими елементами потребує багаторазового тренувального повторення у схожих умовах. Варіативний метод має ширшу сферу застосування, оскільки включає як суворо регламентовані зміни рухів (зумовлені вказівками тренера щодо швидкості, напрямку чи амплітуди), так і відносно вільний вибір спортсменом способів виконання завдань (пересування пересіченою місцевістю чи подолання смуги </w:t>
      </w:r>
      <w:r w:rsidRPr="00BC5892">
        <w:rPr>
          <w:sz w:val="28"/>
          <w:szCs w:val="28"/>
        </w:rPr>
        <w:lastRenderedPageBreak/>
        <w:t xml:space="preserve">перешкод довільним чином). Суворо регламентовані прийоми передбачають точну зміну складових елементів руху, початкових і кінцевих позицій або способів виконання, причому часто додаються вправи з впливом на вестибулярний апарат (обертання, перекиди), із зав’язаними очима чи зі зміненими кутами сприйняття. У варіативному підході без жорстких приписів тренувальний процес може відбуватися в незвичайних зовнішніх умовах, де спортсмен сам визначає оптимальні способи переміщення або вирішення рухових завдань у </w:t>
      </w:r>
      <w:proofErr w:type="spellStart"/>
      <w:r w:rsidRPr="00BC5892">
        <w:rPr>
          <w:sz w:val="28"/>
          <w:szCs w:val="28"/>
        </w:rPr>
        <w:t>напівімпровізованому</w:t>
      </w:r>
      <w:proofErr w:type="spellEnd"/>
      <w:r w:rsidRPr="00BC5892">
        <w:rPr>
          <w:sz w:val="28"/>
          <w:szCs w:val="28"/>
        </w:rPr>
        <w:t xml:space="preserve"> порядку.</w:t>
      </w:r>
    </w:p>
    <w:p w:rsidR="00120B46" w:rsidRPr="00BC5892" w:rsidRDefault="00120B46" w:rsidP="00120B46">
      <w:pPr>
        <w:pStyle w:val="a3"/>
        <w:spacing w:line="360" w:lineRule="auto"/>
        <w:ind w:firstLine="709"/>
        <w:jc w:val="both"/>
        <w:rPr>
          <w:sz w:val="28"/>
          <w:szCs w:val="28"/>
        </w:rPr>
      </w:pPr>
      <w:r w:rsidRPr="00BC5892">
        <w:rPr>
          <w:sz w:val="28"/>
          <w:szCs w:val="28"/>
        </w:rPr>
        <w:t>Ігровий метод визнається високопродуктивним завдяки можливості ставити перед учасниками додаткові завдання. Наприклад, у грі «Плями» пропонується «заплямувати» якомога більше гравців за обмежений час, використовуючи м’яч або певні зони на тілі, що одночасно привчає спортсменів швидко орієнтуватися в ситуації та приймати раціональні рішення. Коли ж ігрова діяльність відбувається без додаткових інструкцій, кожен спортсмен мусить самостійно аналізувати тактичні можливості та вибирати найкращий алгоритм дій</w:t>
      </w:r>
      <w:r w:rsidR="00CA2192">
        <w:rPr>
          <w:sz w:val="28"/>
          <w:szCs w:val="28"/>
        </w:rPr>
        <w:t xml:space="preserve"> </w:t>
      </w:r>
      <w:r w:rsidR="00CA2192" w:rsidRPr="00CA2192">
        <w:rPr>
          <w:sz w:val="28"/>
          <w:szCs w:val="28"/>
        </w:rPr>
        <w:t>[</w:t>
      </w:r>
      <w:r w:rsidR="00CA2192">
        <w:rPr>
          <w:sz w:val="28"/>
          <w:szCs w:val="28"/>
        </w:rPr>
        <w:t>23; 27</w:t>
      </w:r>
      <w:r w:rsidR="00CA2192" w:rsidRPr="00CA2192">
        <w:rPr>
          <w:sz w:val="28"/>
          <w:szCs w:val="28"/>
        </w:rPr>
        <w:t>]</w:t>
      </w:r>
      <w:r w:rsidRPr="00BC5892">
        <w:rPr>
          <w:sz w:val="28"/>
          <w:szCs w:val="28"/>
        </w:rPr>
        <w:t>.</w:t>
      </w:r>
    </w:p>
    <w:p w:rsidR="00120B46" w:rsidRPr="00BC5892" w:rsidRDefault="00120B46" w:rsidP="00120B46">
      <w:pPr>
        <w:pStyle w:val="a3"/>
        <w:spacing w:line="360" w:lineRule="auto"/>
        <w:ind w:firstLine="709"/>
        <w:jc w:val="both"/>
        <w:rPr>
          <w:sz w:val="28"/>
          <w:szCs w:val="28"/>
        </w:rPr>
      </w:pPr>
      <w:r w:rsidRPr="00BC5892">
        <w:rPr>
          <w:sz w:val="28"/>
          <w:szCs w:val="28"/>
        </w:rPr>
        <w:t xml:space="preserve">Важливим аспектом є проблема оптимального сполучення координаційних тренувань з іншими компонентами фізичного розвитку (витривалістю, силою, швидкістю, гнучкістю). Нерідко тренери зосереджуються на максимальних результатах у силових чи швидкісних вправах, нехтуючи координаційними деталями. Однак ще класики фізичного виховання кінця XIX – початку XX століття (П. Ф. </w:t>
      </w:r>
      <w:proofErr w:type="spellStart"/>
      <w:r w:rsidRPr="00BC5892">
        <w:rPr>
          <w:sz w:val="28"/>
          <w:szCs w:val="28"/>
        </w:rPr>
        <w:t>Лесгафт</w:t>
      </w:r>
      <w:proofErr w:type="spellEnd"/>
      <w:r w:rsidRPr="00BC5892">
        <w:rPr>
          <w:sz w:val="28"/>
          <w:szCs w:val="28"/>
        </w:rPr>
        <w:t xml:space="preserve">, Ж. Демені, П. П. Блонський та інші) підкреслювали, що для людини більш суттєве не абсолютне збільшення сили, а вміння ефективно й розумно користуватися нею. Зважаючи на це, в сучасній педагогічній практиці рекомендовано поєднувати вдосконалення фізичних показників зі спрямованим формуванням координаційних навичок. Наприклад, коли виконують стрибки у довжину чи у висоту з розбігу на максимальну силу, доцільно чергувати їх зі стрибками на півсили, або метання на дальність – зі спробами досягти точно визначеної дистанції чи зони. З інтегрованим вирішенням координаційних і кондиційних </w:t>
      </w:r>
      <w:r w:rsidRPr="00BC5892">
        <w:rPr>
          <w:sz w:val="28"/>
          <w:szCs w:val="28"/>
        </w:rPr>
        <w:lastRenderedPageBreak/>
        <w:t>завдань добре справляються комбіновані тренування, естафети, різноманітні рухливі ігри.</w:t>
      </w:r>
    </w:p>
    <w:p w:rsidR="00120B46" w:rsidRPr="00BC5892" w:rsidRDefault="00120B46" w:rsidP="00120B46">
      <w:pPr>
        <w:pStyle w:val="a3"/>
        <w:spacing w:line="360" w:lineRule="auto"/>
        <w:ind w:firstLine="709"/>
        <w:jc w:val="both"/>
        <w:rPr>
          <w:sz w:val="28"/>
          <w:szCs w:val="28"/>
        </w:rPr>
      </w:pPr>
      <w:r w:rsidRPr="00BC5892">
        <w:rPr>
          <w:sz w:val="28"/>
          <w:szCs w:val="28"/>
        </w:rPr>
        <w:t xml:space="preserve">Наукові дослідження вказують, що пов’язане виховання силових, швидкісних і координаційних якостей, а також одночасне засвоєння техніко-тактичних дій сприяють загальному вдосконаленню психофізіологічних функцій (зокрема, точності у відтворенні та розрізненні просторових, часових, силових величин), а також підвищенню здатності довільного розслаблення м’язів у відповідний момент. Найсприятливішими періодами для цього вважаються молодший та старший шкільний вік. З-поміж </w:t>
      </w:r>
      <w:proofErr w:type="spellStart"/>
      <w:r w:rsidRPr="00BC5892">
        <w:rPr>
          <w:sz w:val="28"/>
          <w:szCs w:val="28"/>
        </w:rPr>
        <w:t>загальнопідготовчих</w:t>
      </w:r>
      <w:proofErr w:type="spellEnd"/>
      <w:r w:rsidRPr="00BC5892">
        <w:rPr>
          <w:sz w:val="28"/>
          <w:szCs w:val="28"/>
        </w:rPr>
        <w:t xml:space="preserve"> координаційних тренувань виділяють такі, що збагачують комплекс базових умінь і навичок (передбачених програмами для початкової й середньої школи), а також індивідуальні й парні вправи без предметів або з ними (м’ячами, палицями, стрічками, булавами), виконувані за різних положень тіла чи в змінених умовах. Значну роль відіграють і загальнорозвиваючі елементи гімнастики, акробатики, легкої атлетики та ігрових видів спорту з підвищеними вимогами до координації рухів. Велику увагу звертають на спеціалізовані вправи, що безпосередньо покращують рівень контролю над просторовими і часовими відчуттями, розвиток м’язових зусиль та </w:t>
      </w:r>
      <w:proofErr w:type="spellStart"/>
      <w:r w:rsidRPr="00BC5892">
        <w:rPr>
          <w:sz w:val="28"/>
          <w:szCs w:val="28"/>
        </w:rPr>
        <w:t>сенсомоторних</w:t>
      </w:r>
      <w:proofErr w:type="spellEnd"/>
      <w:r w:rsidRPr="00BC5892">
        <w:rPr>
          <w:sz w:val="28"/>
          <w:szCs w:val="28"/>
        </w:rPr>
        <w:t xml:space="preserve"> механізмів, мовленнєві й розумові процеси (промовляння або уявлення рухових дій). Специфіка конкретного виду спорту, у тому числі регбі, може дещо обмежувати або, навпаки, розширювати набір таких вправ, проте загальний принцип залишається незмінним: відпрацювання як підготовчих (освоєння й закріплення техніки, тактики), так і розвиваючих (цілеспрямоване підвищення рівня координації) завдань є обов’язковою умовою спортивного прогресу</w:t>
      </w:r>
      <w:r w:rsidR="00CA2192">
        <w:rPr>
          <w:sz w:val="28"/>
          <w:szCs w:val="28"/>
        </w:rPr>
        <w:t xml:space="preserve"> </w:t>
      </w:r>
      <w:r w:rsidR="00CA2192" w:rsidRPr="00CA2192">
        <w:rPr>
          <w:sz w:val="28"/>
          <w:szCs w:val="28"/>
        </w:rPr>
        <w:t>[</w:t>
      </w:r>
      <w:r w:rsidR="00CA2192">
        <w:rPr>
          <w:sz w:val="28"/>
          <w:szCs w:val="28"/>
        </w:rPr>
        <w:t>29; 37</w:t>
      </w:r>
      <w:r w:rsidR="00CA2192" w:rsidRPr="00CA2192">
        <w:rPr>
          <w:sz w:val="28"/>
          <w:szCs w:val="28"/>
        </w:rPr>
        <w:t>]</w:t>
      </w:r>
      <w:r w:rsidRPr="00BC5892">
        <w:rPr>
          <w:sz w:val="28"/>
          <w:szCs w:val="28"/>
        </w:rPr>
        <w:t>.</w:t>
      </w:r>
    </w:p>
    <w:p w:rsidR="00120B46" w:rsidRPr="00BC5892" w:rsidRDefault="00120B46" w:rsidP="00120B46">
      <w:pPr>
        <w:pStyle w:val="a3"/>
        <w:spacing w:line="360" w:lineRule="auto"/>
        <w:ind w:firstLine="709"/>
        <w:jc w:val="both"/>
        <w:rPr>
          <w:sz w:val="28"/>
          <w:szCs w:val="28"/>
        </w:rPr>
      </w:pPr>
      <w:r w:rsidRPr="00BC5892">
        <w:rPr>
          <w:sz w:val="28"/>
          <w:szCs w:val="28"/>
        </w:rPr>
        <w:t xml:space="preserve">Особливе значення надається вправам, націленим на розвиток і вдосконалення просторового орієнтування, вміння точно диференціювати рухові параметри, зберігати рівновагу, стабілізувати вестибулярний апарат та опановувати почуття ритму. У багатьох випадках важливо одночасно формувати спеціалізовані сприйняття спортивних об’єктів (знарядь, м’яча, </w:t>
      </w:r>
      <w:r w:rsidRPr="00BC5892">
        <w:rPr>
          <w:sz w:val="28"/>
          <w:szCs w:val="28"/>
        </w:rPr>
        <w:lastRenderedPageBreak/>
        <w:t xml:space="preserve">води), розвивати </w:t>
      </w:r>
      <w:proofErr w:type="spellStart"/>
      <w:r w:rsidRPr="00BC5892">
        <w:rPr>
          <w:sz w:val="28"/>
          <w:szCs w:val="28"/>
        </w:rPr>
        <w:t>сенсомоторні</w:t>
      </w:r>
      <w:proofErr w:type="spellEnd"/>
      <w:r w:rsidRPr="00BC5892">
        <w:rPr>
          <w:sz w:val="28"/>
          <w:szCs w:val="28"/>
        </w:rPr>
        <w:t xml:space="preserve"> функції (у фехтуванні, боксі, боротьбі), а також інтелектуальні здібності – швидкість оперативного мислення, здібність передбачувати ситуацію, брати ініціативу в ігровому епізоді, поєднуючи це з адекватною мовленнєвою та руховою активністю. Обов’язковим компонентом ефективного тренувального процесу стають ідеомоторні дії – уявне промовляння чи візуалізація рухових алгоритмів і певних параметрів активності.</w:t>
      </w:r>
    </w:p>
    <w:p w:rsidR="00120B46" w:rsidRPr="00BC5892" w:rsidRDefault="00120B46" w:rsidP="00120B46">
      <w:pPr>
        <w:pStyle w:val="a3"/>
        <w:spacing w:line="360" w:lineRule="auto"/>
        <w:ind w:firstLine="709"/>
        <w:jc w:val="both"/>
        <w:rPr>
          <w:sz w:val="28"/>
          <w:szCs w:val="28"/>
        </w:rPr>
      </w:pPr>
      <w:r w:rsidRPr="00BC5892">
        <w:rPr>
          <w:sz w:val="28"/>
          <w:szCs w:val="28"/>
        </w:rPr>
        <w:t xml:space="preserve">Щоби поєднати координаційні та кондиційні тренування, часто використовують інтегровані вправи. Наприклад, метання м’яча правою або лівою рукою на 1/3 чи 1/2 від максимальної дистанції або серії метань із різною вагою снарядів. Ефективним є також чергування стрибків на повну силу з тими, що виконують на 1/2 чи 1/3 амплітуди, або варіювання ротаційних компонентів у стрибку (на півоберта, на чверть </w:t>
      </w:r>
      <w:proofErr w:type="spellStart"/>
      <w:r w:rsidRPr="00BC5892">
        <w:rPr>
          <w:sz w:val="28"/>
          <w:szCs w:val="28"/>
        </w:rPr>
        <w:t>оберта</w:t>
      </w:r>
      <w:proofErr w:type="spellEnd"/>
      <w:r w:rsidRPr="00BC5892">
        <w:rPr>
          <w:sz w:val="28"/>
          <w:szCs w:val="28"/>
        </w:rPr>
        <w:t>). Аналогічні методи застосовуються для одночасного вдосконалення швидкісних та координаційних здібностей, як-от перебудова темпу під час бігу, коли учень сам намагається контролювати час подолання відстані, а тренер допомагає йому вносити потрібні корективи. Те саме можна впроваджувати в плаванні, лижних дисциплінах чи веслуванні</w:t>
      </w:r>
      <w:r w:rsidR="00CA2192">
        <w:rPr>
          <w:sz w:val="28"/>
          <w:szCs w:val="28"/>
        </w:rPr>
        <w:t xml:space="preserve"> </w:t>
      </w:r>
      <w:r w:rsidR="00CA2192" w:rsidRPr="006C518F">
        <w:rPr>
          <w:sz w:val="28"/>
          <w:szCs w:val="28"/>
          <w:lang w:val="ru-RU"/>
        </w:rPr>
        <w:t>[</w:t>
      </w:r>
      <w:r w:rsidR="00CA2192">
        <w:rPr>
          <w:sz w:val="28"/>
          <w:szCs w:val="28"/>
          <w:lang w:val="ru-RU"/>
        </w:rPr>
        <w:t>38</w:t>
      </w:r>
      <w:r w:rsidR="00CA2192" w:rsidRPr="006C518F">
        <w:rPr>
          <w:sz w:val="28"/>
          <w:szCs w:val="28"/>
          <w:lang w:val="ru-RU"/>
        </w:rPr>
        <w:t>]</w:t>
      </w:r>
      <w:r w:rsidRPr="00BC5892">
        <w:rPr>
          <w:sz w:val="28"/>
          <w:szCs w:val="28"/>
        </w:rPr>
        <w:t>.</w:t>
      </w:r>
    </w:p>
    <w:p w:rsidR="00120B46" w:rsidRDefault="00120B46" w:rsidP="00120B46">
      <w:pPr>
        <w:pStyle w:val="a3"/>
        <w:spacing w:line="360" w:lineRule="auto"/>
        <w:ind w:firstLine="709"/>
        <w:jc w:val="both"/>
        <w:rPr>
          <w:sz w:val="28"/>
          <w:szCs w:val="28"/>
        </w:rPr>
      </w:pPr>
      <w:r w:rsidRPr="00BC5892">
        <w:rPr>
          <w:sz w:val="28"/>
          <w:szCs w:val="28"/>
        </w:rPr>
        <w:t>Таким чином, у підготовці регбістів (і не лише їх) координаційні вправи відіграють визначальну роль у формуванні здатності до швидкої та водночас раціональної зміни рухових дій у динамічному змагальному середовищі. Наукова й методична література підкреслює, що комплексний підхід у розвитку різних фізичних і психофізіологічних якостей формує підґрунтя для ефективної гри, а також забезпечує глибоке розуміння спортсменом власної рухової діяльності. Це, відповідно, уможливлює гнучкість тактики й стабільність результатів на змаганнях будь-якого рівня.</w:t>
      </w:r>
    </w:p>
    <w:p w:rsidR="00120B46" w:rsidRDefault="00120B46" w:rsidP="00120B46">
      <w:pPr>
        <w:pStyle w:val="a3"/>
        <w:spacing w:line="360" w:lineRule="auto"/>
        <w:ind w:firstLine="709"/>
        <w:jc w:val="both"/>
        <w:rPr>
          <w:sz w:val="28"/>
          <w:szCs w:val="28"/>
        </w:rPr>
      </w:pPr>
    </w:p>
    <w:p w:rsidR="00120B46" w:rsidRPr="001E68B8" w:rsidRDefault="00120B46" w:rsidP="00120B46">
      <w:pPr>
        <w:pStyle w:val="a3"/>
        <w:spacing w:line="360" w:lineRule="auto"/>
        <w:ind w:firstLine="709"/>
        <w:jc w:val="both"/>
        <w:rPr>
          <w:b/>
          <w:bCs/>
          <w:sz w:val="28"/>
          <w:szCs w:val="28"/>
        </w:rPr>
      </w:pPr>
      <w:r w:rsidRPr="001E68B8">
        <w:rPr>
          <w:b/>
          <w:bCs/>
          <w:sz w:val="28"/>
          <w:szCs w:val="28"/>
        </w:rPr>
        <w:t>Висновки до розділу 1</w:t>
      </w:r>
    </w:p>
    <w:p w:rsidR="00120B46" w:rsidRPr="001E68B8" w:rsidRDefault="00120B46" w:rsidP="00120B46">
      <w:pPr>
        <w:pStyle w:val="a3"/>
        <w:spacing w:line="360" w:lineRule="auto"/>
        <w:ind w:firstLine="709"/>
        <w:jc w:val="both"/>
        <w:rPr>
          <w:sz w:val="28"/>
          <w:szCs w:val="28"/>
        </w:rPr>
      </w:pPr>
      <w:r w:rsidRPr="001E68B8">
        <w:rPr>
          <w:sz w:val="28"/>
          <w:szCs w:val="28"/>
        </w:rPr>
        <w:t>Аналіз науково-методичної літератури дозволив встановити, що координаційні здібності є фундаментальним компонентом фізичної та техніко-</w:t>
      </w:r>
      <w:r w:rsidRPr="001E68B8">
        <w:rPr>
          <w:sz w:val="28"/>
          <w:szCs w:val="28"/>
        </w:rPr>
        <w:lastRenderedPageBreak/>
        <w:t>тактичної підготовки юних регбістів. Високий рівень координації визначає здатність спортсменів швидко адаптуватися до змінних умов гри, ефективно контролювати рухи та здійснювати складні маневри, що критично важливо для успішної реалізації ігрових завдань. З огляду на специфіку регбі як контактного виду спорту, що поєднує силову боротьбу, швидкість, витривалість і технічну майстерність, розвиток координаційних якостей є ключовою умовою досягнення високих спортивних результатів.</w:t>
      </w:r>
    </w:p>
    <w:p w:rsidR="00120B46" w:rsidRPr="001E68B8" w:rsidRDefault="00120B46" w:rsidP="00120B46">
      <w:pPr>
        <w:pStyle w:val="a3"/>
        <w:spacing w:line="360" w:lineRule="auto"/>
        <w:ind w:firstLine="709"/>
        <w:jc w:val="both"/>
        <w:rPr>
          <w:sz w:val="28"/>
          <w:szCs w:val="28"/>
        </w:rPr>
      </w:pPr>
      <w:r w:rsidRPr="001E68B8">
        <w:rPr>
          <w:sz w:val="28"/>
          <w:szCs w:val="28"/>
        </w:rPr>
        <w:t xml:space="preserve">Фізична підготовка регбістів віком 12–13 років повинна бути комплексною та інтегрованою, з акцентом на вдосконалення </w:t>
      </w:r>
      <w:proofErr w:type="spellStart"/>
      <w:r w:rsidRPr="001E68B8">
        <w:rPr>
          <w:sz w:val="28"/>
          <w:szCs w:val="28"/>
        </w:rPr>
        <w:t>сенсомоторної</w:t>
      </w:r>
      <w:proofErr w:type="spellEnd"/>
      <w:r w:rsidRPr="001E68B8">
        <w:rPr>
          <w:sz w:val="28"/>
          <w:szCs w:val="28"/>
        </w:rPr>
        <w:t xml:space="preserve"> координації, динамічної рівноваги, реактивності, просторової орієнтації та здатності до швидкого перемикання між різними руховими діями. Вікові особливості нервово-м’язової системи юних спортсменів сприяють ефективному засвоєнню нових рухових навичок, що робить цей період найбільш сприятливим для формування координаційної стабільності та пластичності рухів. Водночас, у процесі фізичного розвитку підлітків відзначається нерівномірність росту кістково-м’язової системи, що може тимчасово знижувати рівень моторного контролю, що, у свою чергу, потребує індивідуалізації тренувального навантаження та поступової адаптації методичних підходів до особливостей біологічної зрілості спортсменів.</w:t>
      </w:r>
    </w:p>
    <w:p w:rsidR="00120B46" w:rsidRPr="001E68B8" w:rsidRDefault="00120B46" w:rsidP="00120B46">
      <w:pPr>
        <w:pStyle w:val="a3"/>
        <w:spacing w:line="360" w:lineRule="auto"/>
        <w:ind w:firstLine="709"/>
        <w:jc w:val="both"/>
        <w:rPr>
          <w:sz w:val="28"/>
          <w:szCs w:val="28"/>
        </w:rPr>
      </w:pPr>
      <w:r w:rsidRPr="001E68B8">
        <w:rPr>
          <w:sz w:val="28"/>
          <w:szCs w:val="28"/>
        </w:rPr>
        <w:t xml:space="preserve">Сучасні наукові підходи підкреслюють важливість варіативного тренінгу, що базується на моделюванні ігрових ситуацій, використанні багаторівневих вправ з підвищеною координаційною складністю, а також впровадженні спеціальних засобів, спрямованих на розвиток рівноваги, динамічної реакції та сенсорно-моторної інтеграції. Висока ефективність методики розвитку координаційних здібностей забезпечується завдяки комбінації стандартно-повторного, варіативного, ігрового та змагального методів, що дозволяє спортсменам не лише закріплювати технічні навички, а й адаптуватися до умов високої рухової мінливості. Особливо значущою є роль ігрового підходу, оскільки він сприяє розвитку швидкого прийняття </w:t>
      </w:r>
      <w:r w:rsidRPr="001E68B8">
        <w:rPr>
          <w:sz w:val="28"/>
          <w:szCs w:val="28"/>
        </w:rPr>
        <w:lastRenderedPageBreak/>
        <w:t>рішень, формує навички ситуаційного прогнозування та покращує здатність до оперативного перебудовування рухових актів.</w:t>
      </w:r>
    </w:p>
    <w:p w:rsidR="00120B46" w:rsidRPr="001E68B8" w:rsidRDefault="00120B46" w:rsidP="00120B46">
      <w:pPr>
        <w:pStyle w:val="a3"/>
        <w:spacing w:line="360" w:lineRule="auto"/>
        <w:ind w:firstLine="709"/>
        <w:jc w:val="both"/>
        <w:rPr>
          <w:sz w:val="28"/>
          <w:szCs w:val="28"/>
        </w:rPr>
      </w:pPr>
      <w:r w:rsidRPr="001E68B8">
        <w:rPr>
          <w:sz w:val="28"/>
          <w:szCs w:val="28"/>
        </w:rPr>
        <w:t>Оптимізація тренувального процесу передбачає врахування індивідуальних характеристик спортсменів, а також поступове ускладнення рухових завдань, що імітують змагальні умови. Використання спеціалізованих вправ, спрямованих на розвиток моторного контролю та сенсорно-моторних механізмів, дозволяє підвищити ефективність технічної підготовки, що є необхідним для якісного виконання ігрових дій. Крім того, розвиток координаційних здібностей сприяє загальному вдосконаленню фізичної підготовленості, оскільки забезпечує оптимізацію енергетичних витрат, підвищує ефективність рухових дій і сприяє більш економічному використанню м’язової активності.</w:t>
      </w:r>
    </w:p>
    <w:p w:rsidR="00120B46" w:rsidRPr="001E68B8" w:rsidRDefault="00120B46" w:rsidP="00120B46">
      <w:pPr>
        <w:pStyle w:val="a3"/>
        <w:spacing w:line="360" w:lineRule="auto"/>
        <w:ind w:firstLine="709"/>
        <w:jc w:val="both"/>
        <w:rPr>
          <w:sz w:val="28"/>
          <w:szCs w:val="28"/>
        </w:rPr>
      </w:pPr>
      <w:r w:rsidRPr="001E68B8">
        <w:rPr>
          <w:sz w:val="28"/>
          <w:szCs w:val="28"/>
        </w:rPr>
        <w:t xml:space="preserve">Психофізіологічні особливості підліткового віку зумовлюють необхідність врахування емоційної лабільності, швидкої стомлюваності та підвищеної чутливості до стресових факторів, що впливає на рівень координаційної стійкості та якість виконання рухових дій у змагальних умовах. У цьому контексті особливого значення набуває мотиваційний аспект тренувального процесу, що передбачає використання індивідуальних та групових методів стимуляції активності, підвищення інтересу до навчання новим рухам та формування впевненості у власних силах. Важливим є також систематичний контроль за рівнем розвитку координаційних здібностей шляхом використання тестових </w:t>
      </w:r>
      <w:proofErr w:type="spellStart"/>
      <w:r w:rsidRPr="001E68B8">
        <w:rPr>
          <w:sz w:val="28"/>
          <w:szCs w:val="28"/>
        </w:rPr>
        <w:t>методик</w:t>
      </w:r>
      <w:proofErr w:type="spellEnd"/>
      <w:r w:rsidRPr="001E68B8">
        <w:rPr>
          <w:sz w:val="28"/>
          <w:szCs w:val="28"/>
        </w:rPr>
        <w:t>, що дозволяють своєчасно коригувати тренувальні програми відповідно до індивідуальної динаміки підготовленості спортсменів.</w:t>
      </w:r>
    </w:p>
    <w:p w:rsidR="00754F20" w:rsidRDefault="00120B46" w:rsidP="00120B46">
      <w:pPr>
        <w:pStyle w:val="a3"/>
        <w:spacing w:line="360" w:lineRule="auto"/>
        <w:ind w:firstLine="709"/>
        <w:jc w:val="both"/>
        <w:rPr>
          <w:sz w:val="28"/>
          <w:szCs w:val="28"/>
        </w:rPr>
      </w:pPr>
      <w:r w:rsidRPr="001E68B8">
        <w:rPr>
          <w:sz w:val="28"/>
          <w:szCs w:val="28"/>
        </w:rPr>
        <w:t xml:space="preserve">Отже, розвиток координаційних здібностей є стратегічним напрямом підготовки юних регбістів, що сприяє підвищенню ефективності техніко-тактичних дій, покращенню загальної фізичної підготовленості та забезпеченню довготривалого спортивного прогресу. Врахування вікових особливостей, використання комплексного підходу до тренувального процесу, впровадження варіативних методів навчання та створення оптимальних умов </w:t>
      </w:r>
      <w:r w:rsidRPr="001E68B8">
        <w:rPr>
          <w:sz w:val="28"/>
          <w:szCs w:val="28"/>
        </w:rPr>
        <w:lastRenderedPageBreak/>
        <w:t>для засвоєння координаційних навичок дозволяє формувати у спортсменів високий рівень ігрової майстерності, що є запорукою успішної спортивної діяльності.</w:t>
      </w:r>
    </w:p>
    <w:p w:rsidR="00754F20" w:rsidRDefault="00754F20">
      <w:pPr>
        <w:spacing w:after="160" w:line="259" w:lineRule="auto"/>
        <w:rPr>
          <w:sz w:val="28"/>
          <w:szCs w:val="28"/>
        </w:rPr>
      </w:pPr>
      <w:r>
        <w:rPr>
          <w:sz w:val="28"/>
          <w:szCs w:val="28"/>
        </w:rPr>
        <w:br w:type="page"/>
      </w:r>
    </w:p>
    <w:p w:rsidR="00CD5E0F" w:rsidRPr="004B329D" w:rsidRDefault="000902B5" w:rsidP="00CD5E0F">
      <w:pPr>
        <w:pStyle w:val="a3"/>
        <w:spacing w:line="360" w:lineRule="auto"/>
        <w:ind w:firstLine="709"/>
        <w:jc w:val="center"/>
        <w:rPr>
          <w:b/>
          <w:bCs/>
          <w:sz w:val="28"/>
          <w:szCs w:val="28"/>
        </w:rPr>
      </w:pPr>
      <w:r w:rsidRPr="00E23821">
        <w:rPr>
          <w:sz w:val="28"/>
          <w:szCs w:val="28"/>
        </w:rPr>
        <w:lastRenderedPageBreak/>
        <w:t xml:space="preserve"> </w:t>
      </w:r>
      <w:r w:rsidR="00CD5E0F" w:rsidRPr="004B329D">
        <w:rPr>
          <w:b/>
          <w:bCs/>
          <w:sz w:val="28"/>
          <w:szCs w:val="28"/>
        </w:rPr>
        <w:t>РОЗДІЛ 2</w:t>
      </w:r>
    </w:p>
    <w:p w:rsidR="00CD5E0F" w:rsidRPr="004B329D" w:rsidRDefault="00CD5E0F" w:rsidP="00CD5E0F">
      <w:pPr>
        <w:pStyle w:val="a3"/>
        <w:spacing w:line="360" w:lineRule="auto"/>
        <w:ind w:firstLine="709"/>
        <w:jc w:val="center"/>
        <w:rPr>
          <w:b/>
          <w:bCs/>
          <w:sz w:val="28"/>
          <w:szCs w:val="28"/>
        </w:rPr>
      </w:pPr>
      <w:r w:rsidRPr="004B329D">
        <w:rPr>
          <w:b/>
          <w:bCs/>
          <w:sz w:val="28"/>
          <w:szCs w:val="28"/>
        </w:rPr>
        <w:t>МЕТОДОЛОГІЧНІ ЗАСАДИ ДОСЛІДЖЕННЯ РІВНЯ ФОРМУВАННЯ КООРДИНАЦІЙНИХ ЗДІБНОСТЕЙ У ЮНИХ РЕГБІСТІВ ВІКОМ 12-13 РОКІВ</w:t>
      </w:r>
    </w:p>
    <w:p w:rsidR="00CD5E0F" w:rsidRPr="004B329D" w:rsidRDefault="00CD5E0F" w:rsidP="00CD5E0F">
      <w:pPr>
        <w:pStyle w:val="a3"/>
        <w:spacing w:line="360" w:lineRule="auto"/>
        <w:ind w:firstLine="709"/>
        <w:jc w:val="center"/>
        <w:rPr>
          <w:b/>
          <w:bCs/>
          <w:sz w:val="28"/>
          <w:szCs w:val="28"/>
        </w:rPr>
      </w:pPr>
    </w:p>
    <w:p w:rsidR="00CD5E0F" w:rsidRDefault="00CD5E0F" w:rsidP="00CD5E0F">
      <w:pPr>
        <w:pStyle w:val="a3"/>
        <w:spacing w:line="360" w:lineRule="auto"/>
        <w:ind w:firstLine="709"/>
        <w:jc w:val="both"/>
        <w:rPr>
          <w:b/>
          <w:bCs/>
          <w:color w:val="000000"/>
          <w:sz w:val="28"/>
          <w:szCs w:val="28"/>
        </w:rPr>
      </w:pPr>
      <w:r w:rsidRPr="004B329D">
        <w:rPr>
          <w:b/>
          <w:bCs/>
          <w:color w:val="000000"/>
          <w:sz w:val="28"/>
          <w:szCs w:val="28"/>
        </w:rPr>
        <w:t>2.1. Методи дослідження</w:t>
      </w:r>
    </w:p>
    <w:p w:rsidR="00CD5E0F" w:rsidRDefault="00CD5E0F" w:rsidP="00CD5E0F">
      <w:pPr>
        <w:pStyle w:val="a3"/>
        <w:spacing w:line="360" w:lineRule="auto"/>
        <w:ind w:firstLine="709"/>
        <w:jc w:val="both"/>
        <w:rPr>
          <w:sz w:val="28"/>
          <w:szCs w:val="28"/>
        </w:rPr>
      </w:pPr>
      <w:r w:rsidRPr="00DE0860">
        <w:rPr>
          <w:sz w:val="28"/>
          <w:szCs w:val="28"/>
        </w:rPr>
        <w:t>У процесі дослідження було використано комплекс взаємодоповнюючих методів, які забезпечують всебічний та об</w:t>
      </w:r>
      <w:r>
        <w:rPr>
          <w:sz w:val="28"/>
          <w:szCs w:val="28"/>
        </w:rPr>
        <w:t>’</w:t>
      </w:r>
      <w:r w:rsidRPr="00DE0860">
        <w:rPr>
          <w:sz w:val="28"/>
          <w:szCs w:val="28"/>
        </w:rPr>
        <w:t>єктивний аналіз досліджуваної проблематики. Зокрема, застосовувалися такі методи дослідження:</w:t>
      </w:r>
    </w:p>
    <w:p w:rsidR="00CD5E0F" w:rsidRPr="004B329D" w:rsidRDefault="00CD5E0F" w:rsidP="00CD5E0F">
      <w:pPr>
        <w:pStyle w:val="a3"/>
        <w:spacing w:line="360" w:lineRule="auto"/>
        <w:ind w:firstLine="709"/>
        <w:jc w:val="both"/>
        <w:rPr>
          <w:sz w:val="28"/>
          <w:szCs w:val="28"/>
        </w:rPr>
      </w:pPr>
      <w:r w:rsidRPr="004B329D">
        <w:rPr>
          <w:sz w:val="28"/>
          <w:szCs w:val="28"/>
        </w:rPr>
        <w:t>1. Аналіз літературних джерел.</w:t>
      </w:r>
    </w:p>
    <w:p w:rsidR="00CD5E0F" w:rsidRPr="004B329D" w:rsidRDefault="00CD5E0F" w:rsidP="00CD5E0F">
      <w:pPr>
        <w:pStyle w:val="a3"/>
        <w:spacing w:line="360" w:lineRule="auto"/>
        <w:ind w:firstLine="709"/>
        <w:jc w:val="both"/>
        <w:rPr>
          <w:sz w:val="28"/>
          <w:szCs w:val="28"/>
        </w:rPr>
      </w:pPr>
      <w:r w:rsidRPr="004B329D">
        <w:rPr>
          <w:sz w:val="28"/>
          <w:szCs w:val="28"/>
        </w:rPr>
        <w:t>2. Педагогічне спостереження.</w:t>
      </w:r>
    </w:p>
    <w:p w:rsidR="00CD5E0F" w:rsidRPr="004B329D" w:rsidRDefault="00CD5E0F" w:rsidP="00CD5E0F">
      <w:pPr>
        <w:pStyle w:val="a3"/>
        <w:widowControl w:val="0"/>
        <w:spacing w:line="360" w:lineRule="auto"/>
        <w:ind w:firstLine="709"/>
        <w:jc w:val="both"/>
        <w:rPr>
          <w:sz w:val="28"/>
          <w:szCs w:val="28"/>
        </w:rPr>
      </w:pPr>
      <w:r w:rsidRPr="004B329D">
        <w:rPr>
          <w:sz w:val="28"/>
          <w:szCs w:val="28"/>
        </w:rPr>
        <w:t>3. Метод контрольних випробувань.</w:t>
      </w:r>
    </w:p>
    <w:p w:rsidR="00CD5E0F" w:rsidRPr="004B329D" w:rsidRDefault="00CD5E0F" w:rsidP="00CD5E0F">
      <w:pPr>
        <w:pStyle w:val="a3"/>
        <w:widowControl w:val="0"/>
        <w:spacing w:line="360" w:lineRule="auto"/>
        <w:ind w:firstLine="709"/>
        <w:jc w:val="both"/>
        <w:rPr>
          <w:sz w:val="28"/>
          <w:szCs w:val="28"/>
        </w:rPr>
      </w:pPr>
      <w:r w:rsidRPr="004B329D">
        <w:rPr>
          <w:sz w:val="28"/>
          <w:szCs w:val="28"/>
        </w:rPr>
        <w:t>4. Педагогічний експеримент.</w:t>
      </w:r>
    </w:p>
    <w:p w:rsidR="00CD5E0F" w:rsidRDefault="00CD5E0F" w:rsidP="00CD5E0F">
      <w:pPr>
        <w:pStyle w:val="a3"/>
        <w:spacing w:line="360" w:lineRule="auto"/>
        <w:ind w:firstLine="709"/>
        <w:jc w:val="both"/>
        <w:rPr>
          <w:sz w:val="28"/>
          <w:szCs w:val="28"/>
        </w:rPr>
      </w:pPr>
      <w:r w:rsidRPr="004B329D">
        <w:rPr>
          <w:sz w:val="28"/>
          <w:szCs w:val="28"/>
        </w:rPr>
        <w:t>5. Методи  математичної  статистики.</w:t>
      </w:r>
    </w:p>
    <w:p w:rsidR="00CD5E0F" w:rsidRPr="004B329D" w:rsidRDefault="00CD5E0F" w:rsidP="00CD5E0F">
      <w:pPr>
        <w:pStyle w:val="a3"/>
        <w:spacing w:line="360" w:lineRule="auto"/>
        <w:ind w:firstLine="709"/>
        <w:jc w:val="both"/>
        <w:rPr>
          <w:sz w:val="28"/>
          <w:szCs w:val="28"/>
        </w:rPr>
      </w:pPr>
      <w:r w:rsidRPr="004B329D">
        <w:rPr>
          <w:i/>
          <w:iCs/>
          <w:sz w:val="28"/>
          <w:szCs w:val="28"/>
        </w:rPr>
        <w:t>Аналіз літературних джерел.</w:t>
      </w:r>
      <w:r w:rsidRPr="004B329D">
        <w:rPr>
          <w:sz w:val="28"/>
          <w:szCs w:val="28"/>
        </w:rPr>
        <w:t xml:space="preserve"> Аналіз наукових джерел відігравав важливу роль на всіх етапах проведення дослідження, забезпечуючи його методологічне підґрунтя та концептуальну обґрунтованість. На початковому етапі він сприяв формулюванню проблематики дослідження, визначенню її актуальності, уточненню мети, завдань, а також об</w:t>
      </w:r>
      <w:r>
        <w:rPr>
          <w:sz w:val="28"/>
          <w:szCs w:val="28"/>
        </w:rPr>
        <w:t>’</w:t>
      </w:r>
      <w:r w:rsidRPr="004B329D">
        <w:rPr>
          <w:sz w:val="28"/>
          <w:szCs w:val="28"/>
        </w:rPr>
        <w:t>єкта і предмета дослідження. Крім того, завдяки аналізу літератури було сформульовано робочу гіпотезу щодо ефективності застосування спеціальних вправ для розвитку координаційних здібностей у юних регбістів.</w:t>
      </w:r>
    </w:p>
    <w:p w:rsidR="00CD5E0F" w:rsidRDefault="00CD5E0F" w:rsidP="00CD5E0F">
      <w:pPr>
        <w:pStyle w:val="a3"/>
        <w:spacing w:line="360" w:lineRule="auto"/>
        <w:ind w:firstLine="709"/>
        <w:jc w:val="both"/>
        <w:rPr>
          <w:sz w:val="28"/>
          <w:szCs w:val="28"/>
        </w:rPr>
      </w:pPr>
      <w:r w:rsidRPr="004B329D">
        <w:rPr>
          <w:sz w:val="28"/>
          <w:szCs w:val="28"/>
        </w:rPr>
        <w:t xml:space="preserve">Подальше опрацювання та критичний аналіз наукових джерел дозволив не лише оцінити рівень наукової новизни роботи, а й виявити сучасні тенденції у сфері розвитку координаційних здібностей у підлітковому віці. Аналіз літератури дозволив узагальнити наявні підходи до розвитку даних якостей, оцінити ефективність застосування різних </w:t>
      </w:r>
      <w:proofErr w:type="spellStart"/>
      <w:r w:rsidRPr="004B329D">
        <w:rPr>
          <w:sz w:val="28"/>
          <w:szCs w:val="28"/>
        </w:rPr>
        <w:t>методик</w:t>
      </w:r>
      <w:proofErr w:type="spellEnd"/>
      <w:r w:rsidRPr="004B329D">
        <w:rPr>
          <w:sz w:val="28"/>
          <w:szCs w:val="28"/>
        </w:rPr>
        <w:t xml:space="preserve"> та виявити прогалини у досліджуваній тематиці, що окреслило перспективні напрями подальших наукових пошуків.</w:t>
      </w:r>
    </w:p>
    <w:p w:rsidR="00CD5E0F" w:rsidRPr="004B329D" w:rsidRDefault="00CD5E0F" w:rsidP="00CD5E0F">
      <w:pPr>
        <w:pStyle w:val="a3"/>
        <w:spacing w:line="360" w:lineRule="auto"/>
        <w:ind w:firstLine="709"/>
        <w:jc w:val="both"/>
        <w:rPr>
          <w:sz w:val="28"/>
          <w:szCs w:val="28"/>
        </w:rPr>
      </w:pPr>
    </w:p>
    <w:p w:rsidR="00CD5E0F" w:rsidRPr="004B329D" w:rsidRDefault="00CD5E0F" w:rsidP="00CD5E0F">
      <w:pPr>
        <w:pStyle w:val="a3"/>
        <w:spacing w:line="360" w:lineRule="auto"/>
        <w:ind w:firstLine="709"/>
        <w:jc w:val="both"/>
        <w:rPr>
          <w:sz w:val="28"/>
          <w:szCs w:val="28"/>
        </w:rPr>
      </w:pPr>
      <w:r w:rsidRPr="004B329D">
        <w:rPr>
          <w:sz w:val="28"/>
          <w:szCs w:val="28"/>
        </w:rPr>
        <w:lastRenderedPageBreak/>
        <w:t xml:space="preserve">База літературних джерел включала монографії, навчальні посібники, спеціалізовані підручники, статті у рецензованих наукових журналах, матеріали науково-практичних конференцій, дисертаційні дослідження, а також інформацію з електронних баз наукової літератури. Загалом було опрацьовано понад </w:t>
      </w:r>
      <w:r w:rsidRPr="00412243">
        <w:rPr>
          <w:sz w:val="28"/>
          <w:szCs w:val="28"/>
        </w:rPr>
        <w:t>50 наукових</w:t>
      </w:r>
      <w:r w:rsidRPr="004B329D">
        <w:rPr>
          <w:sz w:val="28"/>
          <w:szCs w:val="28"/>
        </w:rPr>
        <w:t xml:space="preserve"> джерел, що забезпечило комплексний підхід до аналізу проблеми розвитку координаційних здібностей у спортсменів віком 12</w:t>
      </w:r>
      <w:r>
        <w:rPr>
          <w:sz w:val="28"/>
          <w:szCs w:val="28"/>
        </w:rPr>
        <w:t>-</w:t>
      </w:r>
      <w:r w:rsidRPr="004B329D">
        <w:rPr>
          <w:sz w:val="28"/>
          <w:szCs w:val="28"/>
        </w:rPr>
        <w:t>13 років, які займаються регбі​</w:t>
      </w:r>
    </w:p>
    <w:p w:rsidR="00CD5E0F" w:rsidRPr="004B329D" w:rsidRDefault="00CD5E0F" w:rsidP="00CD5E0F">
      <w:pPr>
        <w:pStyle w:val="a3"/>
        <w:spacing w:line="360" w:lineRule="auto"/>
        <w:ind w:firstLine="709"/>
        <w:jc w:val="both"/>
        <w:rPr>
          <w:sz w:val="28"/>
          <w:szCs w:val="28"/>
        </w:rPr>
      </w:pPr>
      <w:r w:rsidRPr="004B329D">
        <w:rPr>
          <w:i/>
          <w:iCs/>
          <w:sz w:val="28"/>
          <w:szCs w:val="28"/>
        </w:rPr>
        <w:t>Педагогічне спостереження.</w:t>
      </w:r>
      <w:r w:rsidRPr="004B329D">
        <w:rPr>
          <w:sz w:val="28"/>
          <w:szCs w:val="28"/>
        </w:rPr>
        <w:t xml:space="preserve"> Педагогічне спостереження застосовувалося </w:t>
      </w:r>
      <w:r>
        <w:rPr>
          <w:sz w:val="28"/>
          <w:szCs w:val="28"/>
        </w:rPr>
        <w:t xml:space="preserve">для </w:t>
      </w:r>
      <w:r w:rsidRPr="004B329D">
        <w:rPr>
          <w:sz w:val="28"/>
          <w:szCs w:val="28"/>
        </w:rPr>
        <w:t>комплексн</w:t>
      </w:r>
      <w:r>
        <w:rPr>
          <w:sz w:val="28"/>
          <w:szCs w:val="28"/>
        </w:rPr>
        <w:t>ого</w:t>
      </w:r>
      <w:r w:rsidRPr="004B329D">
        <w:rPr>
          <w:sz w:val="28"/>
          <w:szCs w:val="28"/>
        </w:rPr>
        <w:t xml:space="preserve"> аналіз</w:t>
      </w:r>
      <w:r>
        <w:rPr>
          <w:sz w:val="28"/>
          <w:szCs w:val="28"/>
        </w:rPr>
        <w:t>у</w:t>
      </w:r>
      <w:r w:rsidRPr="004B329D">
        <w:rPr>
          <w:sz w:val="28"/>
          <w:szCs w:val="28"/>
        </w:rPr>
        <w:t xml:space="preserve"> навчально-тренувального процесу юних регбістів віком 12</w:t>
      </w:r>
      <w:r>
        <w:rPr>
          <w:sz w:val="28"/>
          <w:szCs w:val="28"/>
        </w:rPr>
        <w:t>-</w:t>
      </w:r>
      <w:r w:rsidRPr="004B329D">
        <w:rPr>
          <w:sz w:val="28"/>
          <w:szCs w:val="28"/>
        </w:rPr>
        <w:t>13 років. Його використання дозволило отримати об</w:t>
      </w:r>
      <w:r>
        <w:rPr>
          <w:sz w:val="28"/>
          <w:szCs w:val="28"/>
        </w:rPr>
        <w:t>’</w:t>
      </w:r>
      <w:r w:rsidRPr="004B329D">
        <w:rPr>
          <w:sz w:val="28"/>
          <w:szCs w:val="28"/>
        </w:rPr>
        <w:t>єктивні дані щодо особливостей розвитку координаційних здібностей спортсменів у реальних умовах тренувань, а також оцінити ефективність застосованих методичних підходів.</w:t>
      </w:r>
    </w:p>
    <w:p w:rsidR="00CD5E0F" w:rsidRPr="004B329D" w:rsidRDefault="00CD5E0F" w:rsidP="00CD5E0F">
      <w:pPr>
        <w:pStyle w:val="a3"/>
        <w:spacing w:line="360" w:lineRule="auto"/>
        <w:ind w:firstLine="709"/>
        <w:jc w:val="both"/>
        <w:rPr>
          <w:sz w:val="28"/>
          <w:szCs w:val="28"/>
        </w:rPr>
      </w:pPr>
      <w:r w:rsidRPr="004B329D">
        <w:rPr>
          <w:sz w:val="28"/>
          <w:szCs w:val="28"/>
        </w:rPr>
        <w:t>Під час спостережень здійснювався детальний аналіз змісту тренувальних занять, їх спрямованості на формування координаційних якостей, рівня моторної підготовленості учасників експерименту, а також специфіки їх адаптації до фізичних навантажень. Особлива увага приділялася динаміці змін координаційних здібностей під впливом спеціалізованих вправ, що включали елементи ігрової діяльності, вправи на просторову орієнтацію, рівновагу, швидкість реакції та переключення уваги.</w:t>
      </w:r>
    </w:p>
    <w:p w:rsidR="00CD5E0F" w:rsidRDefault="00CD5E0F" w:rsidP="00CD5E0F">
      <w:pPr>
        <w:pStyle w:val="a3"/>
        <w:spacing w:line="360" w:lineRule="auto"/>
        <w:ind w:firstLine="709"/>
        <w:jc w:val="both"/>
        <w:rPr>
          <w:sz w:val="28"/>
          <w:szCs w:val="28"/>
        </w:rPr>
      </w:pPr>
      <w:r w:rsidRPr="004B329D">
        <w:rPr>
          <w:sz w:val="28"/>
          <w:szCs w:val="28"/>
        </w:rPr>
        <w:t>Результати педагогічного спостереження дозволили виявити найбільш ефективні компоненти навчально-тренувального процесу, визначити чинники, що гальмують розвиток координації, та сформулювати рекомендації щодо оптимізації тренувальної методики. Отримані емпіричні дані стали основою для подальшої експериментальної перевірки ефективності запропонованої методики розвитку координаційних здібностей у регбістів цієї вікової категорії​</w:t>
      </w:r>
      <w:r>
        <w:rPr>
          <w:sz w:val="28"/>
          <w:szCs w:val="28"/>
        </w:rPr>
        <w:t>.</w:t>
      </w:r>
    </w:p>
    <w:p w:rsidR="00CD5E0F" w:rsidRPr="00700957" w:rsidRDefault="00CD5E0F" w:rsidP="00CD5E0F">
      <w:pPr>
        <w:pStyle w:val="a3"/>
        <w:spacing w:line="360" w:lineRule="auto"/>
        <w:ind w:firstLine="709"/>
        <w:jc w:val="both"/>
        <w:rPr>
          <w:sz w:val="28"/>
          <w:szCs w:val="28"/>
        </w:rPr>
      </w:pPr>
      <w:r w:rsidRPr="00700957">
        <w:rPr>
          <w:i/>
          <w:iCs/>
          <w:sz w:val="28"/>
          <w:szCs w:val="28"/>
        </w:rPr>
        <w:t>Метод контрольних випробувань.</w:t>
      </w:r>
      <w:r w:rsidRPr="00700957">
        <w:rPr>
          <w:sz w:val="28"/>
          <w:szCs w:val="28"/>
        </w:rPr>
        <w:t xml:space="preserve"> У ході дослідження для оцінки рівня фізичної підготовленості юних спортсменів, що займаються регбі, було використано комплекс контрольних випробувань. Основною метою </w:t>
      </w:r>
      <w:r w:rsidRPr="00700957">
        <w:rPr>
          <w:sz w:val="28"/>
          <w:szCs w:val="28"/>
        </w:rPr>
        <w:lastRenderedPageBreak/>
        <w:t>тестування було визначення ступеня розвитку координаційних здібностей у юнаків 12</w:t>
      </w:r>
      <w:r>
        <w:rPr>
          <w:sz w:val="28"/>
          <w:szCs w:val="28"/>
        </w:rPr>
        <w:t>-</w:t>
      </w:r>
      <w:r w:rsidRPr="00700957">
        <w:rPr>
          <w:sz w:val="28"/>
          <w:szCs w:val="28"/>
        </w:rPr>
        <w:t>13 років. Добір тестів здійснювався на основі критичного аналізу науково-методичних джерел та спеціалізованої документації. Зокрема:</w:t>
      </w:r>
    </w:p>
    <w:p w:rsidR="00CD5E0F" w:rsidRPr="00700957" w:rsidRDefault="00CD5E0F" w:rsidP="00CD5E0F">
      <w:pPr>
        <w:pStyle w:val="a3"/>
        <w:spacing w:line="360" w:lineRule="auto"/>
        <w:ind w:firstLine="709"/>
        <w:jc w:val="both"/>
        <w:rPr>
          <w:sz w:val="28"/>
          <w:szCs w:val="28"/>
        </w:rPr>
      </w:pPr>
      <w:r w:rsidRPr="00700957">
        <w:rPr>
          <w:sz w:val="28"/>
          <w:szCs w:val="28"/>
          <w:u w:val="single"/>
        </w:rPr>
        <w:t>Тест біг на 30 метрів.</w:t>
      </w:r>
      <w:r>
        <w:rPr>
          <w:sz w:val="28"/>
          <w:szCs w:val="28"/>
        </w:rPr>
        <w:t xml:space="preserve"> </w:t>
      </w:r>
      <w:r w:rsidRPr="00700957">
        <w:rPr>
          <w:sz w:val="28"/>
          <w:szCs w:val="28"/>
        </w:rPr>
        <w:t>Тест спрямований на визначення швидкісних характеристик спортсмена. Виконання здійснюється за наступним алгоритмом: за командою «На старт!» учасник приймає вихідне положення на стартовій лінії, спрямовуючи погляд приблизно на 1 метр уперед. Після команди «Увага!» спортсмен концентрується та готується до старту. Почувши стартовий сигнал, миттєво розпочинає біг. Фіксація результату здійснюється в момент перетину фінішної лінії.</w:t>
      </w:r>
    </w:p>
    <w:p w:rsidR="00CD5E0F" w:rsidRPr="00700957" w:rsidRDefault="00CD5E0F" w:rsidP="00CD5E0F">
      <w:pPr>
        <w:pStyle w:val="a3"/>
        <w:spacing w:line="360" w:lineRule="auto"/>
        <w:ind w:firstLine="709"/>
        <w:jc w:val="both"/>
        <w:rPr>
          <w:sz w:val="28"/>
          <w:szCs w:val="28"/>
        </w:rPr>
      </w:pPr>
      <w:r w:rsidRPr="00700957">
        <w:rPr>
          <w:sz w:val="28"/>
          <w:szCs w:val="28"/>
          <w:u w:val="single"/>
        </w:rPr>
        <w:t xml:space="preserve">Тест </w:t>
      </w:r>
      <w:proofErr w:type="spellStart"/>
      <w:r w:rsidRPr="00700957">
        <w:rPr>
          <w:sz w:val="28"/>
          <w:szCs w:val="28"/>
          <w:u w:val="single"/>
        </w:rPr>
        <w:t>шестихвилинний</w:t>
      </w:r>
      <w:proofErr w:type="spellEnd"/>
      <w:r w:rsidRPr="00700957">
        <w:rPr>
          <w:sz w:val="28"/>
          <w:szCs w:val="28"/>
          <w:u w:val="single"/>
        </w:rPr>
        <w:t xml:space="preserve"> біг.</w:t>
      </w:r>
      <w:r>
        <w:rPr>
          <w:sz w:val="28"/>
          <w:szCs w:val="28"/>
        </w:rPr>
        <w:t xml:space="preserve"> </w:t>
      </w:r>
      <w:r w:rsidRPr="00700957">
        <w:rPr>
          <w:sz w:val="28"/>
          <w:szCs w:val="28"/>
        </w:rPr>
        <w:t>Даний тест використовується для оцінки рівня загальної витривалості спортсмена. Завдання полягає у подоланні максимально можливої дистанції за 6 хвилин. Під час виконання випробуваний отримує інформацію про залишок часу. У разі недостатньої фізичної підготовленості дозволяється короткочасний перехід на ходьбу, після чого рекомендується знову повернутися до бігу.</w:t>
      </w:r>
    </w:p>
    <w:p w:rsidR="00CD5E0F" w:rsidRPr="00700957" w:rsidRDefault="00CD5E0F" w:rsidP="00CD5E0F">
      <w:pPr>
        <w:pStyle w:val="a3"/>
        <w:spacing w:line="360" w:lineRule="auto"/>
        <w:ind w:firstLine="709"/>
        <w:jc w:val="both"/>
        <w:rPr>
          <w:sz w:val="28"/>
          <w:szCs w:val="28"/>
        </w:rPr>
      </w:pPr>
      <w:r w:rsidRPr="00700957">
        <w:rPr>
          <w:sz w:val="28"/>
          <w:szCs w:val="28"/>
          <w:u w:val="single"/>
        </w:rPr>
        <w:t>Тест оцінка гнучкості хребта.</w:t>
      </w:r>
      <w:r>
        <w:rPr>
          <w:sz w:val="28"/>
          <w:szCs w:val="28"/>
        </w:rPr>
        <w:t xml:space="preserve"> </w:t>
      </w:r>
      <w:r w:rsidRPr="00700957">
        <w:rPr>
          <w:sz w:val="28"/>
          <w:szCs w:val="28"/>
        </w:rPr>
        <w:t>Визначення рівня рухливості хребетного стовпа здійснюється шляхом тестування нахилу тулуба вперед. Випробуваний займає положення стоячи на гімнастичній лавці або сидячи на підлозі з витягнутими ногами. Він виконує максимальний нахил уперед без згинання колін. Ступінь гнучкості фіксується за допомогою вимірювальної стрічки або лінійки в сантиметрах.</w:t>
      </w:r>
    </w:p>
    <w:p w:rsidR="00CD5E0F" w:rsidRPr="00700957" w:rsidRDefault="00CD5E0F" w:rsidP="00CD5E0F">
      <w:pPr>
        <w:pStyle w:val="a3"/>
        <w:spacing w:line="360" w:lineRule="auto"/>
        <w:ind w:firstLine="709"/>
        <w:jc w:val="both"/>
        <w:rPr>
          <w:sz w:val="28"/>
          <w:szCs w:val="28"/>
        </w:rPr>
      </w:pPr>
      <w:r w:rsidRPr="00700957">
        <w:rPr>
          <w:sz w:val="28"/>
          <w:szCs w:val="28"/>
          <w:u w:val="single"/>
        </w:rPr>
        <w:t>Тест стрибок у довжину з місця.</w:t>
      </w:r>
      <w:r>
        <w:rPr>
          <w:sz w:val="28"/>
          <w:szCs w:val="28"/>
        </w:rPr>
        <w:t xml:space="preserve"> </w:t>
      </w:r>
      <w:r w:rsidRPr="00700957">
        <w:rPr>
          <w:sz w:val="28"/>
          <w:szCs w:val="28"/>
        </w:rPr>
        <w:t xml:space="preserve">Тест спрямований на визначення рівня </w:t>
      </w:r>
      <w:proofErr w:type="spellStart"/>
      <w:r w:rsidRPr="00700957">
        <w:rPr>
          <w:sz w:val="28"/>
          <w:szCs w:val="28"/>
        </w:rPr>
        <w:t>швидкісно</w:t>
      </w:r>
      <w:proofErr w:type="spellEnd"/>
      <w:r w:rsidRPr="00700957">
        <w:rPr>
          <w:sz w:val="28"/>
          <w:szCs w:val="28"/>
        </w:rPr>
        <w:t xml:space="preserve">-силової підготовленості спортсмена. Виконання здійснюється з вихідного положення стоячи, стопи розташовані на ширині плечей. Спортсмен виконує замах руками вниз-назад, одночасно здійснюючи </w:t>
      </w:r>
      <w:proofErr w:type="spellStart"/>
      <w:r w:rsidRPr="00700957">
        <w:rPr>
          <w:sz w:val="28"/>
          <w:szCs w:val="28"/>
        </w:rPr>
        <w:t>напівприсід</w:t>
      </w:r>
      <w:proofErr w:type="spellEnd"/>
      <w:r w:rsidRPr="00700957">
        <w:rPr>
          <w:sz w:val="28"/>
          <w:szCs w:val="28"/>
        </w:rPr>
        <w:t>, а потім відштовхується обома ногами, виконуючи стрибок вперед. Приземлення здійснюється на дві ноги. Результатом є найкращий з трьох спроб, що фіксується з точністю до 1 см, вимірюючи відстань від стартової лінії до найближчої точки приземлення (по п</w:t>
      </w:r>
      <w:r>
        <w:rPr>
          <w:sz w:val="28"/>
          <w:szCs w:val="28"/>
        </w:rPr>
        <w:t>’</w:t>
      </w:r>
      <w:r w:rsidRPr="00700957">
        <w:rPr>
          <w:sz w:val="28"/>
          <w:szCs w:val="28"/>
        </w:rPr>
        <w:t>ятках).</w:t>
      </w:r>
    </w:p>
    <w:p w:rsidR="00CD5E0F" w:rsidRPr="00700957" w:rsidRDefault="00CD5E0F" w:rsidP="00CD5E0F">
      <w:pPr>
        <w:pStyle w:val="a3"/>
        <w:spacing w:line="360" w:lineRule="auto"/>
        <w:ind w:firstLine="709"/>
        <w:jc w:val="both"/>
        <w:rPr>
          <w:sz w:val="28"/>
          <w:szCs w:val="28"/>
        </w:rPr>
      </w:pPr>
      <w:r w:rsidRPr="00700957">
        <w:rPr>
          <w:sz w:val="28"/>
          <w:szCs w:val="28"/>
          <w:u w:val="single"/>
        </w:rPr>
        <w:lastRenderedPageBreak/>
        <w:t>Тест човниковий біг 3×10 метрів.</w:t>
      </w:r>
      <w:r>
        <w:rPr>
          <w:sz w:val="28"/>
          <w:szCs w:val="28"/>
        </w:rPr>
        <w:t xml:space="preserve"> </w:t>
      </w:r>
      <w:r w:rsidRPr="00700957">
        <w:rPr>
          <w:sz w:val="28"/>
          <w:szCs w:val="28"/>
        </w:rPr>
        <w:t xml:space="preserve">Цей тест використовується для оцінки координаційних здібностей та </w:t>
      </w:r>
      <w:proofErr w:type="spellStart"/>
      <w:r w:rsidRPr="00700957">
        <w:rPr>
          <w:sz w:val="28"/>
          <w:szCs w:val="28"/>
        </w:rPr>
        <w:t>швидкісно</w:t>
      </w:r>
      <w:proofErr w:type="spellEnd"/>
      <w:r w:rsidRPr="00700957">
        <w:rPr>
          <w:sz w:val="28"/>
          <w:szCs w:val="28"/>
        </w:rPr>
        <w:t>-силової витривалості. Виконується за наступною схемою: спортсмен приймає вихідне положення на стартовій лінії, фокусуючи погляд на відстань 1 метр уперед. Після сигналу «Увага!» спортсмен готується до старту, а почувши команду, починає біг. Досягнувши контрольної лінії, він торкається її рукою, виконує розворот і повертається назад, знову торкаючись стартової лінії. Останній етап передбачає фінішний ривок після наступного розвороту.</w:t>
      </w:r>
    </w:p>
    <w:p w:rsidR="00CD5E0F" w:rsidRPr="00700957" w:rsidRDefault="00CD5E0F" w:rsidP="00CD5E0F">
      <w:pPr>
        <w:pStyle w:val="a3"/>
        <w:spacing w:line="360" w:lineRule="auto"/>
        <w:ind w:firstLine="709"/>
        <w:jc w:val="both"/>
        <w:rPr>
          <w:sz w:val="28"/>
          <w:szCs w:val="28"/>
        </w:rPr>
      </w:pPr>
      <w:r w:rsidRPr="00700957">
        <w:rPr>
          <w:sz w:val="28"/>
          <w:szCs w:val="28"/>
          <w:u w:val="single"/>
        </w:rPr>
        <w:t>Тест виконання трьох переворотів уперед.</w:t>
      </w:r>
      <w:r>
        <w:rPr>
          <w:sz w:val="28"/>
          <w:szCs w:val="28"/>
        </w:rPr>
        <w:t xml:space="preserve"> </w:t>
      </w:r>
      <w:r w:rsidRPr="00700957">
        <w:rPr>
          <w:sz w:val="28"/>
          <w:szCs w:val="28"/>
        </w:rPr>
        <w:t xml:space="preserve">Даний тест спрямований на оцінку рівня координаційної підготовленості та контролю за тілом у русі. Виконується три </w:t>
      </w:r>
      <w:proofErr w:type="spellStart"/>
      <w:r w:rsidRPr="00700957">
        <w:rPr>
          <w:sz w:val="28"/>
          <w:szCs w:val="28"/>
        </w:rPr>
        <w:t>кувирки</w:t>
      </w:r>
      <w:proofErr w:type="spellEnd"/>
      <w:r w:rsidRPr="00700957">
        <w:rPr>
          <w:sz w:val="28"/>
          <w:szCs w:val="28"/>
        </w:rPr>
        <w:t xml:space="preserve"> вперед, а також вимірюється точний час їх виконання. Для підготовлених регбістів віком 12</w:t>
      </w:r>
      <w:r>
        <w:rPr>
          <w:sz w:val="28"/>
          <w:szCs w:val="28"/>
        </w:rPr>
        <w:t>-</w:t>
      </w:r>
      <w:r w:rsidRPr="00700957">
        <w:rPr>
          <w:sz w:val="28"/>
          <w:szCs w:val="28"/>
        </w:rPr>
        <w:t xml:space="preserve">14 років передбачено додатковий тест – виконання трьох </w:t>
      </w:r>
      <w:proofErr w:type="spellStart"/>
      <w:r w:rsidRPr="00700957">
        <w:rPr>
          <w:sz w:val="28"/>
          <w:szCs w:val="28"/>
        </w:rPr>
        <w:t>кувирків</w:t>
      </w:r>
      <w:proofErr w:type="spellEnd"/>
      <w:r w:rsidRPr="00700957">
        <w:rPr>
          <w:sz w:val="28"/>
          <w:szCs w:val="28"/>
        </w:rPr>
        <w:t xml:space="preserve"> назад із фіксацією часу та порівнянням різниці у виконанні двох варіантів вправи.</w:t>
      </w:r>
    </w:p>
    <w:p w:rsidR="00CD5E0F" w:rsidRPr="00700957" w:rsidRDefault="00CD5E0F" w:rsidP="00CD5E0F">
      <w:pPr>
        <w:pStyle w:val="a3"/>
        <w:spacing w:line="360" w:lineRule="auto"/>
        <w:ind w:firstLine="709"/>
        <w:jc w:val="both"/>
        <w:rPr>
          <w:sz w:val="28"/>
          <w:szCs w:val="28"/>
        </w:rPr>
      </w:pPr>
      <w:r w:rsidRPr="00700957">
        <w:rPr>
          <w:sz w:val="28"/>
          <w:szCs w:val="28"/>
          <w:u w:val="single"/>
        </w:rPr>
        <w:t>Тест метання тенісного м’яча на дальність.</w:t>
      </w:r>
      <w:r>
        <w:rPr>
          <w:sz w:val="28"/>
          <w:szCs w:val="28"/>
        </w:rPr>
        <w:t xml:space="preserve"> </w:t>
      </w:r>
      <w:r w:rsidRPr="00700957">
        <w:rPr>
          <w:sz w:val="28"/>
          <w:szCs w:val="28"/>
        </w:rPr>
        <w:t>Метою цього тесту є оцінка координаційних здібностей при виконанні метальних рухів. Виконується з вихідного положення сидячи, ноги розведені в сторони. Метання здійснюється з-за голови однією рукою – як провідною, так і непровідною. Оцінюється точність та дальність кидка, що дозволяє визначити рівень розвитку моторики, координації рухів та силу кидка.</w:t>
      </w:r>
    </w:p>
    <w:p w:rsidR="00CD5E0F" w:rsidRPr="00700957" w:rsidRDefault="00CD5E0F" w:rsidP="00CD5E0F">
      <w:pPr>
        <w:pStyle w:val="a3"/>
        <w:spacing w:line="360" w:lineRule="auto"/>
        <w:ind w:firstLine="709"/>
        <w:jc w:val="both"/>
        <w:rPr>
          <w:sz w:val="28"/>
          <w:szCs w:val="28"/>
        </w:rPr>
      </w:pPr>
      <w:r w:rsidRPr="00700957">
        <w:rPr>
          <w:sz w:val="28"/>
          <w:szCs w:val="28"/>
          <w:u w:val="single"/>
        </w:rPr>
        <w:t>Тест метання тенісного м’яча в ціль з відстані 10 метрів.</w:t>
      </w:r>
      <w:r>
        <w:rPr>
          <w:sz w:val="28"/>
          <w:szCs w:val="28"/>
        </w:rPr>
        <w:t xml:space="preserve"> </w:t>
      </w:r>
      <w:r w:rsidRPr="00700957">
        <w:rPr>
          <w:sz w:val="28"/>
          <w:szCs w:val="28"/>
        </w:rPr>
        <w:t>Даний тест використовується для визначення рівня розвитку координаційних здібностей у метальних рухах, зокрема точності виконання дій. Виконується серія кидків з метою влучення у визначену мішень, при цьому оцінюється здатність спортсмена диференціювати просторові характеристики руху.</w:t>
      </w:r>
    </w:p>
    <w:p w:rsidR="00CD5E0F" w:rsidRDefault="00CD5E0F" w:rsidP="00CD5E0F">
      <w:pPr>
        <w:pStyle w:val="a3"/>
        <w:spacing w:line="360" w:lineRule="auto"/>
        <w:ind w:firstLine="709"/>
        <w:jc w:val="both"/>
        <w:rPr>
          <w:sz w:val="28"/>
          <w:szCs w:val="28"/>
        </w:rPr>
      </w:pPr>
      <w:r w:rsidRPr="00700957">
        <w:rPr>
          <w:sz w:val="28"/>
          <w:szCs w:val="28"/>
          <w:u w:val="single"/>
        </w:rPr>
        <w:t>Тест біг на 10 метрів з маневруванням.</w:t>
      </w:r>
      <w:r>
        <w:rPr>
          <w:sz w:val="28"/>
          <w:szCs w:val="28"/>
        </w:rPr>
        <w:t xml:space="preserve"> </w:t>
      </w:r>
      <w:r w:rsidRPr="00700957">
        <w:rPr>
          <w:sz w:val="28"/>
          <w:szCs w:val="28"/>
        </w:rPr>
        <w:t xml:space="preserve">Тест спрямований на оцінку рівня координації рухів, необхідної для спортивно-ігрової діяльності. Виконується на дистанції 10 метрів із послідовним оббіганням трьох </w:t>
      </w:r>
      <w:proofErr w:type="spellStart"/>
      <w:r w:rsidRPr="00700957">
        <w:rPr>
          <w:sz w:val="28"/>
          <w:szCs w:val="28"/>
        </w:rPr>
        <w:t>стійок</w:t>
      </w:r>
      <w:proofErr w:type="spellEnd"/>
      <w:r w:rsidRPr="00700957">
        <w:rPr>
          <w:sz w:val="28"/>
          <w:szCs w:val="28"/>
        </w:rPr>
        <w:t xml:space="preserve"> спочатку з правого, а потім з лівого боку. Завданням є демонстрація здатності швидко </w:t>
      </w:r>
      <w:r w:rsidRPr="00700957">
        <w:rPr>
          <w:sz w:val="28"/>
          <w:szCs w:val="28"/>
        </w:rPr>
        <w:lastRenderedPageBreak/>
        <w:t>адаптуватися до змінних умов та ефективно координувати рухи відповідно до заданої траєкторії.</w:t>
      </w:r>
    </w:p>
    <w:p w:rsidR="00CD5E0F" w:rsidRPr="008C6B93" w:rsidRDefault="00CD5E0F" w:rsidP="00CD5E0F">
      <w:pPr>
        <w:pStyle w:val="a3"/>
        <w:spacing w:line="360" w:lineRule="auto"/>
        <w:ind w:firstLine="709"/>
        <w:jc w:val="both"/>
        <w:rPr>
          <w:sz w:val="28"/>
          <w:szCs w:val="28"/>
        </w:rPr>
      </w:pPr>
      <w:r w:rsidRPr="00B36803">
        <w:rPr>
          <w:i/>
          <w:iCs/>
          <w:sz w:val="28"/>
          <w:szCs w:val="28"/>
        </w:rPr>
        <w:t xml:space="preserve"> </w:t>
      </w:r>
      <w:r w:rsidRPr="001F5555">
        <w:rPr>
          <w:i/>
          <w:iCs/>
          <w:sz w:val="28"/>
          <w:szCs w:val="28"/>
        </w:rPr>
        <w:t>Педагогічний експеримент.</w:t>
      </w:r>
      <w:r>
        <w:rPr>
          <w:i/>
          <w:iCs/>
          <w:sz w:val="28"/>
          <w:szCs w:val="28"/>
        </w:rPr>
        <w:t xml:space="preserve"> </w:t>
      </w:r>
      <w:bookmarkStart w:id="31" w:name="_Hlk191207747"/>
      <w:r>
        <w:rPr>
          <w:sz w:val="28"/>
          <w:szCs w:val="28"/>
        </w:rPr>
        <w:t>Експеримент</w:t>
      </w:r>
      <w:r w:rsidRPr="008C6B93">
        <w:rPr>
          <w:sz w:val="28"/>
          <w:szCs w:val="28"/>
        </w:rPr>
        <w:t xml:space="preserve"> проводи</w:t>
      </w:r>
      <w:r>
        <w:rPr>
          <w:sz w:val="28"/>
          <w:szCs w:val="28"/>
        </w:rPr>
        <w:t>вся</w:t>
      </w:r>
      <w:r w:rsidRPr="008C6B93">
        <w:rPr>
          <w:sz w:val="28"/>
          <w:szCs w:val="28"/>
        </w:rPr>
        <w:t xml:space="preserve"> в період із червня по жовтень 2024 року на базі Фізкультурно-оздоровчого центру «</w:t>
      </w:r>
      <w:proofErr w:type="spellStart"/>
      <w:r w:rsidRPr="008C6B93">
        <w:rPr>
          <w:sz w:val="28"/>
          <w:szCs w:val="28"/>
        </w:rPr>
        <w:t>Голосієво</w:t>
      </w:r>
      <w:proofErr w:type="spellEnd"/>
      <w:r w:rsidRPr="008C6B93">
        <w:rPr>
          <w:sz w:val="28"/>
          <w:szCs w:val="28"/>
        </w:rPr>
        <w:t xml:space="preserve">». У ньому брали участь хлопці віком 12-13 років, яких було </w:t>
      </w:r>
      <w:proofErr w:type="spellStart"/>
      <w:r w:rsidRPr="008C6B93">
        <w:rPr>
          <w:sz w:val="28"/>
          <w:szCs w:val="28"/>
        </w:rPr>
        <w:t>розподілено</w:t>
      </w:r>
      <w:proofErr w:type="spellEnd"/>
      <w:r w:rsidRPr="008C6B93">
        <w:rPr>
          <w:sz w:val="28"/>
          <w:szCs w:val="28"/>
        </w:rPr>
        <w:t xml:space="preserve"> на контрольну та експериментальну групи по 15 осіб у кожній. Формування складу учасників здійснювалося з урахуванням їх однорідності за віком, рівнем фізичного розвитку та тривалістю занять регбі, що забезпечило високу валідність та достовірність отриманих результатів.</w:t>
      </w:r>
      <w:bookmarkEnd w:id="31"/>
    </w:p>
    <w:p w:rsidR="00CD5E0F" w:rsidRPr="008C6B93" w:rsidRDefault="00CD5E0F" w:rsidP="00CD5E0F">
      <w:pPr>
        <w:pStyle w:val="a3"/>
        <w:spacing w:line="360" w:lineRule="auto"/>
        <w:ind w:firstLine="709"/>
        <w:jc w:val="both"/>
        <w:rPr>
          <w:sz w:val="28"/>
          <w:szCs w:val="28"/>
        </w:rPr>
      </w:pPr>
      <w:r w:rsidRPr="008C6B93">
        <w:rPr>
          <w:sz w:val="28"/>
          <w:szCs w:val="28"/>
        </w:rPr>
        <w:t>Метою дослідження було експериментальне обґрунтування ефективності розробленої методики розвитку координаційних здібностей у молодших юнаків віком 12-13 років, які займаються регбі.</w:t>
      </w:r>
    </w:p>
    <w:p w:rsidR="00CD5E0F" w:rsidRPr="008C6B93" w:rsidRDefault="00CD5E0F" w:rsidP="00CD5E0F">
      <w:pPr>
        <w:pStyle w:val="a3"/>
        <w:spacing w:line="360" w:lineRule="auto"/>
        <w:ind w:firstLine="709"/>
        <w:jc w:val="both"/>
        <w:rPr>
          <w:sz w:val="28"/>
          <w:szCs w:val="28"/>
        </w:rPr>
      </w:pPr>
      <w:r w:rsidRPr="008C6B93">
        <w:rPr>
          <w:sz w:val="28"/>
          <w:szCs w:val="28"/>
        </w:rPr>
        <w:t xml:space="preserve">Тренувальний процес в експериментальній групі </w:t>
      </w:r>
      <w:bookmarkStart w:id="32" w:name="_Hlk191200848"/>
      <w:r w:rsidRPr="008C6B93">
        <w:rPr>
          <w:sz w:val="28"/>
          <w:szCs w:val="28"/>
        </w:rPr>
        <w:t>здійснювався відповідно до загальноприйнятої програми дитячо-юнацьких спортивних шкіл, однак до його структури бул</w:t>
      </w:r>
      <w:r w:rsidR="00827570">
        <w:rPr>
          <w:sz w:val="28"/>
          <w:szCs w:val="28"/>
        </w:rPr>
        <w:t>и</w:t>
      </w:r>
      <w:r w:rsidRPr="008C6B93">
        <w:rPr>
          <w:sz w:val="28"/>
          <w:szCs w:val="28"/>
        </w:rPr>
        <w:t xml:space="preserve"> </w:t>
      </w:r>
      <w:r w:rsidR="00827570" w:rsidRPr="008C6B93">
        <w:rPr>
          <w:sz w:val="28"/>
          <w:szCs w:val="28"/>
        </w:rPr>
        <w:t>внесені</w:t>
      </w:r>
      <w:r w:rsidRPr="008C6B93">
        <w:rPr>
          <w:sz w:val="28"/>
          <w:szCs w:val="28"/>
        </w:rPr>
        <w:t xml:space="preserve"> цілеспрямовані зміни: у підготовчу, основну та заключну частини занять інтегрували спеціалізовані комплекси вправ, спрямовані на розвиток координаційних здібностей.</w:t>
      </w:r>
      <w:bookmarkEnd w:id="32"/>
      <w:r w:rsidRPr="008C6B93">
        <w:rPr>
          <w:sz w:val="28"/>
          <w:szCs w:val="28"/>
        </w:rPr>
        <w:t xml:space="preserve"> Ці комплекси були розроблені на основі аналізу сучасних методичних рекомендацій, педагогічних спостережень та практичного досвіду підготовки спортсменів. Контрольна група продовжувала тренування за загальноприйнятою методикою, що рекомендована для даної вікової категорії, без додаткових координаційних вправ.</w:t>
      </w:r>
    </w:p>
    <w:p w:rsidR="00CD5E0F" w:rsidRDefault="00CD5E0F" w:rsidP="00CD5E0F">
      <w:pPr>
        <w:pStyle w:val="a3"/>
        <w:spacing w:line="360" w:lineRule="auto"/>
        <w:ind w:firstLine="709"/>
        <w:jc w:val="both"/>
        <w:rPr>
          <w:i/>
          <w:iCs/>
          <w:sz w:val="28"/>
          <w:szCs w:val="28"/>
        </w:rPr>
      </w:pPr>
      <w:r w:rsidRPr="008C6B93">
        <w:rPr>
          <w:sz w:val="28"/>
          <w:szCs w:val="28"/>
        </w:rPr>
        <w:t>Структура запропонованих комплексів передбачала виконання від 3 до 5 спеціально підібраних фізичних вправ, адаптованих до специфічних вимог регбі та спрямованих на вдосконалення основних компонентів координації, зокрема просторової орієнтації, рівноваги, швидкості реакції та здатності до динамічної перебудови рухових дій. Тривалість виконання комплексів варіювалася залежно від етапу тренувального заняття: у підготовчій частині вона становила 10-15 хвилин, в основній до 20 хвилин, у заключній до 10 хвилин.</w:t>
      </w:r>
    </w:p>
    <w:p w:rsidR="00CD5E0F" w:rsidRPr="0069078D" w:rsidRDefault="00CD5E0F" w:rsidP="00CD5E0F">
      <w:pPr>
        <w:pStyle w:val="a3"/>
        <w:spacing w:line="360" w:lineRule="auto"/>
        <w:ind w:firstLine="709"/>
        <w:jc w:val="both"/>
        <w:rPr>
          <w:sz w:val="28"/>
          <w:szCs w:val="28"/>
        </w:rPr>
      </w:pPr>
      <w:r w:rsidRPr="00435ED3">
        <w:rPr>
          <w:i/>
          <w:iCs/>
          <w:sz w:val="28"/>
          <w:szCs w:val="28"/>
        </w:rPr>
        <w:lastRenderedPageBreak/>
        <w:t xml:space="preserve"> Методи  математичної  статистики.</w:t>
      </w:r>
      <w:r>
        <w:rPr>
          <w:i/>
          <w:iCs/>
          <w:sz w:val="28"/>
          <w:szCs w:val="28"/>
        </w:rPr>
        <w:t xml:space="preserve"> </w:t>
      </w:r>
      <w:r w:rsidRPr="0069078D">
        <w:rPr>
          <w:sz w:val="28"/>
          <w:szCs w:val="28"/>
        </w:rPr>
        <w:t>Результати дослідження були опрацьовані за допомогою математичного аналізу на персональному комп’ютері із застосуванням прикладного програмного забезпечення Excel для операційної системи Windows. Це дало змогу ефективно провести комплексний аналіз даних, зокрема розрахувати основні показники, такі як</w:t>
      </w:r>
      <w:r w:rsidRPr="009528FF">
        <w:rPr>
          <w:sz w:val="28"/>
          <w:szCs w:val="28"/>
        </w:rPr>
        <w:t>:</w:t>
      </w:r>
    </w:p>
    <w:p w:rsidR="00CD5E0F" w:rsidRPr="0069078D" w:rsidRDefault="00CD5E0F" w:rsidP="00CD5E0F">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CD5E0F" w:rsidRPr="0069078D" w:rsidRDefault="00CD5E0F" w:rsidP="00CD5E0F">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CD5E0F" w:rsidRPr="0069078D" w:rsidRDefault="00CD5E0F" w:rsidP="00CD5E0F">
      <w:pPr>
        <w:pStyle w:val="a3"/>
        <w:spacing w:line="360" w:lineRule="auto"/>
        <w:ind w:firstLine="709"/>
        <w:jc w:val="both"/>
        <w:rPr>
          <w:sz w:val="28"/>
          <w:szCs w:val="28"/>
        </w:rPr>
      </w:pPr>
    </w:p>
    <w:p w:rsidR="00CD5E0F" w:rsidRPr="0069078D" w:rsidRDefault="00CD5E0F" w:rsidP="00CD5E0F">
      <w:pPr>
        <w:pStyle w:val="a3"/>
        <w:spacing w:line="360" w:lineRule="auto"/>
        <w:ind w:firstLine="709"/>
        <w:jc w:val="both"/>
        <w:rPr>
          <w:sz w:val="28"/>
          <w:szCs w:val="28"/>
        </w:rPr>
      </w:pPr>
      <w:r w:rsidRPr="0069078D">
        <w:rPr>
          <w:sz w:val="28"/>
          <w:szCs w:val="28"/>
        </w:rPr>
        <w:t xml:space="preserve">де х – значення окремого виміру; </w:t>
      </w:r>
    </w:p>
    <w:p w:rsidR="00CD5E0F" w:rsidRPr="0069078D" w:rsidRDefault="00CD5E0F" w:rsidP="00CD5E0F">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CD5E0F" w:rsidRPr="0069078D" w:rsidRDefault="00CD5E0F" w:rsidP="00CD5E0F">
      <w:pPr>
        <w:pStyle w:val="a3"/>
        <w:spacing w:line="360" w:lineRule="auto"/>
        <w:ind w:firstLine="709"/>
        <w:jc w:val="both"/>
        <w:rPr>
          <w:sz w:val="28"/>
          <w:szCs w:val="28"/>
        </w:rPr>
      </w:pPr>
      <w:r w:rsidRPr="0069078D">
        <w:rPr>
          <w:sz w:val="28"/>
          <w:szCs w:val="28"/>
        </w:rPr>
        <w:t>і – кількість варіантів.</w:t>
      </w:r>
    </w:p>
    <w:p w:rsidR="00CD5E0F" w:rsidRPr="0069078D" w:rsidRDefault="00CD5E0F" w:rsidP="00CD5E0F">
      <w:pPr>
        <w:pStyle w:val="a3"/>
        <w:spacing w:line="360" w:lineRule="auto"/>
        <w:ind w:firstLine="709"/>
        <w:jc w:val="both"/>
        <w:rPr>
          <w:sz w:val="28"/>
          <w:szCs w:val="28"/>
        </w:rPr>
      </w:pPr>
      <w:r w:rsidRPr="0069078D">
        <w:rPr>
          <w:sz w:val="28"/>
          <w:szCs w:val="28"/>
        </w:rPr>
        <w:t xml:space="preserve">2. Стандартне відхилення: </w:t>
      </w:r>
    </w:p>
    <w:p w:rsidR="00CD5E0F" w:rsidRPr="0069078D" w:rsidRDefault="00CD5E0F" w:rsidP="00CD5E0F">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CD5E0F" w:rsidRPr="0069078D" w:rsidRDefault="00CD5E0F" w:rsidP="00CD5E0F">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CD5E0F" w:rsidRPr="0069078D" w:rsidRDefault="00CD5E0F" w:rsidP="00CD5E0F">
      <w:pPr>
        <w:pStyle w:val="a3"/>
        <w:spacing w:line="360" w:lineRule="auto"/>
        <w:ind w:firstLine="709"/>
        <w:jc w:val="both"/>
        <w:rPr>
          <w:sz w:val="28"/>
          <w:szCs w:val="28"/>
        </w:rPr>
      </w:pPr>
      <w:r w:rsidRPr="0069078D">
        <w:rPr>
          <w:sz w:val="28"/>
          <w:szCs w:val="28"/>
        </w:rPr>
        <w:t>n – загальне число вимірювань в групі.</w:t>
      </w:r>
    </w:p>
    <w:p w:rsidR="00CD5E0F" w:rsidRPr="0069078D" w:rsidRDefault="00CD5E0F" w:rsidP="00CD5E0F">
      <w:pPr>
        <w:pStyle w:val="a3"/>
        <w:spacing w:line="360" w:lineRule="auto"/>
        <w:ind w:firstLine="709"/>
        <w:jc w:val="both"/>
        <w:rPr>
          <w:sz w:val="28"/>
          <w:szCs w:val="28"/>
        </w:rPr>
      </w:pPr>
      <w:r w:rsidRPr="0069078D">
        <w:rPr>
          <w:sz w:val="28"/>
          <w:szCs w:val="28"/>
        </w:rPr>
        <w:t>3. Середнє квадратичне відхилення:</w:t>
      </w:r>
    </w:p>
    <w:p w:rsidR="00CD5E0F" w:rsidRPr="0069078D" w:rsidRDefault="00CD5E0F" w:rsidP="00CD5E0F">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CD5E0F" w:rsidRPr="0069078D" w:rsidRDefault="00CD5E0F" w:rsidP="00CD5E0F">
      <w:pPr>
        <w:pStyle w:val="a3"/>
        <w:spacing w:line="360" w:lineRule="auto"/>
        <w:ind w:firstLine="709"/>
        <w:jc w:val="both"/>
        <w:rPr>
          <w:sz w:val="28"/>
          <w:szCs w:val="28"/>
        </w:rPr>
      </w:pPr>
      <w:r w:rsidRPr="0069078D">
        <w:rPr>
          <w:sz w:val="28"/>
          <w:szCs w:val="28"/>
        </w:rPr>
        <w:t>3. Помилка репрезентативності:</w:t>
      </w:r>
    </w:p>
    <w:p w:rsidR="00CD5E0F" w:rsidRPr="0069078D" w:rsidRDefault="00CD5E0F" w:rsidP="00CD5E0F">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CD5E0F" w:rsidRPr="0069078D" w:rsidRDefault="00CD5E0F" w:rsidP="00CD5E0F">
      <w:pPr>
        <w:pStyle w:val="a3"/>
        <w:spacing w:line="360" w:lineRule="auto"/>
        <w:ind w:firstLine="709"/>
        <w:jc w:val="both"/>
        <w:rPr>
          <w:sz w:val="28"/>
          <w:szCs w:val="28"/>
        </w:rPr>
      </w:pPr>
      <w:r w:rsidRPr="0069078D">
        <w:rPr>
          <w:sz w:val="28"/>
          <w:szCs w:val="28"/>
        </w:rPr>
        <w:t xml:space="preserve">4. Критерій Стьюдента: </w:t>
      </w:r>
    </w:p>
    <w:p w:rsidR="00CD5E0F" w:rsidRPr="0069078D" w:rsidRDefault="00CD5E0F" w:rsidP="00CD5E0F">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CD5E0F" w:rsidRPr="0069078D" w:rsidRDefault="00CD5E0F" w:rsidP="00CD5E0F">
      <w:pPr>
        <w:pStyle w:val="a3"/>
        <w:spacing w:line="360" w:lineRule="auto"/>
        <w:ind w:firstLine="709"/>
        <w:jc w:val="both"/>
        <w:rPr>
          <w:sz w:val="28"/>
          <w:szCs w:val="28"/>
        </w:rPr>
      </w:pPr>
      <w:r w:rsidRPr="0069078D">
        <w:rPr>
          <w:rFonts w:eastAsiaTheme="minorEastAsia"/>
          <w:sz w:val="28"/>
          <w:szCs w:val="28"/>
        </w:rPr>
        <w:lastRenderedPageBreak/>
        <w:t xml:space="preserve">Де t ‒ </w:t>
      </w:r>
      <w:proofErr w:type="spellStart"/>
      <w:r w:rsidRPr="0069078D">
        <w:rPr>
          <w:sz w:val="28"/>
          <w:szCs w:val="28"/>
        </w:rPr>
        <w:t>критерий</w:t>
      </w:r>
      <w:proofErr w:type="spellEnd"/>
      <w:r w:rsidRPr="0069078D">
        <w:rPr>
          <w:sz w:val="28"/>
          <w:szCs w:val="28"/>
        </w:rPr>
        <w:t xml:space="preserve"> Стьюдента;</w:t>
      </w:r>
    </w:p>
    <w:p w:rsidR="00CD5E0F" w:rsidRPr="0069078D" w:rsidRDefault="00CD5E0F" w:rsidP="00CD5E0F">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Pr="0069078D">
        <w:rPr>
          <w:rFonts w:eastAsiaTheme="minorEastAsia"/>
          <w:sz w:val="28"/>
          <w:szCs w:val="28"/>
        </w:rPr>
        <w:t xml:space="preserve"> ‒ </w:t>
      </w:r>
      <w:r w:rsidRPr="0069078D">
        <w:rPr>
          <w:sz w:val="28"/>
          <w:szCs w:val="28"/>
        </w:rPr>
        <w:t>середня арифметична величина експериментальної групи;</w:t>
      </w:r>
    </w:p>
    <w:p w:rsidR="00CD5E0F" w:rsidRPr="0069078D" w:rsidRDefault="00CD5E0F" w:rsidP="00CD5E0F">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Pr="0069078D">
        <w:rPr>
          <w:rFonts w:eastAsiaTheme="minorEastAsia"/>
          <w:sz w:val="28"/>
          <w:szCs w:val="28"/>
        </w:rPr>
        <w:t xml:space="preserve"> ‒ </w:t>
      </w:r>
      <w:r w:rsidRPr="0069078D">
        <w:rPr>
          <w:sz w:val="28"/>
          <w:szCs w:val="28"/>
        </w:rPr>
        <w:t>середня арифметична величина контрольної групи;</w:t>
      </w:r>
    </w:p>
    <w:p w:rsidR="00CD5E0F" w:rsidRPr="0069078D" w:rsidRDefault="00CD5E0F" w:rsidP="00CD5E0F">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Pr="0069078D">
        <w:rPr>
          <w:rFonts w:eastAsiaTheme="minorEastAsia"/>
          <w:sz w:val="28"/>
          <w:szCs w:val="28"/>
        </w:rPr>
        <w:t xml:space="preserve"> ‒ </w:t>
      </w:r>
      <w:r w:rsidRPr="0069078D">
        <w:rPr>
          <w:sz w:val="28"/>
          <w:szCs w:val="28"/>
        </w:rPr>
        <w:t>стандартна помилку середнього арифметичного значення експериментальної групи;</w:t>
      </w:r>
    </w:p>
    <w:p w:rsidR="00706F06" w:rsidRDefault="00CD5E0F" w:rsidP="00CD5E0F">
      <w:pPr>
        <w:pStyle w:val="a3"/>
        <w:spacing w:line="360" w:lineRule="auto"/>
        <w:ind w:firstLine="709"/>
        <w:jc w:val="both"/>
        <w:rPr>
          <w:i/>
          <w:iCs/>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Pr="0069078D">
        <w:rPr>
          <w:rFonts w:eastAsiaTheme="minorEastAsia"/>
          <w:i/>
          <w:sz w:val="28"/>
          <w:szCs w:val="28"/>
        </w:rPr>
        <w:t xml:space="preserve"> ‒ </w:t>
      </w:r>
      <w:r w:rsidRPr="0069078D">
        <w:rPr>
          <w:sz w:val="28"/>
          <w:szCs w:val="28"/>
        </w:rPr>
        <w:t>стандартна помилку середнього арифметичного значення контрольної групи.</w:t>
      </w:r>
    </w:p>
    <w:p w:rsidR="00706F06" w:rsidRDefault="00706F06" w:rsidP="00CD5E0F">
      <w:pPr>
        <w:pStyle w:val="a3"/>
        <w:spacing w:line="360" w:lineRule="auto"/>
        <w:ind w:firstLine="709"/>
        <w:jc w:val="both"/>
        <w:rPr>
          <w:i/>
          <w:iCs/>
          <w:sz w:val="28"/>
          <w:szCs w:val="28"/>
        </w:rPr>
      </w:pPr>
    </w:p>
    <w:p w:rsidR="00706F06" w:rsidRPr="005E31D7" w:rsidRDefault="00706F06" w:rsidP="00706F06">
      <w:pPr>
        <w:pStyle w:val="a3"/>
        <w:spacing w:line="360" w:lineRule="auto"/>
        <w:ind w:firstLine="709"/>
        <w:jc w:val="both"/>
        <w:rPr>
          <w:b/>
          <w:bCs/>
          <w:sz w:val="28"/>
          <w:szCs w:val="28"/>
        </w:rPr>
      </w:pPr>
      <w:r w:rsidRPr="005E31D7">
        <w:rPr>
          <w:b/>
          <w:bCs/>
          <w:sz w:val="28"/>
          <w:szCs w:val="28"/>
        </w:rPr>
        <w:t>2.2. Організація дослідження</w:t>
      </w:r>
    </w:p>
    <w:p w:rsidR="00706F06" w:rsidRPr="005E31D7" w:rsidRDefault="00706F06" w:rsidP="00706F06">
      <w:pPr>
        <w:pStyle w:val="a3"/>
        <w:spacing w:line="360" w:lineRule="auto"/>
        <w:ind w:firstLine="709"/>
        <w:jc w:val="both"/>
        <w:rPr>
          <w:sz w:val="28"/>
          <w:szCs w:val="28"/>
        </w:rPr>
      </w:pPr>
      <w:r w:rsidRPr="005E31D7">
        <w:rPr>
          <w:sz w:val="28"/>
          <w:szCs w:val="28"/>
        </w:rPr>
        <w:t>Дослідження здійснювалося відповідно до поставлених наукових завдань у період з жовтня 2023 року по грудень 2024 року та охоплювало три взаємопов’язані етапи, кожен із яких мав чітко визначену мету, конкретні завдання та методологічне обґрунтування. Такий структурований підхід забезпечив системність, логічну послідовність і комплексний аналіз ефективності експериментальної методики розвитку координаційних здібностей у молодших юнаків віком 12</w:t>
      </w:r>
      <w:r>
        <w:rPr>
          <w:sz w:val="28"/>
          <w:szCs w:val="28"/>
        </w:rPr>
        <w:t>-</w:t>
      </w:r>
      <w:r w:rsidRPr="005E31D7">
        <w:rPr>
          <w:sz w:val="28"/>
          <w:szCs w:val="28"/>
        </w:rPr>
        <w:t>13 років, які займаються регбі.</w:t>
      </w:r>
    </w:p>
    <w:p w:rsidR="00706F06" w:rsidRPr="005E31D7" w:rsidRDefault="00706F06" w:rsidP="00706F06">
      <w:pPr>
        <w:pStyle w:val="a3"/>
        <w:spacing w:line="360" w:lineRule="auto"/>
        <w:ind w:firstLine="709"/>
        <w:jc w:val="both"/>
        <w:rPr>
          <w:sz w:val="28"/>
          <w:szCs w:val="28"/>
        </w:rPr>
      </w:pPr>
      <w:r w:rsidRPr="005E31D7">
        <w:rPr>
          <w:i/>
          <w:iCs/>
          <w:sz w:val="28"/>
          <w:szCs w:val="28"/>
        </w:rPr>
        <w:t>На першому етапі, що тривав з листопада 2023 року по лютий 2024 року</w:t>
      </w:r>
      <w:r w:rsidRPr="005E31D7">
        <w:rPr>
          <w:sz w:val="28"/>
          <w:szCs w:val="28"/>
        </w:rPr>
        <w:t>, було проведено поглиблений теоретичний аналіз науково-методичної літератури, присвяченої питанням розвитку координаційних здібностей у юних спортсменів, зокрема регбістів. Це дозволило сформувати концептуальні засади дослідження, уточнити його мету, завдання, об’єкт і предмет, а також визначити оптимальні напрями організації тренувального процесу. Важливим аспектом цієї фази стало обґрунтування методів дослідження, що включало розробку та адаптацію тестових завдань для оцінки рівня розвитку координації у молодших регбістів. Наступним кроком було формування вибірки учасників, які були рівномірно розподілені на дві групи: контрольну та експериментальну. Завершальним етапом цього періоду стало проведення первинного тестування, результати якого забезпечили базові дані для подальшого аналізу динаміки змін та оцінки ефективності впровадженої методики.</w:t>
      </w:r>
    </w:p>
    <w:p w:rsidR="00706F06" w:rsidRPr="005E31D7" w:rsidRDefault="00706F06" w:rsidP="00706F06">
      <w:pPr>
        <w:pStyle w:val="a3"/>
        <w:spacing w:line="360" w:lineRule="auto"/>
        <w:ind w:firstLine="709"/>
        <w:jc w:val="both"/>
        <w:rPr>
          <w:sz w:val="28"/>
          <w:szCs w:val="28"/>
        </w:rPr>
      </w:pPr>
      <w:r w:rsidRPr="005E31D7">
        <w:rPr>
          <w:i/>
          <w:iCs/>
          <w:sz w:val="28"/>
          <w:szCs w:val="28"/>
        </w:rPr>
        <w:lastRenderedPageBreak/>
        <w:t>Другий етап, що тривав із червня по жовтень 2024 року</w:t>
      </w:r>
      <w:r w:rsidRPr="005E31D7">
        <w:rPr>
          <w:sz w:val="28"/>
          <w:szCs w:val="28"/>
        </w:rPr>
        <w:t>, передбачав безпосередню реалізацію експериментальної програми. У цей період контрольна група проходила тренувальний процес відповідно до традиційної методики, що використовується у дитячо-юнацьких спортивних школах, тоді як в експериментальній групі було запроваджено цілеспрямовані зміни. Зокрема, у підготовчу, основну та заключну частини занять було інтегровано спеціалізовані комплекси вправ, спрямовані на розвиток координаційних здібностей. Авторська методика враховувала специфіку регбі та була розроблена на основі сучасних методичних рекомендацій, педагогічних спостережень та практичного досвіду підготовки спортсменів.</w:t>
      </w:r>
    </w:p>
    <w:p w:rsidR="00706F06" w:rsidRPr="005E31D7" w:rsidRDefault="00706F06" w:rsidP="00706F06">
      <w:pPr>
        <w:pStyle w:val="a3"/>
        <w:spacing w:line="360" w:lineRule="auto"/>
        <w:ind w:firstLine="709"/>
        <w:jc w:val="both"/>
        <w:rPr>
          <w:sz w:val="28"/>
          <w:szCs w:val="28"/>
        </w:rPr>
      </w:pPr>
      <w:r w:rsidRPr="005E31D7">
        <w:rPr>
          <w:i/>
          <w:iCs/>
          <w:sz w:val="28"/>
          <w:szCs w:val="28"/>
        </w:rPr>
        <w:t>На третьому, завершальному етапі, що тривав з листопада по грудень 2024 року</w:t>
      </w:r>
      <w:r w:rsidRPr="005E31D7">
        <w:rPr>
          <w:sz w:val="28"/>
          <w:szCs w:val="28"/>
        </w:rPr>
        <w:t>, здійснено підсумкове тестування учасників експерименту для визначення динаміки змін у рівні їхніх координаційних здібностей. Отримані результати були оброблені за допомогою сучасних методів математичної статистики, що забезпечило їхню об’єктивність та достовірність. Порівняння показників первинного та підсумкового тестувань дозволило оцінити ефективність експериментальної методики, визначити ступінь її впливу на ключові координаційні характеристики юних регбістів та встановити статистично значущі закономірності у розвитку цих якостей.</w:t>
      </w:r>
    </w:p>
    <w:p w:rsidR="00706F06" w:rsidRDefault="00706F06" w:rsidP="00706F06">
      <w:pPr>
        <w:pStyle w:val="a3"/>
        <w:spacing w:line="360" w:lineRule="auto"/>
        <w:ind w:firstLine="709"/>
        <w:jc w:val="both"/>
        <w:rPr>
          <w:sz w:val="28"/>
          <w:szCs w:val="28"/>
        </w:rPr>
      </w:pPr>
      <w:r w:rsidRPr="005E31D7">
        <w:rPr>
          <w:sz w:val="28"/>
          <w:szCs w:val="28"/>
        </w:rPr>
        <w:t>На основі отриманих даних було сформульовано науково обґрунтовані висновки щодо ефективності запропонованої методики, що стали основою для практичних рекомендацій щодо її інтеграції в систему підготовки спортсменів. Усі результати дослідження, їхній аналіз та узагальнення були представлені у кваліфікаційній роботі, яка містить емпіричне підтвердження ефективності використаних тренувальних засобів. Завершене дослідження відображає актуальні тенденції у підготовці юних регбістів, обґрунтовує доцільність застосування спеціалізованих методів розвитку координації та надає науково-практичні рекомендації щодо їхнього впровадження в багаторічний тренувальний процес.</w:t>
      </w:r>
    </w:p>
    <w:p w:rsidR="00706F06" w:rsidRDefault="00706F06" w:rsidP="00706F06">
      <w:pPr>
        <w:pStyle w:val="a3"/>
        <w:spacing w:line="360" w:lineRule="auto"/>
        <w:ind w:firstLine="709"/>
        <w:jc w:val="both"/>
        <w:rPr>
          <w:sz w:val="28"/>
          <w:szCs w:val="28"/>
        </w:rPr>
      </w:pPr>
    </w:p>
    <w:p w:rsidR="00492E9F" w:rsidRPr="00896878" w:rsidRDefault="00492E9F" w:rsidP="00492E9F">
      <w:pPr>
        <w:pStyle w:val="a3"/>
        <w:spacing w:line="360" w:lineRule="auto"/>
        <w:ind w:firstLine="709"/>
        <w:jc w:val="both"/>
        <w:rPr>
          <w:b/>
          <w:bCs/>
          <w:sz w:val="28"/>
          <w:szCs w:val="28"/>
        </w:rPr>
      </w:pPr>
      <w:r w:rsidRPr="00896878">
        <w:rPr>
          <w:b/>
          <w:bCs/>
          <w:sz w:val="28"/>
          <w:szCs w:val="28"/>
        </w:rPr>
        <w:lastRenderedPageBreak/>
        <w:t>2.3. Наукове обґрунтування методики розвитку координаційних здібностей у молодших юнаків віком 12-13 років, які займаються регбі</w:t>
      </w:r>
    </w:p>
    <w:p w:rsidR="00492E9F" w:rsidRPr="00896878" w:rsidRDefault="00492E9F" w:rsidP="00492E9F">
      <w:pPr>
        <w:pStyle w:val="a3"/>
        <w:spacing w:line="360" w:lineRule="auto"/>
        <w:ind w:firstLine="709"/>
        <w:jc w:val="both"/>
        <w:rPr>
          <w:sz w:val="28"/>
          <w:szCs w:val="28"/>
        </w:rPr>
      </w:pPr>
      <w:r>
        <w:rPr>
          <w:sz w:val="28"/>
          <w:szCs w:val="28"/>
        </w:rPr>
        <w:t>Експеримент</w:t>
      </w:r>
      <w:r w:rsidRPr="008C6B93">
        <w:rPr>
          <w:sz w:val="28"/>
          <w:szCs w:val="28"/>
        </w:rPr>
        <w:t xml:space="preserve"> проводи</w:t>
      </w:r>
      <w:r>
        <w:rPr>
          <w:sz w:val="28"/>
          <w:szCs w:val="28"/>
        </w:rPr>
        <w:t>вся</w:t>
      </w:r>
      <w:r w:rsidRPr="008C6B93">
        <w:rPr>
          <w:sz w:val="28"/>
          <w:szCs w:val="28"/>
        </w:rPr>
        <w:t xml:space="preserve"> в період із червня по жовтень 2024 року на базі Фізкультурно-оздоровчого центру «</w:t>
      </w:r>
      <w:proofErr w:type="spellStart"/>
      <w:r w:rsidRPr="008C6B93">
        <w:rPr>
          <w:sz w:val="28"/>
          <w:szCs w:val="28"/>
        </w:rPr>
        <w:t>Голосієво</w:t>
      </w:r>
      <w:proofErr w:type="spellEnd"/>
      <w:r w:rsidRPr="008C6B93">
        <w:rPr>
          <w:sz w:val="28"/>
          <w:szCs w:val="28"/>
        </w:rPr>
        <w:t xml:space="preserve">». У ньому брали участь хлопці віком 12-13 років, яких було </w:t>
      </w:r>
      <w:proofErr w:type="spellStart"/>
      <w:r w:rsidRPr="008C6B93">
        <w:rPr>
          <w:sz w:val="28"/>
          <w:szCs w:val="28"/>
        </w:rPr>
        <w:t>розподілено</w:t>
      </w:r>
      <w:proofErr w:type="spellEnd"/>
      <w:r w:rsidRPr="008C6B93">
        <w:rPr>
          <w:sz w:val="28"/>
          <w:szCs w:val="28"/>
        </w:rPr>
        <w:t xml:space="preserve"> на контрольну та експериментальну групи по 15 осіб у кожній.</w:t>
      </w:r>
      <w:r>
        <w:rPr>
          <w:sz w:val="28"/>
          <w:szCs w:val="28"/>
        </w:rPr>
        <w:t xml:space="preserve"> </w:t>
      </w:r>
      <w:r w:rsidRPr="00896878">
        <w:rPr>
          <w:sz w:val="28"/>
          <w:szCs w:val="28"/>
        </w:rPr>
        <w:t>Для забезпечення достовірності отриманих результатів склад обох груп формувався з урахуванням однорідності за віком, рівнем фізичної підготовленості та тренувальним стажем.</w:t>
      </w:r>
    </w:p>
    <w:p w:rsidR="00492E9F" w:rsidRPr="00896878" w:rsidRDefault="00492E9F" w:rsidP="00492E9F">
      <w:pPr>
        <w:pStyle w:val="a3"/>
        <w:spacing w:line="360" w:lineRule="auto"/>
        <w:ind w:firstLine="709"/>
        <w:jc w:val="both"/>
        <w:rPr>
          <w:sz w:val="28"/>
          <w:szCs w:val="28"/>
        </w:rPr>
      </w:pPr>
      <w:r w:rsidRPr="00896878">
        <w:rPr>
          <w:sz w:val="28"/>
          <w:szCs w:val="28"/>
        </w:rPr>
        <w:t>Тренувальний процес у контрольній групі проводився за загальноприйнятою програмою тричі на тиждень тривалістю 90 хвилин кожне заняття. Учасники експериментальної групи також дотримувалися загальної програми підготовки, однак до її структури були інтегровані спеціалізовані комплекси вправ, спрямовані на розвиток координаційних здібностей, що включали як загально-розвивальні, так і спеціально підготовчі вправи з елементами регбі.</w:t>
      </w:r>
    </w:p>
    <w:p w:rsidR="00492E9F" w:rsidRPr="00896878" w:rsidRDefault="00492E9F" w:rsidP="00492E9F">
      <w:pPr>
        <w:pStyle w:val="a3"/>
        <w:spacing w:line="360" w:lineRule="auto"/>
        <w:ind w:firstLine="709"/>
        <w:jc w:val="both"/>
        <w:rPr>
          <w:sz w:val="28"/>
          <w:szCs w:val="28"/>
        </w:rPr>
      </w:pPr>
      <w:r w:rsidRPr="00896878">
        <w:rPr>
          <w:sz w:val="28"/>
          <w:szCs w:val="28"/>
        </w:rPr>
        <w:t>Розроблена методика передбачала впровадження фізичних вправ координаційної спрямованості на всіх етапах тренувального заняття: підготовчому, основному та заключному. Комплекси вправ були структуровані таким чином, щоб забезпечити поступове підвищення рівня складності завдань та їхню інтеграцію в загальний процес підготовки регбістів.</w:t>
      </w:r>
    </w:p>
    <w:p w:rsidR="00492E9F" w:rsidRDefault="00492E9F" w:rsidP="00492E9F">
      <w:pPr>
        <w:pStyle w:val="a3"/>
        <w:spacing w:line="360" w:lineRule="auto"/>
        <w:ind w:firstLine="709"/>
        <w:jc w:val="both"/>
        <w:rPr>
          <w:sz w:val="28"/>
          <w:szCs w:val="28"/>
        </w:rPr>
      </w:pPr>
      <w:r w:rsidRPr="00896878">
        <w:rPr>
          <w:i/>
          <w:iCs/>
          <w:sz w:val="28"/>
          <w:szCs w:val="28"/>
        </w:rPr>
        <w:t>Підготовча частина тренувального заняття</w:t>
      </w:r>
      <w:r>
        <w:rPr>
          <w:i/>
          <w:iCs/>
          <w:sz w:val="28"/>
          <w:szCs w:val="28"/>
        </w:rPr>
        <w:t xml:space="preserve">. </w:t>
      </w:r>
      <w:r w:rsidRPr="00896878">
        <w:rPr>
          <w:sz w:val="28"/>
          <w:szCs w:val="28"/>
        </w:rPr>
        <w:t>Фізичні вправи координаційної спрямованості виконувалися наприкінці розминки та займали від 10 до 15 хвилин (14</w:t>
      </w:r>
      <w:r>
        <w:rPr>
          <w:sz w:val="28"/>
          <w:szCs w:val="28"/>
        </w:rPr>
        <w:t>-</w:t>
      </w:r>
      <w:r w:rsidRPr="00896878">
        <w:rPr>
          <w:sz w:val="28"/>
          <w:szCs w:val="28"/>
        </w:rPr>
        <w:t xml:space="preserve">18% загальної тривалості тренування). Основний акцент робився на вдосконалення просторової орієнтації, рівноваги, швидкості реакції та координаційних навичок через використання вправ із </w:t>
      </w:r>
      <w:proofErr w:type="spellStart"/>
      <w:r w:rsidRPr="00896878">
        <w:rPr>
          <w:sz w:val="28"/>
          <w:szCs w:val="28"/>
        </w:rPr>
        <w:t>регбійним</w:t>
      </w:r>
      <w:proofErr w:type="spellEnd"/>
      <w:r w:rsidRPr="00896878">
        <w:rPr>
          <w:sz w:val="28"/>
          <w:szCs w:val="28"/>
        </w:rPr>
        <w:t xml:space="preserve"> </w:t>
      </w:r>
      <w:proofErr w:type="spellStart"/>
      <w:r w:rsidRPr="00896878">
        <w:rPr>
          <w:sz w:val="28"/>
          <w:szCs w:val="28"/>
        </w:rPr>
        <w:t>м</w:t>
      </w:r>
      <w:r>
        <w:rPr>
          <w:sz w:val="28"/>
          <w:szCs w:val="28"/>
        </w:rPr>
        <w:t>’</w:t>
      </w:r>
      <w:r w:rsidRPr="00896878">
        <w:rPr>
          <w:sz w:val="28"/>
          <w:szCs w:val="28"/>
        </w:rPr>
        <w:t>ячем</w:t>
      </w:r>
      <w:proofErr w:type="spellEnd"/>
      <w:r w:rsidRPr="00896878">
        <w:rPr>
          <w:sz w:val="28"/>
          <w:szCs w:val="28"/>
        </w:rPr>
        <w:t>, роботи в парах, рухливих ігор та естафет</w:t>
      </w:r>
      <w:r>
        <w:rPr>
          <w:sz w:val="28"/>
          <w:szCs w:val="28"/>
        </w:rPr>
        <w:t xml:space="preserve"> (див. табл</w:t>
      </w:r>
      <w:r w:rsidRPr="00896878">
        <w:rPr>
          <w:sz w:val="28"/>
          <w:szCs w:val="28"/>
        </w:rPr>
        <w:t>.</w:t>
      </w:r>
      <w:r>
        <w:rPr>
          <w:sz w:val="28"/>
          <w:szCs w:val="28"/>
        </w:rPr>
        <w:t xml:space="preserve"> 2.1).</w:t>
      </w:r>
    </w:p>
    <w:p w:rsidR="00492E9F" w:rsidRPr="00896878" w:rsidRDefault="00492E9F" w:rsidP="00492E9F">
      <w:pPr>
        <w:pStyle w:val="a3"/>
        <w:spacing w:line="360" w:lineRule="auto"/>
        <w:ind w:firstLine="709"/>
        <w:jc w:val="right"/>
        <w:rPr>
          <w:i/>
          <w:iCs/>
          <w:sz w:val="28"/>
          <w:szCs w:val="28"/>
        </w:rPr>
      </w:pPr>
      <w:r w:rsidRPr="00896878">
        <w:rPr>
          <w:i/>
          <w:iCs/>
          <w:sz w:val="28"/>
          <w:szCs w:val="28"/>
        </w:rPr>
        <w:t>Таблиця 2.1</w:t>
      </w:r>
    </w:p>
    <w:p w:rsidR="00492E9F" w:rsidRDefault="00492E9F" w:rsidP="00492E9F">
      <w:pPr>
        <w:pStyle w:val="a3"/>
        <w:spacing w:line="360" w:lineRule="auto"/>
        <w:ind w:firstLine="709"/>
        <w:jc w:val="center"/>
        <w:rPr>
          <w:b/>
          <w:bCs/>
          <w:sz w:val="28"/>
          <w:szCs w:val="28"/>
        </w:rPr>
      </w:pPr>
      <w:r w:rsidRPr="00896878">
        <w:rPr>
          <w:b/>
          <w:bCs/>
          <w:sz w:val="28"/>
          <w:szCs w:val="28"/>
        </w:rPr>
        <w:t>Зміст комплексів для розвитку координаційних здібностей</w:t>
      </w:r>
      <w:r w:rsidRPr="00896878">
        <w:rPr>
          <w:b/>
          <w:bCs/>
          <w:sz w:val="36"/>
          <w:szCs w:val="36"/>
        </w:rPr>
        <w:t xml:space="preserve"> </w:t>
      </w:r>
      <w:r w:rsidRPr="00896878">
        <w:rPr>
          <w:b/>
          <w:bCs/>
          <w:sz w:val="28"/>
          <w:szCs w:val="28"/>
        </w:rPr>
        <w:t>(підготовча частина)</w:t>
      </w:r>
    </w:p>
    <w:tbl>
      <w:tblPr>
        <w:tblOverlap w:val="never"/>
        <w:tblW w:w="9493" w:type="dxa"/>
        <w:jc w:val="center"/>
        <w:tblLayout w:type="fixed"/>
        <w:tblCellMar>
          <w:left w:w="10" w:type="dxa"/>
          <w:right w:w="10" w:type="dxa"/>
        </w:tblCellMar>
        <w:tblLook w:val="0000" w:firstRow="0" w:lastRow="0" w:firstColumn="0" w:lastColumn="0" w:noHBand="0" w:noVBand="0"/>
      </w:tblPr>
      <w:tblGrid>
        <w:gridCol w:w="677"/>
        <w:gridCol w:w="3965"/>
        <w:gridCol w:w="1694"/>
        <w:gridCol w:w="1699"/>
        <w:gridCol w:w="1458"/>
      </w:tblGrid>
      <w:tr w:rsidR="00492E9F" w:rsidRPr="00896878" w:rsidTr="001137BE">
        <w:tblPrEx>
          <w:tblCellMar>
            <w:top w:w="0" w:type="dxa"/>
            <w:bottom w:w="0" w:type="dxa"/>
          </w:tblCellMar>
        </w:tblPrEx>
        <w:trPr>
          <w:trHeight w:hRule="exact" w:val="499"/>
          <w:jc w:val="center"/>
        </w:trPr>
        <w:tc>
          <w:tcPr>
            <w:tcW w:w="677" w:type="dxa"/>
            <w:vMerge w:val="restart"/>
            <w:tcBorders>
              <w:top w:val="single" w:sz="4" w:space="0" w:color="auto"/>
              <w:left w:val="single" w:sz="4" w:space="0" w:color="auto"/>
            </w:tcBorders>
            <w:shd w:val="clear" w:color="auto" w:fill="FFFFFF"/>
            <w:vAlign w:val="center"/>
          </w:tcPr>
          <w:p w:rsidR="00492E9F" w:rsidRPr="00896878" w:rsidRDefault="00492E9F" w:rsidP="001137BE">
            <w:pPr>
              <w:pStyle w:val="Other0"/>
              <w:spacing w:after="120" w:line="240" w:lineRule="auto"/>
              <w:ind w:firstLine="0"/>
              <w:jc w:val="center"/>
              <w:rPr>
                <w:sz w:val="24"/>
                <w:szCs w:val="24"/>
              </w:rPr>
            </w:pPr>
            <w:r w:rsidRPr="00896878">
              <w:rPr>
                <w:b/>
                <w:bCs/>
                <w:sz w:val="24"/>
                <w:szCs w:val="24"/>
              </w:rPr>
              <w:lastRenderedPageBreak/>
              <w:t>№</w:t>
            </w:r>
          </w:p>
          <w:p w:rsidR="00492E9F" w:rsidRPr="00896878" w:rsidRDefault="00492E9F" w:rsidP="001137BE">
            <w:pPr>
              <w:pStyle w:val="Other0"/>
              <w:spacing w:line="240" w:lineRule="auto"/>
              <w:ind w:firstLine="0"/>
              <w:jc w:val="center"/>
              <w:rPr>
                <w:sz w:val="24"/>
                <w:szCs w:val="24"/>
              </w:rPr>
            </w:pPr>
            <w:r w:rsidRPr="00896878">
              <w:rPr>
                <w:b/>
                <w:bCs/>
                <w:sz w:val="24"/>
                <w:szCs w:val="24"/>
              </w:rPr>
              <w:t>п /П</w:t>
            </w:r>
          </w:p>
        </w:tc>
        <w:tc>
          <w:tcPr>
            <w:tcW w:w="3965" w:type="dxa"/>
            <w:vMerge w:val="restart"/>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Вправа</w:t>
            </w:r>
          </w:p>
        </w:tc>
        <w:tc>
          <w:tcPr>
            <w:tcW w:w="4851" w:type="dxa"/>
            <w:gridSpan w:val="3"/>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Комплекси</w:t>
            </w:r>
          </w:p>
        </w:tc>
      </w:tr>
      <w:tr w:rsidR="00492E9F" w:rsidRPr="00896878" w:rsidTr="001137BE">
        <w:tblPrEx>
          <w:tblCellMar>
            <w:top w:w="0" w:type="dxa"/>
            <w:bottom w:w="0" w:type="dxa"/>
          </w:tblCellMar>
        </w:tblPrEx>
        <w:trPr>
          <w:trHeight w:hRule="exact" w:val="494"/>
          <w:jc w:val="center"/>
        </w:trPr>
        <w:tc>
          <w:tcPr>
            <w:tcW w:w="677" w:type="dxa"/>
            <w:vMerge/>
            <w:tcBorders>
              <w:left w:val="single" w:sz="4" w:space="0" w:color="auto"/>
            </w:tcBorders>
            <w:shd w:val="clear" w:color="auto" w:fill="FFFFFF"/>
            <w:vAlign w:val="center"/>
          </w:tcPr>
          <w:p w:rsidR="00492E9F" w:rsidRPr="00896878" w:rsidRDefault="00492E9F" w:rsidP="001137BE">
            <w:pPr>
              <w:jc w:val="center"/>
              <w:rPr>
                <w:sz w:val="24"/>
                <w:szCs w:val="24"/>
              </w:rPr>
            </w:pPr>
          </w:p>
        </w:tc>
        <w:tc>
          <w:tcPr>
            <w:tcW w:w="3965" w:type="dxa"/>
            <w:vMerge/>
            <w:tcBorders>
              <w:left w:val="single" w:sz="4" w:space="0" w:color="auto"/>
            </w:tcBorders>
            <w:shd w:val="clear" w:color="auto" w:fill="FFFFFF"/>
            <w:vAlign w:val="center"/>
          </w:tcPr>
          <w:p w:rsidR="00492E9F" w:rsidRPr="00896878" w:rsidRDefault="00492E9F" w:rsidP="001137BE">
            <w:pPr>
              <w:jc w:val="center"/>
              <w:rPr>
                <w:sz w:val="24"/>
                <w:szCs w:val="24"/>
              </w:rPr>
            </w:pP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1</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2</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3</w:t>
            </w:r>
          </w:p>
        </w:tc>
      </w:tr>
      <w:tr w:rsidR="00492E9F" w:rsidRPr="00896878" w:rsidTr="001137BE">
        <w:tblPrEx>
          <w:tblCellMar>
            <w:top w:w="0" w:type="dxa"/>
            <w:bottom w:w="0" w:type="dxa"/>
          </w:tblCellMar>
        </w:tblPrEx>
        <w:trPr>
          <w:trHeight w:hRule="exact" w:val="490"/>
          <w:jc w:val="center"/>
        </w:trPr>
        <w:tc>
          <w:tcPr>
            <w:tcW w:w="677" w:type="dxa"/>
            <w:vMerge/>
            <w:tcBorders>
              <w:left w:val="single" w:sz="4" w:space="0" w:color="auto"/>
            </w:tcBorders>
            <w:shd w:val="clear" w:color="auto" w:fill="FFFFFF"/>
            <w:vAlign w:val="center"/>
          </w:tcPr>
          <w:p w:rsidR="00492E9F" w:rsidRPr="00896878" w:rsidRDefault="00492E9F" w:rsidP="001137BE">
            <w:pPr>
              <w:jc w:val="center"/>
              <w:rPr>
                <w:sz w:val="24"/>
                <w:szCs w:val="24"/>
              </w:rPr>
            </w:pPr>
          </w:p>
        </w:tc>
        <w:tc>
          <w:tcPr>
            <w:tcW w:w="3965" w:type="dxa"/>
            <w:vMerge/>
            <w:tcBorders>
              <w:left w:val="single" w:sz="4" w:space="0" w:color="auto"/>
            </w:tcBorders>
            <w:shd w:val="clear" w:color="auto" w:fill="FFFFFF"/>
            <w:vAlign w:val="center"/>
          </w:tcPr>
          <w:p w:rsidR="00492E9F" w:rsidRPr="00896878" w:rsidRDefault="00492E9F" w:rsidP="001137BE">
            <w:pPr>
              <w:jc w:val="center"/>
              <w:rPr>
                <w:sz w:val="24"/>
                <w:szCs w:val="24"/>
              </w:rPr>
            </w:pP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дозування</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дозування</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b/>
                <w:bCs/>
                <w:sz w:val="24"/>
                <w:szCs w:val="24"/>
              </w:rPr>
              <w:t>дозування</w:t>
            </w:r>
          </w:p>
        </w:tc>
      </w:tr>
      <w:tr w:rsidR="00492E9F" w:rsidRPr="00896878" w:rsidTr="001137BE">
        <w:tblPrEx>
          <w:tblCellMar>
            <w:top w:w="0" w:type="dxa"/>
            <w:bottom w:w="0" w:type="dxa"/>
          </w:tblCellMar>
        </w:tblPrEx>
        <w:trPr>
          <w:trHeight w:hRule="exact" w:val="539"/>
          <w:jc w:val="center"/>
        </w:trPr>
        <w:tc>
          <w:tcPr>
            <w:tcW w:w="677"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260"/>
              <w:jc w:val="center"/>
              <w:rPr>
                <w:sz w:val="24"/>
                <w:szCs w:val="24"/>
              </w:rPr>
            </w:pPr>
            <w:r w:rsidRPr="00896878">
              <w:rPr>
                <w:sz w:val="24"/>
                <w:szCs w:val="24"/>
              </w:rPr>
              <w:t>1</w:t>
            </w:r>
          </w:p>
        </w:tc>
        <w:tc>
          <w:tcPr>
            <w:tcW w:w="3965" w:type="dxa"/>
            <w:tcBorders>
              <w:top w:val="single" w:sz="4" w:space="0" w:color="auto"/>
              <w:left w:val="single" w:sz="4" w:space="0" w:color="auto"/>
            </w:tcBorders>
            <w:shd w:val="clear" w:color="auto" w:fill="FFFFFF"/>
            <w:vAlign w:val="center"/>
          </w:tcPr>
          <w:p w:rsidR="00492E9F" w:rsidRPr="00896878" w:rsidRDefault="00492E9F" w:rsidP="001137BE">
            <w:pPr>
              <w:pStyle w:val="Other0"/>
              <w:ind w:firstLine="0"/>
              <w:jc w:val="center"/>
              <w:rPr>
                <w:sz w:val="24"/>
                <w:szCs w:val="24"/>
              </w:rPr>
            </w:pPr>
            <w:r w:rsidRPr="00896878">
              <w:rPr>
                <w:sz w:val="24"/>
                <w:szCs w:val="24"/>
              </w:rPr>
              <w:t>5 вправ з регбійним м</w:t>
            </w:r>
            <w:r>
              <w:rPr>
                <w:sz w:val="24"/>
                <w:szCs w:val="24"/>
              </w:rPr>
              <w:t>’</w:t>
            </w:r>
            <w:r w:rsidRPr="00896878">
              <w:rPr>
                <w:sz w:val="24"/>
                <w:szCs w:val="24"/>
              </w:rPr>
              <w:t>ячем</w:t>
            </w: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5х6</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360"/>
              <w:jc w:val="center"/>
              <w:rPr>
                <w:sz w:val="24"/>
                <w:szCs w:val="24"/>
              </w:rPr>
            </w:pPr>
            <w:r w:rsidRPr="00896878">
              <w:rPr>
                <w:sz w:val="24"/>
                <w:szCs w:val="24"/>
              </w:rPr>
              <w:t>(5х4)х2</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280"/>
              <w:jc w:val="center"/>
              <w:rPr>
                <w:sz w:val="24"/>
                <w:szCs w:val="24"/>
              </w:rPr>
            </w:pPr>
            <w:r w:rsidRPr="00896878">
              <w:rPr>
                <w:sz w:val="24"/>
                <w:szCs w:val="24"/>
              </w:rPr>
              <w:t>(5х4)х3</w:t>
            </w:r>
          </w:p>
        </w:tc>
      </w:tr>
      <w:tr w:rsidR="00492E9F" w:rsidRPr="00896878" w:rsidTr="001137BE">
        <w:tblPrEx>
          <w:tblCellMar>
            <w:top w:w="0" w:type="dxa"/>
            <w:bottom w:w="0" w:type="dxa"/>
          </w:tblCellMar>
        </w:tblPrEx>
        <w:trPr>
          <w:trHeight w:hRule="exact" w:val="490"/>
          <w:jc w:val="center"/>
        </w:trPr>
        <w:tc>
          <w:tcPr>
            <w:tcW w:w="677"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260"/>
              <w:jc w:val="center"/>
              <w:rPr>
                <w:sz w:val="24"/>
                <w:szCs w:val="24"/>
              </w:rPr>
            </w:pPr>
            <w:r w:rsidRPr="00896878">
              <w:rPr>
                <w:sz w:val="24"/>
                <w:szCs w:val="24"/>
              </w:rPr>
              <w:t>2</w:t>
            </w:r>
          </w:p>
        </w:tc>
        <w:tc>
          <w:tcPr>
            <w:tcW w:w="3965"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5 вправ у парах</w:t>
            </w: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5х5</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360"/>
              <w:jc w:val="center"/>
              <w:rPr>
                <w:sz w:val="24"/>
                <w:szCs w:val="24"/>
              </w:rPr>
            </w:pPr>
            <w:r w:rsidRPr="00896878">
              <w:rPr>
                <w:sz w:val="24"/>
                <w:szCs w:val="24"/>
              </w:rPr>
              <w:t>(5х5)х2</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280"/>
              <w:jc w:val="center"/>
              <w:rPr>
                <w:sz w:val="24"/>
                <w:szCs w:val="24"/>
              </w:rPr>
            </w:pPr>
            <w:r w:rsidRPr="00896878">
              <w:rPr>
                <w:sz w:val="24"/>
                <w:szCs w:val="24"/>
              </w:rPr>
              <w:t>(5х4)х3</w:t>
            </w:r>
          </w:p>
        </w:tc>
      </w:tr>
      <w:tr w:rsidR="00492E9F" w:rsidRPr="00896878" w:rsidTr="001137BE">
        <w:tblPrEx>
          <w:tblCellMar>
            <w:top w:w="0" w:type="dxa"/>
            <w:bottom w:w="0" w:type="dxa"/>
          </w:tblCellMar>
        </w:tblPrEx>
        <w:trPr>
          <w:trHeight w:hRule="exact" w:val="494"/>
          <w:jc w:val="center"/>
        </w:trPr>
        <w:tc>
          <w:tcPr>
            <w:tcW w:w="677"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260"/>
              <w:jc w:val="center"/>
              <w:rPr>
                <w:sz w:val="24"/>
                <w:szCs w:val="24"/>
              </w:rPr>
            </w:pPr>
            <w:r w:rsidRPr="00896878">
              <w:rPr>
                <w:sz w:val="24"/>
                <w:szCs w:val="24"/>
              </w:rPr>
              <w:t>3</w:t>
            </w:r>
          </w:p>
        </w:tc>
        <w:tc>
          <w:tcPr>
            <w:tcW w:w="3965"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Естафети</w:t>
            </w: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2</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2-3</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2-4</w:t>
            </w:r>
          </w:p>
        </w:tc>
      </w:tr>
      <w:tr w:rsidR="00492E9F" w:rsidRPr="00896878" w:rsidTr="001137BE">
        <w:tblPrEx>
          <w:tblCellMar>
            <w:top w:w="0" w:type="dxa"/>
            <w:bottom w:w="0" w:type="dxa"/>
          </w:tblCellMar>
        </w:tblPrEx>
        <w:trPr>
          <w:trHeight w:hRule="exact" w:val="494"/>
          <w:jc w:val="center"/>
        </w:trPr>
        <w:tc>
          <w:tcPr>
            <w:tcW w:w="677"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260"/>
              <w:jc w:val="center"/>
              <w:rPr>
                <w:sz w:val="24"/>
                <w:szCs w:val="24"/>
              </w:rPr>
            </w:pPr>
            <w:r w:rsidRPr="00896878">
              <w:rPr>
                <w:sz w:val="24"/>
                <w:szCs w:val="24"/>
              </w:rPr>
              <w:t>4</w:t>
            </w:r>
          </w:p>
        </w:tc>
        <w:tc>
          <w:tcPr>
            <w:tcW w:w="3965"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Рухливі ігри</w:t>
            </w: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1</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2-3</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1-4</w:t>
            </w:r>
          </w:p>
        </w:tc>
      </w:tr>
      <w:tr w:rsidR="00492E9F" w:rsidRPr="00896878" w:rsidTr="001137BE">
        <w:tblPrEx>
          <w:tblCellMar>
            <w:top w:w="0" w:type="dxa"/>
            <w:bottom w:w="0" w:type="dxa"/>
          </w:tblCellMar>
        </w:tblPrEx>
        <w:trPr>
          <w:trHeight w:hRule="exact" w:val="494"/>
          <w:jc w:val="center"/>
        </w:trPr>
        <w:tc>
          <w:tcPr>
            <w:tcW w:w="677"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260"/>
              <w:jc w:val="center"/>
              <w:rPr>
                <w:sz w:val="24"/>
                <w:szCs w:val="24"/>
              </w:rPr>
            </w:pPr>
            <w:r w:rsidRPr="00896878">
              <w:rPr>
                <w:sz w:val="24"/>
                <w:szCs w:val="24"/>
              </w:rPr>
              <w:t>5</w:t>
            </w:r>
          </w:p>
        </w:tc>
        <w:tc>
          <w:tcPr>
            <w:tcW w:w="3965"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3 вправу на координацію</w:t>
            </w:r>
          </w:p>
        </w:tc>
        <w:tc>
          <w:tcPr>
            <w:tcW w:w="1694"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3х4</w:t>
            </w:r>
          </w:p>
        </w:tc>
        <w:tc>
          <w:tcPr>
            <w:tcW w:w="1699" w:type="dxa"/>
            <w:tcBorders>
              <w:top w:val="single" w:sz="4" w:space="0" w:color="auto"/>
              <w:left w:val="single" w:sz="4" w:space="0" w:color="auto"/>
            </w:tcBorders>
            <w:shd w:val="clear" w:color="auto" w:fill="FFFFFF"/>
            <w:vAlign w:val="center"/>
          </w:tcPr>
          <w:p w:rsidR="00492E9F" w:rsidRPr="00896878" w:rsidRDefault="00492E9F" w:rsidP="001137BE">
            <w:pPr>
              <w:pStyle w:val="Other0"/>
              <w:spacing w:line="240" w:lineRule="auto"/>
              <w:ind w:firstLine="360"/>
              <w:jc w:val="center"/>
              <w:rPr>
                <w:sz w:val="24"/>
                <w:szCs w:val="24"/>
              </w:rPr>
            </w:pPr>
            <w:r w:rsidRPr="00896878">
              <w:rPr>
                <w:sz w:val="24"/>
                <w:szCs w:val="24"/>
              </w:rPr>
              <w:t>(3х3)х2</w:t>
            </w:r>
          </w:p>
        </w:tc>
        <w:tc>
          <w:tcPr>
            <w:tcW w:w="1458" w:type="dxa"/>
            <w:tcBorders>
              <w:top w:val="single" w:sz="4" w:space="0" w:color="auto"/>
              <w:left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280"/>
              <w:jc w:val="center"/>
              <w:rPr>
                <w:sz w:val="24"/>
                <w:szCs w:val="24"/>
              </w:rPr>
            </w:pPr>
            <w:r w:rsidRPr="00896878">
              <w:rPr>
                <w:sz w:val="24"/>
                <w:szCs w:val="24"/>
              </w:rPr>
              <w:t>(3х3)х3</w:t>
            </w:r>
          </w:p>
        </w:tc>
      </w:tr>
      <w:tr w:rsidR="00492E9F" w:rsidRPr="00896878" w:rsidTr="001137BE">
        <w:tblPrEx>
          <w:tblCellMar>
            <w:top w:w="0" w:type="dxa"/>
            <w:bottom w:w="0" w:type="dxa"/>
          </w:tblCellMar>
        </w:tblPrEx>
        <w:trPr>
          <w:trHeight w:hRule="exact" w:val="447"/>
          <w:jc w:val="center"/>
        </w:trPr>
        <w:tc>
          <w:tcPr>
            <w:tcW w:w="677" w:type="dxa"/>
            <w:tcBorders>
              <w:top w:val="single" w:sz="4" w:space="0" w:color="auto"/>
              <w:left w:val="single" w:sz="4" w:space="0" w:color="auto"/>
              <w:bottom w:val="single" w:sz="4" w:space="0" w:color="auto"/>
            </w:tcBorders>
            <w:shd w:val="clear" w:color="auto" w:fill="FFFFFF"/>
            <w:vAlign w:val="center"/>
          </w:tcPr>
          <w:p w:rsidR="00492E9F" w:rsidRPr="00896878" w:rsidRDefault="00492E9F" w:rsidP="001137BE">
            <w:pPr>
              <w:pStyle w:val="Other0"/>
              <w:spacing w:line="240" w:lineRule="auto"/>
              <w:ind w:firstLine="260"/>
              <w:jc w:val="center"/>
              <w:rPr>
                <w:sz w:val="24"/>
                <w:szCs w:val="24"/>
              </w:rPr>
            </w:pPr>
            <w:r w:rsidRPr="00896878">
              <w:rPr>
                <w:sz w:val="24"/>
                <w:szCs w:val="24"/>
              </w:rPr>
              <w:t>6</w:t>
            </w:r>
          </w:p>
        </w:tc>
        <w:tc>
          <w:tcPr>
            <w:tcW w:w="3965" w:type="dxa"/>
            <w:tcBorders>
              <w:top w:val="single" w:sz="4" w:space="0" w:color="auto"/>
              <w:left w:val="single" w:sz="4" w:space="0" w:color="auto"/>
              <w:bottom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Метання тенісного м</w:t>
            </w:r>
            <w:r>
              <w:rPr>
                <w:sz w:val="24"/>
                <w:szCs w:val="24"/>
              </w:rPr>
              <w:t>’</w:t>
            </w:r>
            <w:r w:rsidRPr="00896878">
              <w:rPr>
                <w:sz w:val="24"/>
                <w:szCs w:val="24"/>
              </w:rPr>
              <w:t>яча</w:t>
            </w:r>
          </w:p>
        </w:tc>
        <w:tc>
          <w:tcPr>
            <w:tcW w:w="1694" w:type="dxa"/>
            <w:tcBorders>
              <w:top w:val="single" w:sz="4" w:space="0" w:color="auto"/>
              <w:left w:val="single" w:sz="4" w:space="0" w:color="auto"/>
              <w:bottom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10</w:t>
            </w:r>
          </w:p>
        </w:tc>
        <w:tc>
          <w:tcPr>
            <w:tcW w:w="1699" w:type="dxa"/>
            <w:tcBorders>
              <w:top w:val="single" w:sz="4" w:space="0" w:color="auto"/>
              <w:left w:val="single" w:sz="4" w:space="0" w:color="auto"/>
              <w:bottom w:val="single" w:sz="4" w:space="0" w:color="auto"/>
            </w:tcBorders>
            <w:shd w:val="clear" w:color="auto" w:fill="FFFFFF"/>
            <w:vAlign w:val="center"/>
          </w:tcPr>
          <w:p w:rsidR="00492E9F" w:rsidRPr="00896878" w:rsidRDefault="00492E9F" w:rsidP="001137BE">
            <w:pPr>
              <w:pStyle w:val="Other0"/>
              <w:spacing w:line="240" w:lineRule="auto"/>
              <w:ind w:firstLine="360"/>
              <w:jc w:val="center"/>
              <w:rPr>
                <w:sz w:val="24"/>
                <w:szCs w:val="24"/>
              </w:rPr>
            </w:pPr>
            <w:r w:rsidRPr="00896878">
              <w:rPr>
                <w:sz w:val="24"/>
                <w:szCs w:val="24"/>
              </w:rPr>
              <w:t>(8х3)х2</w:t>
            </w:r>
          </w:p>
        </w:tc>
        <w:tc>
          <w:tcPr>
            <w:tcW w:w="1458" w:type="dxa"/>
            <w:tcBorders>
              <w:top w:val="single" w:sz="4" w:space="0" w:color="auto"/>
              <w:left w:val="single" w:sz="4" w:space="0" w:color="auto"/>
              <w:bottom w:val="single" w:sz="4" w:space="0" w:color="auto"/>
              <w:right w:val="single" w:sz="4" w:space="0" w:color="auto"/>
            </w:tcBorders>
            <w:shd w:val="clear" w:color="auto" w:fill="FFFFFF"/>
            <w:vAlign w:val="center"/>
          </w:tcPr>
          <w:p w:rsidR="00492E9F" w:rsidRPr="00896878" w:rsidRDefault="00492E9F" w:rsidP="001137BE">
            <w:pPr>
              <w:pStyle w:val="Other0"/>
              <w:spacing w:line="240" w:lineRule="auto"/>
              <w:ind w:firstLine="0"/>
              <w:jc w:val="center"/>
              <w:rPr>
                <w:sz w:val="24"/>
                <w:szCs w:val="24"/>
              </w:rPr>
            </w:pPr>
            <w:r w:rsidRPr="00896878">
              <w:rPr>
                <w:sz w:val="24"/>
                <w:szCs w:val="24"/>
              </w:rPr>
              <w:t>(10х2)х3</w:t>
            </w:r>
          </w:p>
        </w:tc>
      </w:tr>
    </w:tbl>
    <w:p w:rsidR="00492E9F" w:rsidRPr="00896878" w:rsidRDefault="00492E9F" w:rsidP="00492E9F">
      <w:pPr>
        <w:pStyle w:val="a3"/>
        <w:spacing w:line="360" w:lineRule="auto"/>
        <w:ind w:firstLine="709"/>
        <w:jc w:val="center"/>
        <w:rPr>
          <w:b/>
          <w:bCs/>
          <w:sz w:val="28"/>
          <w:szCs w:val="28"/>
        </w:rPr>
      </w:pPr>
    </w:p>
    <w:p w:rsidR="00492E9F" w:rsidRDefault="00492E9F" w:rsidP="00492E9F">
      <w:pPr>
        <w:pStyle w:val="a3"/>
        <w:spacing w:line="360" w:lineRule="auto"/>
        <w:ind w:firstLine="709"/>
        <w:jc w:val="both"/>
        <w:rPr>
          <w:sz w:val="28"/>
          <w:szCs w:val="28"/>
        </w:rPr>
      </w:pPr>
      <w:r w:rsidRPr="00896878">
        <w:rPr>
          <w:i/>
          <w:iCs/>
          <w:sz w:val="28"/>
          <w:szCs w:val="28"/>
        </w:rPr>
        <w:t>Основна частина тренувального заняття.</w:t>
      </w:r>
      <w:r>
        <w:rPr>
          <w:sz w:val="28"/>
          <w:szCs w:val="28"/>
        </w:rPr>
        <w:t xml:space="preserve"> </w:t>
      </w:r>
      <w:r w:rsidRPr="00896878">
        <w:rPr>
          <w:sz w:val="28"/>
          <w:szCs w:val="28"/>
        </w:rPr>
        <w:t>Вправи, спрямовані на розвиток координації, займали до 20 хвилин (20</w:t>
      </w:r>
      <w:r>
        <w:rPr>
          <w:sz w:val="28"/>
          <w:szCs w:val="28"/>
        </w:rPr>
        <w:t>-</w:t>
      </w:r>
      <w:r w:rsidRPr="00896878">
        <w:rPr>
          <w:sz w:val="28"/>
          <w:szCs w:val="28"/>
        </w:rPr>
        <w:t>24%) основної частини тренування. Вони включали вправи на баланс, швидке переключення рухової активності, взаємодію з партнером у нестандартних умовах, акробатичні вправи, човниковий біг, роботу з набивними м</w:t>
      </w:r>
      <w:r>
        <w:rPr>
          <w:sz w:val="28"/>
          <w:szCs w:val="28"/>
        </w:rPr>
        <w:t>’</w:t>
      </w:r>
      <w:r w:rsidRPr="00896878">
        <w:rPr>
          <w:sz w:val="28"/>
          <w:szCs w:val="28"/>
        </w:rPr>
        <w:t>ячами та біг із подоланням перешкод. Виконання вправ передбачало використання ігрових та змагальних методів, що сприяло підвищенню мотивації спортсменів та забезпечувало більш природне використання набутих навичок у змагальних умовах</w:t>
      </w:r>
      <w:r>
        <w:rPr>
          <w:sz w:val="28"/>
          <w:szCs w:val="28"/>
        </w:rPr>
        <w:t xml:space="preserve"> (див. табл</w:t>
      </w:r>
      <w:r w:rsidRPr="00896878">
        <w:rPr>
          <w:sz w:val="28"/>
          <w:szCs w:val="28"/>
        </w:rPr>
        <w:t>.</w:t>
      </w:r>
      <w:r>
        <w:rPr>
          <w:sz w:val="28"/>
          <w:szCs w:val="28"/>
        </w:rPr>
        <w:t xml:space="preserve"> 2.2)</w:t>
      </w:r>
      <w:r w:rsidRPr="00896878">
        <w:rPr>
          <w:sz w:val="28"/>
          <w:szCs w:val="28"/>
        </w:rPr>
        <w:t>.</w:t>
      </w:r>
    </w:p>
    <w:p w:rsidR="00492E9F" w:rsidRPr="00896878" w:rsidRDefault="00492E9F" w:rsidP="00492E9F">
      <w:pPr>
        <w:pStyle w:val="a3"/>
        <w:spacing w:line="360" w:lineRule="auto"/>
        <w:ind w:firstLine="709"/>
        <w:jc w:val="right"/>
        <w:rPr>
          <w:i/>
          <w:iCs/>
          <w:sz w:val="28"/>
          <w:szCs w:val="28"/>
        </w:rPr>
      </w:pPr>
      <w:r w:rsidRPr="00896878">
        <w:rPr>
          <w:i/>
          <w:iCs/>
          <w:sz w:val="28"/>
          <w:szCs w:val="28"/>
        </w:rPr>
        <w:t>Таблиця 2.</w:t>
      </w:r>
      <w:r>
        <w:rPr>
          <w:i/>
          <w:iCs/>
          <w:sz w:val="28"/>
          <w:szCs w:val="28"/>
        </w:rPr>
        <w:t>2</w:t>
      </w:r>
    </w:p>
    <w:p w:rsidR="00492E9F" w:rsidRDefault="00492E9F" w:rsidP="00492E9F">
      <w:pPr>
        <w:pStyle w:val="a3"/>
        <w:spacing w:line="360" w:lineRule="auto"/>
        <w:ind w:firstLine="709"/>
        <w:jc w:val="center"/>
        <w:rPr>
          <w:sz w:val="28"/>
          <w:szCs w:val="28"/>
        </w:rPr>
      </w:pPr>
      <w:r w:rsidRPr="00896878">
        <w:rPr>
          <w:b/>
          <w:bCs/>
          <w:sz w:val="28"/>
          <w:szCs w:val="28"/>
        </w:rPr>
        <w:t>Зміст комплексів для розвитку координаційних здібностей</w:t>
      </w:r>
      <w:r w:rsidRPr="00896878">
        <w:rPr>
          <w:b/>
          <w:bCs/>
          <w:sz w:val="36"/>
          <w:szCs w:val="36"/>
        </w:rPr>
        <w:t xml:space="preserve"> </w:t>
      </w:r>
      <w:r w:rsidRPr="00896878">
        <w:rPr>
          <w:b/>
          <w:bCs/>
          <w:sz w:val="28"/>
          <w:szCs w:val="28"/>
        </w:rPr>
        <w:t>(</w:t>
      </w:r>
      <w:r>
        <w:rPr>
          <w:b/>
          <w:bCs/>
          <w:sz w:val="28"/>
          <w:szCs w:val="28"/>
        </w:rPr>
        <w:t>основна</w:t>
      </w:r>
      <w:r w:rsidRPr="00896878">
        <w:rPr>
          <w:b/>
          <w:bCs/>
          <w:sz w:val="28"/>
          <w:szCs w:val="28"/>
        </w:rPr>
        <w:t xml:space="preserve"> частина)</w:t>
      </w:r>
    </w:p>
    <w:tbl>
      <w:tblPr>
        <w:tblStyle w:val="a4"/>
        <w:tblW w:w="0" w:type="auto"/>
        <w:tblLook w:val="04A0" w:firstRow="1" w:lastRow="0" w:firstColumn="1" w:lastColumn="0" w:noHBand="0" w:noVBand="1"/>
      </w:tblPr>
      <w:tblGrid>
        <w:gridCol w:w="757"/>
        <w:gridCol w:w="4058"/>
        <w:gridCol w:w="1462"/>
        <w:gridCol w:w="1516"/>
        <w:gridCol w:w="1552"/>
      </w:tblGrid>
      <w:tr w:rsidR="00492E9F" w:rsidTr="001137BE">
        <w:tc>
          <w:tcPr>
            <w:tcW w:w="757" w:type="dxa"/>
            <w:vMerge w:val="restart"/>
            <w:vAlign w:val="center"/>
          </w:tcPr>
          <w:p w:rsidR="00492E9F" w:rsidRPr="001F233E" w:rsidRDefault="00492E9F" w:rsidP="001137BE">
            <w:pPr>
              <w:pStyle w:val="Other0"/>
              <w:spacing w:after="120"/>
              <w:ind w:firstLine="140"/>
              <w:jc w:val="center"/>
              <w:rPr>
                <w:sz w:val="24"/>
                <w:szCs w:val="24"/>
              </w:rPr>
            </w:pPr>
            <w:r w:rsidRPr="001F233E">
              <w:rPr>
                <w:b/>
                <w:bCs/>
                <w:sz w:val="24"/>
                <w:szCs w:val="24"/>
              </w:rPr>
              <w:t>№</w:t>
            </w:r>
          </w:p>
          <w:p w:rsidR="00492E9F" w:rsidRPr="001F233E" w:rsidRDefault="00492E9F" w:rsidP="001137BE">
            <w:pPr>
              <w:pStyle w:val="Other0"/>
              <w:ind w:firstLine="140"/>
              <w:jc w:val="center"/>
              <w:rPr>
                <w:sz w:val="24"/>
                <w:szCs w:val="24"/>
              </w:rPr>
            </w:pPr>
            <w:r w:rsidRPr="001F233E">
              <w:rPr>
                <w:b/>
                <w:bCs/>
                <w:sz w:val="24"/>
                <w:szCs w:val="24"/>
              </w:rPr>
              <w:t>п/п</w:t>
            </w:r>
          </w:p>
        </w:tc>
        <w:tc>
          <w:tcPr>
            <w:tcW w:w="4058" w:type="dxa"/>
            <w:vMerge w:val="restart"/>
            <w:vAlign w:val="center"/>
          </w:tcPr>
          <w:p w:rsidR="00492E9F" w:rsidRPr="001F233E" w:rsidRDefault="00492E9F" w:rsidP="001137BE">
            <w:pPr>
              <w:pStyle w:val="Other0"/>
              <w:ind w:firstLine="0"/>
              <w:jc w:val="center"/>
              <w:rPr>
                <w:sz w:val="24"/>
                <w:szCs w:val="24"/>
              </w:rPr>
            </w:pPr>
            <w:r w:rsidRPr="001F233E">
              <w:rPr>
                <w:b/>
                <w:bCs/>
                <w:sz w:val="24"/>
                <w:szCs w:val="24"/>
              </w:rPr>
              <w:t>Вправа</w:t>
            </w:r>
          </w:p>
        </w:tc>
        <w:tc>
          <w:tcPr>
            <w:tcW w:w="4530" w:type="dxa"/>
            <w:gridSpan w:val="3"/>
            <w:vAlign w:val="center"/>
          </w:tcPr>
          <w:p w:rsidR="00492E9F" w:rsidRPr="001F233E" w:rsidRDefault="00492E9F" w:rsidP="001137BE">
            <w:pPr>
              <w:pStyle w:val="a3"/>
              <w:spacing w:line="360" w:lineRule="auto"/>
              <w:jc w:val="center"/>
              <w:rPr>
                <w:sz w:val="24"/>
                <w:szCs w:val="24"/>
              </w:rPr>
            </w:pPr>
            <w:r w:rsidRPr="001F233E">
              <w:rPr>
                <w:b/>
                <w:bCs/>
                <w:sz w:val="24"/>
                <w:szCs w:val="24"/>
              </w:rPr>
              <w:t>Комплекси</w:t>
            </w:r>
          </w:p>
        </w:tc>
      </w:tr>
      <w:tr w:rsidR="00492E9F" w:rsidTr="001137BE">
        <w:tc>
          <w:tcPr>
            <w:tcW w:w="757" w:type="dxa"/>
            <w:vMerge/>
            <w:vAlign w:val="center"/>
          </w:tcPr>
          <w:p w:rsidR="00492E9F" w:rsidRPr="001F233E" w:rsidRDefault="00492E9F" w:rsidP="001137BE">
            <w:pPr>
              <w:pStyle w:val="a3"/>
              <w:spacing w:line="360" w:lineRule="auto"/>
              <w:jc w:val="center"/>
              <w:rPr>
                <w:sz w:val="24"/>
                <w:szCs w:val="24"/>
              </w:rPr>
            </w:pPr>
          </w:p>
        </w:tc>
        <w:tc>
          <w:tcPr>
            <w:tcW w:w="4058" w:type="dxa"/>
            <w:vMerge/>
            <w:vAlign w:val="center"/>
          </w:tcPr>
          <w:p w:rsidR="00492E9F" w:rsidRPr="001F233E" w:rsidRDefault="00492E9F" w:rsidP="001137BE">
            <w:pPr>
              <w:pStyle w:val="a3"/>
              <w:spacing w:line="360" w:lineRule="auto"/>
              <w:jc w:val="center"/>
              <w:rPr>
                <w:sz w:val="24"/>
                <w:szCs w:val="24"/>
              </w:rPr>
            </w:pPr>
          </w:p>
        </w:tc>
        <w:tc>
          <w:tcPr>
            <w:tcW w:w="1462" w:type="dxa"/>
            <w:vAlign w:val="center"/>
          </w:tcPr>
          <w:p w:rsidR="00492E9F" w:rsidRPr="001F233E" w:rsidRDefault="00492E9F" w:rsidP="001137BE">
            <w:pPr>
              <w:pStyle w:val="Other0"/>
              <w:ind w:firstLine="0"/>
              <w:jc w:val="center"/>
              <w:rPr>
                <w:sz w:val="24"/>
                <w:szCs w:val="24"/>
              </w:rPr>
            </w:pPr>
            <w:r w:rsidRPr="001F233E">
              <w:rPr>
                <w:b/>
                <w:bCs/>
                <w:sz w:val="24"/>
                <w:szCs w:val="24"/>
              </w:rPr>
              <w:t>1</w:t>
            </w:r>
          </w:p>
        </w:tc>
        <w:tc>
          <w:tcPr>
            <w:tcW w:w="1516" w:type="dxa"/>
            <w:vAlign w:val="center"/>
          </w:tcPr>
          <w:p w:rsidR="00492E9F" w:rsidRPr="001F233E" w:rsidRDefault="00492E9F" w:rsidP="001137BE">
            <w:pPr>
              <w:pStyle w:val="Other0"/>
              <w:ind w:firstLine="0"/>
              <w:jc w:val="center"/>
              <w:rPr>
                <w:sz w:val="24"/>
                <w:szCs w:val="24"/>
              </w:rPr>
            </w:pPr>
            <w:r w:rsidRPr="001F233E">
              <w:rPr>
                <w:b/>
                <w:bCs/>
                <w:sz w:val="24"/>
                <w:szCs w:val="24"/>
              </w:rPr>
              <w:t>2</w:t>
            </w:r>
          </w:p>
        </w:tc>
        <w:tc>
          <w:tcPr>
            <w:tcW w:w="1552" w:type="dxa"/>
            <w:vAlign w:val="center"/>
          </w:tcPr>
          <w:p w:rsidR="00492E9F" w:rsidRPr="001F233E" w:rsidRDefault="00492E9F" w:rsidP="001137BE">
            <w:pPr>
              <w:pStyle w:val="Other0"/>
              <w:ind w:firstLine="0"/>
              <w:jc w:val="center"/>
              <w:rPr>
                <w:sz w:val="24"/>
                <w:szCs w:val="24"/>
              </w:rPr>
            </w:pPr>
            <w:r w:rsidRPr="001F233E">
              <w:rPr>
                <w:b/>
                <w:bCs/>
                <w:sz w:val="24"/>
                <w:szCs w:val="24"/>
              </w:rPr>
              <w:t>3</w:t>
            </w:r>
          </w:p>
        </w:tc>
      </w:tr>
      <w:tr w:rsidR="00492E9F" w:rsidTr="001137BE">
        <w:tc>
          <w:tcPr>
            <w:tcW w:w="757" w:type="dxa"/>
            <w:vMerge/>
            <w:vAlign w:val="center"/>
          </w:tcPr>
          <w:p w:rsidR="00492E9F" w:rsidRPr="001F233E" w:rsidRDefault="00492E9F" w:rsidP="001137BE">
            <w:pPr>
              <w:pStyle w:val="a3"/>
              <w:spacing w:line="360" w:lineRule="auto"/>
              <w:jc w:val="center"/>
              <w:rPr>
                <w:sz w:val="24"/>
                <w:szCs w:val="24"/>
              </w:rPr>
            </w:pPr>
          </w:p>
        </w:tc>
        <w:tc>
          <w:tcPr>
            <w:tcW w:w="4058" w:type="dxa"/>
            <w:vMerge/>
            <w:vAlign w:val="center"/>
          </w:tcPr>
          <w:p w:rsidR="00492E9F" w:rsidRPr="001F233E" w:rsidRDefault="00492E9F" w:rsidP="001137BE">
            <w:pPr>
              <w:pStyle w:val="a3"/>
              <w:spacing w:line="360" w:lineRule="auto"/>
              <w:jc w:val="center"/>
              <w:rPr>
                <w:sz w:val="24"/>
                <w:szCs w:val="24"/>
              </w:rPr>
            </w:pPr>
          </w:p>
        </w:tc>
        <w:tc>
          <w:tcPr>
            <w:tcW w:w="1462" w:type="dxa"/>
            <w:vAlign w:val="center"/>
          </w:tcPr>
          <w:p w:rsidR="00492E9F" w:rsidRPr="001F233E" w:rsidRDefault="00492E9F" w:rsidP="001137BE">
            <w:pPr>
              <w:pStyle w:val="Other0"/>
              <w:ind w:firstLine="0"/>
              <w:jc w:val="center"/>
              <w:rPr>
                <w:sz w:val="24"/>
                <w:szCs w:val="24"/>
              </w:rPr>
            </w:pPr>
            <w:r w:rsidRPr="001F233E">
              <w:rPr>
                <w:b/>
                <w:bCs/>
                <w:sz w:val="24"/>
                <w:szCs w:val="24"/>
              </w:rPr>
              <w:t>дозування</w:t>
            </w:r>
          </w:p>
        </w:tc>
        <w:tc>
          <w:tcPr>
            <w:tcW w:w="1516" w:type="dxa"/>
            <w:vAlign w:val="center"/>
          </w:tcPr>
          <w:p w:rsidR="00492E9F" w:rsidRPr="001F233E" w:rsidRDefault="00492E9F" w:rsidP="001137BE">
            <w:pPr>
              <w:pStyle w:val="Other0"/>
              <w:ind w:firstLine="0"/>
              <w:jc w:val="center"/>
              <w:rPr>
                <w:sz w:val="24"/>
                <w:szCs w:val="24"/>
              </w:rPr>
            </w:pPr>
            <w:r w:rsidRPr="001F233E">
              <w:rPr>
                <w:b/>
                <w:bCs/>
                <w:sz w:val="24"/>
                <w:szCs w:val="24"/>
              </w:rPr>
              <w:t>дозування</w:t>
            </w:r>
          </w:p>
        </w:tc>
        <w:tc>
          <w:tcPr>
            <w:tcW w:w="1552" w:type="dxa"/>
            <w:vAlign w:val="center"/>
          </w:tcPr>
          <w:p w:rsidR="00492E9F" w:rsidRPr="001F233E" w:rsidRDefault="00492E9F" w:rsidP="001137BE">
            <w:pPr>
              <w:pStyle w:val="Other0"/>
              <w:ind w:firstLine="0"/>
              <w:jc w:val="center"/>
              <w:rPr>
                <w:sz w:val="24"/>
                <w:szCs w:val="24"/>
              </w:rPr>
            </w:pPr>
            <w:r w:rsidRPr="001F233E">
              <w:rPr>
                <w:b/>
                <w:bCs/>
                <w:sz w:val="24"/>
                <w:szCs w:val="24"/>
              </w:rPr>
              <w:t>дозування</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1</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3 вправу на координацію</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(3х3)</w:t>
            </w:r>
            <w:r>
              <w:rPr>
                <w:sz w:val="24"/>
                <w:szCs w:val="24"/>
              </w:rPr>
              <w:t>х</w:t>
            </w:r>
            <w:r w:rsidRPr="001F233E">
              <w:rPr>
                <w:sz w:val="24"/>
                <w:szCs w:val="24"/>
              </w:rPr>
              <w:t>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(3х4)</w:t>
            </w:r>
            <w:r>
              <w:rPr>
                <w:sz w:val="24"/>
                <w:szCs w:val="24"/>
              </w:rPr>
              <w:t>х</w:t>
            </w:r>
            <w:r w:rsidRPr="001F233E">
              <w:rPr>
                <w:sz w:val="24"/>
                <w:szCs w:val="24"/>
              </w:rPr>
              <w:t>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(3х3)х4</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2</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5 вправ з набивним</w:t>
            </w:r>
            <w:r>
              <w:rPr>
                <w:sz w:val="24"/>
                <w:szCs w:val="24"/>
              </w:rPr>
              <w:t xml:space="preserve"> </w:t>
            </w:r>
            <w:proofErr w:type="spellStart"/>
            <w:r w:rsidRPr="001F233E">
              <w:rPr>
                <w:sz w:val="24"/>
                <w:szCs w:val="24"/>
              </w:rPr>
              <w:t>м'ячем</w:t>
            </w:r>
            <w:proofErr w:type="spellEnd"/>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5х10</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(5х6)х3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(5х5)х8</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3</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5 акробатичних вправ</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5х4</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(5х3)</w:t>
            </w:r>
            <w:r>
              <w:rPr>
                <w:sz w:val="24"/>
                <w:szCs w:val="24"/>
              </w:rPr>
              <w:t>х</w:t>
            </w:r>
            <w:r w:rsidRPr="001F233E">
              <w:rPr>
                <w:sz w:val="24"/>
                <w:szCs w:val="24"/>
              </w:rPr>
              <w:t>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(5х4)х5</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4</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Вправа в парах</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8х4</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(8х4)х2</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(6х4)х3</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5</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Рухливі ігри</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1-2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1-2</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1-4</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lastRenderedPageBreak/>
              <w:t>6</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Естафети</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1-2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1-3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1-4</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7</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 xml:space="preserve">5 вправ з </w:t>
            </w:r>
            <w:proofErr w:type="spellStart"/>
            <w:r w:rsidRPr="001F233E">
              <w:rPr>
                <w:sz w:val="24"/>
                <w:szCs w:val="24"/>
              </w:rPr>
              <w:t>регбійним</w:t>
            </w:r>
            <w:proofErr w:type="spellEnd"/>
            <w:r>
              <w:rPr>
                <w:sz w:val="24"/>
                <w:szCs w:val="24"/>
              </w:rPr>
              <w:t xml:space="preserve"> </w:t>
            </w:r>
            <w:proofErr w:type="spellStart"/>
            <w:r w:rsidRPr="001F233E">
              <w:rPr>
                <w:sz w:val="24"/>
                <w:szCs w:val="24"/>
              </w:rPr>
              <w:t>м'ячем</w:t>
            </w:r>
            <w:proofErr w:type="spellEnd"/>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(8х4) х2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(8х4) х2</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(8х4) х2</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8</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Біг із перешкодами</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3</w:t>
            </w:r>
          </w:p>
        </w:tc>
      </w:tr>
    </w:tbl>
    <w:p w:rsidR="00492E9F" w:rsidRPr="00896878" w:rsidRDefault="00492E9F" w:rsidP="00492E9F">
      <w:pPr>
        <w:pStyle w:val="a3"/>
        <w:spacing w:line="360" w:lineRule="auto"/>
        <w:ind w:firstLine="709"/>
        <w:jc w:val="both"/>
        <w:rPr>
          <w:sz w:val="28"/>
          <w:szCs w:val="28"/>
        </w:rPr>
      </w:pPr>
    </w:p>
    <w:p w:rsidR="00492E9F" w:rsidRDefault="00492E9F" w:rsidP="00492E9F">
      <w:pPr>
        <w:pStyle w:val="a3"/>
        <w:spacing w:line="360" w:lineRule="auto"/>
        <w:ind w:firstLine="709"/>
        <w:jc w:val="both"/>
        <w:rPr>
          <w:sz w:val="28"/>
          <w:szCs w:val="28"/>
        </w:rPr>
      </w:pPr>
      <w:r w:rsidRPr="001F233E">
        <w:rPr>
          <w:i/>
          <w:iCs/>
          <w:sz w:val="28"/>
          <w:szCs w:val="28"/>
        </w:rPr>
        <w:t>Заключна частина тренувального заняття</w:t>
      </w:r>
      <w:r>
        <w:rPr>
          <w:i/>
          <w:iCs/>
          <w:sz w:val="28"/>
          <w:szCs w:val="28"/>
        </w:rPr>
        <w:t xml:space="preserve">. </w:t>
      </w:r>
      <w:r w:rsidRPr="00896878">
        <w:rPr>
          <w:sz w:val="28"/>
          <w:szCs w:val="28"/>
        </w:rPr>
        <w:t>У цій частині заняття (тривалість 10</w:t>
      </w:r>
      <w:r>
        <w:rPr>
          <w:sz w:val="28"/>
          <w:szCs w:val="28"/>
        </w:rPr>
        <w:t>-</w:t>
      </w:r>
      <w:r w:rsidRPr="00896878">
        <w:rPr>
          <w:sz w:val="28"/>
          <w:szCs w:val="28"/>
        </w:rPr>
        <w:t>12 хвилин або 12</w:t>
      </w:r>
      <w:r>
        <w:rPr>
          <w:sz w:val="28"/>
          <w:szCs w:val="28"/>
        </w:rPr>
        <w:t>-</w:t>
      </w:r>
      <w:r w:rsidRPr="00896878">
        <w:rPr>
          <w:sz w:val="28"/>
          <w:szCs w:val="28"/>
        </w:rPr>
        <w:t>15% від загального часу) використовувалися вправи, які сприяли закріпленню отриманих навичок та їх автоматизації. Основний акцент робився на рухливі ігри, вправи в парах та змагальні елементи. Учасники експериментальної групи виконували окремі завдання самостійно або в парах, що розвивало їхню індивідуальну та групову координацію. Деякі вправи були рекомендовані тренером для виконання у домашніх умовах</w:t>
      </w:r>
      <w:r>
        <w:rPr>
          <w:sz w:val="28"/>
          <w:szCs w:val="28"/>
        </w:rPr>
        <w:t xml:space="preserve"> (див. табл</w:t>
      </w:r>
      <w:r w:rsidRPr="00896878">
        <w:rPr>
          <w:sz w:val="28"/>
          <w:szCs w:val="28"/>
        </w:rPr>
        <w:t>.</w:t>
      </w:r>
      <w:r>
        <w:rPr>
          <w:sz w:val="28"/>
          <w:szCs w:val="28"/>
        </w:rPr>
        <w:t xml:space="preserve"> 2.3)</w:t>
      </w:r>
      <w:r w:rsidRPr="00896878">
        <w:rPr>
          <w:sz w:val="28"/>
          <w:szCs w:val="28"/>
        </w:rPr>
        <w:t>.</w:t>
      </w:r>
    </w:p>
    <w:p w:rsidR="00492E9F" w:rsidRPr="00896878" w:rsidRDefault="00492E9F" w:rsidP="00492E9F">
      <w:pPr>
        <w:pStyle w:val="a3"/>
        <w:spacing w:line="360" w:lineRule="auto"/>
        <w:ind w:firstLine="709"/>
        <w:jc w:val="right"/>
        <w:rPr>
          <w:i/>
          <w:iCs/>
          <w:sz w:val="28"/>
          <w:szCs w:val="28"/>
        </w:rPr>
      </w:pPr>
      <w:r w:rsidRPr="00896878">
        <w:rPr>
          <w:sz w:val="28"/>
          <w:szCs w:val="28"/>
        </w:rPr>
        <w:t xml:space="preserve"> </w:t>
      </w:r>
      <w:r w:rsidRPr="00896878">
        <w:rPr>
          <w:i/>
          <w:iCs/>
          <w:sz w:val="28"/>
          <w:szCs w:val="28"/>
        </w:rPr>
        <w:t>Таблиця 2.</w:t>
      </w:r>
      <w:r>
        <w:rPr>
          <w:i/>
          <w:iCs/>
          <w:sz w:val="28"/>
          <w:szCs w:val="28"/>
        </w:rPr>
        <w:t>3</w:t>
      </w:r>
    </w:p>
    <w:p w:rsidR="00492E9F" w:rsidRDefault="00492E9F" w:rsidP="00492E9F">
      <w:pPr>
        <w:pStyle w:val="a3"/>
        <w:spacing w:line="360" w:lineRule="auto"/>
        <w:ind w:firstLine="709"/>
        <w:jc w:val="center"/>
        <w:rPr>
          <w:b/>
          <w:bCs/>
          <w:sz w:val="28"/>
          <w:szCs w:val="28"/>
        </w:rPr>
      </w:pPr>
      <w:r w:rsidRPr="00896878">
        <w:rPr>
          <w:b/>
          <w:bCs/>
          <w:sz w:val="28"/>
          <w:szCs w:val="28"/>
        </w:rPr>
        <w:t>Зміст комплексів для розвитку координаційних здібностей</w:t>
      </w:r>
      <w:r w:rsidRPr="00896878">
        <w:rPr>
          <w:b/>
          <w:bCs/>
          <w:sz w:val="36"/>
          <w:szCs w:val="36"/>
        </w:rPr>
        <w:t xml:space="preserve"> </w:t>
      </w:r>
      <w:r w:rsidRPr="00896878">
        <w:rPr>
          <w:b/>
          <w:bCs/>
          <w:sz w:val="28"/>
          <w:szCs w:val="28"/>
        </w:rPr>
        <w:t>(</w:t>
      </w:r>
      <w:r>
        <w:rPr>
          <w:b/>
          <w:bCs/>
          <w:sz w:val="28"/>
          <w:szCs w:val="28"/>
        </w:rPr>
        <w:t xml:space="preserve">заключна </w:t>
      </w:r>
      <w:r w:rsidRPr="00896878">
        <w:rPr>
          <w:b/>
          <w:bCs/>
          <w:sz w:val="28"/>
          <w:szCs w:val="28"/>
        </w:rPr>
        <w:t>частина)</w:t>
      </w:r>
    </w:p>
    <w:tbl>
      <w:tblPr>
        <w:tblStyle w:val="a4"/>
        <w:tblW w:w="0" w:type="auto"/>
        <w:tblLook w:val="04A0" w:firstRow="1" w:lastRow="0" w:firstColumn="1" w:lastColumn="0" w:noHBand="0" w:noVBand="1"/>
      </w:tblPr>
      <w:tblGrid>
        <w:gridCol w:w="757"/>
        <w:gridCol w:w="4058"/>
        <w:gridCol w:w="1462"/>
        <w:gridCol w:w="1516"/>
        <w:gridCol w:w="1552"/>
      </w:tblGrid>
      <w:tr w:rsidR="00492E9F" w:rsidTr="001137BE">
        <w:tc>
          <w:tcPr>
            <w:tcW w:w="757" w:type="dxa"/>
            <w:vMerge w:val="restart"/>
            <w:vAlign w:val="center"/>
          </w:tcPr>
          <w:p w:rsidR="00492E9F" w:rsidRPr="001F233E" w:rsidRDefault="00492E9F" w:rsidP="001137BE">
            <w:pPr>
              <w:pStyle w:val="Other0"/>
              <w:spacing w:after="120"/>
              <w:ind w:firstLine="140"/>
              <w:jc w:val="center"/>
              <w:rPr>
                <w:sz w:val="24"/>
                <w:szCs w:val="24"/>
              </w:rPr>
            </w:pPr>
            <w:r w:rsidRPr="001F233E">
              <w:rPr>
                <w:b/>
                <w:bCs/>
                <w:sz w:val="24"/>
                <w:szCs w:val="24"/>
              </w:rPr>
              <w:t>№</w:t>
            </w:r>
          </w:p>
          <w:p w:rsidR="00492E9F" w:rsidRPr="001F233E" w:rsidRDefault="00492E9F" w:rsidP="001137BE">
            <w:pPr>
              <w:pStyle w:val="Other0"/>
              <w:ind w:firstLine="140"/>
              <w:jc w:val="center"/>
              <w:rPr>
                <w:sz w:val="24"/>
                <w:szCs w:val="24"/>
              </w:rPr>
            </w:pPr>
            <w:r w:rsidRPr="001F233E">
              <w:rPr>
                <w:b/>
                <w:bCs/>
                <w:sz w:val="24"/>
                <w:szCs w:val="24"/>
              </w:rPr>
              <w:t>п/п</w:t>
            </w:r>
          </w:p>
        </w:tc>
        <w:tc>
          <w:tcPr>
            <w:tcW w:w="4058" w:type="dxa"/>
            <w:vMerge w:val="restart"/>
            <w:vAlign w:val="center"/>
          </w:tcPr>
          <w:p w:rsidR="00492E9F" w:rsidRPr="001F233E" w:rsidRDefault="00492E9F" w:rsidP="001137BE">
            <w:pPr>
              <w:pStyle w:val="Other0"/>
              <w:ind w:firstLine="0"/>
              <w:jc w:val="center"/>
              <w:rPr>
                <w:sz w:val="24"/>
                <w:szCs w:val="24"/>
              </w:rPr>
            </w:pPr>
            <w:r w:rsidRPr="001F233E">
              <w:rPr>
                <w:b/>
                <w:bCs/>
                <w:sz w:val="24"/>
                <w:szCs w:val="24"/>
              </w:rPr>
              <w:t>Вправа</w:t>
            </w:r>
          </w:p>
        </w:tc>
        <w:tc>
          <w:tcPr>
            <w:tcW w:w="4530" w:type="dxa"/>
            <w:gridSpan w:val="3"/>
            <w:vAlign w:val="center"/>
          </w:tcPr>
          <w:p w:rsidR="00492E9F" w:rsidRPr="001F233E" w:rsidRDefault="00492E9F" w:rsidP="001137BE">
            <w:pPr>
              <w:pStyle w:val="a3"/>
              <w:spacing w:line="360" w:lineRule="auto"/>
              <w:jc w:val="center"/>
              <w:rPr>
                <w:sz w:val="24"/>
                <w:szCs w:val="24"/>
              </w:rPr>
            </w:pPr>
            <w:r w:rsidRPr="001F233E">
              <w:rPr>
                <w:b/>
                <w:bCs/>
                <w:sz w:val="24"/>
                <w:szCs w:val="24"/>
              </w:rPr>
              <w:t>Комплекси</w:t>
            </w:r>
          </w:p>
        </w:tc>
      </w:tr>
      <w:tr w:rsidR="00492E9F" w:rsidTr="001137BE">
        <w:tc>
          <w:tcPr>
            <w:tcW w:w="757" w:type="dxa"/>
            <w:vMerge/>
            <w:vAlign w:val="center"/>
          </w:tcPr>
          <w:p w:rsidR="00492E9F" w:rsidRPr="001F233E" w:rsidRDefault="00492E9F" w:rsidP="001137BE">
            <w:pPr>
              <w:pStyle w:val="a3"/>
              <w:spacing w:line="360" w:lineRule="auto"/>
              <w:jc w:val="center"/>
              <w:rPr>
                <w:sz w:val="24"/>
                <w:szCs w:val="24"/>
              </w:rPr>
            </w:pPr>
          </w:p>
        </w:tc>
        <w:tc>
          <w:tcPr>
            <w:tcW w:w="4058" w:type="dxa"/>
            <w:vMerge/>
            <w:vAlign w:val="center"/>
          </w:tcPr>
          <w:p w:rsidR="00492E9F" w:rsidRPr="001F233E" w:rsidRDefault="00492E9F" w:rsidP="001137BE">
            <w:pPr>
              <w:pStyle w:val="a3"/>
              <w:spacing w:line="360" w:lineRule="auto"/>
              <w:jc w:val="center"/>
              <w:rPr>
                <w:sz w:val="24"/>
                <w:szCs w:val="24"/>
              </w:rPr>
            </w:pPr>
          </w:p>
        </w:tc>
        <w:tc>
          <w:tcPr>
            <w:tcW w:w="1462" w:type="dxa"/>
            <w:vAlign w:val="center"/>
          </w:tcPr>
          <w:p w:rsidR="00492E9F" w:rsidRPr="001F233E" w:rsidRDefault="00492E9F" w:rsidP="001137BE">
            <w:pPr>
              <w:pStyle w:val="Other0"/>
              <w:ind w:firstLine="0"/>
              <w:jc w:val="center"/>
              <w:rPr>
                <w:sz w:val="24"/>
                <w:szCs w:val="24"/>
              </w:rPr>
            </w:pPr>
            <w:r w:rsidRPr="001F233E">
              <w:rPr>
                <w:b/>
                <w:bCs/>
                <w:sz w:val="24"/>
                <w:szCs w:val="24"/>
              </w:rPr>
              <w:t>1</w:t>
            </w:r>
          </w:p>
        </w:tc>
        <w:tc>
          <w:tcPr>
            <w:tcW w:w="1516" w:type="dxa"/>
            <w:vAlign w:val="center"/>
          </w:tcPr>
          <w:p w:rsidR="00492E9F" w:rsidRPr="001F233E" w:rsidRDefault="00492E9F" w:rsidP="001137BE">
            <w:pPr>
              <w:pStyle w:val="Other0"/>
              <w:ind w:firstLine="0"/>
              <w:jc w:val="center"/>
              <w:rPr>
                <w:sz w:val="24"/>
                <w:szCs w:val="24"/>
              </w:rPr>
            </w:pPr>
            <w:r w:rsidRPr="001F233E">
              <w:rPr>
                <w:b/>
                <w:bCs/>
                <w:sz w:val="24"/>
                <w:szCs w:val="24"/>
              </w:rPr>
              <w:t>2</w:t>
            </w:r>
          </w:p>
        </w:tc>
        <w:tc>
          <w:tcPr>
            <w:tcW w:w="1552" w:type="dxa"/>
            <w:vAlign w:val="center"/>
          </w:tcPr>
          <w:p w:rsidR="00492E9F" w:rsidRPr="001F233E" w:rsidRDefault="00492E9F" w:rsidP="001137BE">
            <w:pPr>
              <w:pStyle w:val="Other0"/>
              <w:ind w:firstLine="0"/>
              <w:jc w:val="center"/>
              <w:rPr>
                <w:sz w:val="24"/>
                <w:szCs w:val="24"/>
              </w:rPr>
            </w:pPr>
            <w:r w:rsidRPr="001F233E">
              <w:rPr>
                <w:b/>
                <w:bCs/>
                <w:sz w:val="24"/>
                <w:szCs w:val="24"/>
              </w:rPr>
              <w:t>3</w:t>
            </w:r>
          </w:p>
        </w:tc>
      </w:tr>
      <w:tr w:rsidR="00492E9F" w:rsidTr="001137BE">
        <w:tc>
          <w:tcPr>
            <w:tcW w:w="757" w:type="dxa"/>
            <w:vMerge/>
            <w:vAlign w:val="center"/>
          </w:tcPr>
          <w:p w:rsidR="00492E9F" w:rsidRPr="001F233E" w:rsidRDefault="00492E9F" w:rsidP="001137BE">
            <w:pPr>
              <w:pStyle w:val="a3"/>
              <w:spacing w:line="360" w:lineRule="auto"/>
              <w:jc w:val="center"/>
              <w:rPr>
                <w:sz w:val="24"/>
                <w:szCs w:val="24"/>
              </w:rPr>
            </w:pPr>
          </w:p>
        </w:tc>
        <w:tc>
          <w:tcPr>
            <w:tcW w:w="4058" w:type="dxa"/>
            <w:vMerge/>
            <w:vAlign w:val="center"/>
          </w:tcPr>
          <w:p w:rsidR="00492E9F" w:rsidRPr="001F233E" w:rsidRDefault="00492E9F" w:rsidP="001137BE">
            <w:pPr>
              <w:pStyle w:val="a3"/>
              <w:spacing w:line="360" w:lineRule="auto"/>
              <w:jc w:val="center"/>
              <w:rPr>
                <w:sz w:val="24"/>
                <w:szCs w:val="24"/>
              </w:rPr>
            </w:pPr>
          </w:p>
        </w:tc>
        <w:tc>
          <w:tcPr>
            <w:tcW w:w="1462" w:type="dxa"/>
            <w:vAlign w:val="center"/>
          </w:tcPr>
          <w:p w:rsidR="00492E9F" w:rsidRPr="001F233E" w:rsidRDefault="00492E9F" w:rsidP="001137BE">
            <w:pPr>
              <w:pStyle w:val="Other0"/>
              <w:ind w:firstLine="0"/>
              <w:jc w:val="center"/>
              <w:rPr>
                <w:sz w:val="24"/>
                <w:szCs w:val="24"/>
              </w:rPr>
            </w:pPr>
            <w:r w:rsidRPr="001F233E">
              <w:rPr>
                <w:b/>
                <w:bCs/>
                <w:sz w:val="24"/>
                <w:szCs w:val="24"/>
              </w:rPr>
              <w:t>дозування</w:t>
            </w:r>
          </w:p>
        </w:tc>
        <w:tc>
          <w:tcPr>
            <w:tcW w:w="1516" w:type="dxa"/>
            <w:vAlign w:val="center"/>
          </w:tcPr>
          <w:p w:rsidR="00492E9F" w:rsidRPr="001F233E" w:rsidRDefault="00492E9F" w:rsidP="001137BE">
            <w:pPr>
              <w:pStyle w:val="Other0"/>
              <w:ind w:firstLine="0"/>
              <w:jc w:val="center"/>
              <w:rPr>
                <w:sz w:val="24"/>
                <w:szCs w:val="24"/>
              </w:rPr>
            </w:pPr>
            <w:r w:rsidRPr="001F233E">
              <w:rPr>
                <w:b/>
                <w:bCs/>
                <w:sz w:val="24"/>
                <w:szCs w:val="24"/>
              </w:rPr>
              <w:t>дозування</w:t>
            </w:r>
          </w:p>
        </w:tc>
        <w:tc>
          <w:tcPr>
            <w:tcW w:w="1552" w:type="dxa"/>
            <w:vAlign w:val="center"/>
          </w:tcPr>
          <w:p w:rsidR="00492E9F" w:rsidRPr="001F233E" w:rsidRDefault="00492E9F" w:rsidP="001137BE">
            <w:pPr>
              <w:pStyle w:val="Other0"/>
              <w:ind w:firstLine="0"/>
              <w:jc w:val="center"/>
              <w:rPr>
                <w:sz w:val="24"/>
                <w:szCs w:val="24"/>
              </w:rPr>
            </w:pPr>
            <w:r w:rsidRPr="001F233E">
              <w:rPr>
                <w:b/>
                <w:bCs/>
                <w:sz w:val="24"/>
                <w:szCs w:val="24"/>
              </w:rPr>
              <w:t>дозування</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1</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 xml:space="preserve">5-8 вправ з </w:t>
            </w:r>
            <w:proofErr w:type="spellStart"/>
            <w:r w:rsidRPr="001F233E">
              <w:rPr>
                <w:sz w:val="24"/>
                <w:szCs w:val="24"/>
              </w:rPr>
              <w:t>регбійним</w:t>
            </w:r>
            <w:proofErr w:type="spellEnd"/>
            <w:r w:rsidRPr="001F233E">
              <w:rPr>
                <w:sz w:val="24"/>
                <w:szCs w:val="24"/>
              </w:rPr>
              <w:t xml:space="preserve"> </w:t>
            </w:r>
            <w:proofErr w:type="spellStart"/>
            <w:r w:rsidRPr="001F233E">
              <w:rPr>
                <w:sz w:val="24"/>
                <w:szCs w:val="24"/>
              </w:rPr>
              <w:t>м'ячем</w:t>
            </w:r>
            <w:proofErr w:type="spellEnd"/>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5х5</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(5х4)2</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(5х4)х3</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2</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3 вправи з амортизатором</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3х4</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(3х3)х2</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(3х2)х3</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3</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5 акробатичних вправ</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5х4</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(5х2)х3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(5х3)х3</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4</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Вправи у парах</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3х5</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3х8</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(3х3)х2</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5</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Рухливі ігри</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1-2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1-2</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2-4</w:t>
            </w:r>
          </w:p>
        </w:tc>
      </w:tr>
      <w:tr w:rsidR="00492E9F" w:rsidTr="001137BE">
        <w:tc>
          <w:tcPr>
            <w:tcW w:w="757" w:type="dxa"/>
            <w:vAlign w:val="center"/>
          </w:tcPr>
          <w:p w:rsidR="00492E9F" w:rsidRPr="001F233E" w:rsidRDefault="00492E9F" w:rsidP="001137BE">
            <w:pPr>
              <w:pStyle w:val="a3"/>
              <w:spacing w:line="360" w:lineRule="auto"/>
              <w:jc w:val="center"/>
              <w:rPr>
                <w:sz w:val="24"/>
                <w:szCs w:val="24"/>
              </w:rPr>
            </w:pPr>
            <w:r w:rsidRPr="001F233E">
              <w:rPr>
                <w:sz w:val="24"/>
                <w:szCs w:val="24"/>
              </w:rPr>
              <w:t>6</w:t>
            </w:r>
          </w:p>
        </w:tc>
        <w:tc>
          <w:tcPr>
            <w:tcW w:w="4058" w:type="dxa"/>
            <w:vAlign w:val="center"/>
          </w:tcPr>
          <w:p w:rsidR="00492E9F" w:rsidRPr="001F233E" w:rsidRDefault="00492E9F" w:rsidP="001137BE">
            <w:pPr>
              <w:pStyle w:val="a3"/>
              <w:spacing w:line="360" w:lineRule="auto"/>
              <w:jc w:val="center"/>
              <w:rPr>
                <w:sz w:val="24"/>
                <w:szCs w:val="24"/>
              </w:rPr>
            </w:pPr>
            <w:r w:rsidRPr="001F233E">
              <w:rPr>
                <w:sz w:val="24"/>
                <w:szCs w:val="24"/>
              </w:rPr>
              <w:t>Естафети</w:t>
            </w:r>
          </w:p>
        </w:tc>
        <w:tc>
          <w:tcPr>
            <w:tcW w:w="1462" w:type="dxa"/>
            <w:vAlign w:val="center"/>
          </w:tcPr>
          <w:p w:rsidR="00492E9F" w:rsidRPr="001F233E" w:rsidRDefault="00492E9F" w:rsidP="001137BE">
            <w:pPr>
              <w:pStyle w:val="a3"/>
              <w:spacing w:line="360" w:lineRule="auto"/>
              <w:jc w:val="center"/>
              <w:rPr>
                <w:sz w:val="24"/>
                <w:szCs w:val="24"/>
              </w:rPr>
            </w:pPr>
            <w:r w:rsidRPr="001F233E">
              <w:rPr>
                <w:sz w:val="24"/>
                <w:szCs w:val="24"/>
              </w:rPr>
              <w:t>1-2</w:t>
            </w:r>
          </w:p>
        </w:tc>
        <w:tc>
          <w:tcPr>
            <w:tcW w:w="1516" w:type="dxa"/>
            <w:vAlign w:val="center"/>
          </w:tcPr>
          <w:p w:rsidR="00492E9F" w:rsidRPr="001F233E" w:rsidRDefault="00492E9F" w:rsidP="001137BE">
            <w:pPr>
              <w:pStyle w:val="a3"/>
              <w:spacing w:line="360" w:lineRule="auto"/>
              <w:jc w:val="center"/>
              <w:rPr>
                <w:sz w:val="24"/>
                <w:szCs w:val="24"/>
              </w:rPr>
            </w:pPr>
            <w:r w:rsidRPr="001F233E">
              <w:rPr>
                <w:sz w:val="24"/>
                <w:szCs w:val="24"/>
              </w:rPr>
              <w:t>2-3</w:t>
            </w:r>
          </w:p>
        </w:tc>
        <w:tc>
          <w:tcPr>
            <w:tcW w:w="1552" w:type="dxa"/>
            <w:vAlign w:val="center"/>
          </w:tcPr>
          <w:p w:rsidR="00492E9F" w:rsidRPr="001F233E" w:rsidRDefault="00492E9F" w:rsidP="001137BE">
            <w:pPr>
              <w:pStyle w:val="a3"/>
              <w:spacing w:line="360" w:lineRule="auto"/>
              <w:jc w:val="center"/>
              <w:rPr>
                <w:sz w:val="24"/>
                <w:szCs w:val="24"/>
              </w:rPr>
            </w:pPr>
            <w:r w:rsidRPr="001F233E">
              <w:rPr>
                <w:sz w:val="24"/>
                <w:szCs w:val="24"/>
              </w:rPr>
              <w:t>2-4</w:t>
            </w:r>
          </w:p>
        </w:tc>
      </w:tr>
    </w:tbl>
    <w:p w:rsidR="00492E9F" w:rsidRDefault="00492E9F" w:rsidP="00492E9F">
      <w:pPr>
        <w:pStyle w:val="a3"/>
        <w:spacing w:line="360" w:lineRule="auto"/>
        <w:ind w:firstLine="709"/>
        <w:jc w:val="center"/>
        <w:rPr>
          <w:sz w:val="28"/>
          <w:szCs w:val="28"/>
        </w:rPr>
      </w:pPr>
    </w:p>
    <w:p w:rsidR="00492E9F" w:rsidRPr="00665594" w:rsidRDefault="00492E9F" w:rsidP="00492E9F">
      <w:pPr>
        <w:pStyle w:val="a3"/>
        <w:spacing w:line="360" w:lineRule="auto"/>
        <w:ind w:firstLine="709"/>
        <w:jc w:val="both"/>
        <w:rPr>
          <w:sz w:val="28"/>
          <w:szCs w:val="28"/>
        </w:rPr>
      </w:pPr>
      <w:r w:rsidRPr="00665594">
        <w:rPr>
          <w:sz w:val="28"/>
          <w:szCs w:val="28"/>
        </w:rPr>
        <w:t>Загальна тривалість реалізації програми становила 22 тижні, що дозволяло проводити тренування 3 рази на тиждень у межах підготовчої, основної та заключної частини тренувального процесу.</w:t>
      </w:r>
    </w:p>
    <w:p w:rsidR="001137BE" w:rsidRDefault="00492E9F" w:rsidP="001137BE">
      <w:pPr>
        <w:pStyle w:val="a3"/>
        <w:widowControl w:val="0"/>
        <w:spacing w:line="360" w:lineRule="auto"/>
        <w:ind w:firstLine="709"/>
        <w:jc w:val="both"/>
        <w:rPr>
          <w:sz w:val="28"/>
          <w:szCs w:val="28"/>
        </w:rPr>
      </w:pPr>
      <w:r w:rsidRPr="00665594">
        <w:rPr>
          <w:sz w:val="28"/>
          <w:szCs w:val="28"/>
        </w:rPr>
        <w:t xml:space="preserve">Результати впровадження методики засвідчили її ефективність у покращенні рівня координаційних здібностей юних регбістів. Порівняльний аналіз контрольних випробувань показав значне зростання показників </w:t>
      </w:r>
      <w:r w:rsidRPr="00665594">
        <w:rPr>
          <w:sz w:val="28"/>
          <w:szCs w:val="28"/>
        </w:rPr>
        <w:lastRenderedPageBreak/>
        <w:t>просторової орієнтації, рівноваги, швидкості реакції та здатності до швидкої зміни рухової активності у спортсменів експериментальної групи. Запропоновані вправи виявилися ефективним інструментом для інтеграції розвитку координації у загальну структуру тренувального процесу.</w:t>
      </w:r>
    </w:p>
    <w:p w:rsidR="001137BE" w:rsidRDefault="001137BE" w:rsidP="001137BE">
      <w:pPr>
        <w:pStyle w:val="a3"/>
        <w:spacing w:line="360" w:lineRule="auto"/>
        <w:ind w:firstLine="709"/>
        <w:jc w:val="both"/>
        <w:rPr>
          <w:sz w:val="28"/>
          <w:szCs w:val="28"/>
        </w:rPr>
      </w:pPr>
    </w:p>
    <w:p w:rsidR="001137BE" w:rsidRDefault="001137BE" w:rsidP="001137BE">
      <w:pPr>
        <w:spacing w:line="360" w:lineRule="auto"/>
        <w:ind w:firstLine="709"/>
        <w:rPr>
          <w:b/>
          <w:bCs/>
          <w:sz w:val="28"/>
          <w:szCs w:val="28"/>
        </w:rPr>
      </w:pPr>
      <w:r w:rsidRPr="00647CBB">
        <w:rPr>
          <w:b/>
          <w:bCs/>
          <w:sz w:val="28"/>
          <w:szCs w:val="28"/>
        </w:rPr>
        <w:t>2.4. Аналіз та обґрунтування отриманих результатів дослідження</w:t>
      </w:r>
    </w:p>
    <w:p w:rsidR="001137BE" w:rsidRPr="009D5110" w:rsidRDefault="001137BE" w:rsidP="001137BE">
      <w:pPr>
        <w:pStyle w:val="a3"/>
        <w:spacing w:line="360" w:lineRule="auto"/>
        <w:ind w:firstLine="709"/>
        <w:jc w:val="both"/>
        <w:rPr>
          <w:sz w:val="28"/>
          <w:szCs w:val="28"/>
        </w:rPr>
      </w:pPr>
      <w:r w:rsidRPr="003B0925">
        <w:rPr>
          <w:sz w:val="28"/>
          <w:szCs w:val="28"/>
        </w:rPr>
        <w:t xml:space="preserve">Для оцінки ефективності розробленої експериментальної </w:t>
      </w:r>
      <w:r w:rsidRPr="00851F5F">
        <w:rPr>
          <w:sz w:val="28"/>
          <w:szCs w:val="28"/>
        </w:rPr>
        <w:t xml:space="preserve">методики розвитку </w:t>
      </w:r>
      <w:r w:rsidRPr="00827EAB">
        <w:rPr>
          <w:sz w:val="28"/>
          <w:szCs w:val="28"/>
        </w:rPr>
        <w:t>координаційних здібностей у молодших юнаків віком 12-13 років, які займаються регбі</w:t>
      </w:r>
      <w:r w:rsidRPr="003B0925">
        <w:rPr>
          <w:sz w:val="28"/>
          <w:szCs w:val="28"/>
        </w:rPr>
        <w:t xml:space="preserve">, було </w:t>
      </w:r>
      <w:r>
        <w:rPr>
          <w:sz w:val="28"/>
          <w:szCs w:val="28"/>
        </w:rPr>
        <w:t xml:space="preserve">використано метод </w:t>
      </w:r>
      <w:r w:rsidRPr="00851F5F">
        <w:rPr>
          <w:sz w:val="28"/>
          <w:szCs w:val="28"/>
        </w:rPr>
        <w:t>контрольних випробувань</w:t>
      </w:r>
      <w:r w:rsidRPr="0030322C">
        <w:rPr>
          <w:sz w:val="28"/>
          <w:szCs w:val="28"/>
        </w:rPr>
        <w:t>.</w:t>
      </w:r>
      <w:r w:rsidRPr="009D5110">
        <w:rPr>
          <w:sz w:val="28"/>
          <w:szCs w:val="28"/>
        </w:rPr>
        <w:t xml:space="preserve"> </w:t>
      </w:r>
      <w:r>
        <w:rPr>
          <w:sz w:val="28"/>
          <w:szCs w:val="28"/>
        </w:rPr>
        <w:t>Т</w:t>
      </w:r>
      <w:r w:rsidRPr="009D5110">
        <w:rPr>
          <w:sz w:val="28"/>
          <w:szCs w:val="28"/>
        </w:rPr>
        <w:t xml:space="preserve">естування проводилося за допомогою ретельно підібраних і </w:t>
      </w:r>
      <w:proofErr w:type="spellStart"/>
      <w:r w:rsidRPr="009D5110">
        <w:rPr>
          <w:sz w:val="28"/>
          <w:szCs w:val="28"/>
        </w:rPr>
        <w:t>валідованих</w:t>
      </w:r>
      <w:proofErr w:type="spellEnd"/>
      <w:r w:rsidRPr="009D5110">
        <w:rPr>
          <w:sz w:val="28"/>
          <w:szCs w:val="28"/>
        </w:rPr>
        <w:t xml:space="preserve"> тестів, опис і наукове обґрунтування яких наведено у попередньому розділі (див. розділ 2.1). До переліку тестових завдань увійшли такі методики:</w:t>
      </w:r>
    </w:p>
    <w:p w:rsidR="001137BE" w:rsidRPr="00851F5F" w:rsidRDefault="001137BE" w:rsidP="001137BE">
      <w:pPr>
        <w:pStyle w:val="a3"/>
        <w:spacing w:line="360" w:lineRule="auto"/>
        <w:ind w:firstLine="709"/>
        <w:jc w:val="both"/>
        <w:rPr>
          <w:sz w:val="28"/>
          <w:szCs w:val="28"/>
        </w:rPr>
      </w:pPr>
      <w:r w:rsidRPr="00851F5F">
        <w:rPr>
          <w:sz w:val="28"/>
          <w:szCs w:val="28"/>
        </w:rPr>
        <w:t>Для визначення рівня загальної спритності було обрано два тести:</w:t>
      </w:r>
    </w:p>
    <w:p w:rsidR="001137BE" w:rsidRPr="00700957" w:rsidRDefault="001137BE" w:rsidP="001137BE">
      <w:pPr>
        <w:pStyle w:val="a3"/>
        <w:spacing w:line="360" w:lineRule="auto"/>
        <w:ind w:firstLine="709"/>
        <w:jc w:val="both"/>
        <w:rPr>
          <w:sz w:val="28"/>
          <w:szCs w:val="28"/>
        </w:rPr>
      </w:pPr>
      <w:r w:rsidRPr="00827EAB">
        <w:rPr>
          <w:sz w:val="28"/>
          <w:szCs w:val="28"/>
          <w:u w:val="single"/>
        </w:rPr>
        <w:t>1.</w:t>
      </w:r>
      <w:r>
        <w:rPr>
          <w:sz w:val="28"/>
          <w:szCs w:val="28"/>
          <w:u w:val="single"/>
        </w:rPr>
        <w:t xml:space="preserve"> </w:t>
      </w:r>
      <w:r w:rsidRPr="00700957">
        <w:rPr>
          <w:sz w:val="28"/>
          <w:szCs w:val="28"/>
          <w:u w:val="single"/>
        </w:rPr>
        <w:t>Тест біг на 30 метрів.</w:t>
      </w:r>
      <w:r>
        <w:rPr>
          <w:sz w:val="28"/>
          <w:szCs w:val="28"/>
        </w:rPr>
        <w:t xml:space="preserve"> </w:t>
      </w:r>
    </w:p>
    <w:p w:rsidR="001137BE" w:rsidRDefault="001137BE" w:rsidP="001137BE">
      <w:pPr>
        <w:pStyle w:val="a3"/>
        <w:spacing w:line="360" w:lineRule="auto"/>
        <w:ind w:firstLine="709"/>
        <w:jc w:val="both"/>
        <w:rPr>
          <w:sz w:val="28"/>
          <w:szCs w:val="28"/>
        </w:rPr>
      </w:pPr>
      <w:r>
        <w:rPr>
          <w:sz w:val="28"/>
          <w:szCs w:val="28"/>
          <w:u w:val="single"/>
        </w:rPr>
        <w:t xml:space="preserve">2. </w:t>
      </w:r>
      <w:r w:rsidRPr="00700957">
        <w:rPr>
          <w:sz w:val="28"/>
          <w:szCs w:val="28"/>
          <w:u w:val="single"/>
        </w:rPr>
        <w:t xml:space="preserve">Тест </w:t>
      </w:r>
      <w:proofErr w:type="spellStart"/>
      <w:r w:rsidRPr="00700957">
        <w:rPr>
          <w:sz w:val="28"/>
          <w:szCs w:val="28"/>
          <w:u w:val="single"/>
        </w:rPr>
        <w:t>шестихвилинний</w:t>
      </w:r>
      <w:proofErr w:type="spellEnd"/>
      <w:r w:rsidRPr="00700957">
        <w:rPr>
          <w:sz w:val="28"/>
          <w:szCs w:val="28"/>
          <w:u w:val="single"/>
        </w:rPr>
        <w:t xml:space="preserve"> біг.</w:t>
      </w:r>
      <w:r>
        <w:rPr>
          <w:sz w:val="28"/>
          <w:szCs w:val="28"/>
        </w:rPr>
        <w:t xml:space="preserve"> </w:t>
      </w:r>
    </w:p>
    <w:p w:rsidR="001137BE" w:rsidRDefault="001137BE" w:rsidP="001137BE">
      <w:pPr>
        <w:pStyle w:val="a3"/>
        <w:spacing w:line="360" w:lineRule="auto"/>
        <w:ind w:firstLine="709"/>
        <w:jc w:val="both"/>
        <w:rPr>
          <w:sz w:val="28"/>
          <w:szCs w:val="28"/>
        </w:rPr>
      </w:pPr>
      <w:r>
        <w:rPr>
          <w:sz w:val="28"/>
          <w:szCs w:val="28"/>
        </w:rPr>
        <w:t xml:space="preserve">3. </w:t>
      </w:r>
      <w:r w:rsidRPr="00700957">
        <w:rPr>
          <w:sz w:val="28"/>
          <w:szCs w:val="28"/>
          <w:u w:val="single"/>
        </w:rPr>
        <w:t>Тест оцінка гнучкості хребта.</w:t>
      </w:r>
      <w:r>
        <w:rPr>
          <w:sz w:val="28"/>
          <w:szCs w:val="28"/>
        </w:rPr>
        <w:t xml:space="preserve"> </w:t>
      </w:r>
    </w:p>
    <w:p w:rsidR="001137BE" w:rsidRPr="00700957" w:rsidRDefault="001137BE" w:rsidP="001137BE">
      <w:pPr>
        <w:pStyle w:val="a3"/>
        <w:spacing w:line="360" w:lineRule="auto"/>
        <w:ind w:firstLine="709"/>
        <w:jc w:val="both"/>
        <w:rPr>
          <w:sz w:val="28"/>
          <w:szCs w:val="28"/>
        </w:rPr>
      </w:pPr>
      <w:r>
        <w:rPr>
          <w:sz w:val="28"/>
          <w:szCs w:val="28"/>
        </w:rPr>
        <w:t xml:space="preserve">4. </w:t>
      </w:r>
      <w:r w:rsidRPr="00700957">
        <w:rPr>
          <w:sz w:val="28"/>
          <w:szCs w:val="28"/>
          <w:u w:val="single"/>
        </w:rPr>
        <w:t>Тест стрибок у довжину з місця.</w:t>
      </w:r>
      <w:r>
        <w:rPr>
          <w:sz w:val="28"/>
          <w:szCs w:val="28"/>
        </w:rPr>
        <w:t xml:space="preserve"> </w:t>
      </w:r>
    </w:p>
    <w:p w:rsidR="001137BE" w:rsidRPr="00700957" w:rsidRDefault="001137BE" w:rsidP="001137BE">
      <w:pPr>
        <w:pStyle w:val="a3"/>
        <w:spacing w:line="360" w:lineRule="auto"/>
        <w:ind w:firstLine="709"/>
        <w:jc w:val="both"/>
        <w:rPr>
          <w:sz w:val="28"/>
          <w:szCs w:val="28"/>
        </w:rPr>
      </w:pPr>
      <w:r>
        <w:rPr>
          <w:sz w:val="28"/>
          <w:szCs w:val="28"/>
          <w:u w:val="single"/>
        </w:rPr>
        <w:t xml:space="preserve">5. </w:t>
      </w:r>
      <w:r w:rsidRPr="00700957">
        <w:rPr>
          <w:sz w:val="28"/>
          <w:szCs w:val="28"/>
          <w:u w:val="single"/>
        </w:rPr>
        <w:t>Тест човниковий біг 3×10 метрів.</w:t>
      </w:r>
      <w:r>
        <w:rPr>
          <w:sz w:val="28"/>
          <w:szCs w:val="28"/>
        </w:rPr>
        <w:t xml:space="preserve"> </w:t>
      </w:r>
    </w:p>
    <w:p w:rsidR="001137BE" w:rsidRPr="00700957" w:rsidRDefault="001137BE" w:rsidP="001137BE">
      <w:pPr>
        <w:pStyle w:val="a3"/>
        <w:spacing w:line="360" w:lineRule="auto"/>
        <w:ind w:firstLine="709"/>
        <w:jc w:val="both"/>
        <w:rPr>
          <w:sz w:val="28"/>
          <w:szCs w:val="28"/>
        </w:rPr>
      </w:pPr>
      <w:r>
        <w:rPr>
          <w:sz w:val="28"/>
          <w:szCs w:val="28"/>
          <w:u w:val="single"/>
        </w:rPr>
        <w:t xml:space="preserve">6. </w:t>
      </w:r>
      <w:r w:rsidRPr="00700957">
        <w:rPr>
          <w:sz w:val="28"/>
          <w:szCs w:val="28"/>
          <w:u w:val="single"/>
        </w:rPr>
        <w:t>Тест виконання трьох переворотів уперед.</w:t>
      </w:r>
      <w:r>
        <w:rPr>
          <w:sz w:val="28"/>
          <w:szCs w:val="28"/>
        </w:rPr>
        <w:t xml:space="preserve"> </w:t>
      </w:r>
    </w:p>
    <w:p w:rsidR="001137BE" w:rsidRDefault="001137BE" w:rsidP="001137BE">
      <w:pPr>
        <w:pStyle w:val="a3"/>
        <w:spacing w:line="360" w:lineRule="auto"/>
        <w:ind w:firstLine="709"/>
        <w:jc w:val="both"/>
        <w:rPr>
          <w:sz w:val="28"/>
          <w:szCs w:val="28"/>
        </w:rPr>
      </w:pPr>
      <w:r>
        <w:rPr>
          <w:sz w:val="28"/>
          <w:szCs w:val="28"/>
          <w:u w:val="single"/>
        </w:rPr>
        <w:t xml:space="preserve">7. </w:t>
      </w:r>
      <w:r w:rsidRPr="00700957">
        <w:rPr>
          <w:sz w:val="28"/>
          <w:szCs w:val="28"/>
          <w:u w:val="single"/>
        </w:rPr>
        <w:t>Тест метання тенісного м’яча на дальність.</w:t>
      </w:r>
      <w:r>
        <w:rPr>
          <w:sz w:val="28"/>
          <w:szCs w:val="28"/>
        </w:rPr>
        <w:t xml:space="preserve"> </w:t>
      </w:r>
    </w:p>
    <w:p w:rsidR="001137BE" w:rsidRPr="00700957" w:rsidRDefault="001137BE" w:rsidP="001137BE">
      <w:pPr>
        <w:pStyle w:val="a3"/>
        <w:spacing w:line="360" w:lineRule="auto"/>
        <w:ind w:firstLine="709"/>
        <w:jc w:val="both"/>
        <w:rPr>
          <w:sz w:val="28"/>
          <w:szCs w:val="28"/>
        </w:rPr>
      </w:pPr>
      <w:r>
        <w:rPr>
          <w:sz w:val="28"/>
          <w:szCs w:val="28"/>
        </w:rPr>
        <w:t xml:space="preserve">8. </w:t>
      </w:r>
      <w:r w:rsidRPr="00700957">
        <w:rPr>
          <w:sz w:val="28"/>
          <w:szCs w:val="28"/>
          <w:u w:val="single"/>
        </w:rPr>
        <w:t>Тест метання тенісного м’яча в ціль з відстані 10 метрів.</w:t>
      </w:r>
      <w:r>
        <w:rPr>
          <w:sz w:val="28"/>
          <w:szCs w:val="28"/>
        </w:rPr>
        <w:t xml:space="preserve"> </w:t>
      </w:r>
    </w:p>
    <w:p w:rsidR="001137BE" w:rsidRDefault="001137BE" w:rsidP="001137BE">
      <w:pPr>
        <w:spacing w:line="360" w:lineRule="auto"/>
        <w:ind w:firstLine="709"/>
        <w:rPr>
          <w:sz w:val="28"/>
          <w:szCs w:val="28"/>
        </w:rPr>
      </w:pPr>
      <w:r>
        <w:rPr>
          <w:sz w:val="28"/>
          <w:szCs w:val="28"/>
          <w:u w:val="single"/>
        </w:rPr>
        <w:t xml:space="preserve">9. </w:t>
      </w:r>
      <w:r w:rsidRPr="00700957">
        <w:rPr>
          <w:sz w:val="28"/>
          <w:szCs w:val="28"/>
          <w:u w:val="single"/>
        </w:rPr>
        <w:t>Тест біг на 10 метрів з маневруванням.</w:t>
      </w:r>
      <w:r>
        <w:rPr>
          <w:sz w:val="28"/>
          <w:szCs w:val="28"/>
        </w:rPr>
        <w:t xml:space="preserve"> </w:t>
      </w:r>
    </w:p>
    <w:p w:rsidR="001137BE" w:rsidRDefault="001137BE" w:rsidP="001137BE">
      <w:pPr>
        <w:pStyle w:val="a3"/>
        <w:spacing w:line="360" w:lineRule="auto"/>
        <w:ind w:firstLine="709"/>
        <w:jc w:val="both"/>
        <w:rPr>
          <w:sz w:val="28"/>
          <w:szCs w:val="28"/>
        </w:rPr>
      </w:pPr>
      <w:r w:rsidRPr="009D5110">
        <w:rPr>
          <w:sz w:val="28"/>
          <w:szCs w:val="28"/>
        </w:rPr>
        <w:t>Результати первинного тестування систематизовано та представлені в таблицях нижче (див. табл. 2.</w:t>
      </w:r>
      <w:r>
        <w:rPr>
          <w:sz w:val="28"/>
          <w:szCs w:val="28"/>
        </w:rPr>
        <w:t>4</w:t>
      </w:r>
      <w:r w:rsidRPr="009D5110">
        <w:rPr>
          <w:sz w:val="28"/>
          <w:szCs w:val="28"/>
        </w:rPr>
        <w:t xml:space="preserve">). Проведення первинного тестування забезпечило базу для подальшого порівняння динаміки розвитку </w:t>
      </w:r>
      <w:r w:rsidRPr="00827EAB">
        <w:rPr>
          <w:sz w:val="28"/>
          <w:szCs w:val="28"/>
        </w:rPr>
        <w:t>координаційних здібностей</w:t>
      </w:r>
      <w:r w:rsidRPr="009D5110">
        <w:rPr>
          <w:sz w:val="28"/>
          <w:szCs w:val="28"/>
        </w:rPr>
        <w:t xml:space="preserve"> під впливом запропонованої методики тренувань.</w:t>
      </w:r>
    </w:p>
    <w:p w:rsidR="001137BE" w:rsidRPr="00827EAB" w:rsidRDefault="001137BE" w:rsidP="001137BE">
      <w:pPr>
        <w:pStyle w:val="a3"/>
        <w:spacing w:line="360" w:lineRule="auto"/>
        <w:jc w:val="right"/>
        <w:rPr>
          <w:i/>
          <w:iCs/>
          <w:sz w:val="28"/>
          <w:szCs w:val="28"/>
        </w:rPr>
      </w:pPr>
      <w:r w:rsidRPr="00827EAB">
        <w:rPr>
          <w:i/>
          <w:iCs/>
          <w:sz w:val="28"/>
          <w:szCs w:val="28"/>
        </w:rPr>
        <w:t>Таблиця 2.4</w:t>
      </w:r>
    </w:p>
    <w:p w:rsidR="001137BE" w:rsidRDefault="001137BE" w:rsidP="001137BE">
      <w:pPr>
        <w:pStyle w:val="a3"/>
        <w:spacing w:line="360" w:lineRule="auto"/>
        <w:jc w:val="center"/>
        <w:rPr>
          <w:b/>
          <w:bCs/>
          <w:sz w:val="28"/>
          <w:szCs w:val="28"/>
        </w:rPr>
      </w:pPr>
      <w:r w:rsidRPr="00827EAB">
        <w:rPr>
          <w:b/>
          <w:bCs/>
          <w:sz w:val="28"/>
          <w:szCs w:val="28"/>
        </w:rPr>
        <w:t>Порівняльний аналіз отриманих результатів первинного тестування КГ та ЕГ</w:t>
      </w:r>
    </w:p>
    <w:tbl>
      <w:tblPr>
        <w:tblStyle w:val="a4"/>
        <w:tblW w:w="9351" w:type="dxa"/>
        <w:tblLook w:val="04A0" w:firstRow="1" w:lastRow="0" w:firstColumn="1" w:lastColumn="0" w:noHBand="0" w:noVBand="1"/>
      </w:tblPr>
      <w:tblGrid>
        <w:gridCol w:w="5240"/>
        <w:gridCol w:w="1418"/>
        <w:gridCol w:w="1701"/>
        <w:gridCol w:w="992"/>
      </w:tblGrid>
      <w:tr w:rsidR="001137BE" w:rsidRPr="00390217" w:rsidTr="001137BE">
        <w:tc>
          <w:tcPr>
            <w:tcW w:w="5240" w:type="dxa"/>
          </w:tcPr>
          <w:p w:rsidR="001137BE" w:rsidRPr="00390217" w:rsidRDefault="001137BE" w:rsidP="001137BE">
            <w:pPr>
              <w:spacing w:line="360" w:lineRule="auto"/>
              <w:jc w:val="center"/>
              <w:rPr>
                <w:b/>
                <w:bCs/>
                <w:sz w:val="28"/>
                <w:szCs w:val="28"/>
              </w:rPr>
            </w:pPr>
            <w:r w:rsidRPr="00390217">
              <w:rPr>
                <w:b/>
                <w:bCs/>
                <w:sz w:val="28"/>
                <w:szCs w:val="28"/>
              </w:rPr>
              <w:lastRenderedPageBreak/>
              <w:t>Тестування</w:t>
            </w:r>
          </w:p>
        </w:tc>
        <w:tc>
          <w:tcPr>
            <w:tcW w:w="1418" w:type="dxa"/>
          </w:tcPr>
          <w:p w:rsidR="001137BE" w:rsidRPr="00390217" w:rsidRDefault="001137BE" w:rsidP="001137BE">
            <w:pPr>
              <w:spacing w:line="360" w:lineRule="auto"/>
              <w:jc w:val="center"/>
              <w:rPr>
                <w:b/>
                <w:bCs/>
                <w:sz w:val="28"/>
                <w:szCs w:val="28"/>
              </w:rPr>
            </w:pPr>
            <w:r w:rsidRPr="00390217">
              <w:rPr>
                <w:b/>
                <w:bCs/>
                <w:sz w:val="28"/>
                <w:szCs w:val="28"/>
              </w:rPr>
              <w:t>Група</w:t>
            </w:r>
          </w:p>
        </w:tc>
        <w:tc>
          <w:tcPr>
            <w:tcW w:w="1701" w:type="dxa"/>
          </w:tcPr>
          <w:p w:rsidR="001137BE" w:rsidRPr="00390217" w:rsidRDefault="001137BE" w:rsidP="001137BE">
            <w:pPr>
              <w:spacing w:line="360" w:lineRule="auto"/>
              <w:jc w:val="center"/>
              <w:rPr>
                <w:b/>
                <w:bCs/>
                <w:sz w:val="28"/>
                <w:szCs w:val="28"/>
              </w:rPr>
            </w:pPr>
            <w:r w:rsidRPr="00390217">
              <w:rPr>
                <w:b/>
                <w:bCs/>
                <w:sz w:val="28"/>
                <w:szCs w:val="28"/>
              </w:rPr>
              <w:t>Показники</w:t>
            </w:r>
          </w:p>
        </w:tc>
        <w:tc>
          <w:tcPr>
            <w:tcW w:w="992" w:type="dxa"/>
          </w:tcPr>
          <w:p w:rsidR="001137BE" w:rsidRPr="00390217" w:rsidRDefault="001137BE" w:rsidP="001137BE">
            <w:pPr>
              <w:spacing w:line="360" w:lineRule="auto"/>
              <w:jc w:val="center"/>
              <w:rPr>
                <w:b/>
                <w:bCs/>
                <w:sz w:val="28"/>
                <w:szCs w:val="28"/>
                <w:lang w:val="en-US"/>
              </w:rPr>
            </w:pPr>
            <w:r w:rsidRPr="00390217">
              <w:rPr>
                <w:b/>
                <w:bCs/>
                <w:sz w:val="28"/>
                <w:szCs w:val="28"/>
                <w:lang w:val="en-US"/>
              </w:rPr>
              <w:t>p</w:t>
            </w: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біг на 30 метрів</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5,3±0,8</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5,2±0,9</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 xml:space="preserve">Тест </w:t>
            </w:r>
            <w:proofErr w:type="spellStart"/>
            <w:r w:rsidRPr="00390217">
              <w:rPr>
                <w:sz w:val="28"/>
                <w:szCs w:val="28"/>
              </w:rPr>
              <w:t>шестихвилинний</w:t>
            </w:r>
            <w:proofErr w:type="spellEnd"/>
            <w:r w:rsidRPr="00390217">
              <w:rPr>
                <w:sz w:val="28"/>
                <w:szCs w:val="28"/>
              </w:rPr>
              <w:t xml:space="preserve"> біг</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1194±1,2</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1180±0,8</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оцінка гнучкості хребта</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2,2±0,5</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2,1±0,9</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стрибок у довжину з місця</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spacing w:line="360" w:lineRule="auto"/>
              <w:jc w:val="center"/>
              <w:rPr>
                <w:color w:val="000000"/>
                <w:sz w:val="28"/>
                <w:szCs w:val="28"/>
              </w:rPr>
            </w:pPr>
            <w:r w:rsidRPr="00390217">
              <w:rPr>
                <w:sz w:val="28"/>
                <w:szCs w:val="28"/>
              </w:rPr>
              <w:t>132,1±1,2</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138,2±1,7</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човниковий біг 3×10 метрів</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11,2±0,1</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11,5±0,1</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виконання трьох переворотів уперед</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5,3±0,04</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5,3±0,04</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метання тенісного м’яча на дальність</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17,8±0,1</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18,1±0,1</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метання тенісного м’яча в ціль з відстані 10 метрів</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3,8±0,1</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3,8±0,1</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5240"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біг на 10 метрів з маневруванням</w:t>
            </w: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8,1±0,05</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5240" w:type="dxa"/>
            <w:vMerge/>
            <w:vAlign w:val="center"/>
          </w:tcPr>
          <w:p w:rsidR="001137BE" w:rsidRPr="00390217" w:rsidRDefault="001137BE" w:rsidP="001137BE">
            <w:pPr>
              <w:pStyle w:val="a3"/>
              <w:spacing w:line="360" w:lineRule="auto"/>
              <w:rPr>
                <w:sz w:val="28"/>
                <w:szCs w:val="28"/>
              </w:rPr>
            </w:pPr>
          </w:p>
        </w:tc>
        <w:tc>
          <w:tcPr>
            <w:tcW w:w="1418"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701" w:type="dxa"/>
            <w:vAlign w:val="center"/>
          </w:tcPr>
          <w:p w:rsidR="001137BE" w:rsidRPr="00390217" w:rsidRDefault="001137BE" w:rsidP="001137BE">
            <w:pPr>
              <w:pStyle w:val="a3"/>
              <w:spacing w:line="360" w:lineRule="auto"/>
              <w:jc w:val="center"/>
              <w:rPr>
                <w:sz w:val="28"/>
                <w:szCs w:val="28"/>
              </w:rPr>
            </w:pPr>
            <w:r w:rsidRPr="00390217">
              <w:rPr>
                <w:sz w:val="28"/>
                <w:szCs w:val="28"/>
              </w:rPr>
              <w:t>8,2±0,05</w:t>
            </w:r>
          </w:p>
        </w:tc>
        <w:tc>
          <w:tcPr>
            <w:tcW w:w="992" w:type="dxa"/>
            <w:vMerge/>
            <w:vAlign w:val="center"/>
          </w:tcPr>
          <w:p w:rsidR="001137BE" w:rsidRPr="00390217" w:rsidRDefault="001137BE" w:rsidP="001137BE">
            <w:pPr>
              <w:pStyle w:val="a3"/>
              <w:spacing w:line="360" w:lineRule="auto"/>
              <w:jc w:val="center"/>
              <w:rPr>
                <w:sz w:val="28"/>
                <w:szCs w:val="28"/>
              </w:rPr>
            </w:pPr>
          </w:p>
        </w:tc>
      </w:tr>
    </w:tbl>
    <w:p w:rsidR="001137BE" w:rsidRDefault="001137BE" w:rsidP="001137BE">
      <w:pPr>
        <w:pStyle w:val="a3"/>
        <w:spacing w:line="360" w:lineRule="auto"/>
        <w:jc w:val="center"/>
        <w:rPr>
          <w:b/>
          <w:bCs/>
          <w:sz w:val="28"/>
          <w:szCs w:val="28"/>
        </w:rPr>
      </w:pPr>
    </w:p>
    <w:p w:rsidR="001137BE" w:rsidRPr="00390217" w:rsidRDefault="001137BE" w:rsidP="001137BE">
      <w:pPr>
        <w:pStyle w:val="a3"/>
        <w:spacing w:line="360" w:lineRule="auto"/>
        <w:ind w:firstLine="709"/>
        <w:jc w:val="both"/>
        <w:rPr>
          <w:sz w:val="28"/>
          <w:szCs w:val="28"/>
        </w:rPr>
      </w:pPr>
      <w:r w:rsidRPr="00390217">
        <w:rPr>
          <w:sz w:val="28"/>
          <w:szCs w:val="28"/>
        </w:rPr>
        <w:t>Провівши порівняльний аналіз отриманих результатів первинного тестування між контрольною (КГ) та експериментальною (ЕГ) групами, встановлено наступне:</w:t>
      </w:r>
    </w:p>
    <w:p w:rsidR="001137BE" w:rsidRPr="00390217" w:rsidRDefault="001137BE" w:rsidP="001137BE">
      <w:pPr>
        <w:pStyle w:val="a3"/>
        <w:spacing w:line="360" w:lineRule="auto"/>
        <w:ind w:firstLine="709"/>
        <w:jc w:val="both"/>
        <w:rPr>
          <w:sz w:val="28"/>
          <w:szCs w:val="28"/>
        </w:rPr>
      </w:pPr>
      <w:r w:rsidRPr="00390217">
        <w:rPr>
          <w:sz w:val="28"/>
          <w:szCs w:val="28"/>
        </w:rPr>
        <w:t>У тесті «Біг на 30 метрів» середній результат КГ становив 5,3 ± 0,8 секунди, тоді як ЕГ показала дещо кращий показник 5,2 ± 0,9 секунди. Незважаючи на незначну перевагу експериментальної групи, значення р ≤ 0,05 свідчить про відсутність статистично значущих відмінностей між групами, що свідчить про аналогічний рівень швидкісної підготовки спортсменів.</w:t>
      </w:r>
    </w:p>
    <w:p w:rsidR="001137BE" w:rsidRPr="00390217" w:rsidRDefault="001137BE" w:rsidP="001137BE">
      <w:pPr>
        <w:pStyle w:val="a3"/>
        <w:spacing w:line="360" w:lineRule="auto"/>
        <w:ind w:firstLine="709"/>
        <w:jc w:val="both"/>
        <w:rPr>
          <w:sz w:val="28"/>
          <w:szCs w:val="28"/>
        </w:rPr>
      </w:pPr>
      <w:r w:rsidRPr="00390217">
        <w:rPr>
          <w:sz w:val="28"/>
          <w:szCs w:val="28"/>
        </w:rPr>
        <w:lastRenderedPageBreak/>
        <w:t>Результати тесту «</w:t>
      </w:r>
      <w:proofErr w:type="spellStart"/>
      <w:r w:rsidRPr="00390217">
        <w:rPr>
          <w:sz w:val="28"/>
          <w:szCs w:val="28"/>
        </w:rPr>
        <w:t>Шестихвилинний</w:t>
      </w:r>
      <w:proofErr w:type="spellEnd"/>
      <w:r w:rsidRPr="00390217">
        <w:rPr>
          <w:sz w:val="28"/>
          <w:szCs w:val="28"/>
        </w:rPr>
        <w:t xml:space="preserve"> біг», який оцінює рівень загальної витривалості, засвідчили подібні показники в обох групах: КГ 1194 ± 1,2 м, ЕГ 1180 ± 0,8 м. Відсутність суттєвих розбіжностей між середніми значеннями та значення р ≤ 0,05 підтверджує однорідність рівня аеробної витривалості у спортсменів на початковому етапі дослідження.</w:t>
      </w:r>
    </w:p>
    <w:p w:rsidR="001137BE" w:rsidRPr="00390217" w:rsidRDefault="001137BE" w:rsidP="001137BE">
      <w:pPr>
        <w:pStyle w:val="a3"/>
        <w:spacing w:line="360" w:lineRule="auto"/>
        <w:ind w:firstLine="709"/>
        <w:jc w:val="both"/>
        <w:rPr>
          <w:sz w:val="28"/>
          <w:szCs w:val="28"/>
        </w:rPr>
      </w:pPr>
      <w:r w:rsidRPr="00390217">
        <w:rPr>
          <w:sz w:val="28"/>
          <w:szCs w:val="28"/>
        </w:rPr>
        <w:t>У тесті «Оцінка гнучкості хребта» КГ показала середній результат 2,2 ± 0,5 см, а ЕГ 2,1 ± 0,9 см. Значення р ≤ 0,05 вказує на відсутність статистично значущих розбіжностей, що дозволяє зробити висновок про однаковий рівень розвитку гнучкості у досліджуваних групах.</w:t>
      </w:r>
    </w:p>
    <w:p w:rsidR="001137BE" w:rsidRDefault="001137BE" w:rsidP="001137BE">
      <w:pPr>
        <w:pStyle w:val="a3"/>
        <w:spacing w:line="360" w:lineRule="auto"/>
        <w:ind w:firstLine="709"/>
        <w:jc w:val="both"/>
        <w:rPr>
          <w:sz w:val="28"/>
          <w:szCs w:val="28"/>
        </w:rPr>
      </w:pPr>
      <w:r w:rsidRPr="00390217">
        <w:rPr>
          <w:sz w:val="28"/>
          <w:szCs w:val="28"/>
        </w:rPr>
        <w:t xml:space="preserve">У тесті «Стрибок у довжину з місця» ЕГ продемонструвала кращі результати 138,2 ± 1,7 см, тоді як у КГ цей показник становив 132,1 ± 1,2 см. Однак значення р ≤ 0,05 свідчить про те, що різниця не є статистично значущою, а отже, обидві групи мали порівнянний рівень розвитку </w:t>
      </w:r>
      <w:proofErr w:type="spellStart"/>
      <w:r w:rsidRPr="00390217">
        <w:rPr>
          <w:sz w:val="28"/>
          <w:szCs w:val="28"/>
        </w:rPr>
        <w:t>швидкісно</w:t>
      </w:r>
      <w:proofErr w:type="spellEnd"/>
      <w:r w:rsidRPr="00390217">
        <w:rPr>
          <w:sz w:val="28"/>
          <w:szCs w:val="28"/>
        </w:rPr>
        <w:t>-силових якостей</w:t>
      </w:r>
      <w:r>
        <w:rPr>
          <w:sz w:val="28"/>
          <w:szCs w:val="28"/>
        </w:rPr>
        <w:t>, що наочно підтверджує діаграма (див. рис. 2.1).</w:t>
      </w:r>
    </w:p>
    <w:p w:rsidR="001137BE" w:rsidRPr="00191A72" w:rsidRDefault="001137BE" w:rsidP="001137BE">
      <w:pPr>
        <w:pStyle w:val="a3"/>
        <w:spacing w:line="360" w:lineRule="auto"/>
        <w:jc w:val="both"/>
        <w:rPr>
          <w:sz w:val="28"/>
          <w:szCs w:val="28"/>
        </w:rPr>
      </w:pPr>
      <w:r>
        <w:rPr>
          <w:noProof/>
          <w:sz w:val="28"/>
          <w:szCs w:val="28"/>
        </w:rPr>
        <w:drawing>
          <wp:inline distT="0" distB="0" distL="0" distR="0" wp14:anchorId="37D47C6C" wp14:editId="6DB5F9CC">
            <wp:extent cx="5924550" cy="356235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137BE" w:rsidRDefault="001137BE" w:rsidP="001137BE">
      <w:pPr>
        <w:pStyle w:val="a3"/>
        <w:spacing w:line="360" w:lineRule="auto"/>
        <w:ind w:firstLine="709"/>
        <w:jc w:val="both"/>
        <w:rPr>
          <w:sz w:val="28"/>
          <w:szCs w:val="28"/>
        </w:rPr>
      </w:pPr>
      <w:r>
        <w:rPr>
          <w:b/>
          <w:bCs/>
          <w:sz w:val="28"/>
          <w:szCs w:val="28"/>
        </w:rPr>
        <w:t xml:space="preserve">2.1. </w:t>
      </w:r>
      <w:r w:rsidRPr="00827EAB">
        <w:rPr>
          <w:b/>
          <w:bCs/>
          <w:sz w:val="28"/>
          <w:szCs w:val="28"/>
        </w:rPr>
        <w:t>Порівняльний аналіз отриманих результатів первинного тестування КГ та ЕГ</w:t>
      </w:r>
    </w:p>
    <w:p w:rsidR="001137BE" w:rsidRPr="00390217" w:rsidRDefault="001137BE" w:rsidP="001137BE">
      <w:pPr>
        <w:pStyle w:val="a3"/>
        <w:widowControl w:val="0"/>
        <w:spacing w:line="360" w:lineRule="auto"/>
        <w:ind w:firstLine="709"/>
        <w:jc w:val="both"/>
        <w:rPr>
          <w:sz w:val="28"/>
          <w:szCs w:val="28"/>
        </w:rPr>
      </w:pPr>
      <w:r w:rsidRPr="00390217">
        <w:rPr>
          <w:sz w:val="28"/>
          <w:szCs w:val="28"/>
        </w:rPr>
        <w:t xml:space="preserve">Показники тесту «Човниковий біг 3×10 метрів» також засвідчили незначну перевагу КГ (11,2 ± 0,1 с) над ЕГ (11,5 ± 0,1 с). Однак, значення р ≤ </w:t>
      </w:r>
      <w:r w:rsidRPr="00390217">
        <w:rPr>
          <w:sz w:val="28"/>
          <w:szCs w:val="28"/>
        </w:rPr>
        <w:lastRenderedPageBreak/>
        <w:t>0,05 вказує на відсутність статистично значущих відмінностей, що підтверджує аналогічний рівень розвитку координаційних здібностей у спортсменів обох груп.</w:t>
      </w:r>
    </w:p>
    <w:p w:rsidR="001137BE" w:rsidRPr="00390217" w:rsidRDefault="001137BE" w:rsidP="001137BE">
      <w:pPr>
        <w:pStyle w:val="a3"/>
        <w:spacing w:line="360" w:lineRule="auto"/>
        <w:ind w:firstLine="709"/>
        <w:jc w:val="both"/>
        <w:rPr>
          <w:sz w:val="28"/>
          <w:szCs w:val="28"/>
        </w:rPr>
      </w:pPr>
      <w:r w:rsidRPr="00390217">
        <w:rPr>
          <w:sz w:val="28"/>
          <w:szCs w:val="28"/>
        </w:rPr>
        <w:t>У тесті «Виконання трьох переворотів уперед» КГ та ЕГ отримали ідентичні результати 5,3 ± 0,04 с, що свідчить про однаковий рівень розвитку координації та швидкісної спритності.</w:t>
      </w:r>
    </w:p>
    <w:p w:rsidR="001137BE" w:rsidRPr="00390217" w:rsidRDefault="001137BE" w:rsidP="001137BE">
      <w:pPr>
        <w:pStyle w:val="a3"/>
        <w:spacing w:line="360" w:lineRule="auto"/>
        <w:ind w:firstLine="709"/>
        <w:jc w:val="both"/>
        <w:rPr>
          <w:sz w:val="28"/>
          <w:szCs w:val="28"/>
        </w:rPr>
      </w:pPr>
      <w:r w:rsidRPr="00390217">
        <w:rPr>
          <w:sz w:val="28"/>
          <w:szCs w:val="28"/>
        </w:rPr>
        <w:t xml:space="preserve">Результати тесту «Метання тенісного м’яча на дальність» також показали близькі значення: у КГ 17,8 ± 0,1 м, а у ЕГ 18,1 ± 0,1 м. Значення р ≤ 0,05 вказує на відсутність статистично значущих відмінностей, що свідчить про аналогічний рівень розвитку </w:t>
      </w:r>
      <w:proofErr w:type="spellStart"/>
      <w:r w:rsidRPr="00390217">
        <w:rPr>
          <w:sz w:val="28"/>
          <w:szCs w:val="28"/>
        </w:rPr>
        <w:t>швидкісно</w:t>
      </w:r>
      <w:proofErr w:type="spellEnd"/>
      <w:r w:rsidRPr="00390217">
        <w:rPr>
          <w:sz w:val="28"/>
          <w:szCs w:val="28"/>
        </w:rPr>
        <w:t>-силових якостей верхніх кінцівок у спортсменів.</w:t>
      </w:r>
    </w:p>
    <w:p w:rsidR="001137BE" w:rsidRPr="00390217" w:rsidRDefault="001137BE" w:rsidP="001137BE">
      <w:pPr>
        <w:pStyle w:val="a3"/>
        <w:spacing w:line="360" w:lineRule="auto"/>
        <w:ind w:firstLine="709"/>
        <w:jc w:val="both"/>
        <w:rPr>
          <w:sz w:val="28"/>
          <w:szCs w:val="28"/>
        </w:rPr>
      </w:pPr>
      <w:r w:rsidRPr="00390217">
        <w:rPr>
          <w:sz w:val="28"/>
          <w:szCs w:val="28"/>
        </w:rPr>
        <w:t>У тесті «Метання тенісного м’яча в ціль з відстані 10 метрів» результати КГ та ЕГ були ідентичними 3,8 ± 0,1, що свідчить про однаковий рівень розвитку точності кидків у спортсменів.</w:t>
      </w:r>
    </w:p>
    <w:p w:rsidR="001137BE" w:rsidRDefault="001137BE" w:rsidP="001137BE">
      <w:pPr>
        <w:pStyle w:val="a3"/>
        <w:spacing w:line="360" w:lineRule="auto"/>
        <w:ind w:firstLine="709"/>
        <w:jc w:val="both"/>
        <w:rPr>
          <w:sz w:val="28"/>
          <w:szCs w:val="28"/>
        </w:rPr>
      </w:pPr>
      <w:r w:rsidRPr="00390217">
        <w:rPr>
          <w:sz w:val="28"/>
          <w:szCs w:val="28"/>
        </w:rPr>
        <w:t xml:space="preserve">У тесті «Біг на 10 метрів з маневруванням» КГ показала середній результат 8,1 ± 0,05 секунди, а ЕГ 8,2 ± 0,05 секунди. Значення р ≤ 0,05 підтверджує відсутність статистично значущих відмінностей, що свідчить про аналогічний рівень розвитку </w:t>
      </w:r>
      <w:proofErr w:type="spellStart"/>
      <w:r w:rsidRPr="00390217">
        <w:rPr>
          <w:sz w:val="28"/>
          <w:szCs w:val="28"/>
        </w:rPr>
        <w:t>швидкісно</w:t>
      </w:r>
      <w:proofErr w:type="spellEnd"/>
      <w:r w:rsidRPr="00390217">
        <w:rPr>
          <w:sz w:val="28"/>
          <w:szCs w:val="28"/>
        </w:rPr>
        <w:t>-координаційних якостей у спортсменів обох груп</w:t>
      </w:r>
      <w:r>
        <w:rPr>
          <w:sz w:val="28"/>
          <w:szCs w:val="28"/>
        </w:rPr>
        <w:t>, що наочно підтверджує діаграма (див. рис. 2.2)</w:t>
      </w:r>
      <w:r w:rsidRPr="00390217">
        <w:rPr>
          <w:sz w:val="28"/>
          <w:szCs w:val="28"/>
        </w:rPr>
        <w:t>.</w:t>
      </w:r>
    </w:p>
    <w:p w:rsidR="001137BE" w:rsidRPr="00390217" w:rsidRDefault="001137BE" w:rsidP="001137BE">
      <w:pPr>
        <w:pStyle w:val="a3"/>
        <w:spacing w:line="360" w:lineRule="auto"/>
        <w:jc w:val="both"/>
        <w:rPr>
          <w:sz w:val="28"/>
          <w:szCs w:val="28"/>
        </w:rPr>
      </w:pPr>
      <w:r>
        <w:rPr>
          <w:noProof/>
          <w:sz w:val="28"/>
          <w:szCs w:val="28"/>
        </w:rPr>
        <w:drawing>
          <wp:inline distT="0" distB="0" distL="0" distR="0" wp14:anchorId="793CFAA5" wp14:editId="33688FBE">
            <wp:extent cx="5962650" cy="268605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137BE" w:rsidRDefault="001137BE" w:rsidP="001137BE">
      <w:pPr>
        <w:pStyle w:val="a3"/>
        <w:spacing w:line="360" w:lineRule="auto"/>
        <w:ind w:firstLine="709"/>
        <w:jc w:val="both"/>
        <w:rPr>
          <w:sz w:val="28"/>
          <w:szCs w:val="28"/>
        </w:rPr>
      </w:pPr>
      <w:r>
        <w:rPr>
          <w:b/>
          <w:bCs/>
          <w:sz w:val="28"/>
          <w:szCs w:val="28"/>
        </w:rPr>
        <w:t xml:space="preserve">2.2. </w:t>
      </w:r>
      <w:r w:rsidRPr="00827EAB">
        <w:rPr>
          <w:b/>
          <w:bCs/>
          <w:sz w:val="28"/>
          <w:szCs w:val="28"/>
        </w:rPr>
        <w:t>Порівняльний аналіз отриманих результатів первинного тестування КГ та ЕГ</w:t>
      </w:r>
    </w:p>
    <w:p w:rsidR="001137BE" w:rsidRDefault="001137BE" w:rsidP="001137BE">
      <w:pPr>
        <w:pStyle w:val="a3"/>
        <w:spacing w:line="360" w:lineRule="auto"/>
        <w:ind w:firstLine="709"/>
        <w:jc w:val="both"/>
        <w:rPr>
          <w:sz w:val="28"/>
          <w:szCs w:val="28"/>
        </w:rPr>
      </w:pPr>
      <w:r w:rsidRPr="00390217">
        <w:rPr>
          <w:sz w:val="28"/>
          <w:szCs w:val="28"/>
        </w:rPr>
        <w:lastRenderedPageBreak/>
        <w:t>Таким чином, аналіз результатів первинного тестування показав відсутність статистично значущих відмінностей між контрольною та експериментальною групами за всіма досліджуваними показниками. Це свідчить про початкову однорідність фізичної підготовленості учасників експерименту та створює передумови для об’єктивного оцінювання ефективності запропонованої методики розвитку координаційних здібностей у процесі подальшого дослідження.</w:t>
      </w:r>
    </w:p>
    <w:p w:rsidR="001137BE" w:rsidRPr="0035601C" w:rsidRDefault="001137BE" w:rsidP="001137BE">
      <w:pPr>
        <w:pStyle w:val="a3"/>
        <w:spacing w:line="360" w:lineRule="auto"/>
        <w:ind w:firstLine="709"/>
        <w:jc w:val="both"/>
        <w:rPr>
          <w:sz w:val="28"/>
          <w:szCs w:val="28"/>
        </w:rPr>
      </w:pPr>
      <w:r w:rsidRPr="0035601C">
        <w:rPr>
          <w:sz w:val="28"/>
          <w:szCs w:val="28"/>
        </w:rPr>
        <w:t>Після проведення первинного тестування учасники кожної групи розпочали тренувальний процес відповідно до умов експерименту, суворо дотримуючись запланованої методичної програми підготовки. Після завершення експериментального етапу було організовано повторне тестування з метою об'єктивного оцінювання динаміки змін у досліджуваних показниках.</w:t>
      </w:r>
    </w:p>
    <w:p w:rsidR="001137BE" w:rsidRPr="0035601C" w:rsidRDefault="001137BE" w:rsidP="001137BE">
      <w:pPr>
        <w:pStyle w:val="a3"/>
        <w:spacing w:line="360" w:lineRule="auto"/>
        <w:ind w:firstLine="709"/>
        <w:jc w:val="both"/>
        <w:rPr>
          <w:sz w:val="28"/>
          <w:szCs w:val="28"/>
        </w:rPr>
      </w:pPr>
      <w:r w:rsidRPr="0035601C">
        <w:rPr>
          <w:sz w:val="28"/>
          <w:szCs w:val="28"/>
        </w:rPr>
        <w:t>Для визначення ефективності розробленої методики було проведено порівняльний аналіз результатів тестувань контрольної та експериментальної груп. Це дозволило встановити рівень впливу застосованих тренувальних засобів на розвиток координаційних здібностей спортсменів. Отримані результати не лише засвідчили ступінь покращення координаційних показників, а й надали науково обґрунтовані докази ефективності запропонованого підходу до підготовки юних регбістів (див. табл. 2.5).</w:t>
      </w:r>
    </w:p>
    <w:p w:rsidR="001137BE" w:rsidRPr="00535850" w:rsidRDefault="001137BE" w:rsidP="001137BE">
      <w:pPr>
        <w:pStyle w:val="a3"/>
        <w:spacing w:line="360" w:lineRule="auto"/>
        <w:ind w:firstLine="709"/>
        <w:jc w:val="right"/>
        <w:rPr>
          <w:i/>
          <w:iCs/>
          <w:sz w:val="28"/>
          <w:szCs w:val="28"/>
        </w:rPr>
      </w:pPr>
      <w:r w:rsidRPr="00535850">
        <w:rPr>
          <w:sz w:val="28"/>
          <w:szCs w:val="28"/>
        </w:rPr>
        <w:t xml:space="preserve"> </w:t>
      </w:r>
      <w:r w:rsidRPr="00535850">
        <w:rPr>
          <w:i/>
          <w:iCs/>
          <w:sz w:val="28"/>
          <w:szCs w:val="28"/>
        </w:rPr>
        <w:t>Таблиця 2.</w:t>
      </w:r>
      <w:r>
        <w:rPr>
          <w:i/>
          <w:iCs/>
          <w:sz w:val="28"/>
          <w:szCs w:val="28"/>
        </w:rPr>
        <w:t>5</w:t>
      </w:r>
    </w:p>
    <w:p w:rsidR="001137BE" w:rsidRDefault="001137BE" w:rsidP="001137BE">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tbl>
      <w:tblPr>
        <w:tblStyle w:val="a4"/>
        <w:tblW w:w="9351" w:type="dxa"/>
        <w:tblLook w:val="04A0" w:firstRow="1" w:lastRow="0" w:firstColumn="1" w:lastColumn="0" w:noHBand="0" w:noVBand="1"/>
      </w:tblPr>
      <w:tblGrid>
        <w:gridCol w:w="4106"/>
        <w:gridCol w:w="1276"/>
        <w:gridCol w:w="1984"/>
        <w:gridCol w:w="993"/>
        <w:gridCol w:w="992"/>
      </w:tblGrid>
      <w:tr w:rsidR="001137BE" w:rsidRPr="00390217" w:rsidTr="001137BE">
        <w:tc>
          <w:tcPr>
            <w:tcW w:w="4106" w:type="dxa"/>
          </w:tcPr>
          <w:p w:rsidR="001137BE" w:rsidRPr="00390217" w:rsidRDefault="001137BE" w:rsidP="001137BE">
            <w:pPr>
              <w:spacing w:line="360" w:lineRule="auto"/>
              <w:jc w:val="center"/>
              <w:rPr>
                <w:b/>
                <w:bCs/>
                <w:sz w:val="28"/>
                <w:szCs w:val="28"/>
              </w:rPr>
            </w:pPr>
            <w:r w:rsidRPr="00390217">
              <w:rPr>
                <w:b/>
                <w:bCs/>
                <w:sz w:val="28"/>
                <w:szCs w:val="28"/>
              </w:rPr>
              <w:t>Тестування</w:t>
            </w:r>
          </w:p>
        </w:tc>
        <w:tc>
          <w:tcPr>
            <w:tcW w:w="1276" w:type="dxa"/>
          </w:tcPr>
          <w:p w:rsidR="001137BE" w:rsidRPr="00390217" w:rsidRDefault="001137BE" w:rsidP="001137BE">
            <w:pPr>
              <w:spacing w:line="360" w:lineRule="auto"/>
              <w:jc w:val="center"/>
              <w:rPr>
                <w:b/>
                <w:bCs/>
                <w:sz w:val="28"/>
                <w:szCs w:val="28"/>
              </w:rPr>
            </w:pPr>
            <w:r w:rsidRPr="00390217">
              <w:rPr>
                <w:b/>
                <w:bCs/>
                <w:sz w:val="28"/>
                <w:szCs w:val="28"/>
              </w:rPr>
              <w:t>Група</w:t>
            </w:r>
          </w:p>
        </w:tc>
        <w:tc>
          <w:tcPr>
            <w:tcW w:w="1984" w:type="dxa"/>
          </w:tcPr>
          <w:p w:rsidR="001137BE" w:rsidRPr="00390217" w:rsidRDefault="001137BE" w:rsidP="001137BE">
            <w:pPr>
              <w:spacing w:line="360" w:lineRule="auto"/>
              <w:jc w:val="center"/>
              <w:rPr>
                <w:b/>
                <w:bCs/>
                <w:sz w:val="28"/>
                <w:szCs w:val="28"/>
              </w:rPr>
            </w:pPr>
            <w:r w:rsidRPr="00390217">
              <w:rPr>
                <w:b/>
                <w:bCs/>
                <w:sz w:val="28"/>
                <w:szCs w:val="28"/>
              </w:rPr>
              <w:t>Показники</w:t>
            </w:r>
          </w:p>
        </w:tc>
        <w:tc>
          <w:tcPr>
            <w:tcW w:w="993" w:type="dxa"/>
          </w:tcPr>
          <w:p w:rsidR="001137BE" w:rsidRPr="0035601C" w:rsidRDefault="001137BE" w:rsidP="001137BE">
            <w:pPr>
              <w:spacing w:line="360" w:lineRule="auto"/>
              <w:jc w:val="center"/>
              <w:rPr>
                <w:b/>
                <w:bCs/>
                <w:sz w:val="28"/>
                <w:szCs w:val="28"/>
              </w:rPr>
            </w:pPr>
            <w:r>
              <w:rPr>
                <w:b/>
                <w:bCs/>
                <w:sz w:val="28"/>
                <w:szCs w:val="28"/>
              </w:rPr>
              <w:t>%</w:t>
            </w:r>
          </w:p>
        </w:tc>
        <w:tc>
          <w:tcPr>
            <w:tcW w:w="992" w:type="dxa"/>
          </w:tcPr>
          <w:p w:rsidR="001137BE" w:rsidRPr="00390217" w:rsidRDefault="001137BE" w:rsidP="001137BE">
            <w:pPr>
              <w:spacing w:line="360" w:lineRule="auto"/>
              <w:jc w:val="center"/>
              <w:rPr>
                <w:b/>
                <w:bCs/>
                <w:sz w:val="28"/>
                <w:szCs w:val="28"/>
                <w:lang w:val="en-US"/>
              </w:rPr>
            </w:pPr>
            <w:r w:rsidRPr="00390217">
              <w:rPr>
                <w:b/>
                <w:bCs/>
                <w:sz w:val="28"/>
                <w:szCs w:val="28"/>
                <w:lang w:val="en-US"/>
              </w:rPr>
              <w:t>p</w:t>
            </w: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біг на 30 метрів</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4,4±0,1</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8,3</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4,3±0,2</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8,3</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 xml:space="preserve">Тест </w:t>
            </w:r>
            <w:proofErr w:type="spellStart"/>
            <w:r w:rsidRPr="00390217">
              <w:rPr>
                <w:sz w:val="28"/>
                <w:szCs w:val="28"/>
              </w:rPr>
              <w:t>шестихвилинний</w:t>
            </w:r>
            <w:proofErr w:type="spellEnd"/>
            <w:r w:rsidRPr="00390217">
              <w:rPr>
                <w:sz w:val="28"/>
                <w:szCs w:val="28"/>
              </w:rPr>
              <w:t xml:space="preserve"> біг</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1282±1,3</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7,3</w:t>
            </w:r>
          </w:p>
        </w:tc>
        <w:tc>
          <w:tcPr>
            <w:tcW w:w="992" w:type="dxa"/>
            <w:vMerge w:val="restart"/>
            <w:vAlign w:val="center"/>
          </w:tcPr>
          <w:p w:rsidR="001137BE" w:rsidRPr="00390217" w:rsidRDefault="001137BE" w:rsidP="001137BE">
            <w:pPr>
              <w:pStyle w:val="a3"/>
              <w:spacing w:line="360" w:lineRule="auto"/>
              <w:jc w:val="center"/>
              <w:rPr>
                <w:sz w:val="28"/>
                <w:szCs w:val="28"/>
              </w:rPr>
            </w:pPr>
            <w:r>
              <w:rPr>
                <w:sz w:val="28"/>
                <w:szCs w:val="28"/>
              </w:rPr>
              <w:t>≥</w:t>
            </w:r>
            <w:r w:rsidRPr="00390217">
              <w:rPr>
                <w:sz w:val="28"/>
                <w:szCs w:val="28"/>
              </w:rPr>
              <w:t xml:space="preserve">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1303±0,2</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10,4</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оцінка гнучкості хребта</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2,5±0,4</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13,6</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2,4±0,6</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13,8</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стрибок у довжину з місця</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spacing w:line="360" w:lineRule="auto"/>
              <w:jc w:val="center"/>
              <w:rPr>
                <w:color w:val="000000"/>
                <w:sz w:val="28"/>
                <w:szCs w:val="28"/>
              </w:rPr>
            </w:pPr>
            <w:r w:rsidRPr="00691793">
              <w:rPr>
                <w:sz w:val="28"/>
                <w:szCs w:val="28"/>
              </w:rPr>
              <w:t>133,5±1,2</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w:t>
            </w:r>
          </w:p>
        </w:tc>
        <w:tc>
          <w:tcPr>
            <w:tcW w:w="992" w:type="dxa"/>
            <w:vMerge w:val="restart"/>
            <w:vAlign w:val="center"/>
          </w:tcPr>
          <w:p w:rsidR="001137BE" w:rsidRPr="00390217" w:rsidRDefault="001137BE" w:rsidP="001137BE">
            <w:pPr>
              <w:pStyle w:val="a3"/>
              <w:spacing w:line="360" w:lineRule="auto"/>
              <w:jc w:val="center"/>
              <w:rPr>
                <w:sz w:val="28"/>
                <w:szCs w:val="28"/>
              </w:rPr>
            </w:pPr>
            <w:r w:rsidRPr="00390217">
              <w:rPr>
                <w:sz w:val="28"/>
                <w:szCs w:val="28"/>
              </w:rPr>
              <w:t>≤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141,1±1,3</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2</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човниковий біг 3×10 метрів</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10,9±0,1</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2,7</w:t>
            </w:r>
          </w:p>
        </w:tc>
        <w:tc>
          <w:tcPr>
            <w:tcW w:w="992" w:type="dxa"/>
            <w:vMerge w:val="restart"/>
            <w:vAlign w:val="center"/>
          </w:tcPr>
          <w:p w:rsidR="001137BE" w:rsidRPr="00390217" w:rsidRDefault="001137BE" w:rsidP="001137BE">
            <w:pPr>
              <w:pStyle w:val="a3"/>
              <w:spacing w:line="360" w:lineRule="auto"/>
              <w:jc w:val="center"/>
              <w:rPr>
                <w:sz w:val="28"/>
                <w:szCs w:val="28"/>
              </w:rPr>
            </w:pPr>
            <w:r>
              <w:rPr>
                <w:sz w:val="28"/>
                <w:szCs w:val="28"/>
              </w:rPr>
              <w:t>≥</w:t>
            </w:r>
            <w:r w:rsidRPr="00390217">
              <w:rPr>
                <w:sz w:val="28"/>
                <w:szCs w:val="28"/>
              </w:rPr>
              <w:t xml:space="preserve">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10,1±0,4</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12,2</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виконання трьох переворотів уперед</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5,7±0,06</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7,5</w:t>
            </w:r>
          </w:p>
        </w:tc>
        <w:tc>
          <w:tcPr>
            <w:tcW w:w="992" w:type="dxa"/>
            <w:vMerge w:val="restart"/>
            <w:vAlign w:val="center"/>
          </w:tcPr>
          <w:p w:rsidR="001137BE" w:rsidRPr="00390217" w:rsidRDefault="001137BE" w:rsidP="001137BE">
            <w:pPr>
              <w:pStyle w:val="a3"/>
              <w:spacing w:line="360" w:lineRule="auto"/>
              <w:jc w:val="center"/>
              <w:rPr>
                <w:sz w:val="28"/>
                <w:szCs w:val="28"/>
              </w:rPr>
            </w:pPr>
            <w:r>
              <w:rPr>
                <w:sz w:val="28"/>
                <w:szCs w:val="28"/>
              </w:rPr>
              <w:t>≥</w:t>
            </w:r>
            <w:r w:rsidRPr="00390217">
              <w:rPr>
                <w:sz w:val="28"/>
                <w:szCs w:val="28"/>
              </w:rPr>
              <w:t xml:space="preserve">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4,6±0,04</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14,7</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метання тенісного м’яча на дальність</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17,9±0,1</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0,6</w:t>
            </w:r>
          </w:p>
        </w:tc>
        <w:tc>
          <w:tcPr>
            <w:tcW w:w="992" w:type="dxa"/>
            <w:vMerge w:val="restart"/>
            <w:vAlign w:val="center"/>
          </w:tcPr>
          <w:p w:rsidR="001137BE" w:rsidRPr="00390217" w:rsidRDefault="001137BE" w:rsidP="001137BE">
            <w:pPr>
              <w:pStyle w:val="a3"/>
              <w:spacing w:line="360" w:lineRule="auto"/>
              <w:jc w:val="center"/>
              <w:rPr>
                <w:sz w:val="28"/>
                <w:szCs w:val="28"/>
              </w:rPr>
            </w:pPr>
            <w:r>
              <w:rPr>
                <w:sz w:val="28"/>
                <w:szCs w:val="28"/>
              </w:rPr>
              <w:t>≥</w:t>
            </w:r>
            <w:r w:rsidRPr="00390217">
              <w:rPr>
                <w:sz w:val="28"/>
                <w:szCs w:val="28"/>
              </w:rPr>
              <w:t xml:space="preserve">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19,3±0,1</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6,6</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метання тенісного м’яча в ціль з відстані 10 метрів</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3,6±0,1</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5,3</w:t>
            </w:r>
          </w:p>
        </w:tc>
        <w:tc>
          <w:tcPr>
            <w:tcW w:w="992" w:type="dxa"/>
            <w:vMerge w:val="restart"/>
            <w:vAlign w:val="center"/>
          </w:tcPr>
          <w:p w:rsidR="001137BE" w:rsidRPr="00390217" w:rsidRDefault="001137BE" w:rsidP="001137BE">
            <w:pPr>
              <w:pStyle w:val="a3"/>
              <w:spacing w:line="360" w:lineRule="auto"/>
              <w:jc w:val="center"/>
              <w:rPr>
                <w:sz w:val="28"/>
                <w:szCs w:val="28"/>
              </w:rPr>
            </w:pPr>
            <w:r>
              <w:rPr>
                <w:sz w:val="28"/>
                <w:szCs w:val="28"/>
              </w:rPr>
              <w:t>≥</w:t>
            </w:r>
            <w:r w:rsidRPr="00390217">
              <w:rPr>
                <w:sz w:val="28"/>
                <w:szCs w:val="28"/>
              </w:rPr>
              <w:t xml:space="preserve">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5,1±0,1</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34,2</w:t>
            </w:r>
          </w:p>
        </w:tc>
        <w:tc>
          <w:tcPr>
            <w:tcW w:w="992" w:type="dxa"/>
            <w:vMerge/>
            <w:vAlign w:val="center"/>
          </w:tcPr>
          <w:p w:rsidR="001137BE" w:rsidRPr="00390217" w:rsidRDefault="001137BE" w:rsidP="001137BE">
            <w:pPr>
              <w:pStyle w:val="a3"/>
              <w:spacing w:line="360" w:lineRule="auto"/>
              <w:jc w:val="center"/>
              <w:rPr>
                <w:sz w:val="28"/>
                <w:szCs w:val="28"/>
              </w:rPr>
            </w:pPr>
          </w:p>
        </w:tc>
      </w:tr>
      <w:tr w:rsidR="001137BE" w:rsidRPr="00390217" w:rsidTr="001137BE">
        <w:tc>
          <w:tcPr>
            <w:tcW w:w="4106" w:type="dxa"/>
            <w:vMerge w:val="restart"/>
            <w:vAlign w:val="center"/>
          </w:tcPr>
          <w:p w:rsidR="001137BE" w:rsidRPr="00390217" w:rsidRDefault="001137BE" w:rsidP="001137BE">
            <w:pPr>
              <w:pStyle w:val="a3"/>
              <w:spacing w:line="360" w:lineRule="auto"/>
              <w:rPr>
                <w:sz w:val="28"/>
                <w:szCs w:val="28"/>
              </w:rPr>
            </w:pPr>
            <w:r w:rsidRPr="00390217">
              <w:rPr>
                <w:sz w:val="28"/>
                <w:szCs w:val="28"/>
              </w:rPr>
              <w:t>Тест біг на 10 метрів з маневруванням</w:t>
            </w: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КГ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8,1±0,5</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0</w:t>
            </w:r>
          </w:p>
        </w:tc>
        <w:tc>
          <w:tcPr>
            <w:tcW w:w="992" w:type="dxa"/>
            <w:vMerge w:val="restart"/>
            <w:vAlign w:val="center"/>
          </w:tcPr>
          <w:p w:rsidR="001137BE" w:rsidRPr="00390217" w:rsidRDefault="001137BE" w:rsidP="001137BE">
            <w:pPr>
              <w:pStyle w:val="a3"/>
              <w:spacing w:line="360" w:lineRule="auto"/>
              <w:jc w:val="center"/>
              <w:rPr>
                <w:sz w:val="28"/>
                <w:szCs w:val="28"/>
              </w:rPr>
            </w:pPr>
            <w:r>
              <w:rPr>
                <w:sz w:val="28"/>
                <w:szCs w:val="28"/>
              </w:rPr>
              <w:t>≥</w:t>
            </w:r>
            <w:r w:rsidRPr="00390217">
              <w:rPr>
                <w:sz w:val="28"/>
                <w:szCs w:val="28"/>
              </w:rPr>
              <w:t xml:space="preserve"> 00,5</w:t>
            </w:r>
          </w:p>
        </w:tc>
      </w:tr>
      <w:tr w:rsidR="001137BE" w:rsidRPr="00390217" w:rsidTr="001137BE">
        <w:tc>
          <w:tcPr>
            <w:tcW w:w="4106" w:type="dxa"/>
            <w:vMerge/>
            <w:vAlign w:val="center"/>
          </w:tcPr>
          <w:p w:rsidR="001137BE" w:rsidRPr="00390217" w:rsidRDefault="001137BE" w:rsidP="001137BE">
            <w:pPr>
              <w:pStyle w:val="a3"/>
              <w:spacing w:line="360" w:lineRule="auto"/>
              <w:rPr>
                <w:sz w:val="28"/>
                <w:szCs w:val="28"/>
              </w:rPr>
            </w:pPr>
          </w:p>
        </w:tc>
        <w:tc>
          <w:tcPr>
            <w:tcW w:w="1276" w:type="dxa"/>
            <w:vAlign w:val="center"/>
          </w:tcPr>
          <w:p w:rsidR="001137BE" w:rsidRPr="00390217" w:rsidRDefault="001137BE" w:rsidP="001137BE">
            <w:pPr>
              <w:pStyle w:val="a3"/>
              <w:spacing w:line="360" w:lineRule="auto"/>
              <w:jc w:val="center"/>
              <w:rPr>
                <w:sz w:val="28"/>
                <w:szCs w:val="28"/>
              </w:rPr>
            </w:pPr>
            <w:r w:rsidRPr="00390217">
              <w:rPr>
                <w:sz w:val="28"/>
                <w:szCs w:val="28"/>
              </w:rPr>
              <w:t>ЕГ</w:t>
            </w:r>
          </w:p>
        </w:tc>
        <w:tc>
          <w:tcPr>
            <w:tcW w:w="1984" w:type="dxa"/>
            <w:vAlign w:val="center"/>
          </w:tcPr>
          <w:p w:rsidR="001137BE" w:rsidRPr="00691793" w:rsidRDefault="001137BE" w:rsidP="001137BE">
            <w:pPr>
              <w:pStyle w:val="a3"/>
              <w:spacing w:line="360" w:lineRule="auto"/>
              <w:jc w:val="center"/>
              <w:rPr>
                <w:sz w:val="28"/>
                <w:szCs w:val="28"/>
              </w:rPr>
            </w:pPr>
            <w:r w:rsidRPr="00691793">
              <w:rPr>
                <w:sz w:val="28"/>
                <w:szCs w:val="28"/>
              </w:rPr>
              <w:t>7,4±0,05</w:t>
            </w:r>
          </w:p>
        </w:tc>
        <w:tc>
          <w:tcPr>
            <w:tcW w:w="993" w:type="dxa"/>
            <w:vAlign w:val="center"/>
          </w:tcPr>
          <w:p w:rsidR="001137BE" w:rsidRPr="00691793" w:rsidRDefault="001137BE" w:rsidP="001137BE">
            <w:pPr>
              <w:pStyle w:val="a3"/>
              <w:spacing w:line="360" w:lineRule="auto"/>
              <w:jc w:val="center"/>
              <w:rPr>
                <w:sz w:val="28"/>
                <w:szCs w:val="28"/>
              </w:rPr>
            </w:pPr>
            <w:r w:rsidRPr="00691793">
              <w:rPr>
                <w:sz w:val="28"/>
                <w:szCs w:val="28"/>
              </w:rPr>
              <w:t>10,2</w:t>
            </w:r>
          </w:p>
        </w:tc>
        <w:tc>
          <w:tcPr>
            <w:tcW w:w="992" w:type="dxa"/>
            <w:vMerge/>
            <w:vAlign w:val="center"/>
          </w:tcPr>
          <w:p w:rsidR="001137BE" w:rsidRPr="00390217" w:rsidRDefault="001137BE" w:rsidP="001137BE">
            <w:pPr>
              <w:pStyle w:val="a3"/>
              <w:spacing w:line="360" w:lineRule="auto"/>
              <w:jc w:val="center"/>
              <w:rPr>
                <w:sz w:val="28"/>
                <w:szCs w:val="28"/>
              </w:rPr>
            </w:pPr>
          </w:p>
        </w:tc>
      </w:tr>
    </w:tbl>
    <w:p w:rsidR="001137BE" w:rsidRDefault="001137BE" w:rsidP="001137BE">
      <w:pPr>
        <w:pStyle w:val="a3"/>
        <w:spacing w:line="360" w:lineRule="auto"/>
        <w:ind w:firstLine="709"/>
        <w:jc w:val="both"/>
        <w:rPr>
          <w:b/>
          <w:bCs/>
          <w:sz w:val="28"/>
          <w:szCs w:val="28"/>
        </w:rPr>
      </w:pPr>
    </w:p>
    <w:p w:rsidR="001137BE" w:rsidRPr="009656BC" w:rsidRDefault="001137BE" w:rsidP="001137BE">
      <w:pPr>
        <w:pStyle w:val="a3"/>
        <w:spacing w:line="360" w:lineRule="auto"/>
        <w:ind w:firstLine="709"/>
        <w:jc w:val="both"/>
        <w:rPr>
          <w:sz w:val="28"/>
          <w:szCs w:val="28"/>
        </w:rPr>
      </w:pPr>
      <w:r w:rsidRPr="009656BC">
        <w:rPr>
          <w:sz w:val="28"/>
          <w:szCs w:val="28"/>
        </w:rPr>
        <w:t>Отримані результати порівняльного аналізу підтверджують ефективність експериментальної методики у вдосконаленні координаційних здібностей юних регбістів. Динаміка змін показників у контрольній (КГ) та експериментальній групах (ЕГ) демонструє суттєву перевагу спортсменів, які тренувалися за запропонованою методикою, у порівнянні з тими, хто займався за традиційною програмою.</w:t>
      </w:r>
    </w:p>
    <w:p w:rsidR="001137BE" w:rsidRPr="009656BC" w:rsidRDefault="001137BE" w:rsidP="001137BE">
      <w:pPr>
        <w:pStyle w:val="a3"/>
        <w:spacing w:line="360" w:lineRule="auto"/>
        <w:ind w:firstLine="709"/>
        <w:jc w:val="both"/>
        <w:rPr>
          <w:sz w:val="28"/>
          <w:szCs w:val="28"/>
        </w:rPr>
      </w:pPr>
      <w:r w:rsidRPr="009656BC">
        <w:rPr>
          <w:sz w:val="28"/>
          <w:szCs w:val="28"/>
        </w:rPr>
        <w:t>Зокрема, у тесті «Біг на 30 метрів» середній результат експериментальної групи покращився до 4,3 ± 0,2 с, що відповідає приросту на 8,3% відносно початкових показників. У контрольній групі аналогічний показник також покращився на 8,3%, а значення p ≤ 0,5 свідчить про відсутність статистично значущих відмінностей між групами.</w:t>
      </w:r>
    </w:p>
    <w:p w:rsidR="001137BE" w:rsidRPr="009656BC" w:rsidRDefault="001137BE" w:rsidP="001137BE">
      <w:pPr>
        <w:pStyle w:val="a3"/>
        <w:spacing w:line="360" w:lineRule="auto"/>
        <w:ind w:firstLine="709"/>
        <w:jc w:val="both"/>
        <w:rPr>
          <w:sz w:val="28"/>
          <w:szCs w:val="28"/>
        </w:rPr>
      </w:pPr>
      <w:r w:rsidRPr="009656BC">
        <w:rPr>
          <w:sz w:val="28"/>
          <w:szCs w:val="28"/>
        </w:rPr>
        <w:t>Тест «</w:t>
      </w:r>
      <w:proofErr w:type="spellStart"/>
      <w:r w:rsidRPr="009656BC">
        <w:rPr>
          <w:sz w:val="28"/>
          <w:szCs w:val="28"/>
        </w:rPr>
        <w:t>Шестихвилинний</w:t>
      </w:r>
      <w:proofErr w:type="spellEnd"/>
      <w:r w:rsidRPr="009656BC">
        <w:rPr>
          <w:sz w:val="28"/>
          <w:szCs w:val="28"/>
        </w:rPr>
        <w:t xml:space="preserve"> біг» засвідчив більш виражене покращення у ЕГ середній результат зріс до 1303 ± 0,2 м, що відповідає приросту на 10,4%, тоді як у КГ цей показник склав 1282 ± 1,3 м, що відповідає приросту на 7,3%. Значення p ≥ 0,5 свідчить про статистично значущі відмінності між групами, </w:t>
      </w:r>
      <w:r w:rsidRPr="009656BC">
        <w:rPr>
          <w:sz w:val="28"/>
          <w:szCs w:val="28"/>
        </w:rPr>
        <w:lastRenderedPageBreak/>
        <w:t>що підтверджує перевагу експериментальної методики у розвитку загальної витривалості.</w:t>
      </w:r>
    </w:p>
    <w:p w:rsidR="001137BE" w:rsidRPr="009656BC" w:rsidRDefault="001137BE" w:rsidP="001137BE">
      <w:pPr>
        <w:pStyle w:val="a3"/>
        <w:spacing w:line="360" w:lineRule="auto"/>
        <w:ind w:firstLine="709"/>
        <w:jc w:val="both"/>
        <w:rPr>
          <w:sz w:val="28"/>
          <w:szCs w:val="28"/>
        </w:rPr>
      </w:pPr>
      <w:r w:rsidRPr="009656BC">
        <w:rPr>
          <w:sz w:val="28"/>
          <w:szCs w:val="28"/>
        </w:rPr>
        <w:t>У тесті «Гнучкість хребта» відбулося позитивне зрушення в обох групах: показники КГ покращилися до 2,5 ± 0,4 см (приріст 13,6%), а у ЕГ до 2,4 ± 0,6 см (приріст 13,8%). Значення p ≤ 0,5 вказує на відсутність статистично значущих відмінностей між групами.</w:t>
      </w:r>
    </w:p>
    <w:p w:rsidR="001137BE" w:rsidRDefault="001137BE" w:rsidP="001137BE">
      <w:pPr>
        <w:pStyle w:val="a3"/>
        <w:spacing w:line="360" w:lineRule="auto"/>
        <w:ind w:firstLine="709"/>
        <w:jc w:val="both"/>
        <w:rPr>
          <w:sz w:val="28"/>
          <w:szCs w:val="28"/>
        </w:rPr>
      </w:pPr>
      <w:r w:rsidRPr="009656BC">
        <w:rPr>
          <w:sz w:val="28"/>
          <w:szCs w:val="28"/>
        </w:rPr>
        <w:t>У тесті «Стрибок у довжину з місця» експериментальна група продемонструвала покращення до 141,1 ± 1,3 см (приріст 2%), тоді як у контрольній групі цей приріст становив лише 1% (133,5 ± 1,2 см). Значення p ≤ 0,5 свідчить про відсутність статистично значущих відмінностей між групами, що також наочно демонструє відповідна діаграма (див. рис. 2.</w:t>
      </w:r>
      <w:r>
        <w:rPr>
          <w:sz w:val="28"/>
          <w:szCs w:val="28"/>
        </w:rPr>
        <w:t>3</w:t>
      </w:r>
      <w:r w:rsidRPr="009656BC">
        <w:rPr>
          <w:sz w:val="28"/>
          <w:szCs w:val="28"/>
        </w:rPr>
        <w:t>).</w:t>
      </w:r>
    </w:p>
    <w:p w:rsidR="001137BE" w:rsidRPr="009656BC" w:rsidRDefault="001137BE" w:rsidP="001137BE">
      <w:pPr>
        <w:pStyle w:val="a3"/>
        <w:spacing w:line="360" w:lineRule="auto"/>
        <w:jc w:val="both"/>
        <w:rPr>
          <w:sz w:val="28"/>
          <w:szCs w:val="28"/>
        </w:rPr>
      </w:pPr>
      <w:r>
        <w:rPr>
          <w:noProof/>
          <w:sz w:val="28"/>
          <w:szCs w:val="28"/>
        </w:rPr>
        <w:drawing>
          <wp:inline distT="0" distB="0" distL="0" distR="0" wp14:anchorId="4D5F32FB" wp14:editId="5833A18C">
            <wp:extent cx="5915025" cy="3076575"/>
            <wp:effectExtent l="0" t="0" r="9525"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137BE" w:rsidRPr="009656BC" w:rsidRDefault="001137BE" w:rsidP="001137BE">
      <w:pPr>
        <w:pStyle w:val="a3"/>
        <w:spacing w:line="360" w:lineRule="auto"/>
        <w:ind w:firstLine="709"/>
        <w:jc w:val="both"/>
        <w:rPr>
          <w:b/>
          <w:bCs/>
          <w:sz w:val="28"/>
          <w:szCs w:val="28"/>
        </w:rPr>
      </w:pPr>
      <w:r w:rsidRPr="009656BC">
        <w:rPr>
          <w:b/>
          <w:bCs/>
          <w:sz w:val="28"/>
          <w:szCs w:val="28"/>
        </w:rPr>
        <w:t>Рис. 2.3. Порівняльний аналіз отриманих результатів тестування після проведення експерименту КГ та ЕГ</w:t>
      </w:r>
    </w:p>
    <w:p w:rsidR="001137BE" w:rsidRPr="009656BC" w:rsidRDefault="001137BE" w:rsidP="001137BE">
      <w:pPr>
        <w:pStyle w:val="a3"/>
        <w:widowControl w:val="0"/>
        <w:spacing w:line="360" w:lineRule="auto"/>
        <w:ind w:firstLine="709"/>
        <w:jc w:val="both"/>
        <w:rPr>
          <w:sz w:val="28"/>
          <w:szCs w:val="28"/>
        </w:rPr>
      </w:pPr>
      <w:r w:rsidRPr="009656BC">
        <w:rPr>
          <w:sz w:val="28"/>
          <w:szCs w:val="28"/>
        </w:rPr>
        <w:t xml:space="preserve">Результати тесту «Човниковий біг 3×10 м» вказують на значно більший приріст в ЕГ 10,1 ± 0,4 с (12,2%) у порівнянні з КГ 10,9 ± 0,1 с (2,7%). Значення p ≥ 0,5 свідчить про наявність статистично значущих відмінностей, що підтверджує ефективність експериментальної методики у розвитку </w:t>
      </w:r>
      <w:proofErr w:type="spellStart"/>
      <w:r w:rsidRPr="009656BC">
        <w:rPr>
          <w:sz w:val="28"/>
          <w:szCs w:val="28"/>
        </w:rPr>
        <w:t>швидкісно</w:t>
      </w:r>
      <w:proofErr w:type="spellEnd"/>
      <w:r w:rsidRPr="009656BC">
        <w:rPr>
          <w:sz w:val="28"/>
          <w:szCs w:val="28"/>
        </w:rPr>
        <w:t>-координаційних здібностей.</w:t>
      </w:r>
    </w:p>
    <w:p w:rsidR="001137BE" w:rsidRPr="009656BC" w:rsidRDefault="001137BE" w:rsidP="001137BE">
      <w:pPr>
        <w:pStyle w:val="a3"/>
        <w:widowControl w:val="0"/>
        <w:spacing w:line="360" w:lineRule="auto"/>
        <w:ind w:firstLine="709"/>
        <w:jc w:val="both"/>
        <w:rPr>
          <w:sz w:val="28"/>
          <w:szCs w:val="28"/>
        </w:rPr>
      </w:pPr>
      <w:r w:rsidRPr="009656BC">
        <w:rPr>
          <w:sz w:val="28"/>
          <w:szCs w:val="28"/>
        </w:rPr>
        <w:t xml:space="preserve">У тесті «Виконання трьох переворотів уперед» учасники ЕГ показали </w:t>
      </w:r>
      <w:r w:rsidRPr="009656BC">
        <w:rPr>
          <w:sz w:val="28"/>
          <w:szCs w:val="28"/>
        </w:rPr>
        <w:lastRenderedPageBreak/>
        <w:t>покращення до 4,6 ± 0,04 с (приріст 14,7%), тоді як у КГ середній показник склав 5,7 ± 0,06 с (приріст 7,5%). Значення p ≥ 0,5 вказує на наявність статистично значущих відмінностей, що свідчить про покращення рівня координації в експериментальній групі.</w:t>
      </w:r>
    </w:p>
    <w:p w:rsidR="001137BE" w:rsidRPr="009656BC" w:rsidRDefault="001137BE" w:rsidP="001137BE">
      <w:pPr>
        <w:pStyle w:val="a3"/>
        <w:spacing w:line="360" w:lineRule="auto"/>
        <w:ind w:firstLine="709"/>
        <w:jc w:val="both"/>
        <w:rPr>
          <w:sz w:val="28"/>
          <w:szCs w:val="28"/>
        </w:rPr>
      </w:pPr>
      <w:r w:rsidRPr="009656BC">
        <w:rPr>
          <w:sz w:val="28"/>
          <w:szCs w:val="28"/>
        </w:rPr>
        <w:t>Показники тесту «Метання тенісного м’яча на дальність» у ЕГ значно покращилися (19,3 ± 0,1 м, приріст 6,6%), тоді як у КГ спостерігався мінімальний приріст (17,9 ± 0,1 м, приріст 0,6%). Значення p ≥ 0,5 свідчить про статистично значущу перевагу ЕГ у розвитку вибухової сили рук.</w:t>
      </w:r>
    </w:p>
    <w:p w:rsidR="001137BE" w:rsidRPr="009656BC" w:rsidRDefault="001137BE" w:rsidP="001137BE">
      <w:pPr>
        <w:pStyle w:val="a3"/>
        <w:spacing w:line="360" w:lineRule="auto"/>
        <w:ind w:firstLine="709"/>
        <w:jc w:val="both"/>
        <w:rPr>
          <w:sz w:val="28"/>
          <w:szCs w:val="28"/>
        </w:rPr>
      </w:pPr>
      <w:r w:rsidRPr="009656BC">
        <w:rPr>
          <w:sz w:val="28"/>
          <w:szCs w:val="28"/>
        </w:rPr>
        <w:t>Найбільш виразні зміни відбулися у тесті «Метання тенісного м’яча в ціль з 10 метрів», де експериментальна група продемонструвала приріст 34,2% (5,1 ± 0,1), тоді як у контрольній групі цей показник зріс лише на 5,3% (3,6 ± 0,1). Значення p ≥ 0,5 підтверджує статистично значущу різницю між групами, що свідчить про покращення точності та координації у спортсменів, які тренувалися за експериментальною методикою.</w:t>
      </w:r>
    </w:p>
    <w:p w:rsidR="001137BE" w:rsidRDefault="001137BE" w:rsidP="001137BE">
      <w:pPr>
        <w:pStyle w:val="a3"/>
        <w:spacing w:line="360" w:lineRule="auto"/>
        <w:ind w:firstLine="709"/>
        <w:jc w:val="both"/>
        <w:rPr>
          <w:sz w:val="28"/>
          <w:szCs w:val="28"/>
        </w:rPr>
      </w:pPr>
      <w:r w:rsidRPr="009656BC">
        <w:rPr>
          <w:sz w:val="28"/>
          <w:szCs w:val="28"/>
        </w:rPr>
        <w:t xml:space="preserve">У тесті «Біг на 10 метрів з маневруванням» ЕГ показала значний прогрес 7,4 ± 0,05 с (приріст 10,2%), тоді як у КГ змін не зафіксовано (8,1 ± 0,5 с, приріст 0%). Це свідчить про суттєвий вплив експериментальної програми на розвиток маневреності та </w:t>
      </w:r>
      <w:proofErr w:type="spellStart"/>
      <w:r w:rsidRPr="009656BC">
        <w:rPr>
          <w:sz w:val="28"/>
          <w:szCs w:val="28"/>
        </w:rPr>
        <w:t>швидкісно</w:t>
      </w:r>
      <w:proofErr w:type="spellEnd"/>
      <w:r w:rsidRPr="009656BC">
        <w:rPr>
          <w:sz w:val="28"/>
          <w:szCs w:val="28"/>
        </w:rPr>
        <w:t>-координаційних навичок, що також наочно підтверджує відповідна діаграма (див. рис. 2.</w:t>
      </w:r>
      <w:r>
        <w:rPr>
          <w:sz w:val="28"/>
          <w:szCs w:val="28"/>
        </w:rPr>
        <w:t>4</w:t>
      </w:r>
      <w:r w:rsidRPr="009656BC">
        <w:rPr>
          <w:sz w:val="28"/>
          <w:szCs w:val="28"/>
        </w:rPr>
        <w:t>).</w:t>
      </w:r>
    </w:p>
    <w:p w:rsidR="001137BE" w:rsidRPr="009656BC" w:rsidRDefault="001137BE" w:rsidP="001137BE">
      <w:pPr>
        <w:pStyle w:val="a3"/>
        <w:spacing w:line="360" w:lineRule="auto"/>
        <w:jc w:val="both"/>
        <w:rPr>
          <w:sz w:val="28"/>
          <w:szCs w:val="28"/>
        </w:rPr>
      </w:pPr>
      <w:r>
        <w:rPr>
          <w:noProof/>
          <w:sz w:val="28"/>
          <w:szCs w:val="28"/>
        </w:rPr>
        <w:drawing>
          <wp:inline distT="0" distB="0" distL="0" distR="0" wp14:anchorId="4FC953F2" wp14:editId="79A64DD1">
            <wp:extent cx="5905500" cy="2981325"/>
            <wp:effectExtent l="0" t="0" r="0"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137BE" w:rsidRDefault="001137BE" w:rsidP="001137BE">
      <w:pPr>
        <w:pStyle w:val="a3"/>
        <w:spacing w:line="360" w:lineRule="auto"/>
        <w:ind w:firstLine="709"/>
        <w:jc w:val="both"/>
        <w:rPr>
          <w:sz w:val="28"/>
          <w:szCs w:val="28"/>
        </w:rPr>
      </w:pPr>
    </w:p>
    <w:p w:rsidR="001137BE" w:rsidRDefault="001137BE" w:rsidP="001137BE">
      <w:pPr>
        <w:pStyle w:val="a3"/>
        <w:spacing w:line="360" w:lineRule="auto"/>
        <w:ind w:firstLine="709"/>
        <w:jc w:val="both"/>
        <w:rPr>
          <w:sz w:val="28"/>
          <w:szCs w:val="28"/>
        </w:rPr>
      </w:pPr>
      <w:r w:rsidRPr="009656BC">
        <w:rPr>
          <w:b/>
          <w:bCs/>
          <w:sz w:val="28"/>
          <w:szCs w:val="28"/>
        </w:rPr>
        <w:lastRenderedPageBreak/>
        <w:t>Рис. 2.</w:t>
      </w:r>
      <w:r>
        <w:rPr>
          <w:b/>
          <w:bCs/>
          <w:sz w:val="28"/>
          <w:szCs w:val="28"/>
        </w:rPr>
        <w:t>4</w:t>
      </w:r>
      <w:r w:rsidRPr="009656BC">
        <w:rPr>
          <w:b/>
          <w:bCs/>
          <w:sz w:val="28"/>
          <w:szCs w:val="28"/>
        </w:rPr>
        <w:t>. Порівняльний аналіз отриманих результатів тестування після проведення експерименту КГ та ЕГ</w:t>
      </w:r>
    </w:p>
    <w:p w:rsidR="001137BE" w:rsidRDefault="001137BE" w:rsidP="001137BE">
      <w:pPr>
        <w:pStyle w:val="a3"/>
        <w:spacing w:line="360" w:lineRule="auto"/>
        <w:ind w:firstLine="709"/>
        <w:jc w:val="both"/>
        <w:rPr>
          <w:sz w:val="28"/>
          <w:szCs w:val="28"/>
        </w:rPr>
      </w:pPr>
      <w:r w:rsidRPr="009656BC">
        <w:rPr>
          <w:sz w:val="28"/>
          <w:szCs w:val="28"/>
        </w:rPr>
        <w:t xml:space="preserve">Отже, отримані результати підтверджують ефективність розробленої методики </w:t>
      </w:r>
      <w:r w:rsidRPr="00D344F5">
        <w:rPr>
          <w:sz w:val="28"/>
          <w:szCs w:val="28"/>
        </w:rPr>
        <w:t>розвитку координаційних здібностей у молодших юнаків віком 12-13 років, які займаються регбі.</w:t>
      </w:r>
      <w:r w:rsidRPr="009656BC">
        <w:rPr>
          <w:sz w:val="28"/>
          <w:szCs w:val="28"/>
        </w:rPr>
        <w:t xml:space="preserve"> Статистично значущі переваги експериментальної групи у ключових тестах свідчать про високий рівень адаптації спортсменів до запропонованої програми, що обґрунтовує доцільність її впровадження у тренувальний процес.</w:t>
      </w:r>
    </w:p>
    <w:p w:rsidR="001137BE" w:rsidRDefault="001137BE" w:rsidP="001137BE">
      <w:pPr>
        <w:pStyle w:val="a3"/>
        <w:spacing w:line="360" w:lineRule="auto"/>
        <w:ind w:firstLine="709"/>
        <w:jc w:val="both"/>
        <w:rPr>
          <w:sz w:val="28"/>
          <w:szCs w:val="28"/>
        </w:rPr>
      </w:pPr>
    </w:p>
    <w:p w:rsidR="001137BE" w:rsidRPr="00A4689E" w:rsidRDefault="001137BE" w:rsidP="001137BE">
      <w:pPr>
        <w:pStyle w:val="a3"/>
        <w:spacing w:line="360" w:lineRule="auto"/>
        <w:ind w:firstLine="709"/>
        <w:jc w:val="both"/>
        <w:rPr>
          <w:b/>
          <w:bCs/>
          <w:sz w:val="28"/>
          <w:szCs w:val="28"/>
        </w:rPr>
      </w:pPr>
      <w:r w:rsidRPr="00A4689E">
        <w:rPr>
          <w:b/>
          <w:bCs/>
          <w:sz w:val="28"/>
          <w:szCs w:val="28"/>
        </w:rPr>
        <w:t>Висновки до розділу 2</w:t>
      </w:r>
    </w:p>
    <w:p w:rsidR="001137BE" w:rsidRPr="00A4689E" w:rsidRDefault="001137BE" w:rsidP="001137BE">
      <w:pPr>
        <w:pStyle w:val="a3"/>
        <w:spacing w:line="360" w:lineRule="auto"/>
        <w:ind w:firstLine="709"/>
        <w:jc w:val="both"/>
        <w:rPr>
          <w:sz w:val="28"/>
          <w:szCs w:val="28"/>
        </w:rPr>
      </w:pPr>
      <w:r w:rsidRPr="00A4689E">
        <w:rPr>
          <w:sz w:val="28"/>
          <w:szCs w:val="28"/>
        </w:rPr>
        <w:t>На основі проведеного аналізу результатів дослідження можна зробити низку важливих висновків, що підтверджують ефективність запропонованої методики розвитку координаційних здібностей у юних регбістів віком 12-13 років.</w:t>
      </w:r>
    </w:p>
    <w:p w:rsidR="001137BE" w:rsidRPr="00A4689E" w:rsidRDefault="001137BE" w:rsidP="001137BE">
      <w:pPr>
        <w:pStyle w:val="a3"/>
        <w:spacing w:line="360" w:lineRule="auto"/>
        <w:ind w:firstLine="709"/>
        <w:jc w:val="both"/>
        <w:rPr>
          <w:sz w:val="28"/>
          <w:szCs w:val="28"/>
        </w:rPr>
      </w:pPr>
      <w:r w:rsidRPr="00A4689E">
        <w:rPr>
          <w:sz w:val="28"/>
          <w:szCs w:val="28"/>
        </w:rPr>
        <w:t>Дослідження підтвердило, що на початковому етапі рівень фізичної та координаційної підготовленості спортсменів контрольної та експериментальної груп був статистично однорідним. Це дозволило об'єктивно оцінити ефективність запропонованої методики у процесі експериментального впливу. Аналіз результатів тестування після впровадження спеціалізованих координаційних вправ продемонстрував суттєве покращення координаційних якостей в експериментальній групі, що свідчить про ефективність інтеграції відповідних вправ у загальний тренувальний процес.</w:t>
      </w:r>
    </w:p>
    <w:p w:rsidR="001137BE" w:rsidRPr="00A4689E" w:rsidRDefault="001137BE" w:rsidP="001137BE">
      <w:pPr>
        <w:pStyle w:val="a3"/>
        <w:spacing w:line="360" w:lineRule="auto"/>
        <w:ind w:firstLine="709"/>
        <w:jc w:val="both"/>
        <w:rPr>
          <w:sz w:val="28"/>
          <w:szCs w:val="28"/>
        </w:rPr>
      </w:pPr>
      <w:r w:rsidRPr="00A4689E">
        <w:rPr>
          <w:sz w:val="28"/>
          <w:szCs w:val="28"/>
        </w:rPr>
        <w:t xml:space="preserve">Порівняння динаміки змін між експериментальною та контрольною групами засвідчило, що спортсмени, які тренувалися за запропонованою методикою, показали значно кращі результати у тестах, що оцінюють просторову орієнтацію, рівновагу, швидкість реакції та здатність до швидкої зміни рухових дій. Зокрема, найбільш виражені відмінності між групами спостерігалися у тестах на </w:t>
      </w:r>
      <w:proofErr w:type="spellStart"/>
      <w:r w:rsidRPr="00A4689E">
        <w:rPr>
          <w:sz w:val="28"/>
          <w:szCs w:val="28"/>
        </w:rPr>
        <w:t>швидкісно</w:t>
      </w:r>
      <w:proofErr w:type="spellEnd"/>
      <w:r w:rsidRPr="00A4689E">
        <w:rPr>
          <w:sz w:val="28"/>
          <w:szCs w:val="28"/>
        </w:rPr>
        <w:t xml:space="preserve">-координаційні здібності, виконання акробатичних вправ та точність рухових дій. Це свідчить про те, що </w:t>
      </w:r>
      <w:r w:rsidRPr="00A4689E">
        <w:rPr>
          <w:sz w:val="28"/>
          <w:szCs w:val="28"/>
        </w:rPr>
        <w:lastRenderedPageBreak/>
        <w:t>цілеспрямоване включення спеціалізованих координаційних вправ у тренувальний процес є дієвим засобом розвитку координаційних здібностей у юних спортсменів.</w:t>
      </w:r>
    </w:p>
    <w:p w:rsidR="001137BE" w:rsidRPr="00A4689E" w:rsidRDefault="001137BE" w:rsidP="001137BE">
      <w:pPr>
        <w:pStyle w:val="a3"/>
        <w:spacing w:line="360" w:lineRule="auto"/>
        <w:ind w:firstLine="709"/>
        <w:jc w:val="both"/>
        <w:rPr>
          <w:sz w:val="28"/>
          <w:szCs w:val="28"/>
        </w:rPr>
      </w:pPr>
      <w:r w:rsidRPr="00A4689E">
        <w:rPr>
          <w:sz w:val="28"/>
          <w:szCs w:val="28"/>
        </w:rPr>
        <w:t>Результати аналізу також довели, що розроблена методика забезпечує гармонійний розвиток координаційних здібностей, що є важливим компонентом підготовки регбістів даної вікової категорії. Значні покращення у тестах, що вимірюють точність метальних рухів, швидкість реакції та здатність до переключення уваги, свідчать про те, що запропоновані вправи сприяють розвитку ключових компонентів моторної підготовленості, необхідних для ефективної ігрової діяльності у регбі.</w:t>
      </w:r>
    </w:p>
    <w:p w:rsidR="001137BE" w:rsidRPr="00A4689E" w:rsidRDefault="001137BE" w:rsidP="001137BE">
      <w:pPr>
        <w:pStyle w:val="a3"/>
        <w:spacing w:line="360" w:lineRule="auto"/>
        <w:ind w:firstLine="709"/>
        <w:jc w:val="both"/>
        <w:rPr>
          <w:sz w:val="28"/>
          <w:szCs w:val="28"/>
        </w:rPr>
      </w:pPr>
      <w:r w:rsidRPr="00A4689E">
        <w:rPr>
          <w:sz w:val="28"/>
          <w:szCs w:val="28"/>
        </w:rPr>
        <w:t>Важливо відзначити, що окрім покращення координаційних здібностей, у спортсменів експериментальної групи також зафіксовані позитивні зміни у розвитку загальної фізичної підготовленості. Це підтверджує, що застосування запропонованої методики не лише не порушує баланс тренувального процесу, а й сприяє оптимізації фізичної підготовки шляхом розвитку специфічних якостей, які мають безпосереднє значення для ефективності гри у регбі.</w:t>
      </w:r>
    </w:p>
    <w:p w:rsidR="001137BE" w:rsidRDefault="001137BE" w:rsidP="001137BE">
      <w:pPr>
        <w:pStyle w:val="a3"/>
        <w:spacing w:line="360" w:lineRule="auto"/>
        <w:ind w:firstLine="709"/>
        <w:jc w:val="both"/>
        <w:rPr>
          <w:sz w:val="28"/>
          <w:szCs w:val="28"/>
        </w:rPr>
      </w:pPr>
      <w:r w:rsidRPr="00A4689E">
        <w:rPr>
          <w:sz w:val="28"/>
          <w:szCs w:val="28"/>
        </w:rPr>
        <w:t>Таким чином, отримані результати підтверджують доцільність впровадження запропонованої методики у систему підготовки юних регбістів. Використання спеціалізованих координаційних вправ у всіх частинах тренувального заняття дозволяє ефективно розвивати просторову орієнтацію, рівновагу, швидкість реакції та інші ключові аспекти моторної підготовленості. Запропонований підхід може бути використаний тренерами дитячо-юнацьких спортивних шкіл як ефективний засіб удосконалення підготовки спортсменів, що займаються регбі, і може бути адаптований до інших видів спорту, які вимагають високого рівня координаційних здібностей.</w:t>
      </w:r>
    </w:p>
    <w:p w:rsidR="001137BE" w:rsidRDefault="001137BE" w:rsidP="001137BE">
      <w:pPr>
        <w:pStyle w:val="a3"/>
        <w:spacing w:line="360" w:lineRule="auto"/>
        <w:ind w:firstLine="709"/>
        <w:jc w:val="both"/>
        <w:rPr>
          <w:sz w:val="28"/>
          <w:szCs w:val="28"/>
        </w:rPr>
      </w:pPr>
    </w:p>
    <w:p w:rsidR="001137BE" w:rsidRDefault="001137BE">
      <w:pPr>
        <w:spacing w:after="160" w:line="259" w:lineRule="auto"/>
        <w:rPr>
          <w:sz w:val="28"/>
          <w:szCs w:val="28"/>
        </w:rPr>
      </w:pPr>
      <w:r>
        <w:rPr>
          <w:sz w:val="28"/>
          <w:szCs w:val="28"/>
        </w:rPr>
        <w:br w:type="page"/>
      </w:r>
    </w:p>
    <w:p w:rsidR="00F3740E" w:rsidRPr="00251C38" w:rsidRDefault="00F3740E" w:rsidP="00F3740E">
      <w:pPr>
        <w:pStyle w:val="a3"/>
        <w:spacing w:line="360" w:lineRule="auto"/>
        <w:ind w:firstLine="709"/>
        <w:jc w:val="center"/>
        <w:rPr>
          <w:b/>
          <w:bCs/>
          <w:sz w:val="28"/>
          <w:szCs w:val="28"/>
        </w:rPr>
      </w:pPr>
      <w:bookmarkStart w:id="33" w:name="_Hlk191138374"/>
      <w:r w:rsidRPr="00251C38">
        <w:rPr>
          <w:b/>
          <w:bCs/>
          <w:sz w:val="28"/>
          <w:szCs w:val="28"/>
        </w:rPr>
        <w:lastRenderedPageBreak/>
        <w:t>ЗАГАЛЬНІ ВИСНОВКИ</w:t>
      </w:r>
      <w:bookmarkEnd w:id="33"/>
    </w:p>
    <w:p w:rsidR="00F3740E" w:rsidRPr="00251C38" w:rsidRDefault="00F3740E" w:rsidP="00F3740E">
      <w:pPr>
        <w:pStyle w:val="a3"/>
        <w:spacing w:line="360" w:lineRule="auto"/>
        <w:ind w:firstLine="709"/>
        <w:jc w:val="both"/>
        <w:rPr>
          <w:sz w:val="28"/>
          <w:szCs w:val="28"/>
        </w:rPr>
      </w:pPr>
    </w:p>
    <w:p w:rsidR="00F3740E" w:rsidRPr="00251C38" w:rsidRDefault="00F3740E" w:rsidP="00F3740E">
      <w:pPr>
        <w:pStyle w:val="a3"/>
        <w:spacing w:line="360" w:lineRule="auto"/>
        <w:ind w:firstLine="709"/>
        <w:jc w:val="both"/>
        <w:rPr>
          <w:sz w:val="28"/>
          <w:szCs w:val="28"/>
        </w:rPr>
      </w:pPr>
      <w:r w:rsidRPr="00251C38">
        <w:rPr>
          <w:sz w:val="28"/>
          <w:szCs w:val="28"/>
        </w:rPr>
        <w:t>Узагальнюючи результати проведеного дослідження, можна зробити такі висновки:</w:t>
      </w:r>
    </w:p>
    <w:p w:rsidR="00F3740E" w:rsidRPr="00251C38" w:rsidRDefault="00F3740E" w:rsidP="00F3740E">
      <w:pPr>
        <w:pStyle w:val="a3"/>
        <w:spacing w:line="360" w:lineRule="auto"/>
        <w:ind w:firstLine="709"/>
        <w:jc w:val="both"/>
        <w:rPr>
          <w:sz w:val="28"/>
          <w:szCs w:val="28"/>
        </w:rPr>
      </w:pPr>
      <w:r w:rsidRPr="00251C38">
        <w:rPr>
          <w:sz w:val="28"/>
          <w:szCs w:val="28"/>
        </w:rPr>
        <w:t>1.</w:t>
      </w:r>
      <w:r>
        <w:rPr>
          <w:sz w:val="28"/>
          <w:szCs w:val="28"/>
        </w:rPr>
        <w:t xml:space="preserve"> </w:t>
      </w:r>
      <w:r w:rsidRPr="00251C38">
        <w:rPr>
          <w:sz w:val="28"/>
          <w:szCs w:val="28"/>
        </w:rPr>
        <w:t>Аналіз науково-методичної літератури дозволив систематизувати сучасні підходи до розвитку координаційних здібностей у спортсменів підліткового віку. Виявлено, що координація є одним із ключових компонентів підготовки регбістів, оскільки забезпечує ефективність виконання технічних та тактичних дій під час гри. Наукові дослідження вказують на те, що координаційні здібності мають високу пластичність у віці 12-13 років, а тому їх цілеспрямований розвиток у цей період є найбільш доцільним. Разом із тим, традиційні методики фізичної підготовки не завжди передбачають систематичну роботу над координацією, що обґрунтовує необхідність впровадження спеціалізованих тренувальних програм.</w:t>
      </w:r>
    </w:p>
    <w:p w:rsidR="00F3740E" w:rsidRPr="00251C38" w:rsidRDefault="00F3740E" w:rsidP="00F3740E">
      <w:pPr>
        <w:pStyle w:val="a3"/>
        <w:spacing w:line="360" w:lineRule="auto"/>
        <w:ind w:firstLine="709"/>
        <w:jc w:val="both"/>
        <w:rPr>
          <w:sz w:val="28"/>
          <w:szCs w:val="28"/>
        </w:rPr>
      </w:pPr>
      <w:r>
        <w:rPr>
          <w:sz w:val="28"/>
          <w:szCs w:val="28"/>
        </w:rPr>
        <w:t xml:space="preserve">2. </w:t>
      </w:r>
      <w:r w:rsidRPr="00251C38">
        <w:rPr>
          <w:sz w:val="28"/>
          <w:szCs w:val="28"/>
        </w:rPr>
        <w:t>На основі аналізу літературних джерел та практичного досвіду тренування регбістів була розроблена методика розвитку координаційних здібностей, яка передбачала інтеграцію спеціалізованих вправ у структуру тренувального процесу. Програму було адаптовано до специфіки регбі, а її зміст базувався на поступовому ускладненні вправ, що розвивають просторову орієнтацію, рівновагу, швидкість реакції та здатність до динамічної перебудови рухових дій. Запропоновані комплекси вправ включали як загально-розвивальні, так і спеціально-підготовчі вправи, що сприяли покращенню моторної підготовленості регбістів. Особливістю методики було те, що координаційні вправи застосовувалися у всіх частинах тренувального заняття: підготовчій (10-15 хв), основній (до 20 хв) та заключній (до 10 хв), що забезпечувало системний розвиток координаційних здібностей у процесі навчально-тренувальної діяльності.</w:t>
      </w:r>
    </w:p>
    <w:p w:rsidR="00F3740E" w:rsidRPr="00251C38" w:rsidRDefault="00F3740E" w:rsidP="00F3740E">
      <w:pPr>
        <w:pStyle w:val="a3"/>
        <w:spacing w:line="360" w:lineRule="auto"/>
        <w:ind w:firstLine="709"/>
        <w:jc w:val="both"/>
        <w:rPr>
          <w:sz w:val="28"/>
          <w:szCs w:val="28"/>
        </w:rPr>
      </w:pPr>
      <w:r>
        <w:rPr>
          <w:sz w:val="28"/>
          <w:szCs w:val="28"/>
        </w:rPr>
        <w:t xml:space="preserve">3. </w:t>
      </w:r>
      <w:r w:rsidRPr="00251C38">
        <w:rPr>
          <w:sz w:val="28"/>
          <w:szCs w:val="28"/>
        </w:rPr>
        <w:t>Експериментальна перевірка ефективності методики була здійснена на базі Фізкультурно-оздоровчого центру «</w:t>
      </w:r>
      <w:proofErr w:type="spellStart"/>
      <w:r w:rsidRPr="00251C38">
        <w:rPr>
          <w:sz w:val="28"/>
          <w:szCs w:val="28"/>
        </w:rPr>
        <w:t>Голосієво</w:t>
      </w:r>
      <w:proofErr w:type="spellEnd"/>
      <w:r w:rsidRPr="00251C38">
        <w:rPr>
          <w:sz w:val="28"/>
          <w:szCs w:val="28"/>
        </w:rPr>
        <w:t xml:space="preserve">» протягом 22 тижнів. В експерименті взяли участь 30 юних регбістів віком 12-13 років, які були </w:t>
      </w:r>
      <w:r w:rsidRPr="00251C38">
        <w:rPr>
          <w:sz w:val="28"/>
          <w:szCs w:val="28"/>
        </w:rPr>
        <w:lastRenderedPageBreak/>
        <w:t>розподілені на контрольну (КГ) та експериментальну (ЕГ) групи по 15 осіб у кожній. Контрольна група тренувалася за стандартною програмою дитячо-юнацьких спортивних шкіл, тоді як в експериментальній групі застосовувалися розроблені комплекси вправ для розвитку координації.</w:t>
      </w:r>
    </w:p>
    <w:p w:rsidR="00F3740E" w:rsidRPr="00251C38" w:rsidRDefault="00F3740E" w:rsidP="00F3740E">
      <w:pPr>
        <w:pStyle w:val="a3"/>
        <w:spacing w:line="360" w:lineRule="auto"/>
        <w:ind w:firstLine="709"/>
        <w:jc w:val="both"/>
        <w:rPr>
          <w:sz w:val="28"/>
          <w:szCs w:val="28"/>
        </w:rPr>
      </w:pPr>
      <w:r w:rsidRPr="00251C38">
        <w:rPr>
          <w:sz w:val="28"/>
          <w:szCs w:val="28"/>
        </w:rPr>
        <w:t>Результати первинного тестування засвідчили, що обидві групи мали приблизно однаковий рівень фізичної та координаційної підготовленості. Відмінності між показниками КГ та ЕГ на початку дослідження не були статистично значущими (p ≥ 0,05), що підтвердило однорідність вибірки та забезпечило об’єктивність подальшої оцінки впливу експериментальної методики.</w:t>
      </w:r>
    </w:p>
    <w:p w:rsidR="00F3740E" w:rsidRPr="00251C38" w:rsidRDefault="00F3740E" w:rsidP="00F3740E">
      <w:pPr>
        <w:pStyle w:val="a3"/>
        <w:spacing w:line="360" w:lineRule="auto"/>
        <w:ind w:firstLine="709"/>
        <w:jc w:val="both"/>
        <w:rPr>
          <w:sz w:val="28"/>
          <w:szCs w:val="28"/>
        </w:rPr>
      </w:pPr>
      <w:r w:rsidRPr="00251C38">
        <w:rPr>
          <w:sz w:val="28"/>
          <w:szCs w:val="28"/>
        </w:rPr>
        <w:t xml:space="preserve">Після впровадження спеціальних координаційних вправ у тренувальний процес, результати підсумкового тестування показали суттєве покращення показників координаційних здібностей в експериментальній групі у порівнянні з контрольною. Зокрема, за показниками </w:t>
      </w:r>
      <w:proofErr w:type="spellStart"/>
      <w:r w:rsidRPr="00251C38">
        <w:rPr>
          <w:sz w:val="28"/>
          <w:szCs w:val="28"/>
        </w:rPr>
        <w:t>швидкісно</w:t>
      </w:r>
      <w:proofErr w:type="spellEnd"/>
      <w:r w:rsidRPr="00251C38">
        <w:rPr>
          <w:sz w:val="28"/>
          <w:szCs w:val="28"/>
        </w:rPr>
        <w:t>-координаційної підготовки та просторової орієнтації спостерігалася позитивна динаміка. У тесті «Човниковий біг 3×10 м» показники експериментальної групи покращилися на 12,2% (10,1±0,4 с), тоді як у контрольній – лише на 2,7% (10,9±0,1 с). В тесті «Біг на 10 метрів з маневруванням» спортсмени експериментальної групи покращили свій результат на 10,2% (7,4±0,05 с), у той час як у контрольній групі цей показник залишився без змін (8,1±0,5 с).</w:t>
      </w:r>
    </w:p>
    <w:p w:rsidR="00F3740E" w:rsidRPr="00251C38" w:rsidRDefault="00F3740E" w:rsidP="00F3740E">
      <w:pPr>
        <w:pStyle w:val="a3"/>
        <w:spacing w:line="360" w:lineRule="auto"/>
        <w:ind w:firstLine="709"/>
        <w:jc w:val="both"/>
        <w:rPr>
          <w:sz w:val="28"/>
          <w:szCs w:val="28"/>
        </w:rPr>
      </w:pPr>
      <w:r w:rsidRPr="00251C38">
        <w:rPr>
          <w:sz w:val="28"/>
          <w:szCs w:val="28"/>
        </w:rPr>
        <w:t>Також спостерігалося покращення у розвитку швидкості реакції та здатності до переключення уваги. У тесті «Виконання трьох переворотів уперед» приріст результатів у експериментальній групі склав 14,7% (4,6±0,04 с), що значно перевищило відповідний показник у контрольній групі (7,5%). Випробування «Метання тенісного м’яча в ціль з 10 метрів» також засвідчило суттєве зростання результатів у експериментальній групі (34,2%), що вказує на ефективність запропонованої методики у покращенні точності та координації рухів.</w:t>
      </w:r>
    </w:p>
    <w:p w:rsidR="00F3740E" w:rsidRPr="00251C38" w:rsidRDefault="00F3740E" w:rsidP="00F3740E">
      <w:pPr>
        <w:pStyle w:val="a3"/>
        <w:spacing w:line="360" w:lineRule="auto"/>
        <w:ind w:firstLine="709"/>
        <w:jc w:val="both"/>
        <w:rPr>
          <w:sz w:val="28"/>
          <w:szCs w:val="28"/>
        </w:rPr>
      </w:pPr>
      <w:r w:rsidRPr="00251C38">
        <w:rPr>
          <w:sz w:val="28"/>
          <w:szCs w:val="28"/>
        </w:rPr>
        <w:t xml:space="preserve">Покращення було зафіксовано і у тестах, що оцінювали загальну фізичну підготовленість спортсменів. Так, результати у тестах «Біг на 30 метрів» та </w:t>
      </w:r>
      <w:r w:rsidRPr="00251C38">
        <w:rPr>
          <w:sz w:val="28"/>
          <w:szCs w:val="28"/>
        </w:rPr>
        <w:lastRenderedPageBreak/>
        <w:t>«</w:t>
      </w:r>
      <w:proofErr w:type="spellStart"/>
      <w:r w:rsidRPr="00251C38">
        <w:rPr>
          <w:sz w:val="28"/>
          <w:szCs w:val="28"/>
        </w:rPr>
        <w:t>Шестихвилинний</w:t>
      </w:r>
      <w:proofErr w:type="spellEnd"/>
      <w:r w:rsidRPr="00251C38">
        <w:rPr>
          <w:sz w:val="28"/>
          <w:szCs w:val="28"/>
        </w:rPr>
        <w:t xml:space="preserve"> біг» продемонстрували позитивні зміни, що свідчить про загальне підвищення рівня функціональної підготовленості спортсменів внаслідок інтеграції спеціальних координаційних вправ у тренувальний процес. Приріст у тесті «</w:t>
      </w:r>
      <w:proofErr w:type="spellStart"/>
      <w:r w:rsidRPr="00251C38">
        <w:rPr>
          <w:sz w:val="28"/>
          <w:szCs w:val="28"/>
        </w:rPr>
        <w:t>Шестихвилинний</w:t>
      </w:r>
      <w:proofErr w:type="spellEnd"/>
      <w:r w:rsidRPr="00251C38">
        <w:rPr>
          <w:sz w:val="28"/>
          <w:szCs w:val="28"/>
        </w:rPr>
        <w:t xml:space="preserve"> біг» в експериментальній групі склав 10,4% (1303±0,2 м), тоді як у контрольній групі цей показник зріс на 7,3% (1282±1,3 м), що вказує на значний вплив запропонованої методики на розвиток витривалості.</w:t>
      </w:r>
    </w:p>
    <w:p w:rsidR="00F3740E" w:rsidRPr="00251C38" w:rsidRDefault="00F3740E" w:rsidP="00F3740E">
      <w:pPr>
        <w:pStyle w:val="a3"/>
        <w:spacing w:line="360" w:lineRule="auto"/>
        <w:ind w:firstLine="709"/>
        <w:jc w:val="both"/>
        <w:rPr>
          <w:sz w:val="28"/>
          <w:szCs w:val="28"/>
        </w:rPr>
      </w:pPr>
      <w:r w:rsidRPr="00251C38">
        <w:rPr>
          <w:sz w:val="28"/>
          <w:szCs w:val="28"/>
        </w:rPr>
        <w:t>Таким чином, отримані результати експериментального дослідження підтверджують ефективність розробленої методики розвитку координаційних здібностей у юних регбістів віком 12-13 років. Включення спеціалізованих вправ у тренувальний процес дозволило суттєво покращити ключові координаційні показники, необхідні для успішного виконання ігрових дій у регбі. Статистично значущі відмінності між результатами контрольної та експериментальної груп (p ≥ 0,05 у більшості тестів) свідчать про позитивний вплив експериментальної методики на фізичну та координаційну підготовленість юних спортсменів.</w:t>
      </w:r>
    </w:p>
    <w:p w:rsidR="00F3740E" w:rsidRDefault="00F3740E" w:rsidP="00F3740E">
      <w:pPr>
        <w:pStyle w:val="a3"/>
        <w:spacing w:line="360" w:lineRule="auto"/>
        <w:ind w:firstLine="709"/>
        <w:jc w:val="both"/>
        <w:rPr>
          <w:sz w:val="28"/>
          <w:szCs w:val="28"/>
        </w:rPr>
      </w:pPr>
      <w:r w:rsidRPr="00251C38">
        <w:rPr>
          <w:sz w:val="28"/>
          <w:szCs w:val="28"/>
        </w:rPr>
        <w:t xml:space="preserve">Отримані дані свідчать про доцільність впровадження розробленої методики у практику підготовки юних регбістів. Вправи, спрямовані на розвиток просторової орієнтації, рівноваги, швидкості реакції та переключення уваги, можуть бути інтегровані у навчально-тренувальний процес дитячо-юнацьких спортивних шкіл та </w:t>
      </w:r>
      <w:proofErr w:type="spellStart"/>
      <w:r w:rsidRPr="00251C38">
        <w:rPr>
          <w:sz w:val="28"/>
          <w:szCs w:val="28"/>
        </w:rPr>
        <w:t>регбійних</w:t>
      </w:r>
      <w:proofErr w:type="spellEnd"/>
      <w:r w:rsidRPr="00251C38">
        <w:rPr>
          <w:sz w:val="28"/>
          <w:szCs w:val="28"/>
        </w:rPr>
        <w:t xml:space="preserve"> клубів для підвищення ефективності підготовки спортсменів. Подальші дослідження можуть бути спрямовані на адаптацію методики для інших вікових категорій та аналіз довгострокового впливу запропонованої програми на координаційну підготовленість регбістів.</w:t>
      </w:r>
    </w:p>
    <w:p w:rsidR="00F3740E" w:rsidRDefault="00F3740E">
      <w:pPr>
        <w:spacing w:after="160" w:line="259" w:lineRule="auto"/>
        <w:rPr>
          <w:sz w:val="28"/>
          <w:szCs w:val="28"/>
        </w:rPr>
      </w:pPr>
      <w:r>
        <w:rPr>
          <w:sz w:val="28"/>
          <w:szCs w:val="28"/>
        </w:rPr>
        <w:br w:type="page"/>
      </w:r>
    </w:p>
    <w:p w:rsidR="00A33D11" w:rsidRPr="00F933F2" w:rsidRDefault="00A33D11" w:rsidP="00A33D11">
      <w:pPr>
        <w:pStyle w:val="a3"/>
        <w:spacing w:line="360" w:lineRule="auto"/>
        <w:ind w:firstLine="709"/>
        <w:jc w:val="center"/>
        <w:rPr>
          <w:b/>
          <w:bCs/>
          <w:sz w:val="28"/>
          <w:szCs w:val="28"/>
        </w:rPr>
      </w:pPr>
      <w:r w:rsidRPr="00F933F2">
        <w:rPr>
          <w:b/>
          <w:bCs/>
          <w:sz w:val="28"/>
          <w:szCs w:val="28"/>
        </w:rPr>
        <w:lastRenderedPageBreak/>
        <w:t>ПРАКТИЧНІ РЕКОМЕНДАЦІЇ</w:t>
      </w:r>
    </w:p>
    <w:p w:rsidR="00A33D11" w:rsidRPr="00F933F2" w:rsidRDefault="00A33D11" w:rsidP="00A33D11">
      <w:pPr>
        <w:pStyle w:val="a3"/>
        <w:spacing w:line="360" w:lineRule="auto"/>
        <w:ind w:firstLine="709"/>
        <w:jc w:val="both"/>
        <w:rPr>
          <w:sz w:val="28"/>
          <w:szCs w:val="28"/>
        </w:rPr>
      </w:pPr>
    </w:p>
    <w:p w:rsidR="00A33D11" w:rsidRPr="00F933F2" w:rsidRDefault="00A33D11" w:rsidP="00A33D11">
      <w:pPr>
        <w:pStyle w:val="a3"/>
        <w:spacing w:line="360" w:lineRule="auto"/>
        <w:ind w:firstLine="709"/>
        <w:jc w:val="both"/>
        <w:rPr>
          <w:sz w:val="28"/>
          <w:szCs w:val="28"/>
        </w:rPr>
      </w:pPr>
      <w:r w:rsidRPr="00F933F2">
        <w:rPr>
          <w:sz w:val="28"/>
          <w:szCs w:val="28"/>
        </w:rPr>
        <w:t>Розвиток координаційних здібностей у молодших юнаків, які займаються регбі, є фундаментальним чинником ефективного оволодіння техніко-тактичними елементами гри. Враховуючи вікові та психофізіологічні особливості спортсменів 12</w:t>
      </w:r>
      <w:r>
        <w:rPr>
          <w:sz w:val="28"/>
          <w:szCs w:val="28"/>
        </w:rPr>
        <w:t>-</w:t>
      </w:r>
      <w:r w:rsidRPr="00F933F2">
        <w:rPr>
          <w:sz w:val="28"/>
          <w:szCs w:val="28"/>
        </w:rPr>
        <w:t xml:space="preserve">13 років, доцільним є інтегрування спеціалізованих координаційних вправ на всіх етапах тренувального заняття. У підготовчій частині тренування важливо використовувати рухові завдання, що сприяють активації нервово-м’язової системи, підвищенню </w:t>
      </w:r>
      <w:proofErr w:type="spellStart"/>
      <w:r w:rsidRPr="00F933F2">
        <w:rPr>
          <w:sz w:val="28"/>
          <w:szCs w:val="28"/>
        </w:rPr>
        <w:t>сенсомоторної</w:t>
      </w:r>
      <w:proofErr w:type="spellEnd"/>
      <w:r w:rsidRPr="00F933F2">
        <w:rPr>
          <w:sz w:val="28"/>
          <w:szCs w:val="28"/>
        </w:rPr>
        <w:t xml:space="preserve"> чутливості та формуванню просторової орієнтації. Доцільними є вправи з </w:t>
      </w:r>
      <w:proofErr w:type="spellStart"/>
      <w:r w:rsidRPr="00F933F2">
        <w:rPr>
          <w:sz w:val="28"/>
          <w:szCs w:val="28"/>
        </w:rPr>
        <w:t>регбійним</w:t>
      </w:r>
      <w:proofErr w:type="spellEnd"/>
      <w:r w:rsidRPr="00F933F2">
        <w:rPr>
          <w:sz w:val="28"/>
          <w:szCs w:val="28"/>
        </w:rPr>
        <w:t xml:space="preserve"> </w:t>
      </w:r>
      <w:proofErr w:type="spellStart"/>
      <w:r w:rsidRPr="00F933F2">
        <w:rPr>
          <w:sz w:val="28"/>
          <w:szCs w:val="28"/>
        </w:rPr>
        <w:t>м’ячем</w:t>
      </w:r>
      <w:proofErr w:type="spellEnd"/>
      <w:r w:rsidRPr="00F933F2">
        <w:rPr>
          <w:sz w:val="28"/>
          <w:szCs w:val="28"/>
        </w:rPr>
        <w:t>, які передбачають зміну траєкторії руху, раптову зміну напрямку та маневрування між перешкодами.</w:t>
      </w:r>
    </w:p>
    <w:p w:rsidR="00A33D11" w:rsidRPr="00F933F2" w:rsidRDefault="00A33D11" w:rsidP="00A33D11">
      <w:pPr>
        <w:pStyle w:val="a3"/>
        <w:spacing w:line="360" w:lineRule="auto"/>
        <w:ind w:firstLine="709"/>
        <w:jc w:val="both"/>
        <w:rPr>
          <w:sz w:val="28"/>
          <w:szCs w:val="28"/>
        </w:rPr>
      </w:pPr>
      <w:r w:rsidRPr="00F933F2">
        <w:rPr>
          <w:sz w:val="28"/>
          <w:szCs w:val="28"/>
        </w:rPr>
        <w:t xml:space="preserve">Основна частина тренувального заняття має містити вправи, які моделюють ігрові ситуації та стимулюють розвиток адаптивних механізмів координації. Вправи на швидке переключення рухової активності, зокрема човниковий біг, акробатичні елементи, вправи на рівновагу, швидкість реакції та інтеграцію рухових актів, сприяють розвитку </w:t>
      </w:r>
      <w:proofErr w:type="spellStart"/>
      <w:r w:rsidRPr="00F933F2">
        <w:rPr>
          <w:sz w:val="28"/>
          <w:szCs w:val="28"/>
        </w:rPr>
        <w:t>сенсомоторної</w:t>
      </w:r>
      <w:proofErr w:type="spellEnd"/>
      <w:r w:rsidRPr="00F933F2">
        <w:rPr>
          <w:sz w:val="28"/>
          <w:szCs w:val="28"/>
        </w:rPr>
        <w:t xml:space="preserve"> інтеграції та удосконаленню механізмів нервово-м’язового контролю. Використання багатоступеневих координаційних завдань, що включають елементи нестандартних ситуацій, дозволяє підвищити рівень адаптаційної готовності спортсменів до змінних умов гри.</w:t>
      </w:r>
    </w:p>
    <w:p w:rsidR="00A33D11" w:rsidRPr="00F933F2" w:rsidRDefault="00A33D11" w:rsidP="00A33D11">
      <w:pPr>
        <w:pStyle w:val="a3"/>
        <w:spacing w:line="360" w:lineRule="auto"/>
        <w:ind w:firstLine="709"/>
        <w:jc w:val="both"/>
        <w:rPr>
          <w:sz w:val="28"/>
          <w:szCs w:val="28"/>
        </w:rPr>
      </w:pPr>
      <w:r w:rsidRPr="00F933F2">
        <w:rPr>
          <w:sz w:val="28"/>
          <w:szCs w:val="28"/>
        </w:rPr>
        <w:t xml:space="preserve">Заключна частина тренування повинна спрямовуватися на закріплення сформованих навичок та оптимізацію автоматизованих рухових актів. Застосування рухливих ігор, вправ у парах та індивідуальних завдань сприяє підвищенню точності виконання технічних елементів, покращенню вестибулярної стійкості та </w:t>
      </w:r>
      <w:proofErr w:type="spellStart"/>
      <w:r w:rsidRPr="00F933F2">
        <w:rPr>
          <w:sz w:val="28"/>
          <w:szCs w:val="28"/>
        </w:rPr>
        <w:t>сенсомоторної</w:t>
      </w:r>
      <w:proofErr w:type="spellEnd"/>
      <w:r w:rsidRPr="00F933F2">
        <w:rPr>
          <w:sz w:val="28"/>
          <w:szCs w:val="28"/>
        </w:rPr>
        <w:t xml:space="preserve"> координації. Ефективним є включення вправ на контроль положення тіла, що передбачають використання нестабільних платформ, тренувальних амортизаторів або балансувальних елементів.</w:t>
      </w:r>
    </w:p>
    <w:p w:rsidR="00A33D11" w:rsidRPr="00F933F2" w:rsidRDefault="00A33D11" w:rsidP="00A33D11">
      <w:pPr>
        <w:pStyle w:val="a3"/>
        <w:spacing w:line="360" w:lineRule="auto"/>
        <w:ind w:firstLine="709"/>
        <w:jc w:val="both"/>
        <w:rPr>
          <w:sz w:val="28"/>
          <w:szCs w:val="28"/>
        </w:rPr>
      </w:pPr>
      <w:r w:rsidRPr="00F933F2">
        <w:rPr>
          <w:sz w:val="28"/>
          <w:szCs w:val="28"/>
        </w:rPr>
        <w:lastRenderedPageBreak/>
        <w:t xml:space="preserve">Особливу увагу слід приділяти поступовому ускладненню тренувальних завдань, що забезпечує формування стійких </w:t>
      </w:r>
      <w:proofErr w:type="spellStart"/>
      <w:r w:rsidRPr="00F933F2">
        <w:rPr>
          <w:sz w:val="28"/>
          <w:szCs w:val="28"/>
        </w:rPr>
        <w:t>нейродинамічних</w:t>
      </w:r>
      <w:proofErr w:type="spellEnd"/>
      <w:r w:rsidRPr="00F933F2">
        <w:rPr>
          <w:sz w:val="28"/>
          <w:szCs w:val="28"/>
        </w:rPr>
        <w:t xml:space="preserve"> </w:t>
      </w:r>
      <w:proofErr w:type="spellStart"/>
      <w:r w:rsidRPr="00F933F2">
        <w:rPr>
          <w:sz w:val="28"/>
          <w:szCs w:val="28"/>
        </w:rPr>
        <w:t>зв’язків</w:t>
      </w:r>
      <w:proofErr w:type="spellEnd"/>
      <w:r w:rsidRPr="00F933F2">
        <w:rPr>
          <w:sz w:val="28"/>
          <w:szCs w:val="28"/>
        </w:rPr>
        <w:t xml:space="preserve"> та підвищення рівня координаційної підготовленості. Важливою складовою є варіативність вправ та їх спрямованість на інтеграцію координаційних компонентів у змагальну діяльність. Використання методів диференційованого підходу дозволяє адаптувати навантаження відповідно до індивідуальних особливостей спортсменів, забезпечуючи оптимальну динаміку розвитку їхніх рухових якостей.</w:t>
      </w:r>
    </w:p>
    <w:p w:rsidR="00A33D11" w:rsidRPr="00F933F2" w:rsidRDefault="00A33D11" w:rsidP="00A33D11">
      <w:pPr>
        <w:pStyle w:val="a3"/>
        <w:spacing w:line="360" w:lineRule="auto"/>
        <w:ind w:firstLine="709"/>
        <w:jc w:val="both"/>
        <w:rPr>
          <w:sz w:val="28"/>
          <w:szCs w:val="28"/>
        </w:rPr>
      </w:pPr>
      <w:r w:rsidRPr="00F933F2">
        <w:rPr>
          <w:sz w:val="28"/>
          <w:szCs w:val="28"/>
        </w:rPr>
        <w:t xml:space="preserve">Розвиток координаційних здібностей сприяє не лише підвищенню ефективності виконання техніко-тактичних дій, а й покращенню загального рівня фізичної підготовленості спортсменів. Включення специфічних вправ, спрямованих на </w:t>
      </w:r>
      <w:proofErr w:type="spellStart"/>
      <w:r w:rsidRPr="00F933F2">
        <w:rPr>
          <w:sz w:val="28"/>
          <w:szCs w:val="28"/>
        </w:rPr>
        <w:t>сенсомоторну</w:t>
      </w:r>
      <w:proofErr w:type="spellEnd"/>
      <w:r w:rsidRPr="00F933F2">
        <w:rPr>
          <w:sz w:val="28"/>
          <w:szCs w:val="28"/>
        </w:rPr>
        <w:t xml:space="preserve"> інтеграцію, формування просторово-часової точності рухів та вдосконалення динамічної рівноваги, є необхідною умовою підготовки юних регбістів. Експериментальні дані підтверджують, що використання спеціалізованих координаційних вправ у комплексному тренувальному процесі забезпечує значне покращення рухової реакції, швидкості переключення уваги та здатності до ефективного маневрування в умовах ігрової діяльності.</w:t>
      </w:r>
    </w:p>
    <w:p w:rsidR="00A33D11" w:rsidRDefault="00A33D11" w:rsidP="00A33D11">
      <w:pPr>
        <w:pStyle w:val="a3"/>
        <w:spacing w:line="360" w:lineRule="auto"/>
        <w:ind w:firstLine="709"/>
        <w:jc w:val="both"/>
        <w:rPr>
          <w:sz w:val="28"/>
          <w:szCs w:val="28"/>
        </w:rPr>
      </w:pPr>
      <w:r w:rsidRPr="00F933F2">
        <w:rPr>
          <w:sz w:val="28"/>
          <w:szCs w:val="28"/>
        </w:rPr>
        <w:t xml:space="preserve">Оптимізація тренувальної методики передбачає системне впровадження координаційних вправ у навчально-тренувальний процес із поступовим підвищенням рівня їх складності. Врахування вікових та індивідуальних особливостей спортсменів дозволяє створити умови для гармонійного розвитку рухових якостей та забезпечення високого рівня адаптації до ігрового навантаження. Таким чином, удосконалення координаційної підготовки є невід’ємним компонентом комплексного розвитку юних регбістів, що сприяє підвищенню їхньої ігрової ефективності, вдосконаленню технічної майстерності та створенню передумов для подальшого спортивного вдосконалення. </w:t>
      </w:r>
    </w:p>
    <w:p w:rsidR="00A33D11" w:rsidRDefault="00A33D11">
      <w:pPr>
        <w:spacing w:after="160" w:line="259" w:lineRule="auto"/>
        <w:rPr>
          <w:sz w:val="28"/>
          <w:szCs w:val="28"/>
        </w:rPr>
      </w:pPr>
      <w:r>
        <w:rPr>
          <w:sz w:val="28"/>
          <w:szCs w:val="28"/>
        </w:rPr>
        <w:br w:type="page"/>
      </w:r>
    </w:p>
    <w:p w:rsidR="00FE3D6F" w:rsidRDefault="00FE3D6F" w:rsidP="00FE3D6F">
      <w:pPr>
        <w:pStyle w:val="a3"/>
        <w:spacing w:line="360" w:lineRule="auto"/>
        <w:ind w:firstLine="709"/>
        <w:jc w:val="center"/>
        <w:rPr>
          <w:sz w:val="28"/>
          <w:szCs w:val="28"/>
          <w:lang/>
        </w:rPr>
      </w:pPr>
      <w:r w:rsidRPr="00920D9D">
        <w:rPr>
          <w:b/>
          <w:bCs/>
          <w:color w:val="000000"/>
          <w:sz w:val="28"/>
          <w:szCs w:val="28"/>
          <w:lang w:val="ru-RU"/>
        </w:rPr>
        <w:lastRenderedPageBreak/>
        <w:t>СПИСОК ВИКОРИСТАНИХ ДЖЕРЕЛ</w:t>
      </w:r>
    </w:p>
    <w:p w:rsidR="00FE3D6F" w:rsidRPr="004A7084" w:rsidRDefault="00FE3D6F" w:rsidP="00FE3D6F">
      <w:pPr>
        <w:pStyle w:val="a3"/>
        <w:spacing w:line="360" w:lineRule="auto"/>
        <w:ind w:firstLine="709"/>
        <w:jc w:val="both"/>
        <w:rPr>
          <w:sz w:val="28"/>
          <w:szCs w:val="28"/>
          <w:lang/>
        </w:rPr>
      </w:pP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Ашанін</w:t>
      </w:r>
      <w:proofErr w:type="spellEnd"/>
      <w:r w:rsidRPr="004A7084">
        <w:rPr>
          <w:sz w:val="28"/>
          <w:szCs w:val="28"/>
          <w:lang/>
        </w:rPr>
        <w:t xml:space="preserve"> В. С., Пасько В. В. Удосконалення комплексної спеціальної фізичної підготовленості спортсменів-регбістів 16-18 років</w:t>
      </w:r>
      <w:r>
        <w:rPr>
          <w:sz w:val="28"/>
          <w:szCs w:val="28"/>
          <w:lang/>
        </w:rPr>
        <w:t xml:space="preserve">. </w:t>
      </w:r>
      <w:r w:rsidRPr="004A7084">
        <w:rPr>
          <w:i/>
          <w:iCs/>
          <w:sz w:val="28"/>
          <w:szCs w:val="28"/>
          <w:lang/>
        </w:rPr>
        <w:t>Слобожанський науково-спортивний вісник.</w:t>
      </w:r>
      <w:r w:rsidRPr="004A7084">
        <w:rPr>
          <w:sz w:val="28"/>
          <w:szCs w:val="28"/>
          <w:lang/>
        </w:rPr>
        <w:t xml:space="preserve"> 2015. № 1. С. 16‒22.</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Базильчук</w:t>
      </w:r>
      <w:proofErr w:type="spellEnd"/>
      <w:r w:rsidRPr="004A7084">
        <w:rPr>
          <w:sz w:val="28"/>
          <w:szCs w:val="28"/>
        </w:rPr>
        <w:t xml:space="preserve"> О.</w:t>
      </w:r>
      <w:r>
        <w:rPr>
          <w:sz w:val="28"/>
          <w:szCs w:val="28"/>
        </w:rPr>
        <w:t xml:space="preserve"> </w:t>
      </w:r>
      <w:r w:rsidRPr="004A7084">
        <w:rPr>
          <w:sz w:val="28"/>
          <w:szCs w:val="28"/>
        </w:rPr>
        <w:t xml:space="preserve">В., </w:t>
      </w:r>
      <w:proofErr w:type="spellStart"/>
      <w:r w:rsidRPr="004A7084">
        <w:rPr>
          <w:sz w:val="28"/>
          <w:szCs w:val="28"/>
        </w:rPr>
        <w:t>Ребрина</w:t>
      </w:r>
      <w:proofErr w:type="spellEnd"/>
      <w:r w:rsidRPr="004A7084">
        <w:rPr>
          <w:sz w:val="28"/>
          <w:szCs w:val="28"/>
        </w:rPr>
        <w:t xml:space="preserve"> А.</w:t>
      </w:r>
      <w:r>
        <w:rPr>
          <w:sz w:val="28"/>
          <w:szCs w:val="28"/>
        </w:rPr>
        <w:t xml:space="preserve"> </w:t>
      </w:r>
      <w:r w:rsidRPr="004A7084">
        <w:rPr>
          <w:sz w:val="28"/>
          <w:szCs w:val="28"/>
        </w:rPr>
        <w:t xml:space="preserve">А., </w:t>
      </w:r>
      <w:proofErr w:type="spellStart"/>
      <w:r w:rsidRPr="004A7084">
        <w:rPr>
          <w:sz w:val="28"/>
          <w:szCs w:val="28"/>
        </w:rPr>
        <w:t>Столітенко</w:t>
      </w:r>
      <w:proofErr w:type="spellEnd"/>
      <w:r w:rsidRPr="004A7084">
        <w:rPr>
          <w:sz w:val="28"/>
          <w:szCs w:val="28"/>
        </w:rPr>
        <w:t xml:space="preserve"> Є.</w:t>
      </w:r>
      <w:r>
        <w:rPr>
          <w:sz w:val="28"/>
          <w:szCs w:val="28"/>
        </w:rPr>
        <w:t xml:space="preserve"> </w:t>
      </w:r>
      <w:r w:rsidRPr="004A7084">
        <w:rPr>
          <w:sz w:val="28"/>
          <w:szCs w:val="28"/>
        </w:rPr>
        <w:t xml:space="preserve">В., </w:t>
      </w:r>
      <w:proofErr w:type="spellStart"/>
      <w:r w:rsidRPr="004A7084">
        <w:rPr>
          <w:sz w:val="28"/>
          <w:szCs w:val="28"/>
        </w:rPr>
        <w:t>Ференчук</w:t>
      </w:r>
      <w:proofErr w:type="spellEnd"/>
      <w:r w:rsidRPr="004A7084">
        <w:rPr>
          <w:sz w:val="28"/>
          <w:szCs w:val="28"/>
        </w:rPr>
        <w:t xml:space="preserve"> Б.</w:t>
      </w:r>
      <w:r>
        <w:rPr>
          <w:sz w:val="28"/>
          <w:szCs w:val="28"/>
        </w:rPr>
        <w:t xml:space="preserve"> </w:t>
      </w:r>
      <w:r w:rsidRPr="004A7084">
        <w:rPr>
          <w:sz w:val="28"/>
          <w:szCs w:val="28"/>
        </w:rPr>
        <w:t>М., Квасниця О.</w:t>
      </w:r>
      <w:r>
        <w:rPr>
          <w:sz w:val="28"/>
          <w:szCs w:val="28"/>
        </w:rPr>
        <w:t xml:space="preserve"> </w:t>
      </w:r>
      <w:r w:rsidRPr="004A7084">
        <w:rPr>
          <w:sz w:val="28"/>
          <w:szCs w:val="28"/>
        </w:rPr>
        <w:t xml:space="preserve">М., </w:t>
      </w:r>
      <w:proofErr w:type="spellStart"/>
      <w:r w:rsidRPr="004A7084">
        <w:rPr>
          <w:sz w:val="28"/>
          <w:szCs w:val="28"/>
        </w:rPr>
        <w:t>Гнатчук</w:t>
      </w:r>
      <w:proofErr w:type="spellEnd"/>
      <w:r w:rsidRPr="004A7084">
        <w:rPr>
          <w:sz w:val="28"/>
          <w:szCs w:val="28"/>
        </w:rPr>
        <w:t xml:space="preserve"> Я.</w:t>
      </w:r>
      <w:r>
        <w:rPr>
          <w:sz w:val="28"/>
          <w:szCs w:val="28"/>
        </w:rPr>
        <w:t xml:space="preserve"> </w:t>
      </w:r>
      <w:r w:rsidRPr="004A7084">
        <w:rPr>
          <w:sz w:val="28"/>
          <w:szCs w:val="28"/>
        </w:rPr>
        <w:t xml:space="preserve">І. Спортивні ігри: </w:t>
      </w:r>
      <w:proofErr w:type="spellStart"/>
      <w:r w:rsidRPr="004A7084">
        <w:rPr>
          <w:sz w:val="28"/>
          <w:szCs w:val="28"/>
        </w:rPr>
        <w:t>навч</w:t>
      </w:r>
      <w:proofErr w:type="spellEnd"/>
      <w:r w:rsidRPr="004A7084">
        <w:rPr>
          <w:sz w:val="28"/>
          <w:szCs w:val="28"/>
        </w:rPr>
        <w:t>. посібник. Хмельницький</w:t>
      </w:r>
      <w:r>
        <w:rPr>
          <w:sz w:val="28"/>
          <w:szCs w:val="28"/>
        </w:rPr>
        <w:t xml:space="preserve"> </w:t>
      </w:r>
      <w:r w:rsidRPr="004A7084">
        <w:rPr>
          <w:sz w:val="28"/>
          <w:szCs w:val="28"/>
        </w:rPr>
        <w:t>: ХНУ, 2015. 471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Бикова О.</w:t>
      </w:r>
      <w:r>
        <w:rPr>
          <w:sz w:val="28"/>
          <w:szCs w:val="28"/>
        </w:rPr>
        <w:t xml:space="preserve"> </w:t>
      </w:r>
      <w:r w:rsidRPr="004A7084">
        <w:rPr>
          <w:sz w:val="28"/>
          <w:szCs w:val="28"/>
        </w:rPr>
        <w:t>О. Зв</w:t>
      </w:r>
      <w:r>
        <w:rPr>
          <w:sz w:val="28"/>
          <w:szCs w:val="28"/>
        </w:rPr>
        <w:t>’</w:t>
      </w:r>
      <w:r w:rsidRPr="004A7084">
        <w:rPr>
          <w:sz w:val="28"/>
          <w:szCs w:val="28"/>
        </w:rPr>
        <w:t xml:space="preserve">язок ефективності змагальної діяльності гандболістів 13-14 років з показниками фізичної підготовленості. </w:t>
      </w:r>
      <w:r w:rsidRPr="004A7084">
        <w:rPr>
          <w:i/>
          <w:iCs/>
          <w:sz w:val="28"/>
          <w:szCs w:val="28"/>
        </w:rPr>
        <w:t>Вісник Прикарпатського університету. Фізична культура</w:t>
      </w:r>
      <w:r>
        <w:rPr>
          <w:sz w:val="28"/>
          <w:szCs w:val="28"/>
        </w:rPr>
        <w:t>.</w:t>
      </w:r>
      <w:r w:rsidRPr="004A7084">
        <w:rPr>
          <w:sz w:val="28"/>
          <w:szCs w:val="28"/>
        </w:rPr>
        <w:t xml:space="preserve"> 2016</w:t>
      </w:r>
      <w:r>
        <w:rPr>
          <w:sz w:val="28"/>
          <w:szCs w:val="28"/>
        </w:rPr>
        <w:t xml:space="preserve">. С. </w:t>
      </w:r>
      <w:r w:rsidRPr="004A7084">
        <w:rPr>
          <w:sz w:val="28"/>
          <w:szCs w:val="28"/>
        </w:rPr>
        <w:t>16‒20.</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Волш</w:t>
      </w:r>
      <w:proofErr w:type="spellEnd"/>
      <w:r w:rsidRPr="004A7084">
        <w:rPr>
          <w:sz w:val="28"/>
          <w:szCs w:val="28"/>
          <w:lang/>
        </w:rPr>
        <w:t xml:space="preserve"> П. </w:t>
      </w:r>
      <w:proofErr w:type="spellStart"/>
      <w:r w:rsidRPr="004A7084">
        <w:rPr>
          <w:sz w:val="28"/>
          <w:szCs w:val="28"/>
          <w:lang/>
        </w:rPr>
        <w:t>Победное</w:t>
      </w:r>
      <w:proofErr w:type="spellEnd"/>
      <w:r w:rsidRPr="004A7084">
        <w:rPr>
          <w:sz w:val="28"/>
          <w:szCs w:val="28"/>
          <w:lang/>
        </w:rPr>
        <w:t xml:space="preserve"> </w:t>
      </w:r>
      <w:proofErr w:type="spellStart"/>
      <w:r w:rsidRPr="004A7084">
        <w:rPr>
          <w:sz w:val="28"/>
          <w:szCs w:val="28"/>
          <w:lang/>
        </w:rPr>
        <w:t>регби</w:t>
      </w:r>
      <w:proofErr w:type="spellEnd"/>
      <w:r w:rsidRPr="004A7084">
        <w:rPr>
          <w:sz w:val="28"/>
          <w:szCs w:val="28"/>
          <w:lang/>
        </w:rPr>
        <w:t xml:space="preserve">: пер. с </w:t>
      </w:r>
      <w:proofErr w:type="spellStart"/>
      <w:r w:rsidRPr="004A7084">
        <w:rPr>
          <w:sz w:val="28"/>
          <w:szCs w:val="28"/>
          <w:lang/>
        </w:rPr>
        <w:t>англ</w:t>
      </w:r>
      <w:proofErr w:type="spellEnd"/>
      <w:r w:rsidRPr="004A7084">
        <w:rPr>
          <w:sz w:val="28"/>
          <w:szCs w:val="28"/>
          <w:lang/>
        </w:rPr>
        <w:t xml:space="preserve">. </w:t>
      </w:r>
      <w:proofErr w:type="spellStart"/>
      <w:r w:rsidRPr="004A7084">
        <w:rPr>
          <w:sz w:val="28"/>
          <w:szCs w:val="28"/>
          <w:lang/>
        </w:rPr>
        <w:t>Оклэнд</w:t>
      </w:r>
      <w:proofErr w:type="spellEnd"/>
      <w:r>
        <w:rPr>
          <w:sz w:val="28"/>
          <w:szCs w:val="28"/>
          <w:lang/>
        </w:rPr>
        <w:t xml:space="preserve"> </w:t>
      </w:r>
      <w:r w:rsidRPr="004A7084">
        <w:rPr>
          <w:sz w:val="28"/>
          <w:szCs w:val="28"/>
          <w:lang/>
        </w:rPr>
        <w:t xml:space="preserve">: </w:t>
      </w:r>
      <w:proofErr w:type="spellStart"/>
      <w:r w:rsidRPr="004A7084">
        <w:rPr>
          <w:sz w:val="28"/>
          <w:szCs w:val="28"/>
          <w:lang/>
        </w:rPr>
        <w:t>Новэлит</w:t>
      </w:r>
      <w:proofErr w:type="spellEnd"/>
      <w:r w:rsidRPr="004A7084">
        <w:rPr>
          <w:sz w:val="28"/>
          <w:szCs w:val="28"/>
          <w:lang/>
        </w:rPr>
        <w:t xml:space="preserve"> </w:t>
      </w:r>
      <w:proofErr w:type="spellStart"/>
      <w:r w:rsidRPr="004A7084">
        <w:rPr>
          <w:sz w:val="28"/>
          <w:szCs w:val="28"/>
          <w:lang/>
        </w:rPr>
        <w:t>Брукс</w:t>
      </w:r>
      <w:proofErr w:type="spellEnd"/>
      <w:r w:rsidRPr="004A7084">
        <w:rPr>
          <w:sz w:val="28"/>
          <w:szCs w:val="28"/>
          <w:lang/>
        </w:rPr>
        <w:t>, 1999.</w:t>
      </w:r>
      <w:r>
        <w:rPr>
          <w:sz w:val="28"/>
          <w:szCs w:val="28"/>
          <w:lang/>
        </w:rPr>
        <w:t xml:space="preserve"> </w:t>
      </w:r>
      <w:r w:rsidRPr="004A7084">
        <w:rPr>
          <w:sz w:val="28"/>
          <w:szCs w:val="28"/>
          <w:lang/>
        </w:rPr>
        <w:t>244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Гарсиа</w:t>
      </w:r>
      <w:proofErr w:type="spellEnd"/>
      <w:r w:rsidRPr="004A7084">
        <w:rPr>
          <w:sz w:val="28"/>
          <w:szCs w:val="28"/>
        </w:rPr>
        <w:t xml:space="preserve"> А., </w:t>
      </w:r>
      <w:proofErr w:type="spellStart"/>
      <w:r w:rsidRPr="004A7084">
        <w:rPr>
          <w:sz w:val="28"/>
          <w:szCs w:val="28"/>
        </w:rPr>
        <w:t>Фурукс</w:t>
      </w:r>
      <w:proofErr w:type="spellEnd"/>
      <w:r w:rsidRPr="004A7084">
        <w:rPr>
          <w:sz w:val="28"/>
          <w:szCs w:val="28"/>
        </w:rPr>
        <w:t xml:space="preserve"> Ж. </w:t>
      </w:r>
      <w:proofErr w:type="spellStart"/>
      <w:r w:rsidRPr="004A7084">
        <w:rPr>
          <w:sz w:val="28"/>
          <w:szCs w:val="28"/>
        </w:rPr>
        <w:t>Регби</w:t>
      </w:r>
      <w:proofErr w:type="spellEnd"/>
      <w:r w:rsidRPr="004A7084">
        <w:rPr>
          <w:sz w:val="28"/>
          <w:szCs w:val="28"/>
        </w:rPr>
        <w:t xml:space="preserve">. </w:t>
      </w:r>
      <w:proofErr w:type="spellStart"/>
      <w:r w:rsidRPr="004A7084">
        <w:rPr>
          <w:sz w:val="28"/>
          <w:szCs w:val="28"/>
        </w:rPr>
        <w:t>Техника</w:t>
      </w:r>
      <w:proofErr w:type="spellEnd"/>
      <w:r w:rsidRPr="004A7084">
        <w:rPr>
          <w:sz w:val="28"/>
          <w:szCs w:val="28"/>
        </w:rPr>
        <w:t xml:space="preserve">. Тактика. </w:t>
      </w:r>
      <w:proofErr w:type="spellStart"/>
      <w:r w:rsidRPr="004A7084">
        <w:rPr>
          <w:sz w:val="28"/>
          <w:szCs w:val="28"/>
        </w:rPr>
        <w:t>Тренировочный</w:t>
      </w:r>
      <w:proofErr w:type="spellEnd"/>
      <w:r w:rsidRPr="004A7084">
        <w:rPr>
          <w:sz w:val="28"/>
          <w:szCs w:val="28"/>
        </w:rPr>
        <w:t xml:space="preserve"> </w:t>
      </w:r>
      <w:proofErr w:type="spellStart"/>
      <w:r w:rsidRPr="004A7084">
        <w:rPr>
          <w:sz w:val="28"/>
          <w:szCs w:val="28"/>
        </w:rPr>
        <w:t>процесс</w:t>
      </w:r>
      <w:proofErr w:type="spellEnd"/>
      <w:r w:rsidRPr="004A7084">
        <w:rPr>
          <w:sz w:val="28"/>
          <w:szCs w:val="28"/>
        </w:rPr>
        <w:t>.</w:t>
      </w:r>
      <w:r>
        <w:rPr>
          <w:sz w:val="28"/>
          <w:szCs w:val="28"/>
        </w:rPr>
        <w:t xml:space="preserve"> </w:t>
      </w:r>
      <w:r w:rsidRPr="004A7084">
        <w:rPr>
          <w:sz w:val="28"/>
          <w:szCs w:val="28"/>
        </w:rPr>
        <w:t>Париж</w:t>
      </w:r>
      <w:r>
        <w:rPr>
          <w:sz w:val="28"/>
          <w:szCs w:val="28"/>
        </w:rPr>
        <w:t xml:space="preserve"> </w:t>
      </w:r>
      <w:r w:rsidRPr="004A7084">
        <w:rPr>
          <w:sz w:val="28"/>
          <w:szCs w:val="28"/>
        </w:rPr>
        <w:t xml:space="preserve">: Робер </w:t>
      </w:r>
      <w:proofErr w:type="spellStart"/>
      <w:r w:rsidRPr="004A7084">
        <w:rPr>
          <w:sz w:val="28"/>
          <w:szCs w:val="28"/>
        </w:rPr>
        <w:t>Лафон</w:t>
      </w:r>
      <w:proofErr w:type="spellEnd"/>
      <w:r w:rsidRPr="004A7084">
        <w:rPr>
          <w:sz w:val="28"/>
          <w:szCs w:val="28"/>
        </w:rPr>
        <w:t>, 1984. 218 с.</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r w:rsidRPr="004A7084">
        <w:rPr>
          <w:sz w:val="28"/>
          <w:szCs w:val="28"/>
          <w:lang/>
        </w:rPr>
        <w:t>Данилевич М. В., Грибовська І. Б. Вплив занять спортивними іграми на рівень фізичного здоров</w:t>
      </w:r>
      <w:r>
        <w:rPr>
          <w:sz w:val="28"/>
          <w:szCs w:val="28"/>
          <w:lang/>
        </w:rPr>
        <w:t>’</w:t>
      </w:r>
      <w:r w:rsidRPr="004A7084">
        <w:rPr>
          <w:sz w:val="28"/>
          <w:szCs w:val="28"/>
          <w:lang/>
        </w:rPr>
        <w:t>я хлопчиків 11–12 років</w:t>
      </w:r>
      <w:r>
        <w:rPr>
          <w:sz w:val="28"/>
          <w:szCs w:val="28"/>
          <w:lang/>
        </w:rPr>
        <w:t xml:space="preserve">. </w:t>
      </w:r>
      <w:r w:rsidRPr="004A7084">
        <w:rPr>
          <w:i/>
          <w:iCs/>
          <w:sz w:val="28"/>
          <w:szCs w:val="28"/>
          <w:lang/>
        </w:rPr>
        <w:t>Буковинський науковий спортивний вісник.</w:t>
      </w:r>
      <w:r w:rsidRPr="004A7084">
        <w:rPr>
          <w:sz w:val="28"/>
          <w:szCs w:val="28"/>
          <w:lang/>
        </w:rPr>
        <w:t xml:space="preserve"> Чернівці, 2005. </w:t>
      </w:r>
      <w:proofErr w:type="spellStart"/>
      <w:r w:rsidRPr="004A7084">
        <w:rPr>
          <w:sz w:val="28"/>
          <w:szCs w:val="28"/>
          <w:lang/>
        </w:rPr>
        <w:t>Вип</w:t>
      </w:r>
      <w:proofErr w:type="spellEnd"/>
      <w:r w:rsidRPr="004A7084">
        <w:rPr>
          <w:sz w:val="28"/>
          <w:szCs w:val="28"/>
          <w:lang/>
        </w:rPr>
        <w:t>. 2. С. 13–16.</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r w:rsidRPr="004A7084">
        <w:rPr>
          <w:sz w:val="28"/>
          <w:szCs w:val="28"/>
          <w:lang/>
        </w:rPr>
        <w:t>Квасниця О. Стан проблеми фізичної підготовки кваліфікованих гравців у регбі-7</w:t>
      </w:r>
      <w:r>
        <w:rPr>
          <w:sz w:val="28"/>
          <w:szCs w:val="28"/>
          <w:lang/>
        </w:rPr>
        <w:t xml:space="preserve">. </w:t>
      </w:r>
      <w:r w:rsidRPr="004A7084">
        <w:rPr>
          <w:i/>
          <w:iCs/>
          <w:sz w:val="28"/>
          <w:szCs w:val="28"/>
          <w:lang/>
        </w:rPr>
        <w:t xml:space="preserve">Молода спортивна наука </w:t>
      </w:r>
      <w:proofErr w:type="spellStart"/>
      <w:r w:rsidRPr="004A7084">
        <w:rPr>
          <w:i/>
          <w:iCs/>
          <w:sz w:val="28"/>
          <w:szCs w:val="28"/>
          <w:lang/>
        </w:rPr>
        <w:t>Україн</w:t>
      </w:r>
      <w:proofErr w:type="spellEnd"/>
      <w:r>
        <w:rPr>
          <w:i/>
          <w:iCs/>
          <w:sz w:val="28"/>
          <w:szCs w:val="28"/>
          <w:lang/>
        </w:rPr>
        <w:t xml:space="preserve"> </w:t>
      </w:r>
      <w:r w:rsidRPr="004A7084">
        <w:rPr>
          <w:i/>
          <w:iCs/>
          <w:sz w:val="28"/>
          <w:szCs w:val="28"/>
          <w:lang/>
        </w:rPr>
        <w:t>и</w:t>
      </w:r>
      <w:r w:rsidRPr="004A7084">
        <w:rPr>
          <w:sz w:val="28"/>
          <w:szCs w:val="28"/>
          <w:lang/>
        </w:rPr>
        <w:t xml:space="preserve">: </w:t>
      </w:r>
      <w:proofErr w:type="spellStart"/>
      <w:r w:rsidRPr="004A7084">
        <w:rPr>
          <w:sz w:val="28"/>
          <w:szCs w:val="28"/>
          <w:lang/>
        </w:rPr>
        <w:t>зб</w:t>
      </w:r>
      <w:proofErr w:type="spellEnd"/>
      <w:r w:rsidRPr="004A7084">
        <w:rPr>
          <w:sz w:val="28"/>
          <w:szCs w:val="28"/>
          <w:lang/>
        </w:rPr>
        <w:t>. наук. пр. з галузі фізичного виховання, спорту і здоров</w:t>
      </w:r>
      <w:r>
        <w:rPr>
          <w:sz w:val="28"/>
          <w:szCs w:val="28"/>
          <w:lang/>
        </w:rPr>
        <w:t>’</w:t>
      </w:r>
      <w:r w:rsidRPr="004A7084">
        <w:rPr>
          <w:sz w:val="28"/>
          <w:szCs w:val="28"/>
          <w:lang/>
        </w:rPr>
        <w:t>я людини.</w:t>
      </w:r>
      <w:r>
        <w:rPr>
          <w:sz w:val="28"/>
          <w:szCs w:val="28"/>
          <w:lang/>
        </w:rPr>
        <w:t xml:space="preserve"> </w:t>
      </w:r>
      <w:r w:rsidRPr="004A7084">
        <w:rPr>
          <w:sz w:val="28"/>
          <w:szCs w:val="28"/>
          <w:lang/>
        </w:rPr>
        <w:t>Львів</w:t>
      </w:r>
      <w:r>
        <w:rPr>
          <w:sz w:val="28"/>
          <w:szCs w:val="28"/>
          <w:lang/>
        </w:rPr>
        <w:t xml:space="preserve"> </w:t>
      </w:r>
      <w:r w:rsidRPr="004A7084">
        <w:rPr>
          <w:sz w:val="28"/>
          <w:szCs w:val="28"/>
          <w:lang/>
        </w:rPr>
        <w:t>: ЛДІФК, 2014. Т. 1. С. 100‒104.</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Квасниця О.</w:t>
      </w:r>
      <w:r>
        <w:rPr>
          <w:sz w:val="28"/>
          <w:szCs w:val="28"/>
        </w:rPr>
        <w:t xml:space="preserve"> </w:t>
      </w:r>
      <w:r w:rsidRPr="004A7084">
        <w:rPr>
          <w:sz w:val="28"/>
          <w:szCs w:val="28"/>
        </w:rPr>
        <w:t>М., Тищенко В.</w:t>
      </w:r>
      <w:r>
        <w:rPr>
          <w:sz w:val="28"/>
          <w:szCs w:val="28"/>
        </w:rPr>
        <w:t xml:space="preserve"> </w:t>
      </w:r>
      <w:r w:rsidRPr="004A7084">
        <w:rPr>
          <w:sz w:val="28"/>
          <w:szCs w:val="28"/>
        </w:rPr>
        <w:t>О. Фізична підготовка як запорука досягнення високих спортивних результатів у регбі</w:t>
      </w:r>
      <w:r>
        <w:rPr>
          <w:sz w:val="28"/>
          <w:szCs w:val="28"/>
        </w:rPr>
        <w:t xml:space="preserve">. </w:t>
      </w:r>
      <w:r w:rsidRPr="004A7084">
        <w:rPr>
          <w:i/>
          <w:iCs/>
          <w:sz w:val="28"/>
          <w:szCs w:val="28"/>
        </w:rPr>
        <w:t>Фізичне виховання та спорт.</w:t>
      </w:r>
      <w:r w:rsidRPr="004A7084">
        <w:rPr>
          <w:sz w:val="28"/>
          <w:szCs w:val="28"/>
        </w:rPr>
        <w:t xml:space="preserve"> 2022. № 2. С. 95‒101.</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 xml:space="preserve">Квасниця О. Аналіз показників змагальної діяльності у стандартних і </w:t>
      </w:r>
      <w:proofErr w:type="spellStart"/>
      <w:r w:rsidRPr="004A7084">
        <w:rPr>
          <w:sz w:val="28"/>
          <w:szCs w:val="28"/>
        </w:rPr>
        <w:t>напівстандартних</w:t>
      </w:r>
      <w:proofErr w:type="spellEnd"/>
      <w:r w:rsidRPr="004A7084">
        <w:rPr>
          <w:sz w:val="28"/>
          <w:szCs w:val="28"/>
        </w:rPr>
        <w:t xml:space="preserve"> положеннях провідних збірних команд Європи з регбі-15. </w:t>
      </w:r>
      <w:r w:rsidRPr="004A7084">
        <w:rPr>
          <w:i/>
          <w:iCs/>
          <w:sz w:val="28"/>
          <w:szCs w:val="28"/>
        </w:rPr>
        <w:t>Спортивні ігри</w:t>
      </w:r>
      <w:r>
        <w:rPr>
          <w:sz w:val="28"/>
          <w:szCs w:val="28"/>
        </w:rPr>
        <w:t>. 2023.</w:t>
      </w:r>
      <w:r w:rsidRPr="004A7084">
        <w:rPr>
          <w:sz w:val="28"/>
          <w:szCs w:val="28"/>
        </w:rPr>
        <w:t xml:space="preserve"> </w:t>
      </w:r>
      <w:r>
        <w:rPr>
          <w:sz w:val="28"/>
          <w:szCs w:val="28"/>
        </w:rPr>
        <w:t xml:space="preserve">С. </w:t>
      </w:r>
      <w:r w:rsidRPr="004A7084">
        <w:rPr>
          <w:sz w:val="28"/>
          <w:szCs w:val="28"/>
        </w:rPr>
        <w:t xml:space="preserve">53‒60. </w:t>
      </w:r>
    </w:p>
    <w:p w:rsidR="00FE3D6F"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 xml:space="preserve">Квасниця, О. М., &amp; Тищенко, В. О. (2021). Засоби і методи контролю у регбі. </w:t>
      </w:r>
      <w:r w:rsidRPr="004A7084">
        <w:rPr>
          <w:i/>
          <w:iCs/>
          <w:sz w:val="28"/>
          <w:szCs w:val="28"/>
        </w:rPr>
        <w:t>Фізичне виховання та спорт</w:t>
      </w:r>
      <w:r>
        <w:rPr>
          <w:sz w:val="28"/>
          <w:szCs w:val="28"/>
        </w:rPr>
        <w:t>. 2021.</w:t>
      </w:r>
      <w:r w:rsidRPr="004A7084">
        <w:rPr>
          <w:sz w:val="28"/>
          <w:szCs w:val="28"/>
        </w:rPr>
        <w:t xml:space="preserve"> </w:t>
      </w:r>
      <w:r>
        <w:rPr>
          <w:sz w:val="28"/>
          <w:szCs w:val="28"/>
        </w:rPr>
        <w:t>С.</w:t>
      </w:r>
      <w:r w:rsidRPr="004A7084">
        <w:rPr>
          <w:sz w:val="28"/>
          <w:szCs w:val="28"/>
        </w:rPr>
        <w:t xml:space="preserve"> 120‒127.</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lastRenderedPageBreak/>
        <w:t>Квасниця О.</w:t>
      </w:r>
      <w:r>
        <w:rPr>
          <w:sz w:val="28"/>
          <w:szCs w:val="28"/>
        </w:rPr>
        <w:t xml:space="preserve"> </w:t>
      </w:r>
      <w:r w:rsidRPr="004A7084">
        <w:rPr>
          <w:sz w:val="28"/>
          <w:szCs w:val="28"/>
        </w:rPr>
        <w:t>М., Тищенко В.</w:t>
      </w:r>
      <w:r>
        <w:rPr>
          <w:sz w:val="28"/>
          <w:szCs w:val="28"/>
        </w:rPr>
        <w:t xml:space="preserve"> </w:t>
      </w:r>
      <w:r w:rsidRPr="004A7084">
        <w:rPr>
          <w:sz w:val="28"/>
          <w:szCs w:val="28"/>
        </w:rPr>
        <w:t xml:space="preserve">О. (2022). Фізична підготовка як запорука досягнення високих спортивних результатів у регбі. </w:t>
      </w:r>
      <w:r w:rsidRPr="004A7084">
        <w:rPr>
          <w:i/>
          <w:iCs/>
          <w:sz w:val="28"/>
          <w:szCs w:val="28"/>
        </w:rPr>
        <w:t>Фізичне виховання та спорт</w:t>
      </w:r>
      <w:r>
        <w:rPr>
          <w:sz w:val="28"/>
          <w:szCs w:val="28"/>
        </w:rPr>
        <w:t>.</w:t>
      </w:r>
      <w:r w:rsidRPr="004A7084">
        <w:rPr>
          <w:sz w:val="28"/>
          <w:szCs w:val="28"/>
        </w:rPr>
        <w:t xml:space="preserve"> 2</w:t>
      </w:r>
      <w:r>
        <w:rPr>
          <w:sz w:val="28"/>
          <w:szCs w:val="28"/>
        </w:rPr>
        <w:t>022. С.</w:t>
      </w:r>
      <w:r w:rsidRPr="004A7084">
        <w:rPr>
          <w:sz w:val="28"/>
          <w:szCs w:val="28"/>
        </w:rPr>
        <w:t xml:space="preserve"> 95‒101.</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Коритко</w:t>
      </w:r>
      <w:proofErr w:type="spellEnd"/>
      <w:r w:rsidRPr="004A7084">
        <w:rPr>
          <w:sz w:val="28"/>
          <w:szCs w:val="28"/>
          <w:lang/>
        </w:rPr>
        <w:t xml:space="preserve"> З., Голубій Є. Загальна фізіологія: </w:t>
      </w:r>
      <w:proofErr w:type="spellStart"/>
      <w:r w:rsidRPr="004A7084">
        <w:rPr>
          <w:sz w:val="28"/>
          <w:szCs w:val="28"/>
          <w:lang/>
        </w:rPr>
        <w:t>навч</w:t>
      </w:r>
      <w:proofErr w:type="spellEnd"/>
      <w:r w:rsidRPr="004A7084">
        <w:rPr>
          <w:sz w:val="28"/>
          <w:szCs w:val="28"/>
          <w:lang/>
        </w:rPr>
        <w:t xml:space="preserve">. </w:t>
      </w:r>
      <w:proofErr w:type="spellStart"/>
      <w:r w:rsidRPr="004A7084">
        <w:rPr>
          <w:sz w:val="28"/>
          <w:szCs w:val="28"/>
          <w:lang/>
        </w:rPr>
        <w:t>посіб</w:t>
      </w:r>
      <w:proofErr w:type="spellEnd"/>
      <w:r w:rsidRPr="004A7084">
        <w:rPr>
          <w:sz w:val="28"/>
          <w:szCs w:val="28"/>
          <w:lang/>
        </w:rPr>
        <w:t>. Львів</w:t>
      </w:r>
      <w:r>
        <w:rPr>
          <w:sz w:val="28"/>
          <w:szCs w:val="28"/>
          <w:lang/>
        </w:rPr>
        <w:t xml:space="preserve"> </w:t>
      </w:r>
      <w:r w:rsidRPr="004A7084">
        <w:rPr>
          <w:sz w:val="28"/>
          <w:szCs w:val="28"/>
          <w:lang/>
        </w:rPr>
        <w:t>: ПП Сорока, 2002. 141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Костюкевич</w:t>
      </w:r>
      <w:proofErr w:type="spellEnd"/>
      <w:r w:rsidRPr="004A7084">
        <w:rPr>
          <w:sz w:val="28"/>
          <w:szCs w:val="28"/>
        </w:rPr>
        <w:t xml:space="preserve">, В. М. Показники фізичної підготовленості спортсменів командних ігрових видів спорту протягом підготовчого періоду річного </w:t>
      </w:r>
      <w:proofErr w:type="spellStart"/>
      <w:r w:rsidRPr="004A7084">
        <w:rPr>
          <w:sz w:val="28"/>
          <w:szCs w:val="28"/>
        </w:rPr>
        <w:t>макроциклу</w:t>
      </w:r>
      <w:proofErr w:type="spellEnd"/>
      <w:r w:rsidRPr="004A7084">
        <w:rPr>
          <w:sz w:val="28"/>
          <w:szCs w:val="28"/>
        </w:rPr>
        <w:t xml:space="preserve">. </w:t>
      </w:r>
      <w:r w:rsidRPr="004A7084">
        <w:rPr>
          <w:i/>
          <w:iCs/>
          <w:sz w:val="28"/>
          <w:szCs w:val="28"/>
        </w:rPr>
        <w:t>Спортивний вісник Придніпров</w:t>
      </w:r>
      <w:r>
        <w:rPr>
          <w:i/>
          <w:iCs/>
          <w:sz w:val="28"/>
          <w:szCs w:val="28"/>
        </w:rPr>
        <w:t>’</w:t>
      </w:r>
      <w:r w:rsidRPr="004A7084">
        <w:rPr>
          <w:i/>
          <w:iCs/>
          <w:sz w:val="28"/>
          <w:szCs w:val="28"/>
        </w:rPr>
        <w:t>я.</w:t>
      </w:r>
      <w:r w:rsidRPr="004A7084">
        <w:rPr>
          <w:sz w:val="28"/>
          <w:szCs w:val="28"/>
        </w:rPr>
        <w:t xml:space="preserve"> </w:t>
      </w:r>
      <w:r>
        <w:rPr>
          <w:sz w:val="28"/>
          <w:szCs w:val="28"/>
        </w:rPr>
        <w:t>2013.</w:t>
      </w:r>
      <w:r w:rsidRPr="004A7084">
        <w:rPr>
          <w:sz w:val="28"/>
          <w:szCs w:val="28"/>
        </w:rPr>
        <w:t xml:space="preserve"> </w:t>
      </w:r>
      <w:r>
        <w:rPr>
          <w:sz w:val="28"/>
          <w:szCs w:val="28"/>
        </w:rPr>
        <w:t xml:space="preserve">С. </w:t>
      </w:r>
      <w:r w:rsidRPr="004A7084">
        <w:rPr>
          <w:sz w:val="28"/>
          <w:szCs w:val="28"/>
        </w:rPr>
        <w:t>95–99.</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Костюкевич</w:t>
      </w:r>
      <w:proofErr w:type="spellEnd"/>
      <w:r w:rsidRPr="004A7084">
        <w:rPr>
          <w:sz w:val="28"/>
          <w:szCs w:val="28"/>
        </w:rPr>
        <w:t>, В. М. Теорія і методика спортивної підготовки (на прикладі командних ігрових видів спорту): навчальний посібник. Вінниця</w:t>
      </w:r>
      <w:r>
        <w:rPr>
          <w:sz w:val="28"/>
          <w:szCs w:val="28"/>
        </w:rPr>
        <w:t xml:space="preserve"> </w:t>
      </w:r>
      <w:r w:rsidRPr="004A7084">
        <w:rPr>
          <w:sz w:val="28"/>
          <w:szCs w:val="28"/>
        </w:rPr>
        <w:t xml:space="preserve">: Планер. </w:t>
      </w:r>
      <w:r>
        <w:rPr>
          <w:sz w:val="28"/>
          <w:szCs w:val="28"/>
        </w:rPr>
        <w:t xml:space="preserve">2014. </w:t>
      </w:r>
      <w:r w:rsidRPr="004A7084">
        <w:rPr>
          <w:sz w:val="28"/>
          <w:szCs w:val="28"/>
        </w:rPr>
        <w:t>616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Костюкевич</w:t>
      </w:r>
      <w:proofErr w:type="spellEnd"/>
      <w:r w:rsidRPr="004A7084">
        <w:rPr>
          <w:sz w:val="28"/>
          <w:szCs w:val="28"/>
        </w:rPr>
        <w:t>, В. М.</w:t>
      </w:r>
      <w:r>
        <w:rPr>
          <w:sz w:val="28"/>
          <w:szCs w:val="28"/>
        </w:rPr>
        <w:t xml:space="preserve"> </w:t>
      </w:r>
      <w:r w:rsidRPr="004A7084">
        <w:rPr>
          <w:sz w:val="28"/>
          <w:szCs w:val="28"/>
        </w:rPr>
        <w:t xml:space="preserve">Теорія і методика спортивної підготовки у запитаннях і відповідях: навчально-методичний посібник. Вінниця: Планер. </w:t>
      </w:r>
      <w:r>
        <w:rPr>
          <w:sz w:val="28"/>
          <w:szCs w:val="28"/>
        </w:rPr>
        <w:t xml:space="preserve">2017. </w:t>
      </w:r>
      <w:r w:rsidRPr="004A7084">
        <w:rPr>
          <w:sz w:val="28"/>
          <w:szCs w:val="28"/>
        </w:rPr>
        <w:t>159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 xml:space="preserve">Коханець П. Аналіз показників змагальної діяльності кваліфікованих </w:t>
      </w:r>
      <w:proofErr w:type="spellStart"/>
      <w:r w:rsidRPr="004A7084">
        <w:rPr>
          <w:sz w:val="28"/>
          <w:szCs w:val="28"/>
        </w:rPr>
        <w:t>футзалістів</w:t>
      </w:r>
      <w:proofErr w:type="spellEnd"/>
      <w:r w:rsidRPr="004A7084">
        <w:rPr>
          <w:sz w:val="28"/>
          <w:szCs w:val="28"/>
        </w:rPr>
        <w:t xml:space="preserve">. </w:t>
      </w:r>
      <w:r w:rsidRPr="004A7084">
        <w:rPr>
          <w:i/>
          <w:iCs/>
          <w:sz w:val="28"/>
          <w:szCs w:val="28"/>
        </w:rPr>
        <w:t>Спортивний вісник Придніпров</w:t>
      </w:r>
      <w:r>
        <w:rPr>
          <w:i/>
          <w:iCs/>
          <w:sz w:val="28"/>
          <w:szCs w:val="28"/>
        </w:rPr>
        <w:t>’</w:t>
      </w:r>
      <w:r w:rsidRPr="004A7084">
        <w:rPr>
          <w:i/>
          <w:iCs/>
          <w:sz w:val="28"/>
          <w:szCs w:val="28"/>
        </w:rPr>
        <w:t>я.</w:t>
      </w:r>
      <w:r w:rsidRPr="004A7084">
        <w:rPr>
          <w:sz w:val="28"/>
          <w:szCs w:val="28"/>
        </w:rPr>
        <w:t xml:space="preserve"> (2)</w:t>
      </w:r>
      <w:r>
        <w:rPr>
          <w:sz w:val="28"/>
          <w:szCs w:val="28"/>
        </w:rPr>
        <w:t>. 2017. С.</w:t>
      </w:r>
      <w:r w:rsidRPr="004A7084">
        <w:rPr>
          <w:sz w:val="28"/>
          <w:szCs w:val="28"/>
        </w:rPr>
        <w:t xml:space="preserve"> 87‒90.</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Куцериб</w:t>
      </w:r>
      <w:proofErr w:type="spellEnd"/>
      <w:r w:rsidRPr="004A7084">
        <w:rPr>
          <w:sz w:val="28"/>
          <w:szCs w:val="28"/>
          <w:lang/>
        </w:rPr>
        <w:t xml:space="preserve"> Т. М. Морфологічні прояви адаптації організму до фізичних навантажень: лекція. Львів, 2019. 14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Латишев</w:t>
      </w:r>
      <w:proofErr w:type="spellEnd"/>
      <w:r w:rsidRPr="004A7084">
        <w:rPr>
          <w:sz w:val="28"/>
          <w:szCs w:val="28"/>
        </w:rPr>
        <w:t xml:space="preserve"> М., Квасниця О., Спесивих, О.,</w:t>
      </w:r>
      <w:r>
        <w:rPr>
          <w:sz w:val="28"/>
          <w:szCs w:val="28"/>
        </w:rPr>
        <w:t xml:space="preserve"> </w:t>
      </w:r>
      <w:r w:rsidRPr="004A7084">
        <w:rPr>
          <w:sz w:val="28"/>
          <w:szCs w:val="28"/>
        </w:rPr>
        <w:t xml:space="preserve">Квасниця, І. Прогнозування: методи, критерії та спортивний результат. </w:t>
      </w:r>
      <w:r w:rsidRPr="004A7084">
        <w:rPr>
          <w:i/>
          <w:iCs/>
          <w:sz w:val="28"/>
          <w:szCs w:val="28"/>
        </w:rPr>
        <w:t>Спортивний вісник Придніпров’я.</w:t>
      </w:r>
      <w:r w:rsidRPr="004A7084">
        <w:rPr>
          <w:sz w:val="28"/>
          <w:szCs w:val="28"/>
        </w:rPr>
        <w:t xml:space="preserve"> </w:t>
      </w:r>
      <w:r>
        <w:rPr>
          <w:sz w:val="28"/>
          <w:szCs w:val="28"/>
        </w:rPr>
        <w:t>2019. С.</w:t>
      </w:r>
      <w:r w:rsidRPr="004A7084">
        <w:rPr>
          <w:sz w:val="28"/>
          <w:szCs w:val="28"/>
        </w:rPr>
        <w:t xml:space="preserve"> 39-47.</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Лисенчук</w:t>
      </w:r>
      <w:proofErr w:type="spellEnd"/>
      <w:r>
        <w:rPr>
          <w:sz w:val="28"/>
          <w:szCs w:val="28"/>
        </w:rPr>
        <w:t xml:space="preserve"> </w:t>
      </w:r>
      <w:r w:rsidRPr="004A7084">
        <w:rPr>
          <w:sz w:val="28"/>
          <w:szCs w:val="28"/>
        </w:rPr>
        <w:t>Г.</w:t>
      </w:r>
      <w:r>
        <w:rPr>
          <w:sz w:val="28"/>
          <w:szCs w:val="28"/>
        </w:rPr>
        <w:t xml:space="preserve"> </w:t>
      </w:r>
      <w:r w:rsidRPr="004A7084">
        <w:rPr>
          <w:sz w:val="28"/>
          <w:szCs w:val="28"/>
        </w:rPr>
        <w:t>А.,</w:t>
      </w:r>
      <w:r>
        <w:rPr>
          <w:sz w:val="28"/>
          <w:szCs w:val="28"/>
        </w:rPr>
        <w:t xml:space="preserve"> </w:t>
      </w:r>
      <w:r w:rsidRPr="004A7084">
        <w:rPr>
          <w:sz w:val="28"/>
          <w:szCs w:val="28"/>
        </w:rPr>
        <w:t>Тищенко</w:t>
      </w:r>
      <w:r>
        <w:rPr>
          <w:sz w:val="28"/>
          <w:szCs w:val="28"/>
        </w:rPr>
        <w:t xml:space="preserve"> </w:t>
      </w:r>
      <w:r w:rsidRPr="004A7084">
        <w:rPr>
          <w:sz w:val="28"/>
          <w:szCs w:val="28"/>
        </w:rPr>
        <w:t>В.</w:t>
      </w:r>
      <w:r>
        <w:rPr>
          <w:sz w:val="28"/>
          <w:szCs w:val="28"/>
        </w:rPr>
        <w:t xml:space="preserve"> </w:t>
      </w:r>
      <w:r w:rsidRPr="004A7084">
        <w:rPr>
          <w:sz w:val="28"/>
          <w:szCs w:val="28"/>
        </w:rPr>
        <w:t xml:space="preserve">О. Технологія контролю техніко-тактичної підготовленості футболістів високої кваліфікації. </w:t>
      </w:r>
      <w:r w:rsidRPr="004A7084">
        <w:rPr>
          <w:i/>
          <w:iCs/>
          <w:sz w:val="28"/>
          <w:szCs w:val="28"/>
        </w:rPr>
        <w:t>Наука в олімпійському спорті</w:t>
      </w:r>
      <w:r>
        <w:rPr>
          <w:sz w:val="28"/>
          <w:szCs w:val="28"/>
        </w:rPr>
        <w:t>.</w:t>
      </w:r>
      <w:r w:rsidRPr="004A7084">
        <w:rPr>
          <w:sz w:val="28"/>
          <w:szCs w:val="28"/>
        </w:rPr>
        <w:t xml:space="preserve"> </w:t>
      </w:r>
      <w:r>
        <w:rPr>
          <w:sz w:val="28"/>
          <w:szCs w:val="28"/>
        </w:rPr>
        <w:t>2020. С.</w:t>
      </w:r>
      <w:r w:rsidRPr="004A7084">
        <w:rPr>
          <w:sz w:val="28"/>
          <w:szCs w:val="28"/>
        </w:rPr>
        <w:t xml:space="preserve"> 52‒56.</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Мартиросян</w:t>
      </w:r>
      <w:proofErr w:type="spellEnd"/>
      <w:r w:rsidRPr="004A7084">
        <w:rPr>
          <w:sz w:val="28"/>
          <w:szCs w:val="28"/>
          <w:lang/>
        </w:rPr>
        <w:t xml:space="preserve"> А. А. </w:t>
      </w:r>
      <w:proofErr w:type="spellStart"/>
      <w:r w:rsidRPr="004A7084">
        <w:rPr>
          <w:sz w:val="28"/>
          <w:szCs w:val="28"/>
          <w:lang/>
        </w:rPr>
        <w:t>Швидкісно</w:t>
      </w:r>
      <w:proofErr w:type="spellEnd"/>
      <w:r w:rsidRPr="004A7084">
        <w:rPr>
          <w:sz w:val="28"/>
          <w:szCs w:val="28"/>
          <w:lang/>
        </w:rPr>
        <w:t xml:space="preserve">-силова підготовка кваліфікаційних регбістів у підготовчому періоді: </w:t>
      </w:r>
      <w:proofErr w:type="spellStart"/>
      <w:r w:rsidRPr="004A7084">
        <w:rPr>
          <w:sz w:val="28"/>
          <w:szCs w:val="28"/>
          <w:lang/>
        </w:rPr>
        <w:t>автореф</w:t>
      </w:r>
      <w:proofErr w:type="spellEnd"/>
      <w:r w:rsidRPr="004A7084">
        <w:rPr>
          <w:sz w:val="28"/>
          <w:szCs w:val="28"/>
          <w:lang/>
        </w:rPr>
        <w:t xml:space="preserve">. </w:t>
      </w:r>
      <w:proofErr w:type="spellStart"/>
      <w:r w:rsidRPr="004A7084">
        <w:rPr>
          <w:sz w:val="28"/>
          <w:szCs w:val="28"/>
          <w:lang/>
        </w:rPr>
        <w:t>дис</w:t>
      </w:r>
      <w:proofErr w:type="spellEnd"/>
      <w:r w:rsidRPr="004A7084">
        <w:rPr>
          <w:sz w:val="28"/>
          <w:szCs w:val="28"/>
          <w:lang/>
        </w:rPr>
        <w:t xml:space="preserve">. … </w:t>
      </w:r>
      <w:proofErr w:type="spellStart"/>
      <w:r w:rsidRPr="004A7084">
        <w:rPr>
          <w:sz w:val="28"/>
          <w:szCs w:val="28"/>
          <w:lang/>
        </w:rPr>
        <w:t>канд</w:t>
      </w:r>
      <w:proofErr w:type="spellEnd"/>
      <w:r w:rsidRPr="004A7084">
        <w:rPr>
          <w:sz w:val="28"/>
          <w:szCs w:val="28"/>
          <w:lang/>
        </w:rPr>
        <w:t xml:space="preserve">. наук з </w:t>
      </w:r>
      <w:proofErr w:type="spellStart"/>
      <w:r w:rsidRPr="004A7084">
        <w:rPr>
          <w:sz w:val="28"/>
          <w:szCs w:val="28"/>
          <w:lang/>
        </w:rPr>
        <w:t>фіз</w:t>
      </w:r>
      <w:proofErr w:type="spellEnd"/>
      <w:r w:rsidRPr="004A7084">
        <w:rPr>
          <w:sz w:val="28"/>
          <w:szCs w:val="28"/>
          <w:lang/>
        </w:rPr>
        <w:t>. виховання і спорту: 24.00.01</w:t>
      </w:r>
      <w:r>
        <w:rPr>
          <w:sz w:val="28"/>
          <w:szCs w:val="28"/>
          <w:lang/>
        </w:rPr>
        <w:t xml:space="preserve">. </w:t>
      </w:r>
      <w:r w:rsidRPr="004A7084">
        <w:rPr>
          <w:sz w:val="28"/>
          <w:szCs w:val="28"/>
          <w:lang/>
        </w:rPr>
        <w:t>Харків, 2006. 19 с.</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Мартиросян</w:t>
      </w:r>
      <w:proofErr w:type="spellEnd"/>
      <w:r w:rsidRPr="004A7084">
        <w:rPr>
          <w:sz w:val="28"/>
          <w:szCs w:val="28"/>
          <w:lang/>
        </w:rPr>
        <w:t xml:space="preserve"> А. А., Подоляка О. Б. </w:t>
      </w:r>
      <w:proofErr w:type="spellStart"/>
      <w:r w:rsidRPr="004A7084">
        <w:rPr>
          <w:sz w:val="28"/>
          <w:szCs w:val="28"/>
          <w:lang/>
        </w:rPr>
        <w:t>Методические</w:t>
      </w:r>
      <w:proofErr w:type="spellEnd"/>
      <w:r w:rsidRPr="004A7084">
        <w:rPr>
          <w:sz w:val="28"/>
          <w:szCs w:val="28"/>
          <w:lang/>
        </w:rPr>
        <w:t xml:space="preserve"> </w:t>
      </w:r>
      <w:proofErr w:type="spellStart"/>
      <w:r w:rsidRPr="004A7084">
        <w:rPr>
          <w:sz w:val="28"/>
          <w:szCs w:val="28"/>
          <w:lang/>
        </w:rPr>
        <w:t>основы</w:t>
      </w:r>
      <w:proofErr w:type="spellEnd"/>
      <w:r w:rsidRPr="004A7084">
        <w:rPr>
          <w:sz w:val="28"/>
          <w:szCs w:val="28"/>
          <w:lang/>
        </w:rPr>
        <w:t xml:space="preserve"> </w:t>
      </w:r>
      <w:proofErr w:type="spellStart"/>
      <w:r w:rsidRPr="004A7084">
        <w:rPr>
          <w:sz w:val="28"/>
          <w:szCs w:val="28"/>
          <w:lang/>
        </w:rPr>
        <w:t>подготовки</w:t>
      </w:r>
      <w:proofErr w:type="spellEnd"/>
      <w:r w:rsidRPr="004A7084">
        <w:rPr>
          <w:sz w:val="28"/>
          <w:szCs w:val="28"/>
          <w:lang/>
        </w:rPr>
        <w:t xml:space="preserve"> команд по регби-7 в ВУЗах </w:t>
      </w:r>
      <w:proofErr w:type="spellStart"/>
      <w:r w:rsidRPr="004A7084">
        <w:rPr>
          <w:sz w:val="28"/>
          <w:szCs w:val="28"/>
          <w:lang/>
        </w:rPr>
        <w:t>Украины</w:t>
      </w:r>
      <w:proofErr w:type="spellEnd"/>
      <w:r>
        <w:rPr>
          <w:sz w:val="28"/>
          <w:szCs w:val="28"/>
          <w:lang/>
        </w:rPr>
        <w:t xml:space="preserve">. </w:t>
      </w:r>
      <w:proofErr w:type="spellStart"/>
      <w:r w:rsidRPr="004F6A40">
        <w:rPr>
          <w:i/>
          <w:iCs/>
          <w:sz w:val="28"/>
          <w:szCs w:val="28"/>
          <w:lang/>
        </w:rPr>
        <w:t>Проблемы</w:t>
      </w:r>
      <w:proofErr w:type="spellEnd"/>
      <w:r w:rsidRPr="004F6A40">
        <w:rPr>
          <w:i/>
          <w:iCs/>
          <w:sz w:val="28"/>
          <w:szCs w:val="28"/>
          <w:lang/>
        </w:rPr>
        <w:t xml:space="preserve"> и </w:t>
      </w:r>
      <w:proofErr w:type="spellStart"/>
      <w:r w:rsidRPr="004F6A40">
        <w:rPr>
          <w:i/>
          <w:iCs/>
          <w:sz w:val="28"/>
          <w:szCs w:val="28"/>
          <w:lang/>
        </w:rPr>
        <w:t>перспективы</w:t>
      </w:r>
      <w:proofErr w:type="spellEnd"/>
      <w:r w:rsidRPr="004F6A40">
        <w:rPr>
          <w:i/>
          <w:iCs/>
          <w:sz w:val="28"/>
          <w:szCs w:val="28"/>
          <w:lang/>
        </w:rPr>
        <w:t xml:space="preserve"> </w:t>
      </w:r>
      <w:proofErr w:type="spellStart"/>
      <w:r w:rsidRPr="004F6A40">
        <w:rPr>
          <w:i/>
          <w:iCs/>
          <w:sz w:val="28"/>
          <w:szCs w:val="28"/>
          <w:lang/>
        </w:rPr>
        <w:lastRenderedPageBreak/>
        <w:t>развития</w:t>
      </w:r>
      <w:proofErr w:type="spellEnd"/>
      <w:r w:rsidRPr="004F6A40">
        <w:rPr>
          <w:i/>
          <w:iCs/>
          <w:sz w:val="28"/>
          <w:szCs w:val="28"/>
          <w:lang/>
        </w:rPr>
        <w:t xml:space="preserve"> </w:t>
      </w:r>
      <w:proofErr w:type="spellStart"/>
      <w:r w:rsidRPr="004F6A40">
        <w:rPr>
          <w:i/>
          <w:iCs/>
          <w:sz w:val="28"/>
          <w:szCs w:val="28"/>
          <w:lang/>
        </w:rPr>
        <w:t>спортивных</w:t>
      </w:r>
      <w:proofErr w:type="spellEnd"/>
      <w:r w:rsidRPr="004F6A40">
        <w:rPr>
          <w:i/>
          <w:iCs/>
          <w:sz w:val="28"/>
          <w:szCs w:val="28"/>
          <w:lang/>
        </w:rPr>
        <w:t xml:space="preserve"> </w:t>
      </w:r>
      <w:proofErr w:type="spellStart"/>
      <w:r w:rsidRPr="004F6A40">
        <w:rPr>
          <w:i/>
          <w:iCs/>
          <w:sz w:val="28"/>
          <w:szCs w:val="28"/>
          <w:lang/>
        </w:rPr>
        <w:t>игр</w:t>
      </w:r>
      <w:proofErr w:type="spellEnd"/>
      <w:r w:rsidRPr="004F6A40">
        <w:rPr>
          <w:i/>
          <w:iCs/>
          <w:sz w:val="28"/>
          <w:szCs w:val="28"/>
          <w:lang/>
        </w:rPr>
        <w:t xml:space="preserve"> и </w:t>
      </w:r>
      <w:proofErr w:type="spellStart"/>
      <w:r w:rsidRPr="004F6A40">
        <w:rPr>
          <w:i/>
          <w:iCs/>
          <w:sz w:val="28"/>
          <w:szCs w:val="28"/>
          <w:lang/>
        </w:rPr>
        <w:t>единоборств</w:t>
      </w:r>
      <w:proofErr w:type="spellEnd"/>
      <w:r w:rsidRPr="004F6A40">
        <w:rPr>
          <w:i/>
          <w:iCs/>
          <w:sz w:val="28"/>
          <w:szCs w:val="28"/>
          <w:lang/>
        </w:rPr>
        <w:t xml:space="preserve"> в </w:t>
      </w:r>
      <w:proofErr w:type="spellStart"/>
      <w:r w:rsidRPr="004F6A40">
        <w:rPr>
          <w:i/>
          <w:iCs/>
          <w:sz w:val="28"/>
          <w:szCs w:val="28"/>
          <w:lang/>
        </w:rPr>
        <w:t>высших</w:t>
      </w:r>
      <w:proofErr w:type="spellEnd"/>
      <w:r w:rsidRPr="004F6A40">
        <w:rPr>
          <w:i/>
          <w:iCs/>
          <w:sz w:val="28"/>
          <w:szCs w:val="28"/>
          <w:lang/>
        </w:rPr>
        <w:t xml:space="preserve"> </w:t>
      </w:r>
      <w:proofErr w:type="spellStart"/>
      <w:r w:rsidRPr="004F6A40">
        <w:rPr>
          <w:i/>
          <w:iCs/>
          <w:sz w:val="28"/>
          <w:szCs w:val="28"/>
          <w:lang/>
        </w:rPr>
        <w:t>учебных</w:t>
      </w:r>
      <w:proofErr w:type="spellEnd"/>
      <w:r w:rsidRPr="004F6A40">
        <w:rPr>
          <w:i/>
          <w:iCs/>
          <w:sz w:val="28"/>
          <w:szCs w:val="28"/>
          <w:lang/>
        </w:rPr>
        <w:t xml:space="preserve"> </w:t>
      </w:r>
      <w:proofErr w:type="spellStart"/>
      <w:r w:rsidRPr="004F6A40">
        <w:rPr>
          <w:i/>
          <w:iCs/>
          <w:sz w:val="28"/>
          <w:szCs w:val="28"/>
          <w:lang/>
        </w:rPr>
        <w:t>заведениях</w:t>
      </w:r>
      <w:proofErr w:type="spellEnd"/>
      <w:r w:rsidRPr="004A7084">
        <w:rPr>
          <w:sz w:val="28"/>
          <w:szCs w:val="28"/>
          <w:lang/>
        </w:rPr>
        <w:t xml:space="preserve">: сб. науч. </w:t>
      </w:r>
      <w:proofErr w:type="spellStart"/>
      <w:r w:rsidRPr="004A7084">
        <w:rPr>
          <w:sz w:val="28"/>
          <w:szCs w:val="28"/>
          <w:lang/>
        </w:rPr>
        <w:t>тр</w:t>
      </w:r>
      <w:proofErr w:type="spellEnd"/>
      <w:r w:rsidRPr="004A7084">
        <w:rPr>
          <w:sz w:val="28"/>
          <w:szCs w:val="28"/>
          <w:lang/>
        </w:rPr>
        <w:t>.</w:t>
      </w:r>
      <w:r>
        <w:rPr>
          <w:sz w:val="28"/>
          <w:szCs w:val="28"/>
          <w:lang/>
        </w:rPr>
        <w:t xml:space="preserve"> </w:t>
      </w:r>
      <w:proofErr w:type="spellStart"/>
      <w:r w:rsidRPr="004A7084">
        <w:rPr>
          <w:sz w:val="28"/>
          <w:szCs w:val="28"/>
          <w:lang/>
        </w:rPr>
        <w:t>Харьков</w:t>
      </w:r>
      <w:proofErr w:type="spellEnd"/>
      <w:r>
        <w:rPr>
          <w:sz w:val="28"/>
          <w:szCs w:val="28"/>
          <w:lang/>
        </w:rPr>
        <w:t xml:space="preserve"> </w:t>
      </w:r>
      <w:r w:rsidRPr="004A7084">
        <w:rPr>
          <w:sz w:val="28"/>
          <w:szCs w:val="28"/>
          <w:lang/>
        </w:rPr>
        <w:t>: ХГАДИ, 2005. С. 114–115.</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r w:rsidRPr="004A7084">
        <w:rPr>
          <w:sz w:val="28"/>
          <w:szCs w:val="28"/>
          <w:lang/>
        </w:rPr>
        <w:t xml:space="preserve">Пасько В. В. </w:t>
      </w:r>
      <w:proofErr w:type="spellStart"/>
      <w:r w:rsidRPr="004A7084">
        <w:rPr>
          <w:sz w:val="28"/>
          <w:szCs w:val="28"/>
          <w:lang/>
        </w:rPr>
        <w:t>Совершенствование</w:t>
      </w:r>
      <w:proofErr w:type="spellEnd"/>
      <w:r w:rsidRPr="004A7084">
        <w:rPr>
          <w:sz w:val="28"/>
          <w:szCs w:val="28"/>
          <w:lang/>
        </w:rPr>
        <w:t xml:space="preserve"> </w:t>
      </w:r>
      <w:proofErr w:type="spellStart"/>
      <w:r w:rsidRPr="004A7084">
        <w:rPr>
          <w:sz w:val="28"/>
          <w:szCs w:val="28"/>
          <w:lang/>
        </w:rPr>
        <w:t>учебно-тренировочного</w:t>
      </w:r>
      <w:proofErr w:type="spellEnd"/>
      <w:r w:rsidRPr="004A7084">
        <w:rPr>
          <w:sz w:val="28"/>
          <w:szCs w:val="28"/>
          <w:lang/>
        </w:rPr>
        <w:t xml:space="preserve"> </w:t>
      </w:r>
      <w:proofErr w:type="spellStart"/>
      <w:r w:rsidRPr="004A7084">
        <w:rPr>
          <w:sz w:val="28"/>
          <w:szCs w:val="28"/>
          <w:lang/>
        </w:rPr>
        <w:t>процесса</w:t>
      </w:r>
      <w:proofErr w:type="spellEnd"/>
      <w:r w:rsidRPr="004A7084">
        <w:rPr>
          <w:sz w:val="28"/>
          <w:szCs w:val="28"/>
          <w:lang/>
        </w:rPr>
        <w:t xml:space="preserve"> на </w:t>
      </w:r>
      <w:proofErr w:type="spellStart"/>
      <w:r w:rsidRPr="004A7084">
        <w:rPr>
          <w:sz w:val="28"/>
          <w:szCs w:val="28"/>
          <w:lang/>
        </w:rPr>
        <w:t>основе</w:t>
      </w:r>
      <w:proofErr w:type="spellEnd"/>
      <w:r w:rsidRPr="004A7084">
        <w:rPr>
          <w:sz w:val="28"/>
          <w:szCs w:val="28"/>
          <w:lang/>
        </w:rPr>
        <w:t xml:space="preserve"> </w:t>
      </w:r>
      <w:proofErr w:type="spellStart"/>
      <w:r w:rsidRPr="004A7084">
        <w:rPr>
          <w:sz w:val="28"/>
          <w:szCs w:val="28"/>
          <w:lang/>
        </w:rPr>
        <w:t>учета</w:t>
      </w:r>
      <w:proofErr w:type="spellEnd"/>
      <w:r w:rsidRPr="004A7084">
        <w:rPr>
          <w:sz w:val="28"/>
          <w:szCs w:val="28"/>
          <w:lang/>
        </w:rPr>
        <w:t xml:space="preserve"> </w:t>
      </w:r>
      <w:proofErr w:type="spellStart"/>
      <w:r w:rsidRPr="004A7084">
        <w:rPr>
          <w:sz w:val="28"/>
          <w:szCs w:val="28"/>
          <w:lang/>
        </w:rPr>
        <w:t>параметров</w:t>
      </w:r>
      <w:proofErr w:type="spellEnd"/>
      <w:r w:rsidRPr="004A7084">
        <w:rPr>
          <w:sz w:val="28"/>
          <w:szCs w:val="28"/>
          <w:lang/>
        </w:rPr>
        <w:t xml:space="preserve"> </w:t>
      </w:r>
      <w:proofErr w:type="spellStart"/>
      <w:r w:rsidRPr="004A7084">
        <w:rPr>
          <w:sz w:val="28"/>
          <w:szCs w:val="28"/>
          <w:lang/>
        </w:rPr>
        <w:t>специальной</w:t>
      </w:r>
      <w:proofErr w:type="spellEnd"/>
      <w:r w:rsidRPr="004A7084">
        <w:rPr>
          <w:sz w:val="28"/>
          <w:szCs w:val="28"/>
          <w:lang/>
        </w:rPr>
        <w:t xml:space="preserve"> </w:t>
      </w:r>
      <w:proofErr w:type="spellStart"/>
      <w:r w:rsidRPr="004A7084">
        <w:rPr>
          <w:sz w:val="28"/>
          <w:szCs w:val="28"/>
          <w:lang/>
        </w:rPr>
        <w:t>физической</w:t>
      </w:r>
      <w:proofErr w:type="spellEnd"/>
      <w:r w:rsidRPr="004A7084">
        <w:rPr>
          <w:sz w:val="28"/>
          <w:szCs w:val="28"/>
          <w:lang/>
        </w:rPr>
        <w:t xml:space="preserve"> </w:t>
      </w:r>
      <w:proofErr w:type="spellStart"/>
      <w:r w:rsidRPr="004A7084">
        <w:rPr>
          <w:sz w:val="28"/>
          <w:szCs w:val="28"/>
          <w:lang/>
        </w:rPr>
        <w:t>подготовки</w:t>
      </w:r>
      <w:proofErr w:type="spellEnd"/>
      <w:r w:rsidRPr="004A7084">
        <w:rPr>
          <w:sz w:val="28"/>
          <w:szCs w:val="28"/>
          <w:lang/>
        </w:rPr>
        <w:t xml:space="preserve"> </w:t>
      </w:r>
      <w:proofErr w:type="spellStart"/>
      <w:r w:rsidRPr="004A7084">
        <w:rPr>
          <w:sz w:val="28"/>
          <w:szCs w:val="28"/>
          <w:lang/>
        </w:rPr>
        <w:t>регбистов</w:t>
      </w:r>
      <w:proofErr w:type="spellEnd"/>
      <w:r>
        <w:rPr>
          <w:sz w:val="28"/>
          <w:szCs w:val="28"/>
          <w:lang/>
        </w:rPr>
        <w:t>.</w:t>
      </w:r>
      <w:r w:rsidRPr="004A7084">
        <w:rPr>
          <w:sz w:val="28"/>
          <w:szCs w:val="28"/>
          <w:lang/>
        </w:rPr>
        <w:t xml:space="preserve"> </w:t>
      </w:r>
      <w:proofErr w:type="spellStart"/>
      <w:r w:rsidRPr="004F6A40">
        <w:rPr>
          <w:i/>
          <w:iCs/>
          <w:sz w:val="28"/>
          <w:szCs w:val="28"/>
          <w:lang/>
        </w:rPr>
        <w:t>Физическое</w:t>
      </w:r>
      <w:proofErr w:type="spellEnd"/>
      <w:r w:rsidRPr="004F6A40">
        <w:rPr>
          <w:i/>
          <w:iCs/>
          <w:sz w:val="28"/>
          <w:szCs w:val="28"/>
          <w:lang/>
        </w:rPr>
        <w:t xml:space="preserve"> </w:t>
      </w:r>
      <w:proofErr w:type="spellStart"/>
      <w:r w:rsidRPr="004F6A40">
        <w:rPr>
          <w:i/>
          <w:iCs/>
          <w:sz w:val="28"/>
          <w:szCs w:val="28"/>
          <w:lang/>
        </w:rPr>
        <w:t>воспитание</w:t>
      </w:r>
      <w:proofErr w:type="spellEnd"/>
      <w:r w:rsidRPr="004F6A40">
        <w:rPr>
          <w:i/>
          <w:iCs/>
          <w:sz w:val="28"/>
          <w:szCs w:val="28"/>
          <w:lang/>
        </w:rPr>
        <w:t xml:space="preserve"> </w:t>
      </w:r>
      <w:proofErr w:type="spellStart"/>
      <w:r w:rsidRPr="004F6A40">
        <w:rPr>
          <w:i/>
          <w:iCs/>
          <w:sz w:val="28"/>
          <w:szCs w:val="28"/>
          <w:lang/>
        </w:rPr>
        <w:t>студентов</w:t>
      </w:r>
      <w:proofErr w:type="spellEnd"/>
      <w:r w:rsidRPr="004F6A40">
        <w:rPr>
          <w:i/>
          <w:iCs/>
          <w:sz w:val="28"/>
          <w:szCs w:val="28"/>
          <w:lang/>
        </w:rPr>
        <w:t>.</w:t>
      </w:r>
      <w:r w:rsidRPr="004A7084">
        <w:rPr>
          <w:sz w:val="28"/>
          <w:szCs w:val="28"/>
          <w:lang/>
        </w:rPr>
        <w:t xml:space="preserve"> 2014. № 3. С. 49–56.</w:t>
      </w:r>
    </w:p>
    <w:p w:rsidR="00FE3D6F" w:rsidRDefault="00FE3D6F" w:rsidP="00FE3D6F">
      <w:pPr>
        <w:pStyle w:val="a3"/>
        <w:numPr>
          <w:ilvl w:val="0"/>
          <w:numId w:val="1"/>
        </w:numPr>
        <w:tabs>
          <w:tab w:val="left" w:pos="993"/>
        </w:tabs>
        <w:spacing w:line="360" w:lineRule="auto"/>
        <w:ind w:left="0" w:firstLine="709"/>
        <w:jc w:val="both"/>
        <w:rPr>
          <w:sz w:val="28"/>
          <w:szCs w:val="28"/>
          <w:lang/>
        </w:rPr>
      </w:pPr>
      <w:r w:rsidRPr="004A7084">
        <w:rPr>
          <w:sz w:val="28"/>
          <w:szCs w:val="28"/>
          <w:lang/>
        </w:rPr>
        <w:t xml:space="preserve">Пасько В. В., Подоляка О. Б., </w:t>
      </w:r>
      <w:proofErr w:type="spellStart"/>
      <w:r w:rsidRPr="004A7084">
        <w:rPr>
          <w:sz w:val="28"/>
          <w:szCs w:val="28"/>
          <w:lang/>
        </w:rPr>
        <w:t>Мартиросян</w:t>
      </w:r>
      <w:proofErr w:type="spellEnd"/>
      <w:r w:rsidRPr="004A7084">
        <w:rPr>
          <w:sz w:val="28"/>
          <w:szCs w:val="28"/>
          <w:lang/>
        </w:rPr>
        <w:t xml:space="preserve"> А. А., </w:t>
      </w:r>
      <w:proofErr w:type="spellStart"/>
      <w:r w:rsidRPr="004A7084">
        <w:rPr>
          <w:sz w:val="28"/>
          <w:szCs w:val="28"/>
          <w:lang/>
        </w:rPr>
        <w:t>Филенко</w:t>
      </w:r>
      <w:proofErr w:type="spellEnd"/>
      <w:r w:rsidRPr="004A7084">
        <w:rPr>
          <w:sz w:val="28"/>
          <w:szCs w:val="28"/>
          <w:lang/>
        </w:rPr>
        <w:t xml:space="preserve"> И. Ю. </w:t>
      </w:r>
      <w:proofErr w:type="spellStart"/>
      <w:r w:rsidRPr="004A7084">
        <w:rPr>
          <w:sz w:val="28"/>
          <w:szCs w:val="28"/>
          <w:lang/>
        </w:rPr>
        <w:t>Анализ</w:t>
      </w:r>
      <w:proofErr w:type="spellEnd"/>
      <w:r w:rsidRPr="004A7084">
        <w:rPr>
          <w:sz w:val="28"/>
          <w:szCs w:val="28"/>
          <w:lang/>
        </w:rPr>
        <w:t xml:space="preserve"> и </w:t>
      </w:r>
      <w:proofErr w:type="spellStart"/>
      <w:r w:rsidRPr="004A7084">
        <w:rPr>
          <w:sz w:val="28"/>
          <w:szCs w:val="28"/>
          <w:lang/>
        </w:rPr>
        <w:t>определение</w:t>
      </w:r>
      <w:proofErr w:type="spellEnd"/>
      <w:r w:rsidRPr="004A7084">
        <w:rPr>
          <w:sz w:val="28"/>
          <w:szCs w:val="28"/>
          <w:lang/>
        </w:rPr>
        <w:t xml:space="preserve"> </w:t>
      </w:r>
      <w:proofErr w:type="spellStart"/>
      <w:r w:rsidRPr="004A7084">
        <w:rPr>
          <w:sz w:val="28"/>
          <w:szCs w:val="28"/>
          <w:lang/>
        </w:rPr>
        <w:t>организационных</w:t>
      </w:r>
      <w:proofErr w:type="spellEnd"/>
      <w:r w:rsidRPr="004A7084">
        <w:rPr>
          <w:sz w:val="28"/>
          <w:szCs w:val="28"/>
          <w:lang/>
        </w:rPr>
        <w:t xml:space="preserve"> </w:t>
      </w:r>
      <w:proofErr w:type="spellStart"/>
      <w:r w:rsidRPr="004A7084">
        <w:rPr>
          <w:sz w:val="28"/>
          <w:szCs w:val="28"/>
          <w:lang/>
        </w:rPr>
        <w:t>аспектов</w:t>
      </w:r>
      <w:proofErr w:type="spellEnd"/>
      <w:r w:rsidRPr="004A7084">
        <w:rPr>
          <w:sz w:val="28"/>
          <w:szCs w:val="28"/>
          <w:lang/>
        </w:rPr>
        <w:t xml:space="preserve"> </w:t>
      </w:r>
      <w:proofErr w:type="spellStart"/>
      <w:r w:rsidRPr="004A7084">
        <w:rPr>
          <w:sz w:val="28"/>
          <w:szCs w:val="28"/>
          <w:lang/>
        </w:rPr>
        <w:t>развития</w:t>
      </w:r>
      <w:proofErr w:type="spellEnd"/>
      <w:r w:rsidRPr="004A7084">
        <w:rPr>
          <w:sz w:val="28"/>
          <w:szCs w:val="28"/>
          <w:lang/>
        </w:rPr>
        <w:t xml:space="preserve"> </w:t>
      </w:r>
      <w:proofErr w:type="spellStart"/>
      <w:r w:rsidRPr="004A7084">
        <w:rPr>
          <w:sz w:val="28"/>
          <w:szCs w:val="28"/>
          <w:lang/>
        </w:rPr>
        <w:t>регбилиг</w:t>
      </w:r>
      <w:proofErr w:type="spellEnd"/>
      <w:r w:rsidRPr="004A7084">
        <w:rPr>
          <w:sz w:val="28"/>
          <w:szCs w:val="28"/>
          <w:lang/>
        </w:rPr>
        <w:t xml:space="preserve"> в </w:t>
      </w:r>
      <w:proofErr w:type="spellStart"/>
      <w:r w:rsidRPr="004A7084">
        <w:rPr>
          <w:sz w:val="28"/>
          <w:szCs w:val="28"/>
          <w:lang/>
        </w:rPr>
        <w:t>Украине</w:t>
      </w:r>
      <w:proofErr w:type="spellEnd"/>
      <w:r>
        <w:rPr>
          <w:sz w:val="28"/>
          <w:szCs w:val="28"/>
          <w:lang/>
        </w:rPr>
        <w:t>.</w:t>
      </w:r>
      <w:r w:rsidRPr="004A7084">
        <w:rPr>
          <w:sz w:val="28"/>
          <w:szCs w:val="28"/>
          <w:lang/>
        </w:rPr>
        <w:t xml:space="preserve"> </w:t>
      </w:r>
      <w:r w:rsidRPr="004F6A40">
        <w:rPr>
          <w:i/>
          <w:iCs/>
          <w:sz w:val="28"/>
          <w:szCs w:val="28"/>
          <w:lang/>
        </w:rPr>
        <w:t>Слобожанський науково-спортивний вісник</w:t>
      </w:r>
      <w:r>
        <w:rPr>
          <w:sz w:val="28"/>
          <w:szCs w:val="28"/>
          <w:lang/>
        </w:rPr>
        <w:t xml:space="preserve">. </w:t>
      </w:r>
      <w:r w:rsidRPr="004A7084">
        <w:rPr>
          <w:sz w:val="28"/>
          <w:szCs w:val="28"/>
          <w:lang/>
        </w:rPr>
        <w:t>Харків</w:t>
      </w:r>
      <w:r>
        <w:rPr>
          <w:sz w:val="28"/>
          <w:szCs w:val="28"/>
          <w:lang/>
        </w:rPr>
        <w:t xml:space="preserve"> </w:t>
      </w:r>
      <w:r w:rsidRPr="004A7084">
        <w:rPr>
          <w:sz w:val="28"/>
          <w:szCs w:val="28"/>
          <w:lang/>
        </w:rPr>
        <w:t>: ХДАФК, 2012. № 4. С. 165</w:t>
      </w:r>
      <w:r w:rsidRPr="004F6A40">
        <w:rPr>
          <w:sz w:val="28"/>
          <w:szCs w:val="28"/>
          <w:lang/>
        </w:rPr>
        <w:t>‒</w:t>
      </w:r>
      <w:r w:rsidRPr="004A7084">
        <w:rPr>
          <w:sz w:val="28"/>
          <w:szCs w:val="28"/>
          <w:lang/>
        </w:rPr>
        <w:t>168.</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Пасько В.</w:t>
      </w:r>
      <w:r>
        <w:rPr>
          <w:sz w:val="28"/>
          <w:szCs w:val="28"/>
        </w:rPr>
        <w:t xml:space="preserve"> </w:t>
      </w:r>
      <w:r w:rsidRPr="004A7084">
        <w:rPr>
          <w:sz w:val="28"/>
          <w:szCs w:val="28"/>
        </w:rPr>
        <w:t xml:space="preserve">В. Інноваційні технології удосконалення фізичної та технічної підготовленості регбістів на етапі спеціалізованої базової підготовки: </w:t>
      </w:r>
      <w:proofErr w:type="spellStart"/>
      <w:r w:rsidRPr="004A7084">
        <w:rPr>
          <w:sz w:val="28"/>
          <w:szCs w:val="28"/>
        </w:rPr>
        <w:t>автореф</w:t>
      </w:r>
      <w:proofErr w:type="spellEnd"/>
      <w:r w:rsidRPr="004A7084">
        <w:rPr>
          <w:sz w:val="28"/>
          <w:szCs w:val="28"/>
        </w:rPr>
        <w:t xml:space="preserve">. </w:t>
      </w:r>
      <w:proofErr w:type="spellStart"/>
      <w:r w:rsidRPr="004A7084">
        <w:rPr>
          <w:sz w:val="28"/>
          <w:szCs w:val="28"/>
        </w:rPr>
        <w:t>дис</w:t>
      </w:r>
      <w:proofErr w:type="spellEnd"/>
      <w:r w:rsidRPr="004A7084">
        <w:rPr>
          <w:sz w:val="28"/>
          <w:szCs w:val="28"/>
        </w:rPr>
        <w:t xml:space="preserve">. … </w:t>
      </w:r>
      <w:proofErr w:type="spellStart"/>
      <w:r w:rsidRPr="004A7084">
        <w:rPr>
          <w:sz w:val="28"/>
          <w:szCs w:val="28"/>
        </w:rPr>
        <w:t>канд</w:t>
      </w:r>
      <w:proofErr w:type="spellEnd"/>
      <w:r w:rsidRPr="004A7084">
        <w:rPr>
          <w:sz w:val="28"/>
          <w:szCs w:val="28"/>
        </w:rPr>
        <w:t xml:space="preserve">. наук з </w:t>
      </w:r>
      <w:proofErr w:type="spellStart"/>
      <w:r w:rsidRPr="004A7084">
        <w:rPr>
          <w:sz w:val="28"/>
          <w:szCs w:val="28"/>
        </w:rPr>
        <w:t>фіз</w:t>
      </w:r>
      <w:proofErr w:type="spellEnd"/>
      <w:r w:rsidRPr="004A7084">
        <w:rPr>
          <w:sz w:val="28"/>
          <w:szCs w:val="28"/>
        </w:rPr>
        <w:t>. виховання та спорту: 24.00.01</w:t>
      </w:r>
      <w:r>
        <w:rPr>
          <w:sz w:val="28"/>
          <w:szCs w:val="28"/>
        </w:rPr>
        <w:t>.</w:t>
      </w:r>
      <w:r w:rsidRPr="004A7084">
        <w:rPr>
          <w:sz w:val="28"/>
          <w:szCs w:val="28"/>
        </w:rPr>
        <w:t xml:space="preserve"> Дніпропетровськ, 2016. 22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Пасько В.</w:t>
      </w:r>
      <w:r>
        <w:rPr>
          <w:sz w:val="28"/>
          <w:szCs w:val="28"/>
        </w:rPr>
        <w:t xml:space="preserve"> </w:t>
      </w:r>
      <w:r w:rsidRPr="004A7084">
        <w:rPr>
          <w:sz w:val="28"/>
          <w:szCs w:val="28"/>
        </w:rPr>
        <w:t>В., Подоляка О.</w:t>
      </w:r>
      <w:r>
        <w:rPr>
          <w:sz w:val="28"/>
          <w:szCs w:val="28"/>
        </w:rPr>
        <w:t xml:space="preserve"> </w:t>
      </w:r>
      <w:r w:rsidRPr="004A7084">
        <w:rPr>
          <w:sz w:val="28"/>
          <w:szCs w:val="28"/>
        </w:rPr>
        <w:t xml:space="preserve">Б., </w:t>
      </w:r>
      <w:proofErr w:type="spellStart"/>
      <w:r w:rsidRPr="004A7084">
        <w:rPr>
          <w:sz w:val="28"/>
          <w:szCs w:val="28"/>
        </w:rPr>
        <w:t>Мартиросян</w:t>
      </w:r>
      <w:proofErr w:type="spellEnd"/>
      <w:r w:rsidRPr="004A7084">
        <w:rPr>
          <w:sz w:val="28"/>
          <w:szCs w:val="28"/>
        </w:rPr>
        <w:t xml:space="preserve"> А.</w:t>
      </w:r>
      <w:r>
        <w:rPr>
          <w:sz w:val="28"/>
          <w:szCs w:val="28"/>
        </w:rPr>
        <w:t xml:space="preserve"> </w:t>
      </w:r>
      <w:r w:rsidRPr="004A7084">
        <w:rPr>
          <w:sz w:val="28"/>
          <w:szCs w:val="28"/>
        </w:rPr>
        <w:t>А. Модельні характеристики як основа управління учбово-тренувальним процесом спортсменів-регбістів 16-18 років</w:t>
      </w:r>
      <w:r>
        <w:rPr>
          <w:sz w:val="28"/>
          <w:szCs w:val="28"/>
        </w:rPr>
        <w:t xml:space="preserve">. </w:t>
      </w:r>
      <w:r w:rsidRPr="004A7084">
        <w:rPr>
          <w:sz w:val="28"/>
          <w:szCs w:val="28"/>
        </w:rPr>
        <w:t>Слобожанський науково-спортивний вісник</w:t>
      </w:r>
      <w:r>
        <w:rPr>
          <w:sz w:val="28"/>
          <w:szCs w:val="28"/>
        </w:rPr>
        <w:t>.</w:t>
      </w:r>
      <w:r w:rsidRPr="004A7084">
        <w:rPr>
          <w:sz w:val="28"/>
          <w:szCs w:val="28"/>
        </w:rPr>
        <w:t xml:space="preserve"> Харків</w:t>
      </w:r>
      <w:r>
        <w:rPr>
          <w:sz w:val="28"/>
          <w:szCs w:val="28"/>
        </w:rPr>
        <w:t xml:space="preserve"> </w:t>
      </w:r>
      <w:r w:rsidRPr="004A7084">
        <w:rPr>
          <w:sz w:val="28"/>
          <w:szCs w:val="28"/>
        </w:rPr>
        <w:t>: ХДАФК, 2013. № 4. С. 47</w:t>
      </w:r>
      <w:r w:rsidRPr="004F6A40">
        <w:rPr>
          <w:sz w:val="28"/>
          <w:szCs w:val="28"/>
        </w:rPr>
        <w:t>‒</w:t>
      </w:r>
      <w:r w:rsidRPr="004A7084">
        <w:rPr>
          <w:sz w:val="28"/>
          <w:szCs w:val="28"/>
        </w:rPr>
        <w:t>55.</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Платонов В.</w:t>
      </w:r>
      <w:r>
        <w:rPr>
          <w:sz w:val="28"/>
          <w:szCs w:val="28"/>
        </w:rPr>
        <w:t xml:space="preserve"> </w:t>
      </w:r>
      <w:r w:rsidRPr="004A7084">
        <w:rPr>
          <w:sz w:val="28"/>
          <w:szCs w:val="28"/>
        </w:rPr>
        <w:t>Н. Сучасна система спортивного тренування</w:t>
      </w:r>
      <w:r>
        <w:rPr>
          <w:sz w:val="28"/>
          <w:szCs w:val="28"/>
        </w:rPr>
        <w:t xml:space="preserve"> </w:t>
      </w:r>
      <w:r w:rsidRPr="004A7084">
        <w:rPr>
          <w:sz w:val="28"/>
          <w:szCs w:val="28"/>
        </w:rPr>
        <w:t xml:space="preserve">: підручник. Київ: Перша друкарня. </w:t>
      </w:r>
      <w:r>
        <w:rPr>
          <w:sz w:val="28"/>
          <w:szCs w:val="28"/>
        </w:rPr>
        <w:t xml:space="preserve">2021. </w:t>
      </w:r>
      <w:r w:rsidRPr="004A7084">
        <w:rPr>
          <w:sz w:val="28"/>
          <w:szCs w:val="28"/>
        </w:rPr>
        <w:t>672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Полищук</w:t>
      </w:r>
      <w:proofErr w:type="spellEnd"/>
      <w:r w:rsidRPr="004A7084">
        <w:rPr>
          <w:sz w:val="28"/>
          <w:szCs w:val="28"/>
        </w:rPr>
        <w:t xml:space="preserve"> Д., Сушко Р.</w:t>
      </w:r>
      <w:r>
        <w:rPr>
          <w:sz w:val="28"/>
          <w:szCs w:val="28"/>
        </w:rPr>
        <w:t xml:space="preserve"> </w:t>
      </w:r>
      <w:r w:rsidRPr="004A7084">
        <w:rPr>
          <w:sz w:val="28"/>
          <w:szCs w:val="28"/>
        </w:rPr>
        <w:t xml:space="preserve">Вплив селекційної роботи у футболі на ефективність змагальної діяльності команд. </w:t>
      </w:r>
      <w:r w:rsidRPr="004F6A40">
        <w:rPr>
          <w:i/>
          <w:iCs/>
          <w:sz w:val="28"/>
          <w:szCs w:val="28"/>
        </w:rPr>
        <w:t>Науковий часопис НПУ імені М.П. Драгоманова</w:t>
      </w:r>
      <w:r>
        <w:rPr>
          <w:i/>
          <w:iCs/>
          <w:sz w:val="28"/>
          <w:szCs w:val="28"/>
        </w:rPr>
        <w:t>.</w:t>
      </w:r>
      <w:r w:rsidRPr="004F6A40">
        <w:rPr>
          <w:i/>
          <w:iCs/>
          <w:sz w:val="28"/>
          <w:szCs w:val="28"/>
        </w:rPr>
        <w:t xml:space="preserve"> Науково-педагогічні проблеми фізичної культури</w:t>
      </w:r>
      <w:r>
        <w:rPr>
          <w:sz w:val="28"/>
          <w:szCs w:val="28"/>
        </w:rPr>
        <w:t>.</w:t>
      </w:r>
      <w:r w:rsidRPr="004A7084">
        <w:rPr>
          <w:sz w:val="28"/>
          <w:szCs w:val="28"/>
        </w:rPr>
        <w:t xml:space="preserve"> </w:t>
      </w:r>
      <w:r>
        <w:rPr>
          <w:sz w:val="28"/>
          <w:szCs w:val="28"/>
        </w:rPr>
        <w:t>2020. №</w:t>
      </w:r>
      <w:r w:rsidRPr="004A7084">
        <w:rPr>
          <w:sz w:val="28"/>
          <w:szCs w:val="28"/>
        </w:rPr>
        <w:t>3(123)</w:t>
      </w:r>
      <w:r>
        <w:rPr>
          <w:sz w:val="28"/>
          <w:szCs w:val="28"/>
        </w:rPr>
        <w:t xml:space="preserve">. С. </w:t>
      </w:r>
      <w:r w:rsidRPr="004A7084">
        <w:rPr>
          <w:sz w:val="28"/>
          <w:szCs w:val="28"/>
        </w:rPr>
        <w:t>113</w:t>
      </w:r>
      <w:r w:rsidRPr="004F6A40">
        <w:rPr>
          <w:sz w:val="28"/>
          <w:szCs w:val="28"/>
        </w:rPr>
        <w:t>‒</w:t>
      </w:r>
      <w:r w:rsidRPr="004A7084">
        <w:rPr>
          <w:sz w:val="28"/>
          <w:szCs w:val="28"/>
        </w:rPr>
        <w:t>119.</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r w:rsidRPr="004A7084">
        <w:rPr>
          <w:sz w:val="28"/>
          <w:szCs w:val="28"/>
          <w:lang/>
        </w:rPr>
        <w:t xml:space="preserve">Регбі: </w:t>
      </w:r>
      <w:proofErr w:type="spellStart"/>
      <w:r w:rsidRPr="004A7084">
        <w:rPr>
          <w:sz w:val="28"/>
          <w:szCs w:val="28"/>
          <w:lang/>
        </w:rPr>
        <w:t>анот</w:t>
      </w:r>
      <w:proofErr w:type="spellEnd"/>
      <w:r w:rsidRPr="004A7084">
        <w:rPr>
          <w:sz w:val="28"/>
          <w:szCs w:val="28"/>
          <w:lang/>
        </w:rPr>
        <w:t xml:space="preserve">. </w:t>
      </w:r>
      <w:proofErr w:type="spellStart"/>
      <w:r w:rsidRPr="004A7084">
        <w:rPr>
          <w:sz w:val="28"/>
          <w:szCs w:val="28"/>
          <w:lang/>
        </w:rPr>
        <w:t>бібліогр</w:t>
      </w:r>
      <w:proofErr w:type="spellEnd"/>
      <w:r w:rsidRPr="004A7084">
        <w:rPr>
          <w:sz w:val="28"/>
          <w:szCs w:val="28"/>
          <w:lang/>
        </w:rPr>
        <w:t xml:space="preserve">. </w:t>
      </w:r>
      <w:proofErr w:type="spellStart"/>
      <w:r w:rsidRPr="004A7084">
        <w:rPr>
          <w:sz w:val="28"/>
          <w:szCs w:val="28"/>
          <w:lang/>
        </w:rPr>
        <w:t>покажч</w:t>
      </w:r>
      <w:proofErr w:type="spellEnd"/>
      <w:r w:rsidRPr="004A7084">
        <w:rPr>
          <w:sz w:val="28"/>
          <w:szCs w:val="28"/>
          <w:lang/>
        </w:rPr>
        <w:t xml:space="preserve">. / уклад. Ірина </w:t>
      </w:r>
      <w:proofErr w:type="spellStart"/>
      <w:r w:rsidRPr="004A7084">
        <w:rPr>
          <w:sz w:val="28"/>
          <w:szCs w:val="28"/>
          <w:lang/>
        </w:rPr>
        <w:t>Свістельник</w:t>
      </w:r>
      <w:proofErr w:type="spellEnd"/>
      <w:r w:rsidRPr="004A7084">
        <w:rPr>
          <w:sz w:val="28"/>
          <w:szCs w:val="28"/>
          <w:lang/>
        </w:rPr>
        <w:t>. Львів</w:t>
      </w:r>
      <w:r>
        <w:rPr>
          <w:sz w:val="28"/>
          <w:szCs w:val="28"/>
          <w:lang/>
        </w:rPr>
        <w:t xml:space="preserve"> </w:t>
      </w:r>
      <w:r w:rsidRPr="004A7084">
        <w:rPr>
          <w:sz w:val="28"/>
          <w:szCs w:val="28"/>
          <w:lang/>
        </w:rPr>
        <w:t>: [б. в.], 2015. 6 с.</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Сабіров</w:t>
      </w:r>
      <w:proofErr w:type="spellEnd"/>
      <w:r w:rsidRPr="004A7084">
        <w:rPr>
          <w:sz w:val="28"/>
          <w:szCs w:val="28"/>
          <w:lang/>
        </w:rPr>
        <w:t xml:space="preserve"> О. Становлення та розвиток регбі в Україні</w:t>
      </w:r>
      <w:r>
        <w:rPr>
          <w:sz w:val="28"/>
          <w:szCs w:val="28"/>
          <w:lang/>
        </w:rPr>
        <w:t xml:space="preserve">. </w:t>
      </w:r>
      <w:r w:rsidRPr="004F6A40">
        <w:rPr>
          <w:i/>
          <w:iCs/>
          <w:sz w:val="28"/>
          <w:szCs w:val="28"/>
          <w:lang/>
        </w:rPr>
        <w:t>Молодіжний науковий вісник Волинського національного університету ім. Лесі Українки.</w:t>
      </w:r>
      <w:r w:rsidRPr="004A7084">
        <w:rPr>
          <w:sz w:val="28"/>
          <w:szCs w:val="28"/>
          <w:lang/>
        </w:rPr>
        <w:t xml:space="preserve"> </w:t>
      </w:r>
      <w:proofErr w:type="spellStart"/>
      <w:r w:rsidRPr="004A7084">
        <w:rPr>
          <w:sz w:val="28"/>
          <w:szCs w:val="28"/>
          <w:lang/>
        </w:rPr>
        <w:t>Вип</w:t>
      </w:r>
      <w:proofErr w:type="spellEnd"/>
      <w:r w:rsidRPr="004A7084">
        <w:rPr>
          <w:sz w:val="28"/>
          <w:szCs w:val="28"/>
          <w:lang/>
        </w:rPr>
        <w:t>. 7. Луцьк, 2012. С. 19</w:t>
      </w:r>
      <w:r w:rsidRPr="004F6A40">
        <w:rPr>
          <w:sz w:val="28"/>
          <w:szCs w:val="28"/>
          <w:lang/>
        </w:rPr>
        <w:t>‒</w:t>
      </w:r>
      <w:r w:rsidRPr="004A7084">
        <w:rPr>
          <w:sz w:val="28"/>
          <w:szCs w:val="28"/>
          <w:lang/>
        </w:rPr>
        <w:t>21.</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lastRenderedPageBreak/>
        <w:t>Сабіров</w:t>
      </w:r>
      <w:proofErr w:type="spellEnd"/>
      <w:r w:rsidRPr="004A7084">
        <w:rPr>
          <w:sz w:val="28"/>
          <w:szCs w:val="28"/>
        </w:rPr>
        <w:t xml:space="preserve"> О.</w:t>
      </w:r>
      <w:r>
        <w:rPr>
          <w:sz w:val="28"/>
          <w:szCs w:val="28"/>
        </w:rPr>
        <w:t xml:space="preserve"> </w:t>
      </w:r>
      <w:r w:rsidRPr="004A7084">
        <w:rPr>
          <w:sz w:val="28"/>
          <w:szCs w:val="28"/>
        </w:rPr>
        <w:t xml:space="preserve">С. Формування рухових умінь і навичок студентів вищих навчальних закладів у процесі </w:t>
      </w:r>
      <w:proofErr w:type="spellStart"/>
      <w:r w:rsidRPr="004A7084">
        <w:rPr>
          <w:sz w:val="28"/>
          <w:szCs w:val="28"/>
        </w:rPr>
        <w:t>позааудиторних</w:t>
      </w:r>
      <w:proofErr w:type="spellEnd"/>
      <w:r w:rsidRPr="004A7084">
        <w:rPr>
          <w:sz w:val="28"/>
          <w:szCs w:val="28"/>
        </w:rPr>
        <w:t xml:space="preserve"> занять з регбі: </w:t>
      </w:r>
      <w:proofErr w:type="spellStart"/>
      <w:r w:rsidRPr="004A7084">
        <w:rPr>
          <w:sz w:val="28"/>
          <w:szCs w:val="28"/>
        </w:rPr>
        <w:t>автореф</w:t>
      </w:r>
      <w:proofErr w:type="spellEnd"/>
      <w:r w:rsidRPr="004A7084">
        <w:rPr>
          <w:sz w:val="28"/>
          <w:szCs w:val="28"/>
        </w:rPr>
        <w:t xml:space="preserve">. </w:t>
      </w:r>
      <w:proofErr w:type="spellStart"/>
      <w:r w:rsidRPr="004A7084">
        <w:rPr>
          <w:sz w:val="28"/>
          <w:szCs w:val="28"/>
        </w:rPr>
        <w:t>дис</w:t>
      </w:r>
      <w:proofErr w:type="spellEnd"/>
      <w:r w:rsidRPr="004A7084">
        <w:rPr>
          <w:sz w:val="28"/>
          <w:szCs w:val="28"/>
        </w:rPr>
        <w:t xml:space="preserve">. … </w:t>
      </w:r>
      <w:proofErr w:type="spellStart"/>
      <w:r w:rsidRPr="004A7084">
        <w:rPr>
          <w:sz w:val="28"/>
          <w:szCs w:val="28"/>
        </w:rPr>
        <w:t>канд</w:t>
      </w:r>
      <w:proofErr w:type="spellEnd"/>
      <w:r w:rsidRPr="004A7084">
        <w:rPr>
          <w:sz w:val="28"/>
          <w:szCs w:val="28"/>
        </w:rPr>
        <w:t>. пед. наук: 13.00.02</w:t>
      </w:r>
      <w:r>
        <w:rPr>
          <w:sz w:val="28"/>
          <w:szCs w:val="28"/>
        </w:rPr>
        <w:t>.</w:t>
      </w:r>
      <w:r w:rsidRPr="004A7084">
        <w:rPr>
          <w:sz w:val="28"/>
          <w:szCs w:val="28"/>
        </w:rPr>
        <w:t xml:space="preserve"> Луцьк, 2015. 20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 xml:space="preserve">Тищенко В. О., </w:t>
      </w:r>
      <w:proofErr w:type="spellStart"/>
      <w:r w:rsidRPr="004A7084">
        <w:rPr>
          <w:sz w:val="28"/>
          <w:szCs w:val="28"/>
        </w:rPr>
        <w:t>Лисенчук</w:t>
      </w:r>
      <w:proofErr w:type="spellEnd"/>
      <w:r w:rsidRPr="004A7084">
        <w:rPr>
          <w:sz w:val="28"/>
          <w:szCs w:val="28"/>
        </w:rPr>
        <w:t xml:space="preserve"> Г. А. (2019). Аналіз сучасних підходів до використання інноваційних технологій для вдосконалення спеціальної фізичної та техніко-тактичної підготовки в спорті. </w:t>
      </w:r>
      <w:r w:rsidRPr="004F6A40">
        <w:rPr>
          <w:i/>
          <w:iCs/>
          <w:sz w:val="28"/>
          <w:szCs w:val="28"/>
        </w:rPr>
        <w:t>Науковий часопис Національного педагогічного університету ім. М. П. Драгоманова. Науково-педагогічні проблеми фізичної культури (фізична культура і спорт)</w:t>
      </w:r>
      <w:r>
        <w:rPr>
          <w:sz w:val="28"/>
          <w:szCs w:val="28"/>
        </w:rPr>
        <w:t>. 2019. №</w:t>
      </w:r>
      <w:r w:rsidRPr="004A7084">
        <w:rPr>
          <w:sz w:val="28"/>
          <w:szCs w:val="28"/>
        </w:rPr>
        <w:t>6(114)</w:t>
      </w:r>
      <w:r>
        <w:rPr>
          <w:sz w:val="28"/>
          <w:szCs w:val="28"/>
        </w:rPr>
        <w:t>. С.</w:t>
      </w:r>
      <w:r w:rsidRPr="004A7084">
        <w:rPr>
          <w:sz w:val="28"/>
          <w:szCs w:val="28"/>
        </w:rPr>
        <w:t xml:space="preserve"> 99</w:t>
      </w:r>
      <w:r w:rsidRPr="004F6A40">
        <w:rPr>
          <w:sz w:val="28"/>
          <w:szCs w:val="28"/>
        </w:rPr>
        <w:t>‒</w:t>
      </w:r>
      <w:r w:rsidRPr="004A7084">
        <w:rPr>
          <w:sz w:val="28"/>
          <w:szCs w:val="28"/>
        </w:rPr>
        <w:t>104.</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 xml:space="preserve">Тищенко В., Соколова О., Попов С. (2019). </w:t>
      </w:r>
      <w:proofErr w:type="spellStart"/>
      <w:r w:rsidRPr="004A7084">
        <w:rPr>
          <w:sz w:val="28"/>
          <w:szCs w:val="28"/>
        </w:rPr>
        <w:t>Совершенствование</w:t>
      </w:r>
      <w:proofErr w:type="spellEnd"/>
      <w:r w:rsidRPr="004A7084">
        <w:rPr>
          <w:sz w:val="28"/>
          <w:szCs w:val="28"/>
        </w:rPr>
        <w:t xml:space="preserve"> </w:t>
      </w:r>
      <w:proofErr w:type="spellStart"/>
      <w:r w:rsidRPr="004A7084">
        <w:rPr>
          <w:sz w:val="28"/>
          <w:szCs w:val="28"/>
        </w:rPr>
        <w:t>специальной</w:t>
      </w:r>
      <w:proofErr w:type="spellEnd"/>
      <w:r w:rsidRPr="004A7084">
        <w:rPr>
          <w:sz w:val="28"/>
          <w:szCs w:val="28"/>
        </w:rPr>
        <w:t xml:space="preserve"> </w:t>
      </w:r>
      <w:proofErr w:type="spellStart"/>
      <w:r w:rsidRPr="004A7084">
        <w:rPr>
          <w:sz w:val="28"/>
          <w:szCs w:val="28"/>
        </w:rPr>
        <w:t>физической</w:t>
      </w:r>
      <w:proofErr w:type="spellEnd"/>
      <w:r w:rsidRPr="004A7084">
        <w:rPr>
          <w:sz w:val="28"/>
          <w:szCs w:val="28"/>
        </w:rPr>
        <w:t xml:space="preserve"> и </w:t>
      </w:r>
      <w:proofErr w:type="spellStart"/>
      <w:r w:rsidRPr="004A7084">
        <w:rPr>
          <w:sz w:val="28"/>
          <w:szCs w:val="28"/>
        </w:rPr>
        <w:t>технической</w:t>
      </w:r>
      <w:proofErr w:type="spellEnd"/>
      <w:r w:rsidRPr="004A7084">
        <w:rPr>
          <w:sz w:val="28"/>
          <w:szCs w:val="28"/>
        </w:rPr>
        <w:t xml:space="preserve"> </w:t>
      </w:r>
      <w:proofErr w:type="spellStart"/>
      <w:r w:rsidRPr="004A7084">
        <w:rPr>
          <w:sz w:val="28"/>
          <w:szCs w:val="28"/>
        </w:rPr>
        <w:t>подготовленности</w:t>
      </w:r>
      <w:proofErr w:type="spellEnd"/>
      <w:r w:rsidRPr="004A7084">
        <w:rPr>
          <w:sz w:val="28"/>
          <w:szCs w:val="28"/>
        </w:rPr>
        <w:t xml:space="preserve"> </w:t>
      </w:r>
      <w:proofErr w:type="spellStart"/>
      <w:r w:rsidRPr="004A7084">
        <w:rPr>
          <w:sz w:val="28"/>
          <w:szCs w:val="28"/>
        </w:rPr>
        <w:t>волейболисток</w:t>
      </w:r>
      <w:proofErr w:type="spellEnd"/>
      <w:r w:rsidRPr="004A7084">
        <w:rPr>
          <w:sz w:val="28"/>
          <w:szCs w:val="28"/>
        </w:rPr>
        <w:t xml:space="preserve"> </w:t>
      </w:r>
      <w:proofErr w:type="spellStart"/>
      <w:r w:rsidRPr="004A7084">
        <w:rPr>
          <w:sz w:val="28"/>
          <w:szCs w:val="28"/>
        </w:rPr>
        <w:t>высокой</w:t>
      </w:r>
      <w:proofErr w:type="spellEnd"/>
      <w:r w:rsidRPr="004A7084">
        <w:rPr>
          <w:sz w:val="28"/>
          <w:szCs w:val="28"/>
        </w:rPr>
        <w:t xml:space="preserve"> </w:t>
      </w:r>
      <w:proofErr w:type="spellStart"/>
      <w:r w:rsidRPr="004A7084">
        <w:rPr>
          <w:sz w:val="28"/>
          <w:szCs w:val="28"/>
        </w:rPr>
        <w:t>квалификации</w:t>
      </w:r>
      <w:proofErr w:type="spellEnd"/>
      <w:r w:rsidRPr="004A7084">
        <w:rPr>
          <w:sz w:val="28"/>
          <w:szCs w:val="28"/>
        </w:rPr>
        <w:t xml:space="preserve">. </w:t>
      </w:r>
      <w:r w:rsidRPr="004F6A40">
        <w:rPr>
          <w:i/>
          <w:iCs/>
          <w:sz w:val="28"/>
          <w:szCs w:val="28"/>
        </w:rPr>
        <w:t>Фізична культура, спорт та здоров’я нації</w:t>
      </w:r>
      <w:r>
        <w:rPr>
          <w:sz w:val="28"/>
          <w:szCs w:val="28"/>
        </w:rPr>
        <w:t>. 2019. №</w:t>
      </w:r>
      <w:r w:rsidRPr="004A7084">
        <w:rPr>
          <w:sz w:val="28"/>
          <w:szCs w:val="28"/>
        </w:rPr>
        <w:t xml:space="preserve"> 8</w:t>
      </w:r>
      <w:r>
        <w:rPr>
          <w:sz w:val="28"/>
          <w:szCs w:val="28"/>
        </w:rPr>
        <w:t>. С.</w:t>
      </w:r>
      <w:r w:rsidRPr="004A7084">
        <w:rPr>
          <w:sz w:val="28"/>
          <w:szCs w:val="28"/>
        </w:rPr>
        <w:t xml:space="preserve"> 218</w:t>
      </w:r>
      <w:r w:rsidRPr="004F6A40">
        <w:rPr>
          <w:sz w:val="28"/>
          <w:szCs w:val="28"/>
        </w:rPr>
        <w:t>‒</w:t>
      </w:r>
      <w:r w:rsidRPr="004A7084">
        <w:rPr>
          <w:sz w:val="28"/>
          <w:szCs w:val="28"/>
        </w:rPr>
        <w:t>225.</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r w:rsidRPr="004A7084">
        <w:rPr>
          <w:sz w:val="28"/>
          <w:szCs w:val="28"/>
        </w:rPr>
        <w:t>Філенко Л. В., Філенко</w:t>
      </w:r>
      <w:r>
        <w:rPr>
          <w:sz w:val="28"/>
          <w:szCs w:val="28"/>
        </w:rPr>
        <w:t xml:space="preserve"> </w:t>
      </w:r>
      <w:r w:rsidRPr="004A7084">
        <w:rPr>
          <w:sz w:val="28"/>
          <w:szCs w:val="28"/>
        </w:rPr>
        <w:t xml:space="preserve">І. Ю., </w:t>
      </w:r>
      <w:proofErr w:type="spellStart"/>
      <w:r w:rsidRPr="004A7084">
        <w:rPr>
          <w:sz w:val="28"/>
          <w:szCs w:val="28"/>
        </w:rPr>
        <w:t>Мартиросян</w:t>
      </w:r>
      <w:proofErr w:type="spellEnd"/>
      <w:r w:rsidRPr="004A7084">
        <w:rPr>
          <w:sz w:val="28"/>
          <w:szCs w:val="28"/>
        </w:rPr>
        <w:t xml:space="preserve"> А. А. (2013). Дослідження показників фізичного розвитку, фізичної підготовленості та функціонального стану учнів 10-11 років під впливом занять регбі-5. </w:t>
      </w:r>
      <w:r w:rsidRPr="004F6A40">
        <w:rPr>
          <w:i/>
          <w:iCs/>
          <w:sz w:val="28"/>
          <w:szCs w:val="28"/>
        </w:rPr>
        <w:t>Педагогіка, психологія та медико-біологічні проблеми фізичного виховання і спорту</w:t>
      </w:r>
      <w:r>
        <w:rPr>
          <w:sz w:val="28"/>
          <w:szCs w:val="28"/>
        </w:rPr>
        <w:t>. 2013. С.</w:t>
      </w:r>
      <w:r w:rsidRPr="004A7084">
        <w:rPr>
          <w:sz w:val="28"/>
          <w:szCs w:val="28"/>
        </w:rPr>
        <w:t xml:space="preserve"> 53</w:t>
      </w:r>
      <w:r w:rsidRPr="004F6A40">
        <w:rPr>
          <w:sz w:val="28"/>
          <w:szCs w:val="28"/>
        </w:rPr>
        <w:t>‒</w:t>
      </w:r>
      <w:r w:rsidRPr="004A7084">
        <w:rPr>
          <w:sz w:val="28"/>
          <w:szCs w:val="28"/>
        </w:rPr>
        <w:t>58.</w:t>
      </w:r>
    </w:p>
    <w:p w:rsidR="00FE3D6F"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Хилл</w:t>
      </w:r>
      <w:proofErr w:type="spellEnd"/>
      <w:r w:rsidRPr="004A7084">
        <w:rPr>
          <w:sz w:val="28"/>
          <w:szCs w:val="28"/>
          <w:lang/>
        </w:rPr>
        <w:t xml:space="preserve"> Р. Р. </w:t>
      </w:r>
      <w:proofErr w:type="spellStart"/>
      <w:r w:rsidRPr="004A7084">
        <w:rPr>
          <w:sz w:val="28"/>
          <w:szCs w:val="28"/>
          <w:lang/>
        </w:rPr>
        <w:t>Регби</w:t>
      </w:r>
      <w:proofErr w:type="spellEnd"/>
      <w:r w:rsidRPr="004A7084">
        <w:rPr>
          <w:sz w:val="28"/>
          <w:szCs w:val="28"/>
          <w:lang/>
        </w:rPr>
        <w:t xml:space="preserve">: </w:t>
      </w:r>
      <w:proofErr w:type="spellStart"/>
      <w:r w:rsidRPr="004A7084">
        <w:rPr>
          <w:sz w:val="28"/>
          <w:szCs w:val="28"/>
          <w:lang/>
        </w:rPr>
        <w:t>пособие</w:t>
      </w:r>
      <w:proofErr w:type="spellEnd"/>
      <w:r w:rsidRPr="004A7084">
        <w:rPr>
          <w:sz w:val="28"/>
          <w:szCs w:val="28"/>
          <w:lang/>
        </w:rPr>
        <w:t xml:space="preserve"> для </w:t>
      </w:r>
      <w:proofErr w:type="spellStart"/>
      <w:r w:rsidRPr="004A7084">
        <w:rPr>
          <w:sz w:val="28"/>
          <w:szCs w:val="28"/>
          <w:lang/>
        </w:rPr>
        <w:t>учителей</w:t>
      </w:r>
      <w:proofErr w:type="spellEnd"/>
      <w:r w:rsidRPr="004A7084">
        <w:rPr>
          <w:sz w:val="28"/>
          <w:szCs w:val="28"/>
          <w:lang/>
        </w:rPr>
        <w:t xml:space="preserve">, </w:t>
      </w:r>
      <w:proofErr w:type="spellStart"/>
      <w:r w:rsidRPr="004A7084">
        <w:rPr>
          <w:sz w:val="28"/>
          <w:szCs w:val="28"/>
          <w:lang/>
        </w:rPr>
        <w:t>тренеров</w:t>
      </w:r>
      <w:proofErr w:type="spellEnd"/>
      <w:r w:rsidRPr="004A7084">
        <w:rPr>
          <w:sz w:val="28"/>
          <w:szCs w:val="28"/>
          <w:lang/>
        </w:rPr>
        <w:t xml:space="preserve"> и </w:t>
      </w:r>
      <w:proofErr w:type="spellStart"/>
      <w:r w:rsidRPr="004A7084">
        <w:rPr>
          <w:sz w:val="28"/>
          <w:szCs w:val="28"/>
          <w:lang/>
        </w:rPr>
        <w:t>игроков</w:t>
      </w:r>
      <w:proofErr w:type="spellEnd"/>
      <w:r w:rsidRPr="004A7084">
        <w:rPr>
          <w:sz w:val="28"/>
          <w:szCs w:val="28"/>
          <w:lang/>
        </w:rPr>
        <w:t xml:space="preserve">: пер. с </w:t>
      </w:r>
      <w:proofErr w:type="spellStart"/>
      <w:r w:rsidRPr="004A7084">
        <w:rPr>
          <w:sz w:val="28"/>
          <w:szCs w:val="28"/>
          <w:lang/>
        </w:rPr>
        <w:t>англ</w:t>
      </w:r>
      <w:proofErr w:type="spellEnd"/>
      <w:r w:rsidRPr="004A7084">
        <w:rPr>
          <w:sz w:val="28"/>
          <w:szCs w:val="28"/>
          <w:lang/>
        </w:rPr>
        <w:t xml:space="preserve">. </w:t>
      </w:r>
      <w:proofErr w:type="spellStart"/>
      <w:r w:rsidRPr="004A7084">
        <w:rPr>
          <w:sz w:val="28"/>
          <w:szCs w:val="28"/>
          <w:lang/>
        </w:rPr>
        <w:t>Веллингтон</w:t>
      </w:r>
      <w:proofErr w:type="spellEnd"/>
      <w:r>
        <w:rPr>
          <w:sz w:val="28"/>
          <w:szCs w:val="28"/>
          <w:lang/>
        </w:rPr>
        <w:t xml:space="preserve"> </w:t>
      </w:r>
      <w:r w:rsidRPr="004A7084">
        <w:rPr>
          <w:sz w:val="28"/>
          <w:szCs w:val="28"/>
          <w:lang/>
        </w:rPr>
        <w:t xml:space="preserve">: </w:t>
      </w:r>
      <w:proofErr w:type="spellStart"/>
      <w:r w:rsidRPr="004A7084">
        <w:rPr>
          <w:sz w:val="28"/>
          <w:szCs w:val="28"/>
          <w:lang/>
        </w:rPr>
        <w:t>Новая</w:t>
      </w:r>
      <w:proofErr w:type="spellEnd"/>
      <w:r w:rsidRPr="004A7084">
        <w:rPr>
          <w:sz w:val="28"/>
          <w:szCs w:val="28"/>
          <w:lang/>
        </w:rPr>
        <w:t xml:space="preserve"> </w:t>
      </w:r>
      <w:proofErr w:type="spellStart"/>
      <w:r w:rsidRPr="004A7084">
        <w:rPr>
          <w:sz w:val="28"/>
          <w:szCs w:val="28"/>
          <w:lang/>
        </w:rPr>
        <w:t>Зеландия</w:t>
      </w:r>
      <w:proofErr w:type="spellEnd"/>
      <w:r w:rsidRPr="004A7084">
        <w:rPr>
          <w:sz w:val="28"/>
          <w:szCs w:val="28"/>
          <w:lang/>
        </w:rPr>
        <w:t>, 1977. 165 с.</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Blair</w:t>
      </w:r>
      <w:proofErr w:type="spellEnd"/>
      <w:r w:rsidRPr="004A7084">
        <w:rPr>
          <w:sz w:val="28"/>
          <w:szCs w:val="28"/>
        </w:rPr>
        <w:t xml:space="preserve"> M. R., </w:t>
      </w:r>
      <w:proofErr w:type="spellStart"/>
      <w:r w:rsidRPr="004A7084">
        <w:rPr>
          <w:sz w:val="28"/>
          <w:szCs w:val="28"/>
        </w:rPr>
        <w:t>Body</w:t>
      </w:r>
      <w:proofErr w:type="spellEnd"/>
      <w:r w:rsidRPr="004A7084">
        <w:rPr>
          <w:sz w:val="28"/>
          <w:szCs w:val="28"/>
        </w:rPr>
        <w:t xml:space="preserve"> S. F., &amp; </w:t>
      </w:r>
      <w:proofErr w:type="spellStart"/>
      <w:r w:rsidRPr="004A7084">
        <w:rPr>
          <w:sz w:val="28"/>
          <w:szCs w:val="28"/>
        </w:rPr>
        <w:t>Croft</w:t>
      </w:r>
      <w:proofErr w:type="spellEnd"/>
      <w:r w:rsidRPr="004A7084">
        <w:rPr>
          <w:sz w:val="28"/>
          <w:szCs w:val="28"/>
        </w:rPr>
        <w:t xml:space="preserve"> H. G. </w:t>
      </w:r>
      <w:proofErr w:type="spellStart"/>
      <w:r w:rsidRPr="004A7084">
        <w:rPr>
          <w:sz w:val="28"/>
          <w:szCs w:val="28"/>
        </w:rPr>
        <w:t>Relationship</w:t>
      </w:r>
      <w:proofErr w:type="spellEnd"/>
      <w:r w:rsidRPr="004A7084">
        <w:rPr>
          <w:sz w:val="28"/>
          <w:szCs w:val="28"/>
        </w:rPr>
        <w:t xml:space="preserve"> </w:t>
      </w:r>
      <w:proofErr w:type="spellStart"/>
      <w:r w:rsidRPr="004A7084">
        <w:rPr>
          <w:sz w:val="28"/>
          <w:szCs w:val="28"/>
        </w:rPr>
        <w:t>between</w:t>
      </w:r>
      <w:proofErr w:type="spellEnd"/>
      <w:r w:rsidRPr="004A7084">
        <w:rPr>
          <w:sz w:val="28"/>
          <w:szCs w:val="28"/>
        </w:rPr>
        <w:t xml:space="preserve"> </w:t>
      </w:r>
      <w:proofErr w:type="spellStart"/>
      <w:r w:rsidRPr="004A7084">
        <w:rPr>
          <w:sz w:val="28"/>
          <w:szCs w:val="28"/>
        </w:rPr>
        <w:t>physical</w:t>
      </w:r>
      <w:proofErr w:type="spellEnd"/>
      <w:r w:rsidRPr="004A7084">
        <w:rPr>
          <w:sz w:val="28"/>
          <w:szCs w:val="28"/>
        </w:rPr>
        <w:t xml:space="preserve"> </w:t>
      </w:r>
      <w:proofErr w:type="spellStart"/>
      <w:r w:rsidRPr="004A7084">
        <w:rPr>
          <w:sz w:val="28"/>
          <w:szCs w:val="28"/>
        </w:rPr>
        <w:t>metrics</w:t>
      </w:r>
      <w:proofErr w:type="spellEnd"/>
      <w:r w:rsidRPr="004A7084">
        <w:rPr>
          <w:sz w:val="28"/>
          <w:szCs w:val="28"/>
        </w:rPr>
        <w:t xml:space="preserve"> </w:t>
      </w:r>
      <w:proofErr w:type="spellStart"/>
      <w:r w:rsidRPr="004A7084">
        <w:rPr>
          <w:sz w:val="28"/>
          <w:szCs w:val="28"/>
        </w:rPr>
        <w:t>and</w:t>
      </w:r>
      <w:proofErr w:type="spellEnd"/>
      <w:r w:rsidRPr="004A7084">
        <w:rPr>
          <w:sz w:val="28"/>
          <w:szCs w:val="28"/>
        </w:rPr>
        <w:t xml:space="preserve"> </w:t>
      </w:r>
      <w:proofErr w:type="spellStart"/>
      <w:r w:rsidRPr="004A7084">
        <w:rPr>
          <w:sz w:val="28"/>
          <w:szCs w:val="28"/>
        </w:rPr>
        <w:t>game</w:t>
      </w:r>
      <w:proofErr w:type="spellEnd"/>
      <w:r w:rsidRPr="004A7084">
        <w:rPr>
          <w:sz w:val="28"/>
          <w:szCs w:val="28"/>
        </w:rPr>
        <w:t xml:space="preserve"> </w:t>
      </w:r>
      <w:proofErr w:type="spellStart"/>
      <w:r w:rsidRPr="004A7084">
        <w:rPr>
          <w:sz w:val="28"/>
          <w:szCs w:val="28"/>
        </w:rPr>
        <w:t>success</w:t>
      </w:r>
      <w:proofErr w:type="spellEnd"/>
      <w:r w:rsidRPr="004A7084">
        <w:rPr>
          <w:sz w:val="28"/>
          <w:szCs w:val="28"/>
        </w:rPr>
        <w:t xml:space="preserve"> </w:t>
      </w:r>
      <w:proofErr w:type="spellStart"/>
      <w:r w:rsidRPr="004A7084">
        <w:rPr>
          <w:sz w:val="28"/>
          <w:szCs w:val="28"/>
        </w:rPr>
        <w:t>with</w:t>
      </w:r>
      <w:proofErr w:type="spellEnd"/>
      <w:r w:rsidRPr="004A7084">
        <w:rPr>
          <w:sz w:val="28"/>
          <w:szCs w:val="28"/>
        </w:rPr>
        <w:t xml:space="preserve"> </w:t>
      </w:r>
      <w:proofErr w:type="spellStart"/>
      <w:r w:rsidRPr="004A7084">
        <w:rPr>
          <w:sz w:val="28"/>
          <w:szCs w:val="28"/>
        </w:rPr>
        <w:t>elite</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sevens</w:t>
      </w:r>
      <w:proofErr w:type="spellEnd"/>
      <w:r w:rsidRPr="004A7084">
        <w:rPr>
          <w:sz w:val="28"/>
          <w:szCs w:val="28"/>
        </w:rPr>
        <w:t xml:space="preserve"> </w:t>
      </w:r>
      <w:proofErr w:type="spellStart"/>
      <w:r w:rsidRPr="004A7084">
        <w:rPr>
          <w:sz w:val="28"/>
          <w:szCs w:val="28"/>
        </w:rPr>
        <w:t>players</w:t>
      </w:r>
      <w:proofErr w:type="spellEnd"/>
      <w:r w:rsidRPr="004A7084">
        <w:rPr>
          <w:sz w:val="28"/>
          <w:szCs w:val="28"/>
        </w:rPr>
        <w:t xml:space="preserve">. </w:t>
      </w:r>
      <w:proofErr w:type="spellStart"/>
      <w:r w:rsidRPr="004F6A40">
        <w:rPr>
          <w:i/>
          <w:iCs/>
          <w:sz w:val="28"/>
          <w:szCs w:val="28"/>
        </w:rPr>
        <w:t>International</w:t>
      </w:r>
      <w:proofErr w:type="spellEnd"/>
      <w:r w:rsidRPr="004F6A40">
        <w:rPr>
          <w:i/>
          <w:iCs/>
          <w:sz w:val="28"/>
          <w:szCs w:val="28"/>
        </w:rPr>
        <w:t xml:space="preserve"> </w:t>
      </w:r>
      <w:proofErr w:type="spellStart"/>
      <w:r w:rsidRPr="004F6A40">
        <w:rPr>
          <w:i/>
          <w:iCs/>
          <w:sz w:val="28"/>
          <w:szCs w:val="28"/>
        </w:rPr>
        <w:t>Journal</w:t>
      </w:r>
      <w:proofErr w:type="spellEnd"/>
      <w:r w:rsidRPr="004F6A40">
        <w:rPr>
          <w:i/>
          <w:iCs/>
          <w:sz w:val="28"/>
          <w:szCs w:val="28"/>
        </w:rPr>
        <w:t xml:space="preserve"> </w:t>
      </w:r>
      <w:proofErr w:type="spellStart"/>
      <w:r w:rsidRPr="004F6A40">
        <w:rPr>
          <w:i/>
          <w:iCs/>
          <w:sz w:val="28"/>
          <w:szCs w:val="28"/>
        </w:rPr>
        <w:t>of</w:t>
      </w:r>
      <w:proofErr w:type="spellEnd"/>
      <w:r w:rsidRPr="004F6A40">
        <w:rPr>
          <w:i/>
          <w:iCs/>
          <w:sz w:val="28"/>
          <w:szCs w:val="28"/>
        </w:rPr>
        <w:t xml:space="preserve"> </w:t>
      </w:r>
      <w:proofErr w:type="spellStart"/>
      <w:r w:rsidRPr="004F6A40">
        <w:rPr>
          <w:i/>
          <w:iCs/>
          <w:sz w:val="28"/>
          <w:szCs w:val="28"/>
        </w:rPr>
        <w:t>Performance</w:t>
      </w:r>
      <w:proofErr w:type="spellEnd"/>
      <w:r w:rsidRPr="004F6A40">
        <w:rPr>
          <w:i/>
          <w:iCs/>
          <w:sz w:val="28"/>
          <w:szCs w:val="28"/>
        </w:rPr>
        <w:t xml:space="preserve"> </w:t>
      </w:r>
      <w:proofErr w:type="spellStart"/>
      <w:r w:rsidRPr="004F6A40">
        <w:rPr>
          <w:i/>
          <w:iCs/>
          <w:sz w:val="28"/>
          <w:szCs w:val="28"/>
        </w:rPr>
        <w:t>Analysis</w:t>
      </w:r>
      <w:proofErr w:type="spellEnd"/>
      <w:r w:rsidRPr="004F6A40">
        <w:rPr>
          <w:i/>
          <w:iCs/>
          <w:sz w:val="28"/>
          <w:szCs w:val="28"/>
        </w:rPr>
        <w:t xml:space="preserve"> </w:t>
      </w:r>
      <w:proofErr w:type="spellStart"/>
      <w:r w:rsidRPr="004F6A40">
        <w:rPr>
          <w:i/>
          <w:iCs/>
          <w:sz w:val="28"/>
          <w:szCs w:val="28"/>
        </w:rPr>
        <w:t>in</w:t>
      </w:r>
      <w:proofErr w:type="spellEnd"/>
      <w:r w:rsidRPr="004F6A40">
        <w:rPr>
          <w:i/>
          <w:iCs/>
          <w:sz w:val="28"/>
          <w:szCs w:val="28"/>
        </w:rPr>
        <w:t xml:space="preserve"> </w:t>
      </w:r>
      <w:proofErr w:type="spellStart"/>
      <w:r w:rsidRPr="004F6A40">
        <w:rPr>
          <w:i/>
          <w:iCs/>
          <w:sz w:val="28"/>
          <w:szCs w:val="28"/>
        </w:rPr>
        <w:t>Sport</w:t>
      </w:r>
      <w:proofErr w:type="spellEnd"/>
      <w:r w:rsidRPr="004F6A40">
        <w:rPr>
          <w:i/>
          <w:iCs/>
          <w:sz w:val="28"/>
          <w:szCs w:val="28"/>
        </w:rPr>
        <w:t>.</w:t>
      </w:r>
      <w:r>
        <w:rPr>
          <w:sz w:val="28"/>
          <w:szCs w:val="28"/>
        </w:rPr>
        <w:t xml:space="preserve"> 2017.</w:t>
      </w:r>
      <w:r w:rsidRPr="004A7084">
        <w:rPr>
          <w:sz w:val="28"/>
          <w:szCs w:val="28"/>
        </w:rPr>
        <w:t xml:space="preserve"> </w:t>
      </w:r>
      <w:r>
        <w:rPr>
          <w:sz w:val="28"/>
          <w:szCs w:val="28"/>
        </w:rPr>
        <w:t>№</w:t>
      </w:r>
      <w:r w:rsidRPr="004A7084">
        <w:rPr>
          <w:sz w:val="28"/>
          <w:szCs w:val="28"/>
        </w:rPr>
        <w:t>17(4)</w:t>
      </w:r>
      <w:r>
        <w:rPr>
          <w:sz w:val="28"/>
          <w:szCs w:val="28"/>
        </w:rPr>
        <w:t>.</w:t>
      </w:r>
      <w:r w:rsidRPr="004A7084">
        <w:rPr>
          <w:sz w:val="28"/>
          <w:szCs w:val="28"/>
        </w:rPr>
        <w:t xml:space="preserve"> </w:t>
      </w:r>
      <w:r>
        <w:rPr>
          <w:sz w:val="28"/>
          <w:szCs w:val="28"/>
        </w:rPr>
        <w:t xml:space="preserve">Р. </w:t>
      </w:r>
      <w:r w:rsidRPr="004A7084">
        <w:rPr>
          <w:sz w:val="28"/>
          <w:szCs w:val="28"/>
        </w:rPr>
        <w:t>418</w:t>
      </w:r>
      <w:r w:rsidRPr="004F6A40">
        <w:rPr>
          <w:sz w:val="28"/>
          <w:szCs w:val="28"/>
        </w:rPr>
        <w:t>‒</w:t>
      </w:r>
      <w:r w:rsidRPr="004A7084">
        <w:rPr>
          <w:sz w:val="28"/>
          <w:szCs w:val="28"/>
        </w:rPr>
        <w:t>428.</w:t>
      </w:r>
    </w:p>
    <w:p w:rsidR="00FE3D6F"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Cahill</w:t>
      </w:r>
      <w:proofErr w:type="spellEnd"/>
      <w:r w:rsidRPr="004A7084">
        <w:rPr>
          <w:sz w:val="28"/>
          <w:szCs w:val="28"/>
        </w:rPr>
        <w:t xml:space="preserve"> N., </w:t>
      </w:r>
      <w:proofErr w:type="spellStart"/>
      <w:r w:rsidRPr="004A7084">
        <w:rPr>
          <w:sz w:val="28"/>
          <w:szCs w:val="28"/>
        </w:rPr>
        <w:t>Lamb</w:t>
      </w:r>
      <w:proofErr w:type="spellEnd"/>
      <w:r w:rsidRPr="004A7084">
        <w:rPr>
          <w:sz w:val="28"/>
          <w:szCs w:val="28"/>
        </w:rPr>
        <w:t xml:space="preserve"> K., </w:t>
      </w:r>
      <w:proofErr w:type="spellStart"/>
      <w:r w:rsidRPr="004A7084">
        <w:rPr>
          <w:sz w:val="28"/>
          <w:szCs w:val="28"/>
        </w:rPr>
        <w:t>Worsfold</w:t>
      </w:r>
      <w:proofErr w:type="spellEnd"/>
      <w:r w:rsidRPr="004A7084">
        <w:rPr>
          <w:sz w:val="28"/>
          <w:szCs w:val="28"/>
        </w:rPr>
        <w:t xml:space="preserve"> O., </w:t>
      </w:r>
      <w:proofErr w:type="spellStart"/>
      <w:r w:rsidRPr="004A7084">
        <w:rPr>
          <w:sz w:val="28"/>
          <w:szCs w:val="28"/>
        </w:rPr>
        <w:t>Headey</w:t>
      </w:r>
      <w:proofErr w:type="spellEnd"/>
      <w:r w:rsidRPr="004A7084">
        <w:rPr>
          <w:sz w:val="28"/>
          <w:szCs w:val="28"/>
        </w:rPr>
        <w:t xml:space="preserve"> R., </w:t>
      </w:r>
      <w:proofErr w:type="spellStart"/>
      <w:r w:rsidRPr="004A7084">
        <w:rPr>
          <w:sz w:val="28"/>
          <w:szCs w:val="28"/>
        </w:rPr>
        <w:t>Murray</w:t>
      </w:r>
      <w:proofErr w:type="spellEnd"/>
      <w:r w:rsidRPr="004A7084">
        <w:rPr>
          <w:sz w:val="28"/>
          <w:szCs w:val="28"/>
        </w:rPr>
        <w:t xml:space="preserve"> S. </w:t>
      </w:r>
      <w:proofErr w:type="spellStart"/>
      <w:r w:rsidRPr="004A7084">
        <w:rPr>
          <w:sz w:val="28"/>
          <w:szCs w:val="28"/>
        </w:rPr>
        <w:t>The</w:t>
      </w:r>
      <w:proofErr w:type="spellEnd"/>
      <w:r w:rsidRPr="004A7084">
        <w:rPr>
          <w:sz w:val="28"/>
          <w:szCs w:val="28"/>
        </w:rPr>
        <w:t xml:space="preserve"> </w:t>
      </w:r>
      <w:proofErr w:type="spellStart"/>
      <w:r w:rsidRPr="004A7084">
        <w:rPr>
          <w:sz w:val="28"/>
          <w:szCs w:val="28"/>
        </w:rPr>
        <w:t>movement</w:t>
      </w:r>
      <w:proofErr w:type="spellEnd"/>
      <w:r w:rsidRPr="004A7084">
        <w:rPr>
          <w:sz w:val="28"/>
          <w:szCs w:val="28"/>
        </w:rPr>
        <w:t xml:space="preserve"> </w:t>
      </w:r>
      <w:proofErr w:type="spellStart"/>
      <w:r w:rsidRPr="004A7084">
        <w:rPr>
          <w:sz w:val="28"/>
          <w:szCs w:val="28"/>
        </w:rPr>
        <w:t>characteristics</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English</w:t>
      </w:r>
      <w:proofErr w:type="spellEnd"/>
      <w:r w:rsidRPr="004A7084">
        <w:rPr>
          <w:sz w:val="28"/>
          <w:szCs w:val="28"/>
        </w:rPr>
        <w:t xml:space="preserve"> </w:t>
      </w:r>
      <w:proofErr w:type="spellStart"/>
      <w:r w:rsidRPr="004A7084">
        <w:rPr>
          <w:sz w:val="28"/>
          <w:szCs w:val="28"/>
        </w:rPr>
        <w:t>Premiership</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union</w:t>
      </w:r>
      <w:proofErr w:type="spellEnd"/>
      <w:r w:rsidRPr="004A7084">
        <w:rPr>
          <w:sz w:val="28"/>
          <w:szCs w:val="28"/>
        </w:rPr>
        <w:t xml:space="preserve"> </w:t>
      </w:r>
      <w:proofErr w:type="spellStart"/>
      <w:r w:rsidRPr="004A7084">
        <w:rPr>
          <w:sz w:val="28"/>
          <w:szCs w:val="28"/>
        </w:rPr>
        <w:t>players</w:t>
      </w:r>
      <w:proofErr w:type="spellEnd"/>
      <w:r>
        <w:rPr>
          <w:sz w:val="28"/>
          <w:szCs w:val="28"/>
        </w:rPr>
        <w:t xml:space="preserve">. </w:t>
      </w:r>
      <w:proofErr w:type="spellStart"/>
      <w:r w:rsidRPr="004F6A40">
        <w:rPr>
          <w:i/>
          <w:iCs/>
          <w:sz w:val="28"/>
          <w:szCs w:val="28"/>
        </w:rPr>
        <w:t>Journal</w:t>
      </w:r>
      <w:proofErr w:type="spellEnd"/>
      <w:r w:rsidRPr="004F6A40">
        <w:rPr>
          <w:i/>
          <w:iCs/>
          <w:sz w:val="28"/>
          <w:szCs w:val="28"/>
        </w:rPr>
        <w:t xml:space="preserve"> </w:t>
      </w:r>
      <w:proofErr w:type="spellStart"/>
      <w:r w:rsidRPr="004F6A40">
        <w:rPr>
          <w:i/>
          <w:iCs/>
          <w:sz w:val="28"/>
          <w:szCs w:val="28"/>
        </w:rPr>
        <w:t>of</w:t>
      </w:r>
      <w:proofErr w:type="spellEnd"/>
      <w:r w:rsidRPr="004F6A40">
        <w:rPr>
          <w:i/>
          <w:iCs/>
          <w:sz w:val="28"/>
          <w:szCs w:val="28"/>
        </w:rPr>
        <w:t xml:space="preserve"> </w:t>
      </w:r>
      <w:proofErr w:type="spellStart"/>
      <w:r w:rsidRPr="004F6A40">
        <w:rPr>
          <w:i/>
          <w:iCs/>
          <w:sz w:val="28"/>
          <w:szCs w:val="28"/>
        </w:rPr>
        <w:t>Sports</w:t>
      </w:r>
      <w:proofErr w:type="spellEnd"/>
      <w:r w:rsidRPr="004F6A40">
        <w:rPr>
          <w:i/>
          <w:iCs/>
          <w:sz w:val="28"/>
          <w:szCs w:val="28"/>
        </w:rPr>
        <w:t xml:space="preserve"> </w:t>
      </w:r>
      <w:proofErr w:type="spellStart"/>
      <w:r w:rsidRPr="004F6A40">
        <w:rPr>
          <w:i/>
          <w:iCs/>
          <w:sz w:val="28"/>
          <w:szCs w:val="28"/>
        </w:rPr>
        <w:t>Sciences</w:t>
      </w:r>
      <w:proofErr w:type="spellEnd"/>
      <w:r w:rsidRPr="004F6A40">
        <w:rPr>
          <w:i/>
          <w:iCs/>
          <w:sz w:val="28"/>
          <w:szCs w:val="28"/>
        </w:rPr>
        <w:t>.</w:t>
      </w:r>
      <w:r w:rsidRPr="004A7084">
        <w:rPr>
          <w:sz w:val="28"/>
          <w:szCs w:val="28"/>
        </w:rPr>
        <w:t xml:space="preserve"> 2013. </w:t>
      </w:r>
      <w:proofErr w:type="spellStart"/>
      <w:r w:rsidRPr="004A7084">
        <w:rPr>
          <w:sz w:val="28"/>
          <w:szCs w:val="28"/>
        </w:rPr>
        <w:t>Vol</w:t>
      </w:r>
      <w:proofErr w:type="spellEnd"/>
      <w:r w:rsidRPr="004A7084">
        <w:rPr>
          <w:sz w:val="28"/>
          <w:szCs w:val="28"/>
        </w:rPr>
        <w:t xml:space="preserve">. 31, </w:t>
      </w:r>
      <w:proofErr w:type="spellStart"/>
      <w:r w:rsidRPr="004A7084">
        <w:rPr>
          <w:sz w:val="28"/>
          <w:szCs w:val="28"/>
        </w:rPr>
        <w:t>Issue</w:t>
      </w:r>
      <w:proofErr w:type="spellEnd"/>
      <w:r w:rsidRPr="004A7084">
        <w:rPr>
          <w:sz w:val="28"/>
          <w:szCs w:val="28"/>
        </w:rPr>
        <w:t xml:space="preserve"> 3. P. 229</w:t>
      </w:r>
      <w:r w:rsidRPr="004F6A40">
        <w:rPr>
          <w:sz w:val="28"/>
          <w:szCs w:val="28"/>
        </w:rPr>
        <w:t>‒</w:t>
      </w:r>
      <w:r w:rsidRPr="004A7084">
        <w:rPr>
          <w:sz w:val="28"/>
          <w:szCs w:val="28"/>
        </w:rPr>
        <w:t>237.</w:t>
      </w:r>
    </w:p>
    <w:p w:rsidR="00FE3D6F"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Cahill</w:t>
      </w:r>
      <w:proofErr w:type="spellEnd"/>
      <w:r w:rsidRPr="004A7084">
        <w:rPr>
          <w:sz w:val="28"/>
          <w:szCs w:val="28"/>
        </w:rPr>
        <w:t xml:space="preserve"> N., </w:t>
      </w:r>
      <w:proofErr w:type="spellStart"/>
      <w:r w:rsidRPr="004A7084">
        <w:rPr>
          <w:sz w:val="28"/>
          <w:szCs w:val="28"/>
        </w:rPr>
        <w:t>Lamb</w:t>
      </w:r>
      <w:proofErr w:type="spellEnd"/>
      <w:r w:rsidRPr="004A7084">
        <w:rPr>
          <w:sz w:val="28"/>
          <w:szCs w:val="28"/>
        </w:rPr>
        <w:t xml:space="preserve"> K., </w:t>
      </w:r>
      <w:proofErr w:type="spellStart"/>
      <w:r w:rsidRPr="004A7084">
        <w:rPr>
          <w:sz w:val="28"/>
          <w:szCs w:val="28"/>
        </w:rPr>
        <w:t>Worsfold</w:t>
      </w:r>
      <w:proofErr w:type="spellEnd"/>
      <w:r w:rsidRPr="004A7084">
        <w:rPr>
          <w:sz w:val="28"/>
          <w:szCs w:val="28"/>
        </w:rPr>
        <w:t xml:space="preserve"> O., </w:t>
      </w:r>
      <w:proofErr w:type="spellStart"/>
      <w:r w:rsidRPr="004A7084">
        <w:rPr>
          <w:sz w:val="28"/>
          <w:szCs w:val="28"/>
        </w:rPr>
        <w:t>Headey</w:t>
      </w:r>
      <w:proofErr w:type="spellEnd"/>
      <w:r w:rsidRPr="004A7084">
        <w:rPr>
          <w:sz w:val="28"/>
          <w:szCs w:val="28"/>
        </w:rPr>
        <w:t xml:space="preserve"> R., </w:t>
      </w:r>
      <w:proofErr w:type="spellStart"/>
      <w:r w:rsidRPr="004A7084">
        <w:rPr>
          <w:sz w:val="28"/>
          <w:szCs w:val="28"/>
        </w:rPr>
        <w:t>Murray</w:t>
      </w:r>
      <w:proofErr w:type="spellEnd"/>
      <w:r w:rsidRPr="004A7084">
        <w:rPr>
          <w:sz w:val="28"/>
          <w:szCs w:val="28"/>
        </w:rPr>
        <w:t xml:space="preserve"> S. </w:t>
      </w:r>
      <w:proofErr w:type="spellStart"/>
      <w:r w:rsidRPr="004A7084">
        <w:rPr>
          <w:sz w:val="28"/>
          <w:szCs w:val="28"/>
        </w:rPr>
        <w:t>The</w:t>
      </w:r>
      <w:proofErr w:type="spellEnd"/>
      <w:r w:rsidRPr="004A7084">
        <w:rPr>
          <w:sz w:val="28"/>
          <w:szCs w:val="28"/>
        </w:rPr>
        <w:t xml:space="preserve"> </w:t>
      </w:r>
      <w:proofErr w:type="spellStart"/>
      <w:r w:rsidRPr="004A7084">
        <w:rPr>
          <w:sz w:val="28"/>
          <w:szCs w:val="28"/>
        </w:rPr>
        <w:t>movement</w:t>
      </w:r>
      <w:proofErr w:type="spellEnd"/>
      <w:r w:rsidRPr="004A7084">
        <w:rPr>
          <w:sz w:val="28"/>
          <w:szCs w:val="28"/>
        </w:rPr>
        <w:t xml:space="preserve"> </w:t>
      </w:r>
      <w:proofErr w:type="spellStart"/>
      <w:r w:rsidRPr="004A7084">
        <w:rPr>
          <w:sz w:val="28"/>
          <w:szCs w:val="28"/>
        </w:rPr>
        <w:t>characteristics</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English</w:t>
      </w:r>
      <w:proofErr w:type="spellEnd"/>
      <w:r w:rsidRPr="004A7084">
        <w:rPr>
          <w:sz w:val="28"/>
          <w:szCs w:val="28"/>
        </w:rPr>
        <w:t xml:space="preserve"> </w:t>
      </w:r>
      <w:proofErr w:type="spellStart"/>
      <w:r w:rsidRPr="004A7084">
        <w:rPr>
          <w:sz w:val="28"/>
          <w:szCs w:val="28"/>
        </w:rPr>
        <w:t>Premiership</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union</w:t>
      </w:r>
      <w:proofErr w:type="spellEnd"/>
      <w:r w:rsidRPr="004A7084">
        <w:rPr>
          <w:sz w:val="28"/>
          <w:szCs w:val="28"/>
        </w:rPr>
        <w:t xml:space="preserve"> </w:t>
      </w:r>
      <w:proofErr w:type="spellStart"/>
      <w:r w:rsidRPr="004A7084">
        <w:rPr>
          <w:sz w:val="28"/>
          <w:szCs w:val="28"/>
        </w:rPr>
        <w:t>players</w:t>
      </w:r>
      <w:proofErr w:type="spellEnd"/>
      <w:r w:rsidRPr="004A7084">
        <w:rPr>
          <w:sz w:val="28"/>
          <w:szCs w:val="28"/>
        </w:rPr>
        <w:t xml:space="preserve">. </w:t>
      </w:r>
      <w:proofErr w:type="spellStart"/>
      <w:r w:rsidRPr="004F6A40">
        <w:rPr>
          <w:i/>
          <w:iCs/>
          <w:sz w:val="28"/>
          <w:szCs w:val="28"/>
        </w:rPr>
        <w:t>Journal</w:t>
      </w:r>
      <w:proofErr w:type="spellEnd"/>
      <w:r w:rsidRPr="004F6A40">
        <w:rPr>
          <w:i/>
          <w:iCs/>
          <w:sz w:val="28"/>
          <w:szCs w:val="28"/>
        </w:rPr>
        <w:t xml:space="preserve"> </w:t>
      </w:r>
      <w:proofErr w:type="spellStart"/>
      <w:r w:rsidRPr="004F6A40">
        <w:rPr>
          <w:i/>
          <w:iCs/>
          <w:sz w:val="28"/>
          <w:szCs w:val="28"/>
        </w:rPr>
        <w:t>of</w:t>
      </w:r>
      <w:proofErr w:type="spellEnd"/>
      <w:r w:rsidRPr="004F6A40">
        <w:rPr>
          <w:i/>
          <w:iCs/>
          <w:sz w:val="28"/>
          <w:szCs w:val="28"/>
        </w:rPr>
        <w:t xml:space="preserve"> </w:t>
      </w:r>
      <w:proofErr w:type="spellStart"/>
      <w:r w:rsidRPr="004F6A40">
        <w:rPr>
          <w:i/>
          <w:iCs/>
          <w:sz w:val="28"/>
          <w:szCs w:val="28"/>
        </w:rPr>
        <w:t>Sports</w:t>
      </w:r>
      <w:proofErr w:type="spellEnd"/>
      <w:r w:rsidRPr="004F6A40">
        <w:rPr>
          <w:i/>
          <w:iCs/>
          <w:sz w:val="28"/>
          <w:szCs w:val="28"/>
        </w:rPr>
        <w:t xml:space="preserve"> </w:t>
      </w:r>
      <w:proofErr w:type="spellStart"/>
      <w:r w:rsidRPr="004F6A40">
        <w:rPr>
          <w:i/>
          <w:iCs/>
          <w:sz w:val="28"/>
          <w:szCs w:val="28"/>
        </w:rPr>
        <w:t>Sciences</w:t>
      </w:r>
      <w:proofErr w:type="spellEnd"/>
      <w:r>
        <w:rPr>
          <w:sz w:val="28"/>
          <w:szCs w:val="28"/>
        </w:rPr>
        <w:t>.</w:t>
      </w:r>
      <w:r w:rsidRPr="004A7084">
        <w:rPr>
          <w:sz w:val="28"/>
          <w:szCs w:val="28"/>
        </w:rPr>
        <w:t xml:space="preserve"> </w:t>
      </w:r>
      <w:r>
        <w:rPr>
          <w:sz w:val="28"/>
          <w:szCs w:val="28"/>
        </w:rPr>
        <w:t xml:space="preserve">2013. № </w:t>
      </w:r>
      <w:r w:rsidRPr="004A7084">
        <w:rPr>
          <w:sz w:val="28"/>
          <w:szCs w:val="28"/>
        </w:rPr>
        <w:t>31(3)</w:t>
      </w:r>
      <w:r>
        <w:rPr>
          <w:sz w:val="28"/>
          <w:szCs w:val="28"/>
        </w:rPr>
        <w:t>.</w:t>
      </w:r>
      <w:r w:rsidRPr="004A7084">
        <w:rPr>
          <w:sz w:val="28"/>
          <w:szCs w:val="28"/>
        </w:rPr>
        <w:t xml:space="preserve"> </w:t>
      </w:r>
      <w:r>
        <w:rPr>
          <w:sz w:val="28"/>
          <w:szCs w:val="28"/>
        </w:rPr>
        <w:t xml:space="preserve">Р. </w:t>
      </w:r>
      <w:r w:rsidRPr="004A7084">
        <w:rPr>
          <w:sz w:val="28"/>
          <w:szCs w:val="28"/>
        </w:rPr>
        <w:t>229</w:t>
      </w:r>
      <w:r w:rsidRPr="004F6A40">
        <w:rPr>
          <w:sz w:val="28"/>
          <w:szCs w:val="28"/>
        </w:rPr>
        <w:t>‒</w:t>
      </w:r>
      <w:r w:rsidRPr="004A7084">
        <w:rPr>
          <w:sz w:val="28"/>
          <w:szCs w:val="28"/>
        </w:rPr>
        <w:t xml:space="preserve">237. </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lastRenderedPageBreak/>
        <w:t>Carpinter</w:t>
      </w:r>
      <w:proofErr w:type="spellEnd"/>
      <w:r w:rsidRPr="004A7084">
        <w:rPr>
          <w:sz w:val="28"/>
          <w:szCs w:val="28"/>
          <w:lang/>
        </w:rPr>
        <w:t xml:space="preserve"> P. </w:t>
      </w:r>
      <w:proofErr w:type="spellStart"/>
      <w:r w:rsidRPr="004A7084">
        <w:rPr>
          <w:sz w:val="28"/>
          <w:szCs w:val="28"/>
          <w:lang/>
        </w:rPr>
        <w:t>Introduction</w:t>
      </w:r>
      <w:proofErr w:type="spellEnd"/>
      <w:r w:rsidRPr="004A7084">
        <w:rPr>
          <w:sz w:val="28"/>
          <w:szCs w:val="28"/>
          <w:lang/>
        </w:rPr>
        <w:t xml:space="preserve"> </w:t>
      </w:r>
      <w:proofErr w:type="spellStart"/>
      <w:r w:rsidRPr="004A7084">
        <w:rPr>
          <w:sz w:val="28"/>
          <w:szCs w:val="28"/>
          <w:lang/>
        </w:rPr>
        <w:t>to</w:t>
      </w:r>
      <w:proofErr w:type="spellEnd"/>
      <w:r w:rsidRPr="004A7084">
        <w:rPr>
          <w:sz w:val="28"/>
          <w:szCs w:val="28"/>
          <w:lang/>
        </w:rPr>
        <w:t xml:space="preserve"> </w:t>
      </w:r>
      <w:proofErr w:type="spellStart"/>
      <w:r w:rsidRPr="004A7084">
        <w:rPr>
          <w:sz w:val="28"/>
          <w:szCs w:val="28"/>
          <w:lang/>
        </w:rPr>
        <w:t>Weight</w:t>
      </w:r>
      <w:proofErr w:type="spellEnd"/>
      <w:r w:rsidRPr="004A7084">
        <w:rPr>
          <w:sz w:val="28"/>
          <w:szCs w:val="28"/>
          <w:lang/>
        </w:rPr>
        <w:t xml:space="preserve"> </w:t>
      </w:r>
      <w:proofErr w:type="spellStart"/>
      <w:r w:rsidRPr="004A7084">
        <w:rPr>
          <w:sz w:val="28"/>
          <w:szCs w:val="28"/>
          <w:lang/>
        </w:rPr>
        <w:t>Training</w:t>
      </w:r>
      <w:proofErr w:type="spellEnd"/>
      <w:r>
        <w:rPr>
          <w:sz w:val="28"/>
          <w:szCs w:val="28"/>
          <w:lang/>
        </w:rPr>
        <w:t xml:space="preserve">. </w:t>
      </w:r>
      <w:proofErr w:type="spellStart"/>
      <w:r w:rsidRPr="00426194">
        <w:rPr>
          <w:sz w:val="28"/>
          <w:szCs w:val="28"/>
          <w:lang/>
        </w:rPr>
        <w:t>University</w:t>
      </w:r>
      <w:proofErr w:type="spellEnd"/>
      <w:r w:rsidRPr="00426194">
        <w:rPr>
          <w:sz w:val="28"/>
          <w:szCs w:val="28"/>
          <w:lang/>
        </w:rPr>
        <w:t xml:space="preserve"> </w:t>
      </w:r>
      <w:proofErr w:type="spellStart"/>
      <w:r w:rsidRPr="00426194">
        <w:rPr>
          <w:sz w:val="28"/>
          <w:szCs w:val="28"/>
          <w:lang/>
        </w:rPr>
        <w:t>of</w:t>
      </w:r>
      <w:proofErr w:type="spellEnd"/>
      <w:r w:rsidRPr="00426194">
        <w:rPr>
          <w:sz w:val="28"/>
          <w:szCs w:val="28"/>
          <w:lang/>
        </w:rPr>
        <w:t xml:space="preserve"> </w:t>
      </w:r>
      <w:proofErr w:type="spellStart"/>
      <w:r w:rsidRPr="00426194">
        <w:rPr>
          <w:sz w:val="28"/>
          <w:szCs w:val="28"/>
          <w:lang/>
        </w:rPr>
        <w:t>Canterbury</w:t>
      </w:r>
      <w:proofErr w:type="spellEnd"/>
      <w:r w:rsidRPr="00426194">
        <w:rPr>
          <w:sz w:val="28"/>
          <w:szCs w:val="28"/>
          <w:lang/>
        </w:rPr>
        <w:t xml:space="preserve"> </w:t>
      </w:r>
      <w:proofErr w:type="spellStart"/>
      <w:r w:rsidRPr="00426194">
        <w:rPr>
          <w:sz w:val="28"/>
          <w:szCs w:val="28"/>
          <w:lang/>
        </w:rPr>
        <w:t>Sport</w:t>
      </w:r>
      <w:proofErr w:type="spellEnd"/>
      <w:r w:rsidRPr="00426194">
        <w:rPr>
          <w:sz w:val="28"/>
          <w:szCs w:val="28"/>
          <w:lang/>
        </w:rPr>
        <w:t xml:space="preserve"> </w:t>
      </w:r>
      <w:proofErr w:type="spellStart"/>
      <w:r w:rsidRPr="00426194">
        <w:rPr>
          <w:sz w:val="28"/>
          <w:szCs w:val="28"/>
          <w:lang/>
        </w:rPr>
        <w:t>Science</w:t>
      </w:r>
      <w:proofErr w:type="spellEnd"/>
      <w:r w:rsidRPr="00426194">
        <w:rPr>
          <w:sz w:val="28"/>
          <w:szCs w:val="28"/>
          <w:lang/>
        </w:rPr>
        <w:t xml:space="preserve"> </w:t>
      </w:r>
      <w:proofErr w:type="spellStart"/>
      <w:r w:rsidRPr="00426194">
        <w:rPr>
          <w:sz w:val="28"/>
          <w:szCs w:val="28"/>
          <w:lang/>
        </w:rPr>
        <w:t>Centre</w:t>
      </w:r>
      <w:proofErr w:type="spellEnd"/>
      <w:r w:rsidRPr="00426194">
        <w:rPr>
          <w:sz w:val="28"/>
          <w:szCs w:val="28"/>
          <w:lang/>
        </w:rPr>
        <w:t>.</w:t>
      </w:r>
      <w:r w:rsidRPr="004A7084">
        <w:rPr>
          <w:sz w:val="28"/>
          <w:szCs w:val="28"/>
          <w:lang/>
        </w:rPr>
        <w:t xml:space="preserve"> 1993. 236 p.</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Eggers</w:t>
      </w:r>
      <w:proofErr w:type="spellEnd"/>
      <w:r w:rsidRPr="004A7084">
        <w:rPr>
          <w:sz w:val="28"/>
          <w:szCs w:val="28"/>
        </w:rPr>
        <w:t xml:space="preserve"> T., </w:t>
      </w:r>
      <w:proofErr w:type="spellStart"/>
      <w:r w:rsidRPr="004A7084">
        <w:rPr>
          <w:sz w:val="28"/>
          <w:szCs w:val="28"/>
        </w:rPr>
        <w:t>Cross</w:t>
      </w:r>
      <w:proofErr w:type="spellEnd"/>
      <w:r w:rsidRPr="004A7084">
        <w:rPr>
          <w:sz w:val="28"/>
          <w:szCs w:val="28"/>
        </w:rPr>
        <w:t xml:space="preserve"> R., </w:t>
      </w:r>
      <w:proofErr w:type="spellStart"/>
      <w:r w:rsidRPr="004A7084">
        <w:rPr>
          <w:sz w:val="28"/>
          <w:szCs w:val="28"/>
        </w:rPr>
        <w:t>Norris</w:t>
      </w:r>
      <w:proofErr w:type="spellEnd"/>
      <w:r w:rsidRPr="004A7084">
        <w:rPr>
          <w:sz w:val="28"/>
          <w:szCs w:val="28"/>
        </w:rPr>
        <w:t xml:space="preserve"> D., </w:t>
      </w:r>
      <w:proofErr w:type="spellStart"/>
      <w:r w:rsidRPr="004A7084">
        <w:rPr>
          <w:sz w:val="28"/>
          <w:szCs w:val="28"/>
        </w:rPr>
        <w:t>Wilmot</w:t>
      </w:r>
      <w:proofErr w:type="spellEnd"/>
      <w:r>
        <w:rPr>
          <w:sz w:val="28"/>
          <w:szCs w:val="28"/>
        </w:rPr>
        <w:t xml:space="preserve"> </w:t>
      </w:r>
      <w:r w:rsidRPr="004A7084">
        <w:rPr>
          <w:sz w:val="28"/>
          <w:szCs w:val="28"/>
        </w:rPr>
        <w:t xml:space="preserve">L., </w:t>
      </w:r>
      <w:proofErr w:type="spellStart"/>
      <w:r w:rsidRPr="004A7084">
        <w:rPr>
          <w:sz w:val="28"/>
          <w:szCs w:val="28"/>
        </w:rPr>
        <w:t>Lovell</w:t>
      </w:r>
      <w:proofErr w:type="spellEnd"/>
      <w:r w:rsidRPr="004A7084">
        <w:rPr>
          <w:sz w:val="28"/>
          <w:szCs w:val="28"/>
        </w:rPr>
        <w:t xml:space="preserve"> R. </w:t>
      </w:r>
      <w:proofErr w:type="spellStart"/>
      <w:r w:rsidRPr="004A7084">
        <w:rPr>
          <w:sz w:val="28"/>
          <w:szCs w:val="28"/>
        </w:rPr>
        <w:t>Impact</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microcycle</w:t>
      </w:r>
      <w:proofErr w:type="spellEnd"/>
      <w:r w:rsidRPr="004A7084">
        <w:rPr>
          <w:sz w:val="28"/>
          <w:szCs w:val="28"/>
        </w:rPr>
        <w:t xml:space="preserve"> </w:t>
      </w:r>
      <w:proofErr w:type="spellStart"/>
      <w:r w:rsidRPr="004A7084">
        <w:rPr>
          <w:sz w:val="28"/>
          <w:szCs w:val="28"/>
        </w:rPr>
        <w:t>structures</w:t>
      </w:r>
      <w:proofErr w:type="spellEnd"/>
      <w:r w:rsidRPr="004A7084">
        <w:rPr>
          <w:sz w:val="28"/>
          <w:szCs w:val="28"/>
        </w:rPr>
        <w:t xml:space="preserve"> </w:t>
      </w:r>
      <w:proofErr w:type="spellStart"/>
      <w:r w:rsidRPr="004A7084">
        <w:rPr>
          <w:sz w:val="28"/>
          <w:szCs w:val="28"/>
        </w:rPr>
        <w:t>on</w:t>
      </w:r>
      <w:proofErr w:type="spellEnd"/>
      <w:r w:rsidRPr="004A7084">
        <w:rPr>
          <w:sz w:val="28"/>
          <w:szCs w:val="28"/>
        </w:rPr>
        <w:t xml:space="preserve"> </w:t>
      </w:r>
      <w:proofErr w:type="spellStart"/>
      <w:r w:rsidRPr="004A7084">
        <w:rPr>
          <w:sz w:val="28"/>
          <w:szCs w:val="28"/>
        </w:rPr>
        <w:t>physical</w:t>
      </w:r>
      <w:proofErr w:type="spellEnd"/>
      <w:r w:rsidRPr="004A7084">
        <w:rPr>
          <w:sz w:val="28"/>
          <w:szCs w:val="28"/>
        </w:rPr>
        <w:t xml:space="preserve"> </w:t>
      </w:r>
      <w:proofErr w:type="spellStart"/>
      <w:r w:rsidRPr="004A7084">
        <w:rPr>
          <w:sz w:val="28"/>
          <w:szCs w:val="28"/>
        </w:rPr>
        <w:t>and</w:t>
      </w:r>
      <w:proofErr w:type="spellEnd"/>
      <w:r w:rsidRPr="004A7084">
        <w:rPr>
          <w:sz w:val="28"/>
          <w:szCs w:val="28"/>
        </w:rPr>
        <w:t xml:space="preserve"> </w:t>
      </w:r>
      <w:proofErr w:type="spellStart"/>
      <w:r w:rsidRPr="004A7084">
        <w:rPr>
          <w:sz w:val="28"/>
          <w:szCs w:val="28"/>
        </w:rPr>
        <w:t>technical</w:t>
      </w:r>
      <w:proofErr w:type="spellEnd"/>
      <w:r w:rsidRPr="004A7084">
        <w:rPr>
          <w:sz w:val="28"/>
          <w:szCs w:val="28"/>
        </w:rPr>
        <w:t xml:space="preserve"> </w:t>
      </w:r>
      <w:proofErr w:type="spellStart"/>
      <w:r w:rsidRPr="004A7084">
        <w:rPr>
          <w:sz w:val="28"/>
          <w:szCs w:val="28"/>
        </w:rPr>
        <w:t>outcomes</w:t>
      </w:r>
      <w:proofErr w:type="spellEnd"/>
      <w:r w:rsidRPr="004A7084">
        <w:rPr>
          <w:sz w:val="28"/>
          <w:szCs w:val="28"/>
        </w:rPr>
        <w:t xml:space="preserve"> </w:t>
      </w:r>
      <w:proofErr w:type="spellStart"/>
      <w:r w:rsidRPr="004A7084">
        <w:rPr>
          <w:sz w:val="28"/>
          <w:szCs w:val="28"/>
        </w:rPr>
        <w:t>during</w:t>
      </w:r>
      <w:proofErr w:type="spellEnd"/>
      <w:r w:rsidRPr="004A7084">
        <w:rPr>
          <w:sz w:val="28"/>
          <w:szCs w:val="28"/>
        </w:rPr>
        <w:t xml:space="preserve"> </w:t>
      </w:r>
      <w:proofErr w:type="spellStart"/>
      <w:r w:rsidRPr="004A7084">
        <w:rPr>
          <w:sz w:val="28"/>
          <w:szCs w:val="28"/>
        </w:rPr>
        <w:t>professional</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league</w:t>
      </w:r>
      <w:proofErr w:type="spellEnd"/>
      <w:r w:rsidRPr="004A7084">
        <w:rPr>
          <w:sz w:val="28"/>
          <w:szCs w:val="28"/>
        </w:rPr>
        <w:t xml:space="preserve"> </w:t>
      </w:r>
      <w:proofErr w:type="spellStart"/>
      <w:r w:rsidRPr="004A7084">
        <w:rPr>
          <w:sz w:val="28"/>
          <w:szCs w:val="28"/>
        </w:rPr>
        <w:t>training</w:t>
      </w:r>
      <w:proofErr w:type="spellEnd"/>
      <w:r w:rsidRPr="004A7084">
        <w:rPr>
          <w:sz w:val="28"/>
          <w:szCs w:val="28"/>
        </w:rPr>
        <w:t xml:space="preserve"> </w:t>
      </w:r>
      <w:proofErr w:type="spellStart"/>
      <w:r w:rsidRPr="004A7084">
        <w:rPr>
          <w:sz w:val="28"/>
          <w:szCs w:val="28"/>
        </w:rPr>
        <w:t>and</w:t>
      </w:r>
      <w:proofErr w:type="spellEnd"/>
      <w:r w:rsidRPr="004A7084">
        <w:rPr>
          <w:sz w:val="28"/>
          <w:szCs w:val="28"/>
        </w:rPr>
        <w:t xml:space="preserve"> </w:t>
      </w:r>
      <w:proofErr w:type="spellStart"/>
      <w:r w:rsidRPr="004A7084">
        <w:rPr>
          <w:sz w:val="28"/>
          <w:szCs w:val="28"/>
        </w:rPr>
        <w:t>matches</w:t>
      </w:r>
      <w:proofErr w:type="spellEnd"/>
      <w:r w:rsidRPr="004A7084">
        <w:rPr>
          <w:sz w:val="28"/>
          <w:szCs w:val="28"/>
        </w:rPr>
        <w:t xml:space="preserve">. </w:t>
      </w:r>
      <w:proofErr w:type="spellStart"/>
      <w:r w:rsidRPr="00426194">
        <w:rPr>
          <w:i/>
          <w:iCs/>
          <w:sz w:val="28"/>
          <w:szCs w:val="28"/>
        </w:rPr>
        <w:t>International</w:t>
      </w:r>
      <w:proofErr w:type="spellEnd"/>
      <w:r w:rsidRPr="00426194">
        <w:rPr>
          <w:i/>
          <w:iCs/>
          <w:sz w:val="28"/>
          <w:szCs w:val="28"/>
        </w:rPr>
        <w:t xml:space="preserve"> </w:t>
      </w:r>
      <w:proofErr w:type="spellStart"/>
      <w:r w:rsidRPr="00426194">
        <w:rPr>
          <w:i/>
          <w:iCs/>
          <w:sz w:val="28"/>
          <w:szCs w:val="28"/>
        </w:rPr>
        <w:t>Journal</w:t>
      </w:r>
      <w:proofErr w:type="spellEnd"/>
      <w:r w:rsidRPr="00426194">
        <w:rPr>
          <w:i/>
          <w:iCs/>
          <w:sz w:val="28"/>
          <w:szCs w:val="28"/>
        </w:rPr>
        <w:t xml:space="preserve"> </w:t>
      </w:r>
      <w:proofErr w:type="spellStart"/>
      <w:r w:rsidRPr="00426194">
        <w:rPr>
          <w:i/>
          <w:iCs/>
          <w:sz w:val="28"/>
          <w:szCs w:val="28"/>
        </w:rPr>
        <w:t>of</w:t>
      </w:r>
      <w:proofErr w:type="spellEnd"/>
      <w:r w:rsidRPr="00426194">
        <w:rPr>
          <w:i/>
          <w:iCs/>
          <w:sz w:val="28"/>
          <w:szCs w:val="28"/>
        </w:rPr>
        <w:t xml:space="preserve"> </w:t>
      </w:r>
      <w:proofErr w:type="spellStart"/>
      <w:r w:rsidRPr="00426194">
        <w:rPr>
          <w:i/>
          <w:iCs/>
          <w:sz w:val="28"/>
          <w:szCs w:val="28"/>
        </w:rPr>
        <w:t>Sports</w:t>
      </w:r>
      <w:proofErr w:type="spellEnd"/>
      <w:r w:rsidRPr="00426194">
        <w:rPr>
          <w:i/>
          <w:iCs/>
          <w:sz w:val="28"/>
          <w:szCs w:val="28"/>
        </w:rPr>
        <w:t xml:space="preserve"> </w:t>
      </w:r>
      <w:proofErr w:type="spellStart"/>
      <w:r w:rsidRPr="00426194">
        <w:rPr>
          <w:i/>
          <w:iCs/>
          <w:sz w:val="28"/>
          <w:szCs w:val="28"/>
        </w:rPr>
        <w:t>Physiology</w:t>
      </w:r>
      <w:proofErr w:type="spellEnd"/>
      <w:r w:rsidRPr="00426194">
        <w:rPr>
          <w:i/>
          <w:iCs/>
          <w:sz w:val="28"/>
          <w:szCs w:val="28"/>
        </w:rPr>
        <w:t xml:space="preserve"> </w:t>
      </w:r>
      <w:proofErr w:type="spellStart"/>
      <w:r w:rsidRPr="00426194">
        <w:rPr>
          <w:i/>
          <w:iCs/>
          <w:sz w:val="28"/>
          <w:szCs w:val="28"/>
        </w:rPr>
        <w:t>and</w:t>
      </w:r>
      <w:proofErr w:type="spellEnd"/>
      <w:r w:rsidRPr="00426194">
        <w:rPr>
          <w:i/>
          <w:iCs/>
          <w:sz w:val="28"/>
          <w:szCs w:val="28"/>
        </w:rPr>
        <w:t xml:space="preserve"> </w:t>
      </w:r>
      <w:proofErr w:type="spellStart"/>
      <w:r w:rsidRPr="00426194">
        <w:rPr>
          <w:i/>
          <w:iCs/>
          <w:sz w:val="28"/>
          <w:szCs w:val="28"/>
        </w:rPr>
        <w:t>Performance</w:t>
      </w:r>
      <w:proofErr w:type="spellEnd"/>
      <w:r>
        <w:rPr>
          <w:sz w:val="28"/>
          <w:szCs w:val="28"/>
        </w:rPr>
        <w:t>.</w:t>
      </w:r>
      <w:r w:rsidRPr="004A7084">
        <w:rPr>
          <w:sz w:val="28"/>
          <w:szCs w:val="28"/>
        </w:rPr>
        <w:t xml:space="preserve"> </w:t>
      </w:r>
      <w:r>
        <w:rPr>
          <w:sz w:val="28"/>
          <w:szCs w:val="28"/>
        </w:rPr>
        <w:t xml:space="preserve">2022. № </w:t>
      </w:r>
      <w:r w:rsidRPr="004A7084">
        <w:rPr>
          <w:sz w:val="28"/>
          <w:szCs w:val="28"/>
        </w:rPr>
        <w:t>17(5)</w:t>
      </w:r>
      <w:r>
        <w:rPr>
          <w:sz w:val="28"/>
          <w:szCs w:val="28"/>
        </w:rPr>
        <w:t>.</w:t>
      </w:r>
      <w:r w:rsidRPr="004A7084">
        <w:rPr>
          <w:sz w:val="28"/>
          <w:szCs w:val="28"/>
        </w:rPr>
        <w:t xml:space="preserve"> </w:t>
      </w:r>
      <w:r>
        <w:rPr>
          <w:sz w:val="28"/>
          <w:szCs w:val="28"/>
        </w:rPr>
        <w:t xml:space="preserve">Р. </w:t>
      </w:r>
      <w:r w:rsidRPr="004A7084">
        <w:rPr>
          <w:sz w:val="28"/>
          <w:szCs w:val="28"/>
        </w:rPr>
        <w:t>755</w:t>
      </w:r>
      <w:r w:rsidRPr="00426194">
        <w:rPr>
          <w:sz w:val="28"/>
          <w:szCs w:val="28"/>
        </w:rPr>
        <w:t>‒</w:t>
      </w:r>
      <w:r w:rsidRPr="004A7084">
        <w:rPr>
          <w:sz w:val="28"/>
          <w:szCs w:val="28"/>
        </w:rPr>
        <w:t>760.</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Gabbett</w:t>
      </w:r>
      <w:proofErr w:type="spellEnd"/>
      <w:r>
        <w:rPr>
          <w:sz w:val="28"/>
          <w:szCs w:val="28"/>
        </w:rPr>
        <w:t xml:space="preserve"> </w:t>
      </w:r>
      <w:r w:rsidRPr="004A7084">
        <w:rPr>
          <w:sz w:val="28"/>
          <w:szCs w:val="28"/>
        </w:rPr>
        <w:t xml:space="preserve">T. J. </w:t>
      </w:r>
      <w:proofErr w:type="spellStart"/>
      <w:r w:rsidRPr="004A7084">
        <w:rPr>
          <w:sz w:val="28"/>
          <w:szCs w:val="28"/>
        </w:rPr>
        <w:t>Effects</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physical</w:t>
      </w:r>
      <w:proofErr w:type="spellEnd"/>
      <w:r w:rsidRPr="004A7084">
        <w:rPr>
          <w:sz w:val="28"/>
          <w:szCs w:val="28"/>
        </w:rPr>
        <w:t xml:space="preserve">, </w:t>
      </w:r>
      <w:proofErr w:type="spellStart"/>
      <w:r w:rsidRPr="004A7084">
        <w:rPr>
          <w:sz w:val="28"/>
          <w:szCs w:val="28"/>
        </w:rPr>
        <w:t>technical</w:t>
      </w:r>
      <w:proofErr w:type="spellEnd"/>
      <w:r w:rsidRPr="004A7084">
        <w:rPr>
          <w:sz w:val="28"/>
          <w:szCs w:val="28"/>
        </w:rPr>
        <w:t xml:space="preserve">, </w:t>
      </w:r>
      <w:proofErr w:type="spellStart"/>
      <w:r w:rsidRPr="004A7084">
        <w:rPr>
          <w:sz w:val="28"/>
          <w:szCs w:val="28"/>
        </w:rPr>
        <w:t>and</w:t>
      </w:r>
      <w:proofErr w:type="spellEnd"/>
      <w:r w:rsidRPr="004A7084">
        <w:rPr>
          <w:sz w:val="28"/>
          <w:szCs w:val="28"/>
        </w:rPr>
        <w:t xml:space="preserve"> </w:t>
      </w:r>
      <w:proofErr w:type="spellStart"/>
      <w:r w:rsidRPr="004A7084">
        <w:rPr>
          <w:sz w:val="28"/>
          <w:szCs w:val="28"/>
        </w:rPr>
        <w:t>tactical</w:t>
      </w:r>
      <w:proofErr w:type="spellEnd"/>
      <w:r w:rsidRPr="004A7084">
        <w:rPr>
          <w:sz w:val="28"/>
          <w:szCs w:val="28"/>
        </w:rPr>
        <w:t xml:space="preserve"> </w:t>
      </w:r>
      <w:proofErr w:type="spellStart"/>
      <w:r w:rsidRPr="004A7084">
        <w:rPr>
          <w:sz w:val="28"/>
          <w:szCs w:val="28"/>
        </w:rPr>
        <w:t>factors</w:t>
      </w:r>
      <w:proofErr w:type="spellEnd"/>
      <w:r w:rsidRPr="004A7084">
        <w:rPr>
          <w:sz w:val="28"/>
          <w:szCs w:val="28"/>
        </w:rPr>
        <w:t xml:space="preserve"> </w:t>
      </w:r>
      <w:proofErr w:type="spellStart"/>
      <w:r w:rsidRPr="004A7084">
        <w:rPr>
          <w:sz w:val="28"/>
          <w:szCs w:val="28"/>
        </w:rPr>
        <w:t>on</w:t>
      </w:r>
      <w:proofErr w:type="spellEnd"/>
      <w:r w:rsidRPr="004A7084">
        <w:rPr>
          <w:sz w:val="28"/>
          <w:szCs w:val="28"/>
        </w:rPr>
        <w:t xml:space="preserve"> </w:t>
      </w:r>
      <w:proofErr w:type="spellStart"/>
      <w:r w:rsidRPr="004A7084">
        <w:rPr>
          <w:sz w:val="28"/>
          <w:szCs w:val="28"/>
        </w:rPr>
        <w:t>final</w:t>
      </w:r>
      <w:proofErr w:type="spellEnd"/>
      <w:r w:rsidRPr="004A7084">
        <w:rPr>
          <w:sz w:val="28"/>
          <w:szCs w:val="28"/>
        </w:rPr>
        <w:t xml:space="preserve"> </w:t>
      </w:r>
      <w:proofErr w:type="spellStart"/>
      <w:r w:rsidRPr="004A7084">
        <w:rPr>
          <w:sz w:val="28"/>
          <w:szCs w:val="28"/>
        </w:rPr>
        <w:t>ladder</w:t>
      </w:r>
      <w:proofErr w:type="spellEnd"/>
      <w:r w:rsidRPr="004A7084">
        <w:rPr>
          <w:sz w:val="28"/>
          <w:szCs w:val="28"/>
        </w:rPr>
        <w:t xml:space="preserve"> </w:t>
      </w:r>
      <w:proofErr w:type="spellStart"/>
      <w:r w:rsidRPr="004A7084">
        <w:rPr>
          <w:sz w:val="28"/>
          <w:szCs w:val="28"/>
        </w:rPr>
        <w:t>position</w:t>
      </w:r>
      <w:proofErr w:type="spellEnd"/>
      <w:r w:rsidRPr="004A7084">
        <w:rPr>
          <w:sz w:val="28"/>
          <w:szCs w:val="28"/>
        </w:rPr>
        <w:t xml:space="preserve"> </w:t>
      </w:r>
      <w:proofErr w:type="spellStart"/>
      <w:r w:rsidRPr="004A7084">
        <w:rPr>
          <w:sz w:val="28"/>
          <w:szCs w:val="28"/>
        </w:rPr>
        <w:t>in</w:t>
      </w:r>
      <w:proofErr w:type="spellEnd"/>
      <w:r w:rsidRPr="004A7084">
        <w:rPr>
          <w:sz w:val="28"/>
          <w:szCs w:val="28"/>
        </w:rPr>
        <w:t xml:space="preserve"> </w:t>
      </w:r>
      <w:proofErr w:type="spellStart"/>
      <w:r w:rsidRPr="004A7084">
        <w:rPr>
          <w:sz w:val="28"/>
          <w:szCs w:val="28"/>
        </w:rPr>
        <w:t>semiprofessional</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league</w:t>
      </w:r>
      <w:proofErr w:type="spellEnd"/>
      <w:r w:rsidRPr="004A7084">
        <w:rPr>
          <w:sz w:val="28"/>
          <w:szCs w:val="28"/>
        </w:rPr>
        <w:t xml:space="preserve">. </w:t>
      </w:r>
      <w:proofErr w:type="spellStart"/>
      <w:r w:rsidRPr="00426194">
        <w:rPr>
          <w:i/>
          <w:iCs/>
          <w:sz w:val="28"/>
          <w:szCs w:val="28"/>
        </w:rPr>
        <w:t>International</w:t>
      </w:r>
      <w:proofErr w:type="spellEnd"/>
      <w:r w:rsidRPr="00426194">
        <w:rPr>
          <w:i/>
          <w:iCs/>
          <w:sz w:val="28"/>
          <w:szCs w:val="28"/>
        </w:rPr>
        <w:t xml:space="preserve"> </w:t>
      </w:r>
      <w:proofErr w:type="spellStart"/>
      <w:r w:rsidRPr="00426194">
        <w:rPr>
          <w:i/>
          <w:iCs/>
          <w:sz w:val="28"/>
          <w:szCs w:val="28"/>
        </w:rPr>
        <w:t>Journal</w:t>
      </w:r>
      <w:proofErr w:type="spellEnd"/>
      <w:r w:rsidRPr="00426194">
        <w:rPr>
          <w:i/>
          <w:iCs/>
          <w:sz w:val="28"/>
          <w:szCs w:val="28"/>
        </w:rPr>
        <w:t xml:space="preserve"> </w:t>
      </w:r>
      <w:proofErr w:type="spellStart"/>
      <w:r w:rsidRPr="00426194">
        <w:rPr>
          <w:i/>
          <w:iCs/>
          <w:sz w:val="28"/>
          <w:szCs w:val="28"/>
        </w:rPr>
        <w:t>of</w:t>
      </w:r>
      <w:proofErr w:type="spellEnd"/>
      <w:r w:rsidRPr="00426194">
        <w:rPr>
          <w:i/>
          <w:iCs/>
          <w:sz w:val="28"/>
          <w:szCs w:val="28"/>
        </w:rPr>
        <w:t xml:space="preserve"> </w:t>
      </w:r>
      <w:proofErr w:type="spellStart"/>
      <w:r w:rsidRPr="00426194">
        <w:rPr>
          <w:i/>
          <w:iCs/>
          <w:sz w:val="28"/>
          <w:szCs w:val="28"/>
        </w:rPr>
        <w:t>Sports</w:t>
      </w:r>
      <w:proofErr w:type="spellEnd"/>
      <w:r w:rsidRPr="00426194">
        <w:rPr>
          <w:i/>
          <w:iCs/>
          <w:sz w:val="28"/>
          <w:szCs w:val="28"/>
        </w:rPr>
        <w:t xml:space="preserve"> </w:t>
      </w:r>
      <w:proofErr w:type="spellStart"/>
      <w:r w:rsidRPr="00426194">
        <w:rPr>
          <w:i/>
          <w:iCs/>
          <w:sz w:val="28"/>
          <w:szCs w:val="28"/>
        </w:rPr>
        <w:t>Physiology</w:t>
      </w:r>
      <w:proofErr w:type="spellEnd"/>
      <w:r w:rsidRPr="00426194">
        <w:rPr>
          <w:i/>
          <w:iCs/>
          <w:sz w:val="28"/>
          <w:szCs w:val="28"/>
        </w:rPr>
        <w:t xml:space="preserve"> </w:t>
      </w:r>
      <w:proofErr w:type="spellStart"/>
      <w:r w:rsidRPr="00426194">
        <w:rPr>
          <w:i/>
          <w:iCs/>
          <w:sz w:val="28"/>
          <w:szCs w:val="28"/>
        </w:rPr>
        <w:t>and</w:t>
      </w:r>
      <w:proofErr w:type="spellEnd"/>
      <w:r w:rsidRPr="00426194">
        <w:rPr>
          <w:i/>
          <w:iCs/>
          <w:sz w:val="28"/>
          <w:szCs w:val="28"/>
        </w:rPr>
        <w:t xml:space="preserve"> </w:t>
      </w:r>
      <w:proofErr w:type="spellStart"/>
      <w:r w:rsidRPr="00426194">
        <w:rPr>
          <w:i/>
          <w:iCs/>
          <w:sz w:val="28"/>
          <w:szCs w:val="28"/>
        </w:rPr>
        <w:t>Performance</w:t>
      </w:r>
      <w:proofErr w:type="spellEnd"/>
      <w:r>
        <w:rPr>
          <w:sz w:val="28"/>
          <w:szCs w:val="28"/>
        </w:rPr>
        <w:t>. 2014. №</w:t>
      </w:r>
      <w:r w:rsidRPr="004A7084">
        <w:rPr>
          <w:sz w:val="28"/>
          <w:szCs w:val="28"/>
        </w:rPr>
        <w:t xml:space="preserve"> 9(4)</w:t>
      </w:r>
      <w:r>
        <w:rPr>
          <w:sz w:val="28"/>
          <w:szCs w:val="28"/>
        </w:rPr>
        <w:t>.</w:t>
      </w:r>
      <w:r w:rsidRPr="004A7084">
        <w:rPr>
          <w:sz w:val="28"/>
          <w:szCs w:val="28"/>
        </w:rPr>
        <w:t xml:space="preserve"> </w:t>
      </w:r>
      <w:r>
        <w:rPr>
          <w:sz w:val="28"/>
          <w:szCs w:val="28"/>
        </w:rPr>
        <w:t xml:space="preserve">Р. </w:t>
      </w:r>
      <w:r w:rsidRPr="004A7084">
        <w:rPr>
          <w:sz w:val="28"/>
          <w:szCs w:val="28"/>
        </w:rPr>
        <w:t>680</w:t>
      </w:r>
      <w:r w:rsidRPr="00426194">
        <w:rPr>
          <w:sz w:val="28"/>
          <w:szCs w:val="28"/>
        </w:rPr>
        <w:t>‒</w:t>
      </w:r>
      <w:r w:rsidRPr="004A7084">
        <w:rPr>
          <w:sz w:val="28"/>
          <w:szCs w:val="28"/>
        </w:rPr>
        <w:t>688.</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Greenwood</w:t>
      </w:r>
      <w:proofErr w:type="spellEnd"/>
      <w:r w:rsidRPr="004A7084">
        <w:rPr>
          <w:sz w:val="28"/>
          <w:szCs w:val="28"/>
          <w:lang/>
        </w:rPr>
        <w:t xml:space="preserve"> J. </w:t>
      </w:r>
      <w:proofErr w:type="spellStart"/>
      <w:r w:rsidRPr="004A7084">
        <w:rPr>
          <w:sz w:val="28"/>
          <w:szCs w:val="28"/>
          <w:lang/>
        </w:rPr>
        <w:t>Total</w:t>
      </w:r>
      <w:proofErr w:type="spellEnd"/>
      <w:r w:rsidRPr="004A7084">
        <w:rPr>
          <w:sz w:val="28"/>
          <w:szCs w:val="28"/>
          <w:lang/>
        </w:rPr>
        <w:t xml:space="preserve"> </w:t>
      </w:r>
      <w:proofErr w:type="spellStart"/>
      <w:r w:rsidRPr="004A7084">
        <w:rPr>
          <w:sz w:val="28"/>
          <w:szCs w:val="28"/>
          <w:lang/>
        </w:rPr>
        <w:t>Rugby</w:t>
      </w:r>
      <w:proofErr w:type="spellEnd"/>
      <w:r>
        <w:rPr>
          <w:sz w:val="28"/>
          <w:szCs w:val="28"/>
          <w:lang/>
        </w:rPr>
        <w:t xml:space="preserve">. </w:t>
      </w:r>
      <w:proofErr w:type="spellStart"/>
      <w:r w:rsidRPr="004A7084">
        <w:rPr>
          <w:sz w:val="28"/>
          <w:szCs w:val="28"/>
          <w:lang/>
        </w:rPr>
        <w:t>London</w:t>
      </w:r>
      <w:proofErr w:type="spellEnd"/>
      <w:r>
        <w:rPr>
          <w:sz w:val="28"/>
          <w:szCs w:val="28"/>
          <w:lang/>
        </w:rPr>
        <w:t xml:space="preserve"> </w:t>
      </w:r>
      <w:r w:rsidRPr="004A7084">
        <w:rPr>
          <w:sz w:val="28"/>
          <w:szCs w:val="28"/>
          <w:lang/>
        </w:rPr>
        <w:t xml:space="preserve">: A &amp; C </w:t>
      </w:r>
      <w:proofErr w:type="spellStart"/>
      <w:r w:rsidRPr="004A7084">
        <w:rPr>
          <w:sz w:val="28"/>
          <w:szCs w:val="28"/>
          <w:lang/>
        </w:rPr>
        <w:t>Black</w:t>
      </w:r>
      <w:proofErr w:type="spellEnd"/>
      <w:r w:rsidRPr="004A7084">
        <w:rPr>
          <w:sz w:val="28"/>
          <w:szCs w:val="28"/>
          <w:lang/>
        </w:rPr>
        <w:t>, 1992. 144 p.</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Hale</w:t>
      </w:r>
      <w:proofErr w:type="spellEnd"/>
      <w:r w:rsidRPr="004A7084">
        <w:rPr>
          <w:sz w:val="28"/>
          <w:szCs w:val="28"/>
        </w:rPr>
        <w:t xml:space="preserve"> B., </w:t>
      </w:r>
      <w:proofErr w:type="spellStart"/>
      <w:r w:rsidRPr="004A7084">
        <w:rPr>
          <w:sz w:val="28"/>
          <w:szCs w:val="28"/>
        </w:rPr>
        <w:t>Collins</w:t>
      </w:r>
      <w:proofErr w:type="spellEnd"/>
      <w:r w:rsidRPr="004A7084">
        <w:rPr>
          <w:sz w:val="28"/>
          <w:szCs w:val="28"/>
        </w:rPr>
        <w:t xml:space="preserve"> D.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Tough</w:t>
      </w:r>
      <w:proofErr w:type="spellEnd"/>
      <w:r w:rsidRPr="004A7084">
        <w:rPr>
          <w:sz w:val="28"/>
          <w:szCs w:val="28"/>
        </w:rPr>
        <w:t xml:space="preserve">. </w:t>
      </w:r>
      <w:proofErr w:type="spellStart"/>
      <w:r w:rsidRPr="004A7084">
        <w:rPr>
          <w:sz w:val="28"/>
          <w:szCs w:val="28"/>
        </w:rPr>
        <w:t>London</w:t>
      </w:r>
      <w:proofErr w:type="spellEnd"/>
      <w:r>
        <w:rPr>
          <w:sz w:val="28"/>
          <w:szCs w:val="28"/>
        </w:rPr>
        <w:t xml:space="preserve"> </w:t>
      </w:r>
      <w:r w:rsidRPr="004A7084">
        <w:rPr>
          <w:sz w:val="28"/>
          <w:szCs w:val="28"/>
        </w:rPr>
        <w:t xml:space="preserve">: </w:t>
      </w:r>
      <w:proofErr w:type="spellStart"/>
      <w:r w:rsidRPr="004A7084">
        <w:rPr>
          <w:sz w:val="28"/>
          <w:szCs w:val="28"/>
        </w:rPr>
        <w:t>Human</w:t>
      </w:r>
      <w:proofErr w:type="spellEnd"/>
      <w:r w:rsidRPr="004A7084">
        <w:rPr>
          <w:sz w:val="28"/>
          <w:szCs w:val="28"/>
        </w:rPr>
        <w:t xml:space="preserve"> </w:t>
      </w:r>
      <w:proofErr w:type="spellStart"/>
      <w:r w:rsidRPr="004A7084">
        <w:rPr>
          <w:sz w:val="28"/>
          <w:szCs w:val="28"/>
        </w:rPr>
        <w:t>Kinetics</w:t>
      </w:r>
      <w:proofErr w:type="spellEnd"/>
      <w:r w:rsidRPr="004A7084">
        <w:rPr>
          <w:sz w:val="28"/>
          <w:szCs w:val="28"/>
        </w:rPr>
        <w:t>, 2002. 249 p.</w:t>
      </w:r>
    </w:p>
    <w:p w:rsidR="00FE3D6F" w:rsidRPr="004A7084"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Hazeldine</w:t>
      </w:r>
      <w:proofErr w:type="spellEnd"/>
      <w:r w:rsidRPr="004A7084">
        <w:rPr>
          <w:sz w:val="28"/>
          <w:szCs w:val="28"/>
          <w:lang/>
        </w:rPr>
        <w:t xml:space="preserve"> R., </w:t>
      </w:r>
      <w:proofErr w:type="spellStart"/>
      <w:r w:rsidRPr="004A7084">
        <w:rPr>
          <w:sz w:val="28"/>
          <w:szCs w:val="28"/>
          <w:lang/>
        </w:rPr>
        <w:t>McNab</w:t>
      </w:r>
      <w:proofErr w:type="spellEnd"/>
      <w:r w:rsidRPr="004A7084">
        <w:rPr>
          <w:sz w:val="28"/>
          <w:szCs w:val="28"/>
          <w:lang/>
        </w:rPr>
        <w:t xml:space="preserve"> T. </w:t>
      </w:r>
      <w:proofErr w:type="spellStart"/>
      <w:r w:rsidRPr="004A7084">
        <w:rPr>
          <w:sz w:val="28"/>
          <w:szCs w:val="28"/>
          <w:lang/>
        </w:rPr>
        <w:t>Fit</w:t>
      </w:r>
      <w:proofErr w:type="spellEnd"/>
      <w:r w:rsidRPr="004A7084">
        <w:rPr>
          <w:sz w:val="28"/>
          <w:szCs w:val="28"/>
          <w:lang/>
        </w:rPr>
        <w:t xml:space="preserve"> </w:t>
      </w:r>
      <w:proofErr w:type="spellStart"/>
      <w:r w:rsidRPr="004A7084">
        <w:rPr>
          <w:sz w:val="28"/>
          <w:szCs w:val="28"/>
          <w:lang/>
        </w:rPr>
        <w:t>for</w:t>
      </w:r>
      <w:proofErr w:type="spellEnd"/>
      <w:r w:rsidRPr="004A7084">
        <w:rPr>
          <w:sz w:val="28"/>
          <w:szCs w:val="28"/>
          <w:lang/>
        </w:rPr>
        <w:t xml:space="preserve"> </w:t>
      </w:r>
      <w:proofErr w:type="spellStart"/>
      <w:r w:rsidRPr="004A7084">
        <w:rPr>
          <w:sz w:val="28"/>
          <w:szCs w:val="28"/>
          <w:lang/>
        </w:rPr>
        <w:t>Rugby</w:t>
      </w:r>
      <w:proofErr w:type="spellEnd"/>
      <w:r>
        <w:rPr>
          <w:sz w:val="28"/>
          <w:szCs w:val="28"/>
          <w:lang/>
        </w:rPr>
        <w:t xml:space="preserve">. </w:t>
      </w:r>
      <w:proofErr w:type="spellStart"/>
      <w:r w:rsidRPr="004A7084">
        <w:rPr>
          <w:sz w:val="28"/>
          <w:szCs w:val="28"/>
          <w:lang/>
        </w:rPr>
        <w:t>London</w:t>
      </w:r>
      <w:proofErr w:type="spellEnd"/>
      <w:r>
        <w:rPr>
          <w:sz w:val="28"/>
          <w:szCs w:val="28"/>
          <w:lang/>
        </w:rPr>
        <w:t xml:space="preserve"> </w:t>
      </w:r>
      <w:r w:rsidRPr="004A7084">
        <w:rPr>
          <w:sz w:val="28"/>
          <w:szCs w:val="28"/>
          <w:lang/>
        </w:rPr>
        <w:t xml:space="preserve">: </w:t>
      </w:r>
      <w:proofErr w:type="spellStart"/>
      <w:r w:rsidRPr="004A7084">
        <w:rPr>
          <w:sz w:val="28"/>
          <w:szCs w:val="28"/>
          <w:lang/>
        </w:rPr>
        <w:t>The</w:t>
      </w:r>
      <w:proofErr w:type="spellEnd"/>
      <w:r w:rsidRPr="004A7084">
        <w:rPr>
          <w:sz w:val="28"/>
          <w:szCs w:val="28"/>
          <w:lang/>
        </w:rPr>
        <w:t xml:space="preserve"> </w:t>
      </w:r>
      <w:proofErr w:type="spellStart"/>
      <w:r w:rsidRPr="004A7084">
        <w:rPr>
          <w:sz w:val="28"/>
          <w:szCs w:val="28"/>
          <w:lang/>
        </w:rPr>
        <w:t>Kingswood</w:t>
      </w:r>
      <w:proofErr w:type="spellEnd"/>
      <w:r w:rsidRPr="004A7084">
        <w:rPr>
          <w:sz w:val="28"/>
          <w:szCs w:val="28"/>
          <w:lang/>
        </w:rPr>
        <w:t xml:space="preserve"> </w:t>
      </w:r>
      <w:proofErr w:type="spellStart"/>
      <w:r w:rsidRPr="004A7084">
        <w:rPr>
          <w:sz w:val="28"/>
          <w:szCs w:val="28"/>
          <w:lang/>
        </w:rPr>
        <w:t>Press</w:t>
      </w:r>
      <w:proofErr w:type="spellEnd"/>
      <w:r>
        <w:rPr>
          <w:sz w:val="28"/>
          <w:szCs w:val="28"/>
          <w:lang/>
        </w:rPr>
        <w:t>.</w:t>
      </w:r>
      <w:r w:rsidRPr="004A7084">
        <w:rPr>
          <w:sz w:val="28"/>
          <w:szCs w:val="28"/>
          <w:lang/>
        </w:rPr>
        <w:t xml:space="preserve"> 1991. 254 p.</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Martyrosyan</w:t>
      </w:r>
      <w:proofErr w:type="spellEnd"/>
      <w:r w:rsidRPr="004A7084">
        <w:rPr>
          <w:sz w:val="28"/>
          <w:szCs w:val="28"/>
        </w:rPr>
        <w:t xml:space="preserve"> A., </w:t>
      </w:r>
      <w:proofErr w:type="spellStart"/>
      <w:r w:rsidRPr="004A7084">
        <w:rPr>
          <w:sz w:val="28"/>
          <w:szCs w:val="28"/>
        </w:rPr>
        <w:t>Pasko</w:t>
      </w:r>
      <w:proofErr w:type="spellEnd"/>
      <w:r>
        <w:rPr>
          <w:sz w:val="28"/>
          <w:szCs w:val="28"/>
        </w:rPr>
        <w:t xml:space="preserve"> </w:t>
      </w:r>
      <w:r w:rsidRPr="004A7084">
        <w:rPr>
          <w:sz w:val="28"/>
          <w:szCs w:val="28"/>
        </w:rPr>
        <w:t xml:space="preserve">V., </w:t>
      </w:r>
      <w:proofErr w:type="spellStart"/>
      <w:r w:rsidRPr="004A7084">
        <w:rPr>
          <w:sz w:val="28"/>
          <w:szCs w:val="28"/>
        </w:rPr>
        <w:t>Rovnyi</w:t>
      </w:r>
      <w:proofErr w:type="spellEnd"/>
      <w:r>
        <w:rPr>
          <w:sz w:val="28"/>
          <w:szCs w:val="28"/>
        </w:rPr>
        <w:t xml:space="preserve"> </w:t>
      </w:r>
      <w:r w:rsidRPr="004A7084">
        <w:rPr>
          <w:sz w:val="28"/>
          <w:szCs w:val="28"/>
        </w:rPr>
        <w:t xml:space="preserve">A., </w:t>
      </w:r>
      <w:proofErr w:type="spellStart"/>
      <w:r w:rsidRPr="004A7084">
        <w:rPr>
          <w:sz w:val="28"/>
          <w:szCs w:val="28"/>
        </w:rPr>
        <w:t>Ashanin</w:t>
      </w:r>
      <w:proofErr w:type="spellEnd"/>
      <w:r w:rsidRPr="004A7084">
        <w:rPr>
          <w:sz w:val="28"/>
          <w:szCs w:val="28"/>
        </w:rPr>
        <w:t xml:space="preserve"> V., </w:t>
      </w:r>
      <w:proofErr w:type="spellStart"/>
      <w:r w:rsidRPr="004A7084">
        <w:rPr>
          <w:sz w:val="28"/>
          <w:szCs w:val="28"/>
        </w:rPr>
        <w:t>Mukha</w:t>
      </w:r>
      <w:proofErr w:type="spellEnd"/>
      <w:r w:rsidRPr="004A7084">
        <w:rPr>
          <w:sz w:val="28"/>
          <w:szCs w:val="28"/>
        </w:rPr>
        <w:t xml:space="preserve"> V.</w:t>
      </w:r>
      <w:r>
        <w:rPr>
          <w:sz w:val="28"/>
          <w:szCs w:val="28"/>
        </w:rPr>
        <w:t xml:space="preserve"> </w:t>
      </w:r>
      <w:proofErr w:type="spellStart"/>
      <w:r w:rsidRPr="004A7084">
        <w:rPr>
          <w:sz w:val="28"/>
          <w:szCs w:val="28"/>
        </w:rPr>
        <w:t>An</w:t>
      </w:r>
      <w:proofErr w:type="spellEnd"/>
      <w:r w:rsidRPr="004A7084">
        <w:rPr>
          <w:sz w:val="28"/>
          <w:szCs w:val="28"/>
        </w:rPr>
        <w:t xml:space="preserve"> </w:t>
      </w:r>
      <w:proofErr w:type="spellStart"/>
      <w:r w:rsidRPr="004A7084">
        <w:rPr>
          <w:sz w:val="28"/>
          <w:szCs w:val="28"/>
        </w:rPr>
        <w:t>experimental</w:t>
      </w:r>
      <w:proofErr w:type="spellEnd"/>
      <w:r w:rsidRPr="004A7084">
        <w:rPr>
          <w:sz w:val="28"/>
          <w:szCs w:val="28"/>
        </w:rPr>
        <w:t xml:space="preserve"> </w:t>
      </w:r>
      <w:proofErr w:type="spellStart"/>
      <w:r w:rsidRPr="004A7084">
        <w:rPr>
          <w:sz w:val="28"/>
          <w:szCs w:val="28"/>
        </w:rPr>
        <w:t>program</w:t>
      </w:r>
      <w:proofErr w:type="spellEnd"/>
      <w:r w:rsidRPr="004A7084">
        <w:rPr>
          <w:sz w:val="28"/>
          <w:szCs w:val="28"/>
        </w:rPr>
        <w:t xml:space="preserve"> </w:t>
      </w:r>
      <w:proofErr w:type="spellStart"/>
      <w:r w:rsidRPr="004A7084">
        <w:rPr>
          <w:sz w:val="28"/>
          <w:szCs w:val="28"/>
        </w:rPr>
        <w:t>for</w:t>
      </w:r>
      <w:proofErr w:type="spellEnd"/>
      <w:r w:rsidRPr="004A7084">
        <w:rPr>
          <w:sz w:val="28"/>
          <w:szCs w:val="28"/>
        </w:rPr>
        <w:t xml:space="preserve"> </w:t>
      </w:r>
      <w:proofErr w:type="spellStart"/>
      <w:r w:rsidRPr="004A7084">
        <w:rPr>
          <w:sz w:val="28"/>
          <w:szCs w:val="28"/>
        </w:rPr>
        <w:t>physical</w:t>
      </w:r>
      <w:proofErr w:type="spellEnd"/>
      <w:r w:rsidRPr="004A7084">
        <w:rPr>
          <w:sz w:val="28"/>
          <w:szCs w:val="28"/>
        </w:rPr>
        <w:t xml:space="preserve"> </w:t>
      </w:r>
      <w:proofErr w:type="spellStart"/>
      <w:r w:rsidRPr="004A7084">
        <w:rPr>
          <w:sz w:val="28"/>
          <w:szCs w:val="28"/>
        </w:rPr>
        <w:t>education</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players</w:t>
      </w:r>
      <w:proofErr w:type="spellEnd"/>
      <w:r w:rsidRPr="004A7084">
        <w:rPr>
          <w:sz w:val="28"/>
          <w:szCs w:val="28"/>
        </w:rPr>
        <w:t xml:space="preserve"> </w:t>
      </w:r>
      <w:proofErr w:type="spellStart"/>
      <w:r w:rsidRPr="004A7084">
        <w:rPr>
          <w:sz w:val="28"/>
          <w:szCs w:val="28"/>
        </w:rPr>
        <w:t>at</w:t>
      </w:r>
      <w:proofErr w:type="spellEnd"/>
      <w:r w:rsidRPr="004A7084">
        <w:rPr>
          <w:sz w:val="28"/>
          <w:szCs w:val="28"/>
        </w:rPr>
        <w:t xml:space="preserve"> </w:t>
      </w:r>
      <w:proofErr w:type="spellStart"/>
      <w:r w:rsidRPr="004A7084">
        <w:rPr>
          <w:sz w:val="28"/>
          <w:szCs w:val="28"/>
        </w:rPr>
        <w:t>the</w:t>
      </w:r>
      <w:proofErr w:type="spellEnd"/>
      <w:r w:rsidRPr="004A7084">
        <w:rPr>
          <w:sz w:val="28"/>
          <w:szCs w:val="28"/>
        </w:rPr>
        <w:t xml:space="preserve"> </w:t>
      </w:r>
      <w:proofErr w:type="spellStart"/>
      <w:r w:rsidRPr="004A7084">
        <w:rPr>
          <w:sz w:val="28"/>
          <w:szCs w:val="28"/>
        </w:rPr>
        <w:t>stage</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specialized</w:t>
      </w:r>
      <w:proofErr w:type="spellEnd"/>
      <w:r w:rsidRPr="004A7084">
        <w:rPr>
          <w:sz w:val="28"/>
          <w:szCs w:val="28"/>
        </w:rPr>
        <w:t xml:space="preserve"> </w:t>
      </w:r>
      <w:proofErr w:type="spellStart"/>
      <w:r w:rsidRPr="004A7084">
        <w:rPr>
          <w:sz w:val="28"/>
          <w:szCs w:val="28"/>
        </w:rPr>
        <w:t>basic</w:t>
      </w:r>
      <w:proofErr w:type="spellEnd"/>
      <w:r w:rsidRPr="004A7084">
        <w:rPr>
          <w:sz w:val="28"/>
          <w:szCs w:val="28"/>
        </w:rPr>
        <w:t xml:space="preserve"> </w:t>
      </w:r>
      <w:proofErr w:type="spellStart"/>
      <w:r w:rsidRPr="004A7084">
        <w:rPr>
          <w:sz w:val="28"/>
          <w:szCs w:val="28"/>
        </w:rPr>
        <w:t>training</w:t>
      </w:r>
      <w:proofErr w:type="spellEnd"/>
      <w:r w:rsidRPr="004A7084">
        <w:rPr>
          <w:sz w:val="28"/>
          <w:szCs w:val="28"/>
        </w:rPr>
        <w:t xml:space="preserve">. </w:t>
      </w:r>
      <w:proofErr w:type="spellStart"/>
      <w:r w:rsidRPr="00426194">
        <w:rPr>
          <w:i/>
          <w:iCs/>
          <w:sz w:val="28"/>
          <w:szCs w:val="28"/>
        </w:rPr>
        <w:t>Slobozhanskiy</w:t>
      </w:r>
      <w:proofErr w:type="spellEnd"/>
      <w:r w:rsidRPr="00426194">
        <w:rPr>
          <w:i/>
          <w:iCs/>
          <w:sz w:val="28"/>
          <w:szCs w:val="28"/>
        </w:rPr>
        <w:t xml:space="preserve"> </w:t>
      </w:r>
      <w:proofErr w:type="spellStart"/>
      <w:r w:rsidRPr="00426194">
        <w:rPr>
          <w:i/>
          <w:iCs/>
          <w:sz w:val="28"/>
          <w:szCs w:val="28"/>
        </w:rPr>
        <w:t>Herald</w:t>
      </w:r>
      <w:proofErr w:type="spellEnd"/>
      <w:r w:rsidRPr="00426194">
        <w:rPr>
          <w:i/>
          <w:iCs/>
          <w:sz w:val="28"/>
          <w:szCs w:val="28"/>
        </w:rPr>
        <w:t xml:space="preserve"> </w:t>
      </w:r>
      <w:proofErr w:type="spellStart"/>
      <w:r w:rsidRPr="00426194">
        <w:rPr>
          <w:i/>
          <w:iCs/>
          <w:sz w:val="28"/>
          <w:szCs w:val="28"/>
        </w:rPr>
        <w:t>of</w:t>
      </w:r>
      <w:proofErr w:type="spellEnd"/>
      <w:r w:rsidRPr="00426194">
        <w:rPr>
          <w:i/>
          <w:iCs/>
          <w:sz w:val="28"/>
          <w:szCs w:val="28"/>
        </w:rPr>
        <w:t xml:space="preserve"> </w:t>
      </w:r>
      <w:proofErr w:type="spellStart"/>
      <w:r w:rsidRPr="00426194">
        <w:rPr>
          <w:i/>
          <w:iCs/>
          <w:sz w:val="28"/>
          <w:szCs w:val="28"/>
        </w:rPr>
        <w:t>Science</w:t>
      </w:r>
      <w:proofErr w:type="spellEnd"/>
      <w:r w:rsidRPr="00426194">
        <w:rPr>
          <w:i/>
          <w:iCs/>
          <w:sz w:val="28"/>
          <w:szCs w:val="28"/>
        </w:rPr>
        <w:t xml:space="preserve"> </w:t>
      </w:r>
      <w:proofErr w:type="spellStart"/>
      <w:r w:rsidRPr="00426194">
        <w:rPr>
          <w:i/>
          <w:iCs/>
          <w:sz w:val="28"/>
          <w:szCs w:val="28"/>
        </w:rPr>
        <w:t>and</w:t>
      </w:r>
      <w:proofErr w:type="spellEnd"/>
      <w:r w:rsidRPr="00426194">
        <w:rPr>
          <w:i/>
          <w:iCs/>
          <w:sz w:val="28"/>
          <w:szCs w:val="28"/>
        </w:rPr>
        <w:t xml:space="preserve"> </w:t>
      </w:r>
      <w:proofErr w:type="spellStart"/>
      <w:r w:rsidRPr="00426194">
        <w:rPr>
          <w:i/>
          <w:iCs/>
          <w:sz w:val="28"/>
          <w:szCs w:val="28"/>
        </w:rPr>
        <w:t>Sport</w:t>
      </w:r>
      <w:proofErr w:type="spellEnd"/>
      <w:r>
        <w:rPr>
          <w:sz w:val="28"/>
          <w:szCs w:val="28"/>
        </w:rPr>
        <w:t>. 2017.</w:t>
      </w:r>
      <w:r w:rsidRPr="004A7084">
        <w:rPr>
          <w:sz w:val="28"/>
          <w:szCs w:val="28"/>
        </w:rPr>
        <w:t xml:space="preserve"> </w:t>
      </w:r>
      <w:r>
        <w:rPr>
          <w:sz w:val="28"/>
          <w:szCs w:val="28"/>
        </w:rPr>
        <w:t xml:space="preserve">№ </w:t>
      </w:r>
      <w:r w:rsidRPr="004A7084">
        <w:rPr>
          <w:sz w:val="28"/>
          <w:szCs w:val="28"/>
        </w:rPr>
        <w:t>3(59)</w:t>
      </w:r>
      <w:r>
        <w:rPr>
          <w:sz w:val="28"/>
          <w:szCs w:val="28"/>
        </w:rPr>
        <w:t xml:space="preserve">. Р. </w:t>
      </w:r>
      <w:r w:rsidRPr="004A7084">
        <w:rPr>
          <w:sz w:val="28"/>
          <w:szCs w:val="28"/>
        </w:rPr>
        <w:t>45</w:t>
      </w:r>
      <w:r w:rsidRPr="00426194">
        <w:rPr>
          <w:sz w:val="28"/>
          <w:szCs w:val="28"/>
        </w:rPr>
        <w:t>‒</w:t>
      </w:r>
      <w:r w:rsidRPr="004A7084">
        <w:rPr>
          <w:sz w:val="28"/>
          <w:szCs w:val="28"/>
        </w:rPr>
        <w:t>50.</w:t>
      </w:r>
    </w:p>
    <w:p w:rsidR="00FE3D6F"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Matthew</w:t>
      </w:r>
      <w:proofErr w:type="spellEnd"/>
      <w:r>
        <w:rPr>
          <w:sz w:val="28"/>
          <w:szCs w:val="28"/>
        </w:rPr>
        <w:t xml:space="preserve"> </w:t>
      </w:r>
      <w:r w:rsidRPr="004A7084">
        <w:rPr>
          <w:sz w:val="28"/>
          <w:szCs w:val="28"/>
        </w:rPr>
        <w:t xml:space="preserve">R., </w:t>
      </w:r>
      <w:proofErr w:type="spellStart"/>
      <w:r w:rsidRPr="004A7084">
        <w:rPr>
          <w:sz w:val="28"/>
          <w:szCs w:val="28"/>
        </w:rPr>
        <w:t>Blair</w:t>
      </w:r>
      <w:proofErr w:type="spellEnd"/>
      <w:r>
        <w:rPr>
          <w:sz w:val="28"/>
          <w:szCs w:val="28"/>
        </w:rPr>
        <w:t xml:space="preserve"> </w:t>
      </w:r>
      <w:r w:rsidRPr="004A7084">
        <w:rPr>
          <w:sz w:val="28"/>
          <w:szCs w:val="28"/>
        </w:rPr>
        <w:t>S.F.,</w:t>
      </w:r>
      <w:r>
        <w:rPr>
          <w:sz w:val="28"/>
          <w:szCs w:val="28"/>
        </w:rPr>
        <w:t xml:space="preserve"> </w:t>
      </w:r>
      <w:proofErr w:type="spellStart"/>
      <w:r w:rsidRPr="004A7084">
        <w:rPr>
          <w:sz w:val="28"/>
          <w:szCs w:val="28"/>
        </w:rPr>
        <w:t>Croft</w:t>
      </w:r>
      <w:proofErr w:type="spellEnd"/>
      <w:r w:rsidRPr="004A7084">
        <w:rPr>
          <w:sz w:val="28"/>
          <w:szCs w:val="28"/>
        </w:rPr>
        <w:t xml:space="preserve"> H.G. </w:t>
      </w:r>
      <w:proofErr w:type="spellStart"/>
      <w:r w:rsidRPr="004A7084">
        <w:rPr>
          <w:sz w:val="28"/>
          <w:szCs w:val="28"/>
        </w:rPr>
        <w:t>Relationship</w:t>
      </w:r>
      <w:proofErr w:type="spellEnd"/>
      <w:r w:rsidRPr="004A7084">
        <w:rPr>
          <w:sz w:val="28"/>
          <w:szCs w:val="28"/>
        </w:rPr>
        <w:t xml:space="preserve"> </w:t>
      </w:r>
      <w:proofErr w:type="spellStart"/>
      <w:r w:rsidRPr="004A7084">
        <w:rPr>
          <w:sz w:val="28"/>
          <w:szCs w:val="28"/>
        </w:rPr>
        <w:t>between</w:t>
      </w:r>
      <w:proofErr w:type="spellEnd"/>
      <w:r w:rsidRPr="004A7084">
        <w:rPr>
          <w:sz w:val="28"/>
          <w:szCs w:val="28"/>
        </w:rPr>
        <w:t xml:space="preserve"> </w:t>
      </w:r>
      <w:proofErr w:type="spellStart"/>
      <w:r w:rsidRPr="004A7084">
        <w:rPr>
          <w:sz w:val="28"/>
          <w:szCs w:val="28"/>
        </w:rPr>
        <w:t>physical</w:t>
      </w:r>
      <w:proofErr w:type="spellEnd"/>
      <w:r w:rsidRPr="004A7084">
        <w:rPr>
          <w:sz w:val="28"/>
          <w:szCs w:val="28"/>
        </w:rPr>
        <w:t xml:space="preserve"> </w:t>
      </w:r>
      <w:proofErr w:type="spellStart"/>
      <w:r w:rsidRPr="004A7084">
        <w:rPr>
          <w:sz w:val="28"/>
          <w:szCs w:val="28"/>
        </w:rPr>
        <w:t>metrics</w:t>
      </w:r>
      <w:proofErr w:type="spellEnd"/>
      <w:r w:rsidRPr="004A7084">
        <w:rPr>
          <w:sz w:val="28"/>
          <w:szCs w:val="28"/>
        </w:rPr>
        <w:t xml:space="preserve"> </w:t>
      </w:r>
      <w:proofErr w:type="spellStart"/>
      <w:r w:rsidRPr="004A7084">
        <w:rPr>
          <w:sz w:val="28"/>
          <w:szCs w:val="28"/>
        </w:rPr>
        <w:t>and</w:t>
      </w:r>
      <w:proofErr w:type="spellEnd"/>
      <w:r w:rsidRPr="004A7084">
        <w:rPr>
          <w:sz w:val="28"/>
          <w:szCs w:val="28"/>
        </w:rPr>
        <w:t xml:space="preserve"> </w:t>
      </w:r>
      <w:proofErr w:type="spellStart"/>
      <w:r w:rsidRPr="004A7084">
        <w:rPr>
          <w:sz w:val="28"/>
          <w:szCs w:val="28"/>
        </w:rPr>
        <w:t>game</w:t>
      </w:r>
      <w:proofErr w:type="spellEnd"/>
      <w:r w:rsidRPr="004A7084">
        <w:rPr>
          <w:sz w:val="28"/>
          <w:szCs w:val="28"/>
        </w:rPr>
        <w:t xml:space="preserve"> </w:t>
      </w:r>
      <w:proofErr w:type="spellStart"/>
      <w:r w:rsidRPr="004A7084">
        <w:rPr>
          <w:sz w:val="28"/>
          <w:szCs w:val="28"/>
        </w:rPr>
        <w:t>success</w:t>
      </w:r>
      <w:proofErr w:type="spellEnd"/>
      <w:r w:rsidRPr="004A7084">
        <w:rPr>
          <w:sz w:val="28"/>
          <w:szCs w:val="28"/>
        </w:rPr>
        <w:t xml:space="preserve"> </w:t>
      </w:r>
      <w:proofErr w:type="spellStart"/>
      <w:r w:rsidRPr="004A7084">
        <w:rPr>
          <w:sz w:val="28"/>
          <w:szCs w:val="28"/>
        </w:rPr>
        <w:t>with</w:t>
      </w:r>
      <w:proofErr w:type="spellEnd"/>
      <w:r w:rsidRPr="004A7084">
        <w:rPr>
          <w:sz w:val="28"/>
          <w:szCs w:val="28"/>
        </w:rPr>
        <w:t xml:space="preserve"> </w:t>
      </w:r>
      <w:proofErr w:type="spellStart"/>
      <w:r w:rsidRPr="004A7084">
        <w:rPr>
          <w:sz w:val="28"/>
          <w:szCs w:val="28"/>
        </w:rPr>
        <w:t>elite</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sevens</w:t>
      </w:r>
      <w:proofErr w:type="spellEnd"/>
      <w:r w:rsidRPr="004A7084">
        <w:rPr>
          <w:sz w:val="28"/>
          <w:szCs w:val="28"/>
        </w:rPr>
        <w:t xml:space="preserve"> </w:t>
      </w:r>
      <w:proofErr w:type="spellStart"/>
      <w:r w:rsidRPr="004A7084">
        <w:rPr>
          <w:sz w:val="28"/>
          <w:szCs w:val="28"/>
        </w:rPr>
        <w:t>players</w:t>
      </w:r>
      <w:proofErr w:type="spellEnd"/>
      <w:r w:rsidRPr="004A7084">
        <w:rPr>
          <w:sz w:val="28"/>
          <w:szCs w:val="28"/>
        </w:rPr>
        <w:t xml:space="preserve">. </w:t>
      </w:r>
      <w:proofErr w:type="spellStart"/>
      <w:r w:rsidRPr="00426194">
        <w:rPr>
          <w:i/>
          <w:iCs/>
          <w:sz w:val="28"/>
          <w:szCs w:val="28"/>
        </w:rPr>
        <w:t>International</w:t>
      </w:r>
      <w:proofErr w:type="spellEnd"/>
      <w:r w:rsidRPr="00426194">
        <w:rPr>
          <w:i/>
          <w:iCs/>
          <w:sz w:val="28"/>
          <w:szCs w:val="28"/>
        </w:rPr>
        <w:t xml:space="preserve"> </w:t>
      </w:r>
      <w:proofErr w:type="spellStart"/>
      <w:r w:rsidRPr="00426194">
        <w:rPr>
          <w:i/>
          <w:iCs/>
          <w:sz w:val="28"/>
          <w:szCs w:val="28"/>
        </w:rPr>
        <w:t>Journal</w:t>
      </w:r>
      <w:proofErr w:type="spellEnd"/>
      <w:r w:rsidRPr="00426194">
        <w:rPr>
          <w:i/>
          <w:iCs/>
          <w:sz w:val="28"/>
          <w:szCs w:val="28"/>
        </w:rPr>
        <w:t xml:space="preserve"> </w:t>
      </w:r>
      <w:proofErr w:type="spellStart"/>
      <w:r w:rsidRPr="00426194">
        <w:rPr>
          <w:i/>
          <w:iCs/>
          <w:sz w:val="28"/>
          <w:szCs w:val="28"/>
        </w:rPr>
        <w:t>of</w:t>
      </w:r>
      <w:proofErr w:type="spellEnd"/>
      <w:r w:rsidRPr="00426194">
        <w:rPr>
          <w:i/>
          <w:iCs/>
          <w:sz w:val="28"/>
          <w:szCs w:val="28"/>
        </w:rPr>
        <w:t xml:space="preserve"> </w:t>
      </w:r>
      <w:proofErr w:type="spellStart"/>
      <w:r w:rsidRPr="00426194">
        <w:rPr>
          <w:i/>
          <w:iCs/>
          <w:sz w:val="28"/>
          <w:szCs w:val="28"/>
        </w:rPr>
        <w:t>Performance</w:t>
      </w:r>
      <w:proofErr w:type="spellEnd"/>
      <w:r w:rsidRPr="00426194">
        <w:rPr>
          <w:i/>
          <w:iCs/>
          <w:sz w:val="28"/>
          <w:szCs w:val="28"/>
        </w:rPr>
        <w:t xml:space="preserve"> </w:t>
      </w:r>
      <w:proofErr w:type="spellStart"/>
      <w:r w:rsidRPr="00426194">
        <w:rPr>
          <w:i/>
          <w:iCs/>
          <w:sz w:val="28"/>
          <w:szCs w:val="28"/>
        </w:rPr>
        <w:t>Analysis</w:t>
      </w:r>
      <w:proofErr w:type="spellEnd"/>
      <w:r w:rsidRPr="00426194">
        <w:rPr>
          <w:i/>
          <w:iCs/>
          <w:sz w:val="28"/>
          <w:szCs w:val="28"/>
        </w:rPr>
        <w:t xml:space="preserve"> </w:t>
      </w:r>
      <w:proofErr w:type="spellStart"/>
      <w:r w:rsidRPr="00426194">
        <w:rPr>
          <w:i/>
          <w:iCs/>
          <w:sz w:val="28"/>
          <w:szCs w:val="28"/>
        </w:rPr>
        <w:t>in</w:t>
      </w:r>
      <w:proofErr w:type="spellEnd"/>
      <w:r w:rsidRPr="00426194">
        <w:rPr>
          <w:i/>
          <w:iCs/>
          <w:sz w:val="28"/>
          <w:szCs w:val="28"/>
        </w:rPr>
        <w:t xml:space="preserve"> </w:t>
      </w:r>
      <w:proofErr w:type="spellStart"/>
      <w:r w:rsidRPr="00426194">
        <w:rPr>
          <w:i/>
          <w:iCs/>
          <w:sz w:val="28"/>
          <w:szCs w:val="28"/>
        </w:rPr>
        <w:t>Sport</w:t>
      </w:r>
      <w:proofErr w:type="spellEnd"/>
      <w:r>
        <w:rPr>
          <w:sz w:val="28"/>
          <w:szCs w:val="28"/>
        </w:rPr>
        <w:t>.</w:t>
      </w:r>
      <w:r w:rsidRPr="004A7084">
        <w:rPr>
          <w:sz w:val="28"/>
          <w:szCs w:val="28"/>
        </w:rPr>
        <w:t xml:space="preserve"> 2017.</w:t>
      </w:r>
      <w:r>
        <w:rPr>
          <w:sz w:val="28"/>
          <w:szCs w:val="28"/>
        </w:rPr>
        <w:t xml:space="preserve"> № </w:t>
      </w:r>
      <w:r w:rsidRPr="004A7084">
        <w:rPr>
          <w:sz w:val="28"/>
          <w:szCs w:val="28"/>
        </w:rPr>
        <w:t>17(4)</w:t>
      </w:r>
      <w:r>
        <w:rPr>
          <w:sz w:val="28"/>
          <w:szCs w:val="28"/>
        </w:rPr>
        <w:t>.</w:t>
      </w:r>
      <w:r w:rsidRPr="004A7084">
        <w:rPr>
          <w:sz w:val="28"/>
          <w:szCs w:val="28"/>
        </w:rPr>
        <w:t xml:space="preserve"> </w:t>
      </w:r>
      <w:r>
        <w:rPr>
          <w:sz w:val="28"/>
          <w:szCs w:val="28"/>
        </w:rPr>
        <w:t xml:space="preserve">Р. </w:t>
      </w:r>
      <w:r w:rsidRPr="004A7084">
        <w:rPr>
          <w:sz w:val="28"/>
          <w:szCs w:val="28"/>
        </w:rPr>
        <w:t>418</w:t>
      </w:r>
      <w:r w:rsidRPr="00426194">
        <w:rPr>
          <w:sz w:val="28"/>
          <w:szCs w:val="28"/>
        </w:rPr>
        <w:t>‒</w:t>
      </w:r>
      <w:r w:rsidRPr="004A7084">
        <w:rPr>
          <w:sz w:val="28"/>
          <w:szCs w:val="28"/>
        </w:rPr>
        <w:t xml:space="preserve">428. </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Pasko</w:t>
      </w:r>
      <w:proofErr w:type="spellEnd"/>
      <w:r w:rsidRPr="004A7084">
        <w:rPr>
          <w:sz w:val="28"/>
          <w:szCs w:val="28"/>
        </w:rPr>
        <w:t xml:space="preserve"> V.</w:t>
      </w:r>
      <w:r>
        <w:rPr>
          <w:sz w:val="28"/>
          <w:szCs w:val="28"/>
        </w:rPr>
        <w:t xml:space="preserve"> </w:t>
      </w:r>
      <w:r w:rsidRPr="004A7084">
        <w:rPr>
          <w:sz w:val="28"/>
          <w:szCs w:val="28"/>
        </w:rPr>
        <w:t xml:space="preserve">V. </w:t>
      </w:r>
      <w:proofErr w:type="spellStart"/>
      <w:r w:rsidRPr="004A7084">
        <w:rPr>
          <w:sz w:val="28"/>
          <w:szCs w:val="28"/>
        </w:rPr>
        <w:t>Perfection</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educational-training</w:t>
      </w:r>
      <w:proofErr w:type="spellEnd"/>
      <w:r w:rsidRPr="004A7084">
        <w:rPr>
          <w:sz w:val="28"/>
          <w:szCs w:val="28"/>
        </w:rPr>
        <w:t xml:space="preserve"> </w:t>
      </w:r>
      <w:proofErr w:type="spellStart"/>
      <w:r w:rsidRPr="004A7084">
        <w:rPr>
          <w:sz w:val="28"/>
          <w:szCs w:val="28"/>
        </w:rPr>
        <w:t>process</w:t>
      </w:r>
      <w:proofErr w:type="spellEnd"/>
      <w:r w:rsidRPr="004A7084">
        <w:rPr>
          <w:sz w:val="28"/>
          <w:szCs w:val="28"/>
        </w:rPr>
        <w:t xml:space="preserve"> </w:t>
      </w:r>
      <w:proofErr w:type="spellStart"/>
      <w:r w:rsidRPr="004A7084">
        <w:rPr>
          <w:sz w:val="28"/>
          <w:szCs w:val="28"/>
        </w:rPr>
        <w:t>on</w:t>
      </w:r>
      <w:proofErr w:type="spellEnd"/>
      <w:r w:rsidRPr="004A7084">
        <w:rPr>
          <w:sz w:val="28"/>
          <w:szCs w:val="28"/>
        </w:rPr>
        <w:t xml:space="preserve"> </w:t>
      </w:r>
      <w:proofErr w:type="spellStart"/>
      <w:r w:rsidRPr="004A7084">
        <w:rPr>
          <w:sz w:val="28"/>
          <w:szCs w:val="28"/>
        </w:rPr>
        <w:t>the</w:t>
      </w:r>
      <w:proofErr w:type="spellEnd"/>
      <w:r w:rsidRPr="004A7084">
        <w:rPr>
          <w:sz w:val="28"/>
          <w:szCs w:val="28"/>
        </w:rPr>
        <w:t xml:space="preserve"> </w:t>
      </w:r>
      <w:proofErr w:type="spellStart"/>
      <w:r w:rsidRPr="004A7084">
        <w:rPr>
          <w:sz w:val="28"/>
          <w:szCs w:val="28"/>
        </w:rPr>
        <w:t>basis</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account</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parameters</w:t>
      </w:r>
      <w:proofErr w:type="spellEnd"/>
      <w:r w:rsidRPr="004A7084">
        <w:rPr>
          <w:sz w:val="28"/>
          <w:szCs w:val="28"/>
        </w:rPr>
        <w:t xml:space="preserve"> </w:t>
      </w:r>
      <w:proofErr w:type="spellStart"/>
      <w:r w:rsidRPr="004A7084">
        <w:rPr>
          <w:sz w:val="28"/>
          <w:szCs w:val="28"/>
        </w:rPr>
        <w:t>special</w:t>
      </w:r>
      <w:proofErr w:type="spellEnd"/>
      <w:r w:rsidRPr="004A7084">
        <w:rPr>
          <w:sz w:val="28"/>
          <w:szCs w:val="28"/>
        </w:rPr>
        <w:t xml:space="preserve"> </w:t>
      </w:r>
      <w:proofErr w:type="spellStart"/>
      <w:r w:rsidRPr="004A7084">
        <w:rPr>
          <w:sz w:val="28"/>
          <w:szCs w:val="28"/>
        </w:rPr>
        <w:t>physical</w:t>
      </w:r>
      <w:proofErr w:type="spellEnd"/>
      <w:r w:rsidRPr="004A7084">
        <w:rPr>
          <w:sz w:val="28"/>
          <w:szCs w:val="28"/>
        </w:rPr>
        <w:t xml:space="preserve"> </w:t>
      </w:r>
      <w:proofErr w:type="spellStart"/>
      <w:r w:rsidRPr="004A7084">
        <w:rPr>
          <w:sz w:val="28"/>
          <w:szCs w:val="28"/>
        </w:rPr>
        <w:t>preparedness</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rugby-players</w:t>
      </w:r>
      <w:proofErr w:type="spellEnd"/>
      <w:r>
        <w:rPr>
          <w:sz w:val="28"/>
          <w:szCs w:val="28"/>
        </w:rPr>
        <w:t xml:space="preserve">. </w:t>
      </w:r>
      <w:proofErr w:type="spellStart"/>
      <w:r w:rsidRPr="00426194">
        <w:rPr>
          <w:i/>
          <w:iCs/>
          <w:sz w:val="28"/>
          <w:szCs w:val="28"/>
        </w:rPr>
        <w:t>Physical</w:t>
      </w:r>
      <w:proofErr w:type="spellEnd"/>
      <w:r w:rsidRPr="00426194">
        <w:rPr>
          <w:i/>
          <w:iCs/>
          <w:sz w:val="28"/>
          <w:szCs w:val="28"/>
        </w:rPr>
        <w:t xml:space="preserve"> </w:t>
      </w:r>
      <w:proofErr w:type="spellStart"/>
      <w:r w:rsidRPr="00426194">
        <w:rPr>
          <w:i/>
          <w:iCs/>
          <w:sz w:val="28"/>
          <w:szCs w:val="28"/>
        </w:rPr>
        <w:t>education</w:t>
      </w:r>
      <w:proofErr w:type="spellEnd"/>
      <w:r w:rsidRPr="00426194">
        <w:rPr>
          <w:i/>
          <w:iCs/>
          <w:sz w:val="28"/>
          <w:szCs w:val="28"/>
        </w:rPr>
        <w:t xml:space="preserve"> </w:t>
      </w:r>
      <w:proofErr w:type="spellStart"/>
      <w:r w:rsidRPr="00426194">
        <w:rPr>
          <w:i/>
          <w:iCs/>
          <w:sz w:val="28"/>
          <w:szCs w:val="28"/>
        </w:rPr>
        <w:t>of</w:t>
      </w:r>
      <w:proofErr w:type="spellEnd"/>
      <w:r w:rsidRPr="00426194">
        <w:rPr>
          <w:i/>
          <w:iCs/>
          <w:sz w:val="28"/>
          <w:szCs w:val="28"/>
        </w:rPr>
        <w:t xml:space="preserve"> </w:t>
      </w:r>
      <w:proofErr w:type="spellStart"/>
      <w:r w:rsidRPr="00426194">
        <w:rPr>
          <w:i/>
          <w:iCs/>
          <w:sz w:val="28"/>
          <w:szCs w:val="28"/>
        </w:rPr>
        <w:t>students</w:t>
      </w:r>
      <w:proofErr w:type="spellEnd"/>
      <w:r w:rsidRPr="00426194">
        <w:rPr>
          <w:i/>
          <w:iCs/>
          <w:sz w:val="28"/>
          <w:szCs w:val="28"/>
        </w:rPr>
        <w:t>.</w:t>
      </w:r>
      <w:r w:rsidRPr="004A7084">
        <w:rPr>
          <w:sz w:val="28"/>
          <w:szCs w:val="28"/>
        </w:rPr>
        <w:t xml:space="preserve"> 2014. № 3. P. 49–56.</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t>Pasko</w:t>
      </w:r>
      <w:proofErr w:type="spellEnd"/>
      <w:r w:rsidRPr="004A7084">
        <w:rPr>
          <w:sz w:val="28"/>
          <w:szCs w:val="28"/>
        </w:rPr>
        <w:t xml:space="preserve"> V.</w:t>
      </w:r>
      <w:r>
        <w:rPr>
          <w:sz w:val="28"/>
          <w:szCs w:val="28"/>
        </w:rPr>
        <w:t xml:space="preserve"> </w:t>
      </w:r>
      <w:r w:rsidRPr="004A7084">
        <w:rPr>
          <w:sz w:val="28"/>
          <w:szCs w:val="28"/>
        </w:rPr>
        <w:t xml:space="preserve">V., </w:t>
      </w:r>
      <w:proofErr w:type="spellStart"/>
      <w:r w:rsidRPr="004A7084">
        <w:rPr>
          <w:sz w:val="28"/>
          <w:szCs w:val="28"/>
        </w:rPr>
        <w:t>Podolyaka</w:t>
      </w:r>
      <w:proofErr w:type="spellEnd"/>
      <w:r w:rsidRPr="004A7084">
        <w:rPr>
          <w:sz w:val="28"/>
          <w:szCs w:val="28"/>
        </w:rPr>
        <w:t xml:space="preserve"> О.</w:t>
      </w:r>
      <w:r>
        <w:rPr>
          <w:sz w:val="28"/>
          <w:szCs w:val="28"/>
        </w:rPr>
        <w:t xml:space="preserve"> </w:t>
      </w:r>
      <w:r w:rsidRPr="004A7084">
        <w:rPr>
          <w:sz w:val="28"/>
          <w:szCs w:val="28"/>
        </w:rPr>
        <w:t xml:space="preserve">B., </w:t>
      </w:r>
      <w:proofErr w:type="spellStart"/>
      <w:r w:rsidRPr="004A7084">
        <w:rPr>
          <w:sz w:val="28"/>
          <w:szCs w:val="28"/>
        </w:rPr>
        <w:t>Martyrosyan</w:t>
      </w:r>
      <w:proofErr w:type="spellEnd"/>
      <w:r w:rsidRPr="004A7084">
        <w:rPr>
          <w:sz w:val="28"/>
          <w:szCs w:val="28"/>
        </w:rPr>
        <w:t xml:space="preserve"> А.</w:t>
      </w:r>
      <w:r>
        <w:rPr>
          <w:sz w:val="28"/>
          <w:szCs w:val="28"/>
        </w:rPr>
        <w:t xml:space="preserve"> </w:t>
      </w:r>
      <w:r w:rsidRPr="004A7084">
        <w:rPr>
          <w:sz w:val="28"/>
          <w:szCs w:val="28"/>
        </w:rPr>
        <w:t xml:space="preserve">А., </w:t>
      </w:r>
      <w:proofErr w:type="spellStart"/>
      <w:r w:rsidRPr="004A7084">
        <w:rPr>
          <w:sz w:val="28"/>
          <w:szCs w:val="28"/>
        </w:rPr>
        <w:t>Filenko</w:t>
      </w:r>
      <w:proofErr w:type="spellEnd"/>
      <w:r w:rsidRPr="004A7084">
        <w:rPr>
          <w:sz w:val="28"/>
          <w:szCs w:val="28"/>
        </w:rPr>
        <w:t xml:space="preserve"> I.</w:t>
      </w:r>
      <w:r>
        <w:rPr>
          <w:sz w:val="28"/>
          <w:szCs w:val="28"/>
        </w:rPr>
        <w:t xml:space="preserve"> </w:t>
      </w:r>
      <w:r w:rsidRPr="004A7084">
        <w:rPr>
          <w:sz w:val="28"/>
          <w:szCs w:val="28"/>
        </w:rPr>
        <w:t xml:space="preserve">U. </w:t>
      </w:r>
      <w:proofErr w:type="spellStart"/>
      <w:r w:rsidRPr="004A7084">
        <w:rPr>
          <w:sz w:val="28"/>
          <w:szCs w:val="28"/>
        </w:rPr>
        <w:t>Organization</w:t>
      </w:r>
      <w:proofErr w:type="spellEnd"/>
      <w:r w:rsidRPr="004A7084">
        <w:rPr>
          <w:sz w:val="28"/>
          <w:szCs w:val="28"/>
        </w:rPr>
        <w:t xml:space="preserve"> </w:t>
      </w:r>
      <w:proofErr w:type="spellStart"/>
      <w:r w:rsidRPr="004A7084">
        <w:rPr>
          <w:sz w:val="28"/>
          <w:szCs w:val="28"/>
        </w:rPr>
        <w:t>aspects</w:t>
      </w:r>
      <w:proofErr w:type="spellEnd"/>
      <w:r w:rsidRPr="004A7084">
        <w:rPr>
          <w:sz w:val="28"/>
          <w:szCs w:val="28"/>
        </w:rPr>
        <w:t xml:space="preserve"> </w:t>
      </w:r>
      <w:proofErr w:type="spellStart"/>
      <w:r w:rsidRPr="004A7084">
        <w:rPr>
          <w:sz w:val="28"/>
          <w:szCs w:val="28"/>
        </w:rPr>
        <w:t>of</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League</w:t>
      </w:r>
      <w:proofErr w:type="spellEnd"/>
      <w:r w:rsidRPr="004A7084">
        <w:rPr>
          <w:sz w:val="28"/>
          <w:szCs w:val="28"/>
        </w:rPr>
        <w:t xml:space="preserve"> </w:t>
      </w:r>
      <w:proofErr w:type="spellStart"/>
      <w:r w:rsidRPr="004A7084">
        <w:rPr>
          <w:sz w:val="28"/>
          <w:szCs w:val="28"/>
        </w:rPr>
        <w:t>are</w:t>
      </w:r>
      <w:proofErr w:type="spellEnd"/>
      <w:r w:rsidRPr="004A7084">
        <w:rPr>
          <w:sz w:val="28"/>
          <w:szCs w:val="28"/>
        </w:rPr>
        <w:t xml:space="preserve"> </w:t>
      </w:r>
      <w:proofErr w:type="spellStart"/>
      <w:r w:rsidRPr="004A7084">
        <w:rPr>
          <w:sz w:val="28"/>
          <w:szCs w:val="28"/>
        </w:rPr>
        <w:t>in</w:t>
      </w:r>
      <w:proofErr w:type="spellEnd"/>
      <w:r w:rsidRPr="004A7084">
        <w:rPr>
          <w:sz w:val="28"/>
          <w:szCs w:val="28"/>
        </w:rPr>
        <w:t xml:space="preserve"> </w:t>
      </w:r>
      <w:proofErr w:type="spellStart"/>
      <w:r w:rsidRPr="004A7084">
        <w:rPr>
          <w:sz w:val="28"/>
          <w:szCs w:val="28"/>
        </w:rPr>
        <w:t>Ukraine</w:t>
      </w:r>
      <w:proofErr w:type="spellEnd"/>
      <w:r>
        <w:rPr>
          <w:sz w:val="28"/>
          <w:szCs w:val="28"/>
        </w:rPr>
        <w:t xml:space="preserve">. </w:t>
      </w:r>
      <w:proofErr w:type="spellStart"/>
      <w:r w:rsidRPr="00426194">
        <w:rPr>
          <w:i/>
          <w:iCs/>
          <w:sz w:val="28"/>
          <w:szCs w:val="28"/>
        </w:rPr>
        <w:t>Nauka</w:t>
      </w:r>
      <w:proofErr w:type="spellEnd"/>
      <w:r w:rsidRPr="00426194">
        <w:rPr>
          <w:i/>
          <w:iCs/>
          <w:sz w:val="28"/>
          <w:szCs w:val="28"/>
        </w:rPr>
        <w:t xml:space="preserve"> i </w:t>
      </w:r>
      <w:proofErr w:type="spellStart"/>
      <w:r w:rsidRPr="00426194">
        <w:rPr>
          <w:i/>
          <w:iCs/>
          <w:sz w:val="28"/>
          <w:szCs w:val="28"/>
        </w:rPr>
        <w:t>inowacja</w:t>
      </w:r>
      <w:proofErr w:type="spellEnd"/>
      <w:r w:rsidRPr="00426194">
        <w:rPr>
          <w:i/>
          <w:iCs/>
          <w:sz w:val="28"/>
          <w:szCs w:val="28"/>
        </w:rPr>
        <w:t xml:space="preserve"> – 2012</w:t>
      </w:r>
      <w:r w:rsidRPr="004A7084">
        <w:rPr>
          <w:sz w:val="28"/>
          <w:szCs w:val="28"/>
        </w:rPr>
        <w:t xml:space="preserve">: </w:t>
      </w:r>
      <w:proofErr w:type="spellStart"/>
      <w:r w:rsidRPr="004A7084">
        <w:rPr>
          <w:sz w:val="28"/>
          <w:szCs w:val="28"/>
        </w:rPr>
        <w:t>Materiały</w:t>
      </w:r>
      <w:proofErr w:type="spellEnd"/>
      <w:r w:rsidRPr="004A7084">
        <w:rPr>
          <w:sz w:val="28"/>
          <w:szCs w:val="28"/>
        </w:rPr>
        <w:t xml:space="preserve"> VIII </w:t>
      </w:r>
      <w:proofErr w:type="spellStart"/>
      <w:r w:rsidRPr="004A7084">
        <w:rPr>
          <w:sz w:val="28"/>
          <w:szCs w:val="28"/>
        </w:rPr>
        <w:t>Międzynarodowej</w:t>
      </w:r>
      <w:proofErr w:type="spellEnd"/>
      <w:r w:rsidRPr="004A7084">
        <w:rPr>
          <w:sz w:val="28"/>
          <w:szCs w:val="28"/>
        </w:rPr>
        <w:t xml:space="preserve"> </w:t>
      </w:r>
      <w:proofErr w:type="spellStart"/>
      <w:r w:rsidRPr="004A7084">
        <w:rPr>
          <w:sz w:val="28"/>
          <w:szCs w:val="28"/>
        </w:rPr>
        <w:t>naukowipraktycznej</w:t>
      </w:r>
      <w:proofErr w:type="spellEnd"/>
      <w:r w:rsidRPr="004A7084">
        <w:rPr>
          <w:sz w:val="28"/>
          <w:szCs w:val="28"/>
        </w:rPr>
        <w:t xml:space="preserve"> </w:t>
      </w:r>
      <w:proofErr w:type="spellStart"/>
      <w:r w:rsidRPr="004A7084">
        <w:rPr>
          <w:sz w:val="28"/>
          <w:szCs w:val="28"/>
        </w:rPr>
        <w:t>konferencji</w:t>
      </w:r>
      <w:proofErr w:type="spellEnd"/>
      <w:r>
        <w:rPr>
          <w:sz w:val="28"/>
          <w:szCs w:val="28"/>
        </w:rPr>
        <w:t xml:space="preserve">. </w:t>
      </w:r>
      <w:proofErr w:type="spellStart"/>
      <w:r w:rsidRPr="004A7084">
        <w:rPr>
          <w:sz w:val="28"/>
          <w:szCs w:val="28"/>
        </w:rPr>
        <w:t>Budownictwo</w:t>
      </w:r>
      <w:proofErr w:type="spellEnd"/>
      <w:r w:rsidRPr="004A7084">
        <w:rPr>
          <w:sz w:val="28"/>
          <w:szCs w:val="28"/>
        </w:rPr>
        <w:t xml:space="preserve"> i </w:t>
      </w:r>
      <w:proofErr w:type="spellStart"/>
      <w:r w:rsidRPr="004A7084">
        <w:rPr>
          <w:sz w:val="28"/>
          <w:szCs w:val="28"/>
        </w:rPr>
        <w:t>architektura</w:t>
      </w:r>
      <w:proofErr w:type="spellEnd"/>
      <w:r w:rsidRPr="004A7084">
        <w:rPr>
          <w:sz w:val="28"/>
          <w:szCs w:val="28"/>
        </w:rPr>
        <w:t xml:space="preserve">. </w:t>
      </w:r>
      <w:proofErr w:type="spellStart"/>
      <w:r w:rsidRPr="004A7084">
        <w:rPr>
          <w:sz w:val="28"/>
          <w:szCs w:val="28"/>
        </w:rPr>
        <w:t>Fizyczna</w:t>
      </w:r>
      <w:proofErr w:type="spellEnd"/>
      <w:r w:rsidRPr="004A7084">
        <w:rPr>
          <w:sz w:val="28"/>
          <w:szCs w:val="28"/>
        </w:rPr>
        <w:t xml:space="preserve"> </w:t>
      </w:r>
      <w:proofErr w:type="spellStart"/>
      <w:r w:rsidRPr="004A7084">
        <w:rPr>
          <w:sz w:val="28"/>
          <w:szCs w:val="28"/>
        </w:rPr>
        <w:t>kultura</w:t>
      </w:r>
      <w:proofErr w:type="spellEnd"/>
      <w:r w:rsidRPr="004A7084">
        <w:rPr>
          <w:sz w:val="28"/>
          <w:szCs w:val="28"/>
        </w:rPr>
        <w:t xml:space="preserve"> i </w:t>
      </w:r>
      <w:proofErr w:type="spellStart"/>
      <w:r w:rsidRPr="004A7084">
        <w:rPr>
          <w:sz w:val="28"/>
          <w:szCs w:val="28"/>
        </w:rPr>
        <w:t>sport</w:t>
      </w:r>
      <w:proofErr w:type="spellEnd"/>
      <w:r w:rsidRPr="004A7084">
        <w:rPr>
          <w:sz w:val="28"/>
          <w:szCs w:val="28"/>
        </w:rPr>
        <w:t xml:space="preserve">. </w:t>
      </w:r>
      <w:proofErr w:type="spellStart"/>
      <w:r w:rsidRPr="004A7084">
        <w:rPr>
          <w:sz w:val="28"/>
          <w:szCs w:val="28"/>
        </w:rPr>
        <w:t>Przemyśl</w:t>
      </w:r>
      <w:proofErr w:type="spellEnd"/>
      <w:r>
        <w:rPr>
          <w:sz w:val="28"/>
          <w:szCs w:val="28"/>
        </w:rPr>
        <w:t xml:space="preserve"> </w:t>
      </w:r>
      <w:r w:rsidRPr="004A7084">
        <w:rPr>
          <w:sz w:val="28"/>
          <w:szCs w:val="28"/>
        </w:rPr>
        <w:t xml:space="preserve">: </w:t>
      </w:r>
      <w:proofErr w:type="spellStart"/>
      <w:r w:rsidRPr="004A7084">
        <w:rPr>
          <w:sz w:val="28"/>
          <w:szCs w:val="28"/>
        </w:rPr>
        <w:t>Nauka</w:t>
      </w:r>
      <w:proofErr w:type="spellEnd"/>
      <w:r w:rsidRPr="004A7084">
        <w:rPr>
          <w:sz w:val="28"/>
          <w:szCs w:val="28"/>
        </w:rPr>
        <w:t xml:space="preserve"> i </w:t>
      </w:r>
      <w:proofErr w:type="spellStart"/>
      <w:r w:rsidRPr="004A7084">
        <w:rPr>
          <w:sz w:val="28"/>
          <w:szCs w:val="28"/>
        </w:rPr>
        <w:t>studia</w:t>
      </w:r>
      <w:proofErr w:type="spellEnd"/>
      <w:r w:rsidRPr="004A7084">
        <w:rPr>
          <w:sz w:val="28"/>
          <w:szCs w:val="28"/>
        </w:rPr>
        <w:t xml:space="preserve">, 2012. </w:t>
      </w:r>
      <w:proofErr w:type="spellStart"/>
      <w:r w:rsidRPr="004A7084">
        <w:rPr>
          <w:sz w:val="28"/>
          <w:szCs w:val="28"/>
        </w:rPr>
        <w:t>Vol</w:t>
      </w:r>
      <w:proofErr w:type="spellEnd"/>
      <w:r w:rsidRPr="004A7084">
        <w:rPr>
          <w:sz w:val="28"/>
          <w:szCs w:val="28"/>
        </w:rPr>
        <w:t xml:space="preserve">. 20. </w:t>
      </w:r>
      <w:proofErr w:type="spellStart"/>
      <w:r w:rsidRPr="004A7084">
        <w:rPr>
          <w:sz w:val="28"/>
          <w:szCs w:val="28"/>
        </w:rPr>
        <w:t>Str</w:t>
      </w:r>
      <w:proofErr w:type="spellEnd"/>
      <w:r w:rsidRPr="004A7084">
        <w:rPr>
          <w:sz w:val="28"/>
          <w:szCs w:val="28"/>
        </w:rPr>
        <w:t>. 67</w:t>
      </w:r>
      <w:r w:rsidRPr="00426194">
        <w:rPr>
          <w:sz w:val="28"/>
          <w:szCs w:val="28"/>
        </w:rPr>
        <w:t>‒</w:t>
      </w:r>
      <w:r w:rsidRPr="004A7084">
        <w:rPr>
          <w:sz w:val="28"/>
          <w:szCs w:val="28"/>
        </w:rPr>
        <w:t>69.</w:t>
      </w:r>
    </w:p>
    <w:p w:rsidR="00FE3D6F" w:rsidRPr="004A7084" w:rsidRDefault="00FE3D6F" w:rsidP="00FE3D6F">
      <w:pPr>
        <w:pStyle w:val="a3"/>
        <w:numPr>
          <w:ilvl w:val="0"/>
          <w:numId w:val="1"/>
        </w:numPr>
        <w:tabs>
          <w:tab w:val="left" w:pos="993"/>
        </w:tabs>
        <w:spacing w:line="360" w:lineRule="auto"/>
        <w:ind w:left="0" w:firstLine="709"/>
        <w:jc w:val="both"/>
        <w:rPr>
          <w:sz w:val="28"/>
          <w:szCs w:val="28"/>
        </w:rPr>
      </w:pPr>
      <w:proofErr w:type="spellStart"/>
      <w:r w:rsidRPr="004A7084">
        <w:rPr>
          <w:sz w:val="28"/>
          <w:szCs w:val="28"/>
        </w:rPr>
        <w:lastRenderedPageBreak/>
        <w:t>Speranza</w:t>
      </w:r>
      <w:proofErr w:type="spellEnd"/>
      <w:r w:rsidRPr="004A7084">
        <w:rPr>
          <w:sz w:val="28"/>
          <w:szCs w:val="28"/>
        </w:rPr>
        <w:t xml:space="preserve"> M. J. A., </w:t>
      </w:r>
      <w:proofErr w:type="spellStart"/>
      <w:r w:rsidRPr="004A7084">
        <w:rPr>
          <w:sz w:val="28"/>
          <w:szCs w:val="28"/>
        </w:rPr>
        <w:t>Gabbett</w:t>
      </w:r>
      <w:proofErr w:type="spellEnd"/>
      <w:r w:rsidRPr="004A7084">
        <w:rPr>
          <w:sz w:val="28"/>
          <w:szCs w:val="28"/>
        </w:rPr>
        <w:t xml:space="preserve"> T. J., </w:t>
      </w:r>
      <w:proofErr w:type="spellStart"/>
      <w:r w:rsidRPr="004A7084">
        <w:rPr>
          <w:sz w:val="28"/>
          <w:szCs w:val="28"/>
        </w:rPr>
        <w:t>Greene</w:t>
      </w:r>
      <w:proofErr w:type="spellEnd"/>
      <w:r w:rsidRPr="004A7084">
        <w:rPr>
          <w:sz w:val="28"/>
          <w:szCs w:val="28"/>
        </w:rPr>
        <w:t xml:space="preserve"> D. A., </w:t>
      </w:r>
      <w:proofErr w:type="spellStart"/>
      <w:r w:rsidRPr="004A7084">
        <w:rPr>
          <w:sz w:val="28"/>
          <w:szCs w:val="28"/>
        </w:rPr>
        <w:t>Johnston</w:t>
      </w:r>
      <w:proofErr w:type="spellEnd"/>
      <w:r w:rsidRPr="004A7084">
        <w:rPr>
          <w:sz w:val="28"/>
          <w:szCs w:val="28"/>
        </w:rPr>
        <w:t xml:space="preserve">, R. D., </w:t>
      </w:r>
      <w:proofErr w:type="spellStart"/>
      <w:r w:rsidRPr="004A7084">
        <w:rPr>
          <w:sz w:val="28"/>
          <w:szCs w:val="28"/>
        </w:rPr>
        <w:t>Sheppard,J</w:t>
      </w:r>
      <w:proofErr w:type="spellEnd"/>
      <w:r w:rsidRPr="004A7084">
        <w:rPr>
          <w:sz w:val="28"/>
          <w:szCs w:val="28"/>
        </w:rPr>
        <w:t xml:space="preserve">. M. </w:t>
      </w:r>
      <w:proofErr w:type="spellStart"/>
      <w:r w:rsidRPr="004A7084">
        <w:rPr>
          <w:sz w:val="28"/>
          <w:szCs w:val="28"/>
        </w:rPr>
        <w:t>Changes</w:t>
      </w:r>
      <w:proofErr w:type="spellEnd"/>
      <w:r w:rsidRPr="004A7084">
        <w:rPr>
          <w:sz w:val="28"/>
          <w:szCs w:val="28"/>
        </w:rPr>
        <w:t xml:space="preserve"> </w:t>
      </w:r>
      <w:proofErr w:type="spellStart"/>
      <w:r w:rsidRPr="004A7084">
        <w:rPr>
          <w:sz w:val="28"/>
          <w:szCs w:val="28"/>
        </w:rPr>
        <w:t>in</w:t>
      </w:r>
      <w:proofErr w:type="spellEnd"/>
      <w:r w:rsidRPr="004A7084">
        <w:rPr>
          <w:sz w:val="28"/>
          <w:szCs w:val="28"/>
        </w:rPr>
        <w:t xml:space="preserve"> </w:t>
      </w:r>
      <w:proofErr w:type="spellStart"/>
      <w:r w:rsidRPr="004A7084">
        <w:rPr>
          <w:sz w:val="28"/>
          <w:szCs w:val="28"/>
        </w:rPr>
        <w:t>rugby</w:t>
      </w:r>
      <w:proofErr w:type="spellEnd"/>
      <w:r w:rsidRPr="004A7084">
        <w:rPr>
          <w:sz w:val="28"/>
          <w:szCs w:val="28"/>
        </w:rPr>
        <w:t xml:space="preserve"> </w:t>
      </w:r>
      <w:proofErr w:type="spellStart"/>
      <w:r w:rsidRPr="004A7084">
        <w:rPr>
          <w:sz w:val="28"/>
          <w:szCs w:val="28"/>
        </w:rPr>
        <w:t>league</w:t>
      </w:r>
      <w:proofErr w:type="spellEnd"/>
      <w:r w:rsidRPr="004A7084">
        <w:rPr>
          <w:sz w:val="28"/>
          <w:szCs w:val="28"/>
        </w:rPr>
        <w:t xml:space="preserve"> </w:t>
      </w:r>
      <w:proofErr w:type="spellStart"/>
      <w:r w:rsidRPr="004A7084">
        <w:rPr>
          <w:sz w:val="28"/>
          <w:szCs w:val="28"/>
        </w:rPr>
        <w:t>tackling</w:t>
      </w:r>
      <w:proofErr w:type="spellEnd"/>
      <w:r w:rsidRPr="004A7084">
        <w:rPr>
          <w:sz w:val="28"/>
          <w:szCs w:val="28"/>
        </w:rPr>
        <w:t xml:space="preserve"> </w:t>
      </w:r>
      <w:proofErr w:type="spellStart"/>
      <w:r w:rsidRPr="004A7084">
        <w:rPr>
          <w:sz w:val="28"/>
          <w:szCs w:val="28"/>
        </w:rPr>
        <w:t>ability</w:t>
      </w:r>
      <w:proofErr w:type="spellEnd"/>
      <w:r w:rsidRPr="004A7084">
        <w:rPr>
          <w:sz w:val="28"/>
          <w:szCs w:val="28"/>
        </w:rPr>
        <w:t xml:space="preserve"> </w:t>
      </w:r>
      <w:proofErr w:type="spellStart"/>
      <w:r w:rsidRPr="004A7084">
        <w:rPr>
          <w:sz w:val="28"/>
          <w:szCs w:val="28"/>
        </w:rPr>
        <w:t>during</w:t>
      </w:r>
      <w:proofErr w:type="spellEnd"/>
      <w:r w:rsidRPr="004A7084">
        <w:rPr>
          <w:sz w:val="28"/>
          <w:szCs w:val="28"/>
        </w:rPr>
        <w:t xml:space="preserve"> a </w:t>
      </w:r>
      <w:proofErr w:type="spellStart"/>
      <w:r w:rsidRPr="004A7084">
        <w:rPr>
          <w:sz w:val="28"/>
          <w:szCs w:val="28"/>
        </w:rPr>
        <w:t>competitive</w:t>
      </w:r>
      <w:proofErr w:type="spellEnd"/>
      <w:r w:rsidRPr="004A7084">
        <w:rPr>
          <w:sz w:val="28"/>
          <w:szCs w:val="28"/>
        </w:rPr>
        <w:t xml:space="preserve"> </w:t>
      </w:r>
      <w:proofErr w:type="spellStart"/>
      <w:r w:rsidRPr="004A7084">
        <w:rPr>
          <w:sz w:val="28"/>
          <w:szCs w:val="28"/>
        </w:rPr>
        <w:t>season</w:t>
      </w:r>
      <w:proofErr w:type="spellEnd"/>
      <w:r w:rsidRPr="004A7084">
        <w:rPr>
          <w:sz w:val="28"/>
          <w:szCs w:val="28"/>
        </w:rPr>
        <w:t xml:space="preserve">: </w:t>
      </w:r>
      <w:proofErr w:type="spellStart"/>
      <w:r w:rsidRPr="004A7084">
        <w:rPr>
          <w:sz w:val="28"/>
          <w:szCs w:val="28"/>
        </w:rPr>
        <w:t>The</w:t>
      </w:r>
      <w:proofErr w:type="spellEnd"/>
      <w:r w:rsidRPr="004A7084">
        <w:rPr>
          <w:sz w:val="28"/>
          <w:szCs w:val="28"/>
        </w:rPr>
        <w:t xml:space="preserve"> </w:t>
      </w:r>
      <w:proofErr w:type="spellStart"/>
      <w:r w:rsidRPr="004A7084">
        <w:rPr>
          <w:sz w:val="28"/>
          <w:szCs w:val="28"/>
        </w:rPr>
        <w:t>relationship</w:t>
      </w:r>
      <w:proofErr w:type="spellEnd"/>
      <w:r w:rsidRPr="004A7084">
        <w:rPr>
          <w:sz w:val="28"/>
          <w:szCs w:val="28"/>
        </w:rPr>
        <w:t xml:space="preserve"> </w:t>
      </w:r>
      <w:proofErr w:type="spellStart"/>
      <w:r w:rsidRPr="004A7084">
        <w:rPr>
          <w:sz w:val="28"/>
          <w:szCs w:val="28"/>
        </w:rPr>
        <w:t>with</w:t>
      </w:r>
      <w:proofErr w:type="spellEnd"/>
      <w:r w:rsidRPr="004A7084">
        <w:rPr>
          <w:sz w:val="28"/>
          <w:szCs w:val="28"/>
        </w:rPr>
        <w:t xml:space="preserve"> </w:t>
      </w:r>
      <w:proofErr w:type="spellStart"/>
      <w:r w:rsidRPr="004A7084">
        <w:rPr>
          <w:sz w:val="28"/>
          <w:szCs w:val="28"/>
        </w:rPr>
        <w:t>strength</w:t>
      </w:r>
      <w:proofErr w:type="spellEnd"/>
      <w:r w:rsidRPr="004A7084">
        <w:rPr>
          <w:sz w:val="28"/>
          <w:szCs w:val="28"/>
        </w:rPr>
        <w:t xml:space="preserve"> </w:t>
      </w:r>
      <w:proofErr w:type="spellStart"/>
      <w:r w:rsidRPr="004A7084">
        <w:rPr>
          <w:sz w:val="28"/>
          <w:szCs w:val="28"/>
        </w:rPr>
        <w:t>and</w:t>
      </w:r>
      <w:proofErr w:type="spellEnd"/>
      <w:r w:rsidRPr="004A7084">
        <w:rPr>
          <w:sz w:val="28"/>
          <w:szCs w:val="28"/>
        </w:rPr>
        <w:t xml:space="preserve"> </w:t>
      </w:r>
      <w:proofErr w:type="spellStart"/>
      <w:r w:rsidRPr="004A7084">
        <w:rPr>
          <w:sz w:val="28"/>
          <w:szCs w:val="28"/>
        </w:rPr>
        <w:t>power</w:t>
      </w:r>
      <w:proofErr w:type="spellEnd"/>
      <w:r w:rsidRPr="004A7084">
        <w:rPr>
          <w:sz w:val="28"/>
          <w:szCs w:val="28"/>
        </w:rPr>
        <w:t xml:space="preserve"> </w:t>
      </w:r>
      <w:proofErr w:type="spellStart"/>
      <w:r w:rsidRPr="004A7084">
        <w:rPr>
          <w:sz w:val="28"/>
          <w:szCs w:val="28"/>
        </w:rPr>
        <w:t>qualities</w:t>
      </w:r>
      <w:proofErr w:type="spellEnd"/>
      <w:r w:rsidRPr="004A7084">
        <w:rPr>
          <w:sz w:val="28"/>
          <w:szCs w:val="28"/>
        </w:rPr>
        <w:t xml:space="preserve">. </w:t>
      </w:r>
      <w:proofErr w:type="spellStart"/>
      <w:r w:rsidRPr="00426194">
        <w:rPr>
          <w:i/>
          <w:iCs/>
          <w:sz w:val="28"/>
          <w:szCs w:val="28"/>
        </w:rPr>
        <w:t>The</w:t>
      </w:r>
      <w:proofErr w:type="spellEnd"/>
      <w:r w:rsidRPr="00426194">
        <w:rPr>
          <w:i/>
          <w:iCs/>
          <w:sz w:val="28"/>
          <w:szCs w:val="28"/>
        </w:rPr>
        <w:t xml:space="preserve"> </w:t>
      </w:r>
      <w:proofErr w:type="spellStart"/>
      <w:r w:rsidRPr="00426194">
        <w:rPr>
          <w:i/>
          <w:iCs/>
          <w:sz w:val="28"/>
          <w:szCs w:val="28"/>
        </w:rPr>
        <w:t>Journal</w:t>
      </w:r>
      <w:proofErr w:type="spellEnd"/>
      <w:r w:rsidRPr="00426194">
        <w:rPr>
          <w:i/>
          <w:iCs/>
          <w:sz w:val="28"/>
          <w:szCs w:val="28"/>
        </w:rPr>
        <w:t xml:space="preserve"> </w:t>
      </w:r>
      <w:proofErr w:type="spellStart"/>
      <w:r w:rsidRPr="00426194">
        <w:rPr>
          <w:i/>
          <w:iCs/>
          <w:sz w:val="28"/>
          <w:szCs w:val="28"/>
        </w:rPr>
        <w:t>of</w:t>
      </w:r>
      <w:proofErr w:type="spellEnd"/>
      <w:r w:rsidRPr="00426194">
        <w:rPr>
          <w:i/>
          <w:iCs/>
          <w:sz w:val="28"/>
          <w:szCs w:val="28"/>
        </w:rPr>
        <w:t xml:space="preserve"> </w:t>
      </w:r>
      <w:proofErr w:type="spellStart"/>
      <w:r w:rsidRPr="00426194">
        <w:rPr>
          <w:i/>
          <w:iCs/>
          <w:sz w:val="28"/>
          <w:szCs w:val="28"/>
        </w:rPr>
        <w:t>Strength</w:t>
      </w:r>
      <w:proofErr w:type="spellEnd"/>
      <w:r w:rsidRPr="00426194">
        <w:rPr>
          <w:i/>
          <w:iCs/>
          <w:sz w:val="28"/>
          <w:szCs w:val="28"/>
        </w:rPr>
        <w:t xml:space="preserve"> &amp; </w:t>
      </w:r>
      <w:proofErr w:type="spellStart"/>
      <w:r w:rsidRPr="00426194">
        <w:rPr>
          <w:i/>
          <w:iCs/>
          <w:sz w:val="28"/>
          <w:szCs w:val="28"/>
        </w:rPr>
        <w:t>Conditioning</w:t>
      </w:r>
      <w:proofErr w:type="spellEnd"/>
      <w:r w:rsidRPr="00426194">
        <w:rPr>
          <w:i/>
          <w:iCs/>
          <w:sz w:val="28"/>
          <w:szCs w:val="28"/>
        </w:rPr>
        <w:t xml:space="preserve"> </w:t>
      </w:r>
      <w:proofErr w:type="spellStart"/>
      <w:r w:rsidRPr="00426194">
        <w:rPr>
          <w:i/>
          <w:iCs/>
          <w:sz w:val="28"/>
          <w:szCs w:val="28"/>
        </w:rPr>
        <w:t>Research</w:t>
      </w:r>
      <w:proofErr w:type="spellEnd"/>
      <w:r>
        <w:rPr>
          <w:sz w:val="28"/>
          <w:szCs w:val="28"/>
        </w:rPr>
        <w:t>.</w:t>
      </w:r>
      <w:r w:rsidRPr="004A7084">
        <w:rPr>
          <w:sz w:val="28"/>
          <w:szCs w:val="28"/>
        </w:rPr>
        <w:t xml:space="preserve"> 2017.</w:t>
      </w:r>
      <w:r>
        <w:rPr>
          <w:sz w:val="28"/>
          <w:szCs w:val="28"/>
        </w:rPr>
        <w:t xml:space="preserve"> №</w:t>
      </w:r>
      <w:r w:rsidRPr="004A7084">
        <w:rPr>
          <w:sz w:val="28"/>
          <w:szCs w:val="28"/>
        </w:rPr>
        <w:t>31(12)</w:t>
      </w:r>
      <w:r>
        <w:rPr>
          <w:sz w:val="28"/>
          <w:szCs w:val="28"/>
        </w:rPr>
        <w:t>. Р.</w:t>
      </w:r>
      <w:r w:rsidRPr="004A7084">
        <w:rPr>
          <w:sz w:val="28"/>
          <w:szCs w:val="28"/>
        </w:rPr>
        <w:t xml:space="preserve"> 3311</w:t>
      </w:r>
      <w:r w:rsidRPr="00426194">
        <w:rPr>
          <w:sz w:val="28"/>
          <w:szCs w:val="28"/>
        </w:rPr>
        <w:t>‒</w:t>
      </w:r>
      <w:r w:rsidRPr="004A7084">
        <w:rPr>
          <w:sz w:val="28"/>
          <w:szCs w:val="28"/>
        </w:rPr>
        <w:t>3318.</w:t>
      </w:r>
    </w:p>
    <w:p w:rsidR="00FE3D6F" w:rsidRDefault="00FE3D6F" w:rsidP="00FE3D6F">
      <w:pPr>
        <w:pStyle w:val="a3"/>
        <w:numPr>
          <w:ilvl w:val="0"/>
          <w:numId w:val="1"/>
        </w:numPr>
        <w:tabs>
          <w:tab w:val="left" w:pos="993"/>
        </w:tabs>
        <w:spacing w:line="360" w:lineRule="auto"/>
        <w:ind w:left="0" w:firstLine="709"/>
        <w:jc w:val="both"/>
        <w:rPr>
          <w:sz w:val="28"/>
          <w:szCs w:val="28"/>
          <w:lang/>
        </w:rPr>
      </w:pPr>
      <w:proofErr w:type="spellStart"/>
      <w:r w:rsidRPr="004A7084">
        <w:rPr>
          <w:sz w:val="28"/>
          <w:szCs w:val="28"/>
          <w:lang/>
        </w:rPr>
        <w:t>Wilkinson</w:t>
      </w:r>
      <w:proofErr w:type="spellEnd"/>
      <w:r w:rsidRPr="004A7084">
        <w:rPr>
          <w:sz w:val="28"/>
          <w:szCs w:val="28"/>
          <w:lang/>
        </w:rPr>
        <w:t xml:space="preserve"> D., </w:t>
      </w:r>
      <w:proofErr w:type="spellStart"/>
      <w:r w:rsidRPr="004A7084">
        <w:rPr>
          <w:sz w:val="28"/>
          <w:szCs w:val="28"/>
          <w:lang/>
        </w:rPr>
        <w:t>Moore</w:t>
      </w:r>
      <w:proofErr w:type="spellEnd"/>
      <w:r w:rsidRPr="004A7084">
        <w:rPr>
          <w:sz w:val="28"/>
          <w:szCs w:val="28"/>
          <w:lang/>
        </w:rPr>
        <w:t xml:space="preserve"> P. </w:t>
      </w:r>
      <w:proofErr w:type="spellStart"/>
      <w:r w:rsidRPr="004A7084">
        <w:rPr>
          <w:sz w:val="28"/>
          <w:szCs w:val="28"/>
          <w:lang/>
        </w:rPr>
        <w:t>Measuring</w:t>
      </w:r>
      <w:proofErr w:type="spellEnd"/>
      <w:r w:rsidRPr="004A7084">
        <w:rPr>
          <w:sz w:val="28"/>
          <w:szCs w:val="28"/>
          <w:lang/>
        </w:rPr>
        <w:t xml:space="preserve"> </w:t>
      </w:r>
      <w:proofErr w:type="spellStart"/>
      <w:r w:rsidRPr="004A7084">
        <w:rPr>
          <w:sz w:val="28"/>
          <w:szCs w:val="28"/>
          <w:lang/>
        </w:rPr>
        <w:t>Performance</w:t>
      </w:r>
      <w:proofErr w:type="spellEnd"/>
      <w:r w:rsidRPr="004A7084">
        <w:rPr>
          <w:sz w:val="28"/>
          <w:szCs w:val="28"/>
          <w:lang/>
        </w:rPr>
        <w:t xml:space="preserve">: A </w:t>
      </w:r>
      <w:proofErr w:type="spellStart"/>
      <w:r w:rsidRPr="004A7084">
        <w:rPr>
          <w:sz w:val="28"/>
          <w:szCs w:val="28"/>
          <w:lang/>
        </w:rPr>
        <w:t>Guide</w:t>
      </w:r>
      <w:proofErr w:type="spellEnd"/>
      <w:r w:rsidRPr="004A7084">
        <w:rPr>
          <w:sz w:val="28"/>
          <w:szCs w:val="28"/>
          <w:lang/>
        </w:rPr>
        <w:t xml:space="preserve"> </w:t>
      </w:r>
      <w:proofErr w:type="spellStart"/>
      <w:r w:rsidRPr="004A7084">
        <w:rPr>
          <w:sz w:val="28"/>
          <w:szCs w:val="28"/>
          <w:lang/>
        </w:rPr>
        <w:t>to</w:t>
      </w:r>
      <w:proofErr w:type="spellEnd"/>
      <w:r w:rsidRPr="004A7084">
        <w:rPr>
          <w:sz w:val="28"/>
          <w:szCs w:val="28"/>
          <w:lang/>
        </w:rPr>
        <w:t xml:space="preserve"> </w:t>
      </w:r>
      <w:proofErr w:type="spellStart"/>
      <w:r w:rsidRPr="004A7084">
        <w:rPr>
          <w:sz w:val="28"/>
          <w:szCs w:val="28"/>
          <w:lang/>
        </w:rPr>
        <w:t>Field</w:t>
      </w:r>
      <w:proofErr w:type="spellEnd"/>
      <w:r w:rsidRPr="004A7084">
        <w:rPr>
          <w:sz w:val="28"/>
          <w:szCs w:val="28"/>
          <w:lang/>
        </w:rPr>
        <w:t xml:space="preserve"> </w:t>
      </w:r>
      <w:proofErr w:type="spellStart"/>
      <w:r w:rsidRPr="004A7084">
        <w:rPr>
          <w:sz w:val="28"/>
          <w:szCs w:val="28"/>
          <w:lang/>
        </w:rPr>
        <w:t>Based</w:t>
      </w:r>
      <w:proofErr w:type="spellEnd"/>
      <w:r w:rsidRPr="004A7084">
        <w:rPr>
          <w:sz w:val="28"/>
          <w:szCs w:val="28"/>
          <w:lang/>
        </w:rPr>
        <w:t xml:space="preserve"> </w:t>
      </w:r>
      <w:proofErr w:type="spellStart"/>
      <w:r w:rsidRPr="004A7084">
        <w:rPr>
          <w:sz w:val="28"/>
          <w:szCs w:val="28"/>
          <w:lang/>
        </w:rPr>
        <w:t>Fitness</w:t>
      </w:r>
      <w:proofErr w:type="spellEnd"/>
      <w:r w:rsidRPr="004A7084">
        <w:rPr>
          <w:sz w:val="28"/>
          <w:szCs w:val="28"/>
          <w:lang/>
        </w:rPr>
        <w:t xml:space="preserve"> </w:t>
      </w:r>
      <w:proofErr w:type="spellStart"/>
      <w:r w:rsidRPr="004A7084">
        <w:rPr>
          <w:sz w:val="28"/>
          <w:szCs w:val="28"/>
          <w:lang/>
        </w:rPr>
        <w:t>Testing</w:t>
      </w:r>
      <w:proofErr w:type="spellEnd"/>
      <w:r>
        <w:rPr>
          <w:sz w:val="28"/>
          <w:szCs w:val="28"/>
          <w:lang/>
        </w:rPr>
        <w:t xml:space="preserve">. </w:t>
      </w:r>
      <w:proofErr w:type="spellStart"/>
      <w:r w:rsidRPr="004A7084">
        <w:rPr>
          <w:sz w:val="28"/>
          <w:szCs w:val="28"/>
          <w:lang/>
        </w:rPr>
        <w:t>Leeds</w:t>
      </w:r>
      <w:proofErr w:type="spellEnd"/>
      <w:r w:rsidRPr="004A7084">
        <w:rPr>
          <w:sz w:val="28"/>
          <w:szCs w:val="28"/>
          <w:lang/>
        </w:rPr>
        <w:t xml:space="preserve">: </w:t>
      </w:r>
      <w:proofErr w:type="spellStart"/>
      <w:r w:rsidRPr="004A7084">
        <w:rPr>
          <w:sz w:val="28"/>
          <w:szCs w:val="28"/>
          <w:lang/>
        </w:rPr>
        <w:t>The</w:t>
      </w:r>
      <w:proofErr w:type="spellEnd"/>
      <w:r w:rsidRPr="004A7084">
        <w:rPr>
          <w:sz w:val="28"/>
          <w:szCs w:val="28"/>
          <w:lang/>
        </w:rPr>
        <w:t xml:space="preserve"> </w:t>
      </w:r>
      <w:proofErr w:type="spellStart"/>
      <w:r w:rsidRPr="004A7084">
        <w:rPr>
          <w:sz w:val="28"/>
          <w:szCs w:val="28"/>
          <w:lang/>
        </w:rPr>
        <w:t>National</w:t>
      </w:r>
      <w:proofErr w:type="spellEnd"/>
      <w:r w:rsidRPr="004A7084">
        <w:rPr>
          <w:sz w:val="28"/>
          <w:szCs w:val="28"/>
          <w:lang/>
        </w:rPr>
        <w:t xml:space="preserve"> </w:t>
      </w:r>
      <w:proofErr w:type="spellStart"/>
      <w:r w:rsidRPr="004A7084">
        <w:rPr>
          <w:sz w:val="28"/>
          <w:szCs w:val="28"/>
          <w:lang/>
        </w:rPr>
        <w:t>Coaching</w:t>
      </w:r>
      <w:proofErr w:type="spellEnd"/>
      <w:r w:rsidRPr="004A7084">
        <w:rPr>
          <w:sz w:val="28"/>
          <w:szCs w:val="28"/>
          <w:lang/>
        </w:rPr>
        <w:t xml:space="preserve"> </w:t>
      </w:r>
      <w:proofErr w:type="spellStart"/>
      <w:r w:rsidRPr="004A7084">
        <w:rPr>
          <w:sz w:val="28"/>
          <w:szCs w:val="28"/>
          <w:lang/>
        </w:rPr>
        <w:t>Foundation</w:t>
      </w:r>
      <w:proofErr w:type="spellEnd"/>
      <w:r w:rsidRPr="004A7084">
        <w:rPr>
          <w:sz w:val="28"/>
          <w:szCs w:val="28"/>
          <w:lang/>
        </w:rPr>
        <w:t>, 1995. 137 p.</w:t>
      </w:r>
    </w:p>
    <w:p w:rsidR="00CD5E0F" w:rsidRPr="00CD5E0F" w:rsidRDefault="00FE3D6F" w:rsidP="00FE3D6F">
      <w:pPr>
        <w:pStyle w:val="a3"/>
        <w:numPr>
          <w:ilvl w:val="0"/>
          <w:numId w:val="1"/>
        </w:numPr>
        <w:tabs>
          <w:tab w:val="left" w:pos="993"/>
        </w:tabs>
        <w:spacing w:line="360" w:lineRule="auto"/>
        <w:ind w:left="0" w:firstLine="709"/>
        <w:jc w:val="both"/>
        <w:rPr>
          <w:sz w:val="28"/>
          <w:szCs w:val="28"/>
        </w:rPr>
      </w:pPr>
      <w:r w:rsidRPr="00BF177D">
        <w:rPr>
          <w:sz w:val="28"/>
          <w:szCs w:val="28"/>
          <w:shd w:val="clear" w:color="auto" w:fill="FFFFFF"/>
        </w:rPr>
        <w:t>Квасниця О.</w:t>
      </w:r>
      <w:r>
        <w:rPr>
          <w:sz w:val="28"/>
          <w:szCs w:val="28"/>
          <w:shd w:val="clear" w:color="auto" w:fill="FFFFFF"/>
        </w:rPr>
        <w:t>,</w:t>
      </w:r>
      <w:r w:rsidRPr="00BF177D">
        <w:rPr>
          <w:sz w:val="28"/>
          <w:szCs w:val="28"/>
          <w:shd w:val="clear" w:color="auto" w:fill="FFFFFF"/>
        </w:rPr>
        <w:t xml:space="preserve"> Тищенко В. Показники ігрових дій команд-учасниць </w:t>
      </w:r>
      <w:proofErr w:type="spellStart"/>
      <w:r w:rsidRPr="00BF177D">
        <w:rPr>
          <w:sz w:val="28"/>
          <w:szCs w:val="28"/>
          <w:shd w:val="clear" w:color="auto" w:fill="FFFFFF"/>
        </w:rPr>
        <w:t>Rugby</w:t>
      </w:r>
      <w:proofErr w:type="spellEnd"/>
      <w:r w:rsidRPr="00BF177D">
        <w:rPr>
          <w:sz w:val="28"/>
          <w:szCs w:val="28"/>
          <w:shd w:val="clear" w:color="auto" w:fill="FFFFFF"/>
        </w:rPr>
        <w:t xml:space="preserve"> </w:t>
      </w:r>
      <w:proofErr w:type="spellStart"/>
      <w:r w:rsidRPr="00BF177D">
        <w:rPr>
          <w:sz w:val="28"/>
          <w:szCs w:val="28"/>
          <w:shd w:val="clear" w:color="auto" w:fill="FFFFFF"/>
        </w:rPr>
        <w:t>World</w:t>
      </w:r>
      <w:proofErr w:type="spellEnd"/>
      <w:r w:rsidRPr="00BF177D">
        <w:rPr>
          <w:sz w:val="28"/>
          <w:szCs w:val="28"/>
          <w:shd w:val="clear" w:color="auto" w:fill="FFFFFF"/>
        </w:rPr>
        <w:t xml:space="preserve"> </w:t>
      </w:r>
      <w:proofErr w:type="spellStart"/>
      <w:r w:rsidRPr="00BF177D">
        <w:rPr>
          <w:sz w:val="28"/>
          <w:szCs w:val="28"/>
          <w:shd w:val="clear" w:color="auto" w:fill="FFFFFF"/>
        </w:rPr>
        <w:t>Cup</w:t>
      </w:r>
      <w:proofErr w:type="spellEnd"/>
      <w:r w:rsidRPr="00BF177D">
        <w:rPr>
          <w:sz w:val="28"/>
          <w:szCs w:val="28"/>
          <w:shd w:val="clear" w:color="auto" w:fill="FFFFFF"/>
        </w:rPr>
        <w:t xml:space="preserve"> 2023. </w:t>
      </w:r>
      <w:r w:rsidRPr="00BF177D">
        <w:rPr>
          <w:i/>
          <w:iCs/>
          <w:sz w:val="28"/>
          <w:szCs w:val="28"/>
          <w:shd w:val="clear" w:color="auto" w:fill="FFFFFF"/>
        </w:rPr>
        <w:t>Спортивні ігри</w:t>
      </w:r>
      <w:r>
        <w:rPr>
          <w:sz w:val="28"/>
          <w:szCs w:val="28"/>
          <w:shd w:val="clear" w:color="auto" w:fill="FFFFFF"/>
        </w:rPr>
        <w:t>.</w:t>
      </w:r>
      <w:r w:rsidRPr="00BF177D">
        <w:rPr>
          <w:sz w:val="28"/>
          <w:szCs w:val="28"/>
          <w:shd w:val="clear" w:color="auto" w:fill="FFFFFF"/>
        </w:rPr>
        <w:t xml:space="preserve"> 2024. </w:t>
      </w:r>
      <w:r>
        <w:rPr>
          <w:sz w:val="28"/>
          <w:szCs w:val="28"/>
          <w:shd w:val="clear" w:color="auto" w:fill="FFFFFF"/>
        </w:rPr>
        <w:t>№</w:t>
      </w:r>
      <w:r w:rsidRPr="00BF177D">
        <w:rPr>
          <w:sz w:val="28"/>
          <w:szCs w:val="28"/>
          <w:shd w:val="clear" w:color="auto" w:fill="FFFFFF"/>
        </w:rPr>
        <w:t>2(32)</w:t>
      </w:r>
      <w:r>
        <w:rPr>
          <w:sz w:val="28"/>
          <w:szCs w:val="28"/>
          <w:shd w:val="clear" w:color="auto" w:fill="FFFFFF"/>
        </w:rPr>
        <w:t>. С.</w:t>
      </w:r>
      <w:r w:rsidRPr="00BF177D">
        <w:rPr>
          <w:sz w:val="28"/>
          <w:szCs w:val="28"/>
          <w:shd w:val="clear" w:color="auto" w:fill="FFFFFF"/>
        </w:rPr>
        <w:t xml:space="preserve"> 59–70.</w:t>
      </w:r>
      <w:r w:rsidRPr="00CD5E0F">
        <w:rPr>
          <w:sz w:val="28"/>
          <w:szCs w:val="28"/>
        </w:rPr>
        <w:t xml:space="preserve"> </w:t>
      </w:r>
    </w:p>
    <w:sectPr w:rsidR="00CD5E0F" w:rsidRPr="00CD5E0F" w:rsidSect="00A826FE">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D11A7" w:rsidRDefault="008D11A7" w:rsidP="00A826FE">
      <w:r>
        <w:separator/>
      </w:r>
    </w:p>
  </w:endnote>
  <w:endnote w:type="continuationSeparator" w:id="0">
    <w:p w:rsidR="008D11A7" w:rsidRDefault="008D11A7" w:rsidP="00A826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D11A7" w:rsidRDefault="008D11A7" w:rsidP="00A826FE">
      <w:r>
        <w:separator/>
      </w:r>
    </w:p>
  </w:footnote>
  <w:footnote w:type="continuationSeparator" w:id="0">
    <w:p w:rsidR="008D11A7" w:rsidRDefault="008D11A7" w:rsidP="00A826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6459152"/>
      <w:docPartObj>
        <w:docPartGallery w:val="Page Numbers (Top of Page)"/>
        <w:docPartUnique/>
      </w:docPartObj>
    </w:sdtPr>
    <w:sdtEndPr>
      <w:rPr>
        <w:color w:val="000000" w:themeColor="text1"/>
        <w:sz w:val="28"/>
        <w:szCs w:val="28"/>
      </w:rPr>
    </w:sdtEndPr>
    <w:sdtContent>
      <w:p w:rsidR="00CA2192" w:rsidRPr="00A826FE" w:rsidRDefault="00CA2192">
        <w:pPr>
          <w:pStyle w:val="a5"/>
          <w:jc w:val="right"/>
          <w:rPr>
            <w:color w:val="000000" w:themeColor="text1"/>
            <w:sz w:val="28"/>
            <w:szCs w:val="28"/>
          </w:rPr>
        </w:pPr>
        <w:r w:rsidRPr="00A826FE">
          <w:rPr>
            <w:color w:val="000000" w:themeColor="text1"/>
            <w:sz w:val="28"/>
            <w:szCs w:val="28"/>
          </w:rPr>
          <w:fldChar w:fldCharType="begin"/>
        </w:r>
        <w:r w:rsidRPr="00A826FE">
          <w:rPr>
            <w:color w:val="000000" w:themeColor="text1"/>
            <w:sz w:val="28"/>
            <w:szCs w:val="28"/>
          </w:rPr>
          <w:instrText>PAGE   \* MERGEFORMAT</w:instrText>
        </w:r>
        <w:r w:rsidRPr="00A826FE">
          <w:rPr>
            <w:color w:val="000000" w:themeColor="text1"/>
            <w:sz w:val="28"/>
            <w:szCs w:val="28"/>
          </w:rPr>
          <w:fldChar w:fldCharType="separate"/>
        </w:r>
        <w:r w:rsidRPr="00A826FE">
          <w:rPr>
            <w:color w:val="000000" w:themeColor="text1"/>
            <w:sz w:val="28"/>
            <w:szCs w:val="28"/>
          </w:rPr>
          <w:t>2</w:t>
        </w:r>
        <w:r w:rsidRPr="00A826FE">
          <w:rPr>
            <w:color w:val="000000" w:themeColor="text1"/>
            <w:sz w:val="28"/>
            <w:szCs w:val="28"/>
          </w:rPr>
          <w:fldChar w:fldCharType="end"/>
        </w:r>
      </w:p>
    </w:sdtContent>
  </w:sdt>
  <w:p w:rsidR="00CA2192" w:rsidRDefault="00CA219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071B6F"/>
    <w:multiLevelType w:val="hybridMultilevel"/>
    <w:tmpl w:val="649C4B9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4243"/>
    <w:rsid w:val="000902B5"/>
    <w:rsid w:val="000A7BA9"/>
    <w:rsid w:val="001137BE"/>
    <w:rsid w:val="00120B46"/>
    <w:rsid w:val="002073F6"/>
    <w:rsid w:val="002A4981"/>
    <w:rsid w:val="002D222F"/>
    <w:rsid w:val="003424B6"/>
    <w:rsid w:val="00352474"/>
    <w:rsid w:val="00412243"/>
    <w:rsid w:val="00492E9F"/>
    <w:rsid w:val="004E5C7B"/>
    <w:rsid w:val="006C518F"/>
    <w:rsid w:val="006E3CDC"/>
    <w:rsid w:val="00706F06"/>
    <w:rsid w:val="00744243"/>
    <w:rsid w:val="00754F20"/>
    <w:rsid w:val="00827570"/>
    <w:rsid w:val="008D11A7"/>
    <w:rsid w:val="00966B97"/>
    <w:rsid w:val="00A33D11"/>
    <w:rsid w:val="00A826FE"/>
    <w:rsid w:val="00AC79D2"/>
    <w:rsid w:val="00CA2192"/>
    <w:rsid w:val="00CD5E0F"/>
    <w:rsid w:val="00D5179D"/>
    <w:rsid w:val="00F3740E"/>
    <w:rsid w:val="00FE3D6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F544F"/>
  <w15:chartTrackingRefBased/>
  <w15:docId w15:val="{44F2278C-AA12-4B75-8922-80ED8A393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74424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44243"/>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6E3C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826FE"/>
    <w:pPr>
      <w:tabs>
        <w:tab w:val="center" w:pos="4677"/>
        <w:tab w:val="right" w:pos="9355"/>
      </w:tabs>
    </w:pPr>
  </w:style>
  <w:style w:type="character" w:customStyle="1" w:styleId="a6">
    <w:name w:val="Верхній колонтитул Знак"/>
    <w:basedOn w:val="a0"/>
    <w:link w:val="a5"/>
    <w:uiPriority w:val="99"/>
    <w:rsid w:val="00A826FE"/>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A826FE"/>
    <w:pPr>
      <w:tabs>
        <w:tab w:val="center" w:pos="4677"/>
        <w:tab w:val="right" w:pos="9355"/>
      </w:tabs>
    </w:pPr>
  </w:style>
  <w:style w:type="character" w:customStyle="1" w:styleId="a8">
    <w:name w:val="Нижній колонтитул Знак"/>
    <w:basedOn w:val="a0"/>
    <w:link w:val="a7"/>
    <w:uiPriority w:val="99"/>
    <w:rsid w:val="00A826FE"/>
    <w:rPr>
      <w:rFonts w:ascii="Times New Roman" w:eastAsia="Times New Roman" w:hAnsi="Times New Roman" w:cs="Times New Roman"/>
      <w:sz w:val="20"/>
      <w:szCs w:val="20"/>
      <w:lang w:val="uk-UA" w:eastAsia="ru-RU"/>
    </w:rPr>
  </w:style>
  <w:style w:type="character" w:customStyle="1" w:styleId="Other">
    <w:name w:val="Other_"/>
    <w:basedOn w:val="a0"/>
    <w:link w:val="Other0"/>
    <w:rsid w:val="00492E9F"/>
    <w:rPr>
      <w:rFonts w:ascii="Times New Roman" w:eastAsia="Times New Roman" w:hAnsi="Times New Roman" w:cs="Times New Roman"/>
      <w:sz w:val="28"/>
      <w:szCs w:val="28"/>
    </w:rPr>
  </w:style>
  <w:style w:type="paragraph" w:customStyle="1" w:styleId="Other0">
    <w:name w:val="Other"/>
    <w:basedOn w:val="a"/>
    <w:link w:val="Other"/>
    <w:rsid w:val="00492E9F"/>
    <w:pPr>
      <w:widowControl w:val="0"/>
      <w:spacing w:line="360" w:lineRule="auto"/>
      <w:ind w:firstLine="400"/>
    </w:pPr>
    <w:rPr>
      <w:sz w:val="28"/>
      <w:szCs w:val="28"/>
      <w:lang w:eastAsia="en-US"/>
    </w:rPr>
  </w:style>
  <w:style w:type="paragraph" w:styleId="a9">
    <w:name w:val="Normal (Web)"/>
    <w:basedOn w:val="a"/>
    <w:uiPriority w:val="99"/>
    <w:semiHidden/>
    <w:unhideWhenUsed/>
    <w:rsid w:val="00CA2192"/>
    <w:pPr>
      <w:spacing w:before="100" w:beforeAutospacing="1" w:after="100" w:afterAutospacing="1"/>
    </w:pPr>
    <w:rPr>
      <w:sz w:val="24"/>
      <w:szCs w:val="24"/>
      <w:lang/>
    </w:rPr>
  </w:style>
  <w:style w:type="character" w:styleId="aa">
    <w:name w:val="Strong"/>
    <w:basedOn w:val="a0"/>
    <w:uiPriority w:val="22"/>
    <w:qFormat/>
    <w:rsid w:val="00CA21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1813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Тест біг на 30 метрів</c:v>
                </c:pt>
                <c:pt idx="1">
                  <c:v>Тест шестихвилинний біг</c:v>
                </c:pt>
                <c:pt idx="2">
                  <c:v>Тест оцінка гнучкості хребта</c:v>
                </c:pt>
                <c:pt idx="3">
                  <c:v>Тест стрибок у довжину з місця</c:v>
                </c:pt>
              </c:strCache>
            </c:strRef>
          </c:cat>
          <c:val>
            <c:numRef>
              <c:f>Аркуш1!$B$2:$B$5</c:f>
              <c:numCache>
                <c:formatCode>General</c:formatCode>
                <c:ptCount val="4"/>
                <c:pt idx="0">
                  <c:v>5.3</c:v>
                </c:pt>
                <c:pt idx="1">
                  <c:v>1.194</c:v>
                </c:pt>
                <c:pt idx="2">
                  <c:v>2.2000000000000002</c:v>
                </c:pt>
                <c:pt idx="3">
                  <c:v>132.1</c:v>
                </c:pt>
              </c:numCache>
            </c:numRef>
          </c:val>
          <c:extLst>
            <c:ext xmlns:c16="http://schemas.microsoft.com/office/drawing/2014/chart" uri="{C3380CC4-5D6E-409C-BE32-E72D297353CC}">
              <c16:uniqueId val="{00000000-623E-4260-98C3-4CF953BDD1F2}"/>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Тест біг на 30 метрів</c:v>
                </c:pt>
                <c:pt idx="1">
                  <c:v>Тест шестихвилинний біг</c:v>
                </c:pt>
                <c:pt idx="2">
                  <c:v>Тест оцінка гнучкості хребта</c:v>
                </c:pt>
                <c:pt idx="3">
                  <c:v>Тест стрибок у довжину з місця</c:v>
                </c:pt>
              </c:strCache>
            </c:strRef>
          </c:cat>
          <c:val>
            <c:numRef>
              <c:f>Аркуш1!$C$2:$C$5</c:f>
              <c:numCache>
                <c:formatCode>General</c:formatCode>
                <c:ptCount val="4"/>
                <c:pt idx="0">
                  <c:v>5.2</c:v>
                </c:pt>
                <c:pt idx="1">
                  <c:v>1.18</c:v>
                </c:pt>
                <c:pt idx="2">
                  <c:v>2.1</c:v>
                </c:pt>
                <c:pt idx="3">
                  <c:v>138.19999999999999</c:v>
                </c:pt>
              </c:numCache>
            </c:numRef>
          </c:val>
          <c:extLst>
            <c:ext xmlns:c16="http://schemas.microsoft.com/office/drawing/2014/chart" uri="{C3380CC4-5D6E-409C-BE32-E72D297353CC}">
              <c16:uniqueId val="{00000001-623E-4260-98C3-4CF953BDD1F2}"/>
            </c:ext>
          </c:extLst>
        </c:ser>
        <c:dLbls>
          <c:showLegendKey val="0"/>
          <c:showVal val="0"/>
          <c:showCatName val="0"/>
          <c:showSerName val="0"/>
          <c:showPercent val="0"/>
          <c:showBubbleSize val="0"/>
        </c:dLbls>
        <c:gapWidth val="150"/>
        <c:axId val="1789462016"/>
        <c:axId val="2129106592"/>
      </c:barChart>
      <c:catAx>
        <c:axId val="17894620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29106592"/>
        <c:crosses val="autoZero"/>
        <c:auto val="1"/>
        <c:lblAlgn val="ctr"/>
        <c:lblOffset val="100"/>
        <c:noMultiLvlLbl val="0"/>
      </c:catAx>
      <c:valAx>
        <c:axId val="21291065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462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cat>
            <c:strRef>
              <c:f>Аркуш1!$A$2:$A$6</c:f>
              <c:strCache>
                <c:ptCount val="5"/>
                <c:pt idx="0">
                  <c:v>Тест човниковий біг 3×10 метрів</c:v>
                </c:pt>
                <c:pt idx="1">
                  <c:v>Тест виконання трьох переворотів уперед</c:v>
                </c:pt>
                <c:pt idx="2">
                  <c:v>Тест метання тенісного м’яча на дальність</c:v>
                </c:pt>
                <c:pt idx="3">
                  <c:v>Тест метання тенісного м’яча в ціль з відстані 10 метрів</c:v>
                </c:pt>
                <c:pt idx="4">
                  <c:v>Тест біг на 10 метрів з маневруванням</c:v>
                </c:pt>
              </c:strCache>
            </c:strRef>
          </c:cat>
          <c:val>
            <c:numRef>
              <c:f>Аркуш1!$B$2:$B$6</c:f>
              <c:numCache>
                <c:formatCode>General</c:formatCode>
                <c:ptCount val="5"/>
                <c:pt idx="0">
                  <c:v>11.2</c:v>
                </c:pt>
                <c:pt idx="1">
                  <c:v>5.3</c:v>
                </c:pt>
                <c:pt idx="2">
                  <c:v>17.8</c:v>
                </c:pt>
                <c:pt idx="3">
                  <c:v>3.8</c:v>
                </c:pt>
                <c:pt idx="4">
                  <c:v>8.1</c:v>
                </c:pt>
              </c:numCache>
            </c:numRef>
          </c:val>
          <c:extLst>
            <c:ext xmlns:c16="http://schemas.microsoft.com/office/drawing/2014/chart" uri="{C3380CC4-5D6E-409C-BE32-E72D297353CC}">
              <c16:uniqueId val="{00000000-7663-457C-80ED-F8E6BC0FD005}"/>
            </c:ext>
          </c:extLst>
        </c:ser>
        <c:ser>
          <c:idx val="1"/>
          <c:order val="1"/>
          <c:tx>
            <c:strRef>
              <c:f>Аркуш1!$C$1</c:f>
              <c:strCache>
                <c:ptCount val="1"/>
                <c:pt idx="0">
                  <c:v>ЕГ</c:v>
                </c:pt>
              </c:strCache>
            </c:strRef>
          </c:tx>
          <c:spPr>
            <a:solidFill>
              <a:schemeClr val="accent2"/>
            </a:solidFill>
            <a:ln>
              <a:noFill/>
            </a:ln>
            <a:effectLst/>
          </c:spPr>
          <c:invertIfNegative val="0"/>
          <c:cat>
            <c:strRef>
              <c:f>Аркуш1!$A$2:$A$6</c:f>
              <c:strCache>
                <c:ptCount val="5"/>
                <c:pt idx="0">
                  <c:v>Тест човниковий біг 3×10 метрів</c:v>
                </c:pt>
                <c:pt idx="1">
                  <c:v>Тест виконання трьох переворотів уперед</c:v>
                </c:pt>
                <c:pt idx="2">
                  <c:v>Тест метання тенісного м’яча на дальність</c:v>
                </c:pt>
                <c:pt idx="3">
                  <c:v>Тест метання тенісного м’яча в ціль з відстані 10 метрів</c:v>
                </c:pt>
                <c:pt idx="4">
                  <c:v>Тест біг на 10 метрів з маневруванням</c:v>
                </c:pt>
              </c:strCache>
            </c:strRef>
          </c:cat>
          <c:val>
            <c:numRef>
              <c:f>Аркуш1!$C$2:$C$6</c:f>
              <c:numCache>
                <c:formatCode>General</c:formatCode>
                <c:ptCount val="5"/>
                <c:pt idx="0">
                  <c:v>11.5</c:v>
                </c:pt>
                <c:pt idx="1">
                  <c:v>5.3</c:v>
                </c:pt>
                <c:pt idx="2">
                  <c:v>18.100000000000001</c:v>
                </c:pt>
                <c:pt idx="3">
                  <c:v>3.8</c:v>
                </c:pt>
                <c:pt idx="4">
                  <c:v>8.1999999999999993</c:v>
                </c:pt>
              </c:numCache>
            </c:numRef>
          </c:val>
          <c:extLst>
            <c:ext xmlns:c16="http://schemas.microsoft.com/office/drawing/2014/chart" uri="{C3380CC4-5D6E-409C-BE32-E72D297353CC}">
              <c16:uniqueId val="{00000001-7663-457C-80ED-F8E6BC0FD005}"/>
            </c:ext>
          </c:extLst>
        </c:ser>
        <c:dLbls>
          <c:showLegendKey val="0"/>
          <c:showVal val="0"/>
          <c:showCatName val="0"/>
          <c:showSerName val="0"/>
          <c:showPercent val="0"/>
          <c:showBubbleSize val="0"/>
        </c:dLbls>
        <c:gapWidth val="182"/>
        <c:axId val="1789477216"/>
        <c:axId val="2129113248"/>
      </c:barChart>
      <c:catAx>
        <c:axId val="17894772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29113248"/>
        <c:crosses val="autoZero"/>
        <c:auto val="1"/>
        <c:lblAlgn val="ctr"/>
        <c:lblOffset val="100"/>
        <c:noMultiLvlLbl val="0"/>
      </c:catAx>
      <c:valAx>
        <c:axId val="2129113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477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Тест біг на 30 метрів</c:v>
                </c:pt>
                <c:pt idx="1">
                  <c:v>Тест шестихвилинний біг</c:v>
                </c:pt>
                <c:pt idx="2">
                  <c:v>Тест оцінка гнучкості хребта</c:v>
                </c:pt>
                <c:pt idx="3">
                  <c:v>Тест стрибок у довжину з місця</c:v>
                </c:pt>
              </c:strCache>
            </c:strRef>
          </c:cat>
          <c:val>
            <c:numRef>
              <c:f>Аркуш1!$B$2:$B$5</c:f>
              <c:numCache>
                <c:formatCode>0.00%</c:formatCode>
                <c:ptCount val="4"/>
                <c:pt idx="0">
                  <c:v>8.3000000000000004E-2</c:v>
                </c:pt>
                <c:pt idx="1">
                  <c:v>7.2999999999999995E-2</c:v>
                </c:pt>
                <c:pt idx="2">
                  <c:v>0.13600000000000001</c:v>
                </c:pt>
                <c:pt idx="3" formatCode="0%">
                  <c:v>0.01</c:v>
                </c:pt>
              </c:numCache>
            </c:numRef>
          </c:val>
          <c:extLst>
            <c:ext xmlns:c16="http://schemas.microsoft.com/office/drawing/2014/chart" uri="{C3380CC4-5D6E-409C-BE32-E72D297353CC}">
              <c16:uniqueId val="{00000000-1E09-49FB-9F29-992D2668CCED}"/>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Тест біг на 30 метрів</c:v>
                </c:pt>
                <c:pt idx="1">
                  <c:v>Тест шестихвилинний біг</c:v>
                </c:pt>
                <c:pt idx="2">
                  <c:v>Тест оцінка гнучкості хребта</c:v>
                </c:pt>
                <c:pt idx="3">
                  <c:v>Тест стрибок у довжину з місця</c:v>
                </c:pt>
              </c:strCache>
            </c:strRef>
          </c:cat>
          <c:val>
            <c:numRef>
              <c:f>Аркуш1!$C$2:$C$5</c:f>
              <c:numCache>
                <c:formatCode>0.00%</c:formatCode>
                <c:ptCount val="4"/>
                <c:pt idx="0">
                  <c:v>8.3000000000000004E-2</c:v>
                </c:pt>
                <c:pt idx="1">
                  <c:v>0.104</c:v>
                </c:pt>
                <c:pt idx="2">
                  <c:v>0.13800000000000001</c:v>
                </c:pt>
                <c:pt idx="3" formatCode="0%">
                  <c:v>0.02</c:v>
                </c:pt>
              </c:numCache>
            </c:numRef>
          </c:val>
          <c:extLst>
            <c:ext xmlns:c16="http://schemas.microsoft.com/office/drawing/2014/chart" uri="{C3380CC4-5D6E-409C-BE32-E72D297353CC}">
              <c16:uniqueId val="{00000001-1E09-49FB-9F29-992D2668CCED}"/>
            </c:ext>
          </c:extLst>
        </c:ser>
        <c:dLbls>
          <c:showLegendKey val="0"/>
          <c:showVal val="0"/>
          <c:showCatName val="0"/>
          <c:showSerName val="0"/>
          <c:showPercent val="0"/>
          <c:showBubbleSize val="0"/>
        </c:dLbls>
        <c:gapWidth val="182"/>
        <c:axId val="364092784"/>
        <c:axId val="1789067104"/>
      </c:barChart>
      <c:catAx>
        <c:axId val="364092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067104"/>
        <c:crosses val="autoZero"/>
        <c:auto val="1"/>
        <c:lblAlgn val="ctr"/>
        <c:lblOffset val="100"/>
        <c:noMultiLvlLbl val="0"/>
      </c:catAx>
      <c:valAx>
        <c:axId val="178906710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4092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Тест човниковий біг 3×10 метрів</c:v>
                </c:pt>
                <c:pt idx="1">
                  <c:v>Тест виконання трьох переворотів уперед</c:v>
                </c:pt>
                <c:pt idx="2">
                  <c:v>Тест метання тенісного м’яча на дальність</c:v>
                </c:pt>
                <c:pt idx="3">
                  <c:v>Тест метання тенісного м’яча в ціль з відстані 10 метрів</c:v>
                </c:pt>
                <c:pt idx="4">
                  <c:v>Тест біг на 10 метрів з маневруванням</c:v>
                </c:pt>
              </c:strCache>
            </c:strRef>
          </c:cat>
          <c:val>
            <c:numRef>
              <c:f>Аркуш1!$B$2:$B$6</c:f>
              <c:numCache>
                <c:formatCode>0.00%</c:formatCode>
                <c:ptCount val="5"/>
                <c:pt idx="0">
                  <c:v>2.7E-2</c:v>
                </c:pt>
                <c:pt idx="1">
                  <c:v>7.4999999999999997E-2</c:v>
                </c:pt>
                <c:pt idx="2">
                  <c:v>6.0000000000000001E-3</c:v>
                </c:pt>
                <c:pt idx="3">
                  <c:v>5.2999999999999999E-2</c:v>
                </c:pt>
                <c:pt idx="4" formatCode="0%">
                  <c:v>0</c:v>
                </c:pt>
              </c:numCache>
            </c:numRef>
          </c:val>
          <c:extLst>
            <c:ext xmlns:c16="http://schemas.microsoft.com/office/drawing/2014/chart" uri="{C3380CC4-5D6E-409C-BE32-E72D297353CC}">
              <c16:uniqueId val="{00000000-3769-4948-BD77-8718DCDC5BB2}"/>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Тест човниковий біг 3×10 метрів</c:v>
                </c:pt>
                <c:pt idx="1">
                  <c:v>Тест виконання трьох переворотів уперед</c:v>
                </c:pt>
                <c:pt idx="2">
                  <c:v>Тест метання тенісного м’яча на дальність</c:v>
                </c:pt>
                <c:pt idx="3">
                  <c:v>Тест метання тенісного м’яча в ціль з відстані 10 метрів</c:v>
                </c:pt>
                <c:pt idx="4">
                  <c:v>Тест біг на 10 метрів з маневруванням</c:v>
                </c:pt>
              </c:strCache>
            </c:strRef>
          </c:cat>
          <c:val>
            <c:numRef>
              <c:f>Аркуш1!$C$2:$C$6</c:f>
              <c:numCache>
                <c:formatCode>0.00%</c:formatCode>
                <c:ptCount val="5"/>
                <c:pt idx="0">
                  <c:v>0.122</c:v>
                </c:pt>
                <c:pt idx="1">
                  <c:v>0.14699999999999999</c:v>
                </c:pt>
                <c:pt idx="2">
                  <c:v>6.6000000000000003E-2</c:v>
                </c:pt>
                <c:pt idx="3">
                  <c:v>0.34200000000000003</c:v>
                </c:pt>
                <c:pt idx="4">
                  <c:v>0.10199999999999999</c:v>
                </c:pt>
              </c:numCache>
            </c:numRef>
          </c:val>
          <c:extLst>
            <c:ext xmlns:c16="http://schemas.microsoft.com/office/drawing/2014/chart" uri="{C3380CC4-5D6E-409C-BE32-E72D297353CC}">
              <c16:uniqueId val="{00000001-3769-4948-BD77-8718DCDC5BB2}"/>
            </c:ext>
          </c:extLst>
        </c:ser>
        <c:dLbls>
          <c:showLegendKey val="0"/>
          <c:showVal val="0"/>
          <c:showCatName val="0"/>
          <c:showSerName val="0"/>
          <c:showPercent val="0"/>
          <c:showBubbleSize val="0"/>
        </c:dLbls>
        <c:gapWidth val="182"/>
        <c:axId val="1892546480"/>
        <c:axId val="1789064192"/>
      </c:barChart>
      <c:catAx>
        <c:axId val="18925464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064192"/>
        <c:crosses val="autoZero"/>
        <c:auto val="1"/>
        <c:lblAlgn val="ctr"/>
        <c:lblOffset val="100"/>
        <c:noMultiLvlLbl val="0"/>
      </c:catAx>
      <c:valAx>
        <c:axId val="1789064192"/>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2546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820</TotalTime>
  <Pages>72</Pages>
  <Words>18618</Words>
  <Characters>106126</Characters>
  <Application>Microsoft Office Word</Application>
  <DocSecurity>0</DocSecurity>
  <Lines>884</Lines>
  <Paragraphs>248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124496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8</cp:revision>
  <dcterms:created xsi:type="dcterms:W3CDTF">2025-02-22T17:01:00Z</dcterms:created>
  <dcterms:modified xsi:type="dcterms:W3CDTF">2025-02-23T15:17:00Z</dcterms:modified>
</cp:coreProperties>
</file>