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7B26AD" w14:textId="726E7E68" w:rsidR="00FB0D41" w:rsidRPr="0031236B" w:rsidRDefault="00C7528F" w:rsidP="00A00213">
      <w:pPr>
        <w:autoSpaceDE w:val="0"/>
        <w:autoSpaceDN w:val="0"/>
        <w:adjustRightInd w:val="0"/>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 </w:t>
      </w:r>
      <w:r w:rsidR="00192E2A">
        <w:rPr>
          <w:rFonts w:ascii="Times New Roman" w:eastAsia="Times New Roman" w:hAnsi="Times New Roman" w:cs="Times New Roman"/>
          <w:b/>
          <w:bCs/>
          <w:sz w:val="28"/>
          <w:szCs w:val="28"/>
        </w:rPr>
        <w:t xml:space="preserve"> </w:t>
      </w:r>
      <w:r w:rsidR="00FB0D41" w:rsidRPr="0031236B">
        <w:rPr>
          <w:rFonts w:ascii="Times New Roman" w:eastAsia="Times New Roman" w:hAnsi="Times New Roman" w:cs="Times New Roman"/>
          <w:b/>
          <w:bCs/>
          <w:sz w:val="28"/>
          <w:szCs w:val="28"/>
        </w:rPr>
        <w:t>МІНІСТЕРСТВО ОСВІТИ І НАУКИ УКРАЇНИ</w:t>
      </w:r>
    </w:p>
    <w:p w14:paraId="09879CB5" w14:textId="77777777" w:rsidR="00FB0D41" w:rsidRPr="0031236B" w:rsidRDefault="00FB0D41" w:rsidP="00A00213">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Державний заклад «Луганський національний університет</w:t>
      </w:r>
    </w:p>
    <w:p w14:paraId="329387C6" w14:textId="77777777" w:rsidR="00FB0D41" w:rsidRPr="0031236B" w:rsidRDefault="00FB0D41" w:rsidP="00A00213">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імені Тараса Шевченка»</w:t>
      </w:r>
    </w:p>
    <w:p w14:paraId="60CC7D5C" w14:textId="77777777" w:rsidR="00FB0D41" w:rsidRPr="0031236B" w:rsidRDefault="00FB0D41" w:rsidP="00A00213">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 xml:space="preserve">Навчально-науковий інститут охорони здоров’я і спорту </w:t>
      </w:r>
    </w:p>
    <w:p w14:paraId="1FF228BC" w14:textId="77777777" w:rsidR="00FB0D41" w:rsidRPr="0031236B" w:rsidRDefault="00FB0D41" w:rsidP="00A00213">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Кафедра олімпійського та професійного спорту</w:t>
      </w:r>
    </w:p>
    <w:p w14:paraId="281186DF" w14:textId="77777777" w:rsidR="00FB0D41" w:rsidRPr="0010668F" w:rsidRDefault="00FB0D41" w:rsidP="00A00213">
      <w:pPr>
        <w:autoSpaceDE w:val="0"/>
        <w:autoSpaceDN w:val="0"/>
        <w:adjustRightInd w:val="0"/>
        <w:spacing w:after="0" w:line="360" w:lineRule="auto"/>
        <w:jc w:val="center"/>
        <w:rPr>
          <w:rFonts w:ascii="Times New Roman" w:eastAsia="Times New Roman" w:hAnsi="Times New Roman" w:cs="Times New Roman"/>
          <w:b/>
          <w:bCs/>
          <w:sz w:val="28"/>
          <w:szCs w:val="28"/>
        </w:rPr>
      </w:pPr>
    </w:p>
    <w:p w14:paraId="436FD2EE" w14:textId="77777777" w:rsidR="00FB0D41" w:rsidRPr="0010668F" w:rsidRDefault="00FB0D41" w:rsidP="00A00213">
      <w:pPr>
        <w:autoSpaceDE w:val="0"/>
        <w:autoSpaceDN w:val="0"/>
        <w:adjustRightInd w:val="0"/>
        <w:spacing w:after="0" w:line="360" w:lineRule="auto"/>
        <w:jc w:val="center"/>
        <w:rPr>
          <w:rFonts w:ascii="Times New Roman" w:eastAsia="Times New Roman" w:hAnsi="Times New Roman" w:cs="Times New Roman"/>
          <w:b/>
          <w:bCs/>
          <w:sz w:val="28"/>
          <w:szCs w:val="28"/>
        </w:rPr>
      </w:pPr>
    </w:p>
    <w:p w14:paraId="33FBDDF6" w14:textId="6B74C288" w:rsidR="00FB0D41" w:rsidRDefault="00FB0D41" w:rsidP="00A00213">
      <w:pPr>
        <w:autoSpaceDE w:val="0"/>
        <w:autoSpaceDN w:val="0"/>
        <w:adjustRightInd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Павлова Катерина Андріївна</w:t>
      </w:r>
    </w:p>
    <w:p w14:paraId="607EF69D" w14:textId="77777777" w:rsidR="00FB0D41" w:rsidRDefault="00FB0D41" w:rsidP="00A00213">
      <w:pPr>
        <w:autoSpaceDE w:val="0"/>
        <w:autoSpaceDN w:val="0"/>
        <w:adjustRightInd w:val="0"/>
        <w:spacing w:after="0" w:line="360" w:lineRule="auto"/>
        <w:jc w:val="center"/>
        <w:rPr>
          <w:rFonts w:ascii="Times New Roman" w:eastAsia="Times New Roman" w:hAnsi="Times New Roman" w:cs="Times New Roman"/>
          <w:b/>
          <w:sz w:val="28"/>
          <w:szCs w:val="28"/>
        </w:rPr>
      </w:pPr>
    </w:p>
    <w:p w14:paraId="60F77077" w14:textId="77777777" w:rsidR="00FB0D41" w:rsidRDefault="00FB0D41" w:rsidP="00A00213">
      <w:pPr>
        <w:spacing w:line="360" w:lineRule="auto"/>
        <w:jc w:val="center"/>
        <w:rPr>
          <w:rFonts w:ascii="Times New Roman" w:hAnsi="Times New Roman" w:cs="Times New Roman"/>
          <w:b/>
          <w:bCs/>
          <w:sz w:val="28"/>
          <w:szCs w:val="28"/>
          <w:lang w:val="ru-RU"/>
        </w:rPr>
      </w:pPr>
      <w:bookmarkStart w:id="0" w:name="_Hlk188290803"/>
      <w:r w:rsidRPr="000E3E9A">
        <w:rPr>
          <w:rFonts w:ascii="Times New Roman" w:hAnsi="Times New Roman" w:cs="Times New Roman"/>
          <w:b/>
          <w:bCs/>
          <w:sz w:val="28"/>
          <w:szCs w:val="28"/>
          <w:lang w:val="ru-RU"/>
        </w:rPr>
        <w:t>ОПТИМІЗАЦІЯ ФІЗИЧНОЇ ПІДГОТОВКИ СПОРТСМЕНІВ-ЮНІОРІВ 17-18 РОКІВ ПІД ЧАС ЗАНЯТЬ БАСКЕТБОЛОМ</w:t>
      </w:r>
    </w:p>
    <w:bookmarkEnd w:id="0"/>
    <w:p w14:paraId="6A08E57B" w14:textId="77777777" w:rsidR="00FB0D41" w:rsidRPr="00FB0D41" w:rsidRDefault="00FB0D41" w:rsidP="00A00213">
      <w:pPr>
        <w:autoSpaceDE w:val="0"/>
        <w:autoSpaceDN w:val="0"/>
        <w:adjustRightInd w:val="0"/>
        <w:spacing w:after="0" w:line="360" w:lineRule="auto"/>
        <w:jc w:val="center"/>
        <w:rPr>
          <w:rFonts w:ascii="Times New Roman" w:eastAsia="Times New Roman" w:hAnsi="Times New Roman" w:cs="Times New Roman"/>
          <w:b/>
          <w:sz w:val="28"/>
          <w:szCs w:val="28"/>
          <w:lang w:val="ru-RU"/>
        </w:rPr>
      </w:pPr>
    </w:p>
    <w:p w14:paraId="72588AAE" w14:textId="77777777" w:rsidR="00FB0D41" w:rsidRPr="0010668F" w:rsidRDefault="00FB0D41" w:rsidP="00A00213">
      <w:pPr>
        <w:autoSpaceDE w:val="0"/>
        <w:autoSpaceDN w:val="0"/>
        <w:adjustRightInd w:val="0"/>
        <w:spacing w:after="0" w:line="360" w:lineRule="auto"/>
        <w:jc w:val="center"/>
        <w:rPr>
          <w:rFonts w:ascii="Times New Roman" w:eastAsia="Times New Roman" w:hAnsi="Times New Roman" w:cs="Times New Roman"/>
          <w:b/>
          <w:sz w:val="28"/>
          <w:szCs w:val="28"/>
        </w:rPr>
      </w:pPr>
    </w:p>
    <w:p w14:paraId="49CD34BD" w14:textId="77777777" w:rsidR="00FB0D41" w:rsidRPr="008136A1" w:rsidRDefault="00FB0D41" w:rsidP="00A00213">
      <w:pPr>
        <w:autoSpaceDE w:val="0"/>
        <w:autoSpaceDN w:val="0"/>
        <w:adjustRightInd w:val="0"/>
        <w:spacing w:after="0" w:line="360" w:lineRule="auto"/>
        <w:jc w:val="center"/>
        <w:rPr>
          <w:rFonts w:ascii="Times New Roman" w:eastAsia="Times New Roman" w:hAnsi="Times New Roman" w:cs="Times New Roman"/>
          <w:b/>
          <w:bCs/>
          <w:sz w:val="28"/>
          <w:szCs w:val="28"/>
        </w:rPr>
      </w:pPr>
      <w:r w:rsidRPr="008136A1">
        <w:rPr>
          <w:rFonts w:ascii="Times New Roman" w:eastAsia="Times New Roman" w:hAnsi="Times New Roman" w:cs="Times New Roman"/>
          <w:b/>
          <w:bCs/>
          <w:sz w:val="28"/>
          <w:szCs w:val="28"/>
        </w:rPr>
        <w:t>Кваліфікаційна робота</w:t>
      </w:r>
    </w:p>
    <w:p w14:paraId="606D167E" w14:textId="77777777" w:rsidR="00FB0D41" w:rsidRPr="008136A1" w:rsidRDefault="00FB0D41" w:rsidP="00A00213">
      <w:pPr>
        <w:autoSpaceDE w:val="0"/>
        <w:autoSpaceDN w:val="0"/>
        <w:adjustRightInd w:val="0"/>
        <w:spacing w:after="0" w:line="360" w:lineRule="auto"/>
        <w:jc w:val="center"/>
        <w:rPr>
          <w:rFonts w:ascii="Times New Roman" w:eastAsia="Times New Roman" w:hAnsi="Times New Roman" w:cs="Times New Roman"/>
          <w:b/>
          <w:bCs/>
          <w:sz w:val="28"/>
          <w:szCs w:val="28"/>
        </w:rPr>
      </w:pPr>
      <w:r w:rsidRPr="008136A1">
        <w:rPr>
          <w:rFonts w:ascii="Times New Roman" w:eastAsia="Times New Roman" w:hAnsi="Times New Roman" w:cs="Times New Roman"/>
          <w:b/>
          <w:bCs/>
          <w:sz w:val="28"/>
          <w:szCs w:val="28"/>
        </w:rPr>
        <w:t>здобувача вищої освіти другого (магістерського рівня)</w:t>
      </w:r>
    </w:p>
    <w:p w14:paraId="5404C5D3" w14:textId="77777777" w:rsidR="00FB0D41" w:rsidRPr="008136A1" w:rsidRDefault="00FB0D41" w:rsidP="00A00213">
      <w:pPr>
        <w:autoSpaceDE w:val="0"/>
        <w:autoSpaceDN w:val="0"/>
        <w:adjustRightInd w:val="0"/>
        <w:spacing w:after="0" w:line="360" w:lineRule="auto"/>
        <w:jc w:val="center"/>
        <w:rPr>
          <w:rFonts w:ascii="Times New Roman" w:eastAsia="Times New Roman" w:hAnsi="Times New Roman" w:cs="Times New Roman"/>
          <w:b/>
          <w:bCs/>
          <w:sz w:val="28"/>
          <w:szCs w:val="28"/>
        </w:rPr>
      </w:pPr>
      <w:r w:rsidRPr="008136A1">
        <w:rPr>
          <w:rFonts w:ascii="Times New Roman" w:eastAsia="Times New Roman" w:hAnsi="Times New Roman" w:cs="Times New Roman"/>
          <w:b/>
          <w:bCs/>
          <w:sz w:val="28"/>
          <w:szCs w:val="28"/>
        </w:rPr>
        <w:t>за спеціальністю 017 «Фізична культура і спорт»</w:t>
      </w:r>
    </w:p>
    <w:p w14:paraId="562618A0" w14:textId="77777777" w:rsidR="00FB0D41" w:rsidRDefault="00FB0D41" w:rsidP="00A00213">
      <w:pPr>
        <w:autoSpaceDE w:val="0"/>
        <w:autoSpaceDN w:val="0"/>
        <w:adjustRightInd w:val="0"/>
        <w:spacing w:after="0" w:line="360" w:lineRule="auto"/>
        <w:rPr>
          <w:rFonts w:ascii="Times New Roman" w:eastAsia="Times New Roman" w:hAnsi="Times New Roman" w:cs="Times New Roman"/>
          <w:sz w:val="28"/>
          <w:szCs w:val="28"/>
        </w:rPr>
      </w:pPr>
    </w:p>
    <w:p w14:paraId="0E8B9E53" w14:textId="77777777" w:rsidR="00FB0D41" w:rsidRDefault="00FB0D41" w:rsidP="00A00213">
      <w:pPr>
        <w:autoSpaceDE w:val="0"/>
        <w:autoSpaceDN w:val="0"/>
        <w:adjustRightInd w:val="0"/>
        <w:spacing w:after="0" w:line="360" w:lineRule="auto"/>
        <w:rPr>
          <w:rFonts w:ascii="Times New Roman" w:eastAsia="Times New Roman" w:hAnsi="Times New Roman" w:cs="Times New Roman"/>
          <w:sz w:val="28"/>
          <w:szCs w:val="28"/>
        </w:rPr>
      </w:pPr>
    </w:p>
    <w:p w14:paraId="1D4594B8" w14:textId="77777777" w:rsidR="00FB0D41" w:rsidRDefault="00FB0D41" w:rsidP="00A00213">
      <w:pPr>
        <w:autoSpaceDE w:val="0"/>
        <w:autoSpaceDN w:val="0"/>
        <w:adjustRightInd w:val="0"/>
        <w:spacing w:after="0" w:line="360" w:lineRule="auto"/>
        <w:rPr>
          <w:rFonts w:ascii="Times New Roman" w:eastAsia="Times New Roman" w:hAnsi="Times New Roman" w:cs="Times New Roman"/>
          <w:sz w:val="28"/>
          <w:szCs w:val="28"/>
        </w:rPr>
      </w:pPr>
    </w:p>
    <w:tbl>
      <w:tblPr>
        <w:tblStyle w:val="a3"/>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2977"/>
        <w:gridCol w:w="3969"/>
      </w:tblGrid>
      <w:tr w:rsidR="00D72919" w14:paraId="7215F4BF" w14:textId="77777777" w:rsidTr="0042288B">
        <w:tc>
          <w:tcPr>
            <w:tcW w:w="2830" w:type="dxa"/>
          </w:tcPr>
          <w:p w14:paraId="11672406" w14:textId="77777777" w:rsidR="00FB0D41" w:rsidRDefault="00FB0D41" w:rsidP="00A00213">
            <w:pPr>
              <w:autoSpaceDE w:val="0"/>
              <w:autoSpaceDN w:val="0"/>
              <w:adjustRightInd w:val="0"/>
              <w:spacing w:line="360" w:lineRule="auto"/>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t xml:space="preserve">Особистий підпис  </w:t>
            </w:r>
            <w:r w:rsidRPr="0010668F">
              <w:rPr>
                <w:rFonts w:ascii="Times New Roman" w:eastAsia="Times New Roman" w:hAnsi="Times New Roman" w:cs="Times New Roman"/>
                <w:bCs/>
                <w:sz w:val="28"/>
                <w:szCs w:val="28"/>
              </w:rPr>
              <w:t>–</w:t>
            </w:r>
          </w:p>
        </w:tc>
        <w:tc>
          <w:tcPr>
            <w:tcW w:w="2977" w:type="dxa"/>
          </w:tcPr>
          <w:p w14:paraId="3CDDB11A" w14:textId="795702A8" w:rsidR="00FB0D41" w:rsidRPr="00D72919" w:rsidRDefault="00D72919" w:rsidP="00D72919">
            <w:pPr>
              <w:pStyle w:val="a4"/>
            </w:pPr>
            <w:r>
              <w:rPr>
                <w:noProof/>
              </w:rPr>
              <w:drawing>
                <wp:inline distT="0" distB="0" distL="0" distR="0" wp14:anchorId="7EA4790A" wp14:editId="34720FB8">
                  <wp:extent cx="1282700" cy="487680"/>
                  <wp:effectExtent l="0" t="0" r="0"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90568" cy="490671"/>
                          </a:xfrm>
                          <a:prstGeom prst="rect">
                            <a:avLst/>
                          </a:prstGeom>
                          <a:noFill/>
                          <a:ln>
                            <a:noFill/>
                          </a:ln>
                        </pic:spPr>
                      </pic:pic>
                    </a:graphicData>
                  </a:graphic>
                </wp:inline>
              </w:drawing>
            </w:r>
          </w:p>
        </w:tc>
        <w:tc>
          <w:tcPr>
            <w:tcW w:w="3969" w:type="dxa"/>
          </w:tcPr>
          <w:p w14:paraId="1FE011C2" w14:textId="0B9EFF45" w:rsidR="00FB0D41" w:rsidRDefault="00FB0D41" w:rsidP="00A00213">
            <w:pPr>
              <w:autoSpaceDE w:val="0"/>
              <w:autoSpaceDN w:val="0"/>
              <w:adjustRightInd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К.А.Павлова</w:t>
            </w:r>
          </w:p>
        </w:tc>
      </w:tr>
      <w:tr w:rsidR="00D72919" w14:paraId="4D20D8B0" w14:textId="77777777" w:rsidTr="0042288B">
        <w:tc>
          <w:tcPr>
            <w:tcW w:w="2830" w:type="dxa"/>
          </w:tcPr>
          <w:p w14:paraId="4F5B4935" w14:textId="77777777" w:rsidR="00FB0D41" w:rsidRDefault="00FB0D41" w:rsidP="00A00213">
            <w:pPr>
              <w:autoSpaceDE w:val="0"/>
              <w:autoSpaceDN w:val="0"/>
              <w:adjustRightInd w:val="0"/>
              <w:spacing w:line="360" w:lineRule="auto"/>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t xml:space="preserve">Науковий керівник </w:t>
            </w:r>
            <w:r w:rsidRPr="0010668F">
              <w:rPr>
                <w:rFonts w:ascii="Times New Roman" w:eastAsia="Times New Roman" w:hAnsi="Times New Roman" w:cs="Times New Roman"/>
                <w:bCs/>
                <w:sz w:val="28"/>
                <w:szCs w:val="28"/>
              </w:rPr>
              <w:t>–</w:t>
            </w:r>
          </w:p>
        </w:tc>
        <w:tc>
          <w:tcPr>
            <w:tcW w:w="2977" w:type="dxa"/>
          </w:tcPr>
          <w:p w14:paraId="7C145FF9" w14:textId="77777777" w:rsidR="00FB0D41" w:rsidRPr="00986A20" w:rsidRDefault="00FB0D41" w:rsidP="00A00213">
            <w:pPr>
              <w:pStyle w:val="a4"/>
              <w:spacing w:line="360" w:lineRule="auto"/>
            </w:pPr>
            <w:r>
              <w:rPr>
                <w:sz w:val="28"/>
                <w:szCs w:val="28"/>
              </w:rPr>
              <w:t xml:space="preserve"> </w:t>
            </w:r>
            <w:r>
              <w:rPr>
                <w:noProof/>
              </w:rPr>
              <w:drawing>
                <wp:inline distT="0" distB="0" distL="0" distR="0" wp14:anchorId="1081DA59" wp14:editId="60A2312B">
                  <wp:extent cx="1310640" cy="434340"/>
                  <wp:effectExtent l="0" t="0" r="381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2331" cy="441528"/>
                          </a:xfrm>
                          <a:prstGeom prst="rect">
                            <a:avLst/>
                          </a:prstGeom>
                          <a:noFill/>
                          <a:ln>
                            <a:noFill/>
                          </a:ln>
                        </pic:spPr>
                      </pic:pic>
                    </a:graphicData>
                  </a:graphic>
                </wp:inline>
              </w:drawing>
            </w:r>
          </w:p>
        </w:tc>
        <w:tc>
          <w:tcPr>
            <w:tcW w:w="3969" w:type="dxa"/>
          </w:tcPr>
          <w:p w14:paraId="34B2DEF9" w14:textId="77777777" w:rsidR="00FB0D41" w:rsidRPr="006A2B11" w:rsidRDefault="00FB0D41" w:rsidP="00A00213">
            <w:pPr>
              <w:autoSpaceDE w:val="0"/>
              <w:autoSpaceDN w:val="0"/>
              <w:adjustRightInd w:val="0"/>
              <w:spacing w:line="360" w:lineRule="auto"/>
              <w:rPr>
                <w:rFonts w:ascii="Times New Roman" w:eastAsia="Times New Roman" w:hAnsi="Times New Roman" w:cs="Times New Roman"/>
                <w:sz w:val="28"/>
                <w:szCs w:val="28"/>
              </w:rPr>
            </w:pPr>
            <w:r w:rsidRPr="006A2B11">
              <w:rPr>
                <w:rFonts w:ascii="Times New Roman" w:eastAsia="Times New Roman" w:hAnsi="Times New Roman" w:cs="Times New Roman"/>
                <w:sz w:val="28"/>
                <w:szCs w:val="28"/>
              </w:rPr>
              <w:t>викладач, Заслужений майстер спорту України</w:t>
            </w:r>
            <w:r>
              <w:rPr>
                <w:rFonts w:ascii="Times New Roman" w:eastAsia="Times New Roman" w:hAnsi="Times New Roman" w:cs="Times New Roman"/>
                <w:sz w:val="28"/>
                <w:szCs w:val="28"/>
              </w:rPr>
              <w:t>, І.В.Янович</w:t>
            </w:r>
          </w:p>
        </w:tc>
      </w:tr>
      <w:tr w:rsidR="00D72919" w14:paraId="6C41C80D" w14:textId="77777777" w:rsidTr="0042288B">
        <w:tc>
          <w:tcPr>
            <w:tcW w:w="2830" w:type="dxa"/>
          </w:tcPr>
          <w:p w14:paraId="0025B6CD" w14:textId="77777777" w:rsidR="00FB0D41" w:rsidRDefault="00FB0D41" w:rsidP="00A00213">
            <w:pPr>
              <w:autoSpaceDE w:val="0"/>
              <w:autoSpaceDN w:val="0"/>
              <w:adjustRightInd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Т.в.о.з</w:t>
            </w:r>
            <w:r w:rsidRPr="0010668F">
              <w:rPr>
                <w:rFonts w:ascii="Times New Roman" w:eastAsia="Times New Roman" w:hAnsi="Times New Roman" w:cs="Times New Roman"/>
                <w:sz w:val="28"/>
                <w:szCs w:val="28"/>
              </w:rPr>
              <w:t>авідувач</w:t>
            </w:r>
            <w:r>
              <w:rPr>
                <w:rFonts w:ascii="Times New Roman" w:eastAsia="Times New Roman" w:hAnsi="Times New Roman" w:cs="Times New Roman"/>
                <w:sz w:val="28"/>
                <w:szCs w:val="28"/>
              </w:rPr>
              <w:t>а</w:t>
            </w:r>
            <w:r w:rsidRPr="0010668F">
              <w:rPr>
                <w:rFonts w:ascii="Times New Roman" w:eastAsia="Times New Roman" w:hAnsi="Times New Roman" w:cs="Times New Roman"/>
                <w:sz w:val="28"/>
                <w:szCs w:val="28"/>
              </w:rPr>
              <w:t xml:space="preserve"> кафедри  </w:t>
            </w:r>
            <w:r w:rsidRPr="0010668F">
              <w:rPr>
                <w:rFonts w:ascii="Times New Roman" w:eastAsia="Times New Roman" w:hAnsi="Times New Roman" w:cs="Times New Roman"/>
                <w:bCs/>
                <w:sz w:val="28"/>
                <w:szCs w:val="28"/>
              </w:rPr>
              <w:t>–</w:t>
            </w:r>
          </w:p>
        </w:tc>
        <w:tc>
          <w:tcPr>
            <w:tcW w:w="2977" w:type="dxa"/>
          </w:tcPr>
          <w:p w14:paraId="41E2884D" w14:textId="77777777" w:rsidR="00FB0D41" w:rsidRDefault="00FB0D41" w:rsidP="00A00213">
            <w:pPr>
              <w:autoSpaceDE w:val="0"/>
              <w:autoSpaceDN w:val="0"/>
              <w:adjustRightInd w:val="0"/>
              <w:spacing w:line="360" w:lineRule="auto"/>
              <w:rPr>
                <w:rFonts w:ascii="Times New Roman" w:eastAsia="Times New Roman" w:hAnsi="Times New Roman" w:cs="Times New Roman"/>
                <w:sz w:val="28"/>
                <w:szCs w:val="28"/>
              </w:rPr>
            </w:pPr>
          </w:p>
        </w:tc>
        <w:tc>
          <w:tcPr>
            <w:tcW w:w="3969" w:type="dxa"/>
          </w:tcPr>
          <w:p w14:paraId="2A93C3CC" w14:textId="77777777" w:rsidR="00FB0D41" w:rsidRDefault="00FB0D41" w:rsidP="00A00213">
            <w:pPr>
              <w:autoSpaceDE w:val="0"/>
              <w:autoSpaceDN w:val="0"/>
              <w:adjustRightInd w:val="0"/>
              <w:spacing w:line="360" w:lineRule="auto"/>
              <w:rPr>
                <w:rFonts w:ascii="Times New Roman" w:eastAsia="Times New Roman" w:hAnsi="Times New Roman" w:cs="Times New Roman"/>
                <w:sz w:val="28"/>
                <w:szCs w:val="28"/>
              </w:rPr>
            </w:pPr>
          </w:p>
          <w:p w14:paraId="01CB3876" w14:textId="77777777" w:rsidR="00FB0D41" w:rsidRDefault="00FB0D41" w:rsidP="00A00213">
            <w:pPr>
              <w:autoSpaceDE w:val="0"/>
              <w:autoSpaceDN w:val="0"/>
              <w:adjustRightInd w:val="0"/>
              <w:spacing w:line="360" w:lineRule="auto"/>
              <w:rPr>
                <w:rFonts w:ascii="Times New Roman" w:eastAsia="Times New Roman" w:hAnsi="Times New Roman" w:cs="Times New Roman"/>
                <w:sz w:val="28"/>
                <w:szCs w:val="28"/>
              </w:rPr>
            </w:pPr>
            <w:r w:rsidRPr="009823FF">
              <w:rPr>
                <w:rFonts w:ascii="Times New Roman" w:eastAsia="Times New Roman" w:hAnsi="Times New Roman" w:cs="Times New Roman"/>
                <w:sz w:val="28"/>
                <w:szCs w:val="28"/>
              </w:rPr>
              <w:t>к.</w:t>
            </w:r>
            <w:r>
              <w:rPr>
                <w:rFonts w:ascii="Times New Roman" w:eastAsia="Times New Roman" w:hAnsi="Times New Roman" w:cs="Times New Roman"/>
                <w:sz w:val="28"/>
                <w:szCs w:val="28"/>
              </w:rPr>
              <w:t>б.н.</w:t>
            </w:r>
            <w:r w:rsidRPr="009823FF">
              <w:rPr>
                <w:rFonts w:ascii="Times New Roman" w:eastAsia="Times New Roman" w:hAnsi="Times New Roman" w:cs="Times New Roman"/>
                <w:sz w:val="28"/>
                <w:szCs w:val="28"/>
              </w:rPr>
              <w:t>, доцент</w:t>
            </w:r>
            <w:r>
              <w:rPr>
                <w:rFonts w:ascii="Times New Roman" w:eastAsia="Times New Roman" w:hAnsi="Times New Roman" w:cs="Times New Roman"/>
                <w:sz w:val="28"/>
                <w:szCs w:val="28"/>
              </w:rPr>
              <w:t xml:space="preserve"> С.І.Шинкарьов</w:t>
            </w:r>
          </w:p>
        </w:tc>
      </w:tr>
    </w:tbl>
    <w:p w14:paraId="32A49BFA" w14:textId="77777777" w:rsidR="00FB0D41" w:rsidRDefault="00FB0D41" w:rsidP="00A00213">
      <w:pPr>
        <w:autoSpaceDE w:val="0"/>
        <w:autoSpaceDN w:val="0"/>
        <w:adjustRightInd w:val="0"/>
        <w:spacing w:after="0" w:line="360" w:lineRule="auto"/>
        <w:rPr>
          <w:rFonts w:ascii="Times New Roman" w:eastAsia="Times New Roman" w:hAnsi="Times New Roman" w:cs="Times New Roman"/>
          <w:sz w:val="28"/>
          <w:szCs w:val="28"/>
        </w:rPr>
      </w:pPr>
    </w:p>
    <w:p w14:paraId="70009CF6" w14:textId="77777777" w:rsidR="00FB0D41" w:rsidRPr="0010668F" w:rsidRDefault="00FB0D41" w:rsidP="00A00213">
      <w:pPr>
        <w:autoSpaceDE w:val="0"/>
        <w:autoSpaceDN w:val="0"/>
        <w:adjustRightInd w:val="0"/>
        <w:spacing w:after="0" w:line="360" w:lineRule="auto"/>
        <w:jc w:val="center"/>
        <w:rPr>
          <w:rFonts w:ascii="Times New Roman" w:eastAsia="Times New Roman" w:hAnsi="Times New Roman" w:cs="Times New Roman"/>
          <w:sz w:val="28"/>
          <w:szCs w:val="28"/>
          <w:u w:val="single"/>
        </w:rPr>
      </w:pPr>
      <w:r w:rsidRPr="009B4E5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9B4E57">
        <w:rPr>
          <w:rFonts w:ascii="Times New Roman" w:eastAsia="Times New Roman" w:hAnsi="Times New Roman" w:cs="Times New Roman"/>
          <w:sz w:val="28"/>
          <w:szCs w:val="28"/>
        </w:rPr>
        <w:t xml:space="preserve"> </w:t>
      </w:r>
      <w:r w:rsidRPr="009B4E57">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 xml:space="preserve">   </w:t>
      </w:r>
    </w:p>
    <w:p w14:paraId="62926CB8" w14:textId="77777777" w:rsidR="00FB0D41" w:rsidRPr="0010668F" w:rsidRDefault="00FB0D41" w:rsidP="00A00213">
      <w:pPr>
        <w:spacing w:after="200" w:line="360" w:lineRule="auto"/>
        <w:jc w:val="center"/>
        <w:rPr>
          <w:rFonts w:ascii="Times New Roman" w:eastAsia="Times New Roman" w:hAnsi="Times New Roman" w:cs="Times New Roman"/>
          <w:b/>
          <w:bCs/>
          <w:sz w:val="28"/>
          <w:szCs w:val="28"/>
        </w:rPr>
      </w:pPr>
    </w:p>
    <w:p w14:paraId="2661C9A7" w14:textId="0EFAB57E" w:rsidR="00FB0D41" w:rsidRDefault="00FB0D41" w:rsidP="00A00213">
      <w:pPr>
        <w:autoSpaceDE w:val="0"/>
        <w:autoSpaceDN w:val="0"/>
        <w:adjustRightInd w:val="0"/>
        <w:spacing w:after="0"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Полтава</w:t>
      </w:r>
    </w:p>
    <w:p w14:paraId="43115354" w14:textId="40AEA98F" w:rsidR="0087459E" w:rsidRPr="0010668F" w:rsidRDefault="0087459E" w:rsidP="00A00213">
      <w:pPr>
        <w:autoSpaceDE w:val="0"/>
        <w:autoSpaceDN w:val="0"/>
        <w:adjustRightInd w:val="0"/>
        <w:spacing w:after="0"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2025</w:t>
      </w:r>
    </w:p>
    <w:p w14:paraId="42D1008F" w14:textId="670F4B62" w:rsidR="0087459E" w:rsidRPr="0087459E" w:rsidRDefault="0087459E" w:rsidP="00A00213">
      <w:pPr>
        <w:spacing w:line="360" w:lineRule="auto"/>
        <w:rPr>
          <w:rFonts w:ascii="Times New Roman" w:hAnsi="Times New Roman" w:cs="Times New Roman"/>
          <w:b/>
          <w:bCs/>
          <w:sz w:val="28"/>
          <w:szCs w:val="28"/>
        </w:rPr>
      </w:pPr>
    </w:p>
    <w:p w14:paraId="50CBDBD9" w14:textId="574E9306" w:rsidR="0087459E" w:rsidRPr="0087459E" w:rsidRDefault="0087459E" w:rsidP="00A00213">
      <w:pPr>
        <w:spacing w:line="360" w:lineRule="auto"/>
        <w:jc w:val="center"/>
        <w:rPr>
          <w:rFonts w:ascii="Times New Roman" w:hAnsi="Times New Roman" w:cs="Times New Roman"/>
          <w:b/>
          <w:bCs/>
          <w:sz w:val="28"/>
          <w:szCs w:val="28"/>
        </w:rPr>
      </w:pPr>
      <w:r w:rsidRPr="0087459E">
        <w:rPr>
          <w:rFonts w:ascii="Times New Roman" w:hAnsi="Times New Roman" w:cs="Times New Roman"/>
          <w:b/>
          <w:bCs/>
          <w:sz w:val="28"/>
          <w:szCs w:val="28"/>
        </w:rPr>
        <w:t>ЗМІСТ</w:t>
      </w:r>
    </w:p>
    <w:p w14:paraId="7C6B44B0" w14:textId="0EE5739F" w:rsidR="0087459E" w:rsidRPr="0087459E" w:rsidRDefault="00D83553" w:rsidP="00A00213">
      <w:pPr>
        <w:spacing w:line="360" w:lineRule="auto"/>
        <w:rPr>
          <w:rFonts w:ascii="Times New Roman" w:hAnsi="Times New Roman" w:cs="Times New Roman"/>
          <w:b/>
          <w:bCs/>
          <w:sz w:val="28"/>
          <w:szCs w:val="28"/>
        </w:rPr>
      </w:pPr>
      <w:r>
        <w:rPr>
          <w:rFonts w:ascii="Times New Roman" w:hAnsi="Times New Roman" w:cs="Times New Roman"/>
          <w:b/>
          <w:bCs/>
          <w:sz w:val="28"/>
          <w:szCs w:val="28"/>
        </w:rPr>
        <w:t>ВСТУП………………………………………………………………………………3</w:t>
      </w:r>
    </w:p>
    <w:p w14:paraId="6C6BADA6" w14:textId="7F01D6A2" w:rsidR="0087459E" w:rsidRDefault="0087459E" w:rsidP="00A00213">
      <w:pPr>
        <w:spacing w:line="360" w:lineRule="auto"/>
        <w:rPr>
          <w:rFonts w:ascii="Times New Roman" w:hAnsi="Times New Roman" w:cs="Times New Roman"/>
          <w:b/>
          <w:bCs/>
          <w:sz w:val="28"/>
          <w:szCs w:val="28"/>
        </w:rPr>
      </w:pPr>
      <w:r w:rsidRPr="0087459E">
        <w:rPr>
          <w:rFonts w:ascii="Times New Roman" w:hAnsi="Times New Roman" w:cs="Times New Roman"/>
          <w:b/>
          <w:bCs/>
          <w:sz w:val="28"/>
          <w:szCs w:val="28"/>
        </w:rPr>
        <w:t xml:space="preserve">РОЗДІЛ І </w:t>
      </w:r>
      <w:r w:rsidR="00F3015A">
        <w:rPr>
          <w:rFonts w:ascii="Times New Roman" w:hAnsi="Times New Roman" w:cs="Times New Roman"/>
          <w:b/>
          <w:bCs/>
          <w:sz w:val="28"/>
          <w:szCs w:val="28"/>
        </w:rPr>
        <w:t>СИСТЕМА ПІДГОТОВКИ СПОРТСМЕНІВ У БАСКЕТБОЛ</w:t>
      </w:r>
      <w:r w:rsidR="00D83553">
        <w:rPr>
          <w:rFonts w:ascii="Times New Roman" w:hAnsi="Times New Roman" w:cs="Times New Roman"/>
          <w:b/>
          <w:bCs/>
          <w:sz w:val="28"/>
          <w:szCs w:val="28"/>
        </w:rPr>
        <w:t>І</w:t>
      </w:r>
    </w:p>
    <w:p w14:paraId="590FB922" w14:textId="139156DB" w:rsidR="00B204DF" w:rsidRPr="002B4B2A" w:rsidRDefault="00910326" w:rsidP="00A00213">
      <w:pPr>
        <w:spacing w:line="360" w:lineRule="auto"/>
        <w:rPr>
          <w:rFonts w:ascii="Times New Roman" w:hAnsi="Times New Roman" w:cs="Times New Roman"/>
          <w:sz w:val="28"/>
          <w:szCs w:val="28"/>
        </w:rPr>
      </w:pPr>
      <w:r w:rsidRPr="002B4B2A">
        <w:rPr>
          <w:rFonts w:ascii="Times New Roman" w:hAnsi="Times New Roman" w:cs="Times New Roman"/>
          <w:sz w:val="28"/>
          <w:szCs w:val="28"/>
        </w:rPr>
        <w:t>1.1</w:t>
      </w:r>
      <w:r w:rsidR="002B4B2A" w:rsidRPr="002B4B2A">
        <w:rPr>
          <w:rFonts w:ascii="Times New Roman" w:hAnsi="Times New Roman" w:cs="Times New Roman"/>
          <w:sz w:val="28"/>
          <w:szCs w:val="28"/>
        </w:rPr>
        <w:t xml:space="preserve">. Загальна характеристика </w:t>
      </w:r>
      <w:r w:rsidR="002F45E4">
        <w:rPr>
          <w:rFonts w:ascii="Times New Roman" w:hAnsi="Times New Roman" w:cs="Times New Roman"/>
          <w:sz w:val="28"/>
          <w:szCs w:val="28"/>
        </w:rPr>
        <w:t xml:space="preserve">та структура </w:t>
      </w:r>
      <w:r w:rsidR="002B4B2A" w:rsidRPr="002B4B2A">
        <w:rPr>
          <w:rFonts w:ascii="Times New Roman" w:hAnsi="Times New Roman" w:cs="Times New Roman"/>
          <w:sz w:val="28"/>
          <w:szCs w:val="28"/>
        </w:rPr>
        <w:t>фізичної підготовки баскетболістів</w:t>
      </w:r>
      <w:r w:rsidR="002F45E4">
        <w:rPr>
          <w:rFonts w:ascii="Times New Roman" w:hAnsi="Times New Roman" w:cs="Times New Roman"/>
          <w:sz w:val="28"/>
          <w:szCs w:val="28"/>
        </w:rPr>
        <w:t>..</w:t>
      </w:r>
      <w:r w:rsidR="00D83553">
        <w:rPr>
          <w:rFonts w:ascii="Times New Roman" w:hAnsi="Times New Roman" w:cs="Times New Roman"/>
          <w:sz w:val="28"/>
          <w:szCs w:val="28"/>
        </w:rPr>
        <w:t>6</w:t>
      </w:r>
    </w:p>
    <w:p w14:paraId="673AA924" w14:textId="4D74AEE0" w:rsidR="00910326" w:rsidRDefault="00910326" w:rsidP="00A00213">
      <w:pPr>
        <w:spacing w:line="360" w:lineRule="auto"/>
        <w:rPr>
          <w:rFonts w:ascii="Times New Roman" w:hAnsi="Times New Roman" w:cs="Times New Roman"/>
          <w:sz w:val="28"/>
          <w:szCs w:val="28"/>
        </w:rPr>
      </w:pPr>
      <w:r w:rsidRPr="002B4B2A">
        <w:rPr>
          <w:rFonts w:ascii="Times New Roman" w:hAnsi="Times New Roman" w:cs="Times New Roman"/>
          <w:sz w:val="28"/>
          <w:szCs w:val="28"/>
        </w:rPr>
        <w:t>1.2</w:t>
      </w:r>
      <w:r w:rsidR="002B4B2A" w:rsidRPr="002B4B2A">
        <w:rPr>
          <w:rFonts w:ascii="Times New Roman" w:hAnsi="Times New Roman" w:cs="Times New Roman"/>
          <w:sz w:val="28"/>
          <w:szCs w:val="28"/>
        </w:rPr>
        <w:t>. Анатомо-фізіологічні особливості с</w:t>
      </w:r>
      <w:r w:rsidR="002B4B2A">
        <w:rPr>
          <w:rFonts w:ascii="Times New Roman" w:hAnsi="Times New Roman" w:cs="Times New Roman"/>
          <w:sz w:val="28"/>
          <w:szCs w:val="28"/>
        </w:rPr>
        <w:t>портсменів</w:t>
      </w:r>
      <w:r w:rsidR="002B4B2A" w:rsidRPr="002B4B2A">
        <w:rPr>
          <w:rFonts w:ascii="Times New Roman" w:hAnsi="Times New Roman" w:cs="Times New Roman"/>
          <w:sz w:val="28"/>
          <w:szCs w:val="28"/>
        </w:rPr>
        <w:t xml:space="preserve"> 17-1</w:t>
      </w:r>
      <w:r w:rsidR="002B4B2A">
        <w:rPr>
          <w:rFonts w:ascii="Times New Roman" w:hAnsi="Times New Roman" w:cs="Times New Roman"/>
          <w:sz w:val="28"/>
          <w:szCs w:val="28"/>
        </w:rPr>
        <w:t>8</w:t>
      </w:r>
      <w:r w:rsidR="002B4B2A" w:rsidRPr="002B4B2A">
        <w:rPr>
          <w:rFonts w:ascii="Times New Roman" w:hAnsi="Times New Roman" w:cs="Times New Roman"/>
          <w:sz w:val="28"/>
          <w:szCs w:val="28"/>
        </w:rPr>
        <w:t xml:space="preserve"> років</w:t>
      </w:r>
      <w:r w:rsidR="002B4B2A">
        <w:rPr>
          <w:rFonts w:ascii="Times New Roman" w:hAnsi="Times New Roman" w:cs="Times New Roman"/>
          <w:sz w:val="28"/>
          <w:szCs w:val="28"/>
        </w:rPr>
        <w:t>…………</w:t>
      </w:r>
      <w:r w:rsidR="00611B9A">
        <w:rPr>
          <w:rFonts w:ascii="Times New Roman" w:hAnsi="Times New Roman" w:cs="Times New Roman"/>
          <w:sz w:val="28"/>
          <w:szCs w:val="28"/>
        </w:rPr>
        <w:t>…</w:t>
      </w:r>
      <w:r w:rsidR="002B4B2A">
        <w:rPr>
          <w:rFonts w:ascii="Times New Roman" w:hAnsi="Times New Roman" w:cs="Times New Roman"/>
          <w:sz w:val="28"/>
          <w:szCs w:val="28"/>
        </w:rPr>
        <w:t>…..</w:t>
      </w:r>
      <w:r w:rsidR="00D83553">
        <w:rPr>
          <w:rFonts w:ascii="Times New Roman" w:hAnsi="Times New Roman" w:cs="Times New Roman"/>
          <w:sz w:val="28"/>
          <w:szCs w:val="28"/>
        </w:rPr>
        <w:t>19</w:t>
      </w:r>
    </w:p>
    <w:p w14:paraId="697513A5" w14:textId="56419AD4" w:rsidR="00521B52" w:rsidRPr="002B4B2A" w:rsidRDefault="00521B52" w:rsidP="00A00213">
      <w:pPr>
        <w:spacing w:line="360" w:lineRule="auto"/>
        <w:rPr>
          <w:rFonts w:ascii="Times New Roman" w:hAnsi="Times New Roman" w:cs="Times New Roman"/>
          <w:sz w:val="28"/>
          <w:szCs w:val="28"/>
        </w:rPr>
      </w:pPr>
      <w:r>
        <w:rPr>
          <w:rFonts w:ascii="Times New Roman" w:hAnsi="Times New Roman" w:cs="Times New Roman"/>
          <w:sz w:val="28"/>
          <w:szCs w:val="28"/>
        </w:rPr>
        <w:t>1.3. Розвиток фізичних якостей і навичок баскетболіста як частина єдиного процесу спортивної підготовки………………………………………</w:t>
      </w:r>
      <w:r w:rsidR="00D83553">
        <w:rPr>
          <w:rFonts w:ascii="Times New Roman" w:hAnsi="Times New Roman" w:cs="Times New Roman"/>
          <w:sz w:val="28"/>
          <w:szCs w:val="28"/>
        </w:rPr>
        <w:t>………</w:t>
      </w:r>
      <w:r w:rsidR="00611B9A">
        <w:rPr>
          <w:rFonts w:ascii="Times New Roman" w:hAnsi="Times New Roman" w:cs="Times New Roman"/>
          <w:sz w:val="28"/>
          <w:szCs w:val="28"/>
        </w:rPr>
        <w:t>...</w:t>
      </w:r>
      <w:r w:rsidR="00D83553">
        <w:rPr>
          <w:rFonts w:ascii="Times New Roman" w:hAnsi="Times New Roman" w:cs="Times New Roman"/>
          <w:sz w:val="28"/>
          <w:szCs w:val="28"/>
        </w:rPr>
        <w:t>….35</w:t>
      </w:r>
    </w:p>
    <w:p w14:paraId="02C10917" w14:textId="1065A09E" w:rsidR="00910326" w:rsidRDefault="00910326" w:rsidP="00A00213">
      <w:pPr>
        <w:spacing w:line="360" w:lineRule="auto"/>
        <w:rPr>
          <w:rFonts w:ascii="Times New Roman" w:hAnsi="Times New Roman" w:cs="Times New Roman"/>
          <w:b/>
          <w:bCs/>
          <w:sz w:val="28"/>
          <w:szCs w:val="28"/>
        </w:rPr>
      </w:pPr>
      <w:r>
        <w:rPr>
          <w:rFonts w:ascii="Times New Roman" w:hAnsi="Times New Roman" w:cs="Times New Roman"/>
          <w:b/>
          <w:bCs/>
          <w:sz w:val="28"/>
          <w:szCs w:val="28"/>
        </w:rPr>
        <w:t>Висновки до Розділу 1</w:t>
      </w:r>
      <w:r w:rsidR="002B4B2A">
        <w:rPr>
          <w:rFonts w:ascii="Times New Roman" w:hAnsi="Times New Roman" w:cs="Times New Roman"/>
          <w:b/>
          <w:bCs/>
          <w:sz w:val="28"/>
          <w:szCs w:val="28"/>
        </w:rPr>
        <w:t>………………………………………………………</w:t>
      </w:r>
      <w:r w:rsidR="00611B9A">
        <w:rPr>
          <w:rFonts w:ascii="Times New Roman" w:hAnsi="Times New Roman" w:cs="Times New Roman"/>
          <w:b/>
          <w:bCs/>
          <w:sz w:val="28"/>
          <w:szCs w:val="28"/>
        </w:rPr>
        <w:t>.</w:t>
      </w:r>
      <w:r w:rsidR="002B4B2A">
        <w:rPr>
          <w:rFonts w:ascii="Times New Roman" w:hAnsi="Times New Roman" w:cs="Times New Roman"/>
          <w:b/>
          <w:bCs/>
          <w:sz w:val="28"/>
          <w:szCs w:val="28"/>
        </w:rPr>
        <w:t>……</w:t>
      </w:r>
      <w:r w:rsidR="00D83553">
        <w:rPr>
          <w:rFonts w:ascii="Times New Roman" w:hAnsi="Times New Roman" w:cs="Times New Roman"/>
          <w:b/>
          <w:bCs/>
          <w:sz w:val="28"/>
          <w:szCs w:val="28"/>
        </w:rPr>
        <w:t>51</w:t>
      </w:r>
    </w:p>
    <w:p w14:paraId="40768898" w14:textId="79B8908E" w:rsidR="00910326" w:rsidRDefault="00910326" w:rsidP="00A00213">
      <w:pPr>
        <w:spacing w:line="360" w:lineRule="auto"/>
        <w:rPr>
          <w:rFonts w:ascii="Times New Roman" w:hAnsi="Times New Roman" w:cs="Times New Roman"/>
          <w:b/>
          <w:bCs/>
          <w:sz w:val="28"/>
          <w:szCs w:val="28"/>
        </w:rPr>
      </w:pPr>
      <w:r>
        <w:rPr>
          <w:rFonts w:ascii="Times New Roman" w:hAnsi="Times New Roman" w:cs="Times New Roman"/>
          <w:b/>
          <w:bCs/>
          <w:sz w:val="28"/>
          <w:szCs w:val="28"/>
        </w:rPr>
        <w:t>РОЗДІЛ ІІ О</w:t>
      </w:r>
      <w:r w:rsidR="00075113">
        <w:rPr>
          <w:rFonts w:ascii="Times New Roman" w:hAnsi="Times New Roman" w:cs="Times New Roman"/>
          <w:b/>
          <w:bCs/>
          <w:sz w:val="28"/>
          <w:szCs w:val="28"/>
        </w:rPr>
        <w:t>РГАНІЗАЦІЯ І МЕТОДИ ДОСЛІДЖЕННЯ</w:t>
      </w:r>
    </w:p>
    <w:p w14:paraId="74E34628" w14:textId="77777777" w:rsidR="00D83553" w:rsidRDefault="00910326" w:rsidP="00A00213">
      <w:pPr>
        <w:spacing w:line="360" w:lineRule="auto"/>
        <w:rPr>
          <w:rFonts w:ascii="Times New Roman" w:hAnsi="Times New Roman" w:cs="Times New Roman"/>
          <w:sz w:val="28"/>
          <w:szCs w:val="28"/>
        </w:rPr>
      </w:pPr>
      <w:r w:rsidRPr="00075113">
        <w:rPr>
          <w:rFonts w:ascii="Times New Roman" w:hAnsi="Times New Roman" w:cs="Times New Roman"/>
          <w:sz w:val="28"/>
          <w:szCs w:val="28"/>
        </w:rPr>
        <w:t>2.1</w:t>
      </w:r>
      <w:r w:rsidR="00075113" w:rsidRPr="00075113">
        <w:rPr>
          <w:rFonts w:ascii="Times New Roman" w:hAnsi="Times New Roman" w:cs="Times New Roman"/>
          <w:sz w:val="28"/>
          <w:szCs w:val="28"/>
        </w:rPr>
        <w:t>. Методи</w:t>
      </w:r>
      <w:r w:rsidR="00D83553">
        <w:rPr>
          <w:rFonts w:ascii="Times New Roman" w:hAnsi="Times New Roman" w:cs="Times New Roman"/>
          <w:sz w:val="28"/>
          <w:szCs w:val="28"/>
        </w:rPr>
        <w:t>………………………………………………………………………….53</w:t>
      </w:r>
    </w:p>
    <w:p w14:paraId="497EEEE9" w14:textId="0E62263C" w:rsidR="00910326" w:rsidRPr="00075113" w:rsidRDefault="00D83553" w:rsidP="00A00213">
      <w:pPr>
        <w:spacing w:line="360" w:lineRule="auto"/>
        <w:rPr>
          <w:rFonts w:ascii="Times New Roman" w:hAnsi="Times New Roman" w:cs="Times New Roman"/>
          <w:sz w:val="28"/>
          <w:szCs w:val="28"/>
        </w:rPr>
      </w:pPr>
      <w:r>
        <w:rPr>
          <w:rFonts w:ascii="Times New Roman" w:hAnsi="Times New Roman" w:cs="Times New Roman"/>
          <w:sz w:val="28"/>
          <w:szCs w:val="28"/>
        </w:rPr>
        <w:t>2.2. О</w:t>
      </w:r>
      <w:r w:rsidR="00075113" w:rsidRPr="00075113">
        <w:rPr>
          <w:rFonts w:ascii="Times New Roman" w:hAnsi="Times New Roman" w:cs="Times New Roman"/>
          <w:sz w:val="28"/>
          <w:szCs w:val="28"/>
        </w:rPr>
        <w:t>рганізація, етапи дослідження……………….</w:t>
      </w:r>
      <w:r w:rsidR="00910326" w:rsidRPr="00075113">
        <w:rPr>
          <w:rFonts w:ascii="Times New Roman" w:hAnsi="Times New Roman" w:cs="Times New Roman"/>
          <w:sz w:val="28"/>
          <w:szCs w:val="28"/>
        </w:rPr>
        <w:t>……</w:t>
      </w:r>
      <w:r w:rsidR="00075113">
        <w:rPr>
          <w:rFonts w:ascii="Times New Roman" w:hAnsi="Times New Roman" w:cs="Times New Roman"/>
          <w:sz w:val="28"/>
          <w:szCs w:val="28"/>
        </w:rPr>
        <w:t>…..</w:t>
      </w:r>
      <w:r w:rsidR="00910326" w:rsidRPr="00075113">
        <w:rPr>
          <w:rFonts w:ascii="Times New Roman" w:hAnsi="Times New Roman" w:cs="Times New Roman"/>
          <w:sz w:val="28"/>
          <w:szCs w:val="28"/>
        </w:rPr>
        <w:t>…………</w:t>
      </w:r>
      <w:r>
        <w:rPr>
          <w:rFonts w:ascii="Times New Roman" w:hAnsi="Times New Roman" w:cs="Times New Roman"/>
          <w:sz w:val="28"/>
          <w:szCs w:val="28"/>
        </w:rPr>
        <w:t>………….5</w:t>
      </w:r>
      <w:r w:rsidR="00CE2211">
        <w:rPr>
          <w:rFonts w:ascii="Times New Roman" w:hAnsi="Times New Roman" w:cs="Times New Roman"/>
          <w:sz w:val="28"/>
          <w:szCs w:val="28"/>
        </w:rPr>
        <w:t>6</w:t>
      </w:r>
      <w:r w:rsidR="007C4771">
        <w:rPr>
          <w:rFonts w:ascii="Times New Roman" w:hAnsi="Times New Roman" w:cs="Times New Roman"/>
          <w:sz w:val="28"/>
          <w:szCs w:val="28"/>
        </w:rPr>
        <w:t xml:space="preserve"> </w:t>
      </w:r>
    </w:p>
    <w:p w14:paraId="1EABD7BB" w14:textId="267B6CEF" w:rsidR="00910326" w:rsidRPr="00075113" w:rsidRDefault="00910326" w:rsidP="00A00213">
      <w:pPr>
        <w:spacing w:line="360" w:lineRule="auto"/>
        <w:rPr>
          <w:rFonts w:ascii="Times New Roman" w:hAnsi="Times New Roman" w:cs="Times New Roman"/>
          <w:sz w:val="28"/>
          <w:szCs w:val="28"/>
        </w:rPr>
      </w:pPr>
      <w:bookmarkStart w:id="1" w:name="_Hlk193398758"/>
      <w:r w:rsidRPr="00075113">
        <w:rPr>
          <w:rFonts w:ascii="Times New Roman" w:hAnsi="Times New Roman" w:cs="Times New Roman"/>
          <w:sz w:val="28"/>
          <w:szCs w:val="28"/>
        </w:rPr>
        <w:t>2.</w:t>
      </w:r>
      <w:r w:rsidR="00D83553">
        <w:rPr>
          <w:rFonts w:ascii="Times New Roman" w:hAnsi="Times New Roman" w:cs="Times New Roman"/>
          <w:sz w:val="28"/>
          <w:szCs w:val="28"/>
        </w:rPr>
        <w:t>3</w:t>
      </w:r>
      <w:r w:rsidR="00075113" w:rsidRPr="00075113">
        <w:rPr>
          <w:rFonts w:ascii="Times New Roman" w:hAnsi="Times New Roman" w:cs="Times New Roman"/>
          <w:sz w:val="28"/>
          <w:szCs w:val="28"/>
        </w:rPr>
        <w:t>. Динаміка та результати дослідження</w:t>
      </w:r>
      <w:bookmarkEnd w:id="1"/>
      <w:r w:rsidR="00075113" w:rsidRPr="00075113">
        <w:rPr>
          <w:rFonts w:ascii="Times New Roman" w:hAnsi="Times New Roman" w:cs="Times New Roman"/>
          <w:sz w:val="28"/>
          <w:szCs w:val="28"/>
        </w:rPr>
        <w:t>……………</w:t>
      </w:r>
      <w:r w:rsidRPr="00075113">
        <w:rPr>
          <w:rFonts w:ascii="Times New Roman" w:hAnsi="Times New Roman" w:cs="Times New Roman"/>
          <w:sz w:val="28"/>
          <w:szCs w:val="28"/>
        </w:rPr>
        <w:t>…………</w:t>
      </w:r>
      <w:r w:rsidR="00075113">
        <w:rPr>
          <w:rFonts w:ascii="Times New Roman" w:hAnsi="Times New Roman" w:cs="Times New Roman"/>
          <w:sz w:val="28"/>
          <w:szCs w:val="28"/>
        </w:rPr>
        <w:t>……..</w:t>
      </w:r>
      <w:r w:rsidRPr="00075113">
        <w:rPr>
          <w:rFonts w:ascii="Times New Roman" w:hAnsi="Times New Roman" w:cs="Times New Roman"/>
          <w:sz w:val="28"/>
          <w:szCs w:val="28"/>
        </w:rPr>
        <w:t>………….</w:t>
      </w:r>
      <w:r w:rsidR="00CE2211">
        <w:rPr>
          <w:rFonts w:ascii="Times New Roman" w:hAnsi="Times New Roman" w:cs="Times New Roman"/>
          <w:sz w:val="28"/>
          <w:szCs w:val="28"/>
        </w:rPr>
        <w:t>60</w:t>
      </w:r>
    </w:p>
    <w:p w14:paraId="7FA74418" w14:textId="1C8352A7" w:rsidR="00075113" w:rsidRDefault="00075113" w:rsidP="00A00213">
      <w:pPr>
        <w:spacing w:line="360" w:lineRule="auto"/>
        <w:rPr>
          <w:rFonts w:ascii="Times New Roman" w:hAnsi="Times New Roman" w:cs="Times New Roman"/>
          <w:sz w:val="28"/>
          <w:szCs w:val="28"/>
        </w:rPr>
      </w:pPr>
      <w:r w:rsidRPr="00075113">
        <w:rPr>
          <w:rFonts w:ascii="Times New Roman" w:hAnsi="Times New Roman" w:cs="Times New Roman"/>
          <w:sz w:val="28"/>
          <w:szCs w:val="28"/>
        </w:rPr>
        <w:t xml:space="preserve">2.3. Методичні рекомендації щодо </w:t>
      </w:r>
      <w:r w:rsidR="002F45E4">
        <w:rPr>
          <w:rFonts w:ascii="Times New Roman" w:hAnsi="Times New Roman" w:cs="Times New Roman"/>
          <w:sz w:val="28"/>
          <w:szCs w:val="28"/>
        </w:rPr>
        <w:t>удосконалення фізичної підготовки</w:t>
      </w:r>
      <w:r w:rsidRPr="00075113">
        <w:rPr>
          <w:rFonts w:ascii="Times New Roman" w:hAnsi="Times New Roman" w:cs="Times New Roman"/>
          <w:sz w:val="28"/>
          <w:szCs w:val="28"/>
        </w:rPr>
        <w:t xml:space="preserve"> юніорів 17-18 років у процесі занять баскетболом……………………</w:t>
      </w:r>
      <w:r>
        <w:rPr>
          <w:rFonts w:ascii="Times New Roman" w:hAnsi="Times New Roman" w:cs="Times New Roman"/>
          <w:sz w:val="28"/>
          <w:szCs w:val="28"/>
        </w:rPr>
        <w:t>…………</w:t>
      </w:r>
      <w:r w:rsidRPr="00075113">
        <w:rPr>
          <w:rFonts w:ascii="Times New Roman" w:hAnsi="Times New Roman" w:cs="Times New Roman"/>
          <w:sz w:val="28"/>
          <w:szCs w:val="28"/>
        </w:rPr>
        <w:t>……</w:t>
      </w:r>
      <w:r w:rsidR="00611B9A">
        <w:rPr>
          <w:rFonts w:ascii="Times New Roman" w:hAnsi="Times New Roman" w:cs="Times New Roman"/>
          <w:sz w:val="28"/>
          <w:szCs w:val="28"/>
        </w:rPr>
        <w:t>..</w:t>
      </w:r>
      <w:r w:rsidRPr="00075113">
        <w:rPr>
          <w:rFonts w:ascii="Times New Roman" w:hAnsi="Times New Roman" w:cs="Times New Roman"/>
          <w:sz w:val="28"/>
          <w:szCs w:val="28"/>
        </w:rPr>
        <w:t>…</w:t>
      </w:r>
      <w:r w:rsidR="00CE2211">
        <w:rPr>
          <w:rFonts w:ascii="Times New Roman" w:hAnsi="Times New Roman" w:cs="Times New Roman"/>
          <w:sz w:val="28"/>
          <w:szCs w:val="28"/>
        </w:rPr>
        <w:t>70</w:t>
      </w:r>
    </w:p>
    <w:p w14:paraId="0E0F1E7E" w14:textId="750681AB" w:rsidR="00075113" w:rsidRDefault="00075113" w:rsidP="00A00213">
      <w:pPr>
        <w:spacing w:line="360" w:lineRule="auto"/>
        <w:rPr>
          <w:rFonts w:ascii="Times New Roman" w:hAnsi="Times New Roman" w:cs="Times New Roman"/>
          <w:sz w:val="28"/>
          <w:szCs w:val="28"/>
        </w:rPr>
      </w:pPr>
      <w:r w:rsidRPr="00075113">
        <w:rPr>
          <w:rFonts w:ascii="Times New Roman" w:hAnsi="Times New Roman" w:cs="Times New Roman"/>
          <w:b/>
          <w:bCs/>
          <w:sz w:val="28"/>
          <w:szCs w:val="28"/>
        </w:rPr>
        <w:t>Висновки до Розділу ІІ</w:t>
      </w:r>
      <w:r>
        <w:rPr>
          <w:rFonts w:ascii="Times New Roman" w:hAnsi="Times New Roman" w:cs="Times New Roman"/>
          <w:sz w:val="28"/>
          <w:szCs w:val="28"/>
        </w:rPr>
        <w:t>………………………………………………..………</w:t>
      </w:r>
      <w:r w:rsidR="00611B9A">
        <w:rPr>
          <w:rFonts w:ascii="Times New Roman" w:hAnsi="Times New Roman" w:cs="Times New Roman"/>
          <w:sz w:val="28"/>
          <w:szCs w:val="28"/>
        </w:rPr>
        <w:t>.</w:t>
      </w:r>
      <w:r>
        <w:rPr>
          <w:rFonts w:ascii="Times New Roman" w:hAnsi="Times New Roman" w:cs="Times New Roman"/>
          <w:sz w:val="28"/>
          <w:szCs w:val="28"/>
        </w:rPr>
        <w:t>….</w:t>
      </w:r>
      <w:r w:rsidR="00CE2211">
        <w:rPr>
          <w:rFonts w:ascii="Times New Roman" w:hAnsi="Times New Roman" w:cs="Times New Roman"/>
          <w:sz w:val="28"/>
          <w:szCs w:val="28"/>
        </w:rPr>
        <w:t>73</w:t>
      </w:r>
    </w:p>
    <w:p w14:paraId="6371C25F" w14:textId="2CFD2FB6" w:rsidR="00075113" w:rsidRDefault="00075113" w:rsidP="00A00213">
      <w:pPr>
        <w:spacing w:line="360" w:lineRule="auto"/>
        <w:rPr>
          <w:rFonts w:ascii="Times New Roman" w:hAnsi="Times New Roman" w:cs="Times New Roman"/>
          <w:sz w:val="28"/>
          <w:szCs w:val="28"/>
        </w:rPr>
      </w:pPr>
      <w:r w:rsidRPr="00075113">
        <w:rPr>
          <w:rFonts w:ascii="Times New Roman" w:hAnsi="Times New Roman" w:cs="Times New Roman"/>
          <w:b/>
          <w:bCs/>
          <w:sz w:val="28"/>
          <w:szCs w:val="28"/>
        </w:rPr>
        <w:t>ВИСНОВКИ</w:t>
      </w:r>
      <w:r>
        <w:rPr>
          <w:rFonts w:ascii="Times New Roman" w:hAnsi="Times New Roman" w:cs="Times New Roman"/>
          <w:sz w:val="28"/>
          <w:szCs w:val="28"/>
        </w:rPr>
        <w:t>……………………………………………………………………….</w:t>
      </w:r>
      <w:r w:rsidR="00CE2211">
        <w:rPr>
          <w:rFonts w:ascii="Times New Roman" w:hAnsi="Times New Roman" w:cs="Times New Roman"/>
          <w:sz w:val="28"/>
          <w:szCs w:val="28"/>
        </w:rPr>
        <w:t>74</w:t>
      </w:r>
    </w:p>
    <w:p w14:paraId="616D5C17" w14:textId="6BA22966" w:rsidR="00075113" w:rsidRPr="00075113" w:rsidRDefault="00CE2211" w:rsidP="00A00213">
      <w:pPr>
        <w:spacing w:line="360" w:lineRule="auto"/>
        <w:rPr>
          <w:rFonts w:ascii="Times New Roman" w:hAnsi="Times New Roman" w:cs="Times New Roman"/>
          <w:sz w:val="28"/>
          <w:szCs w:val="28"/>
        </w:rPr>
      </w:pPr>
      <w:r w:rsidRPr="00CE2211">
        <w:rPr>
          <w:rFonts w:ascii="Times New Roman" w:hAnsi="Times New Roman" w:cs="Times New Roman"/>
          <w:b/>
          <w:bCs/>
          <w:sz w:val="28"/>
          <w:szCs w:val="28"/>
        </w:rPr>
        <w:t>СПИСОК ВИКОРИСТАНОЇ ЛІТЕРАТУРИ</w:t>
      </w:r>
      <w:r w:rsidR="00075113" w:rsidRPr="00CE2211">
        <w:rPr>
          <w:rFonts w:ascii="Times New Roman" w:hAnsi="Times New Roman" w:cs="Times New Roman"/>
          <w:b/>
          <w:bCs/>
          <w:sz w:val="28"/>
          <w:szCs w:val="28"/>
        </w:rPr>
        <w:t>…………………………</w:t>
      </w:r>
      <w:r>
        <w:rPr>
          <w:rFonts w:ascii="Times New Roman" w:hAnsi="Times New Roman" w:cs="Times New Roman"/>
          <w:b/>
          <w:bCs/>
          <w:sz w:val="28"/>
          <w:szCs w:val="28"/>
        </w:rPr>
        <w:t>……</w:t>
      </w:r>
      <w:r w:rsidRPr="00CE2211">
        <w:rPr>
          <w:rFonts w:ascii="Times New Roman" w:hAnsi="Times New Roman" w:cs="Times New Roman"/>
          <w:b/>
          <w:bCs/>
          <w:sz w:val="28"/>
          <w:szCs w:val="28"/>
        </w:rPr>
        <w:t>….</w:t>
      </w:r>
      <w:r>
        <w:rPr>
          <w:rFonts w:ascii="Times New Roman" w:hAnsi="Times New Roman" w:cs="Times New Roman"/>
          <w:sz w:val="28"/>
          <w:szCs w:val="28"/>
        </w:rPr>
        <w:t>7</w:t>
      </w:r>
      <w:r w:rsidR="003F32B0">
        <w:rPr>
          <w:rFonts w:ascii="Times New Roman" w:hAnsi="Times New Roman" w:cs="Times New Roman"/>
          <w:sz w:val="28"/>
          <w:szCs w:val="28"/>
        </w:rPr>
        <w:t>6</w:t>
      </w:r>
    </w:p>
    <w:p w14:paraId="2C49BF44" w14:textId="243B556B" w:rsidR="00B204DF" w:rsidRDefault="00B204DF" w:rsidP="00A00213">
      <w:pPr>
        <w:spacing w:line="360" w:lineRule="auto"/>
        <w:jc w:val="center"/>
        <w:rPr>
          <w:rFonts w:ascii="Times New Roman" w:hAnsi="Times New Roman" w:cs="Times New Roman"/>
          <w:b/>
          <w:bCs/>
          <w:sz w:val="28"/>
          <w:szCs w:val="28"/>
        </w:rPr>
      </w:pPr>
    </w:p>
    <w:p w14:paraId="1348A8D0" w14:textId="18B2109B" w:rsidR="00B204DF" w:rsidRDefault="00B204DF" w:rsidP="00A00213">
      <w:pPr>
        <w:spacing w:line="360" w:lineRule="auto"/>
        <w:jc w:val="center"/>
        <w:rPr>
          <w:rFonts w:ascii="Times New Roman" w:hAnsi="Times New Roman" w:cs="Times New Roman"/>
          <w:b/>
          <w:bCs/>
          <w:sz w:val="28"/>
          <w:szCs w:val="28"/>
        </w:rPr>
      </w:pPr>
    </w:p>
    <w:p w14:paraId="207F1607" w14:textId="467CC55D" w:rsidR="00B204DF" w:rsidRDefault="00B204DF" w:rsidP="00A00213">
      <w:pPr>
        <w:spacing w:line="360" w:lineRule="auto"/>
        <w:jc w:val="center"/>
        <w:rPr>
          <w:rFonts w:ascii="Times New Roman" w:hAnsi="Times New Roman" w:cs="Times New Roman"/>
          <w:b/>
          <w:bCs/>
          <w:sz w:val="28"/>
          <w:szCs w:val="28"/>
        </w:rPr>
      </w:pPr>
    </w:p>
    <w:p w14:paraId="3BAC4AD1" w14:textId="5BBEF915" w:rsidR="00B204DF" w:rsidRDefault="00B204DF" w:rsidP="00A00213">
      <w:pPr>
        <w:spacing w:line="360" w:lineRule="auto"/>
        <w:jc w:val="center"/>
        <w:rPr>
          <w:rFonts w:ascii="Times New Roman" w:hAnsi="Times New Roman" w:cs="Times New Roman"/>
          <w:b/>
          <w:bCs/>
          <w:sz w:val="28"/>
          <w:szCs w:val="28"/>
        </w:rPr>
      </w:pPr>
    </w:p>
    <w:p w14:paraId="477217EB" w14:textId="77777777" w:rsidR="00B204DF" w:rsidRDefault="00B204DF" w:rsidP="00A00213">
      <w:pPr>
        <w:spacing w:line="360" w:lineRule="auto"/>
        <w:jc w:val="center"/>
        <w:rPr>
          <w:rFonts w:ascii="Times New Roman" w:hAnsi="Times New Roman" w:cs="Times New Roman"/>
          <w:b/>
          <w:bCs/>
          <w:sz w:val="28"/>
          <w:szCs w:val="28"/>
        </w:rPr>
      </w:pPr>
    </w:p>
    <w:p w14:paraId="61184AB7" w14:textId="0C4C6F8A" w:rsidR="00B204DF" w:rsidRDefault="00B204DF" w:rsidP="00A00213">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ВСТУП</w:t>
      </w:r>
    </w:p>
    <w:p w14:paraId="7D91232C" w14:textId="52127D3A" w:rsidR="00613A70" w:rsidRPr="00613A70" w:rsidRDefault="00613A70" w:rsidP="00613A70">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B204DF" w:rsidRPr="00CC1536">
        <w:rPr>
          <w:rFonts w:ascii="Times New Roman" w:hAnsi="Times New Roman" w:cs="Times New Roman"/>
          <w:b/>
          <w:bCs/>
          <w:sz w:val="28"/>
          <w:szCs w:val="28"/>
        </w:rPr>
        <w:t>А</w:t>
      </w:r>
      <w:r w:rsidR="00B204DF">
        <w:rPr>
          <w:rFonts w:ascii="Times New Roman" w:hAnsi="Times New Roman" w:cs="Times New Roman"/>
          <w:b/>
          <w:bCs/>
          <w:sz w:val="28"/>
          <w:szCs w:val="28"/>
        </w:rPr>
        <w:t>ктуальність</w:t>
      </w:r>
      <w:bookmarkStart w:id="2" w:name="_Hlk188290866"/>
      <w:r w:rsidR="00B204DF">
        <w:rPr>
          <w:rFonts w:ascii="Times New Roman" w:hAnsi="Times New Roman" w:cs="Times New Roman"/>
          <w:b/>
          <w:bCs/>
          <w:sz w:val="28"/>
          <w:szCs w:val="28"/>
        </w:rPr>
        <w:t>.</w:t>
      </w:r>
      <w:r w:rsidR="00EA08F0">
        <w:rPr>
          <w:rFonts w:ascii="Times New Roman" w:hAnsi="Times New Roman" w:cs="Times New Roman"/>
          <w:b/>
          <w:bCs/>
          <w:sz w:val="28"/>
          <w:szCs w:val="28"/>
        </w:rPr>
        <w:t xml:space="preserve"> </w:t>
      </w:r>
      <w:r w:rsidRPr="00613A70">
        <w:rPr>
          <w:rFonts w:ascii="Times New Roman" w:hAnsi="Times New Roman" w:cs="Times New Roman"/>
          <w:sz w:val="28"/>
          <w:szCs w:val="28"/>
        </w:rPr>
        <w:t>Сучасний баскетбол – атлетична гра, яка характеризується великою напруженістю ігрових дій, високою руховою активністю баскетболістів, що вимагає від гравців прояви граничної мобілізації функціональних можливостей і швидкісно-силових якостей.</w:t>
      </w:r>
    </w:p>
    <w:p w14:paraId="5F2328CD" w14:textId="313B4BE7" w:rsidR="00F2390F" w:rsidRDefault="00613A70" w:rsidP="00F501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A08F0" w:rsidRPr="00955A1D">
        <w:rPr>
          <w:rFonts w:ascii="Times New Roman" w:hAnsi="Times New Roman" w:cs="Times New Roman"/>
          <w:sz w:val="28"/>
          <w:szCs w:val="28"/>
        </w:rPr>
        <w:t xml:space="preserve">Високий рівень сучасного баскетболу та нестримна конкуренція на міжнародній спортивній арені вимагають від фахівців постійного пошуку ефективних засобів і методів підготовки, розробки нових теоретичних і практичних положень для оптимізації навчально-тренувального процесу, дослідження закономірностей та принципів ведення спортивної боротьби, необхідних для безперервної підготовки спортивних резервів </w:t>
      </w:r>
      <w:r w:rsidR="00466F15" w:rsidRPr="00466F15">
        <w:rPr>
          <w:rFonts w:ascii="Times New Roman" w:hAnsi="Times New Roman" w:cs="Times New Roman"/>
          <w:sz w:val="28"/>
          <w:szCs w:val="28"/>
        </w:rPr>
        <w:t>[35, с.13]</w:t>
      </w:r>
      <w:r w:rsidR="000C3F5D" w:rsidRPr="00466F15">
        <w:rPr>
          <w:rFonts w:ascii="Times New Roman" w:hAnsi="Times New Roman" w:cs="Times New Roman"/>
          <w:sz w:val="28"/>
          <w:szCs w:val="28"/>
        </w:rPr>
        <w:t>.</w:t>
      </w:r>
    </w:p>
    <w:p w14:paraId="7B37A07B" w14:textId="24571AAA" w:rsidR="00B84724" w:rsidRDefault="0096365F" w:rsidP="008665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92B6A" w:rsidRPr="00605DE7">
        <w:rPr>
          <w:rFonts w:ascii="Times New Roman" w:hAnsi="Times New Roman" w:cs="Times New Roman"/>
          <w:sz w:val="28"/>
          <w:szCs w:val="28"/>
        </w:rPr>
        <w:t xml:space="preserve">В даний час у теорії і практиці спорту йде активний пошук нових форм, засобів, методів навчання і тренування. </w:t>
      </w:r>
      <w:r w:rsidR="008A29EF" w:rsidRPr="008A29EF">
        <w:rPr>
          <w:rFonts w:ascii="Times New Roman" w:hAnsi="Times New Roman" w:cs="Times New Roman"/>
          <w:sz w:val="28"/>
          <w:szCs w:val="28"/>
        </w:rPr>
        <w:t>Загальний обсяг наукових і методичних робіт</w:t>
      </w:r>
      <w:r w:rsidR="008A29EF">
        <w:rPr>
          <w:rFonts w:ascii="Times New Roman" w:hAnsi="Times New Roman" w:cs="Times New Roman"/>
          <w:sz w:val="28"/>
          <w:szCs w:val="28"/>
        </w:rPr>
        <w:t xml:space="preserve"> </w:t>
      </w:r>
      <w:r w:rsidR="008A29EF" w:rsidRPr="008A29EF">
        <w:rPr>
          <w:rFonts w:ascii="Times New Roman" w:hAnsi="Times New Roman" w:cs="Times New Roman"/>
          <w:sz w:val="28"/>
          <w:szCs w:val="28"/>
        </w:rPr>
        <w:t>які узагальнюють проблематику командних спортивних ігор в системі багаторічної підготовки кваліфікованих спортсменів постійно зростає. Однак деякі принципово важливі питання потребують</w:t>
      </w:r>
      <w:r>
        <w:rPr>
          <w:rFonts w:ascii="Times New Roman" w:hAnsi="Times New Roman" w:cs="Times New Roman"/>
          <w:sz w:val="28"/>
          <w:szCs w:val="28"/>
        </w:rPr>
        <w:t xml:space="preserve"> </w:t>
      </w:r>
      <w:r w:rsidR="008A29EF" w:rsidRPr="008A29EF">
        <w:rPr>
          <w:rFonts w:ascii="Times New Roman" w:hAnsi="Times New Roman" w:cs="Times New Roman"/>
          <w:sz w:val="28"/>
          <w:szCs w:val="28"/>
        </w:rPr>
        <w:t xml:space="preserve">подальшої розробки і вдосконалення. </w:t>
      </w:r>
    </w:p>
    <w:p w14:paraId="6BB7744A" w14:textId="57647984" w:rsidR="00212B69" w:rsidRPr="00212B69" w:rsidRDefault="00E703D4" w:rsidP="00212B6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12B69">
        <w:rPr>
          <w:rFonts w:ascii="Times New Roman" w:hAnsi="Times New Roman" w:cs="Times New Roman"/>
          <w:sz w:val="28"/>
          <w:szCs w:val="28"/>
        </w:rPr>
        <w:t xml:space="preserve">У фундаментальних дослідженнях з теорії спорту приділено достатньо уваги </w:t>
      </w:r>
      <w:r w:rsidR="00605DE7">
        <w:rPr>
          <w:rFonts w:ascii="Times New Roman" w:hAnsi="Times New Roman" w:cs="Times New Roman"/>
          <w:sz w:val="28"/>
          <w:szCs w:val="28"/>
        </w:rPr>
        <w:t>загальній фізичній підготовці</w:t>
      </w:r>
      <w:r w:rsidR="00B84724">
        <w:rPr>
          <w:rFonts w:ascii="Times New Roman" w:hAnsi="Times New Roman" w:cs="Times New Roman"/>
          <w:sz w:val="28"/>
          <w:szCs w:val="28"/>
        </w:rPr>
        <w:t xml:space="preserve"> </w:t>
      </w:r>
      <w:r w:rsidR="00B84724" w:rsidRPr="00466F15">
        <w:rPr>
          <w:rFonts w:ascii="Times New Roman" w:hAnsi="Times New Roman" w:cs="Times New Roman"/>
          <w:sz w:val="28"/>
          <w:szCs w:val="28"/>
        </w:rPr>
        <w:t>Платонов</w:t>
      </w:r>
      <w:r w:rsidR="00466F15" w:rsidRPr="00466F15">
        <w:rPr>
          <w:rFonts w:ascii="Times New Roman" w:hAnsi="Times New Roman" w:cs="Times New Roman"/>
          <w:sz w:val="28"/>
          <w:szCs w:val="28"/>
        </w:rPr>
        <w:t xml:space="preserve"> В.М.</w:t>
      </w:r>
      <w:r w:rsidR="00B84724" w:rsidRPr="00466F15">
        <w:rPr>
          <w:rFonts w:ascii="Times New Roman" w:hAnsi="Times New Roman" w:cs="Times New Roman"/>
          <w:sz w:val="28"/>
          <w:szCs w:val="28"/>
        </w:rPr>
        <w:t xml:space="preserve">,  </w:t>
      </w:r>
      <w:r w:rsidR="00466F15" w:rsidRPr="00466F15">
        <w:rPr>
          <w:rFonts w:ascii="Times New Roman" w:hAnsi="Times New Roman" w:cs="Times New Roman"/>
          <w:sz w:val="28"/>
          <w:szCs w:val="28"/>
        </w:rPr>
        <w:t>Круцевіч Т.Ю.</w:t>
      </w:r>
      <w:r w:rsidR="00957AC1" w:rsidRPr="00466F15">
        <w:rPr>
          <w:rFonts w:ascii="Times New Roman" w:hAnsi="Times New Roman" w:cs="Times New Roman"/>
          <w:sz w:val="28"/>
          <w:szCs w:val="28"/>
        </w:rPr>
        <w:t xml:space="preserve">, </w:t>
      </w:r>
      <w:r w:rsidR="00466F15">
        <w:rPr>
          <w:rFonts w:ascii="Times New Roman" w:hAnsi="Times New Roman" w:cs="Times New Roman"/>
          <w:sz w:val="28"/>
          <w:szCs w:val="28"/>
        </w:rPr>
        <w:t xml:space="preserve">Мітова О.О. </w:t>
      </w:r>
      <w:r w:rsidR="00466F15" w:rsidRPr="00466F15">
        <w:rPr>
          <w:rFonts w:ascii="Times New Roman" w:hAnsi="Times New Roman" w:cs="Times New Roman"/>
          <w:sz w:val="28"/>
          <w:szCs w:val="28"/>
        </w:rPr>
        <w:t>[</w:t>
      </w:r>
      <w:r w:rsidR="00466F15">
        <w:rPr>
          <w:rFonts w:ascii="Times New Roman" w:hAnsi="Times New Roman" w:cs="Times New Roman"/>
          <w:sz w:val="28"/>
          <w:szCs w:val="28"/>
        </w:rPr>
        <w:t>27, 30, 38</w:t>
      </w:r>
      <w:r w:rsidR="00466F15" w:rsidRPr="00466F15">
        <w:rPr>
          <w:rFonts w:ascii="Times New Roman" w:hAnsi="Times New Roman" w:cs="Times New Roman"/>
          <w:sz w:val="28"/>
          <w:szCs w:val="28"/>
        </w:rPr>
        <w:t>]</w:t>
      </w:r>
      <w:r w:rsidR="00212B69">
        <w:rPr>
          <w:rFonts w:ascii="Times New Roman" w:hAnsi="Times New Roman" w:cs="Times New Roman"/>
          <w:sz w:val="28"/>
          <w:szCs w:val="28"/>
        </w:rPr>
        <w:t xml:space="preserve">. </w:t>
      </w:r>
      <w:r w:rsidR="00605DE7">
        <w:rPr>
          <w:rFonts w:ascii="Times New Roman" w:hAnsi="Times New Roman" w:cs="Times New Roman"/>
          <w:sz w:val="28"/>
          <w:szCs w:val="28"/>
        </w:rPr>
        <w:t>Визначено, що с</w:t>
      </w:r>
      <w:r w:rsidR="00212B69" w:rsidRPr="00212B69">
        <w:rPr>
          <w:rFonts w:ascii="Times New Roman" w:hAnsi="Times New Roman" w:cs="Times New Roman"/>
          <w:sz w:val="28"/>
          <w:szCs w:val="28"/>
        </w:rPr>
        <w:t>портивне тренування раціонально забезпечу</w:t>
      </w:r>
      <w:r w:rsidR="00605DE7">
        <w:rPr>
          <w:rFonts w:ascii="Times New Roman" w:hAnsi="Times New Roman" w:cs="Times New Roman"/>
          <w:sz w:val="28"/>
          <w:szCs w:val="28"/>
        </w:rPr>
        <w:t>є</w:t>
      </w:r>
      <w:r w:rsidR="00212B69" w:rsidRPr="00212B69">
        <w:rPr>
          <w:rFonts w:ascii="Times New Roman" w:hAnsi="Times New Roman" w:cs="Times New Roman"/>
          <w:sz w:val="28"/>
          <w:szCs w:val="28"/>
        </w:rPr>
        <w:t xml:space="preserve"> виконання поставлених завдань і досягнення необхідного ефекту </w:t>
      </w:r>
      <w:r w:rsidR="00B84724">
        <w:rPr>
          <w:rFonts w:ascii="Times New Roman" w:hAnsi="Times New Roman" w:cs="Times New Roman"/>
          <w:sz w:val="28"/>
          <w:szCs w:val="28"/>
        </w:rPr>
        <w:t xml:space="preserve">лише </w:t>
      </w:r>
      <w:r w:rsidR="00212B69" w:rsidRPr="00212B69">
        <w:rPr>
          <w:rFonts w:ascii="Times New Roman" w:hAnsi="Times New Roman" w:cs="Times New Roman"/>
          <w:sz w:val="28"/>
          <w:szCs w:val="28"/>
        </w:rPr>
        <w:t>за умови, якщо в ньому закладен</w:t>
      </w:r>
      <w:r>
        <w:rPr>
          <w:rFonts w:ascii="Times New Roman" w:hAnsi="Times New Roman" w:cs="Times New Roman"/>
          <w:sz w:val="28"/>
          <w:szCs w:val="28"/>
        </w:rPr>
        <w:t>е</w:t>
      </w:r>
      <w:r w:rsidR="00212B69" w:rsidRPr="00212B69">
        <w:rPr>
          <w:rFonts w:ascii="Times New Roman" w:hAnsi="Times New Roman" w:cs="Times New Roman"/>
          <w:sz w:val="28"/>
          <w:szCs w:val="28"/>
        </w:rPr>
        <w:t xml:space="preserve"> науков</w:t>
      </w:r>
      <w:r w:rsidR="00212B69">
        <w:rPr>
          <w:rFonts w:ascii="Times New Roman" w:hAnsi="Times New Roman" w:cs="Times New Roman"/>
          <w:sz w:val="28"/>
          <w:szCs w:val="28"/>
        </w:rPr>
        <w:t>е</w:t>
      </w:r>
      <w:r w:rsidR="0038695B">
        <w:rPr>
          <w:rFonts w:ascii="Times New Roman" w:hAnsi="Times New Roman" w:cs="Times New Roman"/>
          <w:sz w:val="28"/>
          <w:szCs w:val="28"/>
        </w:rPr>
        <w:t>-</w:t>
      </w:r>
      <w:r w:rsidR="009B116B">
        <w:rPr>
          <w:rFonts w:ascii="Times New Roman" w:hAnsi="Times New Roman" w:cs="Times New Roman"/>
          <w:sz w:val="28"/>
          <w:szCs w:val="28"/>
        </w:rPr>
        <w:t>м</w:t>
      </w:r>
      <w:r w:rsidR="0038695B">
        <w:rPr>
          <w:rFonts w:ascii="Times New Roman" w:hAnsi="Times New Roman" w:cs="Times New Roman"/>
          <w:sz w:val="28"/>
          <w:szCs w:val="28"/>
        </w:rPr>
        <w:t>етодичне</w:t>
      </w:r>
      <w:r w:rsidR="00212B69">
        <w:rPr>
          <w:rFonts w:ascii="Times New Roman" w:hAnsi="Times New Roman" w:cs="Times New Roman"/>
          <w:sz w:val="28"/>
          <w:szCs w:val="28"/>
        </w:rPr>
        <w:t xml:space="preserve"> </w:t>
      </w:r>
      <w:r>
        <w:rPr>
          <w:rFonts w:ascii="Times New Roman" w:hAnsi="Times New Roman" w:cs="Times New Roman"/>
          <w:sz w:val="28"/>
          <w:szCs w:val="28"/>
        </w:rPr>
        <w:t>підґрунтя</w:t>
      </w:r>
      <w:r w:rsidR="00212B69" w:rsidRPr="00212B69">
        <w:rPr>
          <w:rFonts w:ascii="Times New Roman" w:hAnsi="Times New Roman" w:cs="Times New Roman"/>
          <w:sz w:val="28"/>
          <w:szCs w:val="28"/>
        </w:rPr>
        <w:t>. Від того, наскільки досконала система організації фізичної та технічної підготовки баскетболістів, багато в чому залежить якість навчально</w:t>
      </w:r>
      <w:r w:rsidR="00212B69">
        <w:rPr>
          <w:rFonts w:ascii="Times New Roman" w:hAnsi="Times New Roman" w:cs="Times New Roman"/>
          <w:sz w:val="28"/>
          <w:szCs w:val="28"/>
        </w:rPr>
        <w:t>-</w:t>
      </w:r>
      <w:r w:rsidR="00212B69" w:rsidRPr="00212B69">
        <w:rPr>
          <w:rFonts w:ascii="Times New Roman" w:hAnsi="Times New Roman" w:cs="Times New Roman"/>
          <w:sz w:val="28"/>
          <w:szCs w:val="28"/>
        </w:rPr>
        <w:t xml:space="preserve">тренувального процесу та системи контролю </w:t>
      </w:r>
      <w:r w:rsidR="00466F15" w:rsidRPr="00466F15">
        <w:rPr>
          <w:rFonts w:ascii="Times New Roman" w:hAnsi="Times New Roman" w:cs="Times New Roman"/>
          <w:sz w:val="28"/>
          <w:szCs w:val="28"/>
        </w:rPr>
        <w:t>(</w:t>
      </w:r>
      <w:r w:rsidR="00212B69" w:rsidRPr="00466F15">
        <w:rPr>
          <w:rFonts w:ascii="Times New Roman" w:hAnsi="Times New Roman" w:cs="Times New Roman"/>
          <w:sz w:val="28"/>
          <w:szCs w:val="28"/>
        </w:rPr>
        <w:t xml:space="preserve">Сушко </w:t>
      </w:r>
      <w:r w:rsidR="00466F15" w:rsidRPr="00466F15">
        <w:rPr>
          <w:rFonts w:ascii="Times New Roman" w:hAnsi="Times New Roman" w:cs="Times New Roman"/>
          <w:sz w:val="28"/>
          <w:szCs w:val="28"/>
        </w:rPr>
        <w:t xml:space="preserve">Р.О. </w:t>
      </w:r>
      <w:r w:rsidR="00212B69" w:rsidRPr="00466F15">
        <w:rPr>
          <w:rFonts w:ascii="Times New Roman" w:hAnsi="Times New Roman" w:cs="Times New Roman"/>
          <w:sz w:val="28"/>
          <w:szCs w:val="28"/>
        </w:rPr>
        <w:t>[</w:t>
      </w:r>
      <w:r w:rsidR="00466F15" w:rsidRPr="00466F15">
        <w:rPr>
          <w:rFonts w:ascii="Times New Roman" w:hAnsi="Times New Roman" w:cs="Times New Roman"/>
          <w:sz w:val="28"/>
          <w:szCs w:val="28"/>
        </w:rPr>
        <w:t>50</w:t>
      </w:r>
      <w:r w:rsidR="00212B69" w:rsidRPr="00466F15">
        <w:rPr>
          <w:rFonts w:ascii="Times New Roman" w:hAnsi="Times New Roman" w:cs="Times New Roman"/>
          <w:sz w:val="28"/>
          <w:szCs w:val="28"/>
        </w:rPr>
        <w:t xml:space="preserve">]; </w:t>
      </w:r>
      <w:r w:rsidR="00466F15" w:rsidRPr="00466F15">
        <w:rPr>
          <w:rFonts w:ascii="Times New Roman" w:hAnsi="Times New Roman" w:cs="Times New Roman"/>
          <w:sz w:val="28"/>
          <w:szCs w:val="28"/>
        </w:rPr>
        <w:t>Хромаєв З.Н. [55];</w:t>
      </w:r>
      <w:r w:rsidR="00212B69" w:rsidRPr="00466F15">
        <w:rPr>
          <w:rFonts w:ascii="Times New Roman" w:hAnsi="Times New Roman" w:cs="Times New Roman"/>
          <w:sz w:val="28"/>
          <w:szCs w:val="28"/>
        </w:rPr>
        <w:t xml:space="preserve"> Тимошенко </w:t>
      </w:r>
      <w:r w:rsidR="00466F15" w:rsidRPr="00466F15">
        <w:rPr>
          <w:rFonts w:ascii="Times New Roman" w:hAnsi="Times New Roman" w:cs="Times New Roman"/>
          <w:sz w:val="28"/>
          <w:szCs w:val="28"/>
        </w:rPr>
        <w:t xml:space="preserve">О.В. </w:t>
      </w:r>
      <w:r w:rsidR="00212B69" w:rsidRPr="00466F15">
        <w:rPr>
          <w:rFonts w:ascii="Times New Roman" w:hAnsi="Times New Roman" w:cs="Times New Roman"/>
          <w:sz w:val="28"/>
          <w:szCs w:val="28"/>
        </w:rPr>
        <w:t>[</w:t>
      </w:r>
      <w:r w:rsidR="00466F15" w:rsidRPr="00466F15">
        <w:rPr>
          <w:rFonts w:ascii="Times New Roman" w:hAnsi="Times New Roman" w:cs="Times New Roman"/>
          <w:sz w:val="28"/>
          <w:szCs w:val="28"/>
        </w:rPr>
        <w:t>51</w:t>
      </w:r>
      <w:r w:rsidR="00212B69" w:rsidRPr="00466F15">
        <w:rPr>
          <w:rFonts w:ascii="Times New Roman" w:hAnsi="Times New Roman" w:cs="Times New Roman"/>
          <w:sz w:val="28"/>
          <w:szCs w:val="28"/>
        </w:rPr>
        <w:t xml:space="preserve">]; </w:t>
      </w:r>
      <w:r w:rsidR="00466F15" w:rsidRPr="00466F15">
        <w:rPr>
          <w:rFonts w:ascii="Times New Roman" w:hAnsi="Times New Roman" w:cs="Times New Roman"/>
          <w:sz w:val="28"/>
          <w:szCs w:val="28"/>
        </w:rPr>
        <w:t xml:space="preserve">Кочубей С.О. </w:t>
      </w:r>
      <w:r w:rsidR="00212B69" w:rsidRPr="00466F15">
        <w:rPr>
          <w:rFonts w:ascii="Times New Roman" w:hAnsi="Times New Roman" w:cs="Times New Roman"/>
          <w:sz w:val="28"/>
          <w:szCs w:val="28"/>
        </w:rPr>
        <w:t>[</w:t>
      </w:r>
      <w:r w:rsidR="00466F15" w:rsidRPr="00466F15">
        <w:rPr>
          <w:rFonts w:ascii="Times New Roman" w:hAnsi="Times New Roman" w:cs="Times New Roman"/>
          <w:sz w:val="28"/>
          <w:szCs w:val="28"/>
        </w:rPr>
        <w:t>25</w:t>
      </w:r>
      <w:r w:rsidR="00212B69" w:rsidRPr="00466F15">
        <w:rPr>
          <w:rFonts w:ascii="Times New Roman" w:hAnsi="Times New Roman" w:cs="Times New Roman"/>
          <w:sz w:val="28"/>
          <w:szCs w:val="28"/>
        </w:rPr>
        <w:t xml:space="preserve">]; </w:t>
      </w:r>
      <w:r w:rsidR="00466F15" w:rsidRPr="00466F15">
        <w:rPr>
          <w:rFonts w:ascii="Times New Roman" w:hAnsi="Times New Roman" w:cs="Times New Roman"/>
          <w:sz w:val="28"/>
          <w:szCs w:val="28"/>
        </w:rPr>
        <w:t xml:space="preserve">Безмилов М.М. </w:t>
      </w:r>
      <w:r w:rsidR="00212B69" w:rsidRPr="00466F15">
        <w:rPr>
          <w:rFonts w:ascii="Times New Roman" w:hAnsi="Times New Roman" w:cs="Times New Roman"/>
          <w:sz w:val="28"/>
          <w:szCs w:val="28"/>
        </w:rPr>
        <w:t>[</w:t>
      </w:r>
      <w:r w:rsidR="00466F15" w:rsidRPr="00466F15">
        <w:rPr>
          <w:rFonts w:ascii="Times New Roman" w:hAnsi="Times New Roman" w:cs="Times New Roman"/>
          <w:sz w:val="28"/>
          <w:szCs w:val="28"/>
        </w:rPr>
        <w:t>8</w:t>
      </w:r>
      <w:r w:rsidR="00212B69" w:rsidRPr="00466F15">
        <w:rPr>
          <w:rFonts w:ascii="Times New Roman" w:hAnsi="Times New Roman" w:cs="Times New Roman"/>
          <w:sz w:val="28"/>
          <w:szCs w:val="28"/>
        </w:rPr>
        <w:t xml:space="preserve">]; Корягін </w:t>
      </w:r>
      <w:r w:rsidR="00466F15" w:rsidRPr="00466F15">
        <w:rPr>
          <w:rFonts w:ascii="Times New Roman" w:hAnsi="Times New Roman" w:cs="Times New Roman"/>
          <w:sz w:val="28"/>
          <w:szCs w:val="28"/>
        </w:rPr>
        <w:t xml:space="preserve">В.М. </w:t>
      </w:r>
      <w:r w:rsidR="00212B69" w:rsidRPr="00466F15">
        <w:rPr>
          <w:rFonts w:ascii="Times New Roman" w:hAnsi="Times New Roman" w:cs="Times New Roman"/>
          <w:sz w:val="28"/>
          <w:szCs w:val="28"/>
        </w:rPr>
        <w:t>[</w:t>
      </w:r>
      <w:r w:rsidR="00466F15" w:rsidRPr="00466F15">
        <w:rPr>
          <w:rFonts w:ascii="Times New Roman" w:hAnsi="Times New Roman" w:cs="Times New Roman"/>
          <w:sz w:val="28"/>
          <w:szCs w:val="28"/>
        </w:rPr>
        <w:t>2</w:t>
      </w:r>
      <w:r w:rsidR="00212B69" w:rsidRPr="00466F15">
        <w:rPr>
          <w:rFonts w:ascii="Times New Roman" w:hAnsi="Times New Roman" w:cs="Times New Roman"/>
          <w:sz w:val="28"/>
          <w:szCs w:val="28"/>
        </w:rPr>
        <w:t>2]</w:t>
      </w:r>
      <w:r w:rsidR="007F10BF" w:rsidRPr="00466F15">
        <w:rPr>
          <w:rFonts w:ascii="Times New Roman" w:hAnsi="Times New Roman" w:cs="Times New Roman"/>
          <w:sz w:val="28"/>
          <w:szCs w:val="28"/>
        </w:rPr>
        <w:t>)</w:t>
      </w:r>
      <w:r w:rsidR="00212B69" w:rsidRPr="00466F15">
        <w:rPr>
          <w:rFonts w:ascii="Times New Roman" w:hAnsi="Times New Roman" w:cs="Times New Roman"/>
          <w:sz w:val="28"/>
          <w:szCs w:val="28"/>
        </w:rPr>
        <w:t>.</w:t>
      </w:r>
    </w:p>
    <w:p w14:paraId="4A9D1B65" w14:textId="59A779E3" w:rsidR="00EA08F0" w:rsidRPr="00BC1D40" w:rsidRDefault="00EE1FF0" w:rsidP="008C69D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B740F" w:rsidRPr="00BC1D40">
        <w:rPr>
          <w:rFonts w:ascii="Times New Roman" w:hAnsi="Times New Roman" w:cs="Times New Roman"/>
          <w:sz w:val="28"/>
          <w:szCs w:val="28"/>
        </w:rPr>
        <w:t xml:space="preserve">Тому питання особливостей побудови тренувального процесу для вдосконалення </w:t>
      </w:r>
      <w:r w:rsidR="00EB6359">
        <w:rPr>
          <w:rFonts w:ascii="Times New Roman" w:hAnsi="Times New Roman" w:cs="Times New Roman"/>
          <w:sz w:val="28"/>
          <w:szCs w:val="28"/>
        </w:rPr>
        <w:t>фізичної</w:t>
      </w:r>
      <w:r w:rsidR="003B740F" w:rsidRPr="00BC1D40">
        <w:rPr>
          <w:rFonts w:ascii="Times New Roman" w:hAnsi="Times New Roman" w:cs="Times New Roman"/>
          <w:sz w:val="28"/>
          <w:szCs w:val="28"/>
        </w:rPr>
        <w:t xml:space="preserve"> підготовки баскетболістів</w:t>
      </w:r>
      <w:r w:rsidR="00EB6359">
        <w:rPr>
          <w:rFonts w:ascii="Times New Roman" w:hAnsi="Times New Roman" w:cs="Times New Roman"/>
          <w:sz w:val="28"/>
          <w:szCs w:val="28"/>
        </w:rPr>
        <w:t xml:space="preserve"> на етапі переходу </w:t>
      </w:r>
      <w:r w:rsidR="000749A3">
        <w:rPr>
          <w:rFonts w:ascii="Times New Roman" w:hAnsi="Times New Roman" w:cs="Times New Roman"/>
          <w:sz w:val="28"/>
          <w:szCs w:val="28"/>
        </w:rPr>
        <w:t xml:space="preserve">до </w:t>
      </w:r>
      <w:r w:rsidR="00EB6359">
        <w:rPr>
          <w:rFonts w:ascii="Times New Roman" w:hAnsi="Times New Roman" w:cs="Times New Roman"/>
          <w:sz w:val="28"/>
          <w:szCs w:val="28"/>
        </w:rPr>
        <w:t>спорту вищих досягнень</w:t>
      </w:r>
      <w:r w:rsidR="003B740F" w:rsidRPr="00BC1D40">
        <w:rPr>
          <w:rFonts w:ascii="Times New Roman" w:hAnsi="Times New Roman" w:cs="Times New Roman"/>
          <w:sz w:val="28"/>
          <w:szCs w:val="28"/>
        </w:rPr>
        <w:t xml:space="preserve"> вимагає своїх експериментальних досліджень і аналітичних обґрунтовувань. Це і визначило обраний напрямок </w:t>
      </w:r>
      <w:r w:rsidR="004E5819">
        <w:rPr>
          <w:rFonts w:ascii="Times New Roman" w:hAnsi="Times New Roman" w:cs="Times New Roman"/>
          <w:sz w:val="28"/>
          <w:szCs w:val="28"/>
        </w:rPr>
        <w:t>мого</w:t>
      </w:r>
      <w:r w:rsidR="003B740F" w:rsidRPr="00BC1D40">
        <w:rPr>
          <w:rFonts w:ascii="Times New Roman" w:hAnsi="Times New Roman" w:cs="Times New Roman"/>
          <w:sz w:val="28"/>
          <w:szCs w:val="28"/>
        </w:rPr>
        <w:t xml:space="preserve"> досліджен</w:t>
      </w:r>
      <w:r w:rsidR="004E5819">
        <w:rPr>
          <w:rFonts w:ascii="Times New Roman" w:hAnsi="Times New Roman" w:cs="Times New Roman"/>
          <w:sz w:val="28"/>
          <w:szCs w:val="28"/>
        </w:rPr>
        <w:t>ня.</w:t>
      </w:r>
    </w:p>
    <w:bookmarkEnd w:id="2"/>
    <w:p w14:paraId="5E7BB8C7" w14:textId="5BBB9FA5" w:rsidR="0041019A" w:rsidRPr="00BC1D40" w:rsidRDefault="008C69D8" w:rsidP="008C69D8">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lastRenderedPageBreak/>
        <w:tab/>
      </w:r>
      <w:r w:rsidR="0041019A" w:rsidRPr="00EB6B6D">
        <w:rPr>
          <w:rFonts w:ascii="Times New Roman" w:hAnsi="Times New Roman" w:cs="Times New Roman"/>
          <w:b/>
          <w:bCs/>
          <w:sz w:val="28"/>
          <w:szCs w:val="28"/>
        </w:rPr>
        <w:t>Об’єкт дослідження</w:t>
      </w:r>
      <w:r w:rsidR="0041019A" w:rsidRPr="00BC1D40">
        <w:rPr>
          <w:rFonts w:ascii="Times New Roman" w:hAnsi="Times New Roman" w:cs="Times New Roman"/>
          <w:sz w:val="28"/>
          <w:szCs w:val="28"/>
        </w:rPr>
        <w:t xml:space="preserve"> </w:t>
      </w:r>
      <w:r w:rsidR="009643DD" w:rsidRPr="009643DD">
        <w:rPr>
          <w:rFonts w:ascii="Times New Roman" w:hAnsi="Times New Roman" w:cs="Times New Roman"/>
          <w:sz w:val="28"/>
          <w:szCs w:val="28"/>
          <w:lang w:val="ru-RU"/>
        </w:rPr>
        <w:t>-</w:t>
      </w:r>
      <w:r w:rsidR="0041019A" w:rsidRPr="00BC1D40">
        <w:rPr>
          <w:rFonts w:ascii="Times New Roman" w:hAnsi="Times New Roman" w:cs="Times New Roman"/>
          <w:sz w:val="28"/>
          <w:szCs w:val="28"/>
        </w:rPr>
        <w:t xml:space="preserve"> навчально-тренувальні заняття в секції з баскетболу.</w:t>
      </w:r>
    </w:p>
    <w:p w14:paraId="1DC25644" w14:textId="47E85954" w:rsidR="0041019A" w:rsidRDefault="008C69D8" w:rsidP="008C69D8">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1C7A64" w:rsidRPr="00EB6B6D">
        <w:rPr>
          <w:rFonts w:ascii="Times New Roman" w:hAnsi="Times New Roman" w:cs="Times New Roman"/>
          <w:b/>
          <w:bCs/>
          <w:sz w:val="28"/>
          <w:szCs w:val="28"/>
        </w:rPr>
        <w:t>Предмет</w:t>
      </w:r>
      <w:r w:rsidR="0041019A" w:rsidRPr="00EB6B6D">
        <w:rPr>
          <w:rFonts w:ascii="Times New Roman" w:hAnsi="Times New Roman" w:cs="Times New Roman"/>
          <w:b/>
          <w:bCs/>
          <w:sz w:val="28"/>
          <w:szCs w:val="28"/>
        </w:rPr>
        <w:t xml:space="preserve"> дослідження </w:t>
      </w:r>
      <w:r w:rsidR="009643DD" w:rsidRPr="009643DD">
        <w:rPr>
          <w:rFonts w:ascii="Times New Roman" w:hAnsi="Times New Roman" w:cs="Times New Roman"/>
          <w:sz w:val="28"/>
          <w:szCs w:val="28"/>
          <w:lang w:val="ru-RU"/>
        </w:rPr>
        <w:t>-</w:t>
      </w:r>
      <w:r w:rsidR="0041019A" w:rsidRPr="009643DD">
        <w:rPr>
          <w:rFonts w:ascii="Times New Roman" w:hAnsi="Times New Roman" w:cs="Times New Roman"/>
          <w:sz w:val="28"/>
          <w:szCs w:val="28"/>
        </w:rPr>
        <w:t xml:space="preserve"> </w:t>
      </w:r>
      <w:r w:rsidR="009643DD" w:rsidRPr="009643DD">
        <w:rPr>
          <w:rFonts w:ascii="Times New Roman" w:hAnsi="Times New Roman" w:cs="Times New Roman"/>
          <w:sz w:val="28"/>
          <w:szCs w:val="28"/>
        </w:rPr>
        <w:t>засоби, методи і форми фізичної підготовки спортсменів-юніорів віком 17-18 років під час занять баскетболом.</w:t>
      </w:r>
    </w:p>
    <w:p w14:paraId="5CC6E257" w14:textId="708D70A9" w:rsidR="008C69D8" w:rsidRPr="008C69D8" w:rsidRDefault="00311394" w:rsidP="002D2F88">
      <w:pPr>
        <w:spacing w:after="0" w:line="360" w:lineRule="auto"/>
        <w:jc w:val="both"/>
        <w:rPr>
          <w:rFonts w:ascii="Times New Roman" w:hAnsi="Times New Roman" w:cs="Times New Roman"/>
          <w:sz w:val="28"/>
          <w:szCs w:val="28"/>
        </w:rPr>
      </w:pPr>
      <w:r w:rsidRPr="00311394">
        <w:rPr>
          <w:rFonts w:ascii="Times New Roman" w:hAnsi="Times New Roman" w:cs="Times New Roman"/>
          <w:sz w:val="28"/>
          <w:szCs w:val="28"/>
          <w:lang w:val="ru-RU"/>
        </w:rPr>
        <w:t xml:space="preserve"> </w:t>
      </w:r>
      <w:r>
        <w:rPr>
          <w:rFonts w:ascii="Times New Roman" w:hAnsi="Times New Roman" w:cs="Times New Roman"/>
          <w:sz w:val="28"/>
          <w:szCs w:val="28"/>
          <w:lang w:val="ru-RU"/>
        </w:rPr>
        <w:tab/>
      </w:r>
      <w:r w:rsidR="008C69D8" w:rsidRPr="00311394">
        <w:rPr>
          <w:rFonts w:ascii="Times New Roman" w:hAnsi="Times New Roman" w:cs="Times New Roman"/>
          <w:b/>
          <w:bCs/>
          <w:sz w:val="28"/>
          <w:szCs w:val="28"/>
        </w:rPr>
        <w:t>Метою роботи є</w:t>
      </w:r>
      <w:r w:rsidR="008C69D8" w:rsidRPr="008C69D8">
        <w:rPr>
          <w:rFonts w:ascii="Times New Roman" w:hAnsi="Times New Roman" w:cs="Times New Roman"/>
          <w:sz w:val="28"/>
          <w:szCs w:val="28"/>
        </w:rPr>
        <w:t xml:space="preserve"> теоретичне обґрунтування та експериментальне виявлення оптимальної програми фізичної підготовки спортсменів-юніорів 17-18 років під час занять баскетболом. </w:t>
      </w:r>
    </w:p>
    <w:p w14:paraId="54E61C77" w14:textId="77777777" w:rsidR="008C69D8" w:rsidRPr="008C69D8" w:rsidRDefault="008C69D8" w:rsidP="002D2F88">
      <w:pPr>
        <w:spacing w:after="0" w:line="360" w:lineRule="auto"/>
        <w:jc w:val="both"/>
        <w:rPr>
          <w:rFonts w:ascii="Times New Roman" w:hAnsi="Times New Roman" w:cs="Times New Roman"/>
          <w:sz w:val="28"/>
          <w:szCs w:val="28"/>
        </w:rPr>
      </w:pPr>
      <w:r w:rsidRPr="008C69D8">
        <w:rPr>
          <w:rFonts w:ascii="Times New Roman" w:hAnsi="Times New Roman" w:cs="Times New Roman"/>
          <w:sz w:val="28"/>
          <w:szCs w:val="28"/>
        </w:rPr>
        <w:tab/>
        <w:t xml:space="preserve">Для досягнення мети були поставлені такі завдання:  </w:t>
      </w:r>
    </w:p>
    <w:p w14:paraId="1ADEDA8C" w14:textId="77777777" w:rsidR="008C69D8" w:rsidRPr="008C69D8" w:rsidRDefault="008C69D8" w:rsidP="002D2F88">
      <w:pPr>
        <w:spacing w:after="0" w:line="360" w:lineRule="auto"/>
        <w:jc w:val="both"/>
        <w:rPr>
          <w:rFonts w:ascii="Times New Roman" w:hAnsi="Times New Roman" w:cs="Times New Roman"/>
          <w:sz w:val="28"/>
          <w:szCs w:val="28"/>
        </w:rPr>
      </w:pPr>
      <w:r w:rsidRPr="008C69D8">
        <w:rPr>
          <w:rFonts w:ascii="Times New Roman" w:hAnsi="Times New Roman" w:cs="Times New Roman"/>
          <w:sz w:val="28"/>
          <w:szCs w:val="28"/>
        </w:rPr>
        <w:t>1.</w:t>
      </w:r>
      <w:r w:rsidRPr="008C69D8">
        <w:rPr>
          <w:rFonts w:ascii="Times New Roman" w:hAnsi="Times New Roman" w:cs="Times New Roman"/>
          <w:sz w:val="28"/>
          <w:szCs w:val="28"/>
        </w:rPr>
        <w:tab/>
        <w:t>За даними огляду та аналізу літературних джерел і мережі Інтернет виявити особливості структури та змісту фізичної підготовки баскетболістів;</w:t>
      </w:r>
    </w:p>
    <w:p w14:paraId="7272F41D" w14:textId="77777777" w:rsidR="008C69D8" w:rsidRPr="008C69D8" w:rsidRDefault="008C69D8" w:rsidP="008C69D8">
      <w:pPr>
        <w:spacing w:line="360" w:lineRule="auto"/>
        <w:jc w:val="both"/>
        <w:rPr>
          <w:rFonts w:ascii="Times New Roman" w:hAnsi="Times New Roman" w:cs="Times New Roman"/>
          <w:sz w:val="28"/>
          <w:szCs w:val="28"/>
        </w:rPr>
      </w:pPr>
      <w:r w:rsidRPr="008C69D8">
        <w:rPr>
          <w:rFonts w:ascii="Times New Roman" w:hAnsi="Times New Roman" w:cs="Times New Roman"/>
          <w:sz w:val="28"/>
          <w:szCs w:val="28"/>
        </w:rPr>
        <w:t>2.</w:t>
      </w:r>
      <w:r w:rsidRPr="008C69D8">
        <w:rPr>
          <w:rFonts w:ascii="Times New Roman" w:hAnsi="Times New Roman" w:cs="Times New Roman"/>
          <w:sz w:val="28"/>
          <w:szCs w:val="28"/>
        </w:rPr>
        <w:tab/>
        <w:t>Визначити вікову динаміку розвитку рухових якостей спортсменів-юніорів 17-18 років;</w:t>
      </w:r>
    </w:p>
    <w:p w14:paraId="3F0BF2C6" w14:textId="77777777" w:rsidR="008C69D8" w:rsidRPr="008C69D8" w:rsidRDefault="008C69D8" w:rsidP="00311394">
      <w:pPr>
        <w:spacing w:after="0" w:line="360" w:lineRule="auto"/>
        <w:jc w:val="both"/>
        <w:rPr>
          <w:rFonts w:ascii="Times New Roman" w:hAnsi="Times New Roman" w:cs="Times New Roman"/>
          <w:sz w:val="28"/>
          <w:szCs w:val="28"/>
        </w:rPr>
      </w:pPr>
      <w:r w:rsidRPr="008C69D8">
        <w:rPr>
          <w:rFonts w:ascii="Times New Roman" w:hAnsi="Times New Roman" w:cs="Times New Roman"/>
          <w:sz w:val="28"/>
          <w:szCs w:val="28"/>
        </w:rPr>
        <w:t>3.</w:t>
      </w:r>
      <w:r w:rsidRPr="008C69D8">
        <w:rPr>
          <w:rFonts w:ascii="Times New Roman" w:hAnsi="Times New Roman" w:cs="Times New Roman"/>
          <w:sz w:val="28"/>
          <w:szCs w:val="28"/>
        </w:rPr>
        <w:tab/>
        <w:t xml:space="preserve">Розробити та експериментально перевірити програму удосконалення фізичної підготовки спортсменів-юніорів під час занять баскетболом. </w:t>
      </w:r>
    </w:p>
    <w:p w14:paraId="486D61AF" w14:textId="3D1DBF67" w:rsidR="008C69D8" w:rsidRPr="008C69D8" w:rsidRDefault="00311394" w:rsidP="00311394">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8C69D8" w:rsidRPr="00311394">
        <w:rPr>
          <w:rFonts w:ascii="Times New Roman" w:hAnsi="Times New Roman" w:cs="Times New Roman"/>
          <w:b/>
          <w:bCs/>
          <w:sz w:val="28"/>
          <w:szCs w:val="28"/>
        </w:rPr>
        <w:t>Гіпотеза дослідження</w:t>
      </w:r>
      <w:r>
        <w:rPr>
          <w:rFonts w:ascii="Times New Roman" w:hAnsi="Times New Roman" w:cs="Times New Roman"/>
          <w:b/>
          <w:bCs/>
          <w:sz w:val="28"/>
          <w:szCs w:val="28"/>
        </w:rPr>
        <w:t>.</w:t>
      </w:r>
      <w:r w:rsidR="008C69D8" w:rsidRPr="008C69D8">
        <w:rPr>
          <w:rFonts w:ascii="Times New Roman" w:hAnsi="Times New Roman" w:cs="Times New Roman"/>
          <w:sz w:val="28"/>
          <w:szCs w:val="28"/>
        </w:rPr>
        <w:t xml:space="preserve"> Передбачається, що запропонована методика оптимізації програми фізичної підготовки баскетболістів віком 17-18 років дозволить підвищити рівень результативності виконання рухових дій і покращити загальну фізичну підготовленість спортсменів. </w:t>
      </w:r>
    </w:p>
    <w:p w14:paraId="2749428E" w14:textId="39449A80" w:rsidR="008C69D8" w:rsidRPr="008C69D8" w:rsidRDefault="00311394" w:rsidP="0031139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69D8" w:rsidRPr="008C69D8">
        <w:rPr>
          <w:rFonts w:ascii="Times New Roman" w:hAnsi="Times New Roman" w:cs="Times New Roman"/>
          <w:sz w:val="28"/>
          <w:szCs w:val="28"/>
        </w:rPr>
        <w:t xml:space="preserve">Для вирішення поданих в даному досліджені завдань використовувались такі методи дослідження. </w:t>
      </w:r>
    </w:p>
    <w:p w14:paraId="408AFC1B" w14:textId="77777777" w:rsidR="008C69D8" w:rsidRPr="008C69D8" w:rsidRDefault="008C69D8" w:rsidP="00311394">
      <w:pPr>
        <w:spacing w:after="0" w:line="360" w:lineRule="auto"/>
        <w:jc w:val="both"/>
        <w:rPr>
          <w:rFonts w:ascii="Times New Roman" w:hAnsi="Times New Roman" w:cs="Times New Roman"/>
          <w:sz w:val="28"/>
          <w:szCs w:val="28"/>
        </w:rPr>
      </w:pPr>
      <w:r w:rsidRPr="008C69D8">
        <w:rPr>
          <w:rFonts w:ascii="Times New Roman" w:hAnsi="Times New Roman" w:cs="Times New Roman"/>
          <w:sz w:val="28"/>
          <w:szCs w:val="28"/>
        </w:rPr>
        <w:t>1.</w:t>
      </w:r>
      <w:r w:rsidRPr="008C69D8">
        <w:rPr>
          <w:rFonts w:ascii="Times New Roman" w:hAnsi="Times New Roman" w:cs="Times New Roman"/>
          <w:sz w:val="28"/>
          <w:szCs w:val="28"/>
        </w:rPr>
        <w:tab/>
        <w:t xml:space="preserve">Аналіз та узагальнення науково-методичної літератури. </w:t>
      </w:r>
    </w:p>
    <w:p w14:paraId="2EF66C54" w14:textId="77777777" w:rsidR="008C69D8" w:rsidRPr="008C69D8" w:rsidRDefault="008C69D8" w:rsidP="00311394">
      <w:pPr>
        <w:spacing w:after="0" w:line="360" w:lineRule="auto"/>
        <w:jc w:val="both"/>
        <w:rPr>
          <w:rFonts w:ascii="Times New Roman" w:hAnsi="Times New Roman" w:cs="Times New Roman"/>
          <w:sz w:val="28"/>
          <w:szCs w:val="28"/>
        </w:rPr>
      </w:pPr>
      <w:r w:rsidRPr="008C69D8">
        <w:rPr>
          <w:rFonts w:ascii="Times New Roman" w:hAnsi="Times New Roman" w:cs="Times New Roman"/>
          <w:sz w:val="28"/>
          <w:szCs w:val="28"/>
        </w:rPr>
        <w:t>2.</w:t>
      </w:r>
      <w:r w:rsidRPr="008C69D8">
        <w:rPr>
          <w:rFonts w:ascii="Times New Roman" w:hAnsi="Times New Roman" w:cs="Times New Roman"/>
          <w:sz w:val="28"/>
          <w:szCs w:val="28"/>
        </w:rPr>
        <w:tab/>
        <w:t>Педагогічне спостереження.</w:t>
      </w:r>
    </w:p>
    <w:p w14:paraId="3EA6A829" w14:textId="77777777" w:rsidR="008C69D8" w:rsidRPr="008C69D8" w:rsidRDefault="008C69D8" w:rsidP="00311394">
      <w:pPr>
        <w:spacing w:after="0" w:line="360" w:lineRule="auto"/>
        <w:jc w:val="both"/>
        <w:rPr>
          <w:rFonts w:ascii="Times New Roman" w:hAnsi="Times New Roman" w:cs="Times New Roman"/>
          <w:sz w:val="28"/>
          <w:szCs w:val="28"/>
        </w:rPr>
      </w:pPr>
      <w:r w:rsidRPr="008C69D8">
        <w:rPr>
          <w:rFonts w:ascii="Times New Roman" w:hAnsi="Times New Roman" w:cs="Times New Roman"/>
          <w:sz w:val="28"/>
          <w:szCs w:val="28"/>
        </w:rPr>
        <w:t>3. Педагогічне тестування (встановлено рівень фізичної підготовленості на початку дослідження та після впровадження експериментальної програми фізичної підготовки).</w:t>
      </w:r>
    </w:p>
    <w:p w14:paraId="1A8DF7FA" w14:textId="77777777" w:rsidR="008C69D8" w:rsidRPr="008C69D8" w:rsidRDefault="008C69D8" w:rsidP="00311394">
      <w:pPr>
        <w:spacing w:after="0" w:line="360" w:lineRule="auto"/>
        <w:jc w:val="both"/>
        <w:rPr>
          <w:rFonts w:ascii="Times New Roman" w:hAnsi="Times New Roman" w:cs="Times New Roman"/>
          <w:sz w:val="28"/>
          <w:szCs w:val="28"/>
        </w:rPr>
      </w:pPr>
      <w:r w:rsidRPr="008C69D8">
        <w:rPr>
          <w:rFonts w:ascii="Times New Roman" w:hAnsi="Times New Roman" w:cs="Times New Roman"/>
          <w:sz w:val="28"/>
          <w:szCs w:val="28"/>
        </w:rPr>
        <w:t>4. Педагогічний експеримент.</w:t>
      </w:r>
    </w:p>
    <w:p w14:paraId="1697BA13" w14:textId="22EB04B4" w:rsidR="008C69D8" w:rsidRDefault="008C69D8" w:rsidP="00311394">
      <w:pPr>
        <w:spacing w:after="0" w:line="360" w:lineRule="auto"/>
        <w:jc w:val="both"/>
        <w:rPr>
          <w:rFonts w:ascii="Times New Roman" w:hAnsi="Times New Roman" w:cs="Times New Roman"/>
          <w:sz w:val="28"/>
          <w:szCs w:val="28"/>
        </w:rPr>
      </w:pPr>
      <w:r w:rsidRPr="008C69D8">
        <w:rPr>
          <w:rFonts w:ascii="Times New Roman" w:hAnsi="Times New Roman" w:cs="Times New Roman"/>
          <w:sz w:val="28"/>
          <w:szCs w:val="28"/>
        </w:rPr>
        <w:t>5. Метод математичної статистики (використано для опрацювання емпіричних даних, отриманих на різних етапах виконання дослідження).</w:t>
      </w:r>
    </w:p>
    <w:p w14:paraId="48204918" w14:textId="4F8DDFA9" w:rsidR="00E927AD" w:rsidRDefault="00E927AD" w:rsidP="00E927AD">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lastRenderedPageBreak/>
        <w:tab/>
      </w:r>
      <w:r w:rsidRPr="009C33BD">
        <w:rPr>
          <w:rFonts w:ascii="Times New Roman" w:hAnsi="Times New Roman" w:cs="Times New Roman"/>
          <w:b/>
          <w:bCs/>
          <w:sz w:val="28"/>
          <w:szCs w:val="28"/>
        </w:rPr>
        <w:t>Наукова новизна</w:t>
      </w:r>
      <w:r w:rsidRPr="009C33BD">
        <w:rPr>
          <w:rFonts w:ascii="Times New Roman" w:hAnsi="Times New Roman" w:cs="Times New Roman"/>
          <w:sz w:val="28"/>
          <w:szCs w:val="28"/>
        </w:rPr>
        <w:t xml:space="preserve"> результатів дослідження поляга</w:t>
      </w:r>
      <w:r>
        <w:rPr>
          <w:rFonts w:ascii="Times New Roman" w:hAnsi="Times New Roman" w:cs="Times New Roman"/>
          <w:sz w:val="28"/>
          <w:szCs w:val="28"/>
        </w:rPr>
        <w:t>є</w:t>
      </w:r>
      <w:r w:rsidRPr="009C33BD">
        <w:rPr>
          <w:rFonts w:ascii="Times New Roman" w:hAnsi="Times New Roman" w:cs="Times New Roman"/>
          <w:sz w:val="28"/>
          <w:szCs w:val="28"/>
        </w:rPr>
        <w:t xml:space="preserve"> в удосконалені </w:t>
      </w:r>
      <w:r>
        <w:rPr>
          <w:rFonts w:ascii="Times New Roman" w:hAnsi="Times New Roman" w:cs="Times New Roman"/>
          <w:sz w:val="28"/>
          <w:szCs w:val="28"/>
        </w:rPr>
        <w:t>загальної</w:t>
      </w:r>
      <w:r w:rsidRPr="009C33BD">
        <w:rPr>
          <w:rFonts w:ascii="Times New Roman" w:hAnsi="Times New Roman" w:cs="Times New Roman"/>
          <w:sz w:val="28"/>
          <w:szCs w:val="28"/>
        </w:rPr>
        <w:t xml:space="preserve"> та спеціальної фізичної підготовки в </w:t>
      </w:r>
      <w:r>
        <w:rPr>
          <w:rFonts w:ascii="Times New Roman" w:hAnsi="Times New Roman" w:cs="Times New Roman"/>
          <w:sz w:val="28"/>
          <w:szCs w:val="28"/>
        </w:rPr>
        <w:t>баскетболі</w:t>
      </w:r>
      <w:r w:rsidRPr="009C33BD">
        <w:rPr>
          <w:rFonts w:ascii="Times New Roman" w:hAnsi="Times New Roman" w:cs="Times New Roman"/>
          <w:sz w:val="28"/>
          <w:szCs w:val="28"/>
        </w:rPr>
        <w:t xml:space="preserve"> за допомогою </w:t>
      </w:r>
      <w:r>
        <w:rPr>
          <w:rFonts w:ascii="Times New Roman" w:hAnsi="Times New Roman" w:cs="Times New Roman"/>
          <w:sz w:val="28"/>
          <w:szCs w:val="28"/>
        </w:rPr>
        <w:t xml:space="preserve">пропонованого комплексу вправ. </w:t>
      </w:r>
    </w:p>
    <w:p w14:paraId="77855EC6" w14:textId="77777777" w:rsidR="00F50126" w:rsidRDefault="00E927AD" w:rsidP="00E927AD">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Pr="009C33BD">
        <w:rPr>
          <w:rFonts w:ascii="Times New Roman" w:hAnsi="Times New Roman" w:cs="Times New Roman"/>
          <w:b/>
          <w:bCs/>
          <w:sz w:val="28"/>
          <w:szCs w:val="28"/>
        </w:rPr>
        <w:t>Практична значення:</w:t>
      </w:r>
      <w:r w:rsidRPr="009C33BD">
        <w:rPr>
          <w:rFonts w:ascii="Times New Roman" w:hAnsi="Times New Roman" w:cs="Times New Roman"/>
          <w:sz w:val="28"/>
          <w:szCs w:val="28"/>
        </w:rPr>
        <w:t xml:space="preserve"> </w:t>
      </w:r>
    </w:p>
    <w:p w14:paraId="3593801D" w14:textId="77777777" w:rsidR="00F50126" w:rsidRPr="00F50126" w:rsidRDefault="00F50126" w:rsidP="00F50126">
      <w:pPr>
        <w:autoSpaceDE w:val="0"/>
        <w:autoSpaceDN w:val="0"/>
        <w:adjustRightInd w:val="0"/>
        <w:spacing w:after="0" w:line="360" w:lineRule="auto"/>
        <w:jc w:val="both"/>
        <w:rPr>
          <w:rFonts w:ascii="Times New Roman" w:eastAsia="Times New Roman" w:hAnsi="Times New Roman" w:cs="Times New Roman"/>
          <w:sz w:val="28"/>
          <w:szCs w:val="28"/>
        </w:rPr>
      </w:pPr>
      <w:bookmarkStart w:id="3" w:name="_Hlk187953524"/>
      <w:r w:rsidRPr="00F50126">
        <w:rPr>
          <w:rFonts w:ascii="Times New Roman" w:eastAsia="Times New Roman" w:hAnsi="Times New Roman" w:cs="Times New Roman"/>
          <w:b/>
          <w:bCs/>
          <w:sz w:val="28"/>
          <w:szCs w:val="28"/>
        </w:rPr>
        <w:t xml:space="preserve">Практична значимість: </w:t>
      </w:r>
      <w:r w:rsidRPr="00F50126">
        <w:rPr>
          <w:rFonts w:ascii="Times New Roman" w:eastAsia="Times New Roman" w:hAnsi="Times New Roman" w:cs="Times New Roman"/>
          <w:sz w:val="28"/>
          <w:szCs w:val="28"/>
        </w:rPr>
        <w:t>представлені у роботі методичні рекомендації щодо складання програм фізичної підготовки спортсменів з урахуванням вікових анатомо-фізіологічних особливостей юніорів, що займаються баскетболом можуть бути використані в спортивних установах, клубах, тренажерних залах, а також у навчальному  процесі підготовки фахівців з фізичної культури і спорту.</w:t>
      </w:r>
      <w:bookmarkEnd w:id="3"/>
    </w:p>
    <w:p w14:paraId="3EFAD6E4" w14:textId="77777777" w:rsidR="00F50126" w:rsidRDefault="00F50126" w:rsidP="00E927AD">
      <w:pPr>
        <w:spacing w:after="0" w:line="360" w:lineRule="auto"/>
        <w:jc w:val="both"/>
        <w:rPr>
          <w:rFonts w:ascii="Times New Roman" w:hAnsi="Times New Roman" w:cs="Times New Roman"/>
          <w:sz w:val="28"/>
          <w:szCs w:val="28"/>
        </w:rPr>
      </w:pPr>
    </w:p>
    <w:p w14:paraId="19A10413" w14:textId="27E823BB" w:rsidR="00E927AD" w:rsidRDefault="00F50126" w:rsidP="00E927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Також д</w:t>
      </w:r>
      <w:r w:rsidR="00E927AD">
        <w:rPr>
          <w:rFonts w:ascii="Times New Roman" w:hAnsi="Times New Roman" w:cs="Times New Roman"/>
          <w:sz w:val="28"/>
          <w:szCs w:val="28"/>
        </w:rPr>
        <w:t xml:space="preserve">ані дослідження </w:t>
      </w:r>
      <w:r w:rsidR="00E927AD" w:rsidRPr="000156BD">
        <w:rPr>
          <w:rFonts w:ascii="Times New Roman" w:hAnsi="Times New Roman" w:cs="Times New Roman"/>
          <w:sz w:val="28"/>
          <w:szCs w:val="28"/>
        </w:rPr>
        <w:t xml:space="preserve"> можуть </w:t>
      </w:r>
      <w:r w:rsidR="00E927AD">
        <w:rPr>
          <w:rFonts w:ascii="Times New Roman" w:hAnsi="Times New Roman" w:cs="Times New Roman"/>
          <w:sz w:val="28"/>
          <w:szCs w:val="28"/>
        </w:rPr>
        <w:t xml:space="preserve"> бути </w:t>
      </w:r>
      <w:r w:rsidR="00E927AD" w:rsidRPr="000156BD">
        <w:rPr>
          <w:rFonts w:ascii="Times New Roman" w:hAnsi="Times New Roman" w:cs="Times New Roman"/>
          <w:sz w:val="28"/>
          <w:szCs w:val="28"/>
        </w:rPr>
        <w:t>використ</w:t>
      </w:r>
      <w:r w:rsidR="00E927AD">
        <w:rPr>
          <w:rFonts w:ascii="Times New Roman" w:hAnsi="Times New Roman" w:cs="Times New Roman"/>
          <w:sz w:val="28"/>
          <w:szCs w:val="28"/>
        </w:rPr>
        <w:t xml:space="preserve">ані </w:t>
      </w:r>
      <w:r w:rsidR="00E927AD" w:rsidRPr="000156BD">
        <w:rPr>
          <w:rFonts w:ascii="Times New Roman" w:hAnsi="Times New Roman" w:cs="Times New Roman"/>
          <w:sz w:val="28"/>
          <w:szCs w:val="28"/>
        </w:rPr>
        <w:t xml:space="preserve"> при плануванні </w:t>
      </w:r>
      <w:r w:rsidR="00E927AD">
        <w:rPr>
          <w:rFonts w:ascii="Times New Roman" w:hAnsi="Times New Roman" w:cs="Times New Roman"/>
          <w:sz w:val="28"/>
          <w:szCs w:val="28"/>
        </w:rPr>
        <w:t xml:space="preserve">загальної та </w:t>
      </w:r>
      <w:r w:rsidR="00E927AD" w:rsidRPr="000156BD">
        <w:rPr>
          <w:rFonts w:ascii="Times New Roman" w:hAnsi="Times New Roman" w:cs="Times New Roman"/>
          <w:sz w:val="28"/>
          <w:szCs w:val="28"/>
        </w:rPr>
        <w:t xml:space="preserve">спеціальної фізичної підготовки </w:t>
      </w:r>
      <w:r w:rsidR="00E927AD">
        <w:rPr>
          <w:rFonts w:ascii="Times New Roman" w:hAnsi="Times New Roman" w:cs="Times New Roman"/>
          <w:sz w:val="28"/>
          <w:szCs w:val="28"/>
        </w:rPr>
        <w:t>баскетболістів</w:t>
      </w:r>
      <w:r w:rsidR="00E927AD" w:rsidRPr="000156BD">
        <w:rPr>
          <w:rFonts w:ascii="Times New Roman" w:hAnsi="Times New Roman" w:cs="Times New Roman"/>
          <w:sz w:val="28"/>
          <w:szCs w:val="28"/>
        </w:rPr>
        <w:t xml:space="preserve"> </w:t>
      </w:r>
      <w:r w:rsidR="00E927AD">
        <w:rPr>
          <w:rFonts w:ascii="Times New Roman" w:hAnsi="Times New Roman" w:cs="Times New Roman"/>
          <w:sz w:val="28"/>
          <w:szCs w:val="28"/>
        </w:rPr>
        <w:t>17-18 років</w:t>
      </w:r>
      <w:r>
        <w:rPr>
          <w:rFonts w:ascii="Times New Roman" w:hAnsi="Times New Roman" w:cs="Times New Roman"/>
          <w:sz w:val="28"/>
          <w:szCs w:val="28"/>
        </w:rPr>
        <w:t xml:space="preserve"> в дитячо-юнацьких спортивних школах країни</w:t>
      </w:r>
      <w:r w:rsidR="00E927AD">
        <w:rPr>
          <w:rFonts w:ascii="Times New Roman" w:hAnsi="Times New Roman" w:cs="Times New Roman"/>
          <w:sz w:val="28"/>
          <w:szCs w:val="28"/>
        </w:rPr>
        <w:t xml:space="preserve">. </w:t>
      </w:r>
    </w:p>
    <w:p w14:paraId="04C16F55" w14:textId="7E8FFA4A" w:rsidR="00B26C4D" w:rsidRDefault="00E927AD" w:rsidP="009F13DA">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Pr="00F3642B">
        <w:rPr>
          <w:rFonts w:ascii="Times New Roman" w:hAnsi="Times New Roman" w:cs="Times New Roman"/>
          <w:b/>
          <w:bCs/>
          <w:sz w:val="28"/>
          <w:szCs w:val="28"/>
        </w:rPr>
        <w:t>Структура роботи.</w:t>
      </w:r>
      <w:r w:rsidRPr="00F3642B">
        <w:rPr>
          <w:rFonts w:ascii="Times New Roman" w:hAnsi="Times New Roman" w:cs="Times New Roman"/>
          <w:sz w:val="28"/>
          <w:szCs w:val="28"/>
        </w:rPr>
        <w:t xml:space="preserve"> Робота складається зі вступу, двох розділів, висновків, практичних рекомендацій, </w:t>
      </w:r>
      <w:r w:rsidR="00F3642B" w:rsidRPr="00F3642B">
        <w:rPr>
          <w:rFonts w:ascii="Times New Roman" w:hAnsi="Times New Roman" w:cs="Times New Roman"/>
          <w:sz w:val="28"/>
          <w:szCs w:val="28"/>
        </w:rPr>
        <w:t>семи</w:t>
      </w:r>
      <w:r w:rsidRPr="00F3642B">
        <w:rPr>
          <w:rFonts w:ascii="Times New Roman" w:hAnsi="Times New Roman" w:cs="Times New Roman"/>
          <w:sz w:val="28"/>
          <w:szCs w:val="28"/>
        </w:rPr>
        <w:t xml:space="preserve"> таблиць, списку літературних джерел. Матеріал викладений на </w:t>
      </w:r>
      <w:r w:rsidR="003F32B0">
        <w:rPr>
          <w:rFonts w:ascii="Times New Roman" w:hAnsi="Times New Roman" w:cs="Times New Roman"/>
          <w:sz w:val="28"/>
          <w:szCs w:val="28"/>
        </w:rPr>
        <w:t>80</w:t>
      </w:r>
      <w:r w:rsidRPr="00F3642B">
        <w:rPr>
          <w:rFonts w:ascii="Times New Roman" w:hAnsi="Times New Roman" w:cs="Times New Roman"/>
          <w:sz w:val="28"/>
          <w:szCs w:val="28"/>
        </w:rPr>
        <w:t xml:space="preserve"> сторін</w:t>
      </w:r>
      <w:r w:rsidR="00F3642B" w:rsidRPr="00F3642B">
        <w:rPr>
          <w:rFonts w:ascii="Times New Roman" w:hAnsi="Times New Roman" w:cs="Times New Roman"/>
          <w:sz w:val="28"/>
          <w:szCs w:val="28"/>
        </w:rPr>
        <w:t>ках</w:t>
      </w:r>
      <w:r w:rsidRPr="00F3642B">
        <w:rPr>
          <w:rFonts w:ascii="Times New Roman" w:hAnsi="Times New Roman" w:cs="Times New Roman"/>
          <w:sz w:val="28"/>
          <w:szCs w:val="28"/>
        </w:rPr>
        <w:t xml:space="preserve"> тексту. Бібліографія включає </w:t>
      </w:r>
      <w:r w:rsidR="00F3642B" w:rsidRPr="00F3642B">
        <w:rPr>
          <w:rFonts w:ascii="Times New Roman" w:hAnsi="Times New Roman" w:cs="Times New Roman"/>
          <w:sz w:val="28"/>
          <w:szCs w:val="28"/>
        </w:rPr>
        <w:t>6</w:t>
      </w:r>
      <w:r w:rsidR="003F32B0">
        <w:rPr>
          <w:rFonts w:ascii="Times New Roman" w:hAnsi="Times New Roman" w:cs="Times New Roman"/>
          <w:sz w:val="28"/>
          <w:szCs w:val="28"/>
        </w:rPr>
        <w:t>5</w:t>
      </w:r>
      <w:r w:rsidRPr="00F3642B">
        <w:rPr>
          <w:rFonts w:ascii="Times New Roman" w:hAnsi="Times New Roman" w:cs="Times New Roman"/>
          <w:sz w:val="28"/>
          <w:szCs w:val="28"/>
        </w:rPr>
        <w:t xml:space="preserve"> найменувань літературних джерел.</w:t>
      </w:r>
    </w:p>
    <w:p w14:paraId="5D748465" w14:textId="77777777" w:rsidR="00F50126" w:rsidRDefault="00F50126" w:rsidP="009F13DA">
      <w:pPr>
        <w:spacing w:line="360" w:lineRule="auto"/>
        <w:jc w:val="center"/>
        <w:rPr>
          <w:rFonts w:ascii="Times New Roman" w:hAnsi="Times New Roman" w:cs="Times New Roman"/>
          <w:b/>
          <w:bCs/>
          <w:sz w:val="28"/>
          <w:szCs w:val="28"/>
        </w:rPr>
      </w:pPr>
    </w:p>
    <w:p w14:paraId="7F528FAD" w14:textId="77777777" w:rsidR="00F50126" w:rsidRDefault="00F50126" w:rsidP="009F13DA">
      <w:pPr>
        <w:spacing w:line="360" w:lineRule="auto"/>
        <w:jc w:val="center"/>
        <w:rPr>
          <w:rFonts w:ascii="Times New Roman" w:hAnsi="Times New Roman" w:cs="Times New Roman"/>
          <w:b/>
          <w:bCs/>
          <w:sz w:val="28"/>
          <w:szCs w:val="28"/>
        </w:rPr>
      </w:pPr>
    </w:p>
    <w:p w14:paraId="5B0E2CBF" w14:textId="77777777" w:rsidR="00F50126" w:rsidRDefault="00F50126" w:rsidP="009F13DA">
      <w:pPr>
        <w:spacing w:line="360" w:lineRule="auto"/>
        <w:jc w:val="center"/>
        <w:rPr>
          <w:rFonts w:ascii="Times New Roman" w:hAnsi="Times New Roman" w:cs="Times New Roman"/>
          <w:b/>
          <w:bCs/>
          <w:sz w:val="28"/>
          <w:szCs w:val="28"/>
        </w:rPr>
      </w:pPr>
    </w:p>
    <w:p w14:paraId="69FB20C4" w14:textId="77777777" w:rsidR="00F50126" w:rsidRDefault="00F50126" w:rsidP="009F13DA">
      <w:pPr>
        <w:spacing w:line="360" w:lineRule="auto"/>
        <w:jc w:val="center"/>
        <w:rPr>
          <w:rFonts w:ascii="Times New Roman" w:hAnsi="Times New Roman" w:cs="Times New Roman"/>
          <w:b/>
          <w:bCs/>
          <w:sz w:val="28"/>
          <w:szCs w:val="28"/>
        </w:rPr>
      </w:pPr>
    </w:p>
    <w:p w14:paraId="3DA10A66" w14:textId="77777777" w:rsidR="00F50126" w:rsidRDefault="00F50126" w:rsidP="009F13DA">
      <w:pPr>
        <w:spacing w:line="360" w:lineRule="auto"/>
        <w:jc w:val="center"/>
        <w:rPr>
          <w:rFonts w:ascii="Times New Roman" w:hAnsi="Times New Roman" w:cs="Times New Roman"/>
          <w:b/>
          <w:bCs/>
          <w:sz w:val="28"/>
          <w:szCs w:val="28"/>
        </w:rPr>
      </w:pPr>
    </w:p>
    <w:p w14:paraId="5C86168C" w14:textId="77777777" w:rsidR="00F50126" w:rsidRDefault="00F50126" w:rsidP="009F13DA">
      <w:pPr>
        <w:spacing w:line="360" w:lineRule="auto"/>
        <w:jc w:val="center"/>
        <w:rPr>
          <w:rFonts w:ascii="Times New Roman" w:hAnsi="Times New Roman" w:cs="Times New Roman"/>
          <w:b/>
          <w:bCs/>
          <w:sz w:val="28"/>
          <w:szCs w:val="28"/>
        </w:rPr>
      </w:pPr>
    </w:p>
    <w:p w14:paraId="0B323A66" w14:textId="77777777" w:rsidR="00F50126" w:rsidRDefault="00F50126" w:rsidP="009F13DA">
      <w:pPr>
        <w:spacing w:line="360" w:lineRule="auto"/>
        <w:jc w:val="center"/>
        <w:rPr>
          <w:rFonts w:ascii="Times New Roman" w:hAnsi="Times New Roman" w:cs="Times New Roman"/>
          <w:b/>
          <w:bCs/>
          <w:sz w:val="28"/>
          <w:szCs w:val="28"/>
        </w:rPr>
      </w:pPr>
    </w:p>
    <w:p w14:paraId="0CE2601B" w14:textId="30405F4F" w:rsidR="00F50126" w:rsidRDefault="00F50126" w:rsidP="009F13DA">
      <w:pPr>
        <w:spacing w:line="360" w:lineRule="auto"/>
        <w:jc w:val="center"/>
        <w:rPr>
          <w:rFonts w:ascii="Times New Roman" w:hAnsi="Times New Roman" w:cs="Times New Roman"/>
          <w:b/>
          <w:bCs/>
          <w:sz w:val="28"/>
          <w:szCs w:val="28"/>
        </w:rPr>
      </w:pPr>
    </w:p>
    <w:p w14:paraId="309531F7" w14:textId="66AAA985" w:rsidR="00F3642B" w:rsidRDefault="00F3642B" w:rsidP="009F13DA">
      <w:pPr>
        <w:spacing w:line="360" w:lineRule="auto"/>
        <w:jc w:val="center"/>
        <w:rPr>
          <w:rFonts w:ascii="Times New Roman" w:hAnsi="Times New Roman" w:cs="Times New Roman"/>
          <w:b/>
          <w:bCs/>
          <w:sz w:val="28"/>
          <w:szCs w:val="28"/>
        </w:rPr>
      </w:pPr>
    </w:p>
    <w:p w14:paraId="3C363686" w14:textId="77777777" w:rsidR="00F3642B" w:rsidRDefault="00F3642B" w:rsidP="009F13DA">
      <w:pPr>
        <w:spacing w:line="360" w:lineRule="auto"/>
        <w:jc w:val="center"/>
        <w:rPr>
          <w:rFonts w:ascii="Times New Roman" w:hAnsi="Times New Roman" w:cs="Times New Roman"/>
          <w:b/>
          <w:bCs/>
          <w:sz w:val="28"/>
          <w:szCs w:val="28"/>
        </w:rPr>
      </w:pPr>
    </w:p>
    <w:p w14:paraId="0D6AD5F1" w14:textId="627DBDAC" w:rsidR="009F13DA" w:rsidRDefault="009F13DA" w:rsidP="009F13DA">
      <w:pPr>
        <w:spacing w:line="360" w:lineRule="auto"/>
        <w:jc w:val="center"/>
        <w:rPr>
          <w:rFonts w:ascii="Times New Roman" w:hAnsi="Times New Roman" w:cs="Times New Roman"/>
          <w:b/>
          <w:bCs/>
          <w:sz w:val="28"/>
          <w:szCs w:val="28"/>
        </w:rPr>
      </w:pPr>
      <w:r w:rsidRPr="0087459E">
        <w:rPr>
          <w:rFonts w:ascii="Times New Roman" w:hAnsi="Times New Roman" w:cs="Times New Roman"/>
          <w:b/>
          <w:bCs/>
          <w:sz w:val="28"/>
          <w:szCs w:val="28"/>
        </w:rPr>
        <w:lastRenderedPageBreak/>
        <w:t>РОЗДІЛ І</w:t>
      </w:r>
    </w:p>
    <w:p w14:paraId="4C3579E6" w14:textId="4C9A3FA6" w:rsidR="009F13DA" w:rsidRDefault="009F13DA" w:rsidP="009F13DA">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СИСТЕМА </w:t>
      </w:r>
      <w:r w:rsidR="005B1AB4">
        <w:rPr>
          <w:rFonts w:ascii="Times New Roman" w:hAnsi="Times New Roman" w:cs="Times New Roman"/>
          <w:b/>
          <w:bCs/>
          <w:sz w:val="28"/>
          <w:szCs w:val="28"/>
        </w:rPr>
        <w:t xml:space="preserve">БАГАТОРІЧНОЇ </w:t>
      </w:r>
      <w:r>
        <w:rPr>
          <w:rFonts w:ascii="Times New Roman" w:hAnsi="Times New Roman" w:cs="Times New Roman"/>
          <w:b/>
          <w:bCs/>
          <w:sz w:val="28"/>
          <w:szCs w:val="28"/>
        </w:rPr>
        <w:t>ПІДГОТОВКИ СПОРТСМЕНІВ У БАСКЕТБОЛІ</w:t>
      </w:r>
    </w:p>
    <w:p w14:paraId="3A925275" w14:textId="739B270B" w:rsidR="009F13DA" w:rsidRPr="009F13DA" w:rsidRDefault="009F13DA" w:rsidP="009F13DA">
      <w:pPr>
        <w:spacing w:line="360" w:lineRule="auto"/>
        <w:jc w:val="center"/>
        <w:rPr>
          <w:rFonts w:ascii="Times New Roman" w:hAnsi="Times New Roman" w:cs="Times New Roman"/>
          <w:b/>
          <w:bCs/>
          <w:sz w:val="28"/>
          <w:szCs w:val="28"/>
        </w:rPr>
      </w:pPr>
      <w:r w:rsidRPr="009F13DA">
        <w:rPr>
          <w:rFonts w:ascii="Times New Roman" w:hAnsi="Times New Roman" w:cs="Times New Roman"/>
          <w:b/>
          <w:bCs/>
          <w:sz w:val="28"/>
          <w:szCs w:val="28"/>
        </w:rPr>
        <w:t>1.1. Загальна характеристика та структура фізичної підготовки баскетболістів</w:t>
      </w:r>
    </w:p>
    <w:p w14:paraId="796CF4FA" w14:textId="35DB2980" w:rsidR="00F156A4" w:rsidRDefault="00F156A4" w:rsidP="003A5A1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156A4">
        <w:rPr>
          <w:rFonts w:ascii="Times New Roman" w:hAnsi="Times New Roman" w:cs="Times New Roman"/>
          <w:sz w:val="28"/>
          <w:szCs w:val="28"/>
        </w:rPr>
        <w:t>Спорт має дивовижні властивості. Він об’єднує людей, які ним займаються, знайомить їх між собою, зміцнює здоров’я, характер і навіть розумові здібності, розвиває в них такі фізичні якості: витривалість, швидкість, спритність, гнучкість та сила; розвиває реакцію та терпіння. Спорт робить людей стійкими до негативних факторів зовнішнього середовища. Він приносить масу позитивних емоцій, наприклад, при перемозі улюбленої команди або при досягненні високих результатів</w:t>
      </w:r>
      <w:bookmarkStart w:id="4" w:name="_Hlk188612331"/>
      <w:r w:rsidR="00A62855">
        <w:rPr>
          <w:rFonts w:ascii="Times New Roman" w:hAnsi="Times New Roman" w:cs="Times New Roman"/>
          <w:sz w:val="28"/>
          <w:szCs w:val="28"/>
        </w:rPr>
        <w:t xml:space="preserve"> </w:t>
      </w:r>
      <w:r w:rsidRPr="00A62855">
        <w:rPr>
          <w:rFonts w:ascii="Times New Roman" w:hAnsi="Times New Roman" w:cs="Times New Roman"/>
          <w:sz w:val="28"/>
          <w:szCs w:val="28"/>
          <w:lang w:val="ru-RU"/>
        </w:rPr>
        <w:t>[1</w:t>
      </w:r>
      <w:r w:rsidR="00A62855" w:rsidRPr="00A62855">
        <w:rPr>
          <w:rFonts w:ascii="Times New Roman" w:hAnsi="Times New Roman" w:cs="Times New Roman"/>
          <w:sz w:val="28"/>
          <w:szCs w:val="28"/>
          <w:lang w:val="ru-RU"/>
        </w:rPr>
        <w:t>0</w:t>
      </w:r>
      <w:r w:rsidRPr="00A62855">
        <w:rPr>
          <w:rFonts w:ascii="Times New Roman" w:hAnsi="Times New Roman" w:cs="Times New Roman"/>
          <w:sz w:val="28"/>
          <w:szCs w:val="28"/>
          <w:lang w:val="ru-RU"/>
        </w:rPr>
        <w:t>,с. 4]</w:t>
      </w:r>
      <w:r w:rsidRPr="00A62855">
        <w:rPr>
          <w:rFonts w:ascii="Times New Roman" w:hAnsi="Times New Roman" w:cs="Times New Roman"/>
          <w:sz w:val="28"/>
          <w:szCs w:val="28"/>
        </w:rPr>
        <w:t>.</w:t>
      </w:r>
      <w:bookmarkEnd w:id="4"/>
    </w:p>
    <w:p w14:paraId="6F64CC29" w14:textId="5C4ED8E5" w:rsidR="00F50126" w:rsidRDefault="00F50126" w:rsidP="00F501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21B52">
        <w:rPr>
          <w:rFonts w:ascii="Times New Roman" w:hAnsi="Times New Roman" w:cs="Times New Roman"/>
          <w:sz w:val="28"/>
          <w:szCs w:val="28"/>
        </w:rPr>
        <w:t>Баскетбол є командним видом спорту та одним із найпопулярніших видів спорту у світі та Україні. Висока динамічність та мінливість змагальних рухів спортсменів, а також непередбачуваність кінцевих результатів створюють неповторну атмосферу та забезпечують глядачам якісне видовище. Вітчизняні баскетбольні школи мають славн</w:t>
      </w:r>
      <w:r>
        <w:rPr>
          <w:rFonts w:ascii="Times New Roman" w:hAnsi="Times New Roman" w:cs="Times New Roman"/>
          <w:sz w:val="28"/>
          <w:szCs w:val="28"/>
        </w:rPr>
        <w:t xml:space="preserve">і </w:t>
      </w:r>
      <w:r w:rsidRPr="00521B52">
        <w:rPr>
          <w:rFonts w:ascii="Times New Roman" w:hAnsi="Times New Roman" w:cs="Times New Roman"/>
          <w:sz w:val="28"/>
          <w:szCs w:val="28"/>
        </w:rPr>
        <w:t xml:space="preserve">традиції та визнані </w:t>
      </w:r>
      <w:r>
        <w:rPr>
          <w:rFonts w:ascii="Times New Roman" w:hAnsi="Times New Roman" w:cs="Times New Roman"/>
          <w:sz w:val="28"/>
          <w:szCs w:val="28"/>
        </w:rPr>
        <w:t>фахівцями</w:t>
      </w:r>
      <w:r w:rsidRPr="00521B52">
        <w:rPr>
          <w:rFonts w:ascii="Times New Roman" w:hAnsi="Times New Roman" w:cs="Times New Roman"/>
          <w:sz w:val="28"/>
          <w:szCs w:val="28"/>
        </w:rPr>
        <w:t xml:space="preserve"> всього світу. У різні періоди історії </w:t>
      </w:r>
      <w:r>
        <w:rPr>
          <w:rFonts w:ascii="Times New Roman" w:hAnsi="Times New Roman" w:cs="Times New Roman"/>
          <w:sz w:val="28"/>
          <w:szCs w:val="28"/>
        </w:rPr>
        <w:t xml:space="preserve">становлення українського баскетболу, наші атлети </w:t>
      </w:r>
      <w:r w:rsidRPr="00521B52">
        <w:rPr>
          <w:rFonts w:ascii="Times New Roman" w:hAnsi="Times New Roman" w:cs="Times New Roman"/>
          <w:sz w:val="28"/>
          <w:szCs w:val="28"/>
        </w:rPr>
        <w:t xml:space="preserve"> змагалися за найвищі нагороди на престижних міжнародних змаганнях.</w:t>
      </w:r>
    </w:p>
    <w:p w14:paraId="08F93ABB" w14:textId="77777777" w:rsidR="00F50126" w:rsidRDefault="00F50126" w:rsidP="00F501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2390F">
        <w:rPr>
          <w:rFonts w:ascii="Times New Roman" w:hAnsi="Times New Roman" w:cs="Times New Roman"/>
          <w:sz w:val="28"/>
          <w:szCs w:val="28"/>
        </w:rPr>
        <w:t xml:space="preserve"> </w:t>
      </w:r>
      <w:r w:rsidRPr="00DC1860">
        <w:rPr>
          <w:rFonts w:ascii="Times New Roman" w:hAnsi="Times New Roman" w:cs="Times New Roman"/>
          <w:sz w:val="28"/>
          <w:szCs w:val="28"/>
        </w:rPr>
        <w:t>Щоб перемагати суперників, зберігаючи високий темп протягом усієї гри, баскетболісти повинні мати відмінну фізичну підготовку. Найкращі баскетболісти світу відрізняються сильним і одночасним пропорційним розвитком усіх груп м'язів. У поєднанні зі спритністю та швидкістю прояв силових здібностей стає незамінним під час ігрових дій: сила може дозволити гравцям високо стрибати, володіти м’ячем в умовах силової боротьби на великій висоті або зробити сильну та швидку передачу партнеру, щоб її не могли перехопити.</w:t>
      </w:r>
      <w:r>
        <w:rPr>
          <w:rFonts w:ascii="Times New Roman" w:hAnsi="Times New Roman" w:cs="Times New Roman"/>
          <w:sz w:val="28"/>
          <w:szCs w:val="28"/>
        </w:rPr>
        <w:t xml:space="preserve"> </w:t>
      </w:r>
      <w:r w:rsidRPr="00F2390F">
        <w:rPr>
          <w:rFonts w:ascii="Times New Roman" w:hAnsi="Times New Roman" w:cs="Times New Roman"/>
          <w:sz w:val="28"/>
          <w:szCs w:val="28"/>
        </w:rPr>
        <w:t>Сильний і потужний баскетболіст може миттєво робити прискорення з частими змінами напрямку переміщень, швидко вести м’яч.</w:t>
      </w:r>
      <w:r>
        <w:rPr>
          <w:rFonts w:ascii="Times New Roman" w:hAnsi="Times New Roman" w:cs="Times New Roman"/>
          <w:sz w:val="28"/>
          <w:szCs w:val="28"/>
        </w:rPr>
        <w:lastRenderedPageBreak/>
        <w:tab/>
        <w:t>Тому, ф</w:t>
      </w:r>
      <w:r w:rsidRPr="00F2390F">
        <w:rPr>
          <w:rFonts w:ascii="Times New Roman" w:hAnsi="Times New Roman" w:cs="Times New Roman"/>
          <w:sz w:val="28"/>
          <w:szCs w:val="28"/>
        </w:rPr>
        <w:t xml:space="preserve">ізична підготовка є однією з основних складової спортивного тренування. </w:t>
      </w:r>
    </w:p>
    <w:p w14:paraId="532151C0" w14:textId="193DAF62" w:rsidR="00CA6FD2" w:rsidRDefault="00CA6FD2" w:rsidP="00CA6FD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05A71">
        <w:rPr>
          <w:rFonts w:ascii="Times New Roman" w:hAnsi="Times New Roman" w:cs="Times New Roman"/>
          <w:sz w:val="28"/>
          <w:szCs w:val="28"/>
        </w:rPr>
        <w:t>Інтенсивний розвиток</w:t>
      </w:r>
      <w:r>
        <w:rPr>
          <w:rFonts w:ascii="Times New Roman" w:hAnsi="Times New Roman" w:cs="Times New Roman"/>
          <w:sz w:val="28"/>
          <w:szCs w:val="28"/>
        </w:rPr>
        <w:t xml:space="preserve"> спорту </w:t>
      </w:r>
      <w:r w:rsidRPr="00405A71">
        <w:rPr>
          <w:rFonts w:ascii="Times New Roman" w:hAnsi="Times New Roman" w:cs="Times New Roman"/>
          <w:sz w:val="28"/>
          <w:szCs w:val="28"/>
        </w:rPr>
        <w:t>в Україні</w:t>
      </w:r>
      <w:r>
        <w:rPr>
          <w:rFonts w:ascii="Times New Roman" w:hAnsi="Times New Roman" w:cs="Times New Roman"/>
          <w:sz w:val="28"/>
          <w:szCs w:val="28"/>
        </w:rPr>
        <w:t xml:space="preserve">, велика увага до командних видів спорту в закладах освіти, </w:t>
      </w:r>
      <w:r w:rsidRPr="00405A71">
        <w:rPr>
          <w:rFonts w:ascii="Times New Roman" w:hAnsi="Times New Roman" w:cs="Times New Roman"/>
          <w:sz w:val="28"/>
          <w:szCs w:val="28"/>
        </w:rPr>
        <w:t xml:space="preserve">постійна участь </w:t>
      </w:r>
      <w:r w:rsidR="003431BF">
        <w:rPr>
          <w:rFonts w:ascii="Times New Roman" w:hAnsi="Times New Roman" w:cs="Times New Roman"/>
          <w:sz w:val="28"/>
          <w:szCs w:val="28"/>
        </w:rPr>
        <w:t xml:space="preserve">членів національної збірної команди України </w:t>
      </w:r>
      <w:r w:rsidRPr="00405A71">
        <w:rPr>
          <w:rFonts w:ascii="Times New Roman" w:hAnsi="Times New Roman" w:cs="Times New Roman"/>
          <w:sz w:val="28"/>
          <w:szCs w:val="28"/>
        </w:rPr>
        <w:t>в міжнародних змаганнях</w:t>
      </w:r>
      <w:r w:rsidR="00E234B3">
        <w:rPr>
          <w:rFonts w:ascii="Times New Roman" w:hAnsi="Times New Roman" w:cs="Times New Roman"/>
          <w:sz w:val="28"/>
          <w:szCs w:val="28"/>
        </w:rPr>
        <w:t>,</w:t>
      </w:r>
      <w:r w:rsidRPr="00405A71">
        <w:rPr>
          <w:rFonts w:ascii="Times New Roman" w:hAnsi="Times New Roman" w:cs="Times New Roman"/>
          <w:sz w:val="28"/>
          <w:szCs w:val="28"/>
        </w:rPr>
        <w:t xml:space="preserve"> обумовили необхідність </w:t>
      </w:r>
      <w:r w:rsidR="003431BF">
        <w:rPr>
          <w:rFonts w:ascii="Times New Roman" w:hAnsi="Times New Roman" w:cs="Times New Roman"/>
          <w:sz w:val="28"/>
          <w:szCs w:val="28"/>
        </w:rPr>
        <w:t>удосконалення</w:t>
      </w:r>
      <w:r w:rsidRPr="00405A71">
        <w:rPr>
          <w:rFonts w:ascii="Times New Roman" w:hAnsi="Times New Roman" w:cs="Times New Roman"/>
          <w:sz w:val="28"/>
          <w:szCs w:val="28"/>
        </w:rPr>
        <w:t xml:space="preserve"> багаторічної системи підготовки спортсменів</w:t>
      </w:r>
      <w:r w:rsidR="003431BF">
        <w:rPr>
          <w:rFonts w:ascii="Times New Roman" w:hAnsi="Times New Roman" w:cs="Times New Roman"/>
          <w:sz w:val="28"/>
          <w:szCs w:val="28"/>
        </w:rPr>
        <w:t xml:space="preserve"> для всіх </w:t>
      </w:r>
      <w:r w:rsidRPr="00405A71">
        <w:rPr>
          <w:rFonts w:ascii="Times New Roman" w:hAnsi="Times New Roman" w:cs="Times New Roman"/>
          <w:sz w:val="28"/>
          <w:szCs w:val="28"/>
        </w:rPr>
        <w:t xml:space="preserve"> </w:t>
      </w:r>
      <w:r w:rsidR="003431BF">
        <w:rPr>
          <w:rFonts w:ascii="Times New Roman" w:hAnsi="Times New Roman" w:cs="Times New Roman"/>
          <w:sz w:val="28"/>
          <w:szCs w:val="28"/>
        </w:rPr>
        <w:t xml:space="preserve">видів спорту </w:t>
      </w:r>
      <w:r w:rsidRPr="00405A71">
        <w:rPr>
          <w:rFonts w:ascii="Times New Roman" w:hAnsi="Times New Roman" w:cs="Times New Roman"/>
          <w:sz w:val="28"/>
          <w:szCs w:val="28"/>
        </w:rPr>
        <w:t xml:space="preserve">від початку занять до завершення спортивної кар’єри.   </w:t>
      </w:r>
      <w:r>
        <w:rPr>
          <w:rFonts w:ascii="Times New Roman" w:hAnsi="Times New Roman" w:cs="Times New Roman"/>
          <w:sz w:val="28"/>
          <w:szCs w:val="28"/>
        </w:rPr>
        <w:tab/>
      </w:r>
    </w:p>
    <w:p w14:paraId="6909F56D" w14:textId="0C23384D" w:rsidR="003431BF" w:rsidRDefault="003431BF" w:rsidP="00CA6FD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Вітчизняними та зарубіжними науковцями приділено багато уваги кожному етапу багаторічної підготовки спортсменів. Професор Національного університету фізичного виховання і спорту України, академік Української академії наук Платонов В.М. в своїх багаточисельних працях  </w:t>
      </w:r>
      <w:r w:rsidR="006522B8">
        <w:rPr>
          <w:rFonts w:ascii="Times New Roman" w:hAnsi="Times New Roman" w:cs="Times New Roman"/>
          <w:sz w:val="28"/>
          <w:szCs w:val="28"/>
        </w:rPr>
        <w:t>про періодизаці</w:t>
      </w:r>
      <w:r w:rsidR="00E234B3">
        <w:rPr>
          <w:rFonts w:ascii="Times New Roman" w:hAnsi="Times New Roman" w:cs="Times New Roman"/>
          <w:sz w:val="28"/>
          <w:szCs w:val="28"/>
        </w:rPr>
        <w:t>ю</w:t>
      </w:r>
      <w:r w:rsidR="006522B8">
        <w:rPr>
          <w:rFonts w:ascii="Times New Roman" w:hAnsi="Times New Roman" w:cs="Times New Roman"/>
          <w:sz w:val="28"/>
          <w:szCs w:val="28"/>
        </w:rPr>
        <w:t xml:space="preserve"> спортивного тренування та систему підготовки в олімпійському спорт</w:t>
      </w:r>
      <w:r w:rsidR="00B26C4D">
        <w:rPr>
          <w:rFonts w:ascii="Times New Roman" w:hAnsi="Times New Roman" w:cs="Times New Roman"/>
          <w:sz w:val="28"/>
          <w:szCs w:val="28"/>
        </w:rPr>
        <w:t>і</w:t>
      </w:r>
      <w:r w:rsidR="006522B8">
        <w:rPr>
          <w:rFonts w:ascii="Times New Roman" w:hAnsi="Times New Roman" w:cs="Times New Roman"/>
          <w:sz w:val="28"/>
          <w:szCs w:val="28"/>
        </w:rPr>
        <w:t xml:space="preserve"> приділив </w:t>
      </w:r>
      <w:r w:rsidR="00E234B3">
        <w:rPr>
          <w:rFonts w:ascii="Times New Roman" w:hAnsi="Times New Roman" w:cs="Times New Roman"/>
          <w:sz w:val="28"/>
          <w:szCs w:val="28"/>
        </w:rPr>
        <w:t>значну</w:t>
      </w:r>
      <w:r w:rsidR="006522B8">
        <w:rPr>
          <w:rFonts w:ascii="Times New Roman" w:hAnsi="Times New Roman" w:cs="Times New Roman"/>
          <w:sz w:val="28"/>
          <w:szCs w:val="28"/>
        </w:rPr>
        <w:t xml:space="preserve"> уваги саме загальній та спеціальні фізичній підготовці, як основі досягнення високих спортивних результатів </w:t>
      </w:r>
      <w:r w:rsidR="001824F6" w:rsidRPr="00736B6D">
        <w:rPr>
          <w:rFonts w:ascii="Times New Roman" w:hAnsi="Times New Roman" w:cs="Times New Roman"/>
          <w:sz w:val="28"/>
          <w:szCs w:val="28"/>
        </w:rPr>
        <w:t>[</w:t>
      </w:r>
      <w:r w:rsidR="00736B6D" w:rsidRPr="00736B6D">
        <w:rPr>
          <w:rFonts w:ascii="Times New Roman" w:hAnsi="Times New Roman" w:cs="Times New Roman"/>
          <w:sz w:val="28"/>
          <w:szCs w:val="28"/>
        </w:rPr>
        <w:t>3</w:t>
      </w:r>
      <w:r w:rsidR="00736B6D">
        <w:rPr>
          <w:rFonts w:ascii="Times New Roman" w:hAnsi="Times New Roman" w:cs="Times New Roman"/>
          <w:sz w:val="28"/>
          <w:szCs w:val="28"/>
        </w:rPr>
        <w:t>5</w:t>
      </w:r>
      <w:r w:rsidR="001824F6" w:rsidRPr="00736B6D">
        <w:rPr>
          <w:rFonts w:ascii="Times New Roman" w:hAnsi="Times New Roman" w:cs="Times New Roman"/>
          <w:sz w:val="28"/>
          <w:szCs w:val="28"/>
        </w:rPr>
        <w:t>].</w:t>
      </w:r>
      <w:r w:rsidR="00E234B3">
        <w:rPr>
          <w:rFonts w:ascii="Times New Roman" w:hAnsi="Times New Roman" w:cs="Times New Roman"/>
          <w:sz w:val="28"/>
          <w:szCs w:val="28"/>
        </w:rPr>
        <w:t xml:space="preserve">  </w:t>
      </w:r>
    </w:p>
    <w:p w14:paraId="0728F750" w14:textId="01BBC120" w:rsidR="00C4712C" w:rsidRDefault="0090256E" w:rsidP="00CA6FD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4712C">
        <w:rPr>
          <w:rFonts w:ascii="Times New Roman" w:hAnsi="Times New Roman" w:cs="Times New Roman"/>
          <w:sz w:val="28"/>
          <w:szCs w:val="28"/>
        </w:rPr>
        <w:t xml:space="preserve">Також  фізичній підготовці </w:t>
      </w:r>
      <w:r>
        <w:rPr>
          <w:rFonts w:ascii="Times New Roman" w:hAnsi="Times New Roman" w:cs="Times New Roman"/>
          <w:sz w:val="28"/>
          <w:szCs w:val="28"/>
        </w:rPr>
        <w:t>значну</w:t>
      </w:r>
      <w:r w:rsidR="00C4712C">
        <w:rPr>
          <w:rFonts w:ascii="Times New Roman" w:hAnsi="Times New Roman" w:cs="Times New Roman"/>
          <w:sz w:val="28"/>
          <w:szCs w:val="28"/>
        </w:rPr>
        <w:t xml:space="preserve"> увагу приділяють </w:t>
      </w:r>
      <w:r>
        <w:rPr>
          <w:rFonts w:ascii="Times New Roman" w:hAnsi="Times New Roman" w:cs="Times New Roman"/>
          <w:sz w:val="28"/>
          <w:szCs w:val="28"/>
        </w:rPr>
        <w:t xml:space="preserve">вчені                             </w:t>
      </w:r>
      <w:r w:rsidR="00C4712C">
        <w:rPr>
          <w:rFonts w:ascii="Times New Roman" w:hAnsi="Times New Roman" w:cs="Times New Roman"/>
          <w:sz w:val="28"/>
          <w:szCs w:val="28"/>
        </w:rPr>
        <w:t>Повлавський</w:t>
      </w:r>
      <w:r w:rsidR="004B119C" w:rsidRPr="004B119C">
        <w:rPr>
          <w:rFonts w:ascii="Times New Roman" w:hAnsi="Times New Roman" w:cs="Times New Roman"/>
          <w:sz w:val="28"/>
          <w:szCs w:val="28"/>
        </w:rPr>
        <w:t xml:space="preserve"> </w:t>
      </w:r>
      <w:r w:rsidR="004B119C">
        <w:rPr>
          <w:rFonts w:ascii="Times New Roman" w:hAnsi="Times New Roman" w:cs="Times New Roman"/>
          <w:sz w:val="28"/>
          <w:szCs w:val="28"/>
        </w:rPr>
        <w:t>Л.Ю.</w:t>
      </w:r>
      <w:r w:rsidR="00C4712C">
        <w:rPr>
          <w:rFonts w:ascii="Times New Roman" w:hAnsi="Times New Roman" w:cs="Times New Roman"/>
          <w:sz w:val="28"/>
          <w:szCs w:val="28"/>
        </w:rPr>
        <w:t>, Маслова</w:t>
      </w:r>
      <w:r w:rsidR="004B119C" w:rsidRPr="004B119C">
        <w:rPr>
          <w:rFonts w:ascii="Times New Roman" w:hAnsi="Times New Roman" w:cs="Times New Roman"/>
          <w:sz w:val="28"/>
          <w:szCs w:val="28"/>
        </w:rPr>
        <w:t xml:space="preserve"> </w:t>
      </w:r>
      <w:r w:rsidR="004B119C">
        <w:rPr>
          <w:rFonts w:ascii="Times New Roman" w:hAnsi="Times New Roman" w:cs="Times New Roman"/>
          <w:sz w:val="28"/>
          <w:szCs w:val="28"/>
        </w:rPr>
        <w:t>О.В.</w:t>
      </w:r>
      <w:r w:rsidR="00C4712C">
        <w:rPr>
          <w:rFonts w:ascii="Times New Roman" w:hAnsi="Times New Roman" w:cs="Times New Roman"/>
          <w:sz w:val="28"/>
          <w:szCs w:val="28"/>
        </w:rPr>
        <w:t>, Безмилов</w:t>
      </w:r>
      <w:r w:rsidR="004B119C" w:rsidRPr="004B119C">
        <w:rPr>
          <w:rFonts w:ascii="Times New Roman" w:hAnsi="Times New Roman" w:cs="Times New Roman"/>
          <w:sz w:val="28"/>
          <w:szCs w:val="28"/>
        </w:rPr>
        <w:t xml:space="preserve"> </w:t>
      </w:r>
      <w:r w:rsidR="004B119C">
        <w:rPr>
          <w:rFonts w:ascii="Times New Roman" w:hAnsi="Times New Roman" w:cs="Times New Roman"/>
          <w:sz w:val="28"/>
          <w:szCs w:val="28"/>
        </w:rPr>
        <w:t>М.М.</w:t>
      </w:r>
      <w:r w:rsidR="00C4712C">
        <w:rPr>
          <w:rFonts w:ascii="Times New Roman" w:hAnsi="Times New Roman" w:cs="Times New Roman"/>
          <w:sz w:val="28"/>
          <w:szCs w:val="28"/>
        </w:rPr>
        <w:t>, Мітова</w:t>
      </w:r>
      <w:r w:rsidR="004B119C" w:rsidRPr="004B119C">
        <w:rPr>
          <w:rFonts w:ascii="Times New Roman" w:hAnsi="Times New Roman" w:cs="Times New Roman"/>
          <w:sz w:val="28"/>
          <w:szCs w:val="28"/>
        </w:rPr>
        <w:t xml:space="preserve"> </w:t>
      </w:r>
      <w:r w:rsidR="004B119C">
        <w:rPr>
          <w:rFonts w:ascii="Times New Roman" w:hAnsi="Times New Roman" w:cs="Times New Roman"/>
          <w:sz w:val="28"/>
          <w:szCs w:val="28"/>
        </w:rPr>
        <w:t>О.О.</w:t>
      </w:r>
      <w:r w:rsidR="00C4712C">
        <w:rPr>
          <w:rFonts w:ascii="Times New Roman" w:hAnsi="Times New Roman" w:cs="Times New Roman"/>
          <w:sz w:val="28"/>
          <w:szCs w:val="28"/>
        </w:rPr>
        <w:t>, які стверджують що при рівні техніко-тактичній підготовці команд, перемогу одерж</w:t>
      </w:r>
      <w:r>
        <w:rPr>
          <w:rFonts w:ascii="Times New Roman" w:hAnsi="Times New Roman" w:cs="Times New Roman"/>
          <w:sz w:val="28"/>
          <w:szCs w:val="28"/>
        </w:rPr>
        <w:t>у</w:t>
      </w:r>
      <w:r w:rsidR="00C4712C">
        <w:rPr>
          <w:rFonts w:ascii="Times New Roman" w:hAnsi="Times New Roman" w:cs="Times New Roman"/>
          <w:sz w:val="28"/>
          <w:szCs w:val="28"/>
        </w:rPr>
        <w:t xml:space="preserve">є та команда, де більше уваги приділяється фізичній підготовці </w:t>
      </w:r>
      <w:r w:rsidR="00C4712C" w:rsidRPr="00736B6D">
        <w:rPr>
          <w:rFonts w:ascii="Times New Roman" w:hAnsi="Times New Roman" w:cs="Times New Roman"/>
          <w:sz w:val="28"/>
          <w:szCs w:val="28"/>
        </w:rPr>
        <w:t>[</w:t>
      </w:r>
      <w:r w:rsidR="00736B6D" w:rsidRPr="00736B6D">
        <w:rPr>
          <w:rFonts w:ascii="Times New Roman" w:hAnsi="Times New Roman" w:cs="Times New Roman"/>
          <w:sz w:val="28"/>
          <w:szCs w:val="28"/>
        </w:rPr>
        <w:t>35</w:t>
      </w:r>
      <w:r w:rsidR="00C4712C" w:rsidRPr="00736B6D">
        <w:rPr>
          <w:rFonts w:ascii="Times New Roman" w:hAnsi="Times New Roman" w:cs="Times New Roman"/>
          <w:sz w:val="28"/>
          <w:szCs w:val="28"/>
        </w:rPr>
        <w:t>].</w:t>
      </w:r>
    </w:p>
    <w:p w14:paraId="48760428" w14:textId="434FEA38" w:rsidR="00486D30" w:rsidRDefault="00C4712C" w:rsidP="00CA6FD2">
      <w:pPr>
        <w:spacing w:after="0"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rPr>
        <w:tab/>
        <w:t xml:space="preserve">Науковець </w:t>
      </w:r>
      <w:r w:rsidR="00EE4F2B">
        <w:rPr>
          <w:rFonts w:ascii="Times New Roman" w:hAnsi="Times New Roman" w:cs="Times New Roman"/>
          <w:sz w:val="28"/>
          <w:szCs w:val="28"/>
          <w:shd w:val="clear" w:color="auto" w:fill="FFFFFF"/>
        </w:rPr>
        <w:t>Борисова О.В.</w:t>
      </w:r>
      <w:r w:rsidR="002939F0">
        <w:rPr>
          <w:rFonts w:ascii="Times New Roman" w:hAnsi="Times New Roman" w:cs="Times New Roman"/>
          <w:sz w:val="28"/>
          <w:szCs w:val="28"/>
          <w:shd w:val="clear" w:color="auto" w:fill="FFFFFF"/>
        </w:rPr>
        <w:t xml:space="preserve"> в своїх працях особливу увагу приділив</w:t>
      </w:r>
      <w:r w:rsidR="00414D04" w:rsidRPr="00414D04">
        <w:rPr>
          <w:rFonts w:ascii="Times New Roman" w:hAnsi="Times New Roman" w:cs="Times New Roman"/>
          <w:sz w:val="28"/>
          <w:szCs w:val="28"/>
          <w:shd w:val="clear" w:color="auto" w:fill="FFFFFF"/>
        </w:rPr>
        <w:t xml:space="preserve"> напрямк</w:t>
      </w:r>
      <w:r w:rsidR="002939F0">
        <w:rPr>
          <w:rFonts w:ascii="Times New Roman" w:hAnsi="Times New Roman" w:cs="Times New Roman"/>
          <w:sz w:val="28"/>
          <w:szCs w:val="28"/>
          <w:shd w:val="clear" w:color="auto" w:fill="FFFFFF"/>
        </w:rPr>
        <w:t>у</w:t>
      </w:r>
      <w:r w:rsidR="00414D04" w:rsidRPr="00414D04">
        <w:rPr>
          <w:rFonts w:ascii="Times New Roman" w:hAnsi="Times New Roman" w:cs="Times New Roman"/>
          <w:sz w:val="28"/>
          <w:szCs w:val="28"/>
          <w:shd w:val="clear" w:color="auto" w:fill="FFFFFF"/>
        </w:rPr>
        <w:t xml:space="preserve"> вдосконалення системи фізичного виховання школярів і студентів </w:t>
      </w:r>
      <w:r w:rsidR="008170A5">
        <w:rPr>
          <w:rFonts w:ascii="Times New Roman" w:hAnsi="Times New Roman" w:cs="Times New Roman"/>
          <w:sz w:val="28"/>
          <w:szCs w:val="28"/>
          <w:shd w:val="clear" w:color="auto" w:fill="FFFFFF"/>
        </w:rPr>
        <w:t>засобами ігрових видів спорту</w:t>
      </w:r>
      <w:r w:rsidR="008170A5" w:rsidRPr="00414D04">
        <w:rPr>
          <w:rFonts w:ascii="Times New Roman" w:hAnsi="Times New Roman" w:cs="Times New Roman"/>
          <w:sz w:val="28"/>
          <w:szCs w:val="28"/>
          <w:shd w:val="clear" w:color="auto" w:fill="FFFFFF"/>
        </w:rPr>
        <w:t xml:space="preserve"> </w:t>
      </w:r>
      <w:r w:rsidR="00414D04" w:rsidRPr="00414D04">
        <w:rPr>
          <w:rFonts w:ascii="Times New Roman" w:hAnsi="Times New Roman" w:cs="Times New Roman"/>
          <w:sz w:val="28"/>
          <w:szCs w:val="28"/>
          <w:shd w:val="clear" w:color="auto" w:fill="FFFFFF"/>
        </w:rPr>
        <w:t>для впровадження здорового спос</w:t>
      </w:r>
      <w:r w:rsidR="00414D04">
        <w:rPr>
          <w:rFonts w:ascii="Times New Roman" w:hAnsi="Times New Roman" w:cs="Times New Roman"/>
          <w:sz w:val="28"/>
          <w:szCs w:val="28"/>
          <w:shd w:val="clear" w:color="auto" w:fill="FFFFFF"/>
        </w:rPr>
        <w:t>о</w:t>
      </w:r>
      <w:r w:rsidR="00414D04" w:rsidRPr="00414D04">
        <w:rPr>
          <w:rFonts w:ascii="Times New Roman" w:hAnsi="Times New Roman" w:cs="Times New Roman"/>
          <w:sz w:val="28"/>
          <w:szCs w:val="28"/>
          <w:shd w:val="clear" w:color="auto" w:fill="FFFFFF"/>
        </w:rPr>
        <w:t>бу життя</w:t>
      </w:r>
      <w:r w:rsidR="00414D04">
        <w:rPr>
          <w:rFonts w:ascii="Arial" w:hAnsi="Arial" w:cs="Arial"/>
          <w:color w:val="777777"/>
          <w:sz w:val="20"/>
          <w:szCs w:val="20"/>
          <w:shd w:val="clear" w:color="auto" w:fill="FFFFFF"/>
        </w:rPr>
        <w:t xml:space="preserve"> </w:t>
      </w:r>
      <w:r w:rsidR="008170A5" w:rsidRPr="00EE4F2B">
        <w:rPr>
          <w:rFonts w:ascii="Times New Roman" w:hAnsi="Times New Roman" w:cs="Times New Roman"/>
          <w:sz w:val="28"/>
          <w:szCs w:val="28"/>
        </w:rPr>
        <w:t>[14,</w:t>
      </w:r>
      <w:r w:rsidR="00E807D4" w:rsidRPr="00EE4F2B">
        <w:rPr>
          <w:rFonts w:ascii="Times New Roman" w:hAnsi="Times New Roman" w:cs="Times New Roman"/>
          <w:sz w:val="28"/>
          <w:szCs w:val="28"/>
        </w:rPr>
        <w:t xml:space="preserve"> </w:t>
      </w:r>
      <w:r w:rsidR="00E41DDD" w:rsidRPr="00EE4F2B">
        <w:rPr>
          <w:rFonts w:ascii="Times New Roman" w:hAnsi="Times New Roman" w:cs="Times New Roman"/>
          <w:sz w:val="28"/>
          <w:szCs w:val="28"/>
        </w:rPr>
        <w:t xml:space="preserve"> </w:t>
      </w:r>
      <w:r w:rsidR="008170A5" w:rsidRPr="00EE4F2B">
        <w:rPr>
          <w:rFonts w:ascii="Times New Roman" w:hAnsi="Times New Roman" w:cs="Times New Roman"/>
          <w:sz w:val="28"/>
          <w:szCs w:val="28"/>
        </w:rPr>
        <w:t xml:space="preserve">с. </w:t>
      </w:r>
      <w:r w:rsidR="00EE4F2B" w:rsidRPr="00EE4F2B">
        <w:rPr>
          <w:rFonts w:ascii="Times New Roman" w:hAnsi="Times New Roman" w:cs="Times New Roman"/>
          <w:sz w:val="28"/>
          <w:szCs w:val="28"/>
        </w:rPr>
        <w:t>71</w:t>
      </w:r>
      <w:r w:rsidR="008170A5" w:rsidRPr="00EE4F2B">
        <w:rPr>
          <w:rFonts w:ascii="Times New Roman" w:hAnsi="Times New Roman" w:cs="Times New Roman"/>
          <w:sz w:val="28"/>
          <w:szCs w:val="28"/>
        </w:rPr>
        <w:t>].</w:t>
      </w:r>
    </w:p>
    <w:p w14:paraId="68484D1C" w14:textId="38F8F784" w:rsidR="007702A0" w:rsidRDefault="009E72F0" w:rsidP="00CA6FD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702A0">
        <w:rPr>
          <w:rFonts w:ascii="Times New Roman" w:hAnsi="Times New Roman" w:cs="Times New Roman"/>
          <w:sz w:val="28"/>
          <w:szCs w:val="28"/>
        </w:rPr>
        <w:t xml:space="preserve">Науковцями Черненко С.О., Олійник О.М., Долинний Ю.О., Пастушкова Н.А. у спільно написаному начальному посібнику сформовано концепцію наукових досліджень, яка повинна сформувати у студентів розуміння системи досліджень в сфері фізичної культури і спорту, правила пошуку необхідної інформації та аналізу наукових та методичних джерел, методику дослідження та основи оформлення кваліфікаційної роботи  </w:t>
      </w:r>
      <w:r w:rsidR="007702A0" w:rsidRPr="00736B6D">
        <w:rPr>
          <w:rFonts w:ascii="Times New Roman" w:hAnsi="Times New Roman" w:cs="Times New Roman"/>
          <w:sz w:val="28"/>
          <w:szCs w:val="28"/>
        </w:rPr>
        <w:t>[</w:t>
      </w:r>
      <w:r w:rsidR="00736B6D" w:rsidRPr="00736B6D">
        <w:rPr>
          <w:rFonts w:ascii="Times New Roman" w:hAnsi="Times New Roman" w:cs="Times New Roman"/>
          <w:sz w:val="28"/>
          <w:szCs w:val="28"/>
        </w:rPr>
        <w:t>52</w:t>
      </w:r>
      <w:r w:rsidR="007702A0" w:rsidRPr="00736B6D">
        <w:rPr>
          <w:rFonts w:ascii="Times New Roman" w:hAnsi="Times New Roman" w:cs="Times New Roman"/>
          <w:sz w:val="28"/>
          <w:szCs w:val="28"/>
        </w:rPr>
        <w:t>,</w:t>
      </w:r>
      <w:r w:rsidR="00736B6D" w:rsidRPr="00736B6D">
        <w:rPr>
          <w:rFonts w:ascii="Times New Roman" w:hAnsi="Times New Roman" w:cs="Times New Roman"/>
          <w:sz w:val="28"/>
          <w:szCs w:val="28"/>
        </w:rPr>
        <w:t xml:space="preserve"> </w:t>
      </w:r>
      <w:r w:rsidR="007702A0" w:rsidRPr="00736B6D">
        <w:rPr>
          <w:rFonts w:ascii="Times New Roman" w:hAnsi="Times New Roman" w:cs="Times New Roman"/>
          <w:sz w:val="28"/>
          <w:szCs w:val="28"/>
        </w:rPr>
        <w:t>с.</w:t>
      </w:r>
      <w:r w:rsidR="00736B6D" w:rsidRPr="00736B6D">
        <w:rPr>
          <w:rFonts w:ascii="Times New Roman" w:hAnsi="Times New Roman" w:cs="Times New Roman"/>
          <w:sz w:val="28"/>
          <w:szCs w:val="28"/>
        </w:rPr>
        <w:t xml:space="preserve"> 49-52</w:t>
      </w:r>
      <w:r w:rsidR="007702A0" w:rsidRPr="00736B6D">
        <w:rPr>
          <w:rFonts w:ascii="Times New Roman" w:hAnsi="Times New Roman" w:cs="Times New Roman"/>
          <w:sz w:val="28"/>
          <w:szCs w:val="28"/>
        </w:rPr>
        <w:t>].</w:t>
      </w:r>
    </w:p>
    <w:p w14:paraId="2104986D" w14:textId="0CDD0B4B" w:rsidR="000506D8" w:rsidRDefault="000506D8" w:rsidP="00CA6FD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506D8">
        <w:rPr>
          <w:rFonts w:ascii="Times New Roman" w:hAnsi="Times New Roman" w:cs="Times New Roman"/>
          <w:sz w:val="28"/>
          <w:szCs w:val="28"/>
        </w:rPr>
        <w:t xml:space="preserve">У спеціальній літературі щодо підготовки спортсменів у командних видах спорту відзначається залежність успішності у змагальній діяльності від багатьох </w:t>
      </w:r>
      <w:r w:rsidRPr="000506D8">
        <w:rPr>
          <w:rFonts w:ascii="Times New Roman" w:hAnsi="Times New Roman" w:cs="Times New Roman"/>
          <w:sz w:val="28"/>
          <w:szCs w:val="28"/>
        </w:rPr>
        <w:lastRenderedPageBreak/>
        <w:t xml:space="preserve">факторів, зокрема від </w:t>
      </w:r>
      <w:r w:rsidR="00A07EB7">
        <w:rPr>
          <w:rFonts w:ascii="Times New Roman" w:hAnsi="Times New Roman" w:cs="Times New Roman"/>
          <w:sz w:val="28"/>
          <w:szCs w:val="28"/>
        </w:rPr>
        <w:t xml:space="preserve">загальної фізичної підготовки та </w:t>
      </w:r>
      <w:r w:rsidRPr="000506D8">
        <w:rPr>
          <w:rFonts w:ascii="Times New Roman" w:hAnsi="Times New Roman" w:cs="Times New Roman"/>
          <w:sz w:val="28"/>
          <w:szCs w:val="28"/>
        </w:rPr>
        <w:t xml:space="preserve">техніко-тактичної підготовленості. </w:t>
      </w:r>
      <w:r w:rsidR="0090256E" w:rsidRPr="00593A98">
        <w:rPr>
          <w:rFonts w:ascii="Times New Roman" w:hAnsi="Times New Roman" w:cs="Times New Roman"/>
          <w:sz w:val="28"/>
          <w:szCs w:val="28"/>
        </w:rPr>
        <w:t>Гребінка Г.Я.</w:t>
      </w:r>
      <w:r w:rsidR="0090256E">
        <w:rPr>
          <w:rFonts w:ascii="Times New Roman" w:hAnsi="Times New Roman" w:cs="Times New Roman"/>
          <w:sz w:val="28"/>
          <w:szCs w:val="28"/>
        </w:rPr>
        <w:t xml:space="preserve"> стверджує, що ф</w:t>
      </w:r>
      <w:r w:rsidR="00A07EB7">
        <w:rPr>
          <w:rFonts w:ascii="Times New Roman" w:hAnsi="Times New Roman" w:cs="Times New Roman"/>
          <w:sz w:val="28"/>
          <w:szCs w:val="28"/>
        </w:rPr>
        <w:t>ізична</w:t>
      </w:r>
      <w:r w:rsidRPr="000506D8">
        <w:rPr>
          <w:rFonts w:ascii="Times New Roman" w:hAnsi="Times New Roman" w:cs="Times New Roman"/>
          <w:sz w:val="28"/>
          <w:szCs w:val="28"/>
        </w:rPr>
        <w:t xml:space="preserve"> підготовленість інтегрує у собі ключові компоненти підготовленості та безпосередньо впливає на ефективність змагальної діяльності</w:t>
      </w:r>
      <w:r w:rsidR="0090256E">
        <w:rPr>
          <w:rFonts w:ascii="Times New Roman" w:hAnsi="Times New Roman" w:cs="Times New Roman"/>
          <w:sz w:val="28"/>
          <w:szCs w:val="28"/>
        </w:rPr>
        <w:t xml:space="preserve"> </w:t>
      </w:r>
      <w:r w:rsidR="00662DB0" w:rsidRPr="00593A98">
        <w:rPr>
          <w:rFonts w:ascii="Times New Roman" w:hAnsi="Times New Roman" w:cs="Times New Roman"/>
          <w:sz w:val="28"/>
          <w:szCs w:val="28"/>
        </w:rPr>
        <w:t>[</w:t>
      </w:r>
      <w:r w:rsidR="00593A98" w:rsidRPr="00593A98">
        <w:rPr>
          <w:rFonts w:ascii="Times New Roman" w:hAnsi="Times New Roman" w:cs="Times New Roman"/>
          <w:sz w:val="28"/>
          <w:szCs w:val="28"/>
        </w:rPr>
        <w:t>9, с.59</w:t>
      </w:r>
      <w:r w:rsidR="00662DB0" w:rsidRPr="00593A98">
        <w:rPr>
          <w:rFonts w:ascii="Times New Roman" w:hAnsi="Times New Roman" w:cs="Times New Roman"/>
          <w:sz w:val="28"/>
          <w:szCs w:val="28"/>
        </w:rPr>
        <w:t>].</w:t>
      </w:r>
    </w:p>
    <w:p w14:paraId="3B2E83DC" w14:textId="610A7614" w:rsidR="007E02D0" w:rsidRDefault="007E02D0" w:rsidP="007E02D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E02D0">
        <w:rPr>
          <w:rFonts w:ascii="Times New Roman" w:hAnsi="Times New Roman" w:cs="Times New Roman"/>
          <w:sz w:val="28"/>
          <w:szCs w:val="28"/>
        </w:rPr>
        <w:t xml:space="preserve">Тенденції розвитку баскетболу вимагають від тренерів та вчених постійного пошуку більш </w:t>
      </w:r>
      <w:r>
        <w:rPr>
          <w:rFonts w:ascii="Times New Roman" w:hAnsi="Times New Roman" w:cs="Times New Roman"/>
          <w:sz w:val="28"/>
          <w:szCs w:val="28"/>
        </w:rPr>
        <w:t xml:space="preserve">нових, більш оптимальних </w:t>
      </w:r>
      <w:r w:rsidRPr="007E02D0">
        <w:rPr>
          <w:rFonts w:ascii="Times New Roman" w:hAnsi="Times New Roman" w:cs="Times New Roman"/>
          <w:sz w:val="28"/>
          <w:szCs w:val="28"/>
        </w:rPr>
        <w:t xml:space="preserve"> технологій підготовки юних баскетболістів, що спираються на </w:t>
      </w:r>
      <w:r>
        <w:rPr>
          <w:rFonts w:ascii="Times New Roman" w:hAnsi="Times New Roman" w:cs="Times New Roman"/>
          <w:sz w:val="28"/>
          <w:szCs w:val="28"/>
        </w:rPr>
        <w:t xml:space="preserve">сучасний стан </w:t>
      </w:r>
      <w:r w:rsidRPr="007E02D0">
        <w:rPr>
          <w:rFonts w:ascii="Times New Roman" w:hAnsi="Times New Roman" w:cs="Times New Roman"/>
          <w:sz w:val="28"/>
          <w:szCs w:val="28"/>
        </w:rPr>
        <w:t xml:space="preserve"> підготовки з урахуванням </w:t>
      </w:r>
      <w:r>
        <w:rPr>
          <w:rFonts w:ascii="Times New Roman" w:hAnsi="Times New Roman" w:cs="Times New Roman"/>
          <w:sz w:val="28"/>
          <w:szCs w:val="28"/>
        </w:rPr>
        <w:t xml:space="preserve">анатомічних </w:t>
      </w:r>
      <w:r w:rsidRPr="007E02D0">
        <w:rPr>
          <w:rFonts w:ascii="Times New Roman" w:hAnsi="Times New Roman" w:cs="Times New Roman"/>
          <w:sz w:val="28"/>
          <w:szCs w:val="28"/>
        </w:rPr>
        <w:t xml:space="preserve">особливостей і вікових закономірностей становлення, зростання та удосконалення спортивної багаторічної майстерності. </w:t>
      </w:r>
      <w:r w:rsidR="000322C6">
        <w:rPr>
          <w:rFonts w:ascii="Times New Roman" w:hAnsi="Times New Roman" w:cs="Times New Roman"/>
          <w:sz w:val="28"/>
          <w:szCs w:val="28"/>
        </w:rPr>
        <w:t>Вдосконаленню системи підготовки саме у баскетболі приділили увагу науковці  Сушко</w:t>
      </w:r>
      <w:r w:rsidR="00A83E94" w:rsidRPr="00A83E94">
        <w:rPr>
          <w:rFonts w:ascii="Times New Roman" w:hAnsi="Times New Roman" w:cs="Times New Roman"/>
          <w:sz w:val="28"/>
          <w:szCs w:val="28"/>
        </w:rPr>
        <w:t xml:space="preserve"> </w:t>
      </w:r>
      <w:r w:rsidR="00A83E94">
        <w:rPr>
          <w:rFonts w:ascii="Times New Roman" w:hAnsi="Times New Roman" w:cs="Times New Roman"/>
          <w:sz w:val="28"/>
          <w:szCs w:val="28"/>
        </w:rPr>
        <w:t>Р.О.</w:t>
      </w:r>
      <w:r w:rsidR="000322C6">
        <w:rPr>
          <w:rFonts w:ascii="Times New Roman" w:hAnsi="Times New Roman" w:cs="Times New Roman"/>
          <w:sz w:val="28"/>
          <w:szCs w:val="28"/>
        </w:rPr>
        <w:t xml:space="preserve">, </w:t>
      </w:r>
      <w:r w:rsidRPr="007E02D0">
        <w:rPr>
          <w:rFonts w:ascii="Times New Roman" w:hAnsi="Times New Roman" w:cs="Times New Roman"/>
          <w:sz w:val="28"/>
          <w:szCs w:val="28"/>
        </w:rPr>
        <w:t>Хромаєв</w:t>
      </w:r>
      <w:r w:rsidR="00A83E94" w:rsidRPr="00A83E94">
        <w:rPr>
          <w:rFonts w:ascii="Times New Roman" w:hAnsi="Times New Roman" w:cs="Times New Roman"/>
          <w:sz w:val="28"/>
          <w:szCs w:val="28"/>
        </w:rPr>
        <w:t xml:space="preserve"> </w:t>
      </w:r>
      <w:r w:rsidR="00A83E94" w:rsidRPr="007E02D0">
        <w:rPr>
          <w:rFonts w:ascii="Times New Roman" w:hAnsi="Times New Roman" w:cs="Times New Roman"/>
          <w:sz w:val="28"/>
          <w:szCs w:val="28"/>
        </w:rPr>
        <w:t>З.М.</w:t>
      </w:r>
      <w:r w:rsidR="000322C6">
        <w:rPr>
          <w:rFonts w:ascii="Times New Roman" w:hAnsi="Times New Roman" w:cs="Times New Roman"/>
          <w:sz w:val="28"/>
          <w:szCs w:val="28"/>
        </w:rPr>
        <w:t>,</w:t>
      </w:r>
      <w:r w:rsidRPr="007E02D0">
        <w:rPr>
          <w:rFonts w:ascii="Times New Roman" w:hAnsi="Times New Roman" w:cs="Times New Roman"/>
          <w:sz w:val="28"/>
          <w:szCs w:val="28"/>
        </w:rPr>
        <w:t xml:space="preserve"> Корягін</w:t>
      </w:r>
      <w:r w:rsidR="00A83E94" w:rsidRPr="00A83E94">
        <w:rPr>
          <w:rFonts w:ascii="Times New Roman" w:hAnsi="Times New Roman" w:cs="Times New Roman"/>
          <w:sz w:val="28"/>
          <w:szCs w:val="28"/>
        </w:rPr>
        <w:t xml:space="preserve"> </w:t>
      </w:r>
      <w:r w:rsidR="00A83E94" w:rsidRPr="007E02D0">
        <w:rPr>
          <w:rFonts w:ascii="Times New Roman" w:hAnsi="Times New Roman" w:cs="Times New Roman"/>
          <w:sz w:val="28"/>
          <w:szCs w:val="28"/>
        </w:rPr>
        <w:t>В.М.</w:t>
      </w:r>
      <w:r w:rsidR="000322C6">
        <w:rPr>
          <w:rFonts w:ascii="Times New Roman" w:hAnsi="Times New Roman" w:cs="Times New Roman"/>
          <w:sz w:val="28"/>
          <w:szCs w:val="28"/>
        </w:rPr>
        <w:t>,</w:t>
      </w:r>
      <w:r w:rsidRPr="007E02D0">
        <w:rPr>
          <w:rFonts w:ascii="Times New Roman" w:hAnsi="Times New Roman" w:cs="Times New Roman"/>
          <w:sz w:val="28"/>
          <w:szCs w:val="28"/>
        </w:rPr>
        <w:t xml:space="preserve">  Шкребтій</w:t>
      </w:r>
      <w:r w:rsidR="00A83E94" w:rsidRPr="00A83E94">
        <w:rPr>
          <w:rFonts w:ascii="Times New Roman" w:hAnsi="Times New Roman" w:cs="Times New Roman"/>
          <w:sz w:val="28"/>
          <w:szCs w:val="28"/>
        </w:rPr>
        <w:t xml:space="preserve"> </w:t>
      </w:r>
      <w:r w:rsidR="00A83E94" w:rsidRPr="007E02D0">
        <w:rPr>
          <w:rFonts w:ascii="Times New Roman" w:hAnsi="Times New Roman" w:cs="Times New Roman"/>
          <w:sz w:val="28"/>
          <w:szCs w:val="28"/>
        </w:rPr>
        <w:t>Ю.М</w:t>
      </w:r>
      <w:r w:rsidR="000322C6" w:rsidRPr="00721D66">
        <w:rPr>
          <w:rFonts w:ascii="Times New Roman" w:hAnsi="Times New Roman" w:cs="Times New Roman"/>
          <w:sz w:val="28"/>
          <w:szCs w:val="28"/>
        </w:rPr>
        <w:t>.</w:t>
      </w:r>
      <w:r w:rsidR="005B1AB4" w:rsidRPr="00721D66">
        <w:t xml:space="preserve"> </w:t>
      </w:r>
      <w:r w:rsidR="005B1AB4" w:rsidRPr="00721D66">
        <w:rPr>
          <w:rFonts w:ascii="Times New Roman" w:hAnsi="Times New Roman" w:cs="Times New Roman"/>
          <w:sz w:val="28"/>
          <w:szCs w:val="28"/>
        </w:rPr>
        <w:t>[1</w:t>
      </w:r>
      <w:r w:rsidR="00721D66" w:rsidRPr="00721D66">
        <w:rPr>
          <w:rFonts w:ascii="Times New Roman" w:hAnsi="Times New Roman" w:cs="Times New Roman"/>
          <w:sz w:val="28"/>
          <w:szCs w:val="28"/>
        </w:rPr>
        <w:t>9</w:t>
      </w:r>
      <w:r w:rsidR="005B1AB4" w:rsidRPr="00721D66">
        <w:rPr>
          <w:rFonts w:ascii="Times New Roman" w:hAnsi="Times New Roman" w:cs="Times New Roman"/>
          <w:sz w:val="28"/>
          <w:szCs w:val="28"/>
        </w:rPr>
        <w:t>; 25</w:t>
      </w:r>
      <w:r w:rsidR="00721D66" w:rsidRPr="00721D66">
        <w:rPr>
          <w:rFonts w:ascii="Times New Roman" w:hAnsi="Times New Roman" w:cs="Times New Roman"/>
          <w:sz w:val="28"/>
          <w:szCs w:val="28"/>
        </w:rPr>
        <w:t>, 48, 54</w:t>
      </w:r>
      <w:r w:rsidR="005B1AB4" w:rsidRPr="00721D66">
        <w:rPr>
          <w:rFonts w:ascii="Times New Roman" w:hAnsi="Times New Roman" w:cs="Times New Roman"/>
          <w:sz w:val="28"/>
          <w:szCs w:val="28"/>
        </w:rPr>
        <w:t>].</w:t>
      </w:r>
    </w:p>
    <w:p w14:paraId="2196154F" w14:textId="44B16CF0" w:rsidR="005B1AB4" w:rsidRDefault="007E02D0" w:rsidP="007E02D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Але цих досліджень вкрай недостатньо, і де</w:t>
      </w:r>
      <w:r w:rsidRPr="007E02D0">
        <w:rPr>
          <w:rFonts w:ascii="Times New Roman" w:hAnsi="Times New Roman" w:cs="Times New Roman"/>
          <w:sz w:val="28"/>
          <w:szCs w:val="28"/>
        </w:rPr>
        <w:t xml:space="preserve">далі більше теорія і практика баскетболу потребує пошуку </w:t>
      </w:r>
      <w:r>
        <w:rPr>
          <w:rFonts w:ascii="Times New Roman" w:hAnsi="Times New Roman" w:cs="Times New Roman"/>
          <w:sz w:val="28"/>
          <w:szCs w:val="28"/>
        </w:rPr>
        <w:t xml:space="preserve">нових </w:t>
      </w:r>
      <w:r w:rsidR="002C205A" w:rsidRPr="007E02D0">
        <w:rPr>
          <w:rFonts w:ascii="Times New Roman" w:hAnsi="Times New Roman" w:cs="Times New Roman"/>
          <w:sz w:val="28"/>
          <w:szCs w:val="28"/>
        </w:rPr>
        <w:t>в’язків</w:t>
      </w:r>
      <w:r w:rsidRPr="007E02D0">
        <w:rPr>
          <w:rFonts w:ascii="Times New Roman" w:hAnsi="Times New Roman" w:cs="Times New Roman"/>
          <w:sz w:val="28"/>
          <w:szCs w:val="28"/>
        </w:rPr>
        <w:t>, критеріїв оцінки</w:t>
      </w:r>
      <w:r>
        <w:rPr>
          <w:rFonts w:ascii="Times New Roman" w:hAnsi="Times New Roman" w:cs="Times New Roman"/>
          <w:sz w:val="28"/>
          <w:szCs w:val="28"/>
        </w:rPr>
        <w:t>, засобів оптимізації спортивної п</w:t>
      </w:r>
      <w:r w:rsidRPr="007E02D0">
        <w:rPr>
          <w:rFonts w:ascii="Times New Roman" w:hAnsi="Times New Roman" w:cs="Times New Roman"/>
          <w:sz w:val="28"/>
          <w:szCs w:val="28"/>
        </w:rPr>
        <w:t>ідготовленості баскетболістів як найважливіших складових їх спортивної майстерності</w:t>
      </w:r>
      <w:r w:rsidR="000322C6">
        <w:rPr>
          <w:rFonts w:ascii="Times New Roman" w:hAnsi="Times New Roman" w:cs="Times New Roman"/>
          <w:sz w:val="28"/>
          <w:szCs w:val="28"/>
        </w:rPr>
        <w:t>.</w:t>
      </w:r>
    </w:p>
    <w:p w14:paraId="2FBE54D9" w14:textId="5C4513D9" w:rsidR="005B1AB4" w:rsidRPr="005B1AB4" w:rsidRDefault="005B1AB4" w:rsidP="005B1AB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E02D0" w:rsidRPr="007E02D0">
        <w:rPr>
          <w:rFonts w:ascii="Times New Roman" w:hAnsi="Times New Roman" w:cs="Times New Roman"/>
          <w:sz w:val="28"/>
          <w:szCs w:val="28"/>
        </w:rPr>
        <w:t xml:space="preserve"> </w:t>
      </w:r>
      <w:r w:rsidRPr="005B1AB4">
        <w:rPr>
          <w:rFonts w:ascii="Times New Roman" w:hAnsi="Times New Roman" w:cs="Times New Roman"/>
          <w:sz w:val="28"/>
          <w:szCs w:val="28"/>
        </w:rPr>
        <w:t xml:space="preserve">Сучасний баскетбол висуває високі вимоги до рівня фізичної підготовки спортсменів. За час гри баскетболіст пробігає </w:t>
      </w:r>
      <w:r w:rsidR="002C205A">
        <w:rPr>
          <w:rFonts w:ascii="Times New Roman" w:hAnsi="Times New Roman" w:cs="Times New Roman"/>
          <w:sz w:val="28"/>
          <w:szCs w:val="28"/>
        </w:rPr>
        <w:t>десь п’ять</w:t>
      </w:r>
      <w:r w:rsidRPr="005B1AB4">
        <w:rPr>
          <w:rFonts w:ascii="Times New Roman" w:hAnsi="Times New Roman" w:cs="Times New Roman"/>
          <w:sz w:val="28"/>
          <w:szCs w:val="28"/>
        </w:rPr>
        <w:t xml:space="preserve"> кілометрів, робить понад </w:t>
      </w:r>
      <w:r w:rsidR="002C205A">
        <w:rPr>
          <w:rFonts w:ascii="Times New Roman" w:hAnsi="Times New Roman" w:cs="Times New Roman"/>
          <w:sz w:val="28"/>
          <w:szCs w:val="28"/>
        </w:rPr>
        <w:t>більше ста</w:t>
      </w:r>
      <w:r w:rsidRPr="005B1AB4">
        <w:rPr>
          <w:rFonts w:ascii="Times New Roman" w:hAnsi="Times New Roman" w:cs="Times New Roman"/>
          <w:sz w:val="28"/>
          <w:szCs w:val="28"/>
        </w:rPr>
        <w:t xml:space="preserve"> прискорень на відстань до</w:t>
      </w:r>
      <w:r w:rsidR="002C205A">
        <w:rPr>
          <w:rFonts w:ascii="Times New Roman" w:hAnsi="Times New Roman" w:cs="Times New Roman"/>
          <w:sz w:val="28"/>
          <w:szCs w:val="28"/>
        </w:rPr>
        <w:t xml:space="preserve"> 15</w:t>
      </w:r>
      <w:r w:rsidRPr="005B1AB4">
        <w:rPr>
          <w:rFonts w:ascii="Times New Roman" w:hAnsi="Times New Roman" w:cs="Times New Roman"/>
          <w:sz w:val="28"/>
          <w:szCs w:val="28"/>
        </w:rPr>
        <w:t xml:space="preserve"> метрів, виконує близько 100 стрибків за умов активної протидії суперників і все це при постійній зміні напряму, частих зупинок та поворотах. Частота серцево-судинних скорочень досягає 180-200 ударів на хвилину, а втрата ваги 2-5 кг за гру</w:t>
      </w:r>
      <w:r w:rsidR="00441B7B">
        <w:rPr>
          <w:rFonts w:ascii="Times New Roman" w:hAnsi="Times New Roman" w:cs="Times New Roman"/>
          <w:sz w:val="28"/>
          <w:szCs w:val="28"/>
        </w:rPr>
        <w:t xml:space="preserve"> </w:t>
      </w:r>
      <w:r w:rsidR="00854C74" w:rsidRPr="00F47220">
        <w:rPr>
          <w:rFonts w:ascii="Times New Roman" w:hAnsi="Times New Roman" w:cs="Times New Roman"/>
          <w:sz w:val="28"/>
          <w:szCs w:val="28"/>
        </w:rPr>
        <w:t>[1</w:t>
      </w:r>
      <w:r w:rsidR="00F47220" w:rsidRPr="00F47220">
        <w:rPr>
          <w:rFonts w:ascii="Times New Roman" w:hAnsi="Times New Roman" w:cs="Times New Roman"/>
          <w:sz w:val="28"/>
          <w:szCs w:val="28"/>
        </w:rPr>
        <w:t>2</w:t>
      </w:r>
      <w:r w:rsidR="00721D66" w:rsidRPr="00F47220">
        <w:rPr>
          <w:rFonts w:ascii="Times New Roman" w:hAnsi="Times New Roman" w:cs="Times New Roman"/>
          <w:sz w:val="28"/>
          <w:szCs w:val="28"/>
        </w:rPr>
        <w:t xml:space="preserve">, с. </w:t>
      </w:r>
      <w:r w:rsidR="00854C74" w:rsidRPr="00F47220">
        <w:rPr>
          <w:rFonts w:ascii="Times New Roman" w:hAnsi="Times New Roman" w:cs="Times New Roman"/>
          <w:sz w:val="28"/>
          <w:szCs w:val="28"/>
        </w:rPr>
        <w:t>25].</w:t>
      </w:r>
      <w:r w:rsidR="00954CEC">
        <w:rPr>
          <w:rFonts w:ascii="Times New Roman" w:hAnsi="Times New Roman" w:cs="Times New Roman"/>
          <w:sz w:val="28"/>
          <w:szCs w:val="28"/>
        </w:rPr>
        <w:t xml:space="preserve"> </w:t>
      </w:r>
    </w:p>
    <w:p w14:paraId="2C4E35DE" w14:textId="556D43E0" w:rsidR="007E02D0" w:rsidRPr="000506D8" w:rsidRDefault="00C076EA" w:rsidP="005B1AB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B1AB4" w:rsidRPr="005B1AB4">
        <w:rPr>
          <w:rFonts w:ascii="Times New Roman" w:hAnsi="Times New Roman" w:cs="Times New Roman"/>
          <w:sz w:val="28"/>
          <w:szCs w:val="28"/>
        </w:rPr>
        <w:t xml:space="preserve">Фізична підготовка – процес, спрямований на розвиток фізичних здібностей та можливостей </w:t>
      </w:r>
      <w:r w:rsidR="0073339B" w:rsidRPr="005B1AB4">
        <w:rPr>
          <w:rFonts w:ascii="Times New Roman" w:hAnsi="Times New Roman" w:cs="Times New Roman"/>
          <w:sz w:val="28"/>
          <w:szCs w:val="28"/>
        </w:rPr>
        <w:t xml:space="preserve">систем </w:t>
      </w:r>
      <w:r w:rsidR="0073339B">
        <w:rPr>
          <w:rFonts w:ascii="Times New Roman" w:hAnsi="Times New Roman" w:cs="Times New Roman"/>
          <w:sz w:val="28"/>
          <w:szCs w:val="28"/>
        </w:rPr>
        <w:t xml:space="preserve">і </w:t>
      </w:r>
      <w:r w:rsidR="005B1AB4" w:rsidRPr="005B1AB4">
        <w:rPr>
          <w:rFonts w:ascii="Times New Roman" w:hAnsi="Times New Roman" w:cs="Times New Roman"/>
          <w:sz w:val="28"/>
          <w:szCs w:val="28"/>
        </w:rPr>
        <w:t>органів</w:t>
      </w:r>
      <w:r w:rsidR="00521319">
        <w:rPr>
          <w:rFonts w:ascii="Times New Roman" w:hAnsi="Times New Roman" w:cs="Times New Roman"/>
          <w:sz w:val="28"/>
          <w:szCs w:val="28"/>
        </w:rPr>
        <w:t xml:space="preserve"> </w:t>
      </w:r>
      <w:r w:rsidR="005B1AB4" w:rsidRPr="005B1AB4">
        <w:rPr>
          <w:rFonts w:ascii="Times New Roman" w:hAnsi="Times New Roman" w:cs="Times New Roman"/>
          <w:sz w:val="28"/>
          <w:szCs w:val="28"/>
        </w:rPr>
        <w:t xml:space="preserve"> організму спортсмена, високий рівень розвитку яких забезпечує сприятливі умови для успішного оволодіння навичками гри та ефективної змагальної діяльності.</w:t>
      </w:r>
    </w:p>
    <w:p w14:paraId="34E282E3" w14:textId="77777777" w:rsidR="00F47220" w:rsidRDefault="000322C6" w:rsidP="003B0C9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E02D0">
        <w:rPr>
          <w:rFonts w:ascii="Times New Roman" w:hAnsi="Times New Roman" w:cs="Times New Roman"/>
          <w:sz w:val="28"/>
          <w:szCs w:val="28"/>
        </w:rPr>
        <w:t xml:space="preserve"> </w:t>
      </w:r>
      <w:r w:rsidR="003B0C9E" w:rsidRPr="003B0C9E">
        <w:rPr>
          <w:rFonts w:ascii="Times New Roman" w:hAnsi="Times New Roman" w:cs="Times New Roman"/>
          <w:sz w:val="28"/>
          <w:szCs w:val="28"/>
        </w:rPr>
        <w:t xml:space="preserve">Фахівці зазначають, що за відносно рівних показників у фізичній та технічній підготовленості здобуде перемогу команда, яка має найвищий рівень тактичної підготовки як в індивідуальних, так і в командних </w:t>
      </w:r>
      <w:r w:rsidR="003B0C9E" w:rsidRPr="00F47220">
        <w:rPr>
          <w:rFonts w:ascii="Times New Roman" w:hAnsi="Times New Roman" w:cs="Times New Roman"/>
          <w:sz w:val="28"/>
          <w:szCs w:val="28"/>
        </w:rPr>
        <w:t xml:space="preserve">взаємодіях </w:t>
      </w:r>
      <w:bookmarkStart w:id="5" w:name="_Hlk188649984"/>
      <w:r w:rsidR="003B0C9E" w:rsidRPr="00F47220">
        <w:rPr>
          <w:rFonts w:ascii="Times New Roman" w:hAnsi="Times New Roman" w:cs="Times New Roman"/>
          <w:sz w:val="28"/>
          <w:szCs w:val="28"/>
        </w:rPr>
        <w:t>[17</w:t>
      </w:r>
      <w:r w:rsidR="00F47220" w:rsidRPr="00F47220">
        <w:rPr>
          <w:rFonts w:ascii="Times New Roman" w:hAnsi="Times New Roman" w:cs="Times New Roman"/>
          <w:sz w:val="28"/>
          <w:szCs w:val="28"/>
        </w:rPr>
        <w:t>, с.</w:t>
      </w:r>
      <w:r w:rsidR="003B0C9E" w:rsidRPr="00F47220">
        <w:rPr>
          <w:rFonts w:ascii="Times New Roman" w:hAnsi="Times New Roman" w:cs="Times New Roman"/>
          <w:sz w:val="28"/>
          <w:szCs w:val="28"/>
        </w:rPr>
        <w:t xml:space="preserve"> 25].</w:t>
      </w:r>
      <w:r w:rsidR="003B0C9E" w:rsidRPr="003B0C9E">
        <w:rPr>
          <w:rFonts w:ascii="Times New Roman" w:hAnsi="Times New Roman" w:cs="Times New Roman"/>
          <w:sz w:val="28"/>
          <w:szCs w:val="28"/>
        </w:rPr>
        <w:t xml:space="preserve"> </w:t>
      </w:r>
      <w:bookmarkEnd w:id="5"/>
      <w:r w:rsidR="00C47E7A">
        <w:rPr>
          <w:rFonts w:ascii="Times New Roman" w:hAnsi="Times New Roman" w:cs="Times New Roman"/>
          <w:sz w:val="28"/>
          <w:szCs w:val="28"/>
        </w:rPr>
        <w:tab/>
      </w:r>
    </w:p>
    <w:p w14:paraId="0ACA5A6B" w14:textId="63500131" w:rsidR="003B0C9E" w:rsidRDefault="00064E8E" w:rsidP="003B0C9E">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0D5D53">
        <w:rPr>
          <w:rFonts w:ascii="Times New Roman" w:hAnsi="Times New Roman" w:cs="Times New Roman"/>
          <w:sz w:val="28"/>
          <w:szCs w:val="28"/>
        </w:rPr>
        <w:t xml:space="preserve">Баскетбол це командна гра, і без </w:t>
      </w:r>
      <w:r w:rsidR="003B0C9E" w:rsidRPr="003B0C9E">
        <w:rPr>
          <w:rFonts w:ascii="Times New Roman" w:hAnsi="Times New Roman" w:cs="Times New Roman"/>
          <w:sz w:val="28"/>
          <w:szCs w:val="28"/>
        </w:rPr>
        <w:t>чітких організованих дій, взаєморозуміння, злагодженості</w:t>
      </w:r>
      <w:r w:rsidR="000D5D53">
        <w:rPr>
          <w:rFonts w:ascii="Times New Roman" w:hAnsi="Times New Roman" w:cs="Times New Roman"/>
          <w:sz w:val="28"/>
          <w:szCs w:val="28"/>
        </w:rPr>
        <w:t xml:space="preserve"> ефективність гри значно знижується. Здатність кожного гравця команди </w:t>
      </w:r>
      <w:r w:rsidR="003B0C9E" w:rsidRPr="003B0C9E">
        <w:rPr>
          <w:rFonts w:ascii="Times New Roman" w:hAnsi="Times New Roman" w:cs="Times New Roman"/>
          <w:sz w:val="28"/>
          <w:szCs w:val="28"/>
        </w:rPr>
        <w:t xml:space="preserve"> правильно і швидко оцінювати ситуації, що виникають, і приймати оптимальні рішення, контролювати і рефлексувати дії, що здійснюються</w:t>
      </w:r>
      <w:r w:rsidR="00D827A3">
        <w:rPr>
          <w:rFonts w:ascii="Times New Roman" w:hAnsi="Times New Roman" w:cs="Times New Roman"/>
          <w:sz w:val="28"/>
          <w:szCs w:val="28"/>
        </w:rPr>
        <w:t xml:space="preserve"> зробить команду непереможною</w:t>
      </w:r>
      <w:r w:rsidR="003B0C9E" w:rsidRPr="003B0C9E">
        <w:rPr>
          <w:rFonts w:ascii="Times New Roman" w:hAnsi="Times New Roman" w:cs="Times New Roman"/>
          <w:sz w:val="28"/>
          <w:szCs w:val="28"/>
        </w:rPr>
        <w:t>.</w:t>
      </w:r>
    </w:p>
    <w:p w14:paraId="646E4C9A" w14:textId="578B4E89" w:rsidR="007F4089" w:rsidRDefault="006141A9" w:rsidP="003B0C9E">
      <w:pPr>
        <w:spacing w:after="0" w:line="360" w:lineRule="auto"/>
        <w:jc w:val="both"/>
        <w:rPr>
          <w:rFonts w:ascii="Times New Roman" w:hAnsi="Times New Roman" w:cs="Times New Roman"/>
          <w:sz w:val="28"/>
          <w:szCs w:val="28"/>
        </w:rPr>
      </w:pPr>
      <w:r>
        <w:tab/>
      </w:r>
      <w:r w:rsidR="007F4089" w:rsidRPr="00662DB0">
        <w:rPr>
          <w:rFonts w:ascii="Times New Roman" w:hAnsi="Times New Roman" w:cs="Times New Roman"/>
          <w:sz w:val="28"/>
          <w:szCs w:val="28"/>
        </w:rPr>
        <w:t>Загальний обсяг наукових і методичних робіт які узагальнюють проблематику командних спортивних ігор, або розглядають їх окремо (баскетбол, волейбол, гандбол, футбол) в системі багаторічної підготовки кваліфікованих спортсменів постійно зростає. Однак деякі принципово важливі питання потребують подальшої розробки і вдосконалення. Завдяки цьому, виникає потреба у певній корекції методологічних підходів до вибору напрямів наукових досліджень, методичного відбору та узагальнення найбільш важливих даних для користування в процесі багаторічної підготовки і змагальній діяльності кваліфікованих спортсменів. Техніко-тактична</w:t>
      </w:r>
      <w:r w:rsidRPr="00662DB0">
        <w:rPr>
          <w:rFonts w:ascii="Times New Roman" w:hAnsi="Times New Roman" w:cs="Times New Roman"/>
          <w:sz w:val="28"/>
          <w:szCs w:val="28"/>
        </w:rPr>
        <w:t xml:space="preserve"> </w:t>
      </w:r>
      <w:r w:rsidR="007F4089" w:rsidRPr="00662DB0">
        <w:rPr>
          <w:rFonts w:ascii="Times New Roman" w:hAnsi="Times New Roman" w:cs="Times New Roman"/>
          <w:sz w:val="28"/>
          <w:szCs w:val="28"/>
        </w:rPr>
        <w:t>діяльність</w:t>
      </w:r>
      <w:r w:rsidRPr="00662DB0">
        <w:rPr>
          <w:rFonts w:ascii="Times New Roman" w:hAnsi="Times New Roman" w:cs="Times New Roman"/>
          <w:sz w:val="28"/>
          <w:szCs w:val="28"/>
        </w:rPr>
        <w:t xml:space="preserve"> </w:t>
      </w:r>
      <w:r w:rsidR="007F4089" w:rsidRPr="00662DB0">
        <w:rPr>
          <w:rFonts w:ascii="Times New Roman" w:hAnsi="Times New Roman" w:cs="Times New Roman"/>
          <w:sz w:val="28"/>
          <w:szCs w:val="28"/>
        </w:rPr>
        <w:t>є</w:t>
      </w:r>
      <w:r w:rsidRPr="00662DB0">
        <w:rPr>
          <w:rFonts w:ascii="Times New Roman" w:hAnsi="Times New Roman" w:cs="Times New Roman"/>
          <w:sz w:val="28"/>
          <w:szCs w:val="28"/>
        </w:rPr>
        <w:t xml:space="preserve"> </w:t>
      </w:r>
      <w:r w:rsidR="007F4089" w:rsidRPr="00662DB0">
        <w:rPr>
          <w:rFonts w:ascii="Times New Roman" w:hAnsi="Times New Roman" w:cs="Times New Roman"/>
          <w:sz w:val="28"/>
          <w:szCs w:val="28"/>
        </w:rPr>
        <w:t>одним</w:t>
      </w:r>
      <w:r w:rsidRPr="00662DB0">
        <w:rPr>
          <w:rFonts w:ascii="Times New Roman" w:hAnsi="Times New Roman" w:cs="Times New Roman"/>
          <w:sz w:val="28"/>
          <w:szCs w:val="28"/>
        </w:rPr>
        <w:t xml:space="preserve"> </w:t>
      </w:r>
      <w:r w:rsidR="007F4089" w:rsidRPr="00662DB0">
        <w:rPr>
          <w:rFonts w:ascii="Times New Roman" w:hAnsi="Times New Roman" w:cs="Times New Roman"/>
          <w:sz w:val="28"/>
          <w:szCs w:val="28"/>
        </w:rPr>
        <w:t>з</w:t>
      </w:r>
      <w:r w:rsidRPr="00662DB0">
        <w:rPr>
          <w:rFonts w:ascii="Times New Roman" w:hAnsi="Times New Roman" w:cs="Times New Roman"/>
          <w:sz w:val="28"/>
          <w:szCs w:val="28"/>
        </w:rPr>
        <w:t xml:space="preserve"> </w:t>
      </w:r>
      <w:r w:rsidR="007F4089" w:rsidRPr="00662DB0">
        <w:rPr>
          <w:rFonts w:ascii="Times New Roman" w:hAnsi="Times New Roman" w:cs="Times New Roman"/>
          <w:sz w:val="28"/>
          <w:szCs w:val="28"/>
        </w:rPr>
        <w:t>провідних компонентів змагальної та навчально-тренувальної діяльності в командних спортивних іграх взагалі та в баскетболі зокрема. Техніко-тактична діяльність органічно поєднує системи спортивних змагань і підготовки спортсменів. Спільними рисами є наступні: - індивідуальні техніко-тактичні дії під час офіційної або учбової гри; - групові техніко-тактичні взаємодії під час офіційної або учбової гри; - командні техніко-тактичні взаємодії під час офіційної або учбової гри. У зв‘язку з цим констатуємо, що узагальнення науково-дослідних методів і методик вивчення структури і особливостей техніко-тактичної діяльності в баскетболі дозволить значною мірою оптимізувати процеси змагальної діяльності та підготовки кваліфікованих спортсменів, виокремити найбільш значущі компоненти, які безпосередньо детермінують результативність та ефективність змагань і тренувань кваліфікованих баскетболісток. Професійно важливі для командних спорти</w:t>
      </w:r>
      <w:r w:rsidR="00064E8E">
        <w:rPr>
          <w:rFonts w:ascii="Times New Roman" w:hAnsi="Times New Roman" w:cs="Times New Roman"/>
          <w:sz w:val="28"/>
          <w:szCs w:val="28"/>
        </w:rPr>
        <w:t>в</w:t>
      </w:r>
      <w:r w:rsidR="007F4089" w:rsidRPr="00662DB0">
        <w:rPr>
          <w:rFonts w:ascii="Times New Roman" w:hAnsi="Times New Roman" w:cs="Times New Roman"/>
          <w:sz w:val="28"/>
          <w:szCs w:val="28"/>
        </w:rPr>
        <w:t xml:space="preserve">них ігор напрями досліджень оприлюднені в роботах </w:t>
      </w:r>
      <w:r w:rsidR="007F4089" w:rsidRPr="00064E8E">
        <w:rPr>
          <w:rFonts w:ascii="Times New Roman" w:hAnsi="Times New Roman" w:cs="Times New Roman"/>
          <w:sz w:val="28"/>
          <w:szCs w:val="28"/>
        </w:rPr>
        <w:t>[1,2,3,4,5],</w:t>
      </w:r>
      <w:r w:rsidR="007F4089" w:rsidRPr="00662DB0">
        <w:rPr>
          <w:rFonts w:ascii="Times New Roman" w:hAnsi="Times New Roman" w:cs="Times New Roman"/>
          <w:sz w:val="28"/>
          <w:szCs w:val="28"/>
        </w:rPr>
        <w:t xml:space="preserve"> які мають узагальнюючий характер, або вузької проблематики, яка стосується окремих особливостей підготовки і змагальної діяльності в конкретному виді спортивних </w:t>
      </w:r>
      <w:r w:rsidR="007F4089" w:rsidRPr="00662DB0">
        <w:rPr>
          <w:rFonts w:ascii="Times New Roman" w:hAnsi="Times New Roman" w:cs="Times New Roman"/>
          <w:sz w:val="28"/>
          <w:szCs w:val="28"/>
        </w:rPr>
        <w:lastRenderedPageBreak/>
        <w:t xml:space="preserve">ігор – баскетболі </w:t>
      </w:r>
      <w:r w:rsidR="007F4089" w:rsidRPr="00064E8E">
        <w:rPr>
          <w:rFonts w:ascii="Times New Roman" w:hAnsi="Times New Roman" w:cs="Times New Roman"/>
          <w:sz w:val="28"/>
          <w:szCs w:val="28"/>
        </w:rPr>
        <w:t>[6,7,8].</w:t>
      </w:r>
      <w:r w:rsidR="007F4089" w:rsidRPr="00662DB0">
        <w:rPr>
          <w:rFonts w:ascii="Times New Roman" w:hAnsi="Times New Roman" w:cs="Times New Roman"/>
          <w:sz w:val="28"/>
          <w:szCs w:val="28"/>
        </w:rPr>
        <w:t xml:space="preserve"> Аналіз наукових напрямів  і дисертацій на здобуття наукового ступеня кандидата або доктора наук з фізичного виховання і спорту, які захищені в останні роки</w:t>
      </w:r>
      <w:r w:rsidR="007F4089" w:rsidRPr="00064E8E">
        <w:rPr>
          <w:rFonts w:ascii="Times New Roman" w:hAnsi="Times New Roman" w:cs="Times New Roman"/>
          <w:sz w:val="28"/>
          <w:szCs w:val="28"/>
        </w:rPr>
        <w:t>,</w:t>
      </w:r>
      <w:r w:rsidR="007F4089" w:rsidRPr="00662DB0">
        <w:rPr>
          <w:rFonts w:ascii="Times New Roman" w:hAnsi="Times New Roman" w:cs="Times New Roman"/>
          <w:sz w:val="28"/>
          <w:szCs w:val="28"/>
        </w:rPr>
        <w:t xml:space="preserve"> свідчить про наявність певної тенденції – переважна більшість наукових напрямів присвячена саме проблемам різнобічних аспектів підготовки спортсменів різного віку, статі, кваліфікації, ігрової (спортивної) спеціалізації – до 80%. Це співвідношення, певною мірою, формується за рахунок відношення об‘ємів навчально-тренувальної діяльності до змагальної діяльності в системі багаторічної підготовки. В командних спортивних іграх це відношення становить орієнтовно 70 – 80% в залежності від плану підготовки команд і календаря офіційних змагань. Проте, механічний перенос, цієї практики на методологію обрання напрямів наукових досліджень в галузі фізичного виховання і спорту викликає певні сумніви внаслідок принципово різної значущості чинників навчально-тренувальної та змагальної діяльності. Змагальна діяльність є стрижневим моментом спорту. Результат змагальної діяльності в спорті вищих досягнень дослідники цієї проблематики розглядають в якості системостворюючого чинника теорії та методики підготовки і змагальної діяльності спортсменів </w:t>
      </w:r>
      <w:r w:rsidR="007F4089" w:rsidRPr="00143DA4">
        <w:rPr>
          <w:rFonts w:ascii="Times New Roman" w:hAnsi="Times New Roman" w:cs="Times New Roman"/>
          <w:sz w:val="28"/>
          <w:szCs w:val="28"/>
        </w:rPr>
        <w:t>[</w:t>
      </w:r>
      <w:r w:rsidR="00143DA4" w:rsidRPr="00143DA4">
        <w:rPr>
          <w:rFonts w:ascii="Times New Roman" w:hAnsi="Times New Roman" w:cs="Times New Roman"/>
          <w:sz w:val="28"/>
          <w:szCs w:val="28"/>
        </w:rPr>
        <w:t>7</w:t>
      </w:r>
      <w:r w:rsidR="007F4089" w:rsidRPr="00143DA4">
        <w:rPr>
          <w:rFonts w:ascii="Times New Roman" w:hAnsi="Times New Roman" w:cs="Times New Roman"/>
          <w:sz w:val="28"/>
          <w:szCs w:val="28"/>
        </w:rPr>
        <w:t>,</w:t>
      </w:r>
      <w:r w:rsidR="00143DA4" w:rsidRPr="00143DA4">
        <w:rPr>
          <w:rFonts w:ascii="Times New Roman" w:hAnsi="Times New Roman" w:cs="Times New Roman"/>
          <w:sz w:val="28"/>
          <w:szCs w:val="28"/>
        </w:rPr>
        <w:t xml:space="preserve"> </w:t>
      </w:r>
      <w:r w:rsidR="007F4089" w:rsidRPr="00143DA4">
        <w:rPr>
          <w:rFonts w:ascii="Times New Roman" w:hAnsi="Times New Roman" w:cs="Times New Roman"/>
          <w:sz w:val="28"/>
          <w:szCs w:val="28"/>
        </w:rPr>
        <w:t>1</w:t>
      </w:r>
      <w:r w:rsidR="00143DA4" w:rsidRPr="00143DA4">
        <w:rPr>
          <w:rFonts w:ascii="Times New Roman" w:hAnsi="Times New Roman" w:cs="Times New Roman"/>
          <w:sz w:val="28"/>
          <w:szCs w:val="28"/>
        </w:rPr>
        <w:t>0</w:t>
      </w:r>
      <w:r w:rsidR="007F4089" w:rsidRPr="00143DA4">
        <w:rPr>
          <w:rFonts w:ascii="Times New Roman" w:hAnsi="Times New Roman" w:cs="Times New Roman"/>
          <w:sz w:val="28"/>
          <w:szCs w:val="28"/>
        </w:rPr>
        <w:t>,</w:t>
      </w:r>
      <w:r w:rsidR="00143DA4" w:rsidRPr="00143DA4">
        <w:rPr>
          <w:rFonts w:ascii="Times New Roman" w:hAnsi="Times New Roman" w:cs="Times New Roman"/>
          <w:sz w:val="28"/>
          <w:szCs w:val="28"/>
        </w:rPr>
        <w:t xml:space="preserve"> </w:t>
      </w:r>
      <w:r w:rsidR="007F4089" w:rsidRPr="00143DA4">
        <w:rPr>
          <w:rFonts w:ascii="Times New Roman" w:hAnsi="Times New Roman" w:cs="Times New Roman"/>
          <w:sz w:val="28"/>
          <w:szCs w:val="28"/>
        </w:rPr>
        <w:t>1</w:t>
      </w:r>
      <w:r w:rsidR="00143DA4" w:rsidRPr="00143DA4">
        <w:rPr>
          <w:rFonts w:ascii="Times New Roman" w:hAnsi="Times New Roman" w:cs="Times New Roman"/>
          <w:sz w:val="28"/>
          <w:szCs w:val="28"/>
        </w:rPr>
        <w:t>1</w:t>
      </w:r>
      <w:r w:rsidR="007F4089" w:rsidRPr="00143DA4">
        <w:rPr>
          <w:rFonts w:ascii="Times New Roman" w:hAnsi="Times New Roman" w:cs="Times New Roman"/>
          <w:sz w:val="28"/>
          <w:szCs w:val="28"/>
        </w:rPr>
        <w:t>,</w:t>
      </w:r>
      <w:r w:rsidR="00143DA4" w:rsidRPr="00143DA4">
        <w:rPr>
          <w:rFonts w:ascii="Times New Roman" w:hAnsi="Times New Roman" w:cs="Times New Roman"/>
          <w:sz w:val="28"/>
          <w:szCs w:val="28"/>
        </w:rPr>
        <w:t xml:space="preserve"> </w:t>
      </w:r>
      <w:r w:rsidR="007F4089" w:rsidRPr="00143DA4">
        <w:rPr>
          <w:rFonts w:ascii="Times New Roman" w:hAnsi="Times New Roman" w:cs="Times New Roman"/>
          <w:sz w:val="28"/>
          <w:szCs w:val="28"/>
        </w:rPr>
        <w:t>1</w:t>
      </w:r>
      <w:r w:rsidR="00143DA4" w:rsidRPr="00143DA4">
        <w:rPr>
          <w:rFonts w:ascii="Times New Roman" w:hAnsi="Times New Roman" w:cs="Times New Roman"/>
          <w:sz w:val="28"/>
          <w:szCs w:val="28"/>
        </w:rPr>
        <w:t>2</w:t>
      </w:r>
      <w:r w:rsidR="007F4089" w:rsidRPr="00143DA4">
        <w:rPr>
          <w:rFonts w:ascii="Times New Roman" w:hAnsi="Times New Roman" w:cs="Times New Roman"/>
          <w:sz w:val="28"/>
          <w:szCs w:val="28"/>
        </w:rPr>
        <w:t>].</w:t>
      </w:r>
      <w:r w:rsidR="007F4089" w:rsidRPr="00662DB0">
        <w:rPr>
          <w:rFonts w:ascii="Times New Roman" w:hAnsi="Times New Roman" w:cs="Times New Roman"/>
          <w:sz w:val="28"/>
          <w:szCs w:val="28"/>
        </w:rPr>
        <w:t xml:space="preserve"> Крім цього, аналітико-синтетичні підходи до вивчення теоретико-методичних засад теорії спорту, яка складається з чинників спортивного тренування, змагальної діяльності, позатренувальних і позазмагальних факторів, дозволяють сформулювати положення про більш високий якісний ступінь поняття «змагальна діяльність» у відношенні до поняття «навчально-тренувальна діяльність</w:t>
      </w:r>
      <w:r w:rsidR="007F4089" w:rsidRPr="00143DA4">
        <w:rPr>
          <w:rFonts w:ascii="Times New Roman" w:hAnsi="Times New Roman" w:cs="Times New Roman"/>
          <w:sz w:val="28"/>
          <w:szCs w:val="28"/>
        </w:rPr>
        <w:t>»</w:t>
      </w:r>
      <w:r w:rsidR="00662DB0" w:rsidRPr="00143DA4">
        <w:rPr>
          <w:rFonts w:ascii="Times New Roman" w:hAnsi="Times New Roman" w:cs="Times New Roman"/>
          <w:sz w:val="28"/>
          <w:szCs w:val="28"/>
        </w:rPr>
        <w:t xml:space="preserve"> [22</w:t>
      </w:r>
      <w:r w:rsidR="00143DA4" w:rsidRPr="00143DA4">
        <w:rPr>
          <w:rFonts w:ascii="Times New Roman" w:hAnsi="Times New Roman" w:cs="Times New Roman"/>
          <w:sz w:val="28"/>
          <w:szCs w:val="28"/>
        </w:rPr>
        <w:t>, с.136-139</w:t>
      </w:r>
      <w:r w:rsidR="00662DB0" w:rsidRPr="00143DA4">
        <w:rPr>
          <w:rFonts w:ascii="Times New Roman" w:hAnsi="Times New Roman" w:cs="Times New Roman"/>
          <w:sz w:val="28"/>
          <w:szCs w:val="28"/>
        </w:rPr>
        <w:t>].</w:t>
      </w:r>
    </w:p>
    <w:p w14:paraId="0C11B7E8" w14:textId="5A070B14" w:rsidR="00CA6FD2" w:rsidRDefault="00C47E7A" w:rsidP="008240F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8240FC" w:rsidRPr="008240FC">
        <w:rPr>
          <w:rFonts w:ascii="Times New Roman" w:hAnsi="Times New Roman" w:cs="Times New Roman"/>
          <w:sz w:val="28"/>
          <w:szCs w:val="28"/>
        </w:rPr>
        <w:t>Фізична підготовка у баскетболі</w:t>
      </w:r>
      <w:r w:rsidR="00521319">
        <w:rPr>
          <w:rFonts w:ascii="Times New Roman" w:hAnsi="Times New Roman" w:cs="Times New Roman"/>
          <w:sz w:val="28"/>
          <w:szCs w:val="28"/>
        </w:rPr>
        <w:t>,</w:t>
      </w:r>
      <w:r w:rsidR="008240FC" w:rsidRPr="008240FC">
        <w:rPr>
          <w:rFonts w:ascii="Times New Roman" w:hAnsi="Times New Roman" w:cs="Times New Roman"/>
          <w:sz w:val="28"/>
          <w:szCs w:val="28"/>
        </w:rPr>
        <w:t xml:space="preserve"> </w:t>
      </w:r>
      <w:r w:rsidR="00521319">
        <w:rPr>
          <w:rFonts w:ascii="Times New Roman" w:hAnsi="Times New Roman" w:cs="Times New Roman"/>
          <w:sz w:val="28"/>
          <w:szCs w:val="28"/>
        </w:rPr>
        <w:t xml:space="preserve">як і в інших видах спорту, </w:t>
      </w:r>
      <w:r w:rsidR="008240FC" w:rsidRPr="008240FC">
        <w:rPr>
          <w:rFonts w:ascii="Times New Roman" w:hAnsi="Times New Roman" w:cs="Times New Roman"/>
          <w:sz w:val="28"/>
          <w:szCs w:val="28"/>
        </w:rPr>
        <w:t xml:space="preserve">складається з двох видів </w:t>
      </w:r>
      <w:r w:rsidR="005E35A6">
        <w:rPr>
          <w:rFonts w:ascii="Times New Roman" w:hAnsi="Times New Roman" w:cs="Times New Roman"/>
          <w:sz w:val="28"/>
          <w:szCs w:val="28"/>
        </w:rPr>
        <w:t>-</w:t>
      </w:r>
      <w:r w:rsidR="008240FC" w:rsidRPr="008240FC">
        <w:rPr>
          <w:rFonts w:ascii="Times New Roman" w:hAnsi="Times New Roman" w:cs="Times New Roman"/>
          <w:sz w:val="28"/>
          <w:szCs w:val="28"/>
        </w:rPr>
        <w:t xml:space="preserve"> загальної та спеціальної фізичної підготовки. Між ними існує тісний зв'язок.</w:t>
      </w:r>
    </w:p>
    <w:p w14:paraId="337D9EB9" w14:textId="4A8D56A9" w:rsidR="00181B33" w:rsidRPr="00181B33" w:rsidRDefault="000D5D53" w:rsidP="00181B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81B33" w:rsidRPr="00181B33">
        <w:rPr>
          <w:rFonts w:ascii="Times New Roman" w:hAnsi="Times New Roman" w:cs="Times New Roman"/>
          <w:sz w:val="28"/>
          <w:szCs w:val="28"/>
        </w:rPr>
        <w:t>Один із напрямків підвищення ефективності системи підготовки баскетболістів базується на глибокому вивченні структури змагальної діяльності і побудові на цій основі модельних структур навчально-тренувального процесу. Усе це стосується й індивідуального тренування спортсменів.</w:t>
      </w:r>
    </w:p>
    <w:p w14:paraId="052F315B" w14:textId="2682922E" w:rsidR="00181B33" w:rsidRPr="00181B33" w:rsidRDefault="00D827A3" w:rsidP="00181B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181B33" w:rsidRPr="00181B33">
        <w:rPr>
          <w:rFonts w:ascii="Times New Roman" w:hAnsi="Times New Roman" w:cs="Times New Roman"/>
          <w:sz w:val="28"/>
          <w:szCs w:val="28"/>
        </w:rPr>
        <w:t>Фізична підготовка є педагогічним процесом, скерованим на зміцнення здоров'я, всебічний і спеціальний розвиток спортсмена, вдосконалення рухових властивостей та підвищення функціональних можливостей його організму. Основні завдання фізичної підготовки полягають у постійному підвищенні функціональних можливостей організму спортсменів, що визначають рівень розвитку їх фізичних якостей і поступово підводять до інтенсивних навантажень, які забезпечують зростання спеціальної працездатності і досягнення оптимальних спортивних результатів.</w:t>
      </w:r>
    </w:p>
    <w:p w14:paraId="59D493C0" w14:textId="35A28ECF" w:rsidR="00181B33" w:rsidRPr="00181B33" w:rsidRDefault="00E412FC" w:rsidP="00181B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81B33" w:rsidRPr="00181B33">
        <w:rPr>
          <w:rFonts w:ascii="Times New Roman" w:hAnsi="Times New Roman" w:cs="Times New Roman"/>
          <w:sz w:val="28"/>
          <w:szCs w:val="28"/>
        </w:rPr>
        <w:t>Фізична підготовка баскетболістів є однією із сторін їх всебічної спеціальної підготовки. Оптимальний рівень розвитку швидкості, сили, спритності, витривалості — основа для оволодіння технікою і тактикою баскетболу. В той же час реалізація завдань фізичної підготовки сприяє формуванню важливих психічних і морально</w:t>
      </w:r>
      <w:r>
        <w:rPr>
          <w:rFonts w:ascii="Times New Roman" w:hAnsi="Times New Roman" w:cs="Times New Roman"/>
          <w:sz w:val="28"/>
          <w:szCs w:val="28"/>
        </w:rPr>
        <w:t>-</w:t>
      </w:r>
      <w:r w:rsidR="00181B33" w:rsidRPr="00181B33">
        <w:rPr>
          <w:rFonts w:ascii="Times New Roman" w:hAnsi="Times New Roman" w:cs="Times New Roman"/>
          <w:sz w:val="28"/>
          <w:szCs w:val="28"/>
        </w:rPr>
        <w:t>вольових якостей спортсменів. У цій єдності виявляється цілісність усіх рухових проявів, що притаманна ігровій діяльності баскетболістів, забезпечуючи раціональний вибір рішень в умовах змагань.</w:t>
      </w:r>
    </w:p>
    <w:p w14:paraId="1F68FEE4" w14:textId="706E00F4" w:rsidR="00CA6FD2" w:rsidRDefault="00E412FC" w:rsidP="00181B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81B33" w:rsidRPr="00181B33">
        <w:rPr>
          <w:rFonts w:ascii="Times New Roman" w:hAnsi="Times New Roman" w:cs="Times New Roman"/>
          <w:sz w:val="28"/>
          <w:szCs w:val="28"/>
        </w:rPr>
        <w:t>Розвиток фізичних якостей баскетболістів — процес тривалий і складний, тому що гра в баскетбол вимагає ґрунтовної фізичної підготовленості. Проте фізичн</w:t>
      </w:r>
      <w:r>
        <w:rPr>
          <w:rFonts w:ascii="Times New Roman" w:hAnsi="Times New Roman" w:cs="Times New Roman"/>
          <w:sz w:val="28"/>
          <w:szCs w:val="28"/>
        </w:rPr>
        <w:t>у</w:t>
      </w:r>
      <w:r w:rsidR="00181B33" w:rsidRPr="00181B33">
        <w:rPr>
          <w:rFonts w:ascii="Times New Roman" w:hAnsi="Times New Roman" w:cs="Times New Roman"/>
          <w:sz w:val="28"/>
          <w:szCs w:val="28"/>
        </w:rPr>
        <w:t xml:space="preserve"> підготовк</w:t>
      </w:r>
      <w:r>
        <w:rPr>
          <w:rFonts w:ascii="Times New Roman" w:hAnsi="Times New Roman" w:cs="Times New Roman"/>
          <w:sz w:val="28"/>
          <w:szCs w:val="28"/>
        </w:rPr>
        <w:t>у потрібно виділити в окремий блок від загал</w:t>
      </w:r>
      <w:r w:rsidR="009740EE">
        <w:rPr>
          <w:rFonts w:ascii="Times New Roman" w:hAnsi="Times New Roman" w:cs="Times New Roman"/>
          <w:sz w:val="28"/>
          <w:szCs w:val="28"/>
        </w:rPr>
        <w:t>ь</w:t>
      </w:r>
      <w:r>
        <w:rPr>
          <w:rFonts w:ascii="Times New Roman" w:hAnsi="Times New Roman" w:cs="Times New Roman"/>
          <w:sz w:val="28"/>
          <w:szCs w:val="28"/>
        </w:rPr>
        <w:t>но</w:t>
      </w:r>
      <w:r w:rsidR="009740EE">
        <w:rPr>
          <w:rFonts w:ascii="Times New Roman" w:hAnsi="Times New Roman" w:cs="Times New Roman"/>
          <w:sz w:val="28"/>
          <w:szCs w:val="28"/>
        </w:rPr>
        <w:t>г</w:t>
      </w:r>
      <w:r>
        <w:rPr>
          <w:rFonts w:ascii="Times New Roman" w:hAnsi="Times New Roman" w:cs="Times New Roman"/>
          <w:sz w:val="28"/>
          <w:szCs w:val="28"/>
        </w:rPr>
        <w:t xml:space="preserve">о </w:t>
      </w:r>
      <w:r w:rsidR="009740EE">
        <w:rPr>
          <w:rFonts w:ascii="Times New Roman" w:hAnsi="Times New Roman" w:cs="Times New Roman"/>
          <w:sz w:val="28"/>
          <w:szCs w:val="28"/>
        </w:rPr>
        <w:t xml:space="preserve">процесу спортивного тренування. Тому що цей процес, тобто </w:t>
      </w:r>
      <w:r w:rsidR="00D63CF3">
        <w:rPr>
          <w:rFonts w:ascii="Times New Roman" w:hAnsi="Times New Roman" w:cs="Times New Roman"/>
          <w:sz w:val="28"/>
          <w:szCs w:val="28"/>
        </w:rPr>
        <w:t xml:space="preserve">саме </w:t>
      </w:r>
      <w:r w:rsidR="009740EE">
        <w:rPr>
          <w:rFonts w:ascii="Times New Roman" w:hAnsi="Times New Roman" w:cs="Times New Roman"/>
          <w:sz w:val="28"/>
          <w:szCs w:val="28"/>
        </w:rPr>
        <w:t>фізична підготовка спортсменів, завжди пов’язана з оволодінням спеці</w:t>
      </w:r>
      <w:r w:rsidR="00181B33" w:rsidRPr="00181B33">
        <w:rPr>
          <w:rFonts w:ascii="Times New Roman" w:hAnsi="Times New Roman" w:cs="Times New Roman"/>
          <w:sz w:val="28"/>
          <w:szCs w:val="28"/>
        </w:rPr>
        <w:t xml:space="preserve">альними руховими навиками. </w:t>
      </w:r>
      <w:r w:rsidR="006D6AA0">
        <w:rPr>
          <w:rFonts w:ascii="Times New Roman" w:hAnsi="Times New Roman" w:cs="Times New Roman"/>
          <w:sz w:val="28"/>
          <w:szCs w:val="28"/>
        </w:rPr>
        <w:tab/>
      </w:r>
      <w:r w:rsidR="00181B33" w:rsidRPr="00181B33">
        <w:rPr>
          <w:rFonts w:ascii="Times New Roman" w:hAnsi="Times New Roman" w:cs="Times New Roman"/>
          <w:sz w:val="28"/>
          <w:szCs w:val="28"/>
        </w:rPr>
        <w:t xml:space="preserve">Адже сила, витривалість, швидкість виявляються тільки при виконанні рухових дій. Отже, фізичні якості складають серцевину будь-якого рухового акту, і ефективність рухових вмінь та навичок залежить не тільки від правильності їх виконання, а і від прояву фізичних якостей. Більше того, ефективність виконання ігрового прийому прямо залежить від здатності баскетболіста виявляти швидкість, силу, спритність та інші властивості, які потрібні у даний момент і дозволяють досягти поставленої мети. Тому фізична підготовка безпосередньо </w:t>
      </w:r>
      <w:r w:rsidR="0096715A">
        <w:rPr>
          <w:rFonts w:ascii="Times New Roman" w:hAnsi="Times New Roman" w:cs="Times New Roman"/>
          <w:sz w:val="28"/>
          <w:szCs w:val="28"/>
        </w:rPr>
        <w:t xml:space="preserve"> </w:t>
      </w:r>
      <w:r w:rsidR="00181B33" w:rsidRPr="00181B33">
        <w:rPr>
          <w:rFonts w:ascii="Times New Roman" w:hAnsi="Times New Roman" w:cs="Times New Roman"/>
          <w:sz w:val="28"/>
          <w:szCs w:val="28"/>
        </w:rPr>
        <w:t xml:space="preserve">пов'язана з оволодінням технікою і тактикою і </w:t>
      </w:r>
      <w:r w:rsidR="00181B33" w:rsidRPr="00181B33">
        <w:rPr>
          <w:rFonts w:ascii="Times New Roman" w:hAnsi="Times New Roman" w:cs="Times New Roman"/>
          <w:sz w:val="28"/>
          <w:szCs w:val="28"/>
        </w:rPr>
        <w:lastRenderedPageBreak/>
        <w:t xml:space="preserve">покликана забезпечити їх </w:t>
      </w:r>
      <w:r w:rsidR="000D5D53">
        <w:rPr>
          <w:rFonts w:ascii="Times New Roman" w:hAnsi="Times New Roman" w:cs="Times New Roman"/>
          <w:sz w:val="28"/>
          <w:szCs w:val="28"/>
        </w:rPr>
        <w:t xml:space="preserve"> </w:t>
      </w:r>
      <w:r w:rsidR="00181B33" w:rsidRPr="00181B33">
        <w:rPr>
          <w:rFonts w:ascii="Times New Roman" w:hAnsi="Times New Roman" w:cs="Times New Roman"/>
          <w:sz w:val="28"/>
          <w:szCs w:val="28"/>
        </w:rPr>
        <w:t>оптимальну реалізацію в умовах змагальної діяльності</w:t>
      </w:r>
      <w:r w:rsidR="00143DA4">
        <w:rPr>
          <w:rFonts w:ascii="Times New Roman" w:hAnsi="Times New Roman" w:cs="Times New Roman"/>
          <w:sz w:val="28"/>
          <w:szCs w:val="28"/>
        </w:rPr>
        <w:t xml:space="preserve"> </w:t>
      </w:r>
      <w:r w:rsidR="00662DB0" w:rsidRPr="00662DB0">
        <w:rPr>
          <w:rFonts w:ascii="Times New Roman" w:hAnsi="Times New Roman" w:cs="Times New Roman"/>
          <w:sz w:val="28"/>
          <w:szCs w:val="28"/>
          <w:highlight w:val="yellow"/>
        </w:rPr>
        <w:t xml:space="preserve"> </w:t>
      </w:r>
      <w:r w:rsidR="00662DB0" w:rsidRPr="00143DA4">
        <w:rPr>
          <w:rFonts w:ascii="Times New Roman" w:hAnsi="Times New Roman" w:cs="Times New Roman"/>
          <w:sz w:val="28"/>
          <w:szCs w:val="28"/>
        </w:rPr>
        <w:t>[</w:t>
      </w:r>
      <w:r w:rsidR="00143DA4" w:rsidRPr="00143DA4">
        <w:rPr>
          <w:rFonts w:ascii="Times New Roman" w:hAnsi="Times New Roman" w:cs="Times New Roman"/>
          <w:sz w:val="28"/>
          <w:szCs w:val="28"/>
        </w:rPr>
        <w:t>8, с.8</w:t>
      </w:r>
      <w:r w:rsidR="00662DB0" w:rsidRPr="00143DA4">
        <w:rPr>
          <w:rFonts w:ascii="Times New Roman" w:hAnsi="Times New Roman" w:cs="Times New Roman"/>
          <w:sz w:val="28"/>
          <w:szCs w:val="28"/>
        </w:rPr>
        <w:t>].</w:t>
      </w:r>
    </w:p>
    <w:p w14:paraId="69864101" w14:textId="40D32947" w:rsidR="001218DF" w:rsidRPr="001218DF" w:rsidRDefault="001218DF" w:rsidP="001218D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218DF">
        <w:rPr>
          <w:rFonts w:ascii="Times New Roman" w:hAnsi="Times New Roman" w:cs="Times New Roman"/>
          <w:sz w:val="28"/>
          <w:szCs w:val="28"/>
        </w:rPr>
        <w:t xml:space="preserve">Фізична підготовка </w:t>
      </w:r>
      <w:r w:rsidR="00392210">
        <w:rPr>
          <w:rFonts w:ascii="Times New Roman" w:hAnsi="Times New Roman" w:cs="Times New Roman"/>
          <w:sz w:val="28"/>
          <w:szCs w:val="28"/>
        </w:rPr>
        <w:t>має дві складові</w:t>
      </w:r>
      <w:r w:rsidRPr="001218DF">
        <w:rPr>
          <w:rFonts w:ascii="Times New Roman" w:hAnsi="Times New Roman" w:cs="Times New Roman"/>
          <w:sz w:val="28"/>
          <w:szCs w:val="28"/>
        </w:rPr>
        <w:t>: загальн</w:t>
      </w:r>
      <w:r w:rsidR="00392210">
        <w:rPr>
          <w:rFonts w:ascii="Times New Roman" w:hAnsi="Times New Roman" w:cs="Times New Roman"/>
          <w:sz w:val="28"/>
          <w:szCs w:val="28"/>
        </w:rPr>
        <w:t>у</w:t>
      </w:r>
      <w:r w:rsidRPr="001218DF">
        <w:rPr>
          <w:rFonts w:ascii="Times New Roman" w:hAnsi="Times New Roman" w:cs="Times New Roman"/>
          <w:sz w:val="28"/>
          <w:szCs w:val="28"/>
        </w:rPr>
        <w:t xml:space="preserve"> та спеціальн</w:t>
      </w:r>
      <w:r w:rsidR="00392210">
        <w:rPr>
          <w:rFonts w:ascii="Times New Roman" w:hAnsi="Times New Roman" w:cs="Times New Roman"/>
          <w:sz w:val="28"/>
          <w:szCs w:val="28"/>
        </w:rPr>
        <w:t>у фізичну підготовку</w:t>
      </w:r>
      <w:r w:rsidRPr="001218DF">
        <w:rPr>
          <w:rFonts w:ascii="Times New Roman" w:hAnsi="Times New Roman" w:cs="Times New Roman"/>
          <w:sz w:val="28"/>
          <w:szCs w:val="28"/>
        </w:rPr>
        <w:t xml:space="preserve">. Метою загальної фізичної підготовки є створення необхідних передумов для забезпечення високого рівня розвитку морфо-функціональних структур організму спортсмена та його різнобічної фізичної </w:t>
      </w:r>
      <w:r w:rsidRPr="00143DA4">
        <w:rPr>
          <w:rFonts w:ascii="Times New Roman" w:hAnsi="Times New Roman" w:cs="Times New Roman"/>
          <w:sz w:val="28"/>
          <w:szCs w:val="28"/>
        </w:rPr>
        <w:t>підготовленості</w:t>
      </w:r>
      <w:r w:rsidR="00392210" w:rsidRPr="00143DA4">
        <w:rPr>
          <w:rFonts w:ascii="Times New Roman" w:hAnsi="Times New Roman" w:cs="Times New Roman"/>
          <w:sz w:val="28"/>
          <w:szCs w:val="28"/>
        </w:rPr>
        <w:t xml:space="preserve"> </w:t>
      </w:r>
      <w:r w:rsidR="00662DB0" w:rsidRPr="00143DA4">
        <w:rPr>
          <w:rFonts w:ascii="Times New Roman" w:hAnsi="Times New Roman" w:cs="Times New Roman"/>
          <w:sz w:val="28"/>
          <w:szCs w:val="28"/>
        </w:rPr>
        <w:t>[</w:t>
      </w:r>
      <w:r w:rsidR="00143DA4" w:rsidRPr="00143DA4">
        <w:rPr>
          <w:rFonts w:ascii="Times New Roman" w:hAnsi="Times New Roman" w:cs="Times New Roman"/>
          <w:sz w:val="28"/>
          <w:szCs w:val="28"/>
        </w:rPr>
        <w:t>8, с.9</w:t>
      </w:r>
      <w:r w:rsidR="00662DB0" w:rsidRPr="00143DA4">
        <w:rPr>
          <w:rFonts w:ascii="Times New Roman" w:hAnsi="Times New Roman" w:cs="Times New Roman"/>
          <w:sz w:val="28"/>
          <w:szCs w:val="28"/>
        </w:rPr>
        <w:t>].</w:t>
      </w:r>
    </w:p>
    <w:p w14:paraId="7CC9B890" w14:textId="69DCB4A7" w:rsidR="00392210" w:rsidRPr="00392210" w:rsidRDefault="00497467" w:rsidP="0039221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92210" w:rsidRPr="00392210">
        <w:rPr>
          <w:rFonts w:ascii="Times New Roman" w:hAnsi="Times New Roman" w:cs="Times New Roman"/>
          <w:sz w:val="28"/>
          <w:szCs w:val="28"/>
        </w:rPr>
        <w:t>Зміст фізичної підготовки складають: теоретичні знання, фізичні вправи,</w:t>
      </w:r>
      <w:r w:rsidR="004152AD">
        <w:rPr>
          <w:rFonts w:ascii="Times New Roman" w:hAnsi="Times New Roman" w:cs="Times New Roman"/>
          <w:sz w:val="28"/>
          <w:szCs w:val="28"/>
        </w:rPr>
        <w:t xml:space="preserve"> </w:t>
      </w:r>
      <w:r w:rsidR="00392210" w:rsidRPr="00392210">
        <w:rPr>
          <w:rFonts w:ascii="Times New Roman" w:hAnsi="Times New Roman" w:cs="Times New Roman"/>
          <w:sz w:val="28"/>
          <w:szCs w:val="28"/>
        </w:rPr>
        <w:t>практичні навички та уміння. Основним засобом фізичної підготовки є фізичні</w:t>
      </w:r>
      <w:r w:rsidR="004152AD">
        <w:rPr>
          <w:rFonts w:ascii="Times New Roman" w:hAnsi="Times New Roman" w:cs="Times New Roman"/>
          <w:sz w:val="28"/>
          <w:szCs w:val="28"/>
        </w:rPr>
        <w:t xml:space="preserve"> </w:t>
      </w:r>
      <w:r w:rsidR="00392210" w:rsidRPr="00392210">
        <w:rPr>
          <w:rFonts w:ascii="Times New Roman" w:hAnsi="Times New Roman" w:cs="Times New Roman"/>
          <w:sz w:val="28"/>
          <w:szCs w:val="28"/>
        </w:rPr>
        <w:t>вправи, виконання яких повинно поєднуватися з дотриманням гігієнічних вимог.</w:t>
      </w:r>
    </w:p>
    <w:p w14:paraId="010AA1AD" w14:textId="032871AD" w:rsidR="00392210" w:rsidRPr="00392210" w:rsidRDefault="00392210" w:rsidP="00392210">
      <w:pPr>
        <w:spacing w:after="0" w:line="360" w:lineRule="auto"/>
        <w:jc w:val="both"/>
        <w:rPr>
          <w:rFonts w:ascii="Times New Roman" w:hAnsi="Times New Roman" w:cs="Times New Roman"/>
          <w:sz w:val="28"/>
          <w:szCs w:val="28"/>
        </w:rPr>
      </w:pPr>
      <w:r w:rsidRPr="00392210">
        <w:rPr>
          <w:rFonts w:ascii="Times New Roman" w:hAnsi="Times New Roman" w:cs="Times New Roman"/>
          <w:sz w:val="28"/>
          <w:szCs w:val="28"/>
        </w:rPr>
        <w:t xml:space="preserve"> Реалізація завдань фізичної підготовки досягається на заняттях шляхом</w:t>
      </w:r>
      <w:r w:rsidR="004152AD">
        <w:rPr>
          <w:rFonts w:ascii="Times New Roman" w:hAnsi="Times New Roman" w:cs="Times New Roman"/>
          <w:sz w:val="28"/>
          <w:szCs w:val="28"/>
        </w:rPr>
        <w:t xml:space="preserve"> </w:t>
      </w:r>
      <w:r w:rsidRPr="00392210">
        <w:rPr>
          <w:rFonts w:ascii="Times New Roman" w:hAnsi="Times New Roman" w:cs="Times New Roman"/>
          <w:sz w:val="28"/>
          <w:szCs w:val="28"/>
        </w:rPr>
        <w:t>відпрацювання: відповідних її видів під час фізкультурно-масових заходів, навчально</w:t>
      </w:r>
      <w:r w:rsidR="004152AD">
        <w:rPr>
          <w:rFonts w:ascii="Times New Roman" w:hAnsi="Times New Roman" w:cs="Times New Roman"/>
          <w:sz w:val="28"/>
          <w:szCs w:val="28"/>
        </w:rPr>
        <w:t>-</w:t>
      </w:r>
      <w:r w:rsidRPr="00392210">
        <w:rPr>
          <w:rFonts w:ascii="Times New Roman" w:hAnsi="Times New Roman" w:cs="Times New Roman"/>
          <w:sz w:val="28"/>
          <w:szCs w:val="28"/>
        </w:rPr>
        <w:t>тренувальних зборів, занять у спортивних секціях, проведення занять і змагань з ПСП та</w:t>
      </w:r>
      <w:r w:rsidR="004152AD">
        <w:rPr>
          <w:rFonts w:ascii="Times New Roman" w:hAnsi="Times New Roman" w:cs="Times New Roman"/>
          <w:sz w:val="28"/>
          <w:szCs w:val="28"/>
        </w:rPr>
        <w:t xml:space="preserve"> </w:t>
      </w:r>
      <w:r w:rsidRPr="00392210">
        <w:rPr>
          <w:rFonts w:ascii="Times New Roman" w:hAnsi="Times New Roman" w:cs="Times New Roman"/>
          <w:sz w:val="28"/>
          <w:szCs w:val="28"/>
        </w:rPr>
        <w:t>інших видів спорту.</w:t>
      </w:r>
    </w:p>
    <w:p w14:paraId="0FE9215F" w14:textId="6FA1A102" w:rsidR="00392210" w:rsidRPr="00392210" w:rsidRDefault="00446AC6" w:rsidP="0039221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92210" w:rsidRPr="00392210">
        <w:rPr>
          <w:rFonts w:ascii="Times New Roman" w:hAnsi="Times New Roman" w:cs="Times New Roman"/>
          <w:sz w:val="28"/>
          <w:szCs w:val="28"/>
        </w:rPr>
        <w:t xml:space="preserve">Загальними завданнями фізичної підготовки </w:t>
      </w:r>
      <w:r w:rsidR="00C73A02">
        <w:rPr>
          <w:rFonts w:ascii="Times New Roman" w:hAnsi="Times New Roman" w:cs="Times New Roman"/>
          <w:sz w:val="28"/>
          <w:szCs w:val="28"/>
        </w:rPr>
        <w:t xml:space="preserve">баскетболістів </w:t>
      </w:r>
      <w:r w:rsidR="00392210" w:rsidRPr="00392210">
        <w:rPr>
          <w:rFonts w:ascii="Times New Roman" w:hAnsi="Times New Roman" w:cs="Times New Roman"/>
          <w:sz w:val="28"/>
          <w:szCs w:val="28"/>
        </w:rPr>
        <w:t>є:</w:t>
      </w:r>
    </w:p>
    <w:p w14:paraId="314A3BA4" w14:textId="3BF7065C" w:rsidR="00392210" w:rsidRPr="00392210" w:rsidRDefault="00392210" w:rsidP="00392210">
      <w:pPr>
        <w:spacing w:after="0" w:line="360" w:lineRule="auto"/>
        <w:jc w:val="both"/>
        <w:rPr>
          <w:rFonts w:ascii="Times New Roman" w:hAnsi="Times New Roman" w:cs="Times New Roman"/>
          <w:sz w:val="28"/>
          <w:szCs w:val="28"/>
        </w:rPr>
      </w:pPr>
      <w:r w:rsidRPr="00392210">
        <w:rPr>
          <w:rFonts w:ascii="Times New Roman" w:hAnsi="Times New Roman" w:cs="Times New Roman"/>
          <w:sz w:val="28"/>
          <w:szCs w:val="28"/>
        </w:rPr>
        <w:t xml:space="preserve"> - розвиток та вдосконалення фізичних якостей: витривалості, сили,</w:t>
      </w:r>
      <w:r w:rsidR="004152AD">
        <w:rPr>
          <w:rFonts w:ascii="Times New Roman" w:hAnsi="Times New Roman" w:cs="Times New Roman"/>
          <w:sz w:val="28"/>
          <w:szCs w:val="28"/>
        </w:rPr>
        <w:t xml:space="preserve"> </w:t>
      </w:r>
      <w:r w:rsidRPr="00392210">
        <w:rPr>
          <w:rFonts w:ascii="Times New Roman" w:hAnsi="Times New Roman" w:cs="Times New Roman"/>
          <w:sz w:val="28"/>
          <w:szCs w:val="28"/>
        </w:rPr>
        <w:t>швидкості, спритності;</w:t>
      </w:r>
    </w:p>
    <w:p w14:paraId="097BE069" w14:textId="370479CD" w:rsidR="00392210" w:rsidRPr="00392210" w:rsidRDefault="00392210" w:rsidP="00392210">
      <w:pPr>
        <w:spacing w:after="0" w:line="360" w:lineRule="auto"/>
        <w:jc w:val="both"/>
        <w:rPr>
          <w:rFonts w:ascii="Times New Roman" w:hAnsi="Times New Roman" w:cs="Times New Roman"/>
          <w:sz w:val="28"/>
          <w:szCs w:val="28"/>
        </w:rPr>
      </w:pPr>
      <w:r w:rsidRPr="00392210">
        <w:rPr>
          <w:rFonts w:ascii="Times New Roman" w:hAnsi="Times New Roman" w:cs="Times New Roman"/>
          <w:sz w:val="28"/>
          <w:szCs w:val="28"/>
        </w:rPr>
        <w:t xml:space="preserve"> - виховання сміливості, рішучості, ініціативи, наполегливості,</w:t>
      </w:r>
      <w:r w:rsidR="004152AD">
        <w:rPr>
          <w:rFonts w:ascii="Times New Roman" w:hAnsi="Times New Roman" w:cs="Times New Roman"/>
          <w:sz w:val="28"/>
          <w:szCs w:val="28"/>
        </w:rPr>
        <w:t xml:space="preserve"> </w:t>
      </w:r>
      <w:r w:rsidRPr="00392210">
        <w:rPr>
          <w:rFonts w:ascii="Times New Roman" w:hAnsi="Times New Roman" w:cs="Times New Roman"/>
          <w:sz w:val="28"/>
          <w:szCs w:val="28"/>
        </w:rPr>
        <w:t>самостійності, впевненості у своїх силах, психічної стійкості;</w:t>
      </w:r>
    </w:p>
    <w:p w14:paraId="25137E76" w14:textId="207555B4" w:rsidR="00C73A02" w:rsidRPr="00C73A02" w:rsidRDefault="00392210" w:rsidP="00C73A02">
      <w:pPr>
        <w:spacing w:after="0" w:line="360" w:lineRule="auto"/>
        <w:jc w:val="both"/>
        <w:rPr>
          <w:rFonts w:ascii="Times New Roman" w:hAnsi="Times New Roman" w:cs="Times New Roman"/>
          <w:sz w:val="28"/>
          <w:szCs w:val="28"/>
        </w:rPr>
      </w:pPr>
      <w:r w:rsidRPr="00392210">
        <w:rPr>
          <w:rFonts w:ascii="Times New Roman" w:hAnsi="Times New Roman" w:cs="Times New Roman"/>
          <w:sz w:val="28"/>
          <w:szCs w:val="28"/>
        </w:rPr>
        <w:t xml:space="preserve"> - залучення </w:t>
      </w:r>
      <w:r w:rsidR="00C73A02">
        <w:rPr>
          <w:rFonts w:ascii="Times New Roman" w:hAnsi="Times New Roman" w:cs="Times New Roman"/>
          <w:sz w:val="28"/>
          <w:szCs w:val="28"/>
        </w:rPr>
        <w:t xml:space="preserve">вихованців </w:t>
      </w:r>
      <w:r w:rsidRPr="00392210">
        <w:rPr>
          <w:rFonts w:ascii="Times New Roman" w:hAnsi="Times New Roman" w:cs="Times New Roman"/>
          <w:sz w:val="28"/>
          <w:szCs w:val="28"/>
        </w:rPr>
        <w:t xml:space="preserve">до регулярних занять спортом, </w:t>
      </w:r>
      <w:r w:rsidR="00C73A02" w:rsidRPr="00C73A02">
        <w:rPr>
          <w:rFonts w:ascii="Times New Roman" w:hAnsi="Times New Roman" w:cs="Times New Roman"/>
          <w:sz w:val="28"/>
          <w:szCs w:val="28"/>
        </w:rPr>
        <w:t xml:space="preserve">прищеплення вихованцям стійкої зацікавленості до </w:t>
      </w:r>
      <w:r w:rsidR="00C73A02">
        <w:rPr>
          <w:rFonts w:ascii="Times New Roman" w:hAnsi="Times New Roman" w:cs="Times New Roman"/>
          <w:sz w:val="28"/>
          <w:szCs w:val="28"/>
        </w:rPr>
        <w:t>занять</w:t>
      </w:r>
      <w:r w:rsidR="00C73A02" w:rsidRPr="00C73A02">
        <w:rPr>
          <w:rFonts w:ascii="Times New Roman" w:hAnsi="Times New Roman" w:cs="Times New Roman"/>
          <w:sz w:val="28"/>
          <w:szCs w:val="28"/>
        </w:rPr>
        <w:t xml:space="preserve"> баскетболом;</w:t>
      </w:r>
    </w:p>
    <w:p w14:paraId="364D7923" w14:textId="3D18C5D8" w:rsidR="00392210" w:rsidRPr="00392210" w:rsidRDefault="00C73A02" w:rsidP="0039221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 </w:t>
      </w:r>
      <w:r w:rsidR="00392210" w:rsidRPr="00392210">
        <w:rPr>
          <w:rFonts w:ascii="Times New Roman" w:hAnsi="Times New Roman" w:cs="Times New Roman"/>
          <w:sz w:val="28"/>
          <w:szCs w:val="28"/>
        </w:rPr>
        <w:t>удосконалення спортивної майстерності;</w:t>
      </w:r>
    </w:p>
    <w:p w14:paraId="3C6252C7" w14:textId="6F929E7B" w:rsidR="00392210" w:rsidRPr="00392210" w:rsidRDefault="00392210" w:rsidP="00392210">
      <w:pPr>
        <w:spacing w:after="0" w:line="360" w:lineRule="auto"/>
        <w:jc w:val="both"/>
        <w:rPr>
          <w:rFonts w:ascii="Times New Roman" w:hAnsi="Times New Roman" w:cs="Times New Roman"/>
          <w:sz w:val="28"/>
          <w:szCs w:val="28"/>
        </w:rPr>
      </w:pPr>
      <w:r w:rsidRPr="00392210">
        <w:rPr>
          <w:rFonts w:ascii="Times New Roman" w:hAnsi="Times New Roman" w:cs="Times New Roman"/>
          <w:sz w:val="28"/>
          <w:szCs w:val="28"/>
        </w:rPr>
        <w:t xml:space="preserve"> - упровадження та вдосконалення різноманітних форм занять</w:t>
      </w:r>
      <w:r w:rsidR="004152AD">
        <w:rPr>
          <w:rFonts w:ascii="Times New Roman" w:hAnsi="Times New Roman" w:cs="Times New Roman"/>
          <w:sz w:val="28"/>
          <w:szCs w:val="28"/>
        </w:rPr>
        <w:t xml:space="preserve"> </w:t>
      </w:r>
      <w:r w:rsidRPr="00392210">
        <w:rPr>
          <w:rFonts w:ascii="Times New Roman" w:hAnsi="Times New Roman" w:cs="Times New Roman"/>
          <w:sz w:val="28"/>
          <w:szCs w:val="28"/>
        </w:rPr>
        <w:t>фізичними вправами під час роботи, навчання та відпочинку;</w:t>
      </w:r>
    </w:p>
    <w:p w14:paraId="78CD2426" w14:textId="753EDBFC" w:rsidR="00392210" w:rsidRDefault="00392210" w:rsidP="00392210">
      <w:pPr>
        <w:spacing w:after="0" w:line="360" w:lineRule="auto"/>
        <w:jc w:val="both"/>
        <w:rPr>
          <w:rFonts w:ascii="Times New Roman" w:hAnsi="Times New Roman" w:cs="Times New Roman"/>
          <w:sz w:val="28"/>
          <w:szCs w:val="28"/>
        </w:rPr>
      </w:pPr>
      <w:r w:rsidRPr="00392210">
        <w:rPr>
          <w:rFonts w:ascii="Times New Roman" w:hAnsi="Times New Roman" w:cs="Times New Roman"/>
          <w:sz w:val="28"/>
          <w:szCs w:val="28"/>
        </w:rPr>
        <w:t xml:space="preserve"> -</w:t>
      </w:r>
      <w:r w:rsidR="00500988">
        <w:rPr>
          <w:rFonts w:ascii="Times New Roman" w:hAnsi="Times New Roman" w:cs="Times New Roman"/>
          <w:sz w:val="28"/>
          <w:szCs w:val="28"/>
        </w:rPr>
        <w:t xml:space="preserve"> </w:t>
      </w:r>
      <w:r w:rsidRPr="00392210">
        <w:rPr>
          <w:rFonts w:ascii="Times New Roman" w:hAnsi="Times New Roman" w:cs="Times New Roman"/>
          <w:sz w:val="28"/>
          <w:szCs w:val="28"/>
        </w:rPr>
        <w:t xml:space="preserve"> опанування теоретичними знаннями та практичними навичками</w:t>
      </w:r>
      <w:r w:rsidR="004152AD">
        <w:rPr>
          <w:rFonts w:ascii="Times New Roman" w:hAnsi="Times New Roman" w:cs="Times New Roman"/>
          <w:sz w:val="28"/>
          <w:szCs w:val="28"/>
        </w:rPr>
        <w:t xml:space="preserve"> </w:t>
      </w:r>
      <w:r w:rsidRPr="00392210">
        <w:rPr>
          <w:rFonts w:ascii="Times New Roman" w:hAnsi="Times New Roman" w:cs="Times New Roman"/>
          <w:sz w:val="28"/>
          <w:szCs w:val="28"/>
        </w:rPr>
        <w:t>самоконтролю за станом здоров'я в процесі занять фізичними</w:t>
      </w:r>
      <w:r w:rsidR="004152AD">
        <w:rPr>
          <w:rFonts w:ascii="Times New Roman" w:hAnsi="Times New Roman" w:cs="Times New Roman"/>
          <w:sz w:val="28"/>
          <w:szCs w:val="28"/>
        </w:rPr>
        <w:t xml:space="preserve"> </w:t>
      </w:r>
      <w:r w:rsidRPr="00392210">
        <w:rPr>
          <w:rFonts w:ascii="Times New Roman" w:hAnsi="Times New Roman" w:cs="Times New Roman"/>
          <w:sz w:val="28"/>
          <w:szCs w:val="28"/>
        </w:rPr>
        <w:t>вправами</w:t>
      </w:r>
      <w:r w:rsidR="00C73A02">
        <w:rPr>
          <w:rFonts w:ascii="Times New Roman" w:hAnsi="Times New Roman" w:cs="Times New Roman"/>
          <w:sz w:val="28"/>
          <w:szCs w:val="28"/>
        </w:rPr>
        <w:t>;</w:t>
      </w:r>
    </w:p>
    <w:p w14:paraId="29418FE2" w14:textId="078A5B4B" w:rsidR="00C73A02" w:rsidRPr="00C73A02" w:rsidRDefault="00C73A02" w:rsidP="00C73A0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 </w:t>
      </w:r>
      <w:r w:rsidR="00500988">
        <w:rPr>
          <w:rFonts w:ascii="Times New Roman" w:hAnsi="Times New Roman" w:cs="Times New Roman"/>
          <w:sz w:val="28"/>
          <w:szCs w:val="28"/>
        </w:rPr>
        <w:t xml:space="preserve"> </w:t>
      </w:r>
      <w:r w:rsidRPr="00C73A02">
        <w:rPr>
          <w:rFonts w:ascii="Times New Roman" w:hAnsi="Times New Roman" w:cs="Times New Roman"/>
          <w:sz w:val="28"/>
          <w:szCs w:val="28"/>
        </w:rPr>
        <w:t>зміцнення здоров’я, виховання патріотизму, всебічний гармонійний розвиток;</w:t>
      </w:r>
    </w:p>
    <w:p w14:paraId="4CFFB342" w14:textId="79254D07" w:rsidR="00500988" w:rsidRDefault="00500988" w:rsidP="00500988">
      <w:pPr>
        <w:pStyle w:val="a5"/>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C73A02" w:rsidRPr="00C73A02">
        <w:rPr>
          <w:rFonts w:ascii="Times New Roman" w:hAnsi="Times New Roman" w:cs="Times New Roman"/>
          <w:sz w:val="28"/>
          <w:szCs w:val="28"/>
        </w:rPr>
        <w:t>виховання належних морально-вольових якостей;</w:t>
      </w:r>
    </w:p>
    <w:p w14:paraId="6462E81D" w14:textId="1E7955CB" w:rsidR="00C73A02" w:rsidRDefault="00500988" w:rsidP="00500988">
      <w:pPr>
        <w:pStyle w:val="a5"/>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Pr="00500988">
        <w:rPr>
          <w:rFonts w:ascii="Times New Roman" w:hAnsi="Times New Roman" w:cs="Times New Roman"/>
          <w:sz w:val="28"/>
          <w:szCs w:val="28"/>
        </w:rPr>
        <w:t xml:space="preserve"> забезпечення необхідного рівня розвитку рухових якостей, можливостей функціональних систем організму що несуть основне навантаження в баскетболі;</w:t>
      </w:r>
    </w:p>
    <w:p w14:paraId="6C00E366" w14:textId="7A589712" w:rsidR="00C73A02" w:rsidRPr="00392210" w:rsidRDefault="00500988" w:rsidP="0039221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500988">
        <w:rPr>
          <w:rFonts w:ascii="Times New Roman" w:hAnsi="Times New Roman" w:cs="Times New Roman"/>
          <w:sz w:val="28"/>
          <w:szCs w:val="28"/>
        </w:rPr>
        <w:t>У ході фізичної підготовки одночасно вирішується завдання виховання організованості, дисципліни, колективізму і товариської взаємодопомоги, формування стройової постави і підібраності.</w:t>
      </w:r>
    </w:p>
    <w:p w14:paraId="2D8AE7E8" w14:textId="25723CE0" w:rsidR="00392210" w:rsidRDefault="004152AD" w:rsidP="0039221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00988">
        <w:rPr>
          <w:rFonts w:ascii="Times New Roman" w:hAnsi="Times New Roman" w:cs="Times New Roman"/>
          <w:sz w:val="28"/>
          <w:szCs w:val="28"/>
        </w:rPr>
        <w:t>Метою</w:t>
      </w:r>
      <w:r w:rsidR="00392210" w:rsidRPr="001218DF">
        <w:rPr>
          <w:rFonts w:ascii="Times New Roman" w:hAnsi="Times New Roman" w:cs="Times New Roman"/>
          <w:sz w:val="28"/>
          <w:szCs w:val="28"/>
        </w:rPr>
        <w:t xml:space="preserve"> спеціальної фізичної підготовки </w:t>
      </w:r>
      <w:r w:rsidR="00500988">
        <w:rPr>
          <w:rFonts w:ascii="Times New Roman" w:hAnsi="Times New Roman" w:cs="Times New Roman"/>
          <w:sz w:val="28"/>
          <w:szCs w:val="28"/>
        </w:rPr>
        <w:t>є</w:t>
      </w:r>
      <w:r w:rsidR="00392210" w:rsidRPr="001218DF">
        <w:rPr>
          <w:rFonts w:ascii="Times New Roman" w:hAnsi="Times New Roman" w:cs="Times New Roman"/>
          <w:sz w:val="28"/>
          <w:szCs w:val="28"/>
        </w:rPr>
        <w:t xml:space="preserve"> досягнення високого рівня розвитку спеціальних фізичних якостей, досконалості у діяльності функціональних систем організму. Реалізація цієї мети є головною умовою для досягнення високих спортивних результатів, тому вона посідає важливе місце в системі підготовки спортсменів високої кваліфікації</w:t>
      </w:r>
      <w:r w:rsidR="00662DB0">
        <w:rPr>
          <w:rFonts w:ascii="Times New Roman" w:hAnsi="Times New Roman" w:cs="Times New Roman"/>
          <w:sz w:val="28"/>
          <w:szCs w:val="28"/>
        </w:rPr>
        <w:t xml:space="preserve"> </w:t>
      </w:r>
      <w:r w:rsidR="00662DB0" w:rsidRPr="00446AC6">
        <w:rPr>
          <w:rFonts w:ascii="Times New Roman" w:hAnsi="Times New Roman" w:cs="Times New Roman"/>
          <w:sz w:val="28"/>
          <w:szCs w:val="28"/>
        </w:rPr>
        <w:t>[</w:t>
      </w:r>
      <w:r w:rsidR="00446AC6" w:rsidRPr="00446AC6">
        <w:rPr>
          <w:rFonts w:ascii="Times New Roman" w:hAnsi="Times New Roman" w:cs="Times New Roman"/>
          <w:sz w:val="28"/>
          <w:szCs w:val="28"/>
        </w:rPr>
        <w:t>8, с.10</w:t>
      </w:r>
      <w:r w:rsidR="00662DB0" w:rsidRPr="00446AC6">
        <w:rPr>
          <w:rFonts w:ascii="Times New Roman" w:hAnsi="Times New Roman" w:cs="Times New Roman"/>
          <w:sz w:val="28"/>
          <w:szCs w:val="28"/>
        </w:rPr>
        <w:t>].</w:t>
      </w:r>
    </w:p>
    <w:p w14:paraId="1F62222D" w14:textId="7A1C5EF0" w:rsidR="00500988" w:rsidRDefault="00500988" w:rsidP="0039221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Досягнення мети </w:t>
      </w:r>
      <w:r w:rsidR="00A55F1C">
        <w:rPr>
          <w:rFonts w:ascii="Times New Roman" w:hAnsi="Times New Roman" w:cs="Times New Roman"/>
          <w:sz w:val="28"/>
          <w:szCs w:val="28"/>
        </w:rPr>
        <w:t xml:space="preserve">спеціальної фізичної підготовки реалізується через такі завдання: </w:t>
      </w:r>
    </w:p>
    <w:p w14:paraId="5C62D014" w14:textId="77777777" w:rsidR="00500988" w:rsidRPr="00500988" w:rsidRDefault="00C74CCC" w:rsidP="0050098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74871">
        <w:rPr>
          <w:rFonts w:ascii="Times New Roman" w:hAnsi="Times New Roman" w:cs="Times New Roman"/>
          <w:sz w:val="28"/>
          <w:szCs w:val="28"/>
        </w:rPr>
        <w:t xml:space="preserve"> </w:t>
      </w:r>
      <w:r w:rsidR="00500988" w:rsidRPr="00500988">
        <w:rPr>
          <w:rFonts w:ascii="Times New Roman" w:hAnsi="Times New Roman" w:cs="Times New Roman"/>
          <w:sz w:val="28"/>
          <w:szCs w:val="28"/>
        </w:rPr>
        <w:t>-</w:t>
      </w:r>
      <w:r w:rsidR="00500988" w:rsidRPr="00500988">
        <w:rPr>
          <w:rFonts w:ascii="Times New Roman" w:hAnsi="Times New Roman" w:cs="Times New Roman"/>
          <w:sz w:val="28"/>
          <w:szCs w:val="28"/>
        </w:rPr>
        <w:tab/>
        <w:t xml:space="preserve">формування спеціальних знань, умінь та навичок, потрібних для успішної тренувальної та змагальної діяльності баскетболістів; </w:t>
      </w:r>
    </w:p>
    <w:p w14:paraId="55D57F5B" w14:textId="77777777" w:rsidR="00500988" w:rsidRPr="00500988" w:rsidRDefault="00500988" w:rsidP="00500988">
      <w:pPr>
        <w:spacing w:after="0" w:line="360" w:lineRule="auto"/>
        <w:jc w:val="both"/>
        <w:rPr>
          <w:rFonts w:ascii="Times New Roman" w:hAnsi="Times New Roman" w:cs="Times New Roman"/>
          <w:sz w:val="28"/>
          <w:szCs w:val="28"/>
        </w:rPr>
      </w:pPr>
      <w:r w:rsidRPr="00500988">
        <w:rPr>
          <w:rFonts w:ascii="Times New Roman" w:hAnsi="Times New Roman" w:cs="Times New Roman"/>
          <w:sz w:val="28"/>
          <w:szCs w:val="28"/>
        </w:rPr>
        <w:t>-</w:t>
      </w:r>
      <w:r w:rsidRPr="00500988">
        <w:rPr>
          <w:rFonts w:ascii="Times New Roman" w:hAnsi="Times New Roman" w:cs="Times New Roman"/>
          <w:sz w:val="28"/>
          <w:szCs w:val="28"/>
        </w:rPr>
        <w:tab/>
        <w:t>засвоєння засад техніки й тактики гри у нападі та обороні, успішне їхнє використання у змагальній діяльності;</w:t>
      </w:r>
    </w:p>
    <w:p w14:paraId="7A83BC11" w14:textId="77777777" w:rsidR="00500988" w:rsidRPr="00500988" w:rsidRDefault="00500988" w:rsidP="00500988">
      <w:pPr>
        <w:spacing w:after="0" w:line="360" w:lineRule="auto"/>
        <w:jc w:val="both"/>
        <w:rPr>
          <w:rFonts w:ascii="Times New Roman" w:hAnsi="Times New Roman" w:cs="Times New Roman"/>
          <w:sz w:val="28"/>
          <w:szCs w:val="28"/>
        </w:rPr>
      </w:pPr>
      <w:r w:rsidRPr="00500988">
        <w:rPr>
          <w:rFonts w:ascii="Times New Roman" w:hAnsi="Times New Roman" w:cs="Times New Roman"/>
          <w:sz w:val="28"/>
          <w:szCs w:val="28"/>
        </w:rPr>
        <w:t>-</w:t>
      </w:r>
      <w:r w:rsidRPr="00500988">
        <w:rPr>
          <w:rFonts w:ascii="Times New Roman" w:hAnsi="Times New Roman" w:cs="Times New Roman"/>
          <w:sz w:val="28"/>
          <w:szCs w:val="28"/>
        </w:rPr>
        <w:tab/>
        <w:t>забезпечення відповідного рівня спеціальної підготовленості та призвичаювання до змагальних умов;</w:t>
      </w:r>
    </w:p>
    <w:p w14:paraId="2CF1041E" w14:textId="34861F98" w:rsidR="00C93F69" w:rsidRDefault="00500988" w:rsidP="00A55F1C">
      <w:pPr>
        <w:spacing w:after="0" w:line="360" w:lineRule="auto"/>
        <w:jc w:val="both"/>
        <w:rPr>
          <w:rFonts w:ascii="Times New Roman" w:hAnsi="Times New Roman" w:cs="Times New Roman"/>
          <w:sz w:val="28"/>
          <w:szCs w:val="28"/>
        </w:rPr>
      </w:pPr>
      <w:r w:rsidRPr="00500988">
        <w:rPr>
          <w:rFonts w:ascii="Times New Roman" w:hAnsi="Times New Roman" w:cs="Times New Roman"/>
          <w:sz w:val="28"/>
          <w:szCs w:val="28"/>
        </w:rPr>
        <w:t>-</w:t>
      </w:r>
      <w:r w:rsidRPr="00500988">
        <w:rPr>
          <w:rFonts w:ascii="Times New Roman" w:hAnsi="Times New Roman" w:cs="Times New Roman"/>
          <w:sz w:val="28"/>
          <w:szCs w:val="28"/>
        </w:rPr>
        <w:tab/>
        <w:t xml:space="preserve">оволодіння теоретичними знаннями та практичним досвідом для успішної тренувальної та змагальної діяльності.  </w:t>
      </w:r>
      <w:r w:rsidR="00C2101C">
        <w:rPr>
          <w:rFonts w:ascii="Times New Roman" w:hAnsi="Times New Roman" w:cs="Times New Roman"/>
          <w:sz w:val="28"/>
          <w:szCs w:val="28"/>
        </w:rPr>
        <w:t xml:space="preserve"> </w:t>
      </w:r>
    </w:p>
    <w:p w14:paraId="2EC7330D" w14:textId="77777777" w:rsidR="009B116B" w:rsidRDefault="009B116B" w:rsidP="009B116B">
      <w:pPr>
        <w:spacing w:after="0" w:line="360" w:lineRule="auto"/>
        <w:jc w:val="both"/>
        <w:rPr>
          <w:rFonts w:ascii="Times New Roman" w:hAnsi="Times New Roman" w:cs="Times New Roman"/>
          <w:sz w:val="28"/>
          <w:szCs w:val="28"/>
        </w:rPr>
      </w:pPr>
      <w:r w:rsidRPr="00866511">
        <w:rPr>
          <w:rFonts w:ascii="Times New Roman" w:hAnsi="Times New Roman" w:cs="Times New Roman"/>
          <w:sz w:val="28"/>
          <w:szCs w:val="28"/>
        </w:rPr>
        <w:tab/>
        <w:t>У спеціальній літературі щодо підготовки спортсменів в ігрових видах спорту відзначається залежність успішності у змагальній діяльності від багатьох факторів, як від фізичної, так і  від техніко-тактичної підготовленості.</w:t>
      </w:r>
    </w:p>
    <w:p w14:paraId="5111C289" w14:textId="5DA35EEC" w:rsidR="00290DD6" w:rsidRDefault="00574164" w:rsidP="00784C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E5819">
        <w:rPr>
          <w:rFonts w:ascii="Times New Roman" w:hAnsi="Times New Roman" w:cs="Times New Roman"/>
          <w:sz w:val="28"/>
          <w:szCs w:val="28"/>
        </w:rPr>
        <w:tab/>
      </w:r>
      <w:r w:rsidR="004E5819" w:rsidRPr="004E5819">
        <w:rPr>
          <w:rFonts w:ascii="Times New Roman" w:hAnsi="Times New Roman" w:cs="Times New Roman"/>
          <w:sz w:val="28"/>
          <w:szCs w:val="28"/>
        </w:rPr>
        <w:t>Для того щоб перемогти суперника, підтримуючи водночас високий темп протягом всієї гри, баскетболіст повинен володіти неабиякими фізичними якостями. Кращих баскетболістів світу відрізняє потужний і в той же час пропорційний розвиток усіх груп м’язів. У поєднанні зі спритністю та швидкістю, прояв силових можливостей стає незамінним у процесі ігрової діяльності</w:t>
      </w:r>
      <w:r w:rsidR="005E35A6">
        <w:rPr>
          <w:rFonts w:ascii="Times New Roman" w:hAnsi="Times New Roman" w:cs="Times New Roman"/>
          <w:sz w:val="28"/>
          <w:szCs w:val="28"/>
        </w:rPr>
        <w:t xml:space="preserve">, </w:t>
      </w:r>
      <w:r w:rsidR="004E5819" w:rsidRPr="004E5819">
        <w:rPr>
          <w:rFonts w:ascii="Times New Roman" w:hAnsi="Times New Roman" w:cs="Times New Roman"/>
          <w:sz w:val="28"/>
          <w:szCs w:val="28"/>
        </w:rPr>
        <w:t>грав</w:t>
      </w:r>
      <w:r w:rsidR="005E35A6">
        <w:rPr>
          <w:rFonts w:ascii="Times New Roman" w:hAnsi="Times New Roman" w:cs="Times New Roman"/>
          <w:sz w:val="28"/>
          <w:szCs w:val="28"/>
        </w:rPr>
        <w:t>е</w:t>
      </w:r>
      <w:r w:rsidR="004E5819" w:rsidRPr="004E5819">
        <w:rPr>
          <w:rFonts w:ascii="Times New Roman" w:hAnsi="Times New Roman" w:cs="Times New Roman"/>
          <w:sz w:val="28"/>
          <w:szCs w:val="28"/>
        </w:rPr>
        <w:t>ц</w:t>
      </w:r>
      <w:r w:rsidR="005E35A6">
        <w:rPr>
          <w:rFonts w:ascii="Times New Roman" w:hAnsi="Times New Roman" w:cs="Times New Roman"/>
          <w:sz w:val="28"/>
          <w:szCs w:val="28"/>
        </w:rPr>
        <w:t xml:space="preserve">ь може </w:t>
      </w:r>
      <w:r w:rsidR="004E5819" w:rsidRPr="004E5819">
        <w:rPr>
          <w:rFonts w:ascii="Times New Roman" w:hAnsi="Times New Roman" w:cs="Times New Roman"/>
          <w:sz w:val="28"/>
          <w:szCs w:val="28"/>
        </w:rPr>
        <w:t xml:space="preserve"> високо стрибати.</w:t>
      </w:r>
    </w:p>
    <w:p w14:paraId="0DF58EA2" w14:textId="271943A2" w:rsidR="004A3472" w:rsidRPr="00BC1D40" w:rsidRDefault="00C2101C" w:rsidP="00784C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A3472" w:rsidRPr="00BC1D40">
        <w:rPr>
          <w:rFonts w:ascii="Times New Roman" w:hAnsi="Times New Roman" w:cs="Times New Roman"/>
          <w:sz w:val="28"/>
          <w:szCs w:val="28"/>
        </w:rPr>
        <w:t>Вдосконаленням технічної підготовки займалося багато науковців в області баскетболу (</w:t>
      </w:r>
      <w:r w:rsidR="00446AC6">
        <w:rPr>
          <w:rFonts w:ascii="Times New Roman" w:hAnsi="Times New Roman" w:cs="Times New Roman"/>
          <w:sz w:val="28"/>
          <w:szCs w:val="28"/>
        </w:rPr>
        <w:t>Кафтанов В.С</w:t>
      </w:r>
      <w:r w:rsidR="00446AC6" w:rsidRPr="00446AC6">
        <w:rPr>
          <w:rFonts w:ascii="Times New Roman" w:hAnsi="Times New Roman" w:cs="Times New Roman"/>
          <w:sz w:val="28"/>
          <w:szCs w:val="28"/>
        </w:rPr>
        <w:t>.,</w:t>
      </w:r>
      <w:r w:rsidR="004A3472" w:rsidRPr="00446AC6">
        <w:rPr>
          <w:rFonts w:ascii="Times New Roman" w:hAnsi="Times New Roman" w:cs="Times New Roman"/>
          <w:sz w:val="28"/>
          <w:szCs w:val="28"/>
        </w:rPr>
        <w:t>. Корягін</w:t>
      </w:r>
      <w:r w:rsidR="00446AC6" w:rsidRPr="00446AC6">
        <w:rPr>
          <w:rFonts w:ascii="Times New Roman" w:hAnsi="Times New Roman" w:cs="Times New Roman"/>
          <w:sz w:val="28"/>
          <w:szCs w:val="28"/>
        </w:rPr>
        <w:t xml:space="preserve"> В.М</w:t>
      </w:r>
      <w:r w:rsidR="004A3472" w:rsidRPr="00446AC6">
        <w:rPr>
          <w:rFonts w:ascii="Times New Roman" w:hAnsi="Times New Roman" w:cs="Times New Roman"/>
          <w:sz w:val="28"/>
          <w:szCs w:val="28"/>
        </w:rPr>
        <w:t xml:space="preserve">, </w:t>
      </w:r>
      <w:r w:rsidR="00446AC6" w:rsidRPr="00446AC6">
        <w:rPr>
          <w:rFonts w:ascii="Times New Roman" w:hAnsi="Times New Roman" w:cs="Times New Roman"/>
          <w:sz w:val="28"/>
          <w:szCs w:val="28"/>
        </w:rPr>
        <w:t>Павленко О.Ю.</w:t>
      </w:r>
      <w:r w:rsidR="004A3472" w:rsidRPr="00446AC6">
        <w:rPr>
          <w:rFonts w:ascii="Times New Roman" w:hAnsi="Times New Roman" w:cs="Times New Roman"/>
          <w:sz w:val="28"/>
          <w:szCs w:val="28"/>
        </w:rPr>
        <w:t xml:space="preserve"> та інші),</w:t>
      </w:r>
      <w:r w:rsidR="00662DB0" w:rsidRPr="00446AC6">
        <w:rPr>
          <w:rFonts w:ascii="Times New Roman" w:hAnsi="Times New Roman" w:cs="Times New Roman"/>
          <w:sz w:val="28"/>
          <w:szCs w:val="28"/>
        </w:rPr>
        <w:t xml:space="preserve"> [</w:t>
      </w:r>
      <w:r w:rsidR="00446AC6" w:rsidRPr="00446AC6">
        <w:rPr>
          <w:rFonts w:ascii="Times New Roman" w:hAnsi="Times New Roman" w:cs="Times New Roman"/>
          <w:sz w:val="28"/>
          <w:szCs w:val="28"/>
        </w:rPr>
        <w:t>17, 19, 35</w:t>
      </w:r>
      <w:r w:rsidR="00662DB0" w:rsidRPr="00446AC6">
        <w:rPr>
          <w:rFonts w:ascii="Times New Roman" w:hAnsi="Times New Roman" w:cs="Times New Roman"/>
          <w:sz w:val="28"/>
          <w:szCs w:val="28"/>
        </w:rPr>
        <w:t>].</w:t>
      </w:r>
      <w:r w:rsidR="004A3472" w:rsidRPr="00BC1D40">
        <w:rPr>
          <w:rFonts w:ascii="Times New Roman" w:hAnsi="Times New Roman" w:cs="Times New Roman"/>
          <w:sz w:val="28"/>
          <w:szCs w:val="28"/>
        </w:rPr>
        <w:t xml:space="preserve"> питанням про індивідуалізацію застосування засобів та методів </w:t>
      </w:r>
      <w:r w:rsidR="004A3472" w:rsidRPr="00BC1D40">
        <w:rPr>
          <w:rFonts w:ascii="Times New Roman" w:hAnsi="Times New Roman" w:cs="Times New Roman"/>
          <w:sz w:val="28"/>
          <w:szCs w:val="28"/>
        </w:rPr>
        <w:lastRenderedPageBreak/>
        <w:t xml:space="preserve">вдосконалення технічної підготовки в залежності від психомоторних якостей спортсменів займалися </w:t>
      </w:r>
      <w:r w:rsidR="00784C1A" w:rsidRPr="00784C1A">
        <w:rPr>
          <w:rFonts w:ascii="Times New Roman" w:hAnsi="Times New Roman" w:cs="Times New Roman"/>
          <w:sz w:val="28"/>
          <w:szCs w:val="28"/>
        </w:rPr>
        <w:t>Мозола Р. С., Приступа Є. Н., Вацеба О. М. Наумчук В.М.</w:t>
      </w:r>
      <w:r w:rsidR="004A3472" w:rsidRPr="00784C1A">
        <w:rPr>
          <w:rFonts w:ascii="Times New Roman" w:hAnsi="Times New Roman" w:cs="Times New Roman"/>
          <w:sz w:val="28"/>
          <w:szCs w:val="28"/>
        </w:rPr>
        <w:t>, Шутова</w:t>
      </w:r>
      <w:r w:rsidR="00784C1A" w:rsidRPr="00784C1A">
        <w:rPr>
          <w:rFonts w:ascii="Times New Roman" w:hAnsi="Times New Roman" w:cs="Times New Roman"/>
          <w:sz w:val="28"/>
          <w:szCs w:val="28"/>
        </w:rPr>
        <w:t xml:space="preserve"> С.Є.</w:t>
      </w:r>
      <w:r w:rsidR="004A3472" w:rsidRPr="00784C1A">
        <w:rPr>
          <w:rFonts w:ascii="Times New Roman" w:hAnsi="Times New Roman" w:cs="Times New Roman"/>
          <w:sz w:val="28"/>
          <w:szCs w:val="28"/>
        </w:rPr>
        <w:t xml:space="preserve"> </w:t>
      </w:r>
      <w:r w:rsidR="00662DB0" w:rsidRPr="00784C1A">
        <w:rPr>
          <w:rFonts w:ascii="Times New Roman" w:hAnsi="Times New Roman" w:cs="Times New Roman"/>
          <w:sz w:val="28"/>
          <w:szCs w:val="28"/>
        </w:rPr>
        <w:t>[</w:t>
      </w:r>
      <w:r w:rsidR="00784C1A" w:rsidRPr="00784C1A">
        <w:rPr>
          <w:rFonts w:ascii="Times New Roman" w:hAnsi="Times New Roman" w:cs="Times New Roman"/>
          <w:sz w:val="28"/>
          <w:szCs w:val="28"/>
        </w:rPr>
        <w:t>3</w:t>
      </w:r>
      <w:r w:rsidR="00662DB0" w:rsidRPr="00784C1A">
        <w:rPr>
          <w:rFonts w:ascii="Times New Roman" w:hAnsi="Times New Roman" w:cs="Times New Roman"/>
          <w:sz w:val="28"/>
          <w:szCs w:val="28"/>
        </w:rPr>
        <w:t>2</w:t>
      </w:r>
      <w:r w:rsidR="00784C1A" w:rsidRPr="00784C1A">
        <w:rPr>
          <w:rFonts w:ascii="Times New Roman" w:hAnsi="Times New Roman" w:cs="Times New Roman"/>
          <w:sz w:val="28"/>
          <w:szCs w:val="28"/>
        </w:rPr>
        <w:t>, 37, 59</w:t>
      </w:r>
      <w:r w:rsidR="00662DB0" w:rsidRPr="00784C1A">
        <w:rPr>
          <w:rFonts w:ascii="Times New Roman" w:hAnsi="Times New Roman" w:cs="Times New Roman"/>
          <w:sz w:val="28"/>
          <w:szCs w:val="28"/>
        </w:rPr>
        <w:t>]</w:t>
      </w:r>
      <w:r w:rsidR="00784C1A">
        <w:rPr>
          <w:rFonts w:ascii="Times New Roman" w:hAnsi="Times New Roman" w:cs="Times New Roman"/>
          <w:sz w:val="28"/>
          <w:szCs w:val="28"/>
        </w:rPr>
        <w:t xml:space="preserve">, </w:t>
      </w:r>
      <w:r w:rsidR="004A3472" w:rsidRPr="00BC1D40">
        <w:rPr>
          <w:rFonts w:ascii="Times New Roman" w:hAnsi="Times New Roman" w:cs="Times New Roman"/>
          <w:sz w:val="28"/>
          <w:szCs w:val="28"/>
        </w:rPr>
        <w:t>але ці дослідження були присвячені більше спорту високих досягнень, в юнацькому ж баскетболі дана проблема розкрита недостатньо повно, й потребує розробок нових методик, що підтверджує актуальність обраної теми.</w:t>
      </w:r>
    </w:p>
    <w:p w14:paraId="388F1E0C" w14:textId="220F9C88" w:rsidR="00E927AD" w:rsidRPr="00E927AD" w:rsidRDefault="00C2101C" w:rsidP="00C2101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927AD" w:rsidRPr="00E927AD">
        <w:rPr>
          <w:rFonts w:ascii="Times New Roman" w:hAnsi="Times New Roman" w:cs="Times New Roman"/>
          <w:sz w:val="28"/>
          <w:szCs w:val="28"/>
        </w:rPr>
        <w:t>Завдяки спеціальній підготовці гравців у баскетболі на змагальному етапі можна досягти кращих результатів і покращити їх загальну продуктивність на майданчику. Основні особливості такої підготовки включають наступні аспекти:</w:t>
      </w:r>
    </w:p>
    <w:p w14:paraId="0EF13951" w14:textId="12DAA1C2" w:rsidR="00E927AD" w:rsidRPr="00E927AD" w:rsidRDefault="00C2101C" w:rsidP="00784C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927AD" w:rsidRPr="00E927AD">
        <w:rPr>
          <w:rFonts w:ascii="Times New Roman" w:hAnsi="Times New Roman" w:cs="Times New Roman"/>
          <w:sz w:val="28"/>
          <w:szCs w:val="28"/>
        </w:rPr>
        <w:t>1. Фізична підготовка: Гравці потребують відмінної фізичної форми, що включає в себе не тільки міцність і швидкість, але й гнучкість і витривалість. Важлива роль відводиться тренуванням силових вправ, кардіотренуванням і координаційним вправам.</w:t>
      </w:r>
    </w:p>
    <w:p w14:paraId="7BDB9571" w14:textId="687C408D" w:rsidR="00E927AD" w:rsidRPr="00E927AD" w:rsidRDefault="00C2101C" w:rsidP="00784C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927AD" w:rsidRPr="00E927AD">
        <w:rPr>
          <w:rFonts w:ascii="Times New Roman" w:hAnsi="Times New Roman" w:cs="Times New Roman"/>
          <w:sz w:val="28"/>
          <w:szCs w:val="28"/>
        </w:rPr>
        <w:t>2. Технічна підготовка: Гравці повинні володіти різними основними елементами гри, такими як кидки, паси, розвороти, блоки і захист. Час, витрачений на технічну підготовку, допомагає досягти високої точності і ефективності в нанесенні атак і захисту.</w:t>
      </w:r>
    </w:p>
    <w:p w14:paraId="6C04D45D" w14:textId="01C56074" w:rsidR="00E927AD" w:rsidRPr="00E927AD" w:rsidRDefault="00C2101C" w:rsidP="00C2101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927AD" w:rsidRPr="00E927AD">
        <w:rPr>
          <w:rFonts w:ascii="Times New Roman" w:hAnsi="Times New Roman" w:cs="Times New Roman"/>
          <w:sz w:val="28"/>
          <w:szCs w:val="28"/>
        </w:rPr>
        <w:t>3. Тактична підготовка: Гравці повинні розуміти тактику гри, стратегію команди і свою роль у колективі. Тактична підготовка включає навички працювати в команді, розуміння системи гри, вступи з нападу та захисту та збалансовану гру в обороні та нападі.</w:t>
      </w:r>
    </w:p>
    <w:p w14:paraId="7CE143F7" w14:textId="0C1205F4" w:rsidR="00E927AD" w:rsidRPr="00E927AD" w:rsidRDefault="00C2101C" w:rsidP="00C2101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927AD" w:rsidRPr="00E927AD">
        <w:rPr>
          <w:rFonts w:ascii="Times New Roman" w:hAnsi="Times New Roman" w:cs="Times New Roman"/>
          <w:sz w:val="28"/>
          <w:szCs w:val="28"/>
        </w:rPr>
        <w:t>4. Психологічна підготовка: Важливо мати стійкий психологічний стан, щоб долати стресові ситуації та тримати емоції під контролем. Гравці повинні володіти впевненістю, концентрацією і мотивацією для ефективної гри на змаганнях.</w:t>
      </w:r>
    </w:p>
    <w:p w14:paraId="40E5F75D" w14:textId="106F6D2A" w:rsidR="00E927AD" w:rsidRPr="00E927AD" w:rsidRDefault="005161D8" w:rsidP="00AD14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Таке розмежування</w:t>
      </w:r>
      <w:r w:rsidR="00E927AD" w:rsidRPr="00E927AD">
        <w:rPr>
          <w:rFonts w:ascii="Times New Roman" w:hAnsi="Times New Roman" w:cs="Times New Roman"/>
          <w:sz w:val="28"/>
          <w:szCs w:val="28"/>
        </w:rPr>
        <w:t xml:space="preserve"> спеціальної підготовки гравців у баскетболі </w:t>
      </w:r>
      <w:r>
        <w:rPr>
          <w:rFonts w:ascii="Times New Roman" w:hAnsi="Times New Roman" w:cs="Times New Roman"/>
          <w:sz w:val="28"/>
          <w:szCs w:val="28"/>
        </w:rPr>
        <w:t xml:space="preserve">як в підготовчому так і </w:t>
      </w:r>
      <w:r w:rsidR="00E927AD" w:rsidRPr="00E927AD">
        <w:rPr>
          <w:rFonts w:ascii="Times New Roman" w:hAnsi="Times New Roman" w:cs="Times New Roman"/>
          <w:sz w:val="28"/>
          <w:szCs w:val="28"/>
        </w:rPr>
        <w:t>на змагальному етапі допомагають покращити їх вміння, фізичну форму, збільшити шанси на успіх і досягнення найкращих результатів</w:t>
      </w:r>
      <w:r w:rsidR="0084591F">
        <w:rPr>
          <w:rFonts w:ascii="Times New Roman" w:hAnsi="Times New Roman" w:cs="Times New Roman"/>
          <w:sz w:val="28"/>
          <w:szCs w:val="28"/>
        </w:rPr>
        <w:t xml:space="preserve"> </w:t>
      </w:r>
      <w:bookmarkStart w:id="6" w:name="_Hlk193377944"/>
      <w:r w:rsidR="0084591F" w:rsidRPr="00784C1A">
        <w:rPr>
          <w:rFonts w:ascii="Times New Roman" w:hAnsi="Times New Roman" w:cs="Times New Roman"/>
          <w:sz w:val="28"/>
          <w:szCs w:val="28"/>
        </w:rPr>
        <w:t>[</w:t>
      </w:r>
      <w:r w:rsidR="00784C1A" w:rsidRPr="00784C1A">
        <w:rPr>
          <w:rFonts w:ascii="Times New Roman" w:hAnsi="Times New Roman" w:cs="Times New Roman"/>
          <w:sz w:val="28"/>
          <w:szCs w:val="28"/>
        </w:rPr>
        <w:t>3</w:t>
      </w:r>
      <w:r w:rsidR="00784C1A">
        <w:rPr>
          <w:rFonts w:ascii="Times New Roman" w:hAnsi="Times New Roman" w:cs="Times New Roman"/>
          <w:sz w:val="28"/>
          <w:szCs w:val="28"/>
        </w:rPr>
        <w:t>9</w:t>
      </w:r>
      <w:r w:rsidR="00784C1A" w:rsidRPr="00784C1A">
        <w:rPr>
          <w:rFonts w:ascii="Times New Roman" w:hAnsi="Times New Roman" w:cs="Times New Roman"/>
          <w:sz w:val="28"/>
          <w:szCs w:val="28"/>
        </w:rPr>
        <w:t>, с. 69-73</w:t>
      </w:r>
      <w:r w:rsidR="0084591F" w:rsidRPr="00784C1A">
        <w:rPr>
          <w:rFonts w:ascii="Times New Roman" w:hAnsi="Times New Roman" w:cs="Times New Roman"/>
          <w:sz w:val="28"/>
          <w:szCs w:val="28"/>
        </w:rPr>
        <w:t>]</w:t>
      </w:r>
      <w:r w:rsidR="00E927AD" w:rsidRPr="00784C1A">
        <w:rPr>
          <w:rFonts w:ascii="Times New Roman" w:hAnsi="Times New Roman" w:cs="Times New Roman"/>
          <w:sz w:val="28"/>
          <w:szCs w:val="28"/>
        </w:rPr>
        <w:t>.</w:t>
      </w:r>
      <w:bookmarkEnd w:id="6"/>
    </w:p>
    <w:p w14:paraId="2E693B9F" w14:textId="66E3AB89" w:rsidR="00290DD6" w:rsidRDefault="003D1918" w:rsidP="00AD14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E927AD" w:rsidRPr="00E927AD">
        <w:rPr>
          <w:rFonts w:ascii="Times New Roman" w:hAnsi="Times New Roman" w:cs="Times New Roman"/>
          <w:sz w:val="28"/>
          <w:szCs w:val="28"/>
        </w:rPr>
        <w:t>Проведений аналіз наявних літературних джерел засвідчив, що баскетбол є олімпійським видом спорту, займає вагоме місце серед ігрових видів спорту, входить до змісту програм фізичного виховання закладів вищої освіти, в останні роки має тенденцію динамічного розвитку в Україні. Сучасний баскетбол характеризується високим рівнем спеціальної фізичної і технічної підготовленості де пред’являються високі вимоги до всієї системи підготовки спортсменів, виявлено недостатню кількість наукових розробок, що стосується зазначених видів підготовки баскетболістів віком 1</w:t>
      </w:r>
      <w:r w:rsidR="00F33B66">
        <w:rPr>
          <w:rFonts w:ascii="Times New Roman" w:hAnsi="Times New Roman" w:cs="Times New Roman"/>
          <w:sz w:val="28"/>
          <w:szCs w:val="28"/>
        </w:rPr>
        <w:t>8</w:t>
      </w:r>
      <w:r w:rsidR="00E927AD" w:rsidRPr="00E927AD">
        <w:rPr>
          <w:rFonts w:ascii="Times New Roman" w:hAnsi="Times New Roman" w:cs="Times New Roman"/>
          <w:sz w:val="28"/>
          <w:szCs w:val="28"/>
        </w:rPr>
        <w:t>- 20 років, тому пошук нових форм організації, удосконалення тренувального процесу, знаходження додаткових резервів, за допомогою яких можливе якісне підвищення його ефективності є важливим і актуальним.</w:t>
      </w:r>
    </w:p>
    <w:p w14:paraId="66A361EC" w14:textId="522487F8" w:rsidR="00345616" w:rsidRPr="00345616" w:rsidRDefault="00F33B66" w:rsidP="00784C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E0277">
        <w:rPr>
          <w:rFonts w:ascii="Times New Roman" w:hAnsi="Times New Roman" w:cs="Times New Roman"/>
          <w:sz w:val="28"/>
          <w:szCs w:val="28"/>
        </w:rPr>
        <w:t xml:space="preserve"> </w:t>
      </w:r>
      <w:r w:rsidR="00345616" w:rsidRPr="00345616">
        <w:rPr>
          <w:rFonts w:ascii="Times New Roman" w:hAnsi="Times New Roman" w:cs="Times New Roman"/>
          <w:sz w:val="28"/>
          <w:szCs w:val="28"/>
        </w:rPr>
        <w:t>Метою загальної фізичної підготовки є всебічний фізичний розвиток, зміцнення здоров’я, підвищення функціональних можливостей, надбання високого рівня працездатності, оволодіння життєво важливими прикладними навичками, стимулювання відновлювальних процесів</w:t>
      </w:r>
      <w:r w:rsidR="00784C1A">
        <w:rPr>
          <w:rFonts w:ascii="Times New Roman" w:hAnsi="Times New Roman" w:cs="Times New Roman"/>
          <w:sz w:val="28"/>
          <w:szCs w:val="28"/>
        </w:rPr>
        <w:t xml:space="preserve"> </w:t>
      </w:r>
      <w:r w:rsidR="00B61B7F" w:rsidRPr="00784C1A">
        <w:rPr>
          <w:rFonts w:ascii="Times New Roman" w:hAnsi="Times New Roman" w:cs="Times New Roman"/>
          <w:sz w:val="28"/>
          <w:szCs w:val="28"/>
        </w:rPr>
        <w:t>[</w:t>
      </w:r>
      <w:r w:rsidR="00784C1A" w:rsidRPr="00784C1A">
        <w:rPr>
          <w:rFonts w:ascii="Times New Roman" w:hAnsi="Times New Roman" w:cs="Times New Roman"/>
          <w:sz w:val="28"/>
          <w:szCs w:val="28"/>
        </w:rPr>
        <w:t>39, с. 73-75</w:t>
      </w:r>
      <w:r w:rsidR="00B61B7F" w:rsidRPr="00784C1A">
        <w:rPr>
          <w:rFonts w:ascii="Times New Roman" w:hAnsi="Times New Roman" w:cs="Times New Roman"/>
          <w:sz w:val="28"/>
          <w:szCs w:val="28"/>
        </w:rPr>
        <w:t>].</w:t>
      </w:r>
    </w:p>
    <w:p w14:paraId="0C3A7128" w14:textId="5071FDF3" w:rsidR="00345616" w:rsidRPr="00345616" w:rsidRDefault="003E6CD4" w:rsidP="00784C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Оптимально побудований процес загальної фізичної підготовки</w:t>
      </w:r>
      <w:r w:rsidR="00345616">
        <w:rPr>
          <w:rFonts w:ascii="Times New Roman" w:hAnsi="Times New Roman" w:cs="Times New Roman"/>
          <w:sz w:val="28"/>
          <w:szCs w:val="28"/>
        </w:rPr>
        <w:t xml:space="preserve"> </w:t>
      </w:r>
      <w:r w:rsidR="00345616" w:rsidRPr="00345616">
        <w:rPr>
          <w:rFonts w:ascii="Times New Roman" w:hAnsi="Times New Roman" w:cs="Times New Roman"/>
          <w:sz w:val="28"/>
          <w:szCs w:val="28"/>
        </w:rPr>
        <w:t>спрямований на різнобічний і в той же час пропорційний розвиток різних рухових якостей. Високі показники рівня загальної фізичної підготовленості є функціональною основою для розвитку спеціальних фізичних якостей і для ефективної роботи з удосконалення інших напрямів підготовленості спортсменів: технічної, тактичної, психологічної та, зрештою, інтегральної</w:t>
      </w:r>
      <w:r w:rsidR="00345616">
        <w:rPr>
          <w:rFonts w:ascii="Times New Roman" w:hAnsi="Times New Roman" w:cs="Times New Roman"/>
          <w:sz w:val="28"/>
          <w:szCs w:val="28"/>
        </w:rPr>
        <w:t xml:space="preserve"> </w:t>
      </w:r>
      <w:r w:rsidR="00345616" w:rsidRPr="00345616">
        <w:rPr>
          <w:rFonts w:ascii="Times New Roman" w:hAnsi="Times New Roman" w:cs="Times New Roman"/>
          <w:sz w:val="28"/>
          <w:szCs w:val="28"/>
        </w:rPr>
        <w:t>підготовки баскетболістів.</w:t>
      </w:r>
    </w:p>
    <w:p w14:paraId="13D62393" w14:textId="32143B1B" w:rsidR="00345616" w:rsidRPr="00345616" w:rsidRDefault="003E6CD4" w:rsidP="003E6C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Засобами загальної фізичної підготовки є вправи, переважно з інших видів спорту, які за своєю структурою відрізняються від основних спеціалізованих вправ, але які цілеспрямовано і безпосередньо впливають на розвиток рухових якостей. Таким чином, збільшується вплив на розвиток тих якостей, які залишаються недостатньо розвиненими у процесі вузько спрямованого тренування</w:t>
      </w:r>
      <w:r w:rsidR="00784C1A">
        <w:rPr>
          <w:rFonts w:ascii="Times New Roman" w:hAnsi="Times New Roman" w:cs="Times New Roman"/>
          <w:sz w:val="28"/>
          <w:szCs w:val="28"/>
        </w:rPr>
        <w:t xml:space="preserve"> </w:t>
      </w:r>
      <w:r w:rsidR="00B61B7F" w:rsidRPr="00784C1A">
        <w:rPr>
          <w:rFonts w:ascii="Times New Roman" w:hAnsi="Times New Roman" w:cs="Times New Roman"/>
          <w:sz w:val="28"/>
          <w:szCs w:val="28"/>
        </w:rPr>
        <w:t>[</w:t>
      </w:r>
      <w:r w:rsidR="00784C1A" w:rsidRPr="00784C1A">
        <w:rPr>
          <w:rFonts w:ascii="Times New Roman" w:hAnsi="Times New Roman" w:cs="Times New Roman"/>
          <w:sz w:val="28"/>
          <w:szCs w:val="28"/>
        </w:rPr>
        <w:t>31, с.51</w:t>
      </w:r>
      <w:r w:rsidR="00B61B7F" w:rsidRPr="00784C1A">
        <w:rPr>
          <w:rFonts w:ascii="Times New Roman" w:hAnsi="Times New Roman" w:cs="Times New Roman"/>
          <w:sz w:val="28"/>
          <w:szCs w:val="28"/>
        </w:rPr>
        <w:t>].</w:t>
      </w:r>
    </w:p>
    <w:p w14:paraId="2F47100A" w14:textId="78BAD854" w:rsidR="00345616" w:rsidRPr="00345616" w:rsidRDefault="003E6CD4" w:rsidP="00B61B7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 xml:space="preserve">Для вдосконалення загальної фізичної підготовленості широко використовуються вправи, які сприяють загальному фізичному розвитку, вправи </w:t>
      </w:r>
      <w:r w:rsidR="00345616" w:rsidRPr="00345616">
        <w:rPr>
          <w:rFonts w:ascii="Times New Roman" w:hAnsi="Times New Roman" w:cs="Times New Roman"/>
          <w:sz w:val="28"/>
          <w:szCs w:val="28"/>
        </w:rPr>
        <w:lastRenderedPageBreak/>
        <w:t>з предметами: скакалки, набивні м’ячі, гантелі, акробатичні стрибки на батуті, різні метання, штовхання ядра, стрибки в довжину та висоту, подолання дистанцій стрибками на одній і двох ногах, біг на різні дистанції, біг із перешкодами, кроси. Корисні плавання, стрибки у воду, веслування, вправи з різними обтяженнями тощо. Усі ці вправи необхідно підбирати з урахуванням індивідуальних особливостей, віку, статі спортсменів.</w:t>
      </w:r>
    </w:p>
    <w:p w14:paraId="6947FEB4" w14:textId="359C2804" w:rsidR="00345616" w:rsidRPr="00345616" w:rsidRDefault="0084591F" w:rsidP="00B61B7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Результатів від застосування засобів загальної фізичної підготовки досягають за умови її постійного проведення. Вона є обов’язковим складником</w:t>
      </w:r>
      <w:r w:rsidR="00345616">
        <w:rPr>
          <w:rFonts w:ascii="Times New Roman" w:hAnsi="Times New Roman" w:cs="Times New Roman"/>
          <w:sz w:val="28"/>
          <w:szCs w:val="28"/>
        </w:rPr>
        <w:t xml:space="preserve"> </w:t>
      </w:r>
      <w:r w:rsidR="00345616" w:rsidRPr="00345616">
        <w:rPr>
          <w:rFonts w:ascii="Times New Roman" w:hAnsi="Times New Roman" w:cs="Times New Roman"/>
          <w:sz w:val="28"/>
          <w:szCs w:val="28"/>
        </w:rPr>
        <w:t>частиною тренування в усіх періодах підготовки гравців. Разом із тим, чим молодший вік спортсменів, тим більше часу відводиться на її проведення.</w:t>
      </w:r>
    </w:p>
    <w:p w14:paraId="468ADB56" w14:textId="16F32B8D" w:rsidR="00345616" w:rsidRPr="00345616" w:rsidRDefault="00B61B7F" w:rsidP="00B61B7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Зрозуміло, що функціональний потенціал, набутий спортсменами у</w:t>
      </w:r>
      <w:r w:rsidR="00345616">
        <w:rPr>
          <w:rFonts w:ascii="Times New Roman" w:hAnsi="Times New Roman" w:cs="Times New Roman"/>
          <w:sz w:val="28"/>
          <w:szCs w:val="28"/>
        </w:rPr>
        <w:t xml:space="preserve"> </w:t>
      </w:r>
      <w:r w:rsidR="00345616" w:rsidRPr="00345616">
        <w:rPr>
          <w:rFonts w:ascii="Times New Roman" w:hAnsi="Times New Roman" w:cs="Times New Roman"/>
          <w:sz w:val="28"/>
          <w:szCs w:val="28"/>
        </w:rPr>
        <w:t>процесі загальної фізичної підготовки, є лише передумовою для успішного вдосконалення баскетболіста. Самостійно він не може забезпечити досягнення високих спортивних результатів без цілеспрямованої спеціальної фізичної підготовки, метою якої є розвиток рухових якостей, стосовно до вимог, що обумовлені специфікою баскетболу й особливостями змагальної діяльності баскетболістів.</w:t>
      </w:r>
    </w:p>
    <w:p w14:paraId="63BE490B" w14:textId="09DA75CD" w:rsidR="00345616" w:rsidRDefault="00B61B7F" w:rsidP="00B61B7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 xml:space="preserve">Спеціальна фізична підготовка – це процес цілеспрямованого розвитку фізичних і функціональних можливостей баскетболістів, які забезпечують досягнення високих спортивних результатів. Спеціальна фізична підготовленість сприяє підвищенню ефективності техніко-тактичних дій і психологічної готовності гравців до досягнення високої спортивної форми. Її головна мета максимальний розвиток спеціальних рухових якостей: </w:t>
      </w:r>
    </w:p>
    <w:p w14:paraId="57636233" w14:textId="12909A0C" w:rsidR="00345616" w:rsidRPr="00345616" w:rsidRDefault="00345616" w:rsidP="00B61B7F">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спеціалізованої сили, швидкості, спритності, гнучкості, витривалості. Для вирішення цього завдання використовують спеціальні підготовчі вправи з характерною для них координацією, напруженнями, темпом і ритмом рухів. Такими можуть бути вправи техніко-тактичного характеру, спортивні та рухливі ігри, окремі вправи з інших спортивних ігор і безпосередньо сама гра в баскетбол</w:t>
      </w:r>
      <w:r w:rsidR="00784C1A">
        <w:rPr>
          <w:rFonts w:ascii="Times New Roman" w:hAnsi="Times New Roman" w:cs="Times New Roman"/>
          <w:sz w:val="28"/>
          <w:szCs w:val="28"/>
        </w:rPr>
        <w:t xml:space="preserve"> </w:t>
      </w:r>
      <w:r w:rsidR="00662DB0" w:rsidRPr="00784C1A">
        <w:rPr>
          <w:rFonts w:ascii="Times New Roman" w:hAnsi="Times New Roman" w:cs="Times New Roman"/>
          <w:sz w:val="28"/>
          <w:szCs w:val="28"/>
        </w:rPr>
        <w:t>[</w:t>
      </w:r>
      <w:r w:rsidR="00784C1A" w:rsidRPr="00784C1A">
        <w:rPr>
          <w:rFonts w:ascii="Times New Roman" w:hAnsi="Times New Roman" w:cs="Times New Roman"/>
          <w:sz w:val="28"/>
          <w:szCs w:val="28"/>
        </w:rPr>
        <w:t>31, с. 58</w:t>
      </w:r>
      <w:r w:rsidR="00662DB0" w:rsidRPr="00784C1A">
        <w:rPr>
          <w:rFonts w:ascii="Times New Roman" w:hAnsi="Times New Roman" w:cs="Times New Roman"/>
          <w:sz w:val="28"/>
          <w:szCs w:val="28"/>
        </w:rPr>
        <w:t>]</w:t>
      </w:r>
      <w:r w:rsidRPr="00784C1A">
        <w:rPr>
          <w:rFonts w:ascii="Times New Roman" w:hAnsi="Times New Roman" w:cs="Times New Roman"/>
          <w:sz w:val="28"/>
          <w:szCs w:val="28"/>
        </w:rPr>
        <w:t>.</w:t>
      </w:r>
    </w:p>
    <w:p w14:paraId="6B3613A1" w14:textId="26BCE248" w:rsidR="00345616" w:rsidRPr="00345616" w:rsidRDefault="00B61B7F" w:rsidP="00B61B7F">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345616" w:rsidRPr="00345616">
        <w:rPr>
          <w:rFonts w:ascii="Times New Roman" w:hAnsi="Times New Roman" w:cs="Times New Roman"/>
          <w:sz w:val="28"/>
          <w:szCs w:val="28"/>
        </w:rPr>
        <w:t>Спеціальна фізична підготовка ґрунтується на загальній руховій</w:t>
      </w:r>
      <w:r w:rsidR="00345616">
        <w:rPr>
          <w:rFonts w:ascii="Times New Roman" w:hAnsi="Times New Roman" w:cs="Times New Roman"/>
          <w:sz w:val="28"/>
          <w:szCs w:val="28"/>
        </w:rPr>
        <w:t xml:space="preserve"> </w:t>
      </w:r>
      <w:r w:rsidR="00345616" w:rsidRPr="00345616">
        <w:rPr>
          <w:rFonts w:ascii="Times New Roman" w:hAnsi="Times New Roman" w:cs="Times New Roman"/>
          <w:sz w:val="28"/>
          <w:szCs w:val="28"/>
        </w:rPr>
        <w:t>підготовленості гравців. Тому до неї необхідно переходити лише після досягнення гравцями достатнього рівня загального фізичного розвитку.</w:t>
      </w:r>
      <w:r w:rsidR="00345616">
        <w:rPr>
          <w:rFonts w:ascii="Times New Roman" w:hAnsi="Times New Roman" w:cs="Times New Roman"/>
          <w:sz w:val="28"/>
          <w:szCs w:val="28"/>
        </w:rPr>
        <w:t xml:space="preserve"> </w:t>
      </w:r>
    </w:p>
    <w:p w14:paraId="21A58D98" w14:textId="3741B4A2" w:rsidR="00345616" w:rsidRPr="00345616" w:rsidRDefault="00B61B7F" w:rsidP="00784C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Найбільшого ефекту досягають використанням взаємопов’язаного методу розвитку фізичних якостей разом із удосконаленням координації рухів. Схожий характер рухової діяльності в більшості спортивних ігор дозволяє позначити головні характерні особливості вправ, використовуваних для спеціальної фізичної підготовки:</w:t>
      </w:r>
    </w:p>
    <w:p w14:paraId="6735CB5F" w14:textId="77777777" w:rsidR="00345616" w:rsidRPr="00345616" w:rsidRDefault="00345616" w:rsidP="00784C1A">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максимальна або близька до неї інтенсивність;</w:t>
      </w:r>
    </w:p>
    <w:p w14:paraId="5485CE26" w14:textId="19779574" w:rsidR="00345616" w:rsidRPr="00345616" w:rsidRDefault="00345616" w:rsidP="00784C1A">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комплексний характер прояву фізичних якостей, досягнутих у швидкісно-силовому режимі, наближеному до умов ігрової діяльності згідно й</w:t>
      </w:r>
      <w:r>
        <w:rPr>
          <w:rFonts w:ascii="Times New Roman" w:hAnsi="Times New Roman" w:cs="Times New Roman"/>
          <w:sz w:val="28"/>
          <w:szCs w:val="28"/>
        </w:rPr>
        <w:t xml:space="preserve"> </w:t>
      </w:r>
      <w:r w:rsidRPr="00345616">
        <w:rPr>
          <w:rFonts w:ascii="Times New Roman" w:hAnsi="Times New Roman" w:cs="Times New Roman"/>
          <w:sz w:val="28"/>
          <w:szCs w:val="28"/>
        </w:rPr>
        <w:t>у поєднанні з технікою, тактикою та проявом психологічних якостей;</w:t>
      </w:r>
    </w:p>
    <w:p w14:paraId="2C42799F" w14:textId="77777777" w:rsidR="00345616" w:rsidRPr="00345616" w:rsidRDefault="00345616" w:rsidP="00784C1A">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змінний характер діяльності різної тривалості;</w:t>
      </w:r>
    </w:p>
    <w:p w14:paraId="03296571" w14:textId="1BAD51E5" w:rsidR="00345616" w:rsidRPr="00345616" w:rsidRDefault="00345616" w:rsidP="00784C1A">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переважно змішаний (аеробно-анаеробний) характер енергозабезпечення.</w:t>
      </w:r>
    </w:p>
    <w:p w14:paraId="490D3EC4" w14:textId="364C2319" w:rsidR="00345616" w:rsidRPr="00345616" w:rsidRDefault="00B61B7F" w:rsidP="00784C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Мистецтво правильної побудови тренувального процесу баскетболістів полягає в умінні тренера оптимально поєднувати у тренувальних заняттях вправи, спрямовані на розвиток тих або інших фізичних якостей із удосконаленням тих або інших прийомів техніки гри з урахуванням індивідуальних особливостей кожного спортсмена.</w:t>
      </w:r>
    </w:p>
    <w:p w14:paraId="3C2C23F9" w14:textId="5B4F2FB7" w:rsidR="00345616" w:rsidRPr="00345616" w:rsidRDefault="00B61B7F" w:rsidP="00B61B7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Під час розвитку спеціальних фізичних якостей варто пам’ятати, що в</w:t>
      </w:r>
      <w:r w:rsidR="00345616">
        <w:rPr>
          <w:rFonts w:ascii="Times New Roman" w:hAnsi="Times New Roman" w:cs="Times New Roman"/>
          <w:sz w:val="28"/>
          <w:szCs w:val="28"/>
        </w:rPr>
        <w:t xml:space="preserve"> </w:t>
      </w:r>
      <w:r w:rsidR="00345616" w:rsidRPr="00345616">
        <w:rPr>
          <w:rFonts w:ascii="Times New Roman" w:hAnsi="Times New Roman" w:cs="Times New Roman"/>
          <w:sz w:val="28"/>
          <w:szCs w:val="28"/>
        </w:rPr>
        <w:t>кожній вправі необхідно умовно виділяти техніку їхнього виконання (початкове положення, напрямок, амплітуду, ритм руху тощо), а також необхідно</w:t>
      </w:r>
      <w:r w:rsidR="00345616">
        <w:rPr>
          <w:rFonts w:ascii="Times New Roman" w:hAnsi="Times New Roman" w:cs="Times New Roman"/>
          <w:sz w:val="28"/>
          <w:szCs w:val="28"/>
        </w:rPr>
        <w:t xml:space="preserve"> </w:t>
      </w:r>
      <w:r w:rsidR="00345616" w:rsidRPr="00345616">
        <w:rPr>
          <w:rFonts w:ascii="Times New Roman" w:hAnsi="Times New Roman" w:cs="Times New Roman"/>
          <w:sz w:val="28"/>
          <w:szCs w:val="28"/>
        </w:rPr>
        <w:t>враховувати притаманні при цьому силу, швидкість, витривалість, гнучкість, спритність, вміння розслаблятися</w:t>
      </w:r>
      <w:r w:rsidR="00784C1A">
        <w:rPr>
          <w:rFonts w:ascii="Times New Roman" w:hAnsi="Times New Roman" w:cs="Times New Roman"/>
          <w:sz w:val="28"/>
          <w:szCs w:val="28"/>
        </w:rPr>
        <w:t xml:space="preserve"> </w:t>
      </w:r>
      <w:r w:rsidR="00662DB0" w:rsidRPr="00784C1A">
        <w:rPr>
          <w:rFonts w:ascii="Times New Roman" w:hAnsi="Times New Roman" w:cs="Times New Roman"/>
          <w:sz w:val="28"/>
          <w:szCs w:val="28"/>
        </w:rPr>
        <w:t>[</w:t>
      </w:r>
      <w:r w:rsidR="00784C1A" w:rsidRPr="00784C1A">
        <w:rPr>
          <w:rFonts w:ascii="Times New Roman" w:hAnsi="Times New Roman" w:cs="Times New Roman"/>
          <w:sz w:val="28"/>
          <w:szCs w:val="28"/>
        </w:rPr>
        <w:t>32, с.43</w:t>
      </w:r>
      <w:r w:rsidR="00662DB0" w:rsidRPr="00784C1A">
        <w:rPr>
          <w:rFonts w:ascii="Times New Roman" w:hAnsi="Times New Roman" w:cs="Times New Roman"/>
          <w:sz w:val="28"/>
          <w:szCs w:val="28"/>
        </w:rPr>
        <w:t>].</w:t>
      </w:r>
    </w:p>
    <w:p w14:paraId="18D2CA04" w14:textId="2F6D8B8B" w:rsidR="00345616" w:rsidRPr="00345616" w:rsidRDefault="00B61B7F" w:rsidP="00B61B7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В основі методики розвитку фізичних якостей баскетболістів лежить використання здібностей організму до кумулятивної (накопичувальної) адаптації, у процесі якої під впливом регулярно повторюваних впливів</w:t>
      </w:r>
      <w:r w:rsidR="00345616">
        <w:rPr>
          <w:rFonts w:ascii="Times New Roman" w:hAnsi="Times New Roman" w:cs="Times New Roman"/>
          <w:sz w:val="28"/>
          <w:szCs w:val="28"/>
        </w:rPr>
        <w:t xml:space="preserve"> </w:t>
      </w:r>
      <w:r w:rsidR="00345616" w:rsidRPr="00345616">
        <w:rPr>
          <w:rFonts w:ascii="Times New Roman" w:hAnsi="Times New Roman" w:cs="Times New Roman"/>
          <w:sz w:val="28"/>
          <w:szCs w:val="28"/>
        </w:rPr>
        <w:t>відбувається точне пристосування до характеру і сили впливу, водночас, у</w:t>
      </w:r>
      <w:r w:rsidR="00345616">
        <w:rPr>
          <w:rFonts w:ascii="Times New Roman" w:hAnsi="Times New Roman" w:cs="Times New Roman"/>
          <w:sz w:val="28"/>
          <w:szCs w:val="28"/>
        </w:rPr>
        <w:t xml:space="preserve"> </w:t>
      </w:r>
      <w:r w:rsidR="00345616" w:rsidRPr="00345616">
        <w:rPr>
          <w:rFonts w:ascii="Times New Roman" w:hAnsi="Times New Roman" w:cs="Times New Roman"/>
          <w:sz w:val="28"/>
          <w:szCs w:val="28"/>
        </w:rPr>
        <w:t xml:space="preserve">певному напрямку, підвищуються функціональні можливості організму. </w:t>
      </w:r>
    </w:p>
    <w:p w14:paraId="3D2E9845" w14:textId="1617D203" w:rsidR="00345616" w:rsidRPr="00345616" w:rsidRDefault="00345616" w:rsidP="00B61B7F">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lastRenderedPageBreak/>
        <w:t>Організм спортсмена адаптується як до форми руху, так і до характеру рухових якостей, які проявляються під час їхнього виконання.</w:t>
      </w:r>
    </w:p>
    <w:p w14:paraId="360922CD" w14:textId="188F2BD7" w:rsidR="00345616" w:rsidRPr="00345616" w:rsidRDefault="00B61B7F" w:rsidP="00B61B7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Під час розвитку рухових якостей тренеру необхідно виділити загальні правила процесу побудови спортивного тренування, формуючи принципову схему (структуру) цього процесу. Така структура включає наступні етапи:</w:t>
      </w:r>
    </w:p>
    <w:p w14:paraId="7C1D9C60" w14:textId="77F4BA7B" w:rsidR="00345616" w:rsidRPr="00345616" w:rsidRDefault="00345616" w:rsidP="00B61B7F">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1) вибір мети (визначення того, яку якість необхідно розвивати та до якого рівня);</w:t>
      </w:r>
    </w:p>
    <w:p w14:paraId="7FEECDF7" w14:textId="13E482B1" w:rsidR="00345616" w:rsidRPr="00345616" w:rsidRDefault="00345616" w:rsidP="00B61B7F">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2) вибір відповідних вправ, які обумовлюють необхідний розвиваючий вплив на організм спортсмена;</w:t>
      </w:r>
    </w:p>
    <w:p w14:paraId="1BC26D48" w14:textId="407677AC" w:rsidR="00345616" w:rsidRPr="00345616" w:rsidRDefault="00345616" w:rsidP="00B61B7F">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3) визначення способу виконання кожної з вправ (швидкість, тривалість, величина обтяження тощо);</w:t>
      </w:r>
    </w:p>
    <w:p w14:paraId="018096B4" w14:textId="0F764109" w:rsidR="00345616" w:rsidRPr="00345616" w:rsidRDefault="00345616" w:rsidP="00B61B7F">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4) вибір оптимальної кількості повторів окремих вправ і місця у тренованому русі (режим повторення обумовлюється тим, у якій стадії відпочинку після виконання вправи спортсмен буде виконувати наступну вправу);</w:t>
      </w:r>
    </w:p>
    <w:p w14:paraId="5B98EC24" w14:textId="70100EB5" w:rsidR="00345616" w:rsidRPr="00345616" w:rsidRDefault="00345616" w:rsidP="00B61B7F">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5) визначення структури тренувального циклу (кількості занять у циклі з застосуванням обраних засобів, співвідношенням занять різної спрямованості, їхню послідовність, умови чергування з відпочинком, динаміка величини навантаження тощо);</w:t>
      </w:r>
    </w:p>
    <w:p w14:paraId="664FCBFF" w14:textId="44C85E36" w:rsidR="00345616" w:rsidRPr="00345616" w:rsidRDefault="00345616" w:rsidP="00B61B7F">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6) побудова тренувального процесу – визначення тривалості періоду розвитку, необхідної кількості окремих занять і малих циклів у цьому періоді, динаміки величини навантаження, поєднання локальних програм, послідовності в розвитку якостей, а також вибір засобів педагогічного контролю</w:t>
      </w:r>
      <w:r w:rsidR="006E5572">
        <w:rPr>
          <w:rFonts w:ascii="Times New Roman" w:hAnsi="Times New Roman" w:cs="Times New Roman"/>
          <w:sz w:val="28"/>
          <w:szCs w:val="28"/>
        </w:rPr>
        <w:t xml:space="preserve"> </w:t>
      </w:r>
      <w:r w:rsidR="00662DB0" w:rsidRPr="006E5572">
        <w:rPr>
          <w:rFonts w:ascii="Times New Roman" w:hAnsi="Times New Roman" w:cs="Times New Roman"/>
          <w:sz w:val="28"/>
          <w:szCs w:val="28"/>
        </w:rPr>
        <w:t>[</w:t>
      </w:r>
      <w:r w:rsidR="006E5572" w:rsidRPr="006E5572">
        <w:rPr>
          <w:rFonts w:ascii="Times New Roman" w:hAnsi="Times New Roman" w:cs="Times New Roman"/>
          <w:sz w:val="28"/>
          <w:szCs w:val="28"/>
        </w:rPr>
        <w:t>31, с.68</w:t>
      </w:r>
      <w:r w:rsidR="00662DB0" w:rsidRPr="006E5572">
        <w:rPr>
          <w:rFonts w:ascii="Times New Roman" w:hAnsi="Times New Roman" w:cs="Times New Roman"/>
          <w:sz w:val="28"/>
          <w:szCs w:val="28"/>
        </w:rPr>
        <w:t>]</w:t>
      </w:r>
      <w:r w:rsidRPr="006E5572">
        <w:rPr>
          <w:rFonts w:ascii="Times New Roman" w:hAnsi="Times New Roman" w:cs="Times New Roman"/>
          <w:sz w:val="28"/>
          <w:szCs w:val="28"/>
        </w:rPr>
        <w:t>.</w:t>
      </w:r>
    </w:p>
    <w:p w14:paraId="129C05A9" w14:textId="26CA2A82" w:rsidR="00345616" w:rsidRDefault="00B61B7F" w:rsidP="00B61B7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Проблема розвитку рухових якостей і їхній взаємозв’язок із руховими здібностями поки вивчені недостатньо, хоча і відіграє істотну роль у теорії спортивного тренування. Існує тісний взаємозв’язок між руховими якостями та</w:t>
      </w:r>
      <w:r w:rsidR="00345616">
        <w:rPr>
          <w:rFonts w:ascii="Times New Roman" w:hAnsi="Times New Roman" w:cs="Times New Roman"/>
          <w:sz w:val="28"/>
          <w:szCs w:val="28"/>
        </w:rPr>
        <w:t xml:space="preserve"> </w:t>
      </w:r>
      <w:r w:rsidR="00345616" w:rsidRPr="00345616">
        <w:rPr>
          <w:rFonts w:ascii="Times New Roman" w:hAnsi="Times New Roman" w:cs="Times New Roman"/>
          <w:sz w:val="28"/>
          <w:szCs w:val="28"/>
        </w:rPr>
        <w:t xml:space="preserve">здібностями, оскільки вони є фундаментом у координації фізичної та технічної досконалості. Згідно з широко поширеним поглядом, спортивний результат повністю залежить як від кваліфікованого оволодіння технікою, так і від розвитку рухових якостей баскетболіста. Для досягнення високих спортивних результатів недостатньо лише одного тренувального процесу, який складається з послідовних повторів конкретних дій. Необхідно удосконалювати здібності </w:t>
      </w:r>
      <w:r w:rsidR="00345616" w:rsidRPr="00345616">
        <w:rPr>
          <w:rFonts w:ascii="Times New Roman" w:hAnsi="Times New Roman" w:cs="Times New Roman"/>
          <w:sz w:val="28"/>
          <w:szCs w:val="28"/>
        </w:rPr>
        <w:lastRenderedPageBreak/>
        <w:t>гравців, вибірково ускладнюючи тренувальний процес, направляючи його на розвиток рухових якостей. Це означає, що спортивний результат багато в чому залежить від суми оволодіння технічними прийомами і руховими якостями</w:t>
      </w:r>
      <w:r w:rsidR="006E5572">
        <w:rPr>
          <w:rFonts w:ascii="Times New Roman" w:hAnsi="Times New Roman" w:cs="Times New Roman"/>
          <w:sz w:val="28"/>
          <w:szCs w:val="28"/>
        </w:rPr>
        <w:t xml:space="preserve"> </w:t>
      </w:r>
      <w:r w:rsidRPr="006E5572">
        <w:rPr>
          <w:rFonts w:ascii="Times New Roman" w:hAnsi="Times New Roman" w:cs="Times New Roman"/>
          <w:sz w:val="28"/>
          <w:szCs w:val="28"/>
        </w:rPr>
        <w:t>[</w:t>
      </w:r>
      <w:r w:rsidR="006E5572" w:rsidRPr="006E5572">
        <w:rPr>
          <w:rFonts w:ascii="Times New Roman" w:hAnsi="Times New Roman" w:cs="Times New Roman"/>
          <w:sz w:val="28"/>
          <w:szCs w:val="28"/>
        </w:rPr>
        <w:t>38, с.22</w:t>
      </w:r>
      <w:r w:rsidRPr="006E5572">
        <w:rPr>
          <w:rFonts w:ascii="Times New Roman" w:hAnsi="Times New Roman" w:cs="Times New Roman"/>
          <w:sz w:val="28"/>
          <w:szCs w:val="28"/>
        </w:rPr>
        <w:t>]</w:t>
      </w:r>
      <w:r w:rsidR="00345616" w:rsidRPr="006E5572">
        <w:rPr>
          <w:rFonts w:ascii="Times New Roman" w:hAnsi="Times New Roman" w:cs="Times New Roman"/>
          <w:sz w:val="28"/>
          <w:szCs w:val="28"/>
        </w:rPr>
        <w:t>.</w:t>
      </w:r>
    </w:p>
    <w:p w14:paraId="5AA100BB" w14:textId="6DA5DB93" w:rsidR="005B4D79" w:rsidRDefault="005B4D79" w:rsidP="00B61B7F">
      <w:pPr>
        <w:spacing w:after="0" w:line="360" w:lineRule="auto"/>
        <w:jc w:val="both"/>
        <w:rPr>
          <w:rFonts w:ascii="Times New Roman" w:hAnsi="Times New Roman" w:cs="Times New Roman"/>
          <w:sz w:val="28"/>
          <w:szCs w:val="28"/>
        </w:rPr>
      </w:pPr>
    </w:p>
    <w:p w14:paraId="0EE587D9" w14:textId="77777777" w:rsidR="005B4D79" w:rsidRDefault="005B4D79" w:rsidP="00B61B7F">
      <w:pPr>
        <w:spacing w:after="0" w:line="360" w:lineRule="auto"/>
        <w:jc w:val="both"/>
        <w:rPr>
          <w:rFonts w:ascii="Times New Roman" w:hAnsi="Times New Roman" w:cs="Times New Roman"/>
          <w:sz w:val="28"/>
          <w:szCs w:val="28"/>
        </w:rPr>
      </w:pPr>
    </w:p>
    <w:p w14:paraId="445C0DF7" w14:textId="77777777" w:rsidR="005B4D79" w:rsidRPr="00BB70D5" w:rsidRDefault="005B4D79" w:rsidP="005B4D79">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1.2. </w:t>
      </w:r>
      <w:r w:rsidRPr="00BB70D5">
        <w:rPr>
          <w:rFonts w:ascii="Times New Roman" w:hAnsi="Times New Roman" w:cs="Times New Roman"/>
          <w:b/>
          <w:bCs/>
          <w:sz w:val="28"/>
          <w:szCs w:val="28"/>
        </w:rPr>
        <w:t>Анатомо-фізіологічні особливості спортсменів 17-18 років</w:t>
      </w:r>
    </w:p>
    <w:p w14:paraId="1A90961F" w14:textId="77777777" w:rsidR="005B4D79" w:rsidRDefault="005B4D79" w:rsidP="00CB50B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8140F">
        <w:rPr>
          <w:rFonts w:ascii="Times New Roman" w:hAnsi="Times New Roman" w:cs="Times New Roman"/>
          <w:sz w:val="28"/>
          <w:szCs w:val="28"/>
        </w:rPr>
        <w:t xml:space="preserve">Підготовка спортсменів в баскетболі триває від 10 до 14 років і охоплює низку періодів вікового розвитку людини. </w:t>
      </w:r>
      <w:r>
        <w:rPr>
          <w:rFonts w:ascii="Times New Roman" w:hAnsi="Times New Roman" w:cs="Times New Roman"/>
          <w:sz w:val="28"/>
          <w:szCs w:val="28"/>
        </w:rPr>
        <w:t xml:space="preserve">Протягом цього часу відбуваються різні зміни в біологічному, психологічному  і соціальному розвитку особистості. </w:t>
      </w:r>
    </w:p>
    <w:p w14:paraId="37DBF17D" w14:textId="5BE86BE6" w:rsidR="005B4D79" w:rsidRPr="0068140F" w:rsidRDefault="00CB50BD" w:rsidP="00CB50B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bookmarkStart w:id="7" w:name="_Hlk193398504"/>
      <w:r w:rsidR="005B4D79">
        <w:rPr>
          <w:rFonts w:ascii="Times New Roman" w:hAnsi="Times New Roman" w:cs="Times New Roman"/>
          <w:sz w:val="28"/>
          <w:szCs w:val="28"/>
        </w:rPr>
        <w:t xml:space="preserve">Ефективна адаптація до специфічних навантажень в баскетболі обумовлена особливостями вікового розвитку організму, суттєвими змінами схильності його функціональних систем до пристосувальних перебудов у різному віці. Процес біологічного дозрівання людини  охоплює тривалий час - від народження до 17-18 років у жінок та 20-22 років у чоловіків, після якого завершується зростання тіла, відбувається остаточне формування скелету та внутрішніх органів. Біологічне дозрівання людини – процес нерівномірний. Розвиток різних фізіологічних систем та їхніх окремих органів відбувається неравномірно, що найбільш яскраво проявляється вже під час формування будови тіла.  </w:t>
      </w:r>
    </w:p>
    <w:bookmarkEnd w:id="7"/>
    <w:p w14:paraId="218C7324" w14:textId="60CACE91" w:rsidR="00745124" w:rsidRPr="00662DB0" w:rsidRDefault="005B4D79" w:rsidP="00662D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bookmarkStart w:id="8" w:name="_Hlk193393494"/>
      <w:r>
        <w:rPr>
          <w:rFonts w:ascii="Times New Roman" w:hAnsi="Times New Roman" w:cs="Times New Roman"/>
          <w:sz w:val="28"/>
          <w:szCs w:val="28"/>
        </w:rPr>
        <w:t>Віковий період 16-18 років характеризується поступовим підвищенням функціональних можливостей більшості систем організму, тому в цьому віці, можливо досягти певних високих спортивних результатів, але вимоги повинні відповідати нормативам вікової групи, бо функціональні можливості юних спортсменів ще не  досягають  рівня дорослих. Формування суглобів в основному завершується до 18-20 років, а повний розвиток кісток – до 23-26 років. До 18-20 років повністю формується сполучні структури опоно-рухового апарату (фасції, апоневрози, зв’язки), значно зростає їх міцність</w:t>
      </w:r>
      <w:r w:rsidR="006E5572">
        <w:rPr>
          <w:rFonts w:ascii="Times New Roman" w:hAnsi="Times New Roman" w:cs="Times New Roman"/>
          <w:sz w:val="28"/>
          <w:szCs w:val="28"/>
        </w:rPr>
        <w:t xml:space="preserve"> </w:t>
      </w:r>
      <w:r w:rsidR="00662DB0" w:rsidRPr="006E5572">
        <w:rPr>
          <w:rFonts w:ascii="Times New Roman" w:hAnsi="Times New Roman" w:cs="Times New Roman"/>
          <w:sz w:val="28"/>
          <w:szCs w:val="28"/>
        </w:rPr>
        <w:t>[</w:t>
      </w:r>
      <w:r w:rsidR="006E5572" w:rsidRPr="006E5572">
        <w:rPr>
          <w:rFonts w:ascii="Times New Roman" w:hAnsi="Times New Roman" w:cs="Times New Roman"/>
          <w:sz w:val="28"/>
          <w:szCs w:val="28"/>
        </w:rPr>
        <w:t>10, с. 38</w:t>
      </w:r>
      <w:r w:rsidR="00662DB0" w:rsidRPr="006E5572">
        <w:rPr>
          <w:rFonts w:ascii="Times New Roman" w:hAnsi="Times New Roman" w:cs="Times New Roman"/>
          <w:sz w:val="28"/>
          <w:szCs w:val="28"/>
        </w:rPr>
        <w:t>].</w:t>
      </w:r>
      <w:r>
        <w:rPr>
          <w:rFonts w:ascii="Times New Roman" w:hAnsi="Times New Roman" w:cs="Times New Roman"/>
          <w:sz w:val="28"/>
          <w:szCs w:val="28"/>
        </w:rPr>
        <w:t xml:space="preserve"> </w:t>
      </w:r>
      <w:bookmarkEnd w:id="8"/>
    </w:p>
    <w:p w14:paraId="242A02C6" w14:textId="4ECA4AF1" w:rsidR="00745124" w:rsidRPr="001D355A" w:rsidRDefault="00745124" w:rsidP="007451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D355A">
        <w:rPr>
          <w:rFonts w:ascii="Times New Roman" w:hAnsi="Times New Roman" w:cs="Times New Roman"/>
          <w:sz w:val="28"/>
          <w:szCs w:val="28"/>
        </w:rPr>
        <w:t xml:space="preserve">Фізіологічний ефект фізичної культури на організм студентів, залежить від його завдань і характеру навчальної роботи. При цьому величина фізичного </w:t>
      </w:r>
      <w:r w:rsidRPr="001D355A">
        <w:rPr>
          <w:rFonts w:ascii="Times New Roman" w:hAnsi="Times New Roman" w:cs="Times New Roman"/>
          <w:sz w:val="28"/>
          <w:szCs w:val="28"/>
        </w:rPr>
        <w:lastRenderedPageBreak/>
        <w:t>навантаження може бути значно нижче за величини оптимально допустимих, а на вегетативні функції невелика. Проте на заняттях фізичної підготовки і на заняттях спортивних секцій фізичної культури навантаження може значно збільшуватися і досягати належних науково-обгрунтованих норм рухової активності.</w:t>
      </w:r>
    </w:p>
    <w:p w14:paraId="7AB91F79" w14:textId="57FBA13D" w:rsidR="00745124" w:rsidRPr="001D355A" w:rsidRDefault="00745124" w:rsidP="007451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D355A">
        <w:rPr>
          <w:rFonts w:ascii="Times New Roman" w:hAnsi="Times New Roman" w:cs="Times New Roman"/>
          <w:sz w:val="28"/>
          <w:szCs w:val="28"/>
        </w:rPr>
        <w:t>У різні вікові періоди, також різні і завдання фізичного виховання, неоднакові засоби і методи їх рішення. Відмічено, наприклад, що збільшення розмірів відбувається нерівномірно (гетерохронно). Зростання і розвиток відбуваються тим швидше, чим молодший</w:t>
      </w:r>
      <w:r w:rsidR="006E5572">
        <w:rPr>
          <w:rFonts w:ascii="Times New Roman" w:hAnsi="Times New Roman" w:cs="Times New Roman"/>
          <w:sz w:val="28"/>
          <w:szCs w:val="28"/>
        </w:rPr>
        <w:t xml:space="preserve"> </w:t>
      </w:r>
      <w:r w:rsidR="00694826" w:rsidRPr="006E5572">
        <w:rPr>
          <w:rFonts w:ascii="Times New Roman" w:hAnsi="Times New Roman" w:cs="Times New Roman"/>
          <w:sz w:val="28"/>
          <w:szCs w:val="28"/>
        </w:rPr>
        <w:t>[</w:t>
      </w:r>
      <w:r w:rsidR="006E5572" w:rsidRPr="006E5572">
        <w:rPr>
          <w:rFonts w:ascii="Times New Roman" w:hAnsi="Times New Roman" w:cs="Times New Roman"/>
          <w:sz w:val="28"/>
          <w:szCs w:val="28"/>
        </w:rPr>
        <w:t>10, с.34</w:t>
      </w:r>
      <w:r w:rsidR="00694826" w:rsidRPr="006E5572">
        <w:rPr>
          <w:rFonts w:ascii="Times New Roman" w:hAnsi="Times New Roman" w:cs="Times New Roman"/>
          <w:sz w:val="28"/>
          <w:szCs w:val="28"/>
        </w:rPr>
        <w:t>].</w:t>
      </w:r>
    </w:p>
    <w:p w14:paraId="2AF951FB" w14:textId="2242B27B" w:rsidR="00745124" w:rsidRPr="001D355A" w:rsidRDefault="00745124" w:rsidP="007451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D355A">
        <w:rPr>
          <w:rFonts w:ascii="Times New Roman" w:hAnsi="Times New Roman" w:cs="Times New Roman"/>
          <w:sz w:val="28"/>
          <w:szCs w:val="28"/>
        </w:rPr>
        <w:t xml:space="preserve">Найбільше збільшення маси в ті ж вікові періоди, які і підвищення зростання. При цьому збільшення маси тіла обумовлює розвиток м'язової маси і внутрішніх органів. Опорно-руховий апарат формується поступово. Оптимальний об'єм фізичних вправ позитивно впливає на розвиток кісткового апарату. Але якщо підліток виконує неадекватну його віку фізичне навантаження, то може відбуватися передчасне окостеніння і припинення зростання трубчастих кісток організму. М'язи і зв'язки у дітей і підлітків мають красиву еластичність. У них найбільша гнучкість порівняно з дорослими. У студентів скелетні м'язи розвиваються пропорційно збільшенню розмірів тіла, а м'язова маса випереджає розвиток сили. Відставання в розвитку сили, при цьому, обумовлене не фізіологічним її поперечником, а здатністю включення меншого числа функціональних рухових одиниць в роботу. Розвиток силових можливостей людини закінчується лише у 20-25 років. Проте максимальна сила рук у студентів може бути задоволене високою і за своїми показниками наближатися до рівня дорослих </w:t>
      </w:r>
      <w:r w:rsidRPr="006E5572">
        <w:rPr>
          <w:rFonts w:ascii="Times New Roman" w:hAnsi="Times New Roman" w:cs="Times New Roman"/>
          <w:sz w:val="28"/>
          <w:szCs w:val="28"/>
        </w:rPr>
        <w:t>[1</w:t>
      </w:r>
      <w:r w:rsidR="006E5572" w:rsidRPr="006E5572">
        <w:rPr>
          <w:rFonts w:ascii="Times New Roman" w:hAnsi="Times New Roman" w:cs="Times New Roman"/>
          <w:sz w:val="28"/>
          <w:szCs w:val="28"/>
        </w:rPr>
        <w:t>0,с. 55</w:t>
      </w:r>
      <w:r w:rsidRPr="006E5572">
        <w:rPr>
          <w:rFonts w:ascii="Times New Roman" w:hAnsi="Times New Roman" w:cs="Times New Roman"/>
          <w:sz w:val="28"/>
          <w:szCs w:val="28"/>
        </w:rPr>
        <w:t>].</w:t>
      </w:r>
    </w:p>
    <w:p w14:paraId="39CAC8C0" w14:textId="3ED26EC1" w:rsidR="00745124" w:rsidRPr="001D355A" w:rsidRDefault="00745124" w:rsidP="007451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D355A">
        <w:rPr>
          <w:rFonts w:ascii="Times New Roman" w:hAnsi="Times New Roman" w:cs="Times New Roman"/>
          <w:sz w:val="28"/>
          <w:szCs w:val="28"/>
        </w:rPr>
        <w:t xml:space="preserve">У центральній нервовій системі процеси порушення і гальмування мають невелику силу, але достатньою врівноваженістю. Сила нервових процесів і працездатність нервових клітин з віком підвищуються. У юнацькому віці процеси порушення звичайно, як правило, переважають над процесами гальмування, наприклад, елементи техніки, відбувається досить широка іррадіація порушення. Здібність до розвитку гальмування в центральній нервовій </w:t>
      </w:r>
      <w:r w:rsidRPr="001D355A">
        <w:rPr>
          <w:rFonts w:ascii="Times New Roman" w:hAnsi="Times New Roman" w:cs="Times New Roman"/>
          <w:sz w:val="28"/>
          <w:szCs w:val="28"/>
        </w:rPr>
        <w:lastRenderedPageBreak/>
        <w:t xml:space="preserve">системі з віком підвищується. Перевага збудливих процесів чітко виражається в передстартовому стані, швидко засвоюваються нові рухи, певною мірою сприяє висока пластичність центральної нервової системи, створенням передумов до формування умовно-рефлекторних зв'язків. Отже, навчання спортивній техніці слід починати вже в старшому шкільному віці </w:t>
      </w:r>
      <w:r w:rsidRPr="006E5572">
        <w:rPr>
          <w:rFonts w:ascii="Times New Roman" w:hAnsi="Times New Roman" w:cs="Times New Roman"/>
          <w:sz w:val="28"/>
          <w:szCs w:val="28"/>
        </w:rPr>
        <w:t>[1</w:t>
      </w:r>
      <w:r w:rsidR="006E5572" w:rsidRPr="006E5572">
        <w:rPr>
          <w:rFonts w:ascii="Times New Roman" w:hAnsi="Times New Roman" w:cs="Times New Roman"/>
          <w:sz w:val="28"/>
          <w:szCs w:val="28"/>
        </w:rPr>
        <w:t>1, с.33</w:t>
      </w:r>
      <w:r w:rsidRPr="006E5572">
        <w:rPr>
          <w:rFonts w:ascii="Times New Roman" w:hAnsi="Times New Roman" w:cs="Times New Roman"/>
          <w:sz w:val="28"/>
          <w:szCs w:val="28"/>
        </w:rPr>
        <w:t>].</w:t>
      </w:r>
    </w:p>
    <w:p w14:paraId="33843AED" w14:textId="08B2BC78" w:rsidR="00745124" w:rsidRPr="001D355A" w:rsidRDefault="00745124" w:rsidP="007451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D355A">
        <w:rPr>
          <w:rFonts w:ascii="Times New Roman" w:hAnsi="Times New Roman" w:cs="Times New Roman"/>
          <w:sz w:val="28"/>
          <w:szCs w:val="28"/>
        </w:rPr>
        <w:t xml:space="preserve">Органи кровообігу також мають свої відміні особливості. Так, наприклад, розміри і вага серця збільшуються паралельно з розмірами і масою тіла. Фізичні вправи сприяють розвитку серцевого м'яза. Проте об'єм і інтенсивність тренувальних навантажень при цьому мають бути адекватними можливостям організму студентів. Застосування ж великих навантажень може супроводжується надмірною гіпертрофією серцевого м'яза. Частота серцевих скорочень в стані спокою, в міру розвитку організму зменшується, а об'єми систоли і хвилинної крові зростають. Вже у 17-19 років життя, ці показники стають такими ж, як і у дорослих. Ті хто займаються спортом і систематично фізичними вправами хвилинний об'єм крові збільшується повільніше, ніж у тих які не займаються. Це пояснюється тим, що економізує окислювальні процеси в тканинах організму при заняттях фізичними вправами </w:t>
      </w:r>
      <w:r w:rsidRPr="006E5572">
        <w:rPr>
          <w:rFonts w:ascii="Times New Roman" w:hAnsi="Times New Roman" w:cs="Times New Roman"/>
          <w:sz w:val="28"/>
          <w:szCs w:val="28"/>
        </w:rPr>
        <w:t>[25</w:t>
      </w:r>
      <w:r w:rsidR="006E5572" w:rsidRPr="006E5572">
        <w:rPr>
          <w:rFonts w:ascii="Times New Roman" w:hAnsi="Times New Roman" w:cs="Times New Roman"/>
          <w:sz w:val="28"/>
          <w:szCs w:val="28"/>
        </w:rPr>
        <w:t>, с.82</w:t>
      </w:r>
      <w:r w:rsidRPr="006E5572">
        <w:rPr>
          <w:rFonts w:ascii="Times New Roman" w:hAnsi="Times New Roman" w:cs="Times New Roman"/>
          <w:sz w:val="28"/>
          <w:szCs w:val="28"/>
        </w:rPr>
        <w:t>].</w:t>
      </w:r>
    </w:p>
    <w:p w14:paraId="72D57361" w14:textId="51850B5E" w:rsidR="00745124" w:rsidRPr="001D355A" w:rsidRDefault="00745124" w:rsidP="007451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D355A">
        <w:rPr>
          <w:rFonts w:ascii="Times New Roman" w:hAnsi="Times New Roman" w:cs="Times New Roman"/>
          <w:sz w:val="28"/>
          <w:szCs w:val="28"/>
        </w:rPr>
        <w:t xml:space="preserve">Артеріальний тиск у з віком підвищується, причому у тих, що займаються спортом, активно і систематично фізичними вправами швидше, ніж у тих які не займаються ним. При виконанні однакової (стандартною) м'язової роботи частота серцевих скорочень більшою мірою збільшується у студентів, порівняно з більш дорослими, а відновлення цього показника у них відбувається повільніше. Погіршення судинних реакцій у студентів наголошується лише тоді, коли вони систематично не займаються фізичними вправами. У спортсменів і тих які займаються фізичними вправами систематично, ефективність судинних реакцій з віком, і з поліпшенням адаптивних здібностей організму до м'язової діяльності збільшується. Це зіграє важливу роль в підвищенні працездатності, оскільки судинні реакції забезпечують робочу гіперемію м'язів </w:t>
      </w:r>
      <w:r w:rsidRPr="006E5572">
        <w:rPr>
          <w:rFonts w:ascii="Times New Roman" w:hAnsi="Times New Roman" w:cs="Times New Roman"/>
          <w:sz w:val="28"/>
          <w:szCs w:val="28"/>
        </w:rPr>
        <w:t>[</w:t>
      </w:r>
      <w:r w:rsidR="006E5572" w:rsidRPr="006E5572">
        <w:rPr>
          <w:rFonts w:ascii="Times New Roman" w:hAnsi="Times New Roman" w:cs="Times New Roman"/>
          <w:sz w:val="28"/>
          <w:szCs w:val="28"/>
        </w:rPr>
        <w:t>25, с. 83</w:t>
      </w:r>
      <w:r w:rsidRPr="006E5572">
        <w:rPr>
          <w:rFonts w:ascii="Times New Roman" w:hAnsi="Times New Roman" w:cs="Times New Roman"/>
          <w:sz w:val="28"/>
          <w:szCs w:val="28"/>
        </w:rPr>
        <w:t>].</w:t>
      </w:r>
    </w:p>
    <w:p w14:paraId="01B855EA" w14:textId="312AD9E6" w:rsidR="00745124" w:rsidRPr="001D355A" w:rsidRDefault="00745124" w:rsidP="007451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D355A">
        <w:rPr>
          <w:rFonts w:ascii="Times New Roman" w:hAnsi="Times New Roman" w:cs="Times New Roman"/>
          <w:sz w:val="28"/>
          <w:szCs w:val="28"/>
        </w:rPr>
        <w:t xml:space="preserve">У 17-19 років студенти досягають достатнього рівня фізичної підготовленості і розвитку, але при цьому в них спостерігаються відставання у </w:t>
      </w:r>
      <w:r w:rsidRPr="001D355A">
        <w:rPr>
          <w:rFonts w:ascii="Times New Roman" w:hAnsi="Times New Roman" w:cs="Times New Roman"/>
          <w:sz w:val="28"/>
          <w:szCs w:val="28"/>
        </w:rPr>
        <w:lastRenderedPageBreak/>
        <w:t xml:space="preserve">фізіологічній зрілості внутрішніх органів, відповідно до фізичних особливостей. Крім того, враховуючи схильність студентів до переоцінки своїх сил і можливостей, слід виключати на заняттях з ними вправи, які можуть бути причиною перенапруження і, як правило, сприяти спортивному </w:t>
      </w:r>
      <w:r w:rsidRPr="006E5572">
        <w:rPr>
          <w:rFonts w:ascii="Times New Roman" w:hAnsi="Times New Roman" w:cs="Times New Roman"/>
          <w:sz w:val="28"/>
          <w:szCs w:val="28"/>
        </w:rPr>
        <w:t>травматизму [</w:t>
      </w:r>
      <w:r w:rsidR="006E5572" w:rsidRPr="006E5572">
        <w:rPr>
          <w:rFonts w:ascii="Times New Roman" w:hAnsi="Times New Roman" w:cs="Times New Roman"/>
          <w:sz w:val="28"/>
          <w:szCs w:val="28"/>
        </w:rPr>
        <w:t>25, с. 83</w:t>
      </w:r>
      <w:r w:rsidRPr="006E5572">
        <w:rPr>
          <w:rFonts w:ascii="Times New Roman" w:hAnsi="Times New Roman" w:cs="Times New Roman"/>
          <w:sz w:val="28"/>
          <w:szCs w:val="28"/>
        </w:rPr>
        <w:t>].</w:t>
      </w:r>
    </w:p>
    <w:p w14:paraId="17C4A749" w14:textId="7B5FDB72" w:rsidR="00745124" w:rsidRPr="001D355A" w:rsidRDefault="00745124" w:rsidP="007451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D355A">
        <w:rPr>
          <w:rFonts w:ascii="Times New Roman" w:hAnsi="Times New Roman" w:cs="Times New Roman"/>
          <w:sz w:val="28"/>
          <w:szCs w:val="28"/>
        </w:rPr>
        <w:t xml:space="preserve">Правильно і раціонально побудована система занять фізичними вправами сприяє стимуляції біологічних процесів, підсилює зростання і розвиток органів і тканин. Основним завданням фізичної культури під час занять баскетболом є, поглиблено навчання базовим руховим діям. При цьому вужче відноситься завдання поглибленого вивчення техніки занять баскетболом. Паралельно з цим заглиблюють їх знання по особистій гігієні, впливу занять баскетболом та фізичними вправами на системи організму (центральну нервову систему, кровообіг, дихання, обміну речовин), а також на розвиток вольових і моральних якостей. При цьому розкривається пласт і такі проблеми, як: уявлення про фізичну культуру особи у взаємозв'язку із здоровим способом життя; оволодіння знаннями при самостійних формах занять фізичною культурою, включаючи елементи масових видів спорту. Тут же даються уявлення і про основні «нетрадиційні» види спорту, інвентар, змагання, устаткування залів і майданчиків, правилах техніки безпеки при роботі на спортивних спорудах і наданні необхідній (першою) допомозі при травмах. Цей досить широкий круг питань, які охоплюють фізичне виховання і розвиток, має безпосередній і прямий зв'язок з особливостями зростаючого організму студентів. Облік названого круга питань, при оволодінні необхідними знаннями, умінь і звичок є одним з основних вузлових моментів в роботі викладачів по фізичній культурі і тренерів. Нижче розглянемо характерні основні особливості в розвитку і підготовленості студентів і їх функціонального стану. У юнацькому віці з'являються реальні передумови (морфологічні, функціональні) для оволодіння практично найскладнішими руховими діями. Разом з тим, в роботі по фізичному вихованню необхідно пам'ятати, що в період статевого дозрівання виникає гостра </w:t>
      </w:r>
      <w:r w:rsidRPr="001D355A">
        <w:rPr>
          <w:rFonts w:ascii="Times New Roman" w:hAnsi="Times New Roman" w:cs="Times New Roman"/>
          <w:sz w:val="28"/>
          <w:szCs w:val="28"/>
        </w:rPr>
        <w:lastRenderedPageBreak/>
        <w:t>необхідність диференціювати фізичне навантаження залежно від підготовленості, стану і статевої зрілості що займаються</w:t>
      </w:r>
      <w:r w:rsidR="006E5572">
        <w:rPr>
          <w:rFonts w:ascii="Times New Roman" w:hAnsi="Times New Roman" w:cs="Times New Roman"/>
          <w:sz w:val="28"/>
          <w:szCs w:val="28"/>
        </w:rPr>
        <w:t xml:space="preserve"> </w:t>
      </w:r>
      <w:r w:rsidR="00694826" w:rsidRPr="006E5572">
        <w:rPr>
          <w:rFonts w:ascii="Times New Roman" w:hAnsi="Times New Roman" w:cs="Times New Roman"/>
          <w:sz w:val="28"/>
          <w:szCs w:val="28"/>
        </w:rPr>
        <w:t>[</w:t>
      </w:r>
      <w:r w:rsidR="006E5572" w:rsidRPr="006E5572">
        <w:rPr>
          <w:rFonts w:ascii="Times New Roman" w:hAnsi="Times New Roman" w:cs="Times New Roman"/>
          <w:sz w:val="28"/>
          <w:szCs w:val="28"/>
        </w:rPr>
        <w:t>21, с.55</w:t>
      </w:r>
      <w:r w:rsidR="00694826" w:rsidRPr="006E5572">
        <w:rPr>
          <w:rFonts w:ascii="Times New Roman" w:hAnsi="Times New Roman" w:cs="Times New Roman"/>
          <w:sz w:val="28"/>
          <w:szCs w:val="28"/>
        </w:rPr>
        <w:t>]</w:t>
      </w:r>
      <w:r w:rsidRPr="006E5572">
        <w:rPr>
          <w:rFonts w:ascii="Times New Roman" w:hAnsi="Times New Roman" w:cs="Times New Roman"/>
          <w:sz w:val="28"/>
          <w:szCs w:val="28"/>
        </w:rPr>
        <w:t>.</w:t>
      </w:r>
      <w:r w:rsidRPr="001D355A">
        <w:rPr>
          <w:rFonts w:ascii="Times New Roman" w:hAnsi="Times New Roman" w:cs="Times New Roman"/>
          <w:sz w:val="28"/>
          <w:szCs w:val="28"/>
        </w:rPr>
        <w:t xml:space="preserve"> </w:t>
      </w:r>
    </w:p>
    <w:p w14:paraId="6E52549D" w14:textId="184B6FB0" w:rsidR="00745124" w:rsidRPr="001D355A" w:rsidRDefault="00745124" w:rsidP="007451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D355A">
        <w:rPr>
          <w:rFonts w:ascii="Times New Roman" w:hAnsi="Times New Roman" w:cs="Times New Roman"/>
          <w:sz w:val="28"/>
          <w:szCs w:val="28"/>
        </w:rPr>
        <w:t xml:space="preserve">У віці 17-19 років наголошується інтенсивний приріст швидкісносилових якостей, як базису швидкісно-силових видів спорту і складно координаційних видів діяльності людини, у тому числі і окремої професійної діяльності. У цьому віці для розвитку швидкісно-силових якостей (стрибучість) можна віддати перевагу динамічним вправам вибухового характеру, у тому числі і ваги власного тіла (стрибки в глибину з наступним відштовхуванням, наскоки на лавку, козли і ін.) </w:t>
      </w:r>
      <w:r w:rsidRPr="006E5572">
        <w:rPr>
          <w:rFonts w:ascii="Times New Roman" w:hAnsi="Times New Roman" w:cs="Times New Roman"/>
          <w:sz w:val="28"/>
          <w:szCs w:val="28"/>
        </w:rPr>
        <w:t xml:space="preserve">[ </w:t>
      </w:r>
      <w:r w:rsidR="006E5572" w:rsidRPr="006E5572">
        <w:rPr>
          <w:rFonts w:ascii="Times New Roman" w:hAnsi="Times New Roman" w:cs="Times New Roman"/>
          <w:sz w:val="28"/>
          <w:szCs w:val="28"/>
        </w:rPr>
        <w:t>21</w:t>
      </w:r>
      <w:r w:rsidRPr="006E5572">
        <w:rPr>
          <w:rFonts w:ascii="Times New Roman" w:hAnsi="Times New Roman" w:cs="Times New Roman"/>
          <w:sz w:val="28"/>
          <w:szCs w:val="28"/>
        </w:rPr>
        <w:t xml:space="preserve">, </w:t>
      </w:r>
      <w:r w:rsidR="006E5572" w:rsidRPr="006E5572">
        <w:rPr>
          <w:rFonts w:ascii="Times New Roman" w:hAnsi="Times New Roman" w:cs="Times New Roman"/>
          <w:sz w:val="28"/>
          <w:szCs w:val="28"/>
        </w:rPr>
        <w:t xml:space="preserve">с. </w:t>
      </w:r>
      <w:r w:rsidRPr="006E5572">
        <w:rPr>
          <w:rFonts w:ascii="Times New Roman" w:hAnsi="Times New Roman" w:cs="Times New Roman"/>
          <w:sz w:val="28"/>
          <w:szCs w:val="28"/>
        </w:rPr>
        <w:t>64].</w:t>
      </w:r>
    </w:p>
    <w:p w14:paraId="67850B9C" w14:textId="21085EEC" w:rsidR="00745124" w:rsidRPr="001D355A" w:rsidRDefault="006E5572" w:rsidP="007451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45124" w:rsidRPr="001D355A">
        <w:rPr>
          <w:rFonts w:ascii="Times New Roman" w:hAnsi="Times New Roman" w:cs="Times New Roman"/>
          <w:sz w:val="28"/>
          <w:szCs w:val="28"/>
        </w:rPr>
        <w:t>Відмічено також, що у віці 17-19 років високими темпами росте швидкість пересування, за рахунок переважаючого розвитку швидкісносилових якостей. У цьому віці створюються сприятливі умови для прогресивного розвитку цих якостей при широкому використанні круга засобів швидкісно-силової спрямованості.</w:t>
      </w:r>
    </w:p>
    <w:p w14:paraId="761B542F" w14:textId="42401B10" w:rsidR="00745124" w:rsidRPr="001D355A" w:rsidRDefault="00745124" w:rsidP="007451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D355A">
        <w:rPr>
          <w:rFonts w:ascii="Times New Roman" w:hAnsi="Times New Roman" w:cs="Times New Roman"/>
          <w:sz w:val="28"/>
          <w:szCs w:val="28"/>
        </w:rPr>
        <w:t>У юнацькому віці, у зв'язку з підвищенням стійкості їх організму до зміни внутрішнього середовища (вдосконалення механізмів гомеостазу), створюються передумови до використання фізичних вправ, які сприяють, висів підтримці статичних поз, стійкий, упорів, тобто можливе застосування ізометричного методу тренування, з'являються красиві можливості для вдосконалення якості гнучкості. При вихованні фізичних якостей, в цій віковій групі, гострої системи послідовності застосування засобів тренування немає. Проте є рекомендації, наприклад, вправи для виховання швидкості використовуються на початку основної частини заняття, потім сили і витривалості. В окремих випадках силові вправи можна виконувати і раніше швидкісних, а вправи на витривалість можна виконувати після швидкісних і силових вправ.</w:t>
      </w:r>
    </w:p>
    <w:p w14:paraId="7F4A00C1" w14:textId="484D4710" w:rsidR="00745124" w:rsidRDefault="00745124" w:rsidP="005B4D7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D355A">
        <w:rPr>
          <w:rFonts w:ascii="Times New Roman" w:hAnsi="Times New Roman" w:cs="Times New Roman"/>
          <w:sz w:val="28"/>
          <w:szCs w:val="28"/>
        </w:rPr>
        <w:t xml:space="preserve">В юнацькому віці сперечаються основи для спеціалізованих занять спортом, розширюються можливості і уявлення їх про зв'язок фізичного виховання з трудовою діяльністю, анатомією і фізіологією людини. Біологічні перебудови організму, пов'язані з періодом статевого дозрівання, вимагають від педагогів виняткової уваги при плануванні фізичного навантаження в цьому віці. </w:t>
      </w:r>
      <w:r w:rsidRPr="001D355A">
        <w:rPr>
          <w:rFonts w:ascii="Times New Roman" w:hAnsi="Times New Roman" w:cs="Times New Roman"/>
          <w:sz w:val="28"/>
          <w:szCs w:val="28"/>
        </w:rPr>
        <w:lastRenderedPageBreak/>
        <w:t xml:space="preserve">Схильність до переоцінки своїх можливостей спонукає студента виконувати значні по навантаженню силові вправи, без попередньої на те підготовки вирішуватися на виконання складних акробатичних, гімнастичних і інших вправ. Враховуючи ці особливості – слід виключати на уроках вправи, які можуть бути джерелами спортивного травматизму </w:t>
      </w:r>
      <w:r w:rsidRPr="00182C7B">
        <w:rPr>
          <w:rFonts w:ascii="Times New Roman" w:hAnsi="Times New Roman" w:cs="Times New Roman"/>
          <w:sz w:val="28"/>
          <w:szCs w:val="28"/>
        </w:rPr>
        <w:t>[1</w:t>
      </w:r>
      <w:r w:rsidR="00182C7B" w:rsidRPr="00182C7B">
        <w:rPr>
          <w:rFonts w:ascii="Times New Roman" w:hAnsi="Times New Roman" w:cs="Times New Roman"/>
          <w:sz w:val="28"/>
          <w:szCs w:val="28"/>
        </w:rPr>
        <w:t>7</w:t>
      </w:r>
      <w:r w:rsidRPr="00182C7B">
        <w:rPr>
          <w:rFonts w:ascii="Times New Roman" w:hAnsi="Times New Roman" w:cs="Times New Roman"/>
          <w:sz w:val="28"/>
          <w:szCs w:val="28"/>
        </w:rPr>
        <w:t xml:space="preserve">, </w:t>
      </w:r>
      <w:r w:rsidR="00182C7B" w:rsidRPr="00182C7B">
        <w:rPr>
          <w:rFonts w:ascii="Times New Roman" w:hAnsi="Times New Roman" w:cs="Times New Roman"/>
          <w:sz w:val="28"/>
          <w:szCs w:val="28"/>
        </w:rPr>
        <w:t xml:space="preserve">с. </w:t>
      </w:r>
      <w:r w:rsidRPr="00182C7B">
        <w:rPr>
          <w:rFonts w:ascii="Times New Roman" w:hAnsi="Times New Roman" w:cs="Times New Roman"/>
          <w:sz w:val="28"/>
          <w:szCs w:val="28"/>
        </w:rPr>
        <w:t>23].</w:t>
      </w:r>
    </w:p>
    <w:p w14:paraId="23E48195" w14:textId="5F447C88" w:rsidR="00345616" w:rsidRPr="00345616" w:rsidRDefault="0060429E" w:rsidP="0060429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Pr>
          <w:rFonts w:ascii="Times New Roman" w:hAnsi="Times New Roman" w:cs="Times New Roman"/>
          <w:sz w:val="28"/>
          <w:szCs w:val="28"/>
        </w:rPr>
        <w:t xml:space="preserve"> </w:t>
      </w:r>
      <w:r w:rsidR="00345616" w:rsidRPr="00345616">
        <w:rPr>
          <w:rFonts w:ascii="Times New Roman" w:hAnsi="Times New Roman" w:cs="Times New Roman"/>
          <w:sz w:val="28"/>
          <w:szCs w:val="28"/>
        </w:rPr>
        <w:t>Оскільки баскетбол відноситься до швидкісно-силових видів спорту, розглядається сила, швидкість і стрибучість як складники швидкісно-силової підготовки, але для кращої орієнтації надаються їхні характеристики окремо (методику розвитку, використовувані засоби та методи).</w:t>
      </w:r>
    </w:p>
    <w:p w14:paraId="4CA487ED" w14:textId="0B7A5083" w:rsidR="00345616" w:rsidRPr="00345616" w:rsidRDefault="0060429E" w:rsidP="0060429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Під терміном «сила» варто розуміти здатність людини долати опір або протистояти йому завдяки роботі м’язів.</w:t>
      </w:r>
    </w:p>
    <w:p w14:paraId="2294E81D" w14:textId="5B441FB6" w:rsidR="00345616" w:rsidRPr="00345616" w:rsidRDefault="0060429E" w:rsidP="0060429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97C44" w:rsidRPr="00597C44">
        <w:rPr>
          <w:rFonts w:ascii="Times New Roman" w:hAnsi="Times New Roman" w:cs="Times New Roman"/>
          <w:sz w:val="28"/>
          <w:szCs w:val="28"/>
        </w:rPr>
        <w:t xml:space="preserve">В </w:t>
      </w:r>
      <w:r w:rsidR="00597C44">
        <w:rPr>
          <w:rFonts w:ascii="Times New Roman" w:hAnsi="Times New Roman" w:cs="Times New Roman"/>
          <w:sz w:val="28"/>
          <w:szCs w:val="28"/>
        </w:rPr>
        <w:t>сучасній системі</w:t>
      </w:r>
      <w:r w:rsidR="00345616" w:rsidRPr="00345616">
        <w:rPr>
          <w:rFonts w:ascii="Times New Roman" w:hAnsi="Times New Roman" w:cs="Times New Roman"/>
          <w:sz w:val="28"/>
          <w:szCs w:val="28"/>
        </w:rPr>
        <w:t xml:space="preserve"> тренування сил</w:t>
      </w:r>
      <w:r w:rsidR="00597C44">
        <w:rPr>
          <w:rFonts w:ascii="Times New Roman" w:hAnsi="Times New Roman" w:cs="Times New Roman"/>
          <w:sz w:val="28"/>
          <w:szCs w:val="28"/>
        </w:rPr>
        <w:t>а</w:t>
      </w:r>
      <w:r w:rsidR="00345616" w:rsidRPr="00345616">
        <w:rPr>
          <w:rFonts w:ascii="Times New Roman" w:hAnsi="Times New Roman" w:cs="Times New Roman"/>
          <w:sz w:val="28"/>
          <w:szCs w:val="28"/>
        </w:rPr>
        <w:t xml:space="preserve"> </w:t>
      </w:r>
      <w:r w:rsidR="00597C44">
        <w:rPr>
          <w:rFonts w:ascii="Times New Roman" w:hAnsi="Times New Roman" w:cs="Times New Roman"/>
          <w:sz w:val="28"/>
          <w:szCs w:val="28"/>
        </w:rPr>
        <w:t>розглядається як</w:t>
      </w:r>
      <w:r w:rsidR="00345616" w:rsidRPr="00345616">
        <w:rPr>
          <w:rFonts w:ascii="Times New Roman" w:hAnsi="Times New Roman" w:cs="Times New Roman"/>
          <w:sz w:val="28"/>
          <w:szCs w:val="28"/>
        </w:rPr>
        <w:t xml:space="preserve"> найважливіш</w:t>
      </w:r>
      <w:r w:rsidR="00597C44">
        <w:rPr>
          <w:rFonts w:ascii="Times New Roman" w:hAnsi="Times New Roman" w:cs="Times New Roman"/>
          <w:sz w:val="28"/>
          <w:szCs w:val="28"/>
        </w:rPr>
        <w:t>а</w:t>
      </w:r>
      <w:r w:rsidR="00345616" w:rsidRPr="00345616">
        <w:rPr>
          <w:rFonts w:ascii="Times New Roman" w:hAnsi="Times New Roman" w:cs="Times New Roman"/>
          <w:sz w:val="28"/>
          <w:szCs w:val="28"/>
        </w:rPr>
        <w:t xml:space="preserve"> фізичн</w:t>
      </w:r>
      <w:r w:rsidR="00597C44">
        <w:rPr>
          <w:rFonts w:ascii="Times New Roman" w:hAnsi="Times New Roman" w:cs="Times New Roman"/>
          <w:sz w:val="28"/>
          <w:szCs w:val="28"/>
        </w:rPr>
        <w:t>а</w:t>
      </w:r>
      <w:r w:rsidR="00345616" w:rsidRPr="00345616">
        <w:rPr>
          <w:rFonts w:ascii="Times New Roman" w:hAnsi="Times New Roman" w:cs="Times New Roman"/>
          <w:sz w:val="28"/>
          <w:szCs w:val="28"/>
        </w:rPr>
        <w:t xml:space="preserve"> якість спортсмена, яка </w:t>
      </w:r>
      <w:r w:rsidR="00597C44">
        <w:rPr>
          <w:rFonts w:ascii="Times New Roman" w:hAnsi="Times New Roman" w:cs="Times New Roman"/>
          <w:sz w:val="28"/>
          <w:szCs w:val="28"/>
        </w:rPr>
        <w:t>в значній мірі</w:t>
      </w:r>
      <w:r w:rsidR="00345616" w:rsidRPr="00345616">
        <w:rPr>
          <w:rFonts w:ascii="Times New Roman" w:hAnsi="Times New Roman" w:cs="Times New Roman"/>
          <w:sz w:val="28"/>
          <w:szCs w:val="28"/>
        </w:rPr>
        <w:t xml:space="preserve"> визначає рівень швидкості рухів, швидкості переміщень гравців, висоту стрибків. Її прояви різноманітні, але головне полягає в тому, що сила забезпечує ефективність ігрових дій.</w:t>
      </w:r>
    </w:p>
    <w:p w14:paraId="0A848CCA" w14:textId="41403D76" w:rsidR="00345616" w:rsidRPr="00345616" w:rsidRDefault="0060429E" w:rsidP="0060429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Сила може проявлятися в ізометричному (статичному) режимі роботи м’язів (коли, напружуючись, вони не змінюють своєї довжини) і, в ізотонічному режимі (динамічному), коли при напрузі довжина м’яза змінюється.</w:t>
      </w:r>
    </w:p>
    <w:p w14:paraId="1A19DA8E" w14:textId="371EBCD2" w:rsidR="00345616" w:rsidRPr="00345616" w:rsidRDefault="0060429E" w:rsidP="0060429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Зазвичай виділяють два варіанти роботи м’язів в ізотонічному режимі:</w:t>
      </w:r>
    </w:p>
    <w:p w14:paraId="3F4E894D" w14:textId="0372368F" w:rsidR="00345616" w:rsidRPr="00345616" w:rsidRDefault="00345616" w:rsidP="0060429E">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концентричний (переборює режим), коли зусилля здійснюється шляхом напруження м’язів при зменшенні їхньої довжини;</w:t>
      </w:r>
    </w:p>
    <w:p w14:paraId="75526A38" w14:textId="3D4CC4F8" w:rsidR="00345616" w:rsidRPr="00345616" w:rsidRDefault="00345616" w:rsidP="0060429E">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ексцентричний (поступається), коли протидія відбувається при одночасному розтягуванні м’язів</w:t>
      </w:r>
      <w:r w:rsidR="00182C7B">
        <w:rPr>
          <w:rFonts w:ascii="Times New Roman" w:hAnsi="Times New Roman" w:cs="Times New Roman"/>
          <w:sz w:val="28"/>
          <w:szCs w:val="28"/>
        </w:rPr>
        <w:t xml:space="preserve"> </w:t>
      </w:r>
      <w:r w:rsidR="000F35AC" w:rsidRPr="00182C7B">
        <w:rPr>
          <w:rFonts w:ascii="Times New Roman" w:hAnsi="Times New Roman" w:cs="Times New Roman"/>
          <w:sz w:val="28"/>
          <w:szCs w:val="28"/>
        </w:rPr>
        <w:t>[</w:t>
      </w:r>
      <w:r w:rsidR="00182C7B" w:rsidRPr="00182C7B">
        <w:rPr>
          <w:rFonts w:ascii="Times New Roman" w:hAnsi="Times New Roman" w:cs="Times New Roman"/>
          <w:sz w:val="28"/>
          <w:szCs w:val="28"/>
        </w:rPr>
        <w:t>17, с. 55</w:t>
      </w:r>
      <w:r w:rsidR="000F35AC" w:rsidRPr="00182C7B">
        <w:rPr>
          <w:rFonts w:ascii="Times New Roman" w:hAnsi="Times New Roman" w:cs="Times New Roman"/>
          <w:sz w:val="28"/>
          <w:szCs w:val="28"/>
        </w:rPr>
        <w:t>].</w:t>
      </w:r>
    </w:p>
    <w:p w14:paraId="290CEDC0" w14:textId="313EA579" w:rsidR="00345616" w:rsidRPr="00345616" w:rsidRDefault="0060429E" w:rsidP="0060429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Розрізняють такі основні види силових якостей: максимальну силу, швидкісну силу та силову витривалість.</w:t>
      </w:r>
    </w:p>
    <w:p w14:paraId="7EEC8FB7" w14:textId="511470F7" w:rsidR="00345616" w:rsidRPr="00345616" w:rsidRDefault="000F35AC" w:rsidP="0060429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 xml:space="preserve">Під максимальною силою варто розуміти найвищі можливості, які спортсмен може проявити при довільному скороченні м’язів. Рівень максимальної сили виражається величиною зовнішніх опорів, які долає або нейтралізує спортсмен за умови повної довільної мобілізації можливостей своєї нервово-м’язової системи. Максимальна сила багато в чому визначає спортивний </w:t>
      </w:r>
      <w:r w:rsidR="00345616" w:rsidRPr="00345616">
        <w:rPr>
          <w:rFonts w:ascii="Times New Roman" w:hAnsi="Times New Roman" w:cs="Times New Roman"/>
          <w:sz w:val="28"/>
          <w:szCs w:val="28"/>
        </w:rPr>
        <w:lastRenderedPageBreak/>
        <w:t>результат у таких видах спорту, як важка атлетика, легка атлетика, легкоатлетичні метання, стрибки, спринтерський біг, різні види боротьби, спортивна гімнастика. Чимала роль прояву максимальної сили й у спортивних іграх, яка виражається в різних стрибках, передачах, у раптових прискореннях, змінах напрямку переміщень тощо</w:t>
      </w:r>
      <w:r w:rsidR="00182C7B">
        <w:rPr>
          <w:rFonts w:ascii="Times New Roman" w:hAnsi="Times New Roman" w:cs="Times New Roman"/>
          <w:sz w:val="28"/>
          <w:szCs w:val="28"/>
        </w:rPr>
        <w:t xml:space="preserve"> </w:t>
      </w:r>
      <w:r w:rsidRPr="00182C7B">
        <w:rPr>
          <w:rFonts w:ascii="Times New Roman" w:hAnsi="Times New Roman" w:cs="Times New Roman"/>
          <w:sz w:val="28"/>
          <w:szCs w:val="28"/>
        </w:rPr>
        <w:t>[</w:t>
      </w:r>
      <w:r w:rsidR="00182C7B" w:rsidRPr="00182C7B">
        <w:rPr>
          <w:rFonts w:ascii="Times New Roman" w:hAnsi="Times New Roman" w:cs="Times New Roman"/>
          <w:sz w:val="28"/>
          <w:szCs w:val="28"/>
        </w:rPr>
        <w:t>18, с. 29</w:t>
      </w:r>
      <w:r w:rsidRPr="00182C7B">
        <w:rPr>
          <w:rFonts w:ascii="Times New Roman" w:hAnsi="Times New Roman" w:cs="Times New Roman"/>
          <w:sz w:val="28"/>
          <w:szCs w:val="28"/>
        </w:rPr>
        <w:t>]</w:t>
      </w:r>
      <w:r w:rsidR="00345616" w:rsidRPr="00182C7B">
        <w:rPr>
          <w:rFonts w:ascii="Times New Roman" w:hAnsi="Times New Roman" w:cs="Times New Roman"/>
          <w:sz w:val="28"/>
          <w:szCs w:val="28"/>
        </w:rPr>
        <w:t>.</w:t>
      </w:r>
    </w:p>
    <w:p w14:paraId="3E5CD046" w14:textId="4E78FAF1" w:rsidR="00345616" w:rsidRPr="00345616" w:rsidRDefault="000F35AC" w:rsidP="000F35A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 xml:space="preserve">Швидкісна сила – це здатність нервово-м’язової системи до мобілізації функціонального потенціалу для прояву високих показників сили в максимально короткий термін. Швидкісна сила </w:t>
      </w:r>
      <w:r w:rsidR="00A10F18">
        <w:rPr>
          <w:rFonts w:ascii="Times New Roman" w:hAnsi="Times New Roman" w:cs="Times New Roman"/>
          <w:sz w:val="28"/>
          <w:szCs w:val="28"/>
        </w:rPr>
        <w:t>глобальною мірою</w:t>
      </w:r>
      <w:r w:rsidR="00345616" w:rsidRPr="00345616">
        <w:rPr>
          <w:rFonts w:ascii="Times New Roman" w:hAnsi="Times New Roman" w:cs="Times New Roman"/>
          <w:sz w:val="28"/>
          <w:szCs w:val="28"/>
        </w:rPr>
        <w:t xml:space="preserve"> впливає на спортивні результати в </w:t>
      </w:r>
      <w:r w:rsidR="00A10F18">
        <w:rPr>
          <w:rFonts w:ascii="Times New Roman" w:hAnsi="Times New Roman" w:cs="Times New Roman"/>
          <w:sz w:val="28"/>
          <w:szCs w:val="28"/>
        </w:rPr>
        <w:t xml:space="preserve">різних видах спорту: в </w:t>
      </w:r>
      <w:r w:rsidR="00345616" w:rsidRPr="00345616">
        <w:rPr>
          <w:rFonts w:ascii="Times New Roman" w:hAnsi="Times New Roman" w:cs="Times New Roman"/>
          <w:sz w:val="28"/>
          <w:szCs w:val="28"/>
        </w:rPr>
        <w:t>спринтерському бігу, легкоатлетичних стрибках, боксі, спортивних іграх і, зокрема, у грі в баскетбол.</w:t>
      </w:r>
    </w:p>
    <w:p w14:paraId="2375EAEA" w14:textId="1F3BE409" w:rsidR="00345616" w:rsidRPr="00345616" w:rsidRDefault="000F35AC" w:rsidP="000F35A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Швидкісну силу, яка відображає здатність спортсмена до прояву значних зусиль у найкоротший час у рухах, які регламентуються умовами виконання спортивних вправ або ігрової дії, прийнято називати вибуховою силою. Саме ця сила реалізується у стрибках, у проведенні швидких проривів, у потужних</w:t>
      </w:r>
      <w:r w:rsidR="00345616">
        <w:rPr>
          <w:rFonts w:ascii="Times New Roman" w:hAnsi="Times New Roman" w:cs="Times New Roman"/>
          <w:sz w:val="28"/>
          <w:szCs w:val="28"/>
        </w:rPr>
        <w:t xml:space="preserve"> </w:t>
      </w:r>
      <w:r w:rsidR="00345616" w:rsidRPr="00345616">
        <w:rPr>
          <w:rFonts w:ascii="Times New Roman" w:hAnsi="Times New Roman" w:cs="Times New Roman"/>
          <w:sz w:val="28"/>
          <w:szCs w:val="28"/>
        </w:rPr>
        <w:t>передачах на далеку відстань, у пересуваннях гравців із раптовою зміною напрямку тощо. Вибухова сила може виявитися вирішальним фактором під час виконання стартового ривка для перехоплення м’яча або під час обведення</w:t>
      </w:r>
      <w:r w:rsidR="00345616">
        <w:rPr>
          <w:rFonts w:ascii="Times New Roman" w:hAnsi="Times New Roman" w:cs="Times New Roman"/>
          <w:sz w:val="28"/>
          <w:szCs w:val="28"/>
        </w:rPr>
        <w:t xml:space="preserve"> </w:t>
      </w:r>
      <w:r w:rsidR="00345616" w:rsidRPr="00345616">
        <w:rPr>
          <w:rFonts w:ascii="Times New Roman" w:hAnsi="Times New Roman" w:cs="Times New Roman"/>
          <w:sz w:val="28"/>
          <w:szCs w:val="28"/>
        </w:rPr>
        <w:t>суперника, під час боротьби за оволодіння м’ячем, що відскочив, тощо</w:t>
      </w:r>
      <w:r w:rsidR="00182C7B">
        <w:rPr>
          <w:rFonts w:ascii="Times New Roman" w:hAnsi="Times New Roman" w:cs="Times New Roman"/>
          <w:sz w:val="28"/>
          <w:szCs w:val="28"/>
        </w:rPr>
        <w:t xml:space="preserve"> </w:t>
      </w:r>
      <w:r w:rsidR="00A10F18" w:rsidRPr="00182C7B">
        <w:rPr>
          <w:rFonts w:ascii="Times New Roman" w:hAnsi="Times New Roman" w:cs="Times New Roman"/>
          <w:sz w:val="28"/>
          <w:szCs w:val="28"/>
        </w:rPr>
        <w:t>[</w:t>
      </w:r>
      <w:r w:rsidR="00182C7B" w:rsidRPr="00182C7B">
        <w:rPr>
          <w:rFonts w:ascii="Times New Roman" w:hAnsi="Times New Roman" w:cs="Times New Roman"/>
          <w:sz w:val="28"/>
          <w:szCs w:val="28"/>
        </w:rPr>
        <w:t>37, с. 129</w:t>
      </w:r>
      <w:r w:rsidR="00A10F18" w:rsidRPr="00182C7B">
        <w:rPr>
          <w:rFonts w:ascii="Times New Roman" w:hAnsi="Times New Roman" w:cs="Times New Roman"/>
          <w:sz w:val="28"/>
          <w:szCs w:val="28"/>
        </w:rPr>
        <w:t>].</w:t>
      </w:r>
    </w:p>
    <w:p w14:paraId="1DF45614" w14:textId="41EF6594" w:rsidR="00345616" w:rsidRPr="00345616" w:rsidRDefault="000F35AC" w:rsidP="000F35A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Силова витривалість – це здатність організму людини тривалий час підтримувати високі силові показники. Рівень силової витривалості проявляється в здатності спортсмена долати стомлення, виконуючи велику кількість повторних рухів (різні стрибки, передачі, кидки, переміщення в нападі і в захисті тощо</w:t>
      </w:r>
      <w:r w:rsidR="00345616" w:rsidRPr="00182C7B">
        <w:rPr>
          <w:rFonts w:ascii="Times New Roman" w:hAnsi="Times New Roman" w:cs="Times New Roman"/>
          <w:sz w:val="28"/>
          <w:szCs w:val="28"/>
        </w:rPr>
        <w:t>)</w:t>
      </w:r>
      <w:r w:rsidR="00A10F18" w:rsidRPr="00182C7B">
        <w:rPr>
          <w:rFonts w:ascii="Times New Roman" w:hAnsi="Times New Roman" w:cs="Times New Roman"/>
          <w:sz w:val="28"/>
          <w:szCs w:val="28"/>
        </w:rPr>
        <w:t xml:space="preserve"> [</w:t>
      </w:r>
      <w:r w:rsidR="00182C7B" w:rsidRPr="00182C7B">
        <w:rPr>
          <w:rFonts w:ascii="Times New Roman" w:hAnsi="Times New Roman" w:cs="Times New Roman"/>
          <w:sz w:val="28"/>
          <w:szCs w:val="28"/>
        </w:rPr>
        <w:t>37, с.131</w:t>
      </w:r>
      <w:r w:rsidR="00A10F18" w:rsidRPr="00182C7B">
        <w:rPr>
          <w:rFonts w:ascii="Times New Roman" w:hAnsi="Times New Roman" w:cs="Times New Roman"/>
          <w:sz w:val="28"/>
          <w:szCs w:val="28"/>
        </w:rPr>
        <w:t>]</w:t>
      </w:r>
      <w:r w:rsidR="00345616" w:rsidRPr="00182C7B">
        <w:rPr>
          <w:rFonts w:ascii="Times New Roman" w:hAnsi="Times New Roman" w:cs="Times New Roman"/>
          <w:sz w:val="28"/>
          <w:szCs w:val="28"/>
        </w:rPr>
        <w:t>.</w:t>
      </w:r>
    </w:p>
    <w:p w14:paraId="1CD81B42" w14:textId="4DFD9E00" w:rsidR="00345616" w:rsidRPr="00345616" w:rsidRDefault="000F35AC" w:rsidP="000F35A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Відзначимо, що результати тренувальних впливів, спрямованих на збільшення діаметра м’язів, удосконалення міжм’язової та внутрішньом’язової</w:t>
      </w:r>
      <w:r w:rsidR="00345616">
        <w:rPr>
          <w:rFonts w:ascii="Times New Roman" w:hAnsi="Times New Roman" w:cs="Times New Roman"/>
          <w:sz w:val="28"/>
          <w:szCs w:val="28"/>
        </w:rPr>
        <w:t xml:space="preserve"> </w:t>
      </w:r>
      <w:r w:rsidR="00345616" w:rsidRPr="00345616">
        <w:rPr>
          <w:rFonts w:ascii="Times New Roman" w:hAnsi="Times New Roman" w:cs="Times New Roman"/>
          <w:sz w:val="28"/>
          <w:szCs w:val="28"/>
        </w:rPr>
        <w:t xml:space="preserve">координації, підвищення сили і швидкості скорочення м’язів, а в цілому на розвиток максимальної та швидкісної сили мають позитивний взаємозв’язок. </w:t>
      </w:r>
    </w:p>
    <w:p w14:paraId="3B40B7F1" w14:textId="3E5ECCC7" w:rsidR="00345616" w:rsidRPr="00345616" w:rsidRDefault="00A10F18" w:rsidP="00A10F1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Зокрема, високий рівень розвитку максимальної сили, досягнутий шляхом</w:t>
      </w:r>
      <w:r w:rsidR="00345616">
        <w:rPr>
          <w:rFonts w:ascii="Times New Roman" w:hAnsi="Times New Roman" w:cs="Times New Roman"/>
          <w:sz w:val="28"/>
          <w:szCs w:val="28"/>
        </w:rPr>
        <w:t xml:space="preserve"> </w:t>
      </w:r>
      <w:r w:rsidR="00345616" w:rsidRPr="00345616">
        <w:rPr>
          <w:rFonts w:ascii="Times New Roman" w:hAnsi="Times New Roman" w:cs="Times New Roman"/>
          <w:sz w:val="28"/>
          <w:szCs w:val="28"/>
        </w:rPr>
        <w:t xml:space="preserve">збільшення діаметра м’язів і м’язової координації, створює хороші передумови </w:t>
      </w:r>
      <w:r w:rsidR="00345616" w:rsidRPr="00345616">
        <w:rPr>
          <w:rFonts w:ascii="Times New Roman" w:hAnsi="Times New Roman" w:cs="Times New Roman"/>
          <w:sz w:val="28"/>
          <w:szCs w:val="28"/>
        </w:rPr>
        <w:lastRenderedPageBreak/>
        <w:t>для розвитку та прояву різних видів швидкісний сили. Розвиток швидкісної сили зі свого боку, має тісний взаємозв’язок, насамперед з удосконаленням внутрішньом’язової координації, що природно сприяє прояву максимальної сили</w:t>
      </w:r>
      <w:r w:rsidR="00182C7B">
        <w:rPr>
          <w:rFonts w:ascii="Times New Roman" w:hAnsi="Times New Roman" w:cs="Times New Roman"/>
          <w:sz w:val="28"/>
          <w:szCs w:val="28"/>
        </w:rPr>
        <w:t xml:space="preserve"> </w:t>
      </w:r>
      <w:r w:rsidRPr="00182C7B">
        <w:rPr>
          <w:rFonts w:ascii="Times New Roman" w:hAnsi="Times New Roman" w:cs="Times New Roman"/>
          <w:sz w:val="28"/>
          <w:szCs w:val="28"/>
        </w:rPr>
        <w:t>[</w:t>
      </w:r>
      <w:r w:rsidR="00182C7B" w:rsidRPr="00182C7B">
        <w:rPr>
          <w:rFonts w:ascii="Times New Roman" w:hAnsi="Times New Roman" w:cs="Times New Roman"/>
          <w:sz w:val="28"/>
          <w:szCs w:val="28"/>
        </w:rPr>
        <w:t>37, с. 137</w:t>
      </w:r>
      <w:r w:rsidRPr="00182C7B">
        <w:rPr>
          <w:rFonts w:ascii="Times New Roman" w:hAnsi="Times New Roman" w:cs="Times New Roman"/>
          <w:sz w:val="28"/>
          <w:szCs w:val="28"/>
        </w:rPr>
        <w:t>].</w:t>
      </w:r>
    </w:p>
    <w:p w14:paraId="3B57A574" w14:textId="1C2C7ECF" w:rsidR="00345616" w:rsidRPr="00345616" w:rsidRDefault="00A10F18" w:rsidP="00A10F1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У силових можливостях спортсмена виділяють силу, коли м’язи не змінюють своєї довжини у процесі роботи (статичний, ізометричний режим роботи), зменшують свою довжину (переборюючий режим роботи) або збільшують свою довжину (поступальний режим роботи). У процесі силової підготовки необхідно розвивати всі види силових можливостей. Підбір вправ для розвитку сили в баскетболістів потрібно здійснювати з урахуванням специфіки їхньої рухової діяльності. Силові вправи умовно поділяють на три групи:</w:t>
      </w:r>
    </w:p>
    <w:p w14:paraId="2C73336D" w14:textId="77777777" w:rsidR="00345616" w:rsidRPr="00345616" w:rsidRDefault="00345616" w:rsidP="00A10F18">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для загального комплексного розвитку всіх груп м’язів;</w:t>
      </w:r>
    </w:p>
    <w:p w14:paraId="5A889FBB" w14:textId="77777777" w:rsidR="00345616" w:rsidRPr="00345616" w:rsidRDefault="00345616" w:rsidP="00A10F18">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для розвитку найнеобхідніших для ігрової діяльності груп м’язів;</w:t>
      </w:r>
    </w:p>
    <w:p w14:paraId="4664BF8C" w14:textId="77777777" w:rsidR="00345616" w:rsidRPr="00345616" w:rsidRDefault="00345616" w:rsidP="00A10F18">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для розвитку спеціальних навичок.</w:t>
      </w:r>
    </w:p>
    <w:p w14:paraId="38F96755" w14:textId="690293BE" w:rsidR="00345616" w:rsidRPr="00345616" w:rsidRDefault="00A10F18" w:rsidP="00A10F1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Силова підготовка баскетболістів має свої особливості. Передусім</w:t>
      </w:r>
      <w:r w:rsidR="00B01D10">
        <w:rPr>
          <w:rFonts w:ascii="Times New Roman" w:hAnsi="Times New Roman" w:cs="Times New Roman"/>
          <w:sz w:val="28"/>
          <w:szCs w:val="28"/>
        </w:rPr>
        <w:t xml:space="preserve"> </w:t>
      </w:r>
      <w:r w:rsidR="00345616" w:rsidRPr="00345616">
        <w:rPr>
          <w:rFonts w:ascii="Times New Roman" w:hAnsi="Times New Roman" w:cs="Times New Roman"/>
          <w:sz w:val="28"/>
          <w:szCs w:val="28"/>
        </w:rPr>
        <w:t xml:space="preserve">необхідно намагатися комплексно розвивати основні, властиві баскетболу, групи м’язів. Водночас важливо не порушувати баланс із їхніми антагоністами. </w:t>
      </w:r>
    </w:p>
    <w:p w14:paraId="7103C07C" w14:textId="64E4A8E7" w:rsidR="00345616" w:rsidRPr="00345616" w:rsidRDefault="00A10F18" w:rsidP="00DE60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Сила баскетболіста повинна розвиватися всебічно, рівномірно та разом зі швидкістю та спритністю. У кваліфікованих баскетболістів силу розвивають на основі виконання комплексу силових вправ із акцентуванням на швидкість і</w:t>
      </w:r>
      <w:r w:rsidR="00B01D10">
        <w:rPr>
          <w:rFonts w:ascii="Times New Roman" w:hAnsi="Times New Roman" w:cs="Times New Roman"/>
          <w:sz w:val="28"/>
          <w:szCs w:val="28"/>
        </w:rPr>
        <w:t xml:space="preserve"> </w:t>
      </w:r>
      <w:r w:rsidR="00345616" w:rsidRPr="00345616">
        <w:rPr>
          <w:rFonts w:ascii="Times New Roman" w:hAnsi="Times New Roman" w:cs="Times New Roman"/>
          <w:sz w:val="28"/>
          <w:szCs w:val="28"/>
        </w:rPr>
        <w:t>спритність. Силові вправи виконуються разом з вправами, які спрямовані на підвищення рухливості в суглобах і на розслаблення. Зазвичай в один комплекс у занятті включають 4–10 вправ з кількістю повторів 4–12 разів. Невелику вагу піднімають 20–30 разів серіями (від двох до шести) і відпочинком між серіями 1–5 хвилин. Темп виконання вправ – швидкий. Вагу збільшують поступово (до 70 % від максимального); збільшують кількість повторів і серій, рухи прискорюють, а перерву для відпочинку скорочують. Відзначимо, що у жінок і дітей найвища межа обтяжень становить 30–50 % від маси власного тіла</w:t>
      </w:r>
      <w:r w:rsidR="0011514F">
        <w:rPr>
          <w:rFonts w:ascii="Times New Roman" w:hAnsi="Times New Roman" w:cs="Times New Roman"/>
          <w:sz w:val="28"/>
          <w:szCs w:val="28"/>
        </w:rPr>
        <w:t xml:space="preserve"> </w:t>
      </w:r>
      <w:r w:rsidR="00694826" w:rsidRPr="0011514F">
        <w:rPr>
          <w:rFonts w:ascii="Times New Roman" w:hAnsi="Times New Roman" w:cs="Times New Roman"/>
          <w:sz w:val="28"/>
          <w:szCs w:val="28"/>
        </w:rPr>
        <w:t>[</w:t>
      </w:r>
      <w:r w:rsidR="0011514F" w:rsidRPr="0011514F">
        <w:rPr>
          <w:rFonts w:ascii="Times New Roman" w:hAnsi="Times New Roman" w:cs="Times New Roman"/>
          <w:sz w:val="28"/>
          <w:szCs w:val="28"/>
        </w:rPr>
        <w:t>32, с. 49</w:t>
      </w:r>
      <w:r w:rsidR="00694826" w:rsidRPr="0011514F">
        <w:rPr>
          <w:rFonts w:ascii="Times New Roman" w:hAnsi="Times New Roman" w:cs="Times New Roman"/>
          <w:sz w:val="28"/>
          <w:szCs w:val="28"/>
        </w:rPr>
        <w:t>].</w:t>
      </w:r>
    </w:p>
    <w:p w14:paraId="6237B9D8" w14:textId="5E2B21B9" w:rsidR="00345616" w:rsidRPr="00345616" w:rsidRDefault="00DE6061" w:rsidP="00DE60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345616" w:rsidRPr="00345616">
        <w:rPr>
          <w:rFonts w:ascii="Times New Roman" w:hAnsi="Times New Roman" w:cs="Times New Roman"/>
          <w:sz w:val="28"/>
          <w:szCs w:val="28"/>
        </w:rPr>
        <w:t>Для розвитку сили використовують методи «до відмови» та «з максимальним зусиллям».</w:t>
      </w:r>
    </w:p>
    <w:p w14:paraId="1277B1A0" w14:textId="37B98BB3" w:rsidR="00345616" w:rsidRPr="00345616" w:rsidRDefault="00DE6061" w:rsidP="00DE60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Метод «до відмови» полягає у тривалому виконанні вправи з невеликими паузами доти, доки за результатом стомлення починає порушуватися структура рухів.</w:t>
      </w:r>
    </w:p>
    <w:p w14:paraId="5769A4FE" w14:textId="64313588" w:rsidR="00345616" w:rsidRPr="00345616" w:rsidRDefault="00DE6061" w:rsidP="00DE60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Величина обтяжень має бути середньою (50–60 % від максимуму). Існує три варіанти використання цього методу:</w:t>
      </w:r>
    </w:p>
    <w:p w14:paraId="02A30190" w14:textId="6B7A5E23" w:rsidR="00345616" w:rsidRPr="00345616" w:rsidRDefault="00345616" w:rsidP="00DE6061">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виконання вправи з постійною величиною обтяження або протидії під час виконання рухів у середньому темпі до появи помітних ознак втоми, коли необхідний прояв вольового зусилля;</w:t>
      </w:r>
    </w:p>
    <w:p w14:paraId="38F49DF8" w14:textId="7F81BF84" w:rsidR="00345616" w:rsidRPr="00345616" w:rsidRDefault="00345616" w:rsidP="00DE6061">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виконання вправ у швидкому темпі зі збільшеними паузами для відновлення між спробами, коли за короткий проміжок часу (30–90 с) виконується максимальна кількість рухів;</w:t>
      </w:r>
    </w:p>
    <w:p w14:paraId="5B6722C3" w14:textId="28D5F9F1" w:rsidR="00345616" w:rsidRPr="00345616" w:rsidRDefault="00345616" w:rsidP="00DE6061">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виконання вправи з постійним збільшенням ваги або опору в кожній спробі зі збереженням тривалості пауз і зменшенням темпу</w:t>
      </w:r>
      <w:r w:rsidR="00803AEA">
        <w:rPr>
          <w:rFonts w:ascii="Times New Roman" w:hAnsi="Times New Roman" w:cs="Times New Roman"/>
          <w:sz w:val="28"/>
          <w:szCs w:val="28"/>
        </w:rPr>
        <w:t xml:space="preserve"> </w:t>
      </w:r>
      <w:r w:rsidR="00D646EB" w:rsidRPr="00803AEA">
        <w:rPr>
          <w:rFonts w:ascii="Times New Roman" w:hAnsi="Times New Roman" w:cs="Times New Roman"/>
          <w:sz w:val="28"/>
          <w:szCs w:val="28"/>
        </w:rPr>
        <w:t>[</w:t>
      </w:r>
      <w:r w:rsidR="00803AEA" w:rsidRPr="00803AEA">
        <w:rPr>
          <w:rFonts w:ascii="Times New Roman" w:hAnsi="Times New Roman" w:cs="Times New Roman"/>
          <w:sz w:val="28"/>
          <w:szCs w:val="28"/>
        </w:rPr>
        <w:t>32, с. 51</w:t>
      </w:r>
      <w:r w:rsidR="00D646EB" w:rsidRPr="00803AEA">
        <w:rPr>
          <w:rFonts w:ascii="Times New Roman" w:hAnsi="Times New Roman" w:cs="Times New Roman"/>
          <w:sz w:val="28"/>
          <w:szCs w:val="28"/>
        </w:rPr>
        <w:t>].</w:t>
      </w:r>
    </w:p>
    <w:p w14:paraId="40E9C1FD" w14:textId="65873067" w:rsidR="00345616" w:rsidRPr="00345616" w:rsidRDefault="00D646EB" w:rsidP="00DE60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Метод «з максимальним зусиллям» використовується задля розвитку м’язової сили без нарощування великої м’язової маси. Цей метод полягає в повторних подоланнях обтяжень або опору до 85–90 % від максимального з невеликою кількістю повторів і паузами (наприклад, 2–3 підйоми штанги в одній спробі, усього 5 спроб (серій) із паузами на 3–4 хвилини).</w:t>
      </w:r>
    </w:p>
    <w:p w14:paraId="12F254C0" w14:textId="0E58CE9D" w:rsidR="00345616" w:rsidRPr="00345616" w:rsidRDefault="00D646EB" w:rsidP="00DE60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bookmarkStart w:id="9" w:name="_Hlk193393566"/>
      <w:r w:rsidR="00345616" w:rsidRPr="00345616">
        <w:rPr>
          <w:rFonts w:ascii="Times New Roman" w:hAnsi="Times New Roman" w:cs="Times New Roman"/>
          <w:sz w:val="28"/>
          <w:szCs w:val="28"/>
        </w:rPr>
        <w:t>За індивідуального планування силової підготовки для гравців високого зросту варто враховувати, що у них менш сприятливі, порівняно з іншими гравцями, співвідношення периметрів м’язів, рівня сили м’язів спини, які беруть участь у розгинанні ніг.</w:t>
      </w:r>
      <w:bookmarkEnd w:id="9"/>
    </w:p>
    <w:p w14:paraId="158A084E" w14:textId="3D7D26D9" w:rsidR="00345616" w:rsidRPr="00345616" w:rsidRDefault="00D646EB" w:rsidP="00D646E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D646EB">
        <w:rPr>
          <w:rFonts w:ascii="Times New Roman" w:hAnsi="Times New Roman" w:cs="Times New Roman"/>
          <w:b/>
          <w:bCs/>
          <w:sz w:val="28"/>
          <w:szCs w:val="28"/>
        </w:rPr>
        <w:t>Однією з найважливіших фізичних здібностей баскетболістів є стрибучість</w:t>
      </w:r>
      <w:r w:rsidR="00345616" w:rsidRPr="00345616">
        <w:rPr>
          <w:rFonts w:ascii="Times New Roman" w:hAnsi="Times New Roman" w:cs="Times New Roman"/>
          <w:sz w:val="28"/>
          <w:szCs w:val="28"/>
        </w:rPr>
        <w:t>. Її основу складають абсолютна сила (тобто прояв максимальної сили, яку м’яз чи група м’язів може розвивати при скороченні без урахування власної ваги спортсмена), реактивна здатність м’язів, вибухова сила та</w:t>
      </w:r>
      <w:r w:rsidR="00B01D10">
        <w:rPr>
          <w:rFonts w:ascii="Times New Roman" w:hAnsi="Times New Roman" w:cs="Times New Roman"/>
          <w:sz w:val="28"/>
          <w:szCs w:val="28"/>
        </w:rPr>
        <w:t xml:space="preserve"> </w:t>
      </w:r>
      <w:r w:rsidR="00345616" w:rsidRPr="00345616">
        <w:rPr>
          <w:rFonts w:ascii="Times New Roman" w:hAnsi="Times New Roman" w:cs="Times New Roman"/>
          <w:sz w:val="28"/>
          <w:szCs w:val="28"/>
        </w:rPr>
        <w:t>координація</w:t>
      </w:r>
      <w:r w:rsidR="00960620">
        <w:rPr>
          <w:rFonts w:ascii="Times New Roman" w:hAnsi="Times New Roman" w:cs="Times New Roman"/>
          <w:sz w:val="28"/>
          <w:szCs w:val="28"/>
        </w:rPr>
        <w:t xml:space="preserve"> </w:t>
      </w:r>
      <w:r w:rsidRPr="00960620">
        <w:rPr>
          <w:rFonts w:ascii="Times New Roman" w:hAnsi="Times New Roman" w:cs="Times New Roman"/>
          <w:sz w:val="28"/>
          <w:szCs w:val="28"/>
        </w:rPr>
        <w:t>[</w:t>
      </w:r>
      <w:r w:rsidR="00803AEA" w:rsidRPr="00960620">
        <w:rPr>
          <w:rFonts w:ascii="Times New Roman" w:hAnsi="Times New Roman" w:cs="Times New Roman"/>
          <w:sz w:val="28"/>
          <w:szCs w:val="28"/>
        </w:rPr>
        <w:t xml:space="preserve">23, с. </w:t>
      </w:r>
      <w:r w:rsidR="00960620" w:rsidRPr="00960620">
        <w:rPr>
          <w:rFonts w:ascii="Times New Roman" w:hAnsi="Times New Roman" w:cs="Times New Roman"/>
          <w:sz w:val="28"/>
          <w:szCs w:val="28"/>
        </w:rPr>
        <w:t>44</w:t>
      </w:r>
      <w:r w:rsidRPr="00960620">
        <w:rPr>
          <w:rFonts w:ascii="Times New Roman" w:hAnsi="Times New Roman" w:cs="Times New Roman"/>
          <w:sz w:val="28"/>
          <w:szCs w:val="28"/>
        </w:rPr>
        <w:t>].</w:t>
      </w:r>
    </w:p>
    <w:p w14:paraId="5DC2938D" w14:textId="60E59E88" w:rsidR="00345616" w:rsidRPr="00345616" w:rsidRDefault="00D646EB" w:rsidP="00D646EB">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345616" w:rsidRPr="00345616">
        <w:rPr>
          <w:rFonts w:ascii="Times New Roman" w:hAnsi="Times New Roman" w:cs="Times New Roman"/>
          <w:sz w:val="28"/>
          <w:szCs w:val="28"/>
        </w:rPr>
        <w:t>У тренувальному процесі тренер повинен враховувати такі особливості прояву стрибучості:</w:t>
      </w:r>
    </w:p>
    <w:p w14:paraId="7579B483" w14:textId="61ABDD4C" w:rsidR="00345616" w:rsidRPr="00345616" w:rsidRDefault="00345616" w:rsidP="00D646EB">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xml:space="preserve">– швидкість і своєчасність вистрибування з точним визначенням місця відштовхування; </w:t>
      </w:r>
    </w:p>
    <w:p w14:paraId="44EB2049" w14:textId="61445440" w:rsidR="00345616" w:rsidRPr="00345616" w:rsidRDefault="00345616" w:rsidP="00D646EB">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виконання стрибка з короткого розбігу або з місця переважно у вертикальному напрямку;</w:t>
      </w:r>
    </w:p>
    <w:p w14:paraId="0B4272C1" w14:textId="77777777" w:rsidR="00345616" w:rsidRPr="00345616" w:rsidRDefault="00345616" w:rsidP="00D646EB">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вистрибування вгору без використання рук;</w:t>
      </w:r>
    </w:p>
    <w:p w14:paraId="1AF24EDD" w14:textId="156111CA" w:rsidR="00345616" w:rsidRPr="00345616" w:rsidRDefault="00345616" w:rsidP="00D646EB">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неодноразові повторення стрибків в умовах силової боротьби (серійна стрибучість);</w:t>
      </w:r>
    </w:p>
    <w:p w14:paraId="0A366123" w14:textId="7E68630E" w:rsidR="00345616" w:rsidRPr="00345616" w:rsidRDefault="00345616" w:rsidP="00D646EB">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координацію рухові здатності гравця керувати своїм тілом в умовах</w:t>
      </w:r>
      <w:r w:rsidR="00B01D10">
        <w:rPr>
          <w:rFonts w:ascii="Times New Roman" w:hAnsi="Times New Roman" w:cs="Times New Roman"/>
          <w:sz w:val="28"/>
          <w:szCs w:val="28"/>
        </w:rPr>
        <w:t xml:space="preserve"> </w:t>
      </w:r>
      <w:r w:rsidRPr="00345616">
        <w:rPr>
          <w:rFonts w:ascii="Times New Roman" w:hAnsi="Times New Roman" w:cs="Times New Roman"/>
          <w:sz w:val="28"/>
          <w:szCs w:val="28"/>
        </w:rPr>
        <w:t>боротьби з суперником;</w:t>
      </w:r>
    </w:p>
    <w:p w14:paraId="633941B2" w14:textId="77777777" w:rsidR="00345616" w:rsidRPr="00345616" w:rsidRDefault="00345616" w:rsidP="00D646EB">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точність приземлення і готовність до негайних подальших дій.</w:t>
      </w:r>
    </w:p>
    <w:p w14:paraId="0610F258" w14:textId="4BC1F2E8" w:rsidR="00345616" w:rsidRPr="00345616" w:rsidRDefault="00D646EB" w:rsidP="00D646E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Однією з головних ознак, які визначають рівень стрибучості, є абсолютна сила м’язів стоп під час розгинання ніг.</w:t>
      </w:r>
    </w:p>
    <w:p w14:paraId="243ADA2F" w14:textId="6A908E56" w:rsidR="00345616" w:rsidRPr="00345616" w:rsidRDefault="00D646EB" w:rsidP="00D646E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Головними засобами для розвитку стрибучості баскетболістів вважаються різні стрибки вгору, у довжину з місця та з короткого розбігу, серійні стрибки через гімнастичні снаряди, різновисокі легкоатлетичні бар’єри, а також різні вправи з обтяженнями.</w:t>
      </w:r>
    </w:p>
    <w:p w14:paraId="0C96678E" w14:textId="2B37E458" w:rsidR="00345616" w:rsidRPr="00345616" w:rsidRDefault="00D646EB" w:rsidP="00D646E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Стрибучість залежить від швидкості та сили розгинання стегна та</w:t>
      </w:r>
      <w:r w:rsidR="00B01D10">
        <w:rPr>
          <w:rFonts w:ascii="Times New Roman" w:hAnsi="Times New Roman" w:cs="Times New Roman"/>
          <w:sz w:val="28"/>
          <w:szCs w:val="28"/>
        </w:rPr>
        <w:t xml:space="preserve"> </w:t>
      </w:r>
      <w:r w:rsidR="00345616" w:rsidRPr="00345616">
        <w:rPr>
          <w:rFonts w:ascii="Times New Roman" w:hAnsi="Times New Roman" w:cs="Times New Roman"/>
          <w:sz w:val="28"/>
          <w:szCs w:val="28"/>
        </w:rPr>
        <w:t>гомілки, стоп і великого пальця. Водночас велике навантаження передається на суглоби ступні, гомілки, колінного суглоба та на м’язово-зв’язковий сухожильний апарат, який забезпечує роботу цих суглобів. Не випадково більшість травм баскетболістів виникає саме в цих суглобах. У зв’язку з цим численні вправи для розвитку стрибучості є одночасно і профілактичними, що попереджають виникнення травм. Наприклад, для ступні та гомілковостопного суглоба потрібно систематично використовувати такі вправи, як ходьба на носках і п’ятках, на зовнішньому та внутрішньому зводі стопи. Такі вправи виконують багатосерійно, з постійним підвищенням темпу</w:t>
      </w:r>
      <w:r w:rsidR="00960620">
        <w:rPr>
          <w:rFonts w:ascii="Times New Roman" w:hAnsi="Times New Roman" w:cs="Times New Roman"/>
          <w:sz w:val="28"/>
          <w:szCs w:val="28"/>
        </w:rPr>
        <w:t xml:space="preserve"> </w:t>
      </w:r>
      <w:r w:rsidR="00694826" w:rsidRPr="00960620">
        <w:rPr>
          <w:rFonts w:ascii="Times New Roman" w:hAnsi="Times New Roman" w:cs="Times New Roman"/>
          <w:sz w:val="28"/>
          <w:szCs w:val="28"/>
        </w:rPr>
        <w:t>[</w:t>
      </w:r>
      <w:r w:rsidR="00960620" w:rsidRPr="00960620">
        <w:rPr>
          <w:rFonts w:ascii="Times New Roman" w:hAnsi="Times New Roman" w:cs="Times New Roman"/>
          <w:sz w:val="28"/>
          <w:szCs w:val="28"/>
        </w:rPr>
        <w:t>37, с. 129</w:t>
      </w:r>
      <w:r w:rsidR="00694826" w:rsidRPr="00960620">
        <w:rPr>
          <w:rFonts w:ascii="Times New Roman" w:hAnsi="Times New Roman" w:cs="Times New Roman"/>
          <w:sz w:val="28"/>
          <w:szCs w:val="28"/>
        </w:rPr>
        <w:t>]</w:t>
      </w:r>
      <w:r w:rsidR="00345616" w:rsidRPr="00960620">
        <w:rPr>
          <w:rFonts w:ascii="Times New Roman" w:hAnsi="Times New Roman" w:cs="Times New Roman"/>
          <w:sz w:val="28"/>
          <w:szCs w:val="28"/>
        </w:rPr>
        <w:t>.</w:t>
      </w:r>
    </w:p>
    <w:p w14:paraId="70BE60E0" w14:textId="565ED018" w:rsidR="00345616" w:rsidRPr="00345616" w:rsidRDefault="00D646EB" w:rsidP="00D646E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 xml:space="preserve">Перш ніж говорити про ефективні методи розвитку таких специфічних сторін фізичної підготовленості, як вибухова сила і реактивна здатність м’язів, </w:t>
      </w:r>
      <w:r w:rsidR="00345616" w:rsidRPr="00345616">
        <w:rPr>
          <w:rFonts w:ascii="Times New Roman" w:hAnsi="Times New Roman" w:cs="Times New Roman"/>
          <w:sz w:val="28"/>
          <w:szCs w:val="28"/>
        </w:rPr>
        <w:lastRenderedPageBreak/>
        <w:t>варто розглянути, як вони вдосконалюються у процесі застосування традиційних методів швидкісно-силової підготовки.</w:t>
      </w:r>
    </w:p>
    <w:p w14:paraId="7DD1B6B0" w14:textId="0E61F992" w:rsidR="00345616" w:rsidRPr="00345616" w:rsidRDefault="00D646EB" w:rsidP="00D646E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 xml:space="preserve">Припустимо, що стрибун потрійним стрибком, розвиваючи силу ніг, присідає зі штангою на плечах вагою 130 кг (90–95 % від максимуму). В цьому випадку його м’язи працюють повільно і, головне, при постійній напрузі, що дорівнює вазі обтяження та не відповідає значенню та характеру прояву сили у стрибку. Отже, тут переважну можливість розвитку отримує ізометрична сила, але аж ніяк не здатність м’язів до швидкого динамічного скорочення. </w:t>
      </w:r>
    </w:p>
    <w:p w14:paraId="311EC63E" w14:textId="443BFAB2" w:rsidR="00345616" w:rsidRPr="00345616" w:rsidRDefault="002D335A" w:rsidP="002D335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Варто також зазначити, що прагнення до збільшення ваги штанги у присіданні (величина якого часто вважається чи не основним показником рівня спеціальної силової підготовленості) може призвести до надмірного, і головне, нічим не виправданого навантаження на хребет. Щоб уникнути цього, вирішуючи завдання швидкісно-силової підготовки, спортсмени застосовують обтяження меншої ваги. У цьому випадку робота м’язів спортсмена, який вистрибував, наприклад, зі штангою 60 кг на плечах, характерна більш крутим значенням градієнта сили – великим її динамічним максимумом.</w:t>
      </w:r>
    </w:p>
    <w:p w14:paraId="02D5DF9B" w14:textId="6996CFF9" w:rsidR="002D335A" w:rsidRDefault="002D335A" w:rsidP="002D335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Тому вважають, що вправи з великими обтяженнями збільшують силовий потенціал м’язів, а з невеликими (і зокрема стрибкові вправи, якщо мова йде про стрибучість) – сприяють удосконаленню швидкості виконання рухів. Такий висновок підкріплюється практикою, яка свідчить, що спортсмени зобов’язані своїми досягненнями саме такому поєднанню засобів тренування. Проте і таке поєднання не ідеальним</w:t>
      </w:r>
      <w:r w:rsidR="00960620">
        <w:rPr>
          <w:rFonts w:ascii="Times New Roman" w:hAnsi="Times New Roman" w:cs="Times New Roman"/>
          <w:sz w:val="28"/>
          <w:szCs w:val="28"/>
        </w:rPr>
        <w:t xml:space="preserve"> </w:t>
      </w:r>
      <w:r w:rsidRPr="00960620">
        <w:rPr>
          <w:rFonts w:ascii="Times New Roman" w:hAnsi="Times New Roman" w:cs="Times New Roman"/>
          <w:sz w:val="28"/>
          <w:szCs w:val="28"/>
        </w:rPr>
        <w:t>[</w:t>
      </w:r>
      <w:r w:rsidR="00960620" w:rsidRPr="00960620">
        <w:rPr>
          <w:rFonts w:ascii="Times New Roman" w:hAnsi="Times New Roman" w:cs="Times New Roman"/>
          <w:sz w:val="28"/>
          <w:szCs w:val="28"/>
        </w:rPr>
        <w:t>12, с. 66</w:t>
      </w:r>
      <w:r w:rsidRPr="00960620">
        <w:rPr>
          <w:rFonts w:ascii="Times New Roman" w:hAnsi="Times New Roman" w:cs="Times New Roman"/>
          <w:sz w:val="28"/>
          <w:szCs w:val="28"/>
        </w:rPr>
        <w:t>].</w:t>
      </w:r>
      <w:r w:rsidR="00345616" w:rsidRPr="00345616">
        <w:rPr>
          <w:rFonts w:ascii="Times New Roman" w:hAnsi="Times New Roman" w:cs="Times New Roman"/>
          <w:sz w:val="28"/>
          <w:szCs w:val="28"/>
        </w:rPr>
        <w:t xml:space="preserve"> </w:t>
      </w:r>
    </w:p>
    <w:p w14:paraId="5099F427" w14:textId="77777777" w:rsidR="002D335A" w:rsidRDefault="002D335A" w:rsidP="002D335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 xml:space="preserve">По-перше, тому, що підвищення робочого ефекту швидкісно-силових рухів не може мати в своїй основі механічний синтез сили і швидкості, розвинутих окремо. Швидка сила, демонстрована вибухом, це самостійна рухова якість, яка потребує специфічних методів і засобів тренування. </w:t>
      </w:r>
    </w:p>
    <w:p w14:paraId="375EE225" w14:textId="77777777" w:rsidR="002D335A" w:rsidRDefault="002D335A" w:rsidP="002D335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По-друге, розглядуване вище традиційне поєднання засобів силової підготовки не забезпечує в необхідній мірі удосконалювання таких специфічних складових вибухового руху, як швидкість переходу м’язів до діяльного стану та швидкість їхнього перемикання від поступальної роботи до долаємої.</w:t>
      </w:r>
    </w:p>
    <w:p w14:paraId="606F7F7F" w14:textId="4FC4A2D6" w:rsidR="00345616" w:rsidRPr="00345616" w:rsidRDefault="002D335A" w:rsidP="002D335A">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345616" w:rsidRPr="00345616">
        <w:rPr>
          <w:rFonts w:ascii="Times New Roman" w:hAnsi="Times New Roman" w:cs="Times New Roman"/>
          <w:sz w:val="28"/>
          <w:szCs w:val="28"/>
        </w:rPr>
        <w:t>І те, й інше вимагає специфічного тренувального режиму, яке не можна імітувати жодною вправою з обтяженням. Насправді, при прагненні стимулювати м’язову активність шляхом обтяження, уповільнюється рух під час присідання та вистрибування зі штангою, у результаті чого вимикається можливість спрямованого впливу на механізми, відповідальні за швидкість переходу м’язів до діяльного стану. Разом із тим зменшення ваги обтяження або виконання тренувального руху з максимальною швидкістю без обтяження призводить до програшу величини динамічного зусилля. Так утворюється зачароване коло, з якого важко вибратися. Проблема полягає в тому, щоб визначити необхідні засоби і методи, дати можливість спортсменам раціоналізувати спеціальну силову підготовку.</w:t>
      </w:r>
    </w:p>
    <w:p w14:paraId="69FFD9E4" w14:textId="482CC591" w:rsidR="00345616" w:rsidRPr="00345616" w:rsidRDefault="006D3436" w:rsidP="00A00213">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Використання ударного методу для розвитку стрибучості. Багаторічні пошуки в цьому напрямку спричинили розроблення так званого ударного методу розвитку вибухової сили, ідея якого полягає в тому, щоб стимулювати м’язи ударним їхнім розтягуванням, попереднім активному зусиллю у</w:t>
      </w:r>
      <w:r w:rsidR="00B01D10">
        <w:rPr>
          <w:rFonts w:ascii="Times New Roman" w:hAnsi="Times New Roman" w:cs="Times New Roman"/>
          <w:sz w:val="28"/>
          <w:szCs w:val="28"/>
        </w:rPr>
        <w:t xml:space="preserve"> </w:t>
      </w:r>
      <w:r w:rsidR="00345616" w:rsidRPr="00345616">
        <w:rPr>
          <w:rFonts w:ascii="Times New Roman" w:hAnsi="Times New Roman" w:cs="Times New Roman"/>
          <w:sz w:val="28"/>
          <w:szCs w:val="28"/>
        </w:rPr>
        <w:t>тренованому русі.</w:t>
      </w:r>
    </w:p>
    <w:p w14:paraId="68CE94C4" w14:textId="2C54B191" w:rsidR="00345616" w:rsidRPr="00345616" w:rsidRDefault="006D3436" w:rsidP="006D343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Для цього необхідно використовувати не обтяження, а його кінетичну енергію, накопичену при вільному падінні. Поглинання тренованими м’язами енергії падаючої маси, по-перше, забезпечує різкий перехід м’язів до активного стану в момент амортизації удару; по-друге, стимулює швидкий розвиток робочого зусилля, максимум якого буде тим вище, чим коротше час і шлях гальмування; по-третє, створює в м’язах значний потенціал напруги, що підвищує потужність і швидкість подальшого руху, а також швидкість перемикання м’язів від поступальної роботи до долаємої. Природно, що по своїй руховій установці такий рух має бути орієнтований переважно на максимально швидке відштовхування.</w:t>
      </w:r>
    </w:p>
    <w:p w14:paraId="0E15AE32" w14:textId="317EE276" w:rsidR="00345616" w:rsidRPr="00345616" w:rsidRDefault="006D3436" w:rsidP="006D343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 xml:space="preserve">У тих випадках, коли ударний метод застосовується для вдосконалення стрибучості, тобто вибухової сили та реактивної здатності м’язів-розгиначів ніг і тулуба, можна обійтися без додаткового обтяження та використовувати для ударної стимуляції м’язів вагу власного тіла спортсмена, наприклад, виконати </w:t>
      </w:r>
      <w:r w:rsidR="00345616" w:rsidRPr="00345616">
        <w:rPr>
          <w:rFonts w:ascii="Times New Roman" w:hAnsi="Times New Roman" w:cs="Times New Roman"/>
          <w:sz w:val="28"/>
          <w:szCs w:val="28"/>
        </w:rPr>
        <w:lastRenderedPageBreak/>
        <w:t>енергійне відштовхування вгору-вперед після стрибка в глибину з деякої висоти. Оптимальна глибина стрибка визначається підготовленістю спортсмена та повинна забезпечувати розвиток значного динамічного зусилля без уповільнення перемикання мети від поступальної роботи до долаємої. Приземлятися необхідно на майже прямі та дещо напружені ноги, на передню частину ступні, щоб уникнути надмірного удару. Глибина амортизації не повинна бути значною, а наступне відштовхування повинне виконуватися швидко з енергійним помахом руками. Щоб стимулювати потужність відштовхування, необхідно прагнути дістати рукою або головою підвішений на відповідній висоті орієнтир (м’яч, кільце тощо) під час вистрибування догори</w:t>
      </w:r>
      <w:r w:rsidR="00B01D10">
        <w:rPr>
          <w:rFonts w:ascii="Times New Roman" w:hAnsi="Times New Roman" w:cs="Times New Roman"/>
          <w:sz w:val="28"/>
          <w:szCs w:val="28"/>
        </w:rPr>
        <w:t xml:space="preserve"> </w:t>
      </w:r>
      <w:r w:rsidR="00345616" w:rsidRPr="00345616">
        <w:rPr>
          <w:rFonts w:ascii="Times New Roman" w:hAnsi="Times New Roman" w:cs="Times New Roman"/>
          <w:sz w:val="28"/>
          <w:szCs w:val="28"/>
        </w:rPr>
        <w:t>або приземлення за позначку при стрибку вперед-вгору. Збільшення висоти або довжини стрибка наочно відображає прогресуючі зрушення в рівні спеціальної підготовленості, що завжди позитивно позначається на емоційному стані спортсмена</w:t>
      </w:r>
      <w:r w:rsidR="00960620">
        <w:rPr>
          <w:rFonts w:ascii="Times New Roman" w:hAnsi="Times New Roman" w:cs="Times New Roman"/>
          <w:sz w:val="28"/>
          <w:szCs w:val="28"/>
        </w:rPr>
        <w:t xml:space="preserve"> </w:t>
      </w:r>
      <w:r w:rsidRPr="00D3712E">
        <w:rPr>
          <w:rFonts w:ascii="Times New Roman" w:hAnsi="Times New Roman" w:cs="Times New Roman"/>
          <w:sz w:val="28"/>
          <w:szCs w:val="28"/>
        </w:rPr>
        <w:t>[</w:t>
      </w:r>
      <w:r w:rsidR="00D3712E" w:rsidRPr="00D3712E">
        <w:rPr>
          <w:rFonts w:ascii="Times New Roman" w:hAnsi="Times New Roman" w:cs="Times New Roman"/>
          <w:sz w:val="28"/>
          <w:szCs w:val="28"/>
        </w:rPr>
        <w:t>31, с. 68</w:t>
      </w:r>
      <w:r w:rsidRPr="00D3712E">
        <w:rPr>
          <w:rFonts w:ascii="Times New Roman" w:hAnsi="Times New Roman" w:cs="Times New Roman"/>
          <w:sz w:val="28"/>
          <w:szCs w:val="28"/>
        </w:rPr>
        <w:t>].</w:t>
      </w:r>
    </w:p>
    <w:p w14:paraId="17ABE842" w14:textId="0A59E4CE" w:rsidR="00345616" w:rsidRPr="00345616" w:rsidRDefault="006D3436" w:rsidP="006D343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Значного ефекту для розвитку стрибучості можна досягти, виконуючи комплекси вправ із вистрибуванням на платформи, перестрибуванням бар’єрів, м’ячів, стільців, діставання високо підвішених різних предметів, із використанням обтяжених скакалок тощо.</w:t>
      </w:r>
    </w:p>
    <w:p w14:paraId="2FDD7E1C" w14:textId="4C02FD83" w:rsidR="00345616" w:rsidRPr="00345616" w:rsidRDefault="006D3436" w:rsidP="006D343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Істотному збільшенню висоти стрибка сприяють вправи з використанням кінетичної енергії маси власного тіла, наприклад вистрибування на різновисокі тумби з подальшим зістрибуванням вниз: гальмування падіння тіла по відносно короткому шляху викликає різке розтягування м’язів, стимулює інтенсивність імпульсів рухових нейронів і створює в м’язах потужний потенціал напруги. Під час подальшого переходу від поступального режиму роботи м’язів до долаємого, здійснюється швидке їхнє скорочення</w:t>
      </w:r>
      <w:r w:rsidR="00D3712E">
        <w:rPr>
          <w:rFonts w:ascii="Times New Roman" w:hAnsi="Times New Roman" w:cs="Times New Roman"/>
          <w:sz w:val="28"/>
          <w:szCs w:val="28"/>
        </w:rPr>
        <w:t xml:space="preserve"> </w:t>
      </w:r>
      <w:r w:rsidRPr="00A53CD4">
        <w:rPr>
          <w:rFonts w:ascii="Times New Roman" w:hAnsi="Times New Roman" w:cs="Times New Roman"/>
          <w:sz w:val="28"/>
          <w:szCs w:val="28"/>
        </w:rPr>
        <w:t>[</w:t>
      </w:r>
      <w:r w:rsidR="00D3712E" w:rsidRPr="00A53CD4">
        <w:rPr>
          <w:rFonts w:ascii="Times New Roman" w:hAnsi="Times New Roman" w:cs="Times New Roman"/>
          <w:sz w:val="28"/>
          <w:szCs w:val="28"/>
        </w:rPr>
        <w:t>31, с. 39</w:t>
      </w:r>
      <w:r w:rsidRPr="00A53CD4">
        <w:rPr>
          <w:rFonts w:ascii="Times New Roman" w:hAnsi="Times New Roman" w:cs="Times New Roman"/>
          <w:sz w:val="28"/>
          <w:szCs w:val="28"/>
        </w:rPr>
        <w:t>].</w:t>
      </w:r>
    </w:p>
    <w:p w14:paraId="05BEE3B4" w14:textId="4C66923D" w:rsidR="00345616" w:rsidRPr="00345616" w:rsidRDefault="00530A5A" w:rsidP="00530A5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Такий метод називають «пліометричним». Таким чином, під час застосування цього методу використовується не маса обтяження, а кінетична енергія, отримана при вільному падінні тіла з певної висоти з наступним стрибком вгору. Під час такого руху здійснюється перехід від посту</w:t>
      </w:r>
      <w:r>
        <w:rPr>
          <w:rFonts w:ascii="Times New Roman" w:hAnsi="Times New Roman" w:cs="Times New Roman"/>
          <w:sz w:val="28"/>
          <w:szCs w:val="28"/>
        </w:rPr>
        <w:t>п</w:t>
      </w:r>
      <w:r w:rsidR="00345616" w:rsidRPr="00345616">
        <w:rPr>
          <w:rFonts w:ascii="Times New Roman" w:hAnsi="Times New Roman" w:cs="Times New Roman"/>
          <w:sz w:val="28"/>
          <w:szCs w:val="28"/>
        </w:rPr>
        <w:t>ального</w:t>
      </w:r>
      <w:r w:rsidR="00D36208">
        <w:rPr>
          <w:rFonts w:ascii="Times New Roman" w:hAnsi="Times New Roman" w:cs="Times New Roman"/>
          <w:sz w:val="28"/>
          <w:szCs w:val="28"/>
        </w:rPr>
        <w:t xml:space="preserve"> </w:t>
      </w:r>
      <w:r w:rsidR="00345616" w:rsidRPr="00345616">
        <w:rPr>
          <w:rFonts w:ascii="Times New Roman" w:hAnsi="Times New Roman" w:cs="Times New Roman"/>
          <w:sz w:val="28"/>
          <w:szCs w:val="28"/>
        </w:rPr>
        <w:t xml:space="preserve">режиму роботи м’язів до долаємого режиму в умовах максимального динамічного зусилля, що забезпечує високу ефективність цього методу щодо </w:t>
      </w:r>
      <w:r w:rsidR="00345616" w:rsidRPr="00345616">
        <w:rPr>
          <w:rFonts w:ascii="Times New Roman" w:hAnsi="Times New Roman" w:cs="Times New Roman"/>
          <w:sz w:val="28"/>
          <w:szCs w:val="28"/>
        </w:rPr>
        <w:lastRenderedPageBreak/>
        <w:t>підвищення швидкості руху і потужності зусилля. У всіх цих вправах необхідно</w:t>
      </w:r>
      <w:r w:rsidR="00D36208">
        <w:rPr>
          <w:rFonts w:ascii="Times New Roman" w:hAnsi="Times New Roman" w:cs="Times New Roman"/>
          <w:sz w:val="28"/>
          <w:szCs w:val="28"/>
        </w:rPr>
        <w:t xml:space="preserve"> </w:t>
      </w:r>
      <w:r w:rsidR="00345616" w:rsidRPr="00345616">
        <w:rPr>
          <w:rFonts w:ascii="Times New Roman" w:hAnsi="Times New Roman" w:cs="Times New Roman"/>
          <w:sz w:val="28"/>
          <w:szCs w:val="28"/>
        </w:rPr>
        <w:t>намагатися вдосконалювати біодинамічну основу стрибка у фазі розгону, амортизації та відштовхування.</w:t>
      </w:r>
    </w:p>
    <w:p w14:paraId="143893F0" w14:textId="4FCB5C10" w:rsidR="00345616" w:rsidRPr="00345616" w:rsidRDefault="00530A5A" w:rsidP="00530A5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Проте перш ніж виконувати великий обсяг роботи в умовах пліометричного тренування, спортсмен повинен досягти значного рівня максимальної сили, в іншому випадку може збільшитися ймовірність травм і зниження ефективності тренування. До розвитку швидкісної (вибухової) сили висуваються конкретні вимоги та рекомендації:</w:t>
      </w:r>
    </w:p>
    <w:p w14:paraId="6B9F2B9B" w14:textId="77777777" w:rsidR="00D36208" w:rsidRDefault="00345616" w:rsidP="00530A5A">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а) перш ніж розпочати до виконання стрибків вниз із висоти з наступним вистрибуванням вгору, варто переконатися, що спортсмен зможе виконувати присідання зі штангою, маса якої вдвічі перевищує масу його власного тіла;</w:t>
      </w:r>
    </w:p>
    <w:p w14:paraId="1A0EC003" w14:textId="5458D038" w:rsidR="00345616" w:rsidRPr="00345616" w:rsidRDefault="00345616" w:rsidP="00530A5A">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б) перед виконанням стрибків на піднесеність на одній нозі спортсмен повинен навчитися присідати на одній нозі не менше 5 разів;</w:t>
      </w:r>
    </w:p>
    <w:p w14:paraId="7D354B15" w14:textId="6E38D85F" w:rsidR="00345616" w:rsidRPr="00345616" w:rsidRDefault="00345616" w:rsidP="00530A5A">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xml:space="preserve">в) стрибок у глибину вимагає спеціальної попередньої підготовки, яка виражається у виконанні значного обсягу стрибкових вправ і вправ зі штангою. </w:t>
      </w:r>
    </w:p>
    <w:p w14:paraId="3603077E" w14:textId="6FFCE7B1" w:rsidR="00345616" w:rsidRPr="00345616" w:rsidRDefault="00530A5A" w:rsidP="00530A5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Починати необхідно з невеликої висоти, поступово доводячи її до оптимальної. Рекомендується спочатку виконувати відштовхування вгору вперед, і лише після достатньої підготовки тільки вгору;</w:t>
      </w:r>
    </w:p>
    <w:p w14:paraId="3FDE908E" w14:textId="54516656" w:rsidR="00345616" w:rsidRPr="00345616" w:rsidRDefault="00345616" w:rsidP="00530A5A">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г) оптимальне дозування стрибка у глибину (при активному відштовхуванні вгору) не повинно перевищувати 4 серії по 10 разів для добре підготовлених спортсменів, і 2–3 серії по 5–8 разів для менш підготовлених. Відпочинок між серіями необхідно заповнювати легким бігом і вправами на розслаблення протягом 10–15 хвилин;</w:t>
      </w:r>
    </w:p>
    <w:p w14:paraId="68DAEE48" w14:textId="1835026B" w:rsidR="00345616" w:rsidRPr="00345616" w:rsidRDefault="00345616" w:rsidP="001D4189">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д) стрибки у глибину в зазначеному обсязі необхідно виконувати один раз на тиждень на окремому тренуванні, присвяченому спеціально силовій підготовці, в таке заняття можна також включати спеціальні силові вправи локально спрямованого характеру для інших груп м’язів і загально-розвиваючі вправи в невеликому обсязі. Підготовлені спортсмени можуть включати стрибки в глибину д</w:t>
      </w:r>
      <w:r w:rsidR="00530A5A">
        <w:rPr>
          <w:rFonts w:ascii="Times New Roman" w:hAnsi="Times New Roman" w:cs="Times New Roman"/>
          <w:sz w:val="28"/>
          <w:szCs w:val="28"/>
        </w:rPr>
        <w:t>ва</w:t>
      </w:r>
      <w:r w:rsidRPr="00345616">
        <w:rPr>
          <w:rFonts w:ascii="Times New Roman" w:hAnsi="Times New Roman" w:cs="Times New Roman"/>
          <w:sz w:val="28"/>
          <w:szCs w:val="28"/>
        </w:rPr>
        <w:t xml:space="preserve"> раз</w:t>
      </w:r>
      <w:r w:rsidR="00530A5A">
        <w:rPr>
          <w:rFonts w:ascii="Times New Roman" w:hAnsi="Times New Roman" w:cs="Times New Roman"/>
          <w:sz w:val="28"/>
          <w:szCs w:val="28"/>
        </w:rPr>
        <w:t>и</w:t>
      </w:r>
      <w:r w:rsidRPr="00345616">
        <w:rPr>
          <w:rFonts w:ascii="Times New Roman" w:hAnsi="Times New Roman" w:cs="Times New Roman"/>
          <w:sz w:val="28"/>
          <w:szCs w:val="28"/>
        </w:rPr>
        <w:t xml:space="preserve"> на тиждень (2 серії по 10 разів) наприкінці тренування з технічною спрямованістю;</w:t>
      </w:r>
    </w:p>
    <w:p w14:paraId="5F5D0583" w14:textId="138FD375" w:rsidR="00345616" w:rsidRPr="00345616" w:rsidRDefault="00345616" w:rsidP="001D4189">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lastRenderedPageBreak/>
        <w:t>е) стрибки у глибину здійснюють сильний тонізу</w:t>
      </w:r>
      <w:r w:rsidR="001D4189">
        <w:rPr>
          <w:rFonts w:ascii="Times New Roman" w:hAnsi="Times New Roman" w:cs="Times New Roman"/>
          <w:sz w:val="28"/>
          <w:szCs w:val="28"/>
        </w:rPr>
        <w:t>ючий</w:t>
      </w:r>
      <w:r w:rsidRPr="00345616">
        <w:rPr>
          <w:rFonts w:ascii="Times New Roman" w:hAnsi="Times New Roman" w:cs="Times New Roman"/>
          <w:sz w:val="28"/>
          <w:szCs w:val="28"/>
        </w:rPr>
        <w:t xml:space="preserve"> вплив на нервову систему, тому їх варто виконувати не менше, ніж за 3–4 дні до тренування технічного характеру, а наступне за ними заняття доцільно присвячувати загальній фізичній підготовці з невеликим обсягом;</w:t>
      </w:r>
    </w:p>
    <w:p w14:paraId="4740399D" w14:textId="7D9AD480" w:rsidR="00345616" w:rsidRPr="00345616" w:rsidRDefault="00345616" w:rsidP="001D4189">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xml:space="preserve">ж) основне місце стрибків у глибину в річному макроциклі – у другій половині підготовчого періоду. Однак у змагальному періоді вони є дієвим засобом для підтримки досягнутого рівня спеціальної силової підготовленості. </w:t>
      </w:r>
    </w:p>
    <w:p w14:paraId="41EA4FBE" w14:textId="37D7407D" w:rsidR="00345616" w:rsidRPr="00345616" w:rsidRDefault="00345616" w:rsidP="001D4189">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У цей час їх варто включати до тренування один раз на 10–14 днів, але не пізніше, ніж за 10 днів до змагань;</w:t>
      </w:r>
    </w:p>
    <w:p w14:paraId="14BABDB2" w14:textId="534B03CC" w:rsidR="00345616" w:rsidRPr="00345616" w:rsidRDefault="00345616" w:rsidP="001D4189">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и) інтервали відпочинку необхідно заповнювати профілактичними заходами, що дозволяють знизити до мінімуму велике навантаження на опорно</w:t>
      </w:r>
      <w:r w:rsidR="00D36208">
        <w:rPr>
          <w:rFonts w:ascii="Times New Roman" w:hAnsi="Times New Roman" w:cs="Times New Roman"/>
          <w:sz w:val="28"/>
          <w:szCs w:val="28"/>
        </w:rPr>
        <w:t>-</w:t>
      </w:r>
      <w:r w:rsidRPr="00345616">
        <w:rPr>
          <w:rFonts w:ascii="Times New Roman" w:hAnsi="Times New Roman" w:cs="Times New Roman"/>
          <w:sz w:val="28"/>
          <w:szCs w:val="28"/>
        </w:rPr>
        <w:t>руховий апарат і хребет: лежання на підлозі в розслабленому стані, висіння на перекладині, у положенні сидячи згинання та випрямлення ніг у колінних суглобах.</w:t>
      </w:r>
    </w:p>
    <w:p w14:paraId="0DE5C5A3" w14:textId="5671B116" w:rsidR="00345616" w:rsidRPr="00345616" w:rsidRDefault="001D4189" w:rsidP="001D418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Гальмування руху м’язами ніг сприяє накопиченню енергії в еластичних елементах м’язів і прояву рефлексу, за допомогою якого, у наступаючому активному русі вгору, включаються додаткові рухові одиниці, що підвищує ефективність подальшого вибухового стрибка вперед-вгору. Глибина стрибка обумовлюється фізичною підготовленістю та масою тіла спортсмена та може коливатися від 40 см до 100 см. Оптимальний кут згинання в колінному суглобі під час приземлення та відштовхування 20–140°. У найнижчій точці фази гальмування кут складає 90–100°. Таким чином, шлях гальмування знаходиться в межах 30–50°.</w:t>
      </w:r>
    </w:p>
    <w:p w14:paraId="311C3F19" w14:textId="16B7FE33" w:rsidR="00345616" w:rsidRPr="00345616" w:rsidRDefault="001D4189" w:rsidP="001D418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 xml:space="preserve">Позитивними рисами стрибків у глибину є те, що їхній тренувальний ефект для розвитку вибухової сили винятково високий і не має собі рівного серед інших засобів силової підготовки. Це у значній мірі вирішує проблему економічності тренування, тому що забезпечує досягнення високого рівня спеціальної підготовленості при мінімальних витратах часу. Наприклад, порівняльний експеримент показав, що група легкоатлетів-стрибунів, виконуючи протягом 12 тижнів у підготовчому періоді переважно стрибки у глибину (усього 475 разів), </w:t>
      </w:r>
      <w:r w:rsidR="00345616" w:rsidRPr="00345616">
        <w:rPr>
          <w:rFonts w:ascii="Times New Roman" w:hAnsi="Times New Roman" w:cs="Times New Roman"/>
          <w:sz w:val="28"/>
          <w:szCs w:val="28"/>
        </w:rPr>
        <w:lastRenderedPageBreak/>
        <w:t>досягли великих зрушень у рівні реактивної здатності м’язів, ніж група, яка тренувалася за традиційною методикою і виконала в загальному обсязі більше на 1 472 відштовхування (присідання, вистрибування та підскоки зі штангою відповідно з 90–95 %, 70–80 % і 30–40 % від максимуму, піднявши 95 тон ваги).</w:t>
      </w:r>
    </w:p>
    <w:p w14:paraId="55E85E12" w14:textId="29277F3B" w:rsidR="00345616" w:rsidRPr="00345616" w:rsidRDefault="00345616" w:rsidP="00075016">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Ударний метод повинен зайняти провідне місце у тренуванні, спрямованого на розвиток вибухової сили та реактивної здатності нервовом’язового апарату.</w:t>
      </w:r>
      <w:r w:rsidR="00121F5F">
        <w:rPr>
          <w:rFonts w:ascii="Times New Roman" w:hAnsi="Times New Roman" w:cs="Times New Roman"/>
          <w:sz w:val="28"/>
          <w:szCs w:val="28"/>
        </w:rPr>
        <w:t xml:space="preserve"> </w:t>
      </w:r>
      <w:r w:rsidRPr="00345616">
        <w:rPr>
          <w:rFonts w:ascii="Times New Roman" w:hAnsi="Times New Roman" w:cs="Times New Roman"/>
          <w:sz w:val="28"/>
          <w:szCs w:val="28"/>
        </w:rPr>
        <w:t>Недолік цього методу – сильний ударний вплив на опорно-руховий апарат і хребет.</w:t>
      </w:r>
    </w:p>
    <w:p w14:paraId="78557EEB" w14:textId="1062DF10" w:rsidR="00345616" w:rsidRPr="00345616" w:rsidRDefault="00075016" w:rsidP="000750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Наведений вище методичний прийом можна використовувати для розвитку швидкісної сили й інших м’язових груп, наприклад м’язів-розгиначів рук. Тут ефективними можуть бути різні варіанти падіння в упор лежачи. Ефективними можуть бути й інші вправи: стрибки вгору без обтяжень і з обтяженнями, що не перевищують 20–30 % від маси тіла спортсмена; стрибки у</w:t>
      </w:r>
      <w:r w:rsidR="00D36208">
        <w:rPr>
          <w:rFonts w:ascii="Times New Roman" w:hAnsi="Times New Roman" w:cs="Times New Roman"/>
          <w:sz w:val="28"/>
          <w:szCs w:val="28"/>
        </w:rPr>
        <w:t xml:space="preserve"> </w:t>
      </w:r>
      <w:r w:rsidR="00345616" w:rsidRPr="00345616">
        <w:rPr>
          <w:rFonts w:ascii="Times New Roman" w:hAnsi="Times New Roman" w:cs="Times New Roman"/>
          <w:sz w:val="28"/>
          <w:szCs w:val="28"/>
        </w:rPr>
        <w:t>глибину з приземленням на одну або обидві ноги з наступним вистрибуванням вгору; підскоки та стрибки на одній нозі, стрибки з ноги на ногу, стрибки зі скакалкою.</w:t>
      </w:r>
    </w:p>
    <w:p w14:paraId="76EDC06E" w14:textId="3C14297A" w:rsidR="00D36208" w:rsidRDefault="00075016" w:rsidP="000750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5616" w:rsidRPr="00345616">
        <w:rPr>
          <w:rFonts w:ascii="Times New Roman" w:hAnsi="Times New Roman" w:cs="Times New Roman"/>
          <w:sz w:val="28"/>
          <w:szCs w:val="28"/>
        </w:rPr>
        <w:t>Для розвитку стрибучості, стартових прискорень та метальних рухів, застосування інтервального та змагального методів найбільш ефективні. Ці методи стимулюють боротьбу за найвищий результат у кожній спробі та</w:t>
      </w:r>
      <w:r w:rsidR="00D36208">
        <w:rPr>
          <w:rFonts w:ascii="Times New Roman" w:hAnsi="Times New Roman" w:cs="Times New Roman"/>
          <w:sz w:val="28"/>
          <w:szCs w:val="28"/>
        </w:rPr>
        <w:t xml:space="preserve"> </w:t>
      </w:r>
      <w:r w:rsidR="00345616" w:rsidRPr="00345616">
        <w:rPr>
          <w:rFonts w:ascii="Times New Roman" w:hAnsi="Times New Roman" w:cs="Times New Roman"/>
          <w:sz w:val="28"/>
          <w:szCs w:val="28"/>
        </w:rPr>
        <w:t>надають можливість об’єктивно та конкретно оцінювати кожне зусилля гравця.</w:t>
      </w:r>
      <w:r w:rsidR="00D36208">
        <w:rPr>
          <w:rFonts w:ascii="Times New Roman" w:hAnsi="Times New Roman" w:cs="Times New Roman"/>
          <w:sz w:val="28"/>
          <w:szCs w:val="28"/>
        </w:rPr>
        <w:t xml:space="preserve">  </w:t>
      </w:r>
      <w:r w:rsidR="00345616" w:rsidRPr="00345616">
        <w:rPr>
          <w:rFonts w:ascii="Times New Roman" w:hAnsi="Times New Roman" w:cs="Times New Roman"/>
          <w:sz w:val="28"/>
          <w:szCs w:val="28"/>
        </w:rPr>
        <w:t>«Вибухова» і стартова сила проявляється в потужності прискорень і метальних рухів баскетболіста. Для розвитку цих здібностей використовують:</w:t>
      </w:r>
    </w:p>
    <w:p w14:paraId="4CAAA17C" w14:textId="60389D0C" w:rsidR="00345616" w:rsidRPr="00345616" w:rsidRDefault="00D36208" w:rsidP="000750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345616" w:rsidRPr="00345616">
        <w:rPr>
          <w:rFonts w:ascii="Times New Roman" w:hAnsi="Times New Roman" w:cs="Times New Roman"/>
          <w:sz w:val="28"/>
          <w:szCs w:val="28"/>
        </w:rPr>
        <w:t>– короткі стартові прискорення (на відстані 3–6–10 м) з різних вихідних положень (стоячи, сидячи, лежачи, боком, спиною вперед, з одного коліна, відразу після стрибка);</w:t>
      </w:r>
    </w:p>
    <w:p w14:paraId="49020057" w14:textId="77777777" w:rsidR="00345616" w:rsidRPr="00345616" w:rsidRDefault="00345616" w:rsidP="00075016">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різкі зміни напрямку рухів під час швидкого бігу;</w:t>
      </w:r>
    </w:p>
    <w:p w14:paraId="6CD3F1D4" w14:textId="77777777" w:rsidR="00345616" w:rsidRPr="00345616" w:rsidRDefault="00345616" w:rsidP="00075016">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біг вгору на дистанції 15–30 м з урахуванням часу;</w:t>
      </w:r>
    </w:p>
    <w:p w14:paraId="19F14542" w14:textId="77777777" w:rsidR="00345616" w:rsidRPr="00345616" w:rsidRDefault="00345616" w:rsidP="00075016">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t>– метання невеликих предметів на дальність і точність.</w:t>
      </w:r>
    </w:p>
    <w:p w14:paraId="45E52044" w14:textId="1ADFBBDD" w:rsidR="00290DD6" w:rsidRDefault="00345616" w:rsidP="00075016">
      <w:pPr>
        <w:spacing w:after="0" w:line="360" w:lineRule="auto"/>
        <w:jc w:val="both"/>
        <w:rPr>
          <w:rFonts w:ascii="Times New Roman" w:hAnsi="Times New Roman" w:cs="Times New Roman"/>
          <w:sz w:val="28"/>
          <w:szCs w:val="28"/>
        </w:rPr>
      </w:pPr>
      <w:r w:rsidRPr="00345616">
        <w:rPr>
          <w:rFonts w:ascii="Times New Roman" w:hAnsi="Times New Roman" w:cs="Times New Roman"/>
          <w:sz w:val="28"/>
          <w:szCs w:val="28"/>
        </w:rPr>
        <w:lastRenderedPageBreak/>
        <w:t>Використання основних вправ баскетболістів у техніці захисту, переміщень, передач м’яча в швидкий прорив також сприяють розвитку або підтримці потужності стартових прискорень і метальних рухів.</w:t>
      </w:r>
    </w:p>
    <w:p w14:paraId="5AD4E63C" w14:textId="77777777" w:rsidR="00745124" w:rsidRDefault="00745124" w:rsidP="00075016">
      <w:pPr>
        <w:spacing w:after="0" w:line="360" w:lineRule="auto"/>
        <w:jc w:val="both"/>
        <w:rPr>
          <w:rFonts w:ascii="Times New Roman" w:hAnsi="Times New Roman" w:cs="Times New Roman"/>
          <w:sz w:val="28"/>
          <w:szCs w:val="28"/>
        </w:rPr>
      </w:pPr>
    </w:p>
    <w:p w14:paraId="3F0F84F4" w14:textId="77777777" w:rsidR="005B4D79" w:rsidRPr="004A086C" w:rsidRDefault="005B4D79" w:rsidP="005B4D79">
      <w:pPr>
        <w:spacing w:line="360" w:lineRule="auto"/>
        <w:jc w:val="center"/>
        <w:rPr>
          <w:rFonts w:ascii="Times New Roman" w:hAnsi="Times New Roman" w:cs="Times New Roman"/>
          <w:b/>
          <w:bCs/>
          <w:sz w:val="28"/>
          <w:szCs w:val="28"/>
        </w:rPr>
      </w:pPr>
      <w:r w:rsidRPr="004A086C">
        <w:rPr>
          <w:rFonts w:ascii="Times New Roman" w:hAnsi="Times New Roman" w:cs="Times New Roman"/>
          <w:b/>
          <w:bCs/>
          <w:sz w:val="28"/>
          <w:szCs w:val="28"/>
        </w:rPr>
        <w:t>1.3. Розвиток фізичних якостей і навичок баскетболіста як частина єдиного процесу спортивної підготовки</w:t>
      </w:r>
    </w:p>
    <w:p w14:paraId="3D3DAABE" w14:textId="1B6B0792" w:rsidR="007C6FB5" w:rsidRPr="007C6FB5" w:rsidRDefault="00A53CD4" w:rsidP="00BB70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 xml:space="preserve">Метою загальної фізичної підготовки баскетболіста є </w:t>
      </w:r>
      <w:r w:rsidR="00E13FC5">
        <w:rPr>
          <w:rFonts w:ascii="Times New Roman" w:hAnsi="Times New Roman" w:cs="Times New Roman"/>
          <w:sz w:val="28"/>
          <w:szCs w:val="28"/>
        </w:rPr>
        <w:t xml:space="preserve"> </w:t>
      </w:r>
      <w:r w:rsidR="007C6FB5" w:rsidRPr="007C6FB5">
        <w:rPr>
          <w:rFonts w:ascii="Times New Roman" w:hAnsi="Times New Roman" w:cs="Times New Roman"/>
          <w:sz w:val="28"/>
          <w:szCs w:val="28"/>
        </w:rPr>
        <w:t>створення необхідних передумов для забезпечення високого рівня розвитку морфо-функціональних структур організму спортсмена та його різнобічної фізичної підготовленості</w:t>
      </w:r>
      <w:r>
        <w:rPr>
          <w:rFonts w:ascii="Times New Roman" w:hAnsi="Times New Roman" w:cs="Times New Roman"/>
          <w:sz w:val="28"/>
          <w:szCs w:val="28"/>
        </w:rPr>
        <w:t xml:space="preserve"> </w:t>
      </w:r>
      <w:r w:rsidRPr="00A53CD4">
        <w:rPr>
          <w:rFonts w:ascii="Times New Roman" w:hAnsi="Times New Roman" w:cs="Times New Roman"/>
          <w:sz w:val="28"/>
          <w:szCs w:val="28"/>
        </w:rPr>
        <w:t>[8, с.4].</w:t>
      </w:r>
    </w:p>
    <w:p w14:paraId="0E96A4F5" w14:textId="5D1B19C7" w:rsidR="007C6FB5" w:rsidRPr="007C6FB5" w:rsidRDefault="007C6FB5" w:rsidP="00BB70D5">
      <w:pPr>
        <w:spacing w:after="0" w:line="360" w:lineRule="auto"/>
        <w:jc w:val="both"/>
        <w:rPr>
          <w:rFonts w:ascii="Times New Roman" w:hAnsi="Times New Roman" w:cs="Times New Roman"/>
          <w:sz w:val="28"/>
          <w:szCs w:val="28"/>
        </w:rPr>
      </w:pPr>
      <w:r w:rsidRPr="007C6FB5">
        <w:rPr>
          <w:rFonts w:ascii="Times New Roman" w:hAnsi="Times New Roman" w:cs="Times New Roman"/>
          <w:sz w:val="28"/>
          <w:szCs w:val="28"/>
        </w:rPr>
        <w:t>Мета спеціальної фізичної підготовки у баскетболі – досягнення високого рівня розвитку спеціальних фізичних якостей, досконалості у діяльності функціональних систем організму</w:t>
      </w:r>
      <w:r w:rsidR="00A53CD4">
        <w:rPr>
          <w:rFonts w:ascii="Times New Roman" w:hAnsi="Times New Roman" w:cs="Times New Roman"/>
          <w:sz w:val="28"/>
          <w:szCs w:val="28"/>
        </w:rPr>
        <w:t xml:space="preserve"> </w:t>
      </w:r>
      <w:r w:rsidR="00694826" w:rsidRPr="00A53CD4">
        <w:rPr>
          <w:rFonts w:ascii="Times New Roman" w:hAnsi="Times New Roman" w:cs="Times New Roman"/>
          <w:sz w:val="28"/>
          <w:szCs w:val="28"/>
        </w:rPr>
        <w:t>[</w:t>
      </w:r>
      <w:r w:rsidR="00A53CD4" w:rsidRPr="00A53CD4">
        <w:rPr>
          <w:rFonts w:ascii="Times New Roman" w:hAnsi="Times New Roman" w:cs="Times New Roman"/>
          <w:sz w:val="28"/>
          <w:szCs w:val="28"/>
        </w:rPr>
        <w:t>8, с.4</w:t>
      </w:r>
      <w:r w:rsidR="00694826" w:rsidRPr="00A53CD4">
        <w:rPr>
          <w:rFonts w:ascii="Times New Roman" w:hAnsi="Times New Roman" w:cs="Times New Roman"/>
          <w:sz w:val="28"/>
          <w:szCs w:val="28"/>
        </w:rPr>
        <w:t>].</w:t>
      </w:r>
    </w:p>
    <w:p w14:paraId="7ACA5139" w14:textId="6BB9E0B7" w:rsidR="007C6FB5" w:rsidRPr="007C6FB5" w:rsidRDefault="00747B82" w:rsidP="00BB70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Реалізація цієї мети є головною умовою для досягнення високих спортивних результатів, тому вона посідає важливе місце в системі підготовки баскетболістів високої кваліфікації.</w:t>
      </w:r>
    </w:p>
    <w:p w14:paraId="5670E211" w14:textId="54EEBA1A" w:rsidR="007C6FB5" w:rsidRPr="007C6FB5" w:rsidRDefault="00747B82" w:rsidP="00BB70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Загальна фізична підготовка у баскетболі ставить на меті такі завдання як:</w:t>
      </w:r>
    </w:p>
    <w:p w14:paraId="439D97C4" w14:textId="77777777" w:rsidR="007C6FB5" w:rsidRPr="007C6FB5" w:rsidRDefault="007C6FB5" w:rsidP="00BB70D5">
      <w:pPr>
        <w:spacing w:after="0" w:line="360" w:lineRule="auto"/>
        <w:jc w:val="both"/>
        <w:rPr>
          <w:rFonts w:ascii="Times New Roman" w:hAnsi="Times New Roman" w:cs="Times New Roman"/>
          <w:sz w:val="28"/>
          <w:szCs w:val="28"/>
        </w:rPr>
      </w:pPr>
      <w:r w:rsidRPr="007C6FB5">
        <w:rPr>
          <w:rFonts w:ascii="Times New Roman" w:hAnsi="Times New Roman" w:cs="Times New Roman"/>
          <w:sz w:val="28"/>
          <w:szCs w:val="28"/>
        </w:rPr>
        <w:t>1. Різнобічний фізичний розвиток.</w:t>
      </w:r>
    </w:p>
    <w:p w14:paraId="0FD42222" w14:textId="77777777" w:rsidR="007C6FB5" w:rsidRPr="007C6FB5" w:rsidRDefault="007C6FB5" w:rsidP="00BB70D5">
      <w:pPr>
        <w:spacing w:after="0" w:line="360" w:lineRule="auto"/>
        <w:jc w:val="both"/>
        <w:rPr>
          <w:rFonts w:ascii="Times New Roman" w:hAnsi="Times New Roman" w:cs="Times New Roman"/>
          <w:sz w:val="28"/>
          <w:szCs w:val="28"/>
        </w:rPr>
      </w:pPr>
      <w:r w:rsidRPr="007C6FB5">
        <w:rPr>
          <w:rFonts w:ascii="Times New Roman" w:hAnsi="Times New Roman" w:cs="Times New Roman"/>
          <w:sz w:val="28"/>
          <w:szCs w:val="28"/>
        </w:rPr>
        <w:t>2. Зміцнення здоров’я.</w:t>
      </w:r>
    </w:p>
    <w:p w14:paraId="582E235B" w14:textId="77777777" w:rsidR="007C6FB5" w:rsidRPr="007C6FB5" w:rsidRDefault="007C6FB5" w:rsidP="00BB70D5">
      <w:pPr>
        <w:spacing w:after="0" w:line="360" w:lineRule="auto"/>
        <w:jc w:val="both"/>
        <w:rPr>
          <w:rFonts w:ascii="Times New Roman" w:hAnsi="Times New Roman" w:cs="Times New Roman"/>
          <w:sz w:val="28"/>
          <w:szCs w:val="28"/>
        </w:rPr>
      </w:pPr>
      <w:r w:rsidRPr="007C6FB5">
        <w:rPr>
          <w:rFonts w:ascii="Times New Roman" w:hAnsi="Times New Roman" w:cs="Times New Roman"/>
          <w:sz w:val="28"/>
          <w:szCs w:val="28"/>
        </w:rPr>
        <w:t>3. Підвищення функціональних можливостей.</w:t>
      </w:r>
    </w:p>
    <w:p w14:paraId="4A161DEF" w14:textId="3477D6FF" w:rsidR="007C6FB5" w:rsidRPr="007C6FB5" w:rsidRDefault="007C6FB5" w:rsidP="00BB70D5">
      <w:pPr>
        <w:spacing w:after="0" w:line="360" w:lineRule="auto"/>
        <w:jc w:val="both"/>
        <w:rPr>
          <w:rFonts w:ascii="Times New Roman" w:hAnsi="Times New Roman" w:cs="Times New Roman"/>
          <w:sz w:val="28"/>
          <w:szCs w:val="28"/>
        </w:rPr>
      </w:pPr>
      <w:r w:rsidRPr="007C6FB5">
        <w:rPr>
          <w:rFonts w:ascii="Times New Roman" w:hAnsi="Times New Roman" w:cs="Times New Roman"/>
          <w:sz w:val="28"/>
          <w:szCs w:val="28"/>
        </w:rPr>
        <w:t>4. Надбання високого рівня працездатності.</w:t>
      </w:r>
    </w:p>
    <w:p w14:paraId="4D87420D" w14:textId="77777777" w:rsidR="007C6FB5" w:rsidRPr="007C6FB5" w:rsidRDefault="007C6FB5" w:rsidP="00BB70D5">
      <w:pPr>
        <w:spacing w:after="0" w:line="360" w:lineRule="auto"/>
        <w:jc w:val="both"/>
        <w:rPr>
          <w:rFonts w:ascii="Times New Roman" w:hAnsi="Times New Roman" w:cs="Times New Roman"/>
          <w:sz w:val="28"/>
          <w:szCs w:val="28"/>
        </w:rPr>
      </w:pPr>
      <w:r w:rsidRPr="007C6FB5">
        <w:rPr>
          <w:rFonts w:ascii="Times New Roman" w:hAnsi="Times New Roman" w:cs="Times New Roman"/>
          <w:sz w:val="28"/>
          <w:szCs w:val="28"/>
        </w:rPr>
        <w:t>5. Розвиток основних фізичних якостей.</w:t>
      </w:r>
    </w:p>
    <w:p w14:paraId="58FDB999" w14:textId="77777777" w:rsidR="007C6FB5" w:rsidRPr="007C6FB5" w:rsidRDefault="007C6FB5" w:rsidP="00BB70D5">
      <w:pPr>
        <w:spacing w:after="0" w:line="360" w:lineRule="auto"/>
        <w:jc w:val="both"/>
        <w:rPr>
          <w:rFonts w:ascii="Times New Roman" w:hAnsi="Times New Roman" w:cs="Times New Roman"/>
          <w:sz w:val="28"/>
          <w:szCs w:val="28"/>
        </w:rPr>
      </w:pPr>
      <w:r w:rsidRPr="007C6FB5">
        <w:rPr>
          <w:rFonts w:ascii="Times New Roman" w:hAnsi="Times New Roman" w:cs="Times New Roman"/>
          <w:sz w:val="28"/>
          <w:szCs w:val="28"/>
        </w:rPr>
        <w:t>6. Оволодіння життєво важливими прикладними навичками.</w:t>
      </w:r>
    </w:p>
    <w:p w14:paraId="18C60A5C" w14:textId="77777777" w:rsidR="007C6FB5" w:rsidRPr="007C6FB5" w:rsidRDefault="007C6FB5" w:rsidP="00BB70D5">
      <w:pPr>
        <w:spacing w:after="0" w:line="360" w:lineRule="auto"/>
        <w:jc w:val="both"/>
        <w:rPr>
          <w:rFonts w:ascii="Times New Roman" w:hAnsi="Times New Roman" w:cs="Times New Roman"/>
          <w:sz w:val="28"/>
          <w:szCs w:val="28"/>
        </w:rPr>
      </w:pPr>
      <w:r w:rsidRPr="007C6FB5">
        <w:rPr>
          <w:rFonts w:ascii="Times New Roman" w:hAnsi="Times New Roman" w:cs="Times New Roman"/>
          <w:sz w:val="28"/>
          <w:szCs w:val="28"/>
        </w:rPr>
        <w:t>7. Стимулювання відновлювальних процесів.</w:t>
      </w:r>
    </w:p>
    <w:p w14:paraId="04606957" w14:textId="65664764" w:rsidR="007C6FB5" w:rsidRPr="007C6FB5" w:rsidRDefault="00747B82" w:rsidP="00BB70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Спеціальна фізична підготовка спрямована на вирішення таких завдань:</w:t>
      </w:r>
    </w:p>
    <w:p w14:paraId="01B5CF6E" w14:textId="77777777" w:rsidR="007C6FB5" w:rsidRPr="007C6FB5" w:rsidRDefault="007C6FB5" w:rsidP="00BB70D5">
      <w:pPr>
        <w:spacing w:after="0" w:line="360" w:lineRule="auto"/>
        <w:jc w:val="both"/>
        <w:rPr>
          <w:rFonts w:ascii="Times New Roman" w:hAnsi="Times New Roman" w:cs="Times New Roman"/>
          <w:sz w:val="28"/>
          <w:szCs w:val="28"/>
        </w:rPr>
      </w:pPr>
      <w:r w:rsidRPr="007C6FB5">
        <w:rPr>
          <w:rFonts w:ascii="Times New Roman" w:hAnsi="Times New Roman" w:cs="Times New Roman"/>
          <w:sz w:val="28"/>
          <w:szCs w:val="28"/>
        </w:rPr>
        <w:t>1. Вдосконалення функціональних можливостей організму.</w:t>
      </w:r>
    </w:p>
    <w:p w14:paraId="36E35D00" w14:textId="77777777" w:rsidR="007C6FB5" w:rsidRPr="007C6FB5" w:rsidRDefault="007C6FB5" w:rsidP="00BB70D5">
      <w:pPr>
        <w:spacing w:after="0" w:line="360" w:lineRule="auto"/>
        <w:jc w:val="both"/>
        <w:rPr>
          <w:rFonts w:ascii="Times New Roman" w:hAnsi="Times New Roman" w:cs="Times New Roman"/>
          <w:sz w:val="28"/>
          <w:szCs w:val="28"/>
        </w:rPr>
      </w:pPr>
      <w:r w:rsidRPr="007C6FB5">
        <w:rPr>
          <w:rFonts w:ascii="Times New Roman" w:hAnsi="Times New Roman" w:cs="Times New Roman"/>
          <w:sz w:val="28"/>
          <w:szCs w:val="28"/>
        </w:rPr>
        <w:t>2. Розвиток спеціальних рухових якостей.</w:t>
      </w:r>
    </w:p>
    <w:p w14:paraId="4B739FBF" w14:textId="77777777" w:rsidR="007C6FB5" w:rsidRPr="007C6FB5" w:rsidRDefault="007C6FB5" w:rsidP="00BB70D5">
      <w:pPr>
        <w:spacing w:after="0" w:line="360" w:lineRule="auto"/>
        <w:jc w:val="both"/>
        <w:rPr>
          <w:rFonts w:ascii="Times New Roman" w:hAnsi="Times New Roman" w:cs="Times New Roman"/>
          <w:sz w:val="28"/>
          <w:szCs w:val="28"/>
        </w:rPr>
      </w:pPr>
      <w:r w:rsidRPr="007C6FB5">
        <w:rPr>
          <w:rFonts w:ascii="Times New Roman" w:hAnsi="Times New Roman" w:cs="Times New Roman"/>
          <w:sz w:val="28"/>
          <w:szCs w:val="28"/>
        </w:rPr>
        <w:t>3. Оволодіння технікою і тактикою гри.</w:t>
      </w:r>
    </w:p>
    <w:p w14:paraId="2DC43A21" w14:textId="77777777" w:rsidR="007C6FB5" w:rsidRPr="007C6FB5" w:rsidRDefault="007C6FB5" w:rsidP="00BB70D5">
      <w:pPr>
        <w:spacing w:after="0" w:line="360" w:lineRule="auto"/>
        <w:jc w:val="both"/>
        <w:rPr>
          <w:rFonts w:ascii="Times New Roman" w:hAnsi="Times New Roman" w:cs="Times New Roman"/>
          <w:sz w:val="28"/>
          <w:szCs w:val="28"/>
        </w:rPr>
      </w:pPr>
      <w:r w:rsidRPr="007C6FB5">
        <w:rPr>
          <w:rFonts w:ascii="Times New Roman" w:hAnsi="Times New Roman" w:cs="Times New Roman"/>
          <w:sz w:val="28"/>
          <w:szCs w:val="28"/>
        </w:rPr>
        <w:t>4. Досягнення оптимальної спортивної форми.</w:t>
      </w:r>
    </w:p>
    <w:p w14:paraId="20C90596" w14:textId="403DA888" w:rsidR="007C6FB5" w:rsidRPr="007C6FB5" w:rsidRDefault="00BB70D5" w:rsidP="00BB70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7C6FB5" w:rsidRPr="007C6FB5">
        <w:rPr>
          <w:rFonts w:ascii="Times New Roman" w:hAnsi="Times New Roman" w:cs="Times New Roman"/>
          <w:sz w:val="28"/>
          <w:szCs w:val="28"/>
        </w:rPr>
        <w:t>Спеціальна фізична підготовка фактично становить собою фізіологічну основу для досягнення високих спортивних результатів. Іноді її називають фізичною кондицією, або, точніше, фізичною передумовою, яка визначає можливості баскетболіста. Спеціальна фізична підготовка нерозривно пов’язана з загальною.</w:t>
      </w:r>
    </w:p>
    <w:p w14:paraId="20002CAF" w14:textId="4DA47BCD" w:rsidR="007C6FB5" w:rsidRPr="007C6FB5" w:rsidRDefault="00BB70D5" w:rsidP="00BB70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У процесі індивідуального тренування баскетболістам необхідно цілеспрямовано розвивати не просто рухові якості, а такі, які найбільш відповідають специфічним особливостям баскетболу. Оптимальною є така стратегія індивідуального тренування, в процесі якої основна увага приділяється розвитку не слабких сторін фізичної підготовки, а вдосконаленню сильних сторін, які максимально компенсують відстаючі ланки підготовленості баскетболіста</w:t>
      </w:r>
      <w:r w:rsidR="00855094">
        <w:rPr>
          <w:rFonts w:ascii="Times New Roman" w:hAnsi="Times New Roman" w:cs="Times New Roman"/>
          <w:sz w:val="28"/>
          <w:szCs w:val="28"/>
        </w:rPr>
        <w:t xml:space="preserve"> </w:t>
      </w:r>
      <w:r w:rsidR="00694826" w:rsidRPr="00855094">
        <w:rPr>
          <w:rFonts w:ascii="Times New Roman" w:hAnsi="Times New Roman" w:cs="Times New Roman"/>
          <w:sz w:val="28"/>
          <w:szCs w:val="28"/>
        </w:rPr>
        <w:t>[</w:t>
      </w:r>
      <w:r w:rsidR="00855094" w:rsidRPr="00855094">
        <w:rPr>
          <w:rFonts w:ascii="Times New Roman" w:hAnsi="Times New Roman" w:cs="Times New Roman"/>
          <w:sz w:val="28"/>
          <w:szCs w:val="28"/>
        </w:rPr>
        <w:t>8, с. 8</w:t>
      </w:r>
      <w:r w:rsidR="00694826" w:rsidRPr="00855094">
        <w:rPr>
          <w:rFonts w:ascii="Times New Roman" w:hAnsi="Times New Roman" w:cs="Times New Roman"/>
          <w:sz w:val="28"/>
          <w:szCs w:val="28"/>
        </w:rPr>
        <w:t>]</w:t>
      </w:r>
      <w:r w:rsidR="007C6FB5" w:rsidRPr="00855094">
        <w:rPr>
          <w:rFonts w:ascii="Times New Roman" w:hAnsi="Times New Roman" w:cs="Times New Roman"/>
          <w:sz w:val="28"/>
          <w:szCs w:val="28"/>
        </w:rPr>
        <w:t>.</w:t>
      </w:r>
    </w:p>
    <w:p w14:paraId="5B57C5FF" w14:textId="14777CDD" w:rsidR="007C6FB5" w:rsidRPr="007C6FB5" w:rsidRDefault="00BB70D5" w:rsidP="00BB70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Характерною особливістю фізичної підготовки в сучасному баскетболі є підвищення вимог до стартової та дистанційної швидкості, а також до загального підвищення швидкості виконання технічних прийомів.</w:t>
      </w:r>
    </w:p>
    <w:p w14:paraId="4331F574" w14:textId="46FDE7E0" w:rsidR="007C6FB5" w:rsidRPr="007C6FB5" w:rsidRDefault="00BB70D5" w:rsidP="00BB70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Розвиток рухових якостей баскетболіста зумовлюється багатьма чинниками: генотипними особливостями спортсмена, його фенотипом, адекватністю методики, соціальними особливостями життєдіяльності тощо.</w:t>
      </w:r>
    </w:p>
    <w:p w14:paraId="37B281D0" w14:textId="15B5620E" w:rsidR="007C6FB5" w:rsidRPr="007C6FB5" w:rsidRDefault="00BB70D5" w:rsidP="00BB70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 xml:space="preserve">Відомо, що від генотипу людини багато в чому залежить успіх у будь-якій діяльності, оскільки ряд морфо-функціональних структур організму мало піддається соціальним педагогічним впливам. В баскетболі це, передусім, морфологічні параметри організму: зріст, довжина кінцівок. Важливим компонентом генетично зумовлених показників є структура і склад м’язових волокон, які практично не змінюються протягом життя. </w:t>
      </w:r>
    </w:p>
    <w:p w14:paraId="5B5D4739" w14:textId="0CE4EA60" w:rsidR="007C6FB5" w:rsidRPr="007C6FB5" w:rsidRDefault="00BB70D5" w:rsidP="00BB70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 xml:space="preserve">Генотип людини зумовлюється також функціональними показниками. До них належать якісні і кількісні параметри функцій тих чи інших морфологічних структур, починаючи від біологічних і закінчуючи психічними </w:t>
      </w:r>
      <w:r w:rsidR="00694826" w:rsidRPr="00855094">
        <w:rPr>
          <w:rFonts w:ascii="Times New Roman" w:hAnsi="Times New Roman" w:cs="Times New Roman"/>
          <w:sz w:val="28"/>
          <w:szCs w:val="28"/>
        </w:rPr>
        <w:t>[</w:t>
      </w:r>
      <w:r w:rsidR="00855094" w:rsidRPr="00855094">
        <w:rPr>
          <w:rFonts w:ascii="Times New Roman" w:hAnsi="Times New Roman" w:cs="Times New Roman"/>
          <w:sz w:val="28"/>
          <w:szCs w:val="28"/>
        </w:rPr>
        <w:t>8, с.10</w:t>
      </w:r>
      <w:r w:rsidR="00694826" w:rsidRPr="00855094">
        <w:rPr>
          <w:rFonts w:ascii="Times New Roman" w:hAnsi="Times New Roman" w:cs="Times New Roman"/>
          <w:sz w:val="28"/>
          <w:szCs w:val="28"/>
        </w:rPr>
        <w:t>].</w:t>
      </w:r>
    </w:p>
    <w:p w14:paraId="6C43822D" w14:textId="35F6BC06" w:rsidR="007C6FB5" w:rsidRPr="007C6FB5" w:rsidRDefault="00BB70D5" w:rsidP="00BB70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 xml:space="preserve">При виборі методики індивідуального тренування з метою розвитку рухових якостей баскетболіста, першочергове значення слід відводити визначенню природних здібностей спортсмена і лише на основі цього будувати </w:t>
      </w:r>
      <w:r w:rsidR="007C6FB5" w:rsidRPr="007C6FB5">
        <w:rPr>
          <w:rFonts w:ascii="Times New Roman" w:hAnsi="Times New Roman" w:cs="Times New Roman"/>
          <w:sz w:val="28"/>
          <w:szCs w:val="28"/>
        </w:rPr>
        <w:lastRenderedPageBreak/>
        <w:t xml:space="preserve">подальшу роботу. Побудова індивідуального тренування баскетболістів, в аспекті розвитку рухових якостей, базується на комплексі показників, головними з яких є стан тренованості спортсмена та його ігрове амплуа. </w:t>
      </w:r>
    </w:p>
    <w:p w14:paraId="06DF16CD" w14:textId="5597F2C4" w:rsidR="007C6FB5" w:rsidRPr="007C6FB5" w:rsidRDefault="00BB70D5" w:rsidP="00BB70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 xml:space="preserve">Відомо, що гравці захисної лінії відзначаються високим рівнем розвитку швидкісно-силових якостей, загальною та швидкісною витривалістю; нападаючі – стрибучістю, швидкісною витривалістю, центрові – стрибучістю і особливо стрибковою витривалістю. </w:t>
      </w:r>
    </w:p>
    <w:p w14:paraId="11BF4338" w14:textId="65BAAE29" w:rsidR="007C6FB5" w:rsidRPr="007C6FB5" w:rsidRDefault="00BB70D5" w:rsidP="00BB70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Виходячи з сучасного трактування спортивної підготовки, орієнтованої на пріоритетний розвиток сильних сторін тренованості та спортивної форми спортсмена, стратегію індивідуального тренування необхідно будувати на основі ігрової спеціалізації баскетболіста. Цей теоретично-методичний підхід повинен будуватися на тому, що захисникам треба більше працювати над вдосконаленням швидкісно-силових якостей, нападаючим – над розвитком спеціальних рухових якостей, які називаються вибуховою силою, а центровим гравцям – над стрибковою витривалістю.</w:t>
      </w:r>
    </w:p>
    <w:p w14:paraId="046B7DCA" w14:textId="45B850C2" w:rsidR="007C6FB5" w:rsidRPr="007C6FB5" w:rsidRDefault="00BB70D5" w:rsidP="00BB70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 xml:space="preserve">Однак у кожному конкретному випадку, при визначенні стратегії побудови і реалізації індивідуального тренування баскетболіста, необхідно максимально враховувати, крім специфіки ігрового амплуа, індивідуальність та морфофункціональні особливості спортсмена. Наступним важливим методичним положенням є необхідність досягнення відповідності рівня розвитку тієї чи іншої якості баскетболіста структурі технічних прийомів. Слід зазначити, що недостатній або надмірний розвиток рухових якостей призводить до своєрідного дисбалансу в тренуванні. Саме тому для баскетболу є непридатними багато методик розвитку рухових якостей, які застосовуються в інших видах спорту, або системах вдосконалення людини (культуризмі, атлетичній гімнастиці тощо). Методика розвитку рухових якостей в індивідуальному тренуванні баскетболіста складається з визначення природних здібностей спортсмена і його психофізичного стану в певний період підготовки. </w:t>
      </w:r>
    </w:p>
    <w:p w14:paraId="7962EF39" w14:textId="4AFEF19A" w:rsidR="007C6FB5" w:rsidRPr="007C6FB5" w:rsidRDefault="00BB70D5" w:rsidP="00747B8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 xml:space="preserve">Важливим кроком при індивідуальному тренуванні баскетболіста є вибір методики фізичних вправ. Враховуючи, що індивідуальне тренування є </w:t>
      </w:r>
      <w:r w:rsidR="007C6FB5" w:rsidRPr="007C6FB5">
        <w:rPr>
          <w:rFonts w:ascii="Times New Roman" w:hAnsi="Times New Roman" w:cs="Times New Roman"/>
          <w:sz w:val="28"/>
          <w:szCs w:val="28"/>
        </w:rPr>
        <w:lastRenderedPageBreak/>
        <w:t xml:space="preserve">цілеспрямованою підсистемою комплексної системи підготовки спортсмена, необхідно конкретизувати складові частини всіх практичних вправ, зокрема, кількісно визначити обсяг навантажень та встановити режим відпочинку. </w:t>
      </w:r>
    </w:p>
    <w:p w14:paraId="3B0EADA9" w14:textId="2BA5A860" w:rsidR="007C6FB5" w:rsidRPr="007C6FB5" w:rsidRDefault="00BB70D5" w:rsidP="00747B8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Під навантаженням у тренуванні слід розуміти вплив фізичних вправ на організм баскетболіста, що викликає активну реакцію його функціональних систем.</w:t>
      </w:r>
    </w:p>
    <w:p w14:paraId="21C3D638" w14:textId="0D392612" w:rsidR="007C6FB5" w:rsidRPr="007C6FB5" w:rsidRDefault="00BB70D5" w:rsidP="00BB70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Важливо вміти регулювати навантаження індивідуального тренування. Якщо на одних тренуваннях фізичне навантаження дуже велике, то на інших його треба трохи зменшити, особливо, коли тренування відбуваються щодня. Мета дозування — дати</w:t>
      </w:r>
      <w:r w:rsidR="00E13FC5">
        <w:rPr>
          <w:rFonts w:ascii="Times New Roman" w:hAnsi="Times New Roman" w:cs="Times New Roman"/>
          <w:sz w:val="28"/>
          <w:szCs w:val="28"/>
        </w:rPr>
        <w:t xml:space="preserve"> </w:t>
      </w:r>
      <w:r w:rsidR="007C6FB5" w:rsidRPr="007C6FB5">
        <w:rPr>
          <w:rFonts w:ascii="Times New Roman" w:hAnsi="Times New Roman" w:cs="Times New Roman"/>
          <w:sz w:val="28"/>
          <w:szCs w:val="28"/>
        </w:rPr>
        <w:t xml:space="preserve">можливість організму відновитися після фізичного навантаження. </w:t>
      </w:r>
    </w:p>
    <w:p w14:paraId="30F6A2D3" w14:textId="7B81E7C4" w:rsidR="007C6FB5" w:rsidRPr="007C6FB5" w:rsidRDefault="00BB70D5" w:rsidP="00BB70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Потрібно планувати навантаження індивідуальних тренувань таким чином, щоб воно поступово збільшувалось і досягло максимуму у змагальний період. Збільшити чи зменшити фізичне навантаження можна шляхом регулювання інтенсивності виконання вправ: збільшення чи зменшення тривалості та кількості повторень вправ, підвищення чи зниження темпу виконання, зміни умов виконання</w:t>
      </w:r>
      <w:r w:rsidR="00747B82">
        <w:rPr>
          <w:rFonts w:ascii="Times New Roman" w:hAnsi="Times New Roman" w:cs="Times New Roman"/>
          <w:sz w:val="28"/>
          <w:szCs w:val="28"/>
        </w:rPr>
        <w:t xml:space="preserve"> </w:t>
      </w:r>
      <w:r w:rsidR="00694826" w:rsidRPr="006852F2">
        <w:rPr>
          <w:rFonts w:ascii="Times New Roman" w:hAnsi="Times New Roman" w:cs="Times New Roman"/>
          <w:sz w:val="28"/>
          <w:szCs w:val="28"/>
        </w:rPr>
        <w:t>[</w:t>
      </w:r>
      <w:r w:rsidR="006852F2" w:rsidRPr="006852F2">
        <w:rPr>
          <w:rFonts w:ascii="Times New Roman" w:hAnsi="Times New Roman" w:cs="Times New Roman"/>
          <w:sz w:val="28"/>
          <w:szCs w:val="28"/>
        </w:rPr>
        <w:t>8, с. 9</w:t>
      </w:r>
      <w:r w:rsidR="00694826" w:rsidRPr="006852F2">
        <w:rPr>
          <w:rFonts w:ascii="Times New Roman" w:hAnsi="Times New Roman" w:cs="Times New Roman"/>
          <w:sz w:val="28"/>
          <w:szCs w:val="28"/>
        </w:rPr>
        <w:t>]</w:t>
      </w:r>
      <w:r w:rsidR="007C6FB5" w:rsidRPr="006852F2">
        <w:rPr>
          <w:rFonts w:ascii="Times New Roman" w:hAnsi="Times New Roman" w:cs="Times New Roman"/>
          <w:sz w:val="28"/>
          <w:szCs w:val="28"/>
        </w:rPr>
        <w:t>.</w:t>
      </w:r>
    </w:p>
    <w:p w14:paraId="48CBE7C0" w14:textId="28906E47" w:rsidR="007C6FB5" w:rsidRPr="007C6FB5" w:rsidRDefault="00BB70D5" w:rsidP="00BB70D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C6FB5" w:rsidRPr="007C6FB5">
        <w:rPr>
          <w:rFonts w:ascii="Times New Roman" w:hAnsi="Times New Roman" w:cs="Times New Roman"/>
          <w:sz w:val="28"/>
          <w:szCs w:val="28"/>
        </w:rPr>
        <w:t>Дозування фізичного навантаження під час індивідуального тренування дуже важливе для підвищення рівня функціональних можливостей організму баскетболіста і для досягнення ним високої тренованості, тому необхідно:</w:t>
      </w:r>
    </w:p>
    <w:p w14:paraId="339647F0" w14:textId="2F09E5ED" w:rsidR="007C6FB5" w:rsidRPr="007C6FB5" w:rsidRDefault="007C6FB5" w:rsidP="00BB70D5">
      <w:pPr>
        <w:spacing w:after="0" w:line="360" w:lineRule="auto"/>
        <w:jc w:val="both"/>
        <w:rPr>
          <w:rFonts w:ascii="Times New Roman" w:hAnsi="Times New Roman" w:cs="Times New Roman"/>
          <w:sz w:val="28"/>
          <w:szCs w:val="28"/>
        </w:rPr>
      </w:pPr>
      <w:r w:rsidRPr="007C6FB5">
        <w:rPr>
          <w:rFonts w:ascii="Times New Roman" w:hAnsi="Times New Roman" w:cs="Times New Roman"/>
          <w:sz w:val="28"/>
          <w:szCs w:val="28"/>
        </w:rPr>
        <w:t>1)фізичні вправи добирати з урахуванням підготовленості гравця;</w:t>
      </w:r>
    </w:p>
    <w:p w14:paraId="2610778A" w14:textId="29C67384" w:rsidR="007C6FB5" w:rsidRPr="007C6FB5" w:rsidRDefault="007C6FB5" w:rsidP="00BB70D5">
      <w:pPr>
        <w:spacing w:after="0" w:line="360" w:lineRule="auto"/>
        <w:jc w:val="both"/>
        <w:rPr>
          <w:rFonts w:ascii="Times New Roman" w:hAnsi="Times New Roman" w:cs="Times New Roman"/>
          <w:sz w:val="28"/>
          <w:szCs w:val="28"/>
        </w:rPr>
      </w:pPr>
      <w:r w:rsidRPr="007C6FB5">
        <w:rPr>
          <w:rFonts w:ascii="Times New Roman" w:hAnsi="Times New Roman" w:cs="Times New Roman"/>
          <w:sz w:val="28"/>
          <w:szCs w:val="28"/>
        </w:rPr>
        <w:t>2) будувати тренування так, щоб фізичне навантаження постійно збільшувалося;</w:t>
      </w:r>
    </w:p>
    <w:p w14:paraId="3EC07ADA" w14:textId="3D4A4E31" w:rsidR="007C6FB5" w:rsidRPr="007C6FB5" w:rsidRDefault="007C6FB5" w:rsidP="00BB70D5">
      <w:pPr>
        <w:spacing w:after="0" w:line="360" w:lineRule="auto"/>
        <w:jc w:val="both"/>
        <w:rPr>
          <w:rFonts w:ascii="Times New Roman" w:hAnsi="Times New Roman" w:cs="Times New Roman"/>
          <w:sz w:val="28"/>
          <w:szCs w:val="28"/>
        </w:rPr>
      </w:pPr>
      <w:r w:rsidRPr="007C6FB5">
        <w:rPr>
          <w:rFonts w:ascii="Times New Roman" w:hAnsi="Times New Roman" w:cs="Times New Roman"/>
          <w:sz w:val="28"/>
          <w:szCs w:val="28"/>
        </w:rPr>
        <w:t>3) вводити у заняття перерви (або відпочинок у вигляді малоінтенсивних вправ);</w:t>
      </w:r>
    </w:p>
    <w:p w14:paraId="7FEA7EB6" w14:textId="529720CF" w:rsidR="00694826" w:rsidRDefault="007C6FB5" w:rsidP="00694826">
      <w:pPr>
        <w:spacing w:after="0" w:line="360" w:lineRule="auto"/>
        <w:jc w:val="both"/>
        <w:rPr>
          <w:rFonts w:ascii="Times New Roman" w:hAnsi="Times New Roman" w:cs="Times New Roman"/>
          <w:sz w:val="28"/>
          <w:szCs w:val="28"/>
        </w:rPr>
      </w:pPr>
      <w:r w:rsidRPr="007C6FB5">
        <w:rPr>
          <w:rFonts w:ascii="Times New Roman" w:hAnsi="Times New Roman" w:cs="Times New Roman"/>
          <w:sz w:val="28"/>
          <w:szCs w:val="28"/>
        </w:rPr>
        <w:t>4) протягом всього заняття контролювати ЧСС (частоту серцевих скорочень).</w:t>
      </w:r>
    </w:p>
    <w:p w14:paraId="1A78394E" w14:textId="24AC3B85" w:rsidR="007612A6" w:rsidRPr="006852F2" w:rsidRDefault="007612A6" w:rsidP="006852F2">
      <w:pPr>
        <w:spacing w:line="360" w:lineRule="auto"/>
        <w:jc w:val="right"/>
        <w:rPr>
          <w:rFonts w:ascii="Times New Roman" w:hAnsi="Times New Roman" w:cs="Times New Roman"/>
          <w:b/>
          <w:bCs/>
          <w:i/>
          <w:iCs/>
          <w:sz w:val="28"/>
          <w:szCs w:val="28"/>
        </w:rPr>
      </w:pPr>
      <w:r w:rsidRPr="006852F2">
        <w:rPr>
          <w:rFonts w:ascii="Times New Roman" w:hAnsi="Times New Roman" w:cs="Times New Roman"/>
          <w:b/>
          <w:bCs/>
          <w:i/>
          <w:iCs/>
          <w:sz w:val="28"/>
          <w:szCs w:val="28"/>
        </w:rPr>
        <w:t>Таблиця 1</w:t>
      </w:r>
    </w:p>
    <w:p w14:paraId="6F4A2C83" w14:textId="113B312B" w:rsidR="007C6FB5" w:rsidRPr="006852F2" w:rsidRDefault="007612A6" w:rsidP="006852F2">
      <w:pPr>
        <w:spacing w:line="360" w:lineRule="auto"/>
        <w:jc w:val="center"/>
        <w:rPr>
          <w:rFonts w:ascii="Times New Roman" w:hAnsi="Times New Roman" w:cs="Times New Roman"/>
          <w:b/>
          <w:bCs/>
          <w:i/>
          <w:iCs/>
          <w:sz w:val="28"/>
          <w:szCs w:val="28"/>
        </w:rPr>
      </w:pPr>
      <w:r w:rsidRPr="006852F2">
        <w:rPr>
          <w:rFonts w:ascii="Times New Roman" w:hAnsi="Times New Roman" w:cs="Times New Roman"/>
          <w:b/>
          <w:bCs/>
          <w:i/>
          <w:iCs/>
          <w:sz w:val="28"/>
          <w:szCs w:val="28"/>
        </w:rPr>
        <w:t>Чутливі (сенситивні) періоди розвитку рухових здібностей</w:t>
      </w:r>
    </w:p>
    <w:tbl>
      <w:tblPr>
        <w:tblStyle w:val="a3"/>
        <w:tblW w:w="0" w:type="auto"/>
        <w:tblInd w:w="-5" w:type="dxa"/>
        <w:tblLook w:val="04A0" w:firstRow="1" w:lastRow="0" w:firstColumn="1" w:lastColumn="0" w:noHBand="0" w:noVBand="1"/>
      </w:tblPr>
      <w:tblGrid>
        <w:gridCol w:w="1502"/>
        <w:gridCol w:w="647"/>
        <w:gridCol w:w="490"/>
        <w:gridCol w:w="490"/>
        <w:gridCol w:w="799"/>
        <w:gridCol w:w="800"/>
        <w:gridCol w:w="800"/>
        <w:gridCol w:w="800"/>
        <w:gridCol w:w="800"/>
        <w:gridCol w:w="800"/>
        <w:gridCol w:w="872"/>
      </w:tblGrid>
      <w:tr w:rsidR="007612A6" w14:paraId="08170A17" w14:textId="77777777" w:rsidTr="004739FF">
        <w:tc>
          <w:tcPr>
            <w:tcW w:w="1502" w:type="dxa"/>
            <w:vMerge w:val="restart"/>
          </w:tcPr>
          <w:p w14:paraId="03F272B5" w14:textId="77777777" w:rsidR="007612A6" w:rsidRPr="00B90EF6" w:rsidRDefault="007612A6" w:rsidP="004739FF">
            <w:pPr>
              <w:spacing w:line="360" w:lineRule="auto"/>
              <w:jc w:val="both"/>
              <w:rPr>
                <w:rFonts w:ascii="Times New Roman" w:hAnsi="Times New Roman" w:cs="Times New Roman"/>
                <w:b/>
                <w:bCs/>
                <w:i/>
                <w:iCs/>
                <w:sz w:val="20"/>
                <w:szCs w:val="20"/>
              </w:rPr>
            </w:pPr>
            <w:r w:rsidRPr="00B90EF6">
              <w:rPr>
                <w:rFonts w:ascii="Times New Roman" w:hAnsi="Times New Roman" w:cs="Times New Roman"/>
                <w:b/>
                <w:bCs/>
                <w:i/>
                <w:iCs/>
                <w:sz w:val="20"/>
                <w:szCs w:val="20"/>
              </w:rPr>
              <w:t>Фізичні якості</w:t>
            </w:r>
          </w:p>
        </w:tc>
        <w:tc>
          <w:tcPr>
            <w:tcW w:w="7298" w:type="dxa"/>
            <w:gridSpan w:val="10"/>
          </w:tcPr>
          <w:p w14:paraId="072741E1" w14:textId="77777777" w:rsidR="007612A6" w:rsidRPr="00B90EF6" w:rsidRDefault="007612A6" w:rsidP="004739FF">
            <w:pPr>
              <w:spacing w:line="360" w:lineRule="auto"/>
              <w:jc w:val="center"/>
              <w:rPr>
                <w:rFonts w:ascii="Times New Roman" w:hAnsi="Times New Roman" w:cs="Times New Roman"/>
                <w:b/>
                <w:bCs/>
                <w:i/>
                <w:iCs/>
                <w:sz w:val="20"/>
                <w:szCs w:val="20"/>
              </w:rPr>
            </w:pPr>
            <w:r w:rsidRPr="00B90EF6">
              <w:rPr>
                <w:rFonts w:ascii="Times New Roman" w:hAnsi="Times New Roman" w:cs="Times New Roman"/>
                <w:b/>
                <w:bCs/>
                <w:i/>
                <w:iCs/>
                <w:sz w:val="20"/>
                <w:szCs w:val="20"/>
              </w:rPr>
              <w:t>Вік, років</w:t>
            </w:r>
          </w:p>
        </w:tc>
      </w:tr>
      <w:tr w:rsidR="007612A6" w14:paraId="775B3ABE" w14:textId="77777777" w:rsidTr="004739FF">
        <w:tc>
          <w:tcPr>
            <w:tcW w:w="1502" w:type="dxa"/>
            <w:vMerge/>
          </w:tcPr>
          <w:p w14:paraId="76EAD46B" w14:textId="77777777" w:rsidR="007612A6" w:rsidRPr="00C171C0" w:rsidRDefault="007612A6" w:rsidP="004739FF">
            <w:pPr>
              <w:spacing w:line="360" w:lineRule="auto"/>
              <w:jc w:val="both"/>
              <w:rPr>
                <w:rFonts w:ascii="Times New Roman" w:hAnsi="Times New Roman" w:cs="Times New Roman"/>
                <w:b/>
                <w:bCs/>
                <w:sz w:val="20"/>
                <w:szCs w:val="20"/>
              </w:rPr>
            </w:pPr>
          </w:p>
        </w:tc>
        <w:tc>
          <w:tcPr>
            <w:tcW w:w="647" w:type="dxa"/>
          </w:tcPr>
          <w:p w14:paraId="29E3F253" w14:textId="77777777" w:rsidR="007612A6" w:rsidRPr="00C171C0" w:rsidRDefault="007612A6" w:rsidP="004739FF">
            <w:pPr>
              <w:spacing w:line="360" w:lineRule="auto"/>
              <w:jc w:val="both"/>
              <w:rPr>
                <w:rFonts w:ascii="Times New Roman" w:hAnsi="Times New Roman" w:cs="Times New Roman"/>
                <w:b/>
                <w:bCs/>
                <w:sz w:val="20"/>
                <w:szCs w:val="20"/>
              </w:rPr>
            </w:pPr>
            <w:r w:rsidRPr="00C171C0">
              <w:rPr>
                <w:rFonts w:ascii="Times New Roman" w:hAnsi="Times New Roman" w:cs="Times New Roman"/>
                <w:b/>
                <w:bCs/>
                <w:sz w:val="20"/>
                <w:szCs w:val="20"/>
              </w:rPr>
              <w:t>6-7</w:t>
            </w:r>
          </w:p>
        </w:tc>
        <w:tc>
          <w:tcPr>
            <w:tcW w:w="490" w:type="dxa"/>
          </w:tcPr>
          <w:p w14:paraId="28D431E5" w14:textId="77777777" w:rsidR="007612A6" w:rsidRPr="00C171C0" w:rsidRDefault="007612A6" w:rsidP="004739FF">
            <w:pPr>
              <w:spacing w:line="360" w:lineRule="auto"/>
              <w:jc w:val="both"/>
              <w:rPr>
                <w:rFonts w:ascii="Times New Roman" w:hAnsi="Times New Roman" w:cs="Times New Roman"/>
                <w:b/>
                <w:bCs/>
                <w:sz w:val="20"/>
                <w:szCs w:val="20"/>
              </w:rPr>
            </w:pPr>
            <w:r w:rsidRPr="00C171C0">
              <w:rPr>
                <w:rFonts w:ascii="Times New Roman" w:hAnsi="Times New Roman" w:cs="Times New Roman"/>
                <w:b/>
                <w:bCs/>
                <w:sz w:val="20"/>
                <w:szCs w:val="20"/>
              </w:rPr>
              <w:t>7-8</w:t>
            </w:r>
          </w:p>
        </w:tc>
        <w:tc>
          <w:tcPr>
            <w:tcW w:w="490" w:type="dxa"/>
          </w:tcPr>
          <w:p w14:paraId="6F8AEC90" w14:textId="77777777" w:rsidR="007612A6" w:rsidRPr="00C171C0" w:rsidRDefault="007612A6" w:rsidP="004739FF">
            <w:pPr>
              <w:spacing w:line="360" w:lineRule="auto"/>
              <w:jc w:val="both"/>
              <w:rPr>
                <w:rFonts w:ascii="Times New Roman" w:hAnsi="Times New Roman" w:cs="Times New Roman"/>
                <w:b/>
                <w:bCs/>
                <w:sz w:val="20"/>
                <w:szCs w:val="20"/>
              </w:rPr>
            </w:pPr>
            <w:r w:rsidRPr="00C171C0">
              <w:rPr>
                <w:rFonts w:ascii="Times New Roman" w:hAnsi="Times New Roman" w:cs="Times New Roman"/>
                <w:b/>
                <w:bCs/>
                <w:sz w:val="20"/>
                <w:szCs w:val="20"/>
              </w:rPr>
              <w:t>8-9</w:t>
            </w:r>
          </w:p>
        </w:tc>
        <w:tc>
          <w:tcPr>
            <w:tcW w:w="799" w:type="dxa"/>
          </w:tcPr>
          <w:p w14:paraId="3FA2505E" w14:textId="77777777" w:rsidR="007612A6" w:rsidRPr="00C171C0" w:rsidRDefault="007612A6" w:rsidP="004739FF">
            <w:pPr>
              <w:spacing w:line="360" w:lineRule="auto"/>
              <w:jc w:val="both"/>
              <w:rPr>
                <w:rFonts w:ascii="Times New Roman" w:hAnsi="Times New Roman" w:cs="Times New Roman"/>
                <w:b/>
                <w:bCs/>
                <w:sz w:val="20"/>
                <w:szCs w:val="20"/>
              </w:rPr>
            </w:pPr>
            <w:r w:rsidRPr="00C171C0">
              <w:rPr>
                <w:rFonts w:ascii="Times New Roman" w:hAnsi="Times New Roman" w:cs="Times New Roman"/>
                <w:b/>
                <w:bCs/>
                <w:sz w:val="20"/>
                <w:szCs w:val="20"/>
              </w:rPr>
              <w:t>9-10</w:t>
            </w:r>
          </w:p>
        </w:tc>
        <w:tc>
          <w:tcPr>
            <w:tcW w:w="800" w:type="dxa"/>
          </w:tcPr>
          <w:p w14:paraId="50F1E9F5" w14:textId="77777777" w:rsidR="007612A6" w:rsidRPr="00C171C0" w:rsidRDefault="007612A6" w:rsidP="004739FF">
            <w:pPr>
              <w:spacing w:line="360" w:lineRule="auto"/>
              <w:jc w:val="both"/>
              <w:rPr>
                <w:rFonts w:ascii="Times New Roman" w:hAnsi="Times New Roman" w:cs="Times New Roman"/>
                <w:b/>
                <w:bCs/>
                <w:sz w:val="20"/>
                <w:szCs w:val="20"/>
              </w:rPr>
            </w:pPr>
            <w:r w:rsidRPr="00C171C0">
              <w:rPr>
                <w:rFonts w:ascii="Times New Roman" w:hAnsi="Times New Roman" w:cs="Times New Roman"/>
                <w:b/>
                <w:bCs/>
                <w:sz w:val="20"/>
                <w:szCs w:val="20"/>
              </w:rPr>
              <w:t>10-11</w:t>
            </w:r>
          </w:p>
        </w:tc>
        <w:tc>
          <w:tcPr>
            <w:tcW w:w="800" w:type="dxa"/>
          </w:tcPr>
          <w:p w14:paraId="6BA9449A" w14:textId="77777777" w:rsidR="007612A6" w:rsidRPr="00C171C0" w:rsidRDefault="007612A6" w:rsidP="004739FF">
            <w:pPr>
              <w:spacing w:line="360" w:lineRule="auto"/>
              <w:jc w:val="both"/>
              <w:rPr>
                <w:rFonts w:ascii="Times New Roman" w:hAnsi="Times New Roman" w:cs="Times New Roman"/>
                <w:b/>
                <w:bCs/>
                <w:sz w:val="20"/>
                <w:szCs w:val="20"/>
              </w:rPr>
            </w:pPr>
            <w:r w:rsidRPr="00C171C0">
              <w:rPr>
                <w:rFonts w:ascii="Times New Roman" w:hAnsi="Times New Roman" w:cs="Times New Roman"/>
                <w:b/>
                <w:bCs/>
                <w:sz w:val="20"/>
                <w:szCs w:val="20"/>
              </w:rPr>
              <w:t>1</w:t>
            </w:r>
            <w:r>
              <w:rPr>
                <w:rFonts w:ascii="Times New Roman" w:hAnsi="Times New Roman" w:cs="Times New Roman"/>
                <w:b/>
                <w:bCs/>
                <w:sz w:val="20"/>
                <w:szCs w:val="20"/>
              </w:rPr>
              <w:t>1</w:t>
            </w:r>
            <w:r w:rsidRPr="00C171C0">
              <w:rPr>
                <w:rFonts w:ascii="Times New Roman" w:hAnsi="Times New Roman" w:cs="Times New Roman"/>
                <w:b/>
                <w:bCs/>
                <w:sz w:val="20"/>
                <w:szCs w:val="20"/>
              </w:rPr>
              <w:t>-1</w:t>
            </w:r>
            <w:r>
              <w:rPr>
                <w:rFonts w:ascii="Times New Roman" w:hAnsi="Times New Roman" w:cs="Times New Roman"/>
                <w:b/>
                <w:bCs/>
                <w:sz w:val="20"/>
                <w:szCs w:val="20"/>
              </w:rPr>
              <w:t>2</w:t>
            </w:r>
          </w:p>
        </w:tc>
        <w:tc>
          <w:tcPr>
            <w:tcW w:w="800" w:type="dxa"/>
          </w:tcPr>
          <w:p w14:paraId="57B9B7AA" w14:textId="77777777" w:rsidR="007612A6" w:rsidRPr="00C171C0" w:rsidRDefault="007612A6" w:rsidP="004739FF">
            <w:pPr>
              <w:spacing w:line="360" w:lineRule="auto"/>
              <w:jc w:val="both"/>
              <w:rPr>
                <w:rFonts w:ascii="Times New Roman" w:hAnsi="Times New Roman" w:cs="Times New Roman"/>
                <w:b/>
                <w:bCs/>
                <w:sz w:val="20"/>
                <w:szCs w:val="20"/>
              </w:rPr>
            </w:pPr>
            <w:r w:rsidRPr="00C171C0">
              <w:rPr>
                <w:rFonts w:ascii="Times New Roman" w:hAnsi="Times New Roman" w:cs="Times New Roman"/>
                <w:b/>
                <w:bCs/>
                <w:sz w:val="20"/>
                <w:szCs w:val="20"/>
              </w:rPr>
              <w:t>1</w:t>
            </w:r>
            <w:r>
              <w:rPr>
                <w:rFonts w:ascii="Times New Roman" w:hAnsi="Times New Roman" w:cs="Times New Roman"/>
                <w:b/>
                <w:bCs/>
                <w:sz w:val="20"/>
                <w:szCs w:val="20"/>
              </w:rPr>
              <w:t>2</w:t>
            </w:r>
            <w:r w:rsidRPr="00C171C0">
              <w:rPr>
                <w:rFonts w:ascii="Times New Roman" w:hAnsi="Times New Roman" w:cs="Times New Roman"/>
                <w:b/>
                <w:bCs/>
                <w:sz w:val="20"/>
                <w:szCs w:val="20"/>
              </w:rPr>
              <w:t>-1</w:t>
            </w:r>
            <w:r>
              <w:rPr>
                <w:rFonts w:ascii="Times New Roman" w:hAnsi="Times New Roman" w:cs="Times New Roman"/>
                <w:b/>
                <w:bCs/>
                <w:sz w:val="20"/>
                <w:szCs w:val="20"/>
              </w:rPr>
              <w:t>3</w:t>
            </w:r>
          </w:p>
        </w:tc>
        <w:tc>
          <w:tcPr>
            <w:tcW w:w="800" w:type="dxa"/>
          </w:tcPr>
          <w:p w14:paraId="0AC7C802" w14:textId="77777777" w:rsidR="007612A6" w:rsidRPr="00C171C0" w:rsidRDefault="007612A6" w:rsidP="004739FF">
            <w:pPr>
              <w:spacing w:line="360" w:lineRule="auto"/>
              <w:jc w:val="both"/>
              <w:rPr>
                <w:rFonts w:ascii="Times New Roman" w:hAnsi="Times New Roman" w:cs="Times New Roman"/>
                <w:b/>
                <w:bCs/>
                <w:sz w:val="20"/>
                <w:szCs w:val="20"/>
              </w:rPr>
            </w:pPr>
            <w:r w:rsidRPr="00C171C0">
              <w:rPr>
                <w:rFonts w:ascii="Times New Roman" w:hAnsi="Times New Roman" w:cs="Times New Roman"/>
                <w:b/>
                <w:bCs/>
                <w:sz w:val="20"/>
                <w:szCs w:val="20"/>
              </w:rPr>
              <w:t>13-14</w:t>
            </w:r>
          </w:p>
        </w:tc>
        <w:tc>
          <w:tcPr>
            <w:tcW w:w="800" w:type="dxa"/>
          </w:tcPr>
          <w:p w14:paraId="2D50A0A3" w14:textId="77777777" w:rsidR="007612A6" w:rsidRPr="00C171C0" w:rsidRDefault="007612A6" w:rsidP="004739FF">
            <w:pPr>
              <w:spacing w:line="360" w:lineRule="auto"/>
              <w:jc w:val="both"/>
              <w:rPr>
                <w:rFonts w:ascii="Times New Roman" w:hAnsi="Times New Roman" w:cs="Times New Roman"/>
                <w:b/>
                <w:bCs/>
                <w:sz w:val="20"/>
                <w:szCs w:val="20"/>
              </w:rPr>
            </w:pPr>
            <w:r w:rsidRPr="00C171C0">
              <w:rPr>
                <w:rFonts w:ascii="Times New Roman" w:hAnsi="Times New Roman" w:cs="Times New Roman"/>
                <w:b/>
                <w:bCs/>
                <w:sz w:val="20"/>
                <w:szCs w:val="20"/>
              </w:rPr>
              <w:t>14-15</w:t>
            </w:r>
          </w:p>
        </w:tc>
        <w:tc>
          <w:tcPr>
            <w:tcW w:w="872" w:type="dxa"/>
          </w:tcPr>
          <w:p w14:paraId="092F51A1" w14:textId="77777777" w:rsidR="007612A6" w:rsidRPr="00C171C0" w:rsidRDefault="007612A6" w:rsidP="004739FF">
            <w:pPr>
              <w:spacing w:line="360" w:lineRule="auto"/>
              <w:jc w:val="both"/>
              <w:rPr>
                <w:rFonts w:ascii="Times New Roman" w:hAnsi="Times New Roman" w:cs="Times New Roman"/>
                <w:b/>
                <w:bCs/>
                <w:sz w:val="20"/>
                <w:szCs w:val="20"/>
              </w:rPr>
            </w:pPr>
            <w:r w:rsidRPr="00C171C0">
              <w:rPr>
                <w:rFonts w:ascii="Times New Roman" w:hAnsi="Times New Roman" w:cs="Times New Roman"/>
                <w:b/>
                <w:bCs/>
                <w:sz w:val="20"/>
                <w:szCs w:val="20"/>
              </w:rPr>
              <w:t>15 і старше</w:t>
            </w:r>
          </w:p>
        </w:tc>
      </w:tr>
      <w:tr w:rsidR="007612A6" w14:paraId="34145063" w14:textId="77777777" w:rsidTr="004739FF">
        <w:tc>
          <w:tcPr>
            <w:tcW w:w="1502" w:type="dxa"/>
          </w:tcPr>
          <w:p w14:paraId="01E98024" w14:textId="77777777" w:rsidR="007612A6" w:rsidRDefault="007612A6" w:rsidP="004739FF">
            <w:pPr>
              <w:spacing w:line="360" w:lineRule="auto"/>
              <w:jc w:val="both"/>
              <w:rPr>
                <w:rFonts w:ascii="Times New Roman" w:hAnsi="Times New Roman" w:cs="Times New Roman"/>
                <w:b/>
                <w:bCs/>
                <w:sz w:val="20"/>
                <w:szCs w:val="20"/>
              </w:rPr>
            </w:pPr>
            <w:r>
              <w:rPr>
                <w:rFonts w:ascii="Times New Roman" w:hAnsi="Times New Roman" w:cs="Times New Roman"/>
                <w:b/>
                <w:bCs/>
                <w:sz w:val="20"/>
                <w:szCs w:val="20"/>
              </w:rPr>
              <w:t>Спритність</w:t>
            </w:r>
          </w:p>
        </w:tc>
        <w:tc>
          <w:tcPr>
            <w:tcW w:w="647" w:type="dxa"/>
          </w:tcPr>
          <w:p w14:paraId="75E594F4"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490" w:type="dxa"/>
          </w:tcPr>
          <w:p w14:paraId="03905779"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490" w:type="dxa"/>
          </w:tcPr>
          <w:p w14:paraId="537866B1"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799" w:type="dxa"/>
          </w:tcPr>
          <w:p w14:paraId="4D0874CF"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5876013D"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00" w:type="dxa"/>
          </w:tcPr>
          <w:p w14:paraId="421A6B69"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0A97645A"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6CF195ED"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00" w:type="dxa"/>
          </w:tcPr>
          <w:p w14:paraId="0B119F02"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72" w:type="dxa"/>
          </w:tcPr>
          <w:p w14:paraId="3E0DD795" w14:textId="77777777" w:rsidR="007612A6" w:rsidRPr="00B90EF6" w:rsidRDefault="007612A6" w:rsidP="004739FF">
            <w:pPr>
              <w:spacing w:line="360" w:lineRule="auto"/>
              <w:jc w:val="both"/>
              <w:rPr>
                <w:rFonts w:ascii="Times New Roman" w:hAnsi="Times New Roman" w:cs="Times New Roman"/>
                <w:b/>
                <w:bCs/>
                <w:sz w:val="20"/>
                <w:szCs w:val="20"/>
              </w:rPr>
            </w:pPr>
          </w:p>
        </w:tc>
      </w:tr>
      <w:tr w:rsidR="007612A6" w14:paraId="383CFAB0" w14:textId="77777777" w:rsidTr="004739FF">
        <w:tc>
          <w:tcPr>
            <w:tcW w:w="1502" w:type="dxa"/>
          </w:tcPr>
          <w:p w14:paraId="0A5CB6F7" w14:textId="77777777" w:rsidR="007612A6" w:rsidRDefault="007612A6" w:rsidP="004739FF">
            <w:pPr>
              <w:spacing w:line="360" w:lineRule="auto"/>
              <w:jc w:val="both"/>
              <w:rPr>
                <w:rFonts w:ascii="Times New Roman" w:hAnsi="Times New Roman" w:cs="Times New Roman"/>
                <w:b/>
                <w:bCs/>
                <w:sz w:val="20"/>
                <w:szCs w:val="20"/>
              </w:rPr>
            </w:pPr>
            <w:r>
              <w:rPr>
                <w:rFonts w:ascii="Times New Roman" w:hAnsi="Times New Roman" w:cs="Times New Roman"/>
                <w:b/>
                <w:bCs/>
                <w:sz w:val="20"/>
                <w:szCs w:val="20"/>
              </w:rPr>
              <w:lastRenderedPageBreak/>
              <w:t xml:space="preserve">Сила </w:t>
            </w:r>
          </w:p>
        </w:tc>
        <w:tc>
          <w:tcPr>
            <w:tcW w:w="647" w:type="dxa"/>
          </w:tcPr>
          <w:p w14:paraId="21E3E2C5"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490" w:type="dxa"/>
          </w:tcPr>
          <w:p w14:paraId="3E7F6C85"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490" w:type="dxa"/>
          </w:tcPr>
          <w:p w14:paraId="3972F2B3"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799" w:type="dxa"/>
          </w:tcPr>
          <w:p w14:paraId="09D58257"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00" w:type="dxa"/>
          </w:tcPr>
          <w:p w14:paraId="5EF5F7C1"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1D2E9124"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1E82C661"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1A0148D6"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3E540C2A"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72" w:type="dxa"/>
          </w:tcPr>
          <w:p w14:paraId="3963799B"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r>
      <w:tr w:rsidR="007612A6" w14:paraId="4FECF06B" w14:textId="77777777" w:rsidTr="004739FF">
        <w:tc>
          <w:tcPr>
            <w:tcW w:w="1502" w:type="dxa"/>
          </w:tcPr>
          <w:p w14:paraId="166A0170" w14:textId="77777777" w:rsidR="007612A6" w:rsidRDefault="007612A6" w:rsidP="004739FF">
            <w:pPr>
              <w:spacing w:line="360" w:lineRule="auto"/>
              <w:jc w:val="both"/>
              <w:rPr>
                <w:rFonts w:ascii="Times New Roman" w:hAnsi="Times New Roman" w:cs="Times New Roman"/>
                <w:b/>
                <w:bCs/>
                <w:sz w:val="20"/>
                <w:szCs w:val="20"/>
              </w:rPr>
            </w:pPr>
            <w:r>
              <w:rPr>
                <w:rFonts w:ascii="Times New Roman" w:hAnsi="Times New Roman" w:cs="Times New Roman"/>
                <w:b/>
                <w:bCs/>
                <w:sz w:val="20"/>
                <w:szCs w:val="20"/>
              </w:rPr>
              <w:t>Швидкість рухів</w:t>
            </w:r>
          </w:p>
        </w:tc>
        <w:tc>
          <w:tcPr>
            <w:tcW w:w="647" w:type="dxa"/>
          </w:tcPr>
          <w:p w14:paraId="7BC5F4CF"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490" w:type="dxa"/>
          </w:tcPr>
          <w:p w14:paraId="744DA235"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490" w:type="dxa"/>
          </w:tcPr>
          <w:p w14:paraId="6154B294"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799" w:type="dxa"/>
          </w:tcPr>
          <w:p w14:paraId="0953C431"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6D9A38E8"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50860375"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00" w:type="dxa"/>
          </w:tcPr>
          <w:p w14:paraId="403F7DFD"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00" w:type="dxa"/>
          </w:tcPr>
          <w:p w14:paraId="5ED12E9F"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00" w:type="dxa"/>
          </w:tcPr>
          <w:p w14:paraId="19F67031"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72" w:type="dxa"/>
          </w:tcPr>
          <w:p w14:paraId="1E3AC6E5" w14:textId="77777777" w:rsidR="007612A6" w:rsidRPr="00B90EF6" w:rsidRDefault="007612A6" w:rsidP="004739FF">
            <w:pPr>
              <w:spacing w:line="360" w:lineRule="auto"/>
              <w:jc w:val="both"/>
              <w:rPr>
                <w:rFonts w:ascii="Times New Roman" w:hAnsi="Times New Roman" w:cs="Times New Roman"/>
                <w:b/>
                <w:bCs/>
                <w:sz w:val="20"/>
                <w:szCs w:val="20"/>
              </w:rPr>
            </w:pPr>
          </w:p>
        </w:tc>
      </w:tr>
      <w:tr w:rsidR="007612A6" w14:paraId="7512F957" w14:textId="77777777" w:rsidTr="004739FF">
        <w:tc>
          <w:tcPr>
            <w:tcW w:w="1502" w:type="dxa"/>
          </w:tcPr>
          <w:p w14:paraId="4FD01FAC" w14:textId="77777777" w:rsidR="007612A6" w:rsidRDefault="007612A6" w:rsidP="004739FF">
            <w:pPr>
              <w:spacing w:line="360" w:lineRule="auto"/>
              <w:jc w:val="both"/>
              <w:rPr>
                <w:rFonts w:ascii="Times New Roman" w:hAnsi="Times New Roman" w:cs="Times New Roman"/>
                <w:b/>
                <w:bCs/>
                <w:sz w:val="20"/>
                <w:szCs w:val="20"/>
              </w:rPr>
            </w:pPr>
            <w:r>
              <w:rPr>
                <w:rFonts w:ascii="Times New Roman" w:hAnsi="Times New Roman" w:cs="Times New Roman"/>
                <w:b/>
                <w:bCs/>
                <w:sz w:val="20"/>
                <w:szCs w:val="20"/>
              </w:rPr>
              <w:t xml:space="preserve">Витривалість </w:t>
            </w:r>
          </w:p>
        </w:tc>
        <w:tc>
          <w:tcPr>
            <w:tcW w:w="647" w:type="dxa"/>
          </w:tcPr>
          <w:p w14:paraId="7E5BEB6A"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490" w:type="dxa"/>
          </w:tcPr>
          <w:p w14:paraId="27632ADC"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490" w:type="dxa"/>
          </w:tcPr>
          <w:p w14:paraId="226FFC63"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799" w:type="dxa"/>
          </w:tcPr>
          <w:p w14:paraId="3D3219DD"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4616FA18"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7A853724"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00" w:type="dxa"/>
          </w:tcPr>
          <w:p w14:paraId="63A16AC5"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00" w:type="dxa"/>
          </w:tcPr>
          <w:p w14:paraId="4289E9CC"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00" w:type="dxa"/>
          </w:tcPr>
          <w:p w14:paraId="3FDB15F8"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72" w:type="dxa"/>
          </w:tcPr>
          <w:p w14:paraId="52E6A349" w14:textId="77777777" w:rsidR="007612A6" w:rsidRPr="00B90EF6" w:rsidRDefault="007612A6" w:rsidP="004739FF">
            <w:pPr>
              <w:spacing w:line="360" w:lineRule="auto"/>
              <w:jc w:val="both"/>
              <w:rPr>
                <w:rFonts w:ascii="Times New Roman" w:hAnsi="Times New Roman" w:cs="Times New Roman"/>
                <w:b/>
                <w:bCs/>
                <w:sz w:val="20"/>
                <w:szCs w:val="20"/>
              </w:rPr>
            </w:pPr>
          </w:p>
        </w:tc>
      </w:tr>
      <w:tr w:rsidR="007612A6" w14:paraId="335E6672" w14:textId="77777777" w:rsidTr="004739FF">
        <w:tc>
          <w:tcPr>
            <w:tcW w:w="1502" w:type="dxa"/>
          </w:tcPr>
          <w:p w14:paraId="73F465EE" w14:textId="77777777" w:rsidR="007612A6" w:rsidRDefault="007612A6" w:rsidP="004739FF">
            <w:pPr>
              <w:spacing w:line="360" w:lineRule="auto"/>
              <w:jc w:val="both"/>
              <w:rPr>
                <w:rFonts w:ascii="Times New Roman" w:hAnsi="Times New Roman" w:cs="Times New Roman"/>
                <w:b/>
                <w:bCs/>
                <w:sz w:val="20"/>
                <w:szCs w:val="20"/>
              </w:rPr>
            </w:pPr>
            <w:r>
              <w:rPr>
                <w:rFonts w:ascii="Times New Roman" w:hAnsi="Times New Roman" w:cs="Times New Roman"/>
                <w:b/>
                <w:bCs/>
                <w:sz w:val="20"/>
                <w:szCs w:val="20"/>
              </w:rPr>
              <w:t xml:space="preserve">Гнучкість </w:t>
            </w:r>
          </w:p>
        </w:tc>
        <w:tc>
          <w:tcPr>
            <w:tcW w:w="647" w:type="dxa"/>
          </w:tcPr>
          <w:p w14:paraId="01F747E3"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490" w:type="dxa"/>
          </w:tcPr>
          <w:p w14:paraId="068D7CA7"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490" w:type="dxa"/>
          </w:tcPr>
          <w:p w14:paraId="7CF3B416"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799" w:type="dxa"/>
          </w:tcPr>
          <w:p w14:paraId="2C50A147"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2C47DDB6"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5C115C71"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00" w:type="dxa"/>
          </w:tcPr>
          <w:p w14:paraId="21144646"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00" w:type="dxa"/>
          </w:tcPr>
          <w:p w14:paraId="21D8C280"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13AA5E87"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72" w:type="dxa"/>
          </w:tcPr>
          <w:p w14:paraId="09F91319" w14:textId="77777777" w:rsidR="007612A6" w:rsidRPr="00B90EF6" w:rsidRDefault="007612A6" w:rsidP="004739FF">
            <w:pPr>
              <w:spacing w:line="360" w:lineRule="auto"/>
              <w:jc w:val="both"/>
              <w:rPr>
                <w:rFonts w:ascii="Times New Roman" w:hAnsi="Times New Roman" w:cs="Times New Roman"/>
                <w:b/>
                <w:bCs/>
                <w:sz w:val="20"/>
                <w:szCs w:val="20"/>
              </w:rPr>
            </w:pPr>
          </w:p>
        </w:tc>
      </w:tr>
      <w:tr w:rsidR="007612A6" w14:paraId="6C00B480" w14:textId="77777777" w:rsidTr="004739FF">
        <w:tc>
          <w:tcPr>
            <w:tcW w:w="1502" w:type="dxa"/>
          </w:tcPr>
          <w:p w14:paraId="478CFE60" w14:textId="77777777" w:rsidR="007612A6" w:rsidRDefault="007612A6" w:rsidP="004739FF">
            <w:pPr>
              <w:spacing w:line="360" w:lineRule="auto"/>
              <w:jc w:val="both"/>
              <w:rPr>
                <w:rFonts w:ascii="Times New Roman" w:hAnsi="Times New Roman" w:cs="Times New Roman"/>
                <w:b/>
                <w:bCs/>
                <w:sz w:val="20"/>
                <w:szCs w:val="20"/>
              </w:rPr>
            </w:pPr>
            <w:r>
              <w:rPr>
                <w:rFonts w:ascii="Times New Roman" w:hAnsi="Times New Roman" w:cs="Times New Roman"/>
                <w:b/>
                <w:bCs/>
                <w:sz w:val="20"/>
                <w:szCs w:val="20"/>
              </w:rPr>
              <w:t>Швидкісно-силові якості</w:t>
            </w:r>
          </w:p>
        </w:tc>
        <w:tc>
          <w:tcPr>
            <w:tcW w:w="647" w:type="dxa"/>
          </w:tcPr>
          <w:p w14:paraId="07079659"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490" w:type="dxa"/>
          </w:tcPr>
          <w:p w14:paraId="491F9645"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490" w:type="dxa"/>
          </w:tcPr>
          <w:p w14:paraId="5BD4A8E9"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799" w:type="dxa"/>
          </w:tcPr>
          <w:p w14:paraId="0860D64E"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060A11C8"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4B58D5E9"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2A132496"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3B6F5945"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00" w:type="dxa"/>
          </w:tcPr>
          <w:p w14:paraId="39C0908C"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72" w:type="dxa"/>
          </w:tcPr>
          <w:p w14:paraId="2B761497" w14:textId="77777777" w:rsidR="007612A6" w:rsidRPr="00B90EF6" w:rsidRDefault="007612A6" w:rsidP="004739FF">
            <w:pPr>
              <w:spacing w:line="360" w:lineRule="auto"/>
              <w:jc w:val="both"/>
              <w:rPr>
                <w:rFonts w:ascii="Times New Roman" w:hAnsi="Times New Roman" w:cs="Times New Roman"/>
                <w:b/>
                <w:bCs/>
                <w:sz w:val="20"/>
                <w:szCs w:val="20"/>
              </w:rPr>
            </w:pPr>
          </w:p>
        </w:tc>
      </w:tr>
      <w:tr w:rsidR="007612A6" w14:paraId="5398DE60" w14:textId="77777777" w:rsidTr="004739FF">
        <w:tc>
          <w:tcPr>
            <w:tcW w:w="1502" w:type="dxa"/>
          </w:tcPr>
          <w:p w14:paraId="721995EC" w14:textId="77777777" w:rsidR="007612A6" w:rsidRDefault="007612A6" w:rsidP="004739FF">
            <w:pPr>
              <w:spacing w:line="360" w:lineRule="auto"/>
              <w:jc w:val="both"/>
              <w:rPr>
                <w:rFonts w:ascii="Times New Roman" w:hAnsi="Times New Roman" w:cs="Times New Roman"/>
                <w:b/>
                <w:bCs/>
                <w:sz w:val="20"/>
                <w:szCs w:val="20"/>
              </w:rPr>
            </w:pPr>
            <w:r>
              <w:rPr>
                <w:rFonts w:ascii="Times New Roman" w:hAnsi="Times New Roman" w:cs="Times New Roman"/>
                <w:b/>
                <w:bCs/>
                <w:sz w:val="20"/>
                <w:szCs w:val="20"/>
              </w:rPr>
              <w:t xml:space="preserve">Рівновага </w:t>
            </w:r>
          </w:p>
        </w:tc>
        <w:tc>
          <w:tcPr>
            <w:tcW w:w="647" w:type="dxa"/>
          </w:tcPr>
          <w:p w14:paraId="5A996FA6"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490" w:type="dxa"/>
          </w:tcPr>
          <w:p w14:paraId="4B5D2951"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490" w:type="dxa"/>
          </w:tcPr>
          <w:p w14:paraId="5006E57C"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799" w:type="dxa"/>
          </w:tcPr>
          <w:p w14:paraId="339EB6D1"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6AD83190"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02F23FA7"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22809128"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394D7ACF"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6C6D286B"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72" w:type="dxa"/>
          </w:tcPr>
          <w:p w14:paraId="32B48D2E" w14:textId="77777777" w:rsidR="007612A6" w:rsidRPr="00B90EF6" w:rsidRDefault="007612A6" w:rsidP="004739FF">
            <w:pPr>
              <w:spacing w:line="360" w:lineRule="auto"/>
              <w:jc w:val="both"/>
              <w:rPr>
                <w:rFonts w:ascii="Times New Roman" w:hAnsi="Times New Roman" w:cs="Times New Roman"/>
                <w:b/>
                <w:bCs/>
                <w:sz w:val="20"/>
                <w:szCs w:val="20"/>
              </w:rPr>
            </w:pPr>
          </w:p>
        </w:tc>
      </w:tr>
      <w:tr w:rsidR="007612A6" w14:paraId="2427A804" w14:textId="77777777" w:rsidTr="004739FF">
        <w:tc>
          <w:tcPr>
            <w:tcW w:w="1502" w:type="dxa"/>
          </w:tcPr>
          <w:p w14:paraId="2A97D95A" w14:textId="77777777" w:rsidR="007612A6" w:rsidRDefault="007612A6" w:rsidP="004739FF">
            <w:pPr>
              <w:spacing w:line="360" w:lineRule="auto"/>
              <w:jc w:val="both"/>
              <w:rPr>
                <w:rFonts w:ascii="Times New Roman" w:hAnsi="Times New Roman" w:cs="Times New Roman"/>
                <w:b/>
                <w:bCs/>
                <w:sz w:val="20"/>
                <w:szCs w:val="20"/>
              </w:rPr>
            </w:pPr>
            <w:r>
              <w:rPr>
                <w:rFonts w:ascii="Times New Roman" w:hAnsi="Times New Roman" w:cs="Times New Roman"/>
                <w:b/>
                <w:bCs/>
                <w:sz w:val="20"/>
                <w:szCs w:val="20"/>
              </w:rPr>
              <w:t xml:space="preserve">Координація </w:t>
            </w:r>
          </w:p>
        </w:tc>
        <w:tc>
          <w:tcPr>
            <w:tcW w:w="647" w:type="dxa"/>
          </w:tcPr>
          <w:p w14:paraId="1E7A0852"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490" w:type="dxa"/>
          </w:tcPr>
          <w:p w14:paraId="4A9DF539"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490" w:type="dxa"/>
          </w:tcPr>
          <w:p w14:paraId="28D577D5"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799" w:type="dxa"/>
          </w:tcPr>
          <w:p w14:paraId="2062DDFA"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0BEA911F"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40CE08CF"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3B34D008" w14:textId="77777777" w:rsidR="007612A6" w:rsidRPr="00B90EF6" w:rsidRDefault="007612A6" w:rsidP="004739FF">
            <w:pPr>
              <w:spacing w:line="360" w:lineRule="auto"/>
              <w:jc w:val="both"/>
              <w:rPr>
                <w:rFonts w:ascii="Times New Roman" w:hAnsi="Times New Roman" w:cs="Times New Roman"/>
                <w:b/>
                <w:bCs/>
                <w:sz w:val="20"/>
                <w:szCs w:val="20"/>
              </w:rPr>
            </w:pPr>
            <w:r w:rsidRPr="00B90EF6">
              <w:rPr>
                <w:rFonts w:ascii="Times New Roman" w:hAnsi="Times New Roman" w:cs="Times New Roman"/>
                <w:b/>
                <w:bCs/>
                <w:sz w:val="20"/>
                <w:szCs w:val="20"/>
              </w:rPr>
              <w:t>+</w:t>
            </w:r>
          </w:p>
        </w:tc>
        <w:tc>
          <w:tcPr>
            <w:tcW w:w="800" w:type="dxa"/>
          </w:tcPr>
          <w:p w14:paraId="741D8CC8"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00" w:type="dxa"/>
          </w:tcPr>
          <w:p w14:paraId="2CAED89B" w14:textId="77777777" w:rsidR="007612A6" w:rsidRPr="00B90EF6" w:rsidRDefault="007612A6" w:rsidP="004739FF">
            <w:pPr>
              <w:spacing w:line="360" w:lineRule="auto"/>
              <w:jc w:val="both"/>
              <w:rPr>
                <w:rFonts w:ascii="Times New Roman" w:hAnsi="Times New Roman" w:cs="Times New Roman"/>
                <w:b/>
                <w:bCs/>
                <w:sz w:val="20"/>
                <w:szCs w:val="20"/>
              </w:rPr>
            </w:pPr>
          </w:p>
        </w:tc>
        <w:tc>
          <w:tcPr>
            <w:tcW w:w="872" w:type="dxa"/>
          </w:tcPr>
          <w:p w14:paraId="4AB88734" w14:textId="77777777" w:rsidR="007612A6" w:rsidRPr="00B90EF6" w:rsidRDefault="007612A6" w:rsidP="004739FF">
            <w:pPr>
              <w:spacing w:line="360" w:lineRule="auto"/>
              <w:jc w:val="both"/>
              <w:rPr>
                <w:rFonts w:ascii="Times New Roman" w:hAnsi="Times New Roman" w:cs="Times New Roman"/>
                <w:b/>
                <w:bCs/>
                <w:sz w:val="20"/>
                <w:szCs w:val="20"/>
              </w:rPr>
            </w:pPr>
          </w:p>
        </w:tc>
      </w:tr>
    </w:tbl>
    <w:p w14:paraId="0D8FDF6F" w14:textId="77777777" w:rsidR="005B4D79" w:rsidRDefault="005B4D79" w:rsidP="007612A6">
      <w:pPr>
        <w:spacing w:after="0" w:line="360" w:lineRule="auto"/>
        <w:jc w:val="both"/>
        <w:rPr>
          <w:rFonts w:ascii="Times New Roman" w:hAnsi="Times New Roman" w:cs="Times New Roman"/>
          <w:sz w:val="28"/>
          <w:szCs w:val="28"/>
        </w:rPr>
      </w:pPr>
    </w:p>
    <w:p w14:paraId="2BD4A2F4" w14:textId="417A5807" w:rsidR="00263FDD" w:rsidRPr="00263FDD" w:rsidRDefault="007612A6" w:rsidP="007612A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63FDD" w:rsidRPr="00263FDD">
        <w:rPr>
          <w:rFonts w:ascii="Times New Roman" w:hAnsi="Times New Roman" w:cs="Times New Roman"/>
          <w:sz w:val="28"/>
          <w:szCs w:val="28"/>
        </w:rPr>
        <w:t>Сучасний атлетичний баскетбол висуває високі вимоги до силових здібностей гравця, що визначає у великій мірі швидкість виконання різних прийомів, висоту стрибків, швидкість переміщень, має велике значення для прояву спритності і працездатності. Сила в ігровій діяльності проявляється в поєднанні зі швидкістю рухів у межах певної рухової навички, відповідній</w:t>
      </w:r>
      <w:r w:rsidR="00263FDD">
        <w:rPr>
          <w:rFonts w:ascii="Times New Roman" w:hAnsi="Times New Roman" w:cs="Times New Roman"/>
          <w:sz w:val="28"/>
          <w:szCs w:val="28"/>
        </w:rPr>
        <w:t xml:space="preserve"> </w:t>
      </w:r>
      <w:r w:rsidR="00263FDD" w:rsidRPr="00263FDD">
        <w:rPr>
          <w:rFonts w:ascii="Times New Roman" w:hAnsi="Times New Roman" w:cs="Times New Roman"/>
          <w:sz w:val="28"/>
          <w:szCs w:val="28"/>
        </w:rPr>
        <w:t>правильній техніці гри.</w:t>
      </w:r>
    </w:p>
    <w:p w14:paraId="590DDA57" w14:textId="0F8F8405" w:rsidR="00263FDD" w:rsidRPr="00263FDD" w:rsidRDefault="007612A6" w:rsidP="007612A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63FDD" w:rsidRPr="00263FDD">
        <w:rPr>
          <w:rFonts w:ascii="Times New Roman" w:hAnsi="Times New Roman" w:cs="Times New Roman"/>
          <w:sz w:val="28"/>
          <w:szCs w:val="28"/>
        </w:rPr>
        <w:t>Гра баскетбол відрізняється постійними напругами, в результаті чого гравці схильні до ризику отримання серйозних травм, які завжди можуть трапитися на майданчику. Для того щоб скоротити цей ризик багато гравців змушені щорічно виконувати тривалі тренувальні програми з силової</w:t>
      </w:r>
      <w:r w:rsidR="00263FDD">
        <w:rPr>
          <w:rFonts w:ascii="Times New Roman" w:hAnsi="Times New Roman" w:cs="Times New Roman"/>
          <w:sz w:val="28"/>
          <w:szCs w:val="28"/>
        </w:rPr>
        <w:t xml:space="preserve"> </w:t>
      </w:r>
      <w:r w:rsidR="00263FDD" w:rsidRPr="00263FDD">
        <w:rPr>
          <w:rFonts w:ascii="Times New Roman" w:hAnsi="Times New Roman" w:cs="Times New Roman"/>
          <w:sz w:val="28"/>
          <w:szCs w:val="28"/>
        </w:rPr>
        <w:t>підготовки, щоб легше керувати своїм тілом в ігровій обстановці. Тренування з розвитку сили не тільки сприяє попередженню травм, але і дає можливість багатьом спортсменам спостерігати та контролювати підвищення своєї</w:t>
      </w:r>
      <w:r w:rsidR="00263FDD">
        <w:rPr>
          <w:rFonts w:ascii="Times New Roman" w:hAnsi="Times New Roman" w:cs="Times New Roman"/>
          <w:sz w:val="28"/>
          <w:szCs w:val="28"/>
        </w:rPr>
        <w:t xml:space="preserve"> </w:t>
      </w:r>
      <w:r w:rsidR="00263FDD" w:rsidRPr="00263FDD">
        <w:rPr>
          <w:rFonts w:ascii="Times New Roman" w:hAnsi="Times New Roman" w:cs="Times New Roman"/>
          <w:sz w:val="28"/>
          <w:szCs w:val="28"/>
        </w:rPr>
        <w:t>спортивної майстерності. Баскетболіст стає не тільки сильнішим, але і значно потужнішим, більш рухливим і гнучким. У результаті він діє набагато гостріше</w:t>
      </w:r>
      <w:r w:rsidR="00263FDD">
        <w:rPr>
          <w:rFonts w:ascii="Times New Roman" w:hAnsi="Times New Roman" w:cs="Times New Roman"/>
          <w:sz w:val="28"/>
          <w:szCs w:val="28"/>
        </w:rPr>
        <w:t xml:space="preserve"> </w:t>
      </w:r>
      <w:r w:rsidR="00263FDD" w:rsidRPr="00263FDD">
        <w:rPr>
          <w:rFonts w:ascii="Times New Roman" w:hAnsi="Times New Roman" w:cs="Times New Roman"/>
          <w:sz w:val="28"/>
          <w:szCs w:val="28"/>
        </w:rPr>
        <w:t>у змагальних умовах</w:t>
      </w:r>
      <w:r w:rsidR="00747B82">
        <w:rPr>
          <w:rFonts w:ascii="Times New Roman" w:hAnsi="Times New Roman" w:cs="Times New Roman"/>
          <w:sz w:val="28"/>
          <w:szCs w:val="28"/>
        </w:rPr>
        <w:t xml:space="preserve"> </w:t>
      </w:r>
      <w:r w:rsidR="00747B82" w:rsidRPr="006852F2">
        <w:rPr>
          <w:rFonts w:ascii="Times New Roman" w:hAnsi="Times New Roman" w:cs="Times New Roman"/>
          <w:sz w:val="28"/>
          <w:szCs w:val="28"/>
        </w:rPr>
        <w:t>[</w:t>
      </w:r>
      <w:r w:rsidR="006852F2" w:rsidRPr="006852F2">
        <w:rPr>
          <w:rFonts w:ascii="Times New Roman" w:hAnsi="Times New Roman" w:cs="Times New Roman"/>
          <w:sz w:val="28"/>
          <w:szCs w:val="28"/>
        </w:rPr>
        <w:t>33, с. 123</w:t>
      </w:r>
      <w:r w:rsidR="00747B82" w:rsidRPr="006852F2">
        <w:rPr>
          <w:rFonts w:ascii="Times New Roman" w:hAnsi="Times New Roman" w:cs="Times New Roman"/>
          <w:sz w:val="28"/>
          <w:szCs w:val="28"/>
        </w:rPr>
        <w:t>]</w:t>
      </w:r>
      <w:r w:rsidR="00263FDD" w:rsidRPr="006852F2">
        <w:rPr>
          <w:rFonts w:ascii="Times New Roman" w:hAnsi="Times New Roman" w:cs="Times New Roman"/>
          <w:sz w:val="28"/>
          <w:szCs w:val="28"/>
        </w:rPr>
        <w:t>.</w:t>
      </w:r>
    </w:p>
    <w:p w14:paraId="6666887F" w14:textId="77777777" w:rsidR="007612A6" w:rsidRDefault="007612A6" w:rsidP="00747B8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63FDD" w:rsidRPr="00263FDD">
        <w:rPr>
          <w:rFonts w:ascii="Times New Roman" w:hAnsi="Times New Roman" w:cs="Times New Roman"/>
          <w:sz w:val="28"/>
          <w:szCs w:val="28"/>
        </w:rPr>
        <w:t xml:space="preserve">Зазвичай тренувальні програми складаються на певний період у річному макроциклі підготовки баскетболістів і мають три окремі фази. Кожна фаза має специфічну певну мету та повинна розглядатися як результат управління тренувальним об’ємом й інтенсивністю. </w:t>
      </w:r>
    </w:p>
    <w:p w14:paraId="718CE09C" w14:textId="761FAE3A" w:rsidR="00263FDD" w:rsidRPr="00263FDD" w:rsidRDefault="007612A6" w:rsidP="00747B8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63FDD" w:rsidRPr="00263FDD">
        <w:rPr>
          <w:rFonts w:ascii="Times New Roman" w:hAnsi="Times New Roman" w:cs="Times New Roman"/>
          <w:sz w:val="28"/>
          <w:szCs w:val="28"/>
        </w:rPr>
        <w:t>Крім того, кожна фаза тренувальної програми має свою спрямованість</w:t>
      </w:r>
      <w:r>
        <w:rPr>
          <w:rFonts w:ascii="Times New Roman" w:hAnsi="Times New Roman" w:cs="Times New Roman"/>
          <w:sz w:val="28"/>
          <w:szCs w:val="28"/>
        </w:rPr>
        <w:t>:</w:t>
      </w:r>
    </w:p>
    <w:p w14:paraId="319D447E" w14:textId="758A6997" w:rsidR="00263FDD" w:rsidRPr="00263FDD" w:rsidRDefault="00263FDD" w:rsidP="00747B82">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xml:space="preserve">1 фаза. Гіпертрофія м’язової тканини (проводиться на першому етапі, на початку підготовчого періоду). Метою цієї фази є підвищення рівня протеїну в м’язах. До </w:t>
      </w:r>
      <w:r w:rsidRPr="00263FDD">
        <w:rPr>
          <w:rFonts w:ascii="Times New Roman" w:hAnsi="Times New Roman" w:cs="Times New Roman"/>
          <w:sz w:val="28"/>
          <w:szCs w:val="28"/>
        </w:rPr>
        <w:lastRenderedPageBreak/>
        <w:t>тих пір, поки спортсмен не буде регулярно тренувати виснажливі рухи для розвитку свого тіла, необхідний приріст м’язової тканини не буде здійснюватися, скоріше навпаки, з плином часу будова м’язової тканини буде поступово знижуватися протягом усього сезону. Збільшення м’язової тканини допомагає спортсмену підвищити рівень його сили та потужності виконуваних рухів і дій (робота проводиться при подоланні невеликих обтяжень за великої</w:t>
      </w:r>
      <w:r>
        <w:rPr>
          <w:rFonts w:ascii="Times New Roman" w:hAnsi="Times New Roman" w:cs="Times New Roman"/>
          <w:sz w:val="28"/>
          <w:szCs w:val="28"/>
        </w:rPr>
        <w:t xml:space="preserve"> </w:t>
      </w:r>
      <w:r w:rsidRPr="00263FDD">
        <w:rPr>
          <w:rFonts w:ascii="Times New Roman" w:hAnsi="Times New Roman" w:cs="Times New Roman"/>
          <w:sz w:val="28"/>
          <w:szCs w:val="28"/>
        </w:rPr>
        <w:t>кількості повторень рухів).</w:t>
      </w:r>
    </w:p>
    <w:p w14:paraId="7959656B" w14:textId="5A01B559" w:rsidR="00263FDD" w:rsidRPr="00263FDD" w:rsidRDefault="00263FDD" w:rsidP="00747B82">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2 фаза. Розвиток сили (другий етап у середині підготовчого періоду).</w:t>
      </w:r>
      <w:r>
        <w:rPr>
          <w:rFonts w:ascii="Times New Roman" w:hAnsi="Times New Roman" w:cs="Times New Roman"/>
          <w:sz w:val="28"/>
          <w:szCs w:val="28"/>
        </w:rPr>
        <w:t xml:space="preserve"> </w:t>
      </w:r>
    </w:p>
    <w:p w14:paraId="76576896" w14:textId="5A910CC1" w:rsidR="00263FDD" w:rsidRPr="00263FDD" w:rsidRDefault="00263FDD" w:rsidP="00747B82">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Метою цієї фази є досягнення високого рівня функціонування силових можливостей. Долаючи великі фізичні навантаження протягом цього періоду, м’язова маса починає стабілізуватися за допомогою повторення та чергування середніх і великих тренувальних навантажень (робота виконується, починаючи з середніх обтяжень з поступовим збільшенням обтяжень до значних і великих за середньої кількості повторів).</w:t>
      </w:r>
    </w:p>
    <w:p w14:paraId="35EC9862" w14:textId="05BB282E" w:rsidR="00263FDD" w:rsidRPr="00263FDD" w:rsidRDefault="00263FDD" w:rsidP="00747B82">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3 фаза. Удосконалення сили в поєднанні з потужністю (третій, передзмагальний етап підготовчого періоду). Метою цієї фази є продовження вдосконалення сили, що проявляється під час виконання великих вибухових зусиль. У цій фазі тренувальна робота спрямована на проведення спеціальних вправ, пов’язаних із проявом великої вибухової сили (подолання великої ваги або обтяжень за невеликої кількості повторень</w:t>
      </w:r>
      <w:r w:rsidRPr="006852F2">
        <w:rPr>
          <w:rFonts w:ascii="Times New Roman" w:hAnsi="Times New Roman" w:cs="Times New Roman"/>
          <w:sz w:val="28"/>
          <w:szCs w:val="28"/>
        </w:rPr>
        <w:t>)</w:t>
      </w:r>
      <w:r w:rsidR="00747B82" w:rsidRPr="006852F2">
        <w:rPr>
          <w:rFonts w:ascii="Times New Roman" w:hAnsi="Times New Roman" w:cs="Times New Roman"/>
          <w:sz w:val="28"/>
          <w:szCs w:val="28"/>
        </w:rPr>
        <w:t xml:space="preserve"> [</w:t>
      </w:r>
      <w:r w:rsidR="006852F2" w:rsidRPr="006852F2">
        <w:rPr>
          <w:rFonts w:ascii="Times New Roman" w:hAnsi="Times New Roman" w:cs="Times New Roman"/>
          <w:sz w:val="28"/>
          <w:szCs w:val="28"/>
        </w:rPr>
        <w:t>33, с. 127</w:t>
      </w:r>
      <w:r w:rsidR="00747B82" w:rsidRPr="006852F2">
        <w:rPr>
          <w:rFonts w:ascii="Times New Roman" w:hAnsi="Times New Roman" w:cs="Times New Roman"/>
          <w:sz w:val="28"/>
          <w:szCs w:val="28"/>
        </w:rPr>
        <w:t>].</w:t>
      </w:r>
    </w:p>
    <w:p w14:paraId="3B2FCAA4" w14:textId="386BCDCC" w:rsidR="00263FDD" w:rsidRPr="00263FDD" w:rsidRDefault="007612A6" w:rsidP="007612A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63FDD" w:rsidRPr="00263FDD">
        <w:rPr>
          <w:rFonts w:ascii="Times New Roman" w:hAnsi="Times New Roman" w:cs="Times New Roman"/>
          <w:sz w:val="28"/>
          <w:szCs w:val="28"/>
        </w:rPr>
        <w:t>У спортивній практиці відома незліченна кількість вправ, різних за своєю структурою та характером. Це, насамперед, вправи, у яких навантаження</w:t>
      </w:r>
      <w:r w:rsidR="00263FDD">
        <w:rPr>
          <w:rFonts w:ascii="Times New Roman" w:hAnsi="Times New Roman" w:cs="Times New Roman"/>
          <w:sz w:val="28"/>
          <w:szCs w:val="28"/>
        </w:rPr>
        <w:t xml:space="preserve"> </w:t>
      </w:r>
      <w:r w:rsidR="00263FDD" w:rsidRPr="00263FDD">
        <w:rPr>
          <w:rFonts w:ascii="Times New Roman" w:hAnsi="Times New Roman" w:cs="Times New Roman"/>
          <w:sz w:val="28"/>
          <w:szCs w:val="28"/>
        </w:rPr>
        <w:t>поступово збільшуються. Засоби з удосконалення силових можливостей розподіляються з урахуванням спеціально підібраних методів тренування.</w:t>
      </w:r>
    </w:p>
    <w:p w14:paraId="0A571BF4" w14:textId="2D7C73FD" w:rsidR="00263FDD" w:rsidRPr="00263FDD" w:rsidRDefault="007612A6" w:rsidP="007612A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63FDD" w:rsidRPr="00263FDD">
        <w:rPr>
          <w:rFonts w:ascii="Times New Roman" w:hAnsi="Times New Roman" w:cs="Times New Roman"/>
          <w:sz w:val="28"/>
          <w:szCs w:val="28"/>
        </w:rPr>
        <w:t xml:space="preserve">Методика розвитку силових якостей побудована на вмілому виборі тренувальних засобів і їхнього використання при визначенні величин навантажень, характеру роботи окремих груп м’язів, інтенсивності виконуваних вправ, кількості серій і кількості повторів, тривалості вправ і тривалості характеру відпочинку між окремими вправами або їхніми серіями. Якщо не враховувати хоча б одного з них, то ефективність роботи може знизитися та </w:t>
      </w:r>
      <w:r w:rsidR="00263FDD" w:rsidRPr="00263FDD">
        <w:rPr>
          <w:rFonts w:ascii="Times New Roman" w:hAnsi="Times New Roman" w:cs="Times New Roman"/>
          <w:sz w:val="28"/>
          <w:szCs w:val="28"/>
        </w:rPr>
        <w:lastRenderedPageBreak/>
        <w:t>навіть може змінитися вид розвиваючої сили.</w:t>
      </w:r>
      <w:r w:rsidR="00263FDD">
        <w:rPr>
          <w:rFonts w:ascii="Times New Roman" w:hAnsi="Times New Roman" w:cs="Times New Roman"/>
          <w:sz w:val="28"/>
          <w:szCs w:val="28"/>
        </w:rPr>
        <w:t xml:space="preserve"> </w:t>
      </w:r>
      <w:r w:rsidR="00263FDD" w:rsidRPr="00263FDD">
        <w:rPr>
          <w:rFonts w:ascii="Times New Roman" w:hAnsi="Times New Roman" w:cs="Times New Roman"/>
          <w:sz w:val="28"/>
          <w:szCs w:val="28"/>
        </w:rPr>
        <w:t>За своїм характером засоби силової підготовки розподіляють у такий спосіб:</w:t>
      </w:r>
    </w:p>
    <w:p w14:paraId="5EA174B9" w14:textId="3FFF33FD"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засоби загальної силової підготовки. Вони однаково впливають на системи рухів або окремі їхні частини та на розвиток усього організму;</w:t>
      </w:r>
    </w:p>
    <w:p w14:paraId="2AA32F76" w14:textId="10764B95"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засоби силової підготовки, які за своїм характером, наближені до спортивної спеціалізації. Вони впливають на розвиток м’язових груп шляхом підвищення величини навантаження і зміни характеру нервово-м’язової активності у процесі виконання ігрових вправ;</w:t>
      </w:r>
    </w:p>
    <w:p w14:paraId="080C3302" w14:textId="7486D87E"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засоби спеціальної силової підготовки. До них відносяться вправи, що сприяють розвитку м’язової сили, підвищення спеціалізованих навантажень баскетболіста, впливають на розвиток інших рухових якостей, що складають рухову структуру в баскетболі</w:t>
      </w:r>
      <w:r w:rsidR="00747B82">
        <w:rPr>
          <w:rFonts w:ascii="Times New Roman" w:hAnsi="Times New Roman" w:cs="Times New Roman"/>
          <w:sz w:val="28"/>
          <w:szCs w:val="28"/>
        </w:rPr>
        <w:t xml:space="preserve"> </w:t>
      </w:r>
      <w:r w:rsidR="00747B82" w:rsidRPr="006852F2">
        <w:rPr>
          <w:rFonts w:ascii="Times New Roman" w:hAnsi="Times New Roman" w:cs="Times New Roman"/>
          <w:sz w:val="28"/>
          <w:szCs w:val="28"/>
        </w:rPr>
        <w:t>[</w:t>
      </w:r>
      <w:r w:rsidR="006852F2" w:rsidRPr="006852F2">
        <w:rPr>
          <w:rFonts w:ascii="Times New Roman" w:hAnsi="Times New Roman" w:cs="Times New Roman"/>
          <w:sz w:val="28"/>
          <w:szCs w:val="28"/>
        </w:rPr>
        <w:t>28, с. 55</w:t>
      </w:r>
      <w:r w:rsidR="00747B82" w:rsidRPr="006852F2">
        <w:rPr>
          <w:rFonts w:ascii="Times New Roman" w:hAnsi="Times New Roman" w:cs="Times New Roman"/>
          <w:sz w:val="28"/>
          <w:szCs w:val="28"/>
        </w:rPr>
        <w:t>]</w:t>
      </w:r>
      <w:r w:rsidRPr="006852F2">
        <w:rPr>
          <w:rFonts w:ascii="Times New Roman" w:hAnsi="Times New Roman" w:cs="Times New Roman"/>
          <w:sz w:val="28"/>
          <w:szCs w:val="28"/>
        </w:rPr>
        <w:t>.</w:t>
      </w:r>
    </w:p>
    <w:p w14:paraId="570D8853" w14:textId="77777777"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Величину навантаження з розвитку сили можна визначати у такий спосіб:</w:t>
      </w:r>
    </w:p>
    <w:p w14:paraId="3D33C5A0" w14:textId="77777777"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у відсотках від максимальних показників спортсмена;</w:t>
      </w:r>
    </w:p>
    <w:p w14:paraId="06314D11" w14:textId="77777777"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різницею від максимального показника та власною вагою спортсмена;</w:t>
      </w:r>
    </w:p>
    <w:p w14:paraId="67B23AAF" w14:textId="10401AB7"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за показниками кількості можливих повторів вправ в одній серії (цей спосіб найчастіше використовується на практиці).</w:t>
      </w:r>
    </w:p>
    <w:p w14:paraId="169814FF" w14:textId="638F6201" w:rsidR="00263FDD" w:rsidRPr="00263FDD" w:rsidRDefault="007612A6" w:rsidP="007612A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63FDD" w:rsidRPr="00263FDD">
        <w:rPr>
          <w:rFonts w:ascii="Times New Roman" w:hAnsi="Times New Roman" w:cs="Times New Roman"/>
          <w:sz w:val="28"/>
          <w:szCs w:val="28"/>
        </w:rPr>
        <w:t>Кількість повторів в одній серії залежить від інтенсивності виконання кожної окремої вправи. Чим більша кількість повторів вправи, тим меншою має</w:t>
      </w:r>
      <w:r w:rsidR="00263FDD">
        <w:rPr>
          <w:rFonts w:ascii="Times New Roman" w:hAnsi="Times New Roman" w:cs="Times New Roman"/>
          <w:sz w:val="28"/>
          <w:szCs w:val="28"/>
        </w:rPr>
        <w:t xml:space="preserve"> </w:t>
      </w:r>
      <w:r w:rsidR="00263FDD" w:rsidRPr="00263FDD">
        <w:rPr>
          <w:rFonts w:ascii="Times New Roman" w:hAnsi="Times New Roman" w:cs="Times New Roman"/>
          <w:sz w:val="28"/>
          <w:szCs w:val="28"/>
        </w:rPr>
        <w:t>бути інтенсивність їхнього виконання. Кількість повторів не повинна</w:t>
      </w:r>
      <w:r w:rsidR="00263FDD">
        <w:rPr>
          <w:rFonts w:ascii="Times New Roman" w:hAnsi="Times New Roman" w:cs="Times New Roman"/>
          <w:sz w:val="28"/>
          <w:szCs w:val="28"/>
        </w:rPr>
        <w:t xml:space="preserve"> </w:t>
      </w:r>
      <w:r w:rsidR="00263FDD" w:rsidRPr="00263FDD">
        <w:rPr>
          <w:rFonts w:ascii="Times New Roman" w:hAnsi="Times New Roman" w:cs="Times New Roman"/>
          <w:sz w:val="28"/>
          <w:szCs w:val="28"/>
        </w:rPr>
        <w:t>перевищувати 60–70 % кількості серій, які спортсмен може виконати в одному тренувальному занятті, зберігаючи певну інтенсивність. Визначення кількості повторень вправ для використання максимально можливої кількості серій</w:t>
      </w:r>
      <w:r w:rsidR="00263FDD">
        <w:rPr>
          <w:rFonts w:ascii="Times New Roman" w:hAnsi="Times New Roman" w:cs="Times New Roman"/>
          <w:sz w:val="28"/>
          <w:szCs w:val="28"/>
        </w:rPr>
        <w:t xml:space="preserve"> </w:t>
      </w:r>
      <w:r w:rsidR="00263FDD" w:rsidRPr="00263FDD">
        <w:rPr>
          <w:rFonts w:ascii="Times New Roman" w:hAnsi="Times New Roman" w:cs="Times New Roman"/>
          <w:sz w:val="28"/>
          <w:szCs w:val="28"/>
        </w:rPr>
        <w:t>зазвичай проводиться раз в три-чотири тижні. Тривалість і характер відпочинку між серіями випливає зі спрямованості силової підготовки. У процесі розвитку силової витривалості інтервал відпочинку має бути коротким, а під час</w:t>
      </w:r>
      <w:r w:rsidR="00263FDD">
        <w:rPr>
          <w:rFonts w:ascii="Times New Roman" w:hAnsi="Times New Roman" w:cs="Times New Roman"/>
          <w:sz w:val="28"/>
          <w:szCs w:val="28"/>
        </w:rPr>
        <w:t xml:space="preserve"> </w:t>
      </w:r>
      <w:r w:rsidR="00263FDD" w:rsidRPr="00263FDD">
        <w:rPr>
          <w:rFonts w:ascii="Times New Roman" w:hAnsi="Times New Roman" w:cs="Times New Roman"/>
          <w:sz w:val="28"/>
          <w:szCs w:val="28"/>
        </w:rPr>
        <w:t>розвитку вибухової сили значно триваліший</w:t>
      </w:r>
      <w:r w:rsidR="00747B82">
        <w:rPr>
          <w:rFonts w:ascii="Times New Roman" w:hAnsi="Times New Roman" w:cs="Times New Roman"/>
          <w:sz w:val="28"/>
          <w:szCs w:val="28"/>
        </w:rPr>
        <w:t xml:space="preserve"> </w:t>
      </w:r>
      <w:r w:rsidR="00747B82" w:rsidRPr="00733E66">
        <w:rPr>
          <w:rFonts w:ascii="Times New Roman" w:hAnsi="Times New Roman" w:cs="Times New Roman"/>
          <w:sz w:val="28"/>
          <w:szCs w:val="28"/>
        </w:rPr>
        <w:t>[2</w:t>
      </w:r>
      <w:r w:rsidR="00733E66" w:rsidRPr="00733E66">
        <w:rPr>
          <w:rFonts w:ascii="Times New Roman" w:hAnsi="Times New Roman" w:cs="Times New Roman"/>
          <w:sz w:val="28"/>
          <w:szCs w:val="28"/>
        </w:rPr>
        <w:t>7, с. 87</w:t>
      </w:r>
      <w:r w:rsidR="00747B82" w:rsidRPr="00733E66">
        <w:rPr>
          <w:rFonts w:ascii="Times New Roman" w:hAnsi="Times New Roman" w:cs="Times New Roman"/>
          <w:sz w:val="28"/>
          <w:szCs w:val="28"/>
        </w:rPr>
        <w:t>].</w:t>
      </w:r>
    </w:p>
    <w:p w14:paraId="34FFACA8" w14:textId="36C9AE83" w:rsidR="00263FDD" w:rsidRPr="00263FDD" w:rsidRDefault="007612A6" w:rsidP="007612A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63FDD" w:rsidRPr="00263FDD">
        <w:rPr>
          <w:rFonts w:ascii="Times New Roman" w:hAnsi="Times New Roman" w:cs="Times New Roman"/>
          <w:sz w:val="28"/>
          <w:szCs w:val="28"/>
        </w:rPr>
        <w:t xml:space="preserve">Вправи з використанням обтяжень (штанга, гантелі, різні тренажери для розвитку сили), а також вправи з подоланням власної ваги, зазвичай викликають максимальні напруги. Така робота м’язів спрямована, насамперед, на </w:t>
      </w:r>
      <w:r w:rsidR="00263FDD" w:rsidRPr="00263FDD">
        <w:rPr>
          <w:rFonts w:ascii="Times New Roman" w:hAnsi="Times New Roman" w:cs="Times New Roman"/>
          <w:sz w:val="28"/>
          <w:szCs w:val="28"/>
        </w:rPr>
        <w:lastRenderedPageBreak/>
        <w:t>нарощування сили, і самі вправи побудовані на обсязі, тому значно зростає м’язовий тонус.</w:t>
      </w:r>
    </w:p>
    <w:p w14:paraId="507F8C77" w14:textId="596ADA1E" w:rsidR="00263FDD" w:rsidRPr="00263FDD" w:rsidRDefault="007612A6" w:rsidP="007612A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63FDD" w:rsidRPr="00263FDD">
        <w:rPr>
          <w:rFonts w:ascii="Times New Roman" w:hAnsi="Times New Roman" w:cs="Times New Roman"/>
          <w:sz w:val="28"/>
          <w:szCs w:val="28"/>
        </w:rPr>
        <w:t>Тренування з обтяженнями з розвитку сили з максимальними напруженнями зазвичай передбачає:</w:t>
      </w:r>
    </w:p>
    <w:p w14:paraId="5892C1F9" w14:textId="17B21F78"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навантаження в межах 40–95 % від максимального власного показника спортсмена;</w:t>
      </w:r>
    </w:p>
    <w:p w14:paraId="386E4C3A" w14:textId="43114A00"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вправи виконуються в різному темпі: 40–95 % від максимально можливого; максимальна кількість вправ 6–8 (підйоми штанги в положенні стоячи, сидячи, лежачи, ривки, присідання з обтяженнями);</w:t>
      </w:r>
    </w:p>
    <w:p w14:paraId="7A6F179F" w14:textId="77777777"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кількість повторів кожної вправи – 1–5 разів;</w:t>
      </w:r>
    </w:p>
    <w:p w14:paraId="12EA24B4" w14:textId="77777777"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кількість серій – 1–3;</w:t>
      </w:r>
    </w:p>
    <w:p w14:paraId="3B8EBD45" w14:textId="77777777"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відпочинок між серіями – 2–4 хв.</w:t>
      </w:r>
    </w:p>
    <w:p w14:paraId="474F6647" w14:textId="733EA7E2" w:rsidR="00263FDD" w:rsidRPr="00263FDD" w:rsidRDefault="007612A6" w:rsidP="007612A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63FDD" w:rsidRPr="00263FDD">
        <w:rPr>
          <w:rFonts w:ascii="Times New Roman" w:hAnsi="Times New Roman" w:cs="Times New Roman"/>
          <w:sz w:val="28"/>
          <w:szCs w:val="28"/>
        </w:rPr>
        <w:t>Для вдосконалення силової витривалості проводяться тренувальні заняття з великими навантаженнями. Зазвичай тренування будується на поступовому нарощуванні навантаження та багатогранності різноманітних вправ.</w:t>
      </w:r>
    </w:p>
    <w:p w14:paraId="262568E9" w14:textId="48A7BCB6"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Величина навантаження в межах 60–70 % і може підвищуватися після чотирьох тижнів роботи в такий спосіб:</w:t>
      </w:r>
    </w:p>
    <w:p w14:paraId="043686B8" w14:textId="77777777"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кількість серій кожної вправи збільшується удвічі, а потім утричі;</w:t>
      </w:r>
    </w:p>
    <w:p w14:paraId="7BB68CA6" w14:textId="65FF758C"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збільшення навантаження зі збереженням колишньої кількості встановлених серій;</w:t>
      </w:r>
    </w:p>
    <w:p w14:paraId="72821C97" w14:textId="7614233D"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скорочення тривалості відпочинку між серіями від трьох до двох</w:t>
      </w:r>
      <w:r>
        <w:rPr>
          <w:rFonts w:ascii="Times New Roman" w:hAnsi="Times New Roman" w:cs="Times New Roman"/>
          <w:sz w:val="28"/>
          <w:szCs w:val="28"/>
        </w:rPr>
        <w:t xml:space="preserve"> </w:t>
      </w:r>
      <w:r w:rsidRPr="00263FDD">
        <w:rPr>
          <w:rFonts w:ascii="Times New Roman" w:hAnsi="Times New Roman" w:cs="Times New Roman"/>
          <w:sz w:val="28"/>
          <w:szCs w:val="28"/>
        </w:rPr>
        <w:t>хвилин;</w:t>
      </w:r>
    </w:p>
    <w:p w14:paraId="115F0472" w14:textId="6BD6B3F2"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одночасне збільшення всього комплексу та варіантів вправ (від 8 до 10), кількості повторів кожної вправи – 6–10, кількості серій – 2–5, відпочинку між серіями – 4–5 хвилин.</w:t>
      </w:r>
    </w:p>
    <w:p w14:paraId="29E1471E" w14:textId="45BB7F7D" w:rsidR="00263FDD" w:rsidRPr="00263FDD" w:rsidRDefault="007612A6" w:rsidP="007612A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63FDD" w:rsidRPr="00263FDD">
        <w:rPr>
          <w:rFonts w:ascii="Times New Roman" w:hAnsi="Times New Roman" w:cs="Times New Roman"/>
          <w:sz w:val="28"/>
          <w:szCs w:val="28"/>
        </w:rPr>
        <w:t>Вагу обтяжень потрібно додавати до кожної вправи якомога частіше, що дозволить м’язам працювати вище певного рівня: додаткові зусилля неминуче збільшують приріст сили. Для виконання вправ бажано додавати по 1–2,5 кг.</w:t>
      </w:r>
    </w:p>
    <w:p w14:paraId="2BD6D7DC" w14:textId="4516B7F3" w:rsidR="00263FDD" w:rsidRPr="00263FDD" w:rsidRDefault="007612A6" w:rsidP="007612A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63FDD" w:rsidRPr="00263FDD">
        <w:rPr>
          <w:rFonts w:ascii="Times New Roman" w:hAnsi="Times New Roman" w:cs="Times New Roman"/>
          <w:sz w:val="28"/>
          <w:szCs w:val="28"/>
        </w:rPr>
        <w:t>Не можна обмежуватися лише вправами зі штангою. Головна мета силового тренування баскетболіста – розвиток швидкості, тому не потрібно</w:t>
      </w:r>
      <w:r w:rsidR="00263FDD">
        <w:rPr>
          <w:rFonts w:ascii="Times New Roman" w:hAnsi="Times New Roman" w:cs="Times New Roman"/>
          <w:sz w:val="28"/>
          <w:szCs w:val="28"/>
        </w:rPr>
        <w:t xml:space="preserve"> </w:t>
      </w:r>
      <w:r w:rsidR="00263FDD" w:rsidRPr="00263FDD">
        <w:rPr>
          <w:rFonts w:ascii="Times New Roman" w:hAnsi="Times New Roman" w:cs="Times New Roman"/>
          <w:sz w:val="28"/>
          <w:szCs w:val="28"/>
        </w:rPr>
        <w:lastRenderedPageBreak/>
        <w:t>намагатися встановлювати рекорди з підйому ваги, збільшуючи вагу штанги, завдаючи шкоди своїй атлетичній формі, або піднімати вагу одним махом.</w:t>
      </w:r>
    </w:p>
    <w:p w14:paraId="67E99C5F" w14:textId="5C9A7CA1" w:rsidR="00263FDD" w:rsidRPr="00263FDD" w:rsidRDefault="007612A6" w:rsidP="007612A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63FDD" w:rsidRPr="00263FDD">
        <w:rPr>
          <w:rFonts w:ascii="Times New Roman" w:hAnsi="Times New Roman" w:cs="Times New Roman"/>
          <w:sz w:val="28"/>
          <w:szCs w:val="28"/>
        </w:rPr>
        <w:t xml:space="preserve">Закінчувати тренувальні заняття зі швидкісно-силовою спрямованістю </w:t>
      </w:r>
      <w:r w:rsidR="00263FDD">
        <w:rPr>
          <w:rFonts w:ascii="Times New Roman" w:hAnsi="Times New Roman" w:cs="Times New Roman"/>
          <w:sz w:val="28"/>
          <w:szCs w:val="28"/>
        </w:rPr>
        <w:t xml:space="preserve"> </w:t>
      </w:r>
      <w:r w:rsidR="00263FDD" w:rsidRPr="00263FDD">
        <w:rPr>
          <w:rFonts w:ascii="Times New Roman" w:hAnsi="Times New Roman" w:cs="Times New Roman"/>
          <w:sz w:val="28"/>
          <w:szCs w:val="28"/>
        </w:rPr>
        <w:t>потрібно вправами на розтягування тих м’язових груп, які були найбільш завантажені під час тренування. Тут також існують певні правила:</w:t>
      </w:r>
    </w:p>
    <w:p w14:paraId="617869BF" w14:textId="595BB3A6"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проводити розтягування повільно до того моменту, коли спортсмен відчує легку незручність; затриматися в цьому положенні приблизно на 20 с, а потім розслабитися та повернутися до початкового положення. Вища інтенсивність не повинна викликати хворобливих відчуттів:</w:t>
      </w:r>
    </w:p>
    <w:p w14:paraId="07511A56" w14:textId="7A897A1C"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якщо під час виконання другого розтягування гравець не відчуває як спадає напруга м’язів, значить він перетягнув, і продовжувати вправу не потрібно;</w:t>
      </w:r>
    </w:p>
    <w:p w14:paraId="521847D3" w14:textId="38B7E966"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розтягування варто виконувати повільно та легко, уникаючи швидких, різких й уривчастих рухів: такі рухи доцільно робити під контролем тренера або партнера;</w:t>
      </w:r>
    </w:p>
    <w:p w14:paraId="7046F6C9" w14:textId="0281C0C8" w:rsidR="00263FDD" w:rsidRPr="00263FDD" w:rsidRDefault="00263FDD" w:rsidP="007612A6">
      <w:pPr>
        <w:spacing w:after="0" w:line="360" w:lineRule="auto"/>
        <w:jc w:val="both"/>
        <w:rPr>
          <w:rFonts w:ascii="Times New Roman" w:hAnsi="Times New Roman" w:cs="Times New Roman"/>
          <w:sz w:val="28"/>
          <w:szCs w:val="28"/>
        </w:rPr>
      </w:pPr>
      <w:r w:rsidRPr="00263FDD">
        <w:rPr>
          <w:rFonts w:ascii="Times New Roman" w:hAnsi="Times New Roman" w:cs="Times New Roman"/>
          <w:sz w:val="28"/>
          <w:szCs w:val="28"/>
        </w:rPr>
        <w:t>– спортсмен повинен вчитися відчувати свої м’язи та контролювати ступінь їхнього розтягування.</w:t>
      </w:r>
    </w:p>
    <w:p w14:paraId="047CC803" w14:textId="0ED3A07C" w:rsidR="00263FDD" w:rsidRDefault="00DA35BF" w:rsidP="007612A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63FDD" w:rsidRPr="00263FDD">
        <w:rPr>
          <w:rFonts w:ascii="Times New Roman" w:hAnsi="Times New Roman" w:cs="Times New Roman"/>
          <w:sz w:val="28"/>
          <w:szCs w:val="28"/>
        </w:rPr>
        <w:t>Для досягнення високого рівня сили та потужності пропонуємо комплекс основних вправ, які потрібно систематично виконувати протягом річного макроциклу підготовки</w:t>
      </w:r>
      <w:r w:rsidR="00E65868">
        <w:rPr>
          <w:rFonts w:ascii="Times New Roman" w:hAnsi="Times New Roman" w:cs="Times New Roman"/>
          <w:sz w:val="28"/>
          <w:szCs w:val="28"/>
        </w:rPr>
        <w:t xml:space="preserve"> </w:t>
      </w:r>
      <w:r w:rsidR="00E65868" w:rsidRPr="00DA35BF">
        <w:rPr>
          <w:rFonts w:ascii="Times New Roman" w:hAnsi="Times New Roman" w:cs="Times New Roman"/>
          <w:sz w:val="28"/>
          <w:szCs w:val="28"/>
        </w:rPr>
        <w:t>[2</w:t>
      </w:r>
      <w:r w:rsidRPr="00DA35BF">
        <w:rPr>
          <w:rFonts w:ascii="Times New Roman" w:hAnsi="Times New Roman" w:cs="Times New Roman"/>
          <w:sz w:val="28"/>
          <w:szCs w:val="28"/>
        </w:rPr>
        <w:t>7, с. 89</w:t>
      </w:r>
      <w:r w:rsidR="00E65868" w:rsidRPr="00DA35BF">
        <w:rPr>
          <w:rFonts w:ascii="Times New Roman" w:hAnsi="Times New Roman" w:cs="Times New Roman"/>
          <w:sz w:val="28"/>
          <w:szCs w:val="28"/>
        </w:rPr>
        <w:t>]</w:t>
      </w:r>
      <w:r w:rsidR="00263FDD" w:rsidRPr="00DA35BF">
        <w:rPr>
          <w:rFonts w:ascii="Times New Roman" w:hAnsi="Times New Roman" w:cs="Times New Roman"/>
          <w:sz w:val="28"/>
          <w:szCs w:val="28"/>
        </w:rPr>
        <w:t>.</w:t>
      </w:r>
    </w:p>
    <w:p w14:paraId="6E24FC98" w14:textId="67C07F00" w:rsidR="00694826" w:rsidRPr="0021685D" w:rsidRDefault="00DA35B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Кожен, хто займається баскетболом, приблизно до 14 років знає свою позицію (амплуа) на ігровому майданчику: захисник – розігруючий або атакуючий, нападник (форвард) – легкий або</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важкий (потужний) центровий гравець.</w:t>
      </w:r>
    </w:p>
    <w:p w14:paraId="0F441B75" w14:textId="6D04A6C7" w:rsidR="00694826" w:rsidRPr="0021685D" w:rsidRDefault="00DA35B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Крім командних тренувань зі спортсменами різного ігрового амплуа проводять індивідуальні та групові тренувальні заняття різної спрямованості. Наприклад, для атакуючого</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захисника дуже важливо вміти вчасно і точно виконати передачу м'яча, мати хороший кидок</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середньої та дальньої дистанції, володіти швидкісним веденням. Спортсмен цього амплуа повинен</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 xml:space="preserve">бути дуже швидким, спритним, володіти хорошим вертикальним стрибком і досить високим ростом. А перед центровим гравцем стоїть інше завдання. Він повинен </w:t>
      </w:r>
      <w:r w:rsidR="00694826" w:rsidRPr="0021685D">
        <w:rPr>
          <w:rFonts w:ascii="Times New Roman" w:hAnsi="Times New Roman" w:cs="Times New Roman"/>
          <w:sz w:val="28"/>
          <w:szCs w:val="28"/>
        </w:rPr>
        <w:lastRenderedPageBreak/>
        <w:t>добре грати під кільцем, вміти</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правильно зайняти позицію для підбору м'яча, влучно атакувати з близької та середньої дистанції. Для</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цього йому необхідно мати високий зростання (210 – 225 см), бути дуже потужним для боротьби під</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щитом</w:t>
      </w:r>
      <w:r w:rsidR="00E65868">
        <w:rPr>
          <w:rFonts w:ascii="Times New Roman" w:hAnsi="Times New Roman" w:cs="Times New Roman"/>
          <w:sz w:val="28"/>
          <w:szCs w:val="28"/>
        </w:rPr>
        <w:t xml:space="preserve"> </w:t>
      </w:r>
      <w:r w:rsidR="00E65868" w:rsidRPr="009F4E3C">
        <w:rPr>
          <w:rFonts w:ascii="Times New Roman" w:hAnsi="Times New Roman" w:cs="Times New Roman"/>
          <w:sz w:val="28"/>
          <w:szCs w:val="28"/>
        </w:rPr>
        <w:t>[</w:t>
      </w:r>
      <w:r w:rsidR="009F4E3C" w:rsidRPr="009F4E3C">
        <w:rPr>
          <w:rFonts w:ascii="Times New Roman" w:hAnsi="Times New Roman" w:cs="Times New Roman"/>
          <w:sz w:val="28"/>
          <w:szCs w:val="28"/>
        </w:rPr>
        <w:t>28, с. 55</w:t>
      </w:r>
      <w:r w:rsidR="00E65868" w:rsidRPr="009F4E3C">
        <w:rPr>
          <w:rFonts w:ascii="Times New Roman" w:hAnsi="Times New Roman" w:cs="Times New Roman"/>
          <w:sz w:val="28"/>
          <w:szCs w:val="28"/>
        </w:rPr>
        <w:t>]</w:t>
      </w:r>
      <w:r w:rsidR="00694826" w:rsidRPr="009F4E3C">
        <w:rPr>
          <w:rFonts w:ascii="Times New Roman" w:hAnsi="Times New Roman" w:cs="Times New Roman"/>
          <w:sz w:val="28"/>
          <w:szCs w:val="28"/>
        </w:rPr>
        <w:t>.</w:t>
      </w:r>
    </w:p>
    <w:p w14:paraId="42DE080F" w14:textId="1147BF53" w:rsidR="00694826" w:rsidRPr="0021685D" w:rsidRDefault="00E65868"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Найбільш сприятливим періодом для початку систематичних занять баскетболом вважають</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вік 9 – 11 років, тобто кінець молодшого шкільного віку та початок підліткового.</w:t>
      </w:r>
    </w:p>
    <w:p w14:paraId="0FD15937" w14:textId="6AA4C78F"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На початковому етапі навчання навчально-тренувальні заняття здебільшого спрямовані на придбання юними спортсменами загальної фізичної підготовки. Для цього використовують різні засоби, які сприяють не тільки фізичному розвитку та різнобічній фізичній підготовленості, але й націлені на те, щоб виявити задатки учнів щодо майбутньої спортивної спеціалізації.</w:t>
      </w:r>
    </w:p>
    <w:p w14:paraId="6D585298" w14:textId="6F3AA251"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Під час планування фізичної підготовки слід уважно стежити за сенситивними</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періодами розвитку рухових якостей, щоб не упустити той вік учнів, коли найбільше</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ефективно вирішуються тренувальні завдання щодо розвитку тих чи інших фізичних здібностей у</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спортсменів</w:t>
      </w:r>
      <w:r>
        <w:rPr>
          <w:rFonts w:ascii="Times New Roman" w:hAnsi="Times New Roman" w:cs="Times New Roman"/>
          <w:sz w:val="28"/>
          <w:szCs w:val="28"/>
        </w:rPr>
        <w:t xml:space="preserve"> </w:t>
      </w:r>
      <w:r w:rsidRPr="009F4E3C">
        <w:rPr>
          <w:rFonts w:ascii="Times New Roman" w:hAnsi="Times New Roman" w:cs="Times New Roman"/>
          <w:sz w:val="28"/>
          <w:szCs w:val="28"/>
        </w:rPr>
        <w:t>[2</w:t>
      </w:r>
      <w:r w:rsidR="009F4E3C" w:rsidRPr="009F4E3C">
        <w:rPr>
          <w:rFonts w:ascii="Times New Roman" w:hAnsi="Times New Roman" w:cs="Times New Roman"/>
          <w:sz w:val="28"/>
          <w:szCs w:val="28"/>
        </w:rPr>
        <w:t>8, с. 55</w:t>
      </w:r>
      <w:r w:rsidRPr="009F4E3C">
        <w:rPr>
          <w:rFonts w:ascii="Times New Roman" w:hAnsi="Times New Roman" w:cs="Times New Roman"/>
          <w:sz w:val="28"/>
          <w:szCs w:val="28"/>
        </w:rPr>
        <w:t>].</w:t>
      </w:r>
    </w:p>
    <w:p w14:paraId="7F024205" w14:textId="3F320CC0"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Слід пам'ятати, що віковий період 9 – 11 років є найбільш сприятливим для розвитку швидкості, аеробних можливостей (загальної витривалості), гнучкості та рівноваги, які так</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важливі для баскетболіста У цьому віці досить легко розвиваються швидкісно-силові та координаційні здібності. Для цього використовують різні рухливі та спортивні ігри, естафети;</w:t>
      </w:r>
      <w:r>
        <w:rPr>
          <w:rFonts w:ascii="Times New Roman" w:hAnsi="Times New Roman" w:cs="Times New Roman"/>
          <w:sz w:val="28"/>
          <w:szCs w:val="28"/>
        </w:rPr>
        <w:t xml:space="preserve"> </w:t>
      </w:r>
      <w:r w:rsidR="00694826" w:rsidRPr="0021685D">
        <w:rPr>
          <w:rFonts w:ascii="Times New Roman" w:hAnsi="Times New Roman" w:cs="Times New Roman"/>
          <w:sz w:val="28"/>
          <w:szCs w:val="28"/>
        </w:rPr>
        <w:t>елементи техніки інших видів спорту: легка атлетика, гімнастика, акробатика. При доборі фізичних вправ слід враховувати анатомо-фізіологічні та психологічні особливості</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учнів.</w:t>
      </w:r>
    </w:p>
    <w:p w14:paraId="14ABC4D0" w14:textId="5D38B0D5"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Навчально-тренувальні заняття на початковому етапі підготовки мають забезпечити юному</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спортсмену пропорційний фізичний розвиток. Для цього слід чергувати фізичні</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вправи, що впливають на різні м'язові групи з тими, що зміцнюють опорно-руховий апарат</w:t>
      </w:r>
      <w:r>
        <w:rPr>
          <w:rFonts w:ascii="Times New Roman" w:hAnsi="Times New Roman" w:cs="Times New Roman"/>
          <w:sz w:val="28"/>
          <w:szCs w:val="28"/>
        </w:rPr>
        <w:t xml:space="preserve"> </w:t>
      </w:r>
      <w:r w:rsidRPr="009F4E3C">
        <w:rPr>
          <w:rFonts w:ascii="Times New Roman" w:hAnsi="Times New Roman" w:cs="Times New Roman"/>
          <w:sz w:val="28"/>
          <w:szCs w:val="28"/>
        </w:rPr>
        <w:t>[2</w:t>
      </w:r>
      <w:r w:rsidR="009F4E3C" w:rsidRPr="009F4E3C">
        <w:rPr>
          <w:rFonts w:ascii="Times New Roman" w:hAnsi="Times New Roman" w:cs="Times New Roman"/>
          <w:sz w:val="28"/>
          <w:szCs w:val="28"/>
        </w:rPr>
        <w:t>8, с. 59</w:t>
      </w:r>
      <w:r w:rsidRPr="009F4E3C">
        <w:rPr>
          <w:rFonts w:ascii="Times New Roman" w:hAnsi="Times New Roman" w:cs="Times New Roman"/>
          <w:sz w:val="28"/>
          <w:szCs w:val="28"/>
        </w:rPr>
        <w:t>].</w:t>
      </w:r>
    </w:p>
    <w:p w14:paraId="1CAA10F1" w14:textId="77777777" w:rsidR="00694826" w:rsidRPr="0021685D" w:rsidRDefault="00694826" w:rsidP="00694826">
      <w:pPr>
        <w:spacing w:after="0" w:line="360" w:lineRule="auto"/>
        <w:jc w:val="both"/>
        <w:rPr>
          <w:rFonts w:ascii="Times New Roman" w:hAnsi="Times New Roman" w:cs="Times New Roman"/>
          <w:sz w:val="28"/>
          <w:szCs w:val="28"/>
        </w:rPr>
      </w:pPr>
    </w:p>
    <w:p w14:paraId="4358BBED" w14:textId="0610E15C"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694826" w:rsidRPr="0021685D">
        <w:rPr>
          <w:rFonts w:ascii="Times New Roman" w:hAnsi="Times New Roman" w:cs="Times New Roman"/>
          <w:sz w:val="28"/>
          <w:szCs w:val="28"/>
        </w:rPr>
        <w:t>Слаборозвинені м'язи спини, еластичний зв'язковий апарат не в змозі довго підтримувати тіло юного спортсмена в правильному положенні, що може викликати розвиток деформації по хребту, плоскостопість і т.п. Тому силові здібності слід виховувати лише у плані</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розвитку «м'язового корсета», що утримує хребет і сприяє формуванню</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правильної постави, гармонійному розвитку всіх груп м'язів. Вправи на силу мають</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 xml:space="preserve">бути короткочасними та без затримки дихання </w:t>
      </w:r>
      <w:r w:rsidR="00694826" w:rsidRPr="009F4E3C">
        <w:rPr>
          <w:rFonts w:ascii="Times New Roman" w:hAnsi="Times New Roman" w:cs="Times New Roman"/>
          <w:sz w:val="28"/>
          <w:szCs w:val="28"/>
        </w:rPr>
        <w:t>[1</w:t>
      </w:r>
      <w:r w:rsidR="009F4E3C" w:rsidRPr="009F4E3C">
        <w:rPr>
          <w:rFonts w:ascii="Times New Roman" w:hAnsi="Times New Roman" w:cs="Times New Roman"/>
          <w:sz w:val="28"/>
          <w:szCs w:val="28"/>
        </w:rPr>
        <w:t>1, с. 53</w:t>
      </w:r>
      <w:r w:rsidR="00694826" w:rsidRPr="009F4E3C">
        <w:rPr>
          <w:rFonts w:ascii="Times New Roman" w:hAnsi="Times New Roman" w:cs="Times New Roman"/>
          <w:sz w:val="28"/>
          <w:szCs w:val="28"/>
        </w:rPr>
        <w:t>].</w:t>
      </w:r>
    </w:p>
    <w:p w14:paraId="3E2E4CCA" w14:textId="77F0507F"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У віці 9 - 11 років у тих, хто займається дуже низька здатність до виконання фізичних</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 xml:space="preserve">вправ за умов кисневого </w:t>
      </w:r>
      <w:r w:rsidR="002C1A94">
        <w:rPr>
          <w:rFonts w:ascii="Times New Roman" w:hAnsi="Times New Roman" w:cs="Times New Roman"/>
          <w:sz w:val="28"/>
          <w:szCs w:val="28"/>
        </w:rPr>
        <w:t>боргу</w:t>
      </w:r>
      <w:r w:rsidR="00694826" w:rsidRPr="0021685D">
        <w:rPr>
          <w:rFonts w:ascii="Times New Roman" w:hAnsi="Times New Roman" w:cs="Times New Roman"/>
          <w:sz w:val="28"/>
          <w:szCs w:val="28"/>
        </w:rPr>
        <w:t>. Тому при вихованні швидкості особлива увага</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слід приділяти фізичним вправам, які сприяють розвитку миттєвої рухової реакції, збільшенню темпу рухів за короткий час, швидкому виконанню окремого</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рухової дії. З цією метою використовують вправи, що вимагають реакції на звукові та</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 xml:space="preserve">зорові сигнали, біг зі зміною напрямку та швидкості, рухливі ігри, естафети. Позитивний емоційний фон, особливо при використанні завдань ігрового характеру, також сприяє розвитку швидкісних здібностей у юних баскетболістів </w:t>
      </w:r>
      <w:r w:rsidR="00694826" w:rsidRPr="002C1A94">
        <w:rPr>
          <w:rFonts w:ascii="Times New Roman" w:hAnsi="Times New Roman" w:cs="Times New Roman"/>
          <w:sz w:val="28"/>
          <w:szCs w:val="28"/>
        </w:rPr>
        <w:t>[</w:t>
      </w:r>
      <w:r w:rsidR="002C1A94" w:rsidRPr="002C1A94">
        <w:rPr>
          <w:rFonts w:ascii="Times New Roman" w:hAnsi="Times New Roman" w:cs="Times New Roman"/>
          <w:sz w:val="28"/>
          <w:szCs w:val="28"/>
        </w:rPr>
        <w:t>7, с. 128</w:t>
      </w:r>
      <w:r w:rsidR="00694826" w:rsidRPr="002C1A94">
        <w:rPr>
          <w:rFonts w:ascii="Times New Roman" w:hAnsi="Times New Roman" w:cs="Times New Roman"/>
          <w:sz w:val="28"/>
          <w:szCs w:val="28"/>
        </w:rPr>
        <w:t>].</w:t>
      </w:r>
    </w:p>
    <w:p w14:paraId="1144A51F" w14:textId="28A18FC7"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Для виховання витривалості найчастіше використовують біг на різні дистанції, серійні.</w:t>
      </w:r>
      <w:r w:rsidR="00694826">
        <w:rPr>
          <w:rFonts w:ascii="Times New Roman" w:hAnsi="Times New Roman" w:cs="Times New Roman"/>
          <w:sz w:val="28"/>
          <w:szCs w:val="28"/>
        </w:rPr>
        <w:t xml:space="preserve"> в</w:t>
      </w:r>
      <w:r w:rsidR="00694826" w:rsidRPr="0021685D">
        <w:rPr>
          <w:rFonts w:ascii="Times New Roman" w:hAnsi="Times New Roman" w:cs="Times New Roman"/>
          <w:sz w:val="28"/>
          <w:szCs w:val="28"/>
        </w:rPr>
        <w:t>прави циклічного та загальнорозвиваючого характеру, рухливі ігри, застосовують «кругову</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тренування» (від 4 до 10 станцій).</w:t>
      </w:r>
    </w:p>
    <w:p w14:paraId="5C679BE1" w14:textId="5915977D"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Метод кругового тренування використовують не тільки для виховання та вдосконалення витривалості, за допомогою його розвивають і зберігають на належному рівні практично всі фізичні якості спортсмена. Кругове тренування має низку методичних варіантів. Найчастіше тренери</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використовують під час роботи з баскетболістами такі:</w:t>
      </w:r>
    </w:p>
    <w:p w14:paraId="0DD3FFE7" w14:textId="77777777" w:rsidR="00694826" w:rsidRPr="0021685D" w:rsidRDefault="00694826" w:rsidP="00694826">
      <w:pPr>
        <w:spacing w:after="0" w:line="360" w:lineRule="auto"/>
        <w:jc w:val="both"/>
        <w:rPr>
          <w:rFonts w:ascii="Times New Roman" w:hAnsi="Times New Roman" w:cs="Times New Roman"/>
          <w:sz w:val="28"/>
          <w:szCs w:val="28"/>
        </w:rPr>
      </w:pPr>
      <w:r w:rsidRPr="0021685D">
        <w:rPr>
          <w:rFonts w:ascii="Times New Roman" w:hAnsi="Times New Roman" w:cs="Times New Roman"/>
          <w:sz w:val="28"/>
          <w:szCs w:val="28"/>
        </w:rPr>
        <w:t>– кругове тренування за методом тривалої безперервної вправи (виховання загального</w:t>
      </w:r>
      <w:r>
        <w:rPr>
          <w:rFonts w:ascii="Times New Roman" w:hAnsi="Times New Roman" w:cs="Times New Roman"/>
          <w:sz w:val="28"/>
          <w:szCs w:val="28"/>
        </w:rPr>
        <w:t xml:space="preserve"> </w:t>
      </w:r>
      <w:r w:rsidRPr="0021685D">
        <w:rPr>
          <w:rFonts w:ascii="Times New Roman" w:hAnsi="Times New Roman" w:cs="Times New Roman"/>
          <w:sz w:val="28"/>
          <w:szCs w:val="28"/>
        </w:rPr>
        <w:t>витривалості);</w:t>
      </w:r>
    </w:p>
    <w:p w14:paraId="190CE962" w14:textId="77777777" w:rsidR="00694826" w:rsidRPr="0021685D" w:rsidRDefault="00694826" w:rsidP="00694826">
      <w:pPr>
        <w:spacing w:after="0" w:line="360" w:lineRule="auto"/>
        <w:jc w:val="both"/>
        <w:rPr>
          <w:rFonts w:ascii="Times New Roman" w:hAnsi="Times New Roman" w:cs="Times New Roman"/>
          <w:sz w:val="28"/>
          <w:szCs w:val="28"/>
        </w:rPr>
      </w:pPr>
      <w:r w:rsidRPr="0021685D">
        <w:rPr>
          <w:rFonts w:ascii="Times New Roman" w:hAnsi="Times New Roman" w:cs="Times New Roman"/>
          <w:sz w:val="28"/>
          <w:szCs w:val="28"/>
        </w:rPr>
        <w:t>– кругове тренування за методом інтервальної вправи із жорсткими інтервалами відпочинку</w:t>
      </w:r>
      <w:r>
        <w:rPr>
          <w:rFonts w:ascii="Times New Roman" w:hAnsi="Times New Roman" w:cs="Times New Roman"/>
          <w:sz w:val="28"/>
          <w:szCs w:val="28"/>
        </w:rPr>
        <w:t xml:space="preserve"> </w:t>
      </w:r>
      <w:r w:rsidRPr="0021685D">
        <w:rPr>
          <w:rFonts w:ascii="Times New Roman" w:hAnsi="Times New Roman" w:cs="Times New Roman"/>
          <w:sz w:val="28"/>
          <w:szCs w:val="28"/>
        </w:rPr>
        <w:t>(виховання силової витривалості та швидкісно-силових здібностей);</w:t>
      </w:r>
    </w:p>
    <w:p w14:paraId="1F620B60" w14:textId="0781616F" w:rsidR="00694826" w:rsidRPr="0021685D" w:rsidRDefault="00694826" w:rsidP="00694826">
      <w:pPr>
        <w:spacing w:after="0" w:line="360" w:lineRule="auto"/>
        <w:jc w:val="both"/>
        <w:rPr>
          <w:rFonts w:ascii="Times New Roman" w:hAnsi="Times New Roman" w:cs="Times New Roman"/>
          <w:sz w:val="28"/>
          <w:szCs w:val="28"/>
        </w:rPr>
      </w:pPr>
      <w:r w:rsidRPr="0021685D">
        <w:rPr>
          <w:rFonts w:ascii="Times New Roman" w:hAnsi="Times New Roman" w:cs="Times New Roman"/>
          <w:sz w:val="28"/>
          <w:szCs w:val="28"/>
        </w:rPr>
        <w:lastRenderedPageBreak/>
        <w:t xml:space="preserve">– кругове тренування за методом інтервальної вправи з ординарними (повними) інтервалами відпочинку (виховання силових та швидкісних здібностей) </w:t>
      </w:r>
      <w:r w:rsidRPr="002C1A94">
        <w:rPr>
          <w:rFonts w:ascii="Times New Roman" w:hAnsi="Times New Roman" w:cs="Times New Roman"/>
          <w:sz w:val="28"/>
          <w:szCs w:val="28"/>
        </w:rPr>
        <w:t>[</w:t>
      </w:r>
      <w:r w:rsidR="002C1A94" w:rsidRPr="002C1A94">
        <w:rPr>
          <w:rFonts w:ascii="Times New Roman" w:hAnsi="Times New Roman" w:cs="Times New Roman"/>
          <w:sz w:val="28"/>
          <w:szCs w:val="28"/>
        </w:rPr>
        <w:t>7, с. 149</w:t>
      </w:r>
      <w:r w:rsidRPr="002C1A94">
        <w:rPr>
          <w:rFonts w:ascii="Times New Roman" w:hAnsi="Times New Roman" w:cs="Times New Roman"/>
          <w:sz w:val="28"/>
          <w:szCs w:val="28"/>
        </w:rPr>
        <w:t>].</w:t>
      </w:r>
    </w:p>
    <w:p w14:paraId="38C9DBC4" w14:textId="7B5C8892"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Молодший шкільний вік є найбільш сприятливим для розвитку координаційних</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здібностей (спритності). Для цього у навчально-тренувальні заняття включають різноманітні елементи з акробатики, гімнастики, легкої атлетики; всілякі стрибки, метання; рухливі ігри; вправи, пов'язані з подоланням перешкод та з орієнтуванням; естафети та</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контрастні завдання (біг зі збільшеним або укороченим кроком, лов і метання маленького та</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великого м'яча тощо); вправи з тимчасовим виключенням зорового контролю; вправи на</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рівновагу (ходьба та біг по колоди або по гімнастичній лаві тощо); стрибки на підкидному</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містку, вправи зі скакалкою та багато інших. Основна мета цих вправ – розширення</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 xml:space="preserve">діапазону природних та набутих умінь та навичок, удосконалення функцій вестибулярного апарату </w:t>
      </w:r>
      <w:r w:rsidR="00694826" w:rsidRPr="002C1A94">
        <w:rPr>
          <w:rFonts w:ascii="Times New Roman" w:hAnsi="Times New Roman" w:cs="Times New Roman"/>
          <w:sz w:val="28"/>
          <w:szCs w:val="28"/>
        </w:rPr>
        <w:t>[</w:t>
      </w:r>
      <w:r w:rsidR="002C1A94" w:rsidRPr="002C1A94">
        <w:rPr>
          <w:rFonts w:ascii="Times New Roman" w:hAnsi="Times New Roman" w:cs="Times New Roman"/>
          <w:sz w:val="28"/>
          <w:szCs w:val="28"/>
        </w:rPr>
        <w:t>7, с. 151</w:t>
      </w:r>
      <w:r w:rsidR="00694826" w:rsidRPr="002C1A94">
        <w:rPr>
          <w:rFonts w:ascii="Times New Roman" w:hAnsi="Times New Roman" w:cs="Times New Roman"/>
          <w:sz w:val="28"/>
          <w:szCs w:val="28"/>
        </w:rPr>
        <w:t>].</w:t>
      </w:r>
    </w:p>
    <w:p w14:paraId="3300CCEA" w14:textId="0ABAFEC0"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Будь-якому спортсмену, зокрема й баскетболісту, потрібен високий рівень розвитку гнучкості.</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для забезпечення життєво важливих дій та здійснення тренувальної та змагальної</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діяльності. Під час проведення навчально-тренувальних занять для розвитку гнучкості необхідно використовувати вправи, що багаторазово повторюються, з поступово зростаючою амплітудою</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(махи, нахили, обертальні рухи). При цьому на етапі початкової підготовки застосовуються</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 xml:space="preserve">здебільшого динамічні вправи </w:t>
      </w:r>
      <w:bookmarkStart w:id="10" w:name="_Hlk193436846"/>
      <w:r w:rsidR="00694826" w:rsidRPr="002C1A94">
        <w:rPr>
          <w:rFonts w:ascii="Times New Roman" w:hAnsi="Times New Roman" w:cs="Times New Roman"/>
          <w:sz w:val="28"/>
          <w:szCs w:val="28"/>
        </w:rPr>
        <w:t>[</w:t>
      </w:r>
      <w:r w:rsidR="002C1A94" w:rsidRPr="002C1A94">
        <w:rPr>
          <w:rFonts w:ascii="Times New Roman" w:hAnsi="Times New Roman" w:cs="Times New Roman"/>
          <w:sz w:val="28"/>
          <w:szCs w:val="28"/>
        </w:rPr>
        <w:t>7,</w:t>
      </w:r>
      <w:r w:rsidR="00694826" w:rsidRPr="002C1A94">
        <w:rPr>
          <w:rFonts w:ascii="Times New Roman" w:hAnsi="Times New Roman" w:cs="Times New Roman"/>
          <w:sz w:val="28"/>
          <w:szCs w:val="28"/>
        </w:rPr>
        <w:t xml:space="preserve"> </w:t>
      </w:r>
      <w:r w:rsidR="002C1A94" w:rsidRPr="002C1A94">
        <w:rPr>
          <w:rFonts w:ascii="Times New Roman" w:hAnsi="Times New Roman" w:cs="Times New Roman"/>
          <w:sz w:val="28"/>
          <w:szCs w:val="28"/>
        </w:rPr>
        <w:t>с.150</w:t>
      </w:r>
      <w:r w:rsidR="00694826" w:rsidRPr="002C1A94">
        <w:rPr>
          <w:rFonts w:ascii="Times New Roman" w:hAnsi="Times New Roman" w:cs="Times New Roman"/>
          <w:sz w:val="28"/>
          <w:szCs w:val="28"/>
        </w:rPr>
        <w:t>].</w:t>
      </w:r>
      <w:bookmarkEnd w:id="10"/>
    </w:p>
    <w:p w14:paraId="40C1F743" w14:textId="6889F294"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Баскетболісту дуже важливо навчитися легко, точно, вільно, стабільно виконувати технічні</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прийоми гри. З цією метою в процесі технічної підготовки спортсмена здійснюється велика,</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копітка робота з засвоєння знань, формування умінь та навичок.</w:t>
      </w:r>
    </w:p>
    <w:p w14:paraId="2CEB18FF" w14:textId="181F87E2"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На думку педагога Х</w:t>
      </w:r>
      <w:r w:rsidR="007032E6">
        <w:rPr>
          <w:rFonts w:ascii="Times New Roman" w:hAnsi="Times New Roman" w:cs="Times New Roman"/>
          <w:sz w:val="28"/>
          <w:szCs w:val="28"/>
        </w:rPr>
        <w:t xml:space="preserve">ромаєва З.М. </w:t>
      </w:r>
      <w:r w:rsidR="00694826" w:rsidRPr="0021685D">
        <w:rPr>
          <w:rFonts w:ascii="Times New Roman" w:hAnsi="Times New Roman" w:cs="Times New Roman"/>
          <w:sz w:val="28"/>
          <w:szCs w:val="28"/>
        </w:rPr>
        <w:t>ефективність процесу навчання, тривалість</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переходу від уміння до рівня навички залежать від: 1) рухової обдарованості (вроджені здібності) і рухового досвіду учня (чим багатший руховий досвід, тим швидше утворюються нові рухи); 2) віку учня (діти освоюють рухи швидше, ніж дорослі); 3)</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 xml:space="preserve">координаційної складності рухової дії </w:t>
      </w:r>
      <w:r w:rsidR="00694826" w:rsidRPr="0021685D">
        <w:rPr>
          <w:rFonts w:ascii="Times New Roman" w:hAnsi="Times New Roman" w:cs="Times New Roman"/>
          <w:sz w:val="28"/>
          <w:szCs w:val="28"/>
        </w:rPr>
        <w:lastRenderedPageBreak/>
        <w:t>(чим складніше техніка руху, тим довше її процес навчання); 4) професійної майстерності викладача; 5) рівня мотивації, свідомості, активності учня та ін.</w:t>
      </w:r>
      <w:r w:rsidR="007032E6" w:rsidRPr="007032E6">
        <w:rPr>
          <w:rFonts w:ascii="Times New Roman" w:hAnsi="Times New Roman" w:cs="Times New Roman"/>
          <w:sz w:val="28"/>
          <w:szCs w:val="28"/>
        </w:rPr>
        <w:t xml:space="preserve"> </w:t>
      </w:r>
      <w:r w:rsidR="007032E6" w:rsidRPr="002C1A94">
        <w:rPr>
          <w:rFonts w:ascii="Times New Roman" w:hAnsi="Times New Roman" w:cs="Times New Roman"/>
          <w:sz w:val="28"/>
          <w:szCs w:val="28"/>
        </w:rPr>
        <w:t>[</w:t>
      </w:r>
      <w:r w:rsidR="007032E6">
        <w:rPr>
          <w:rFonts w:ascii="Times New Roman" w:hAnsi="Times New Roman" w:cs="Times New Roman"/>
          <w:sz w:val="28"/>
          <w:szCs w:val="28"/>
        </w:rPr>
        <w:t>54</w:t>
      </w:r>
      <w:r w:rsidR="007032E6" w:rsidRPr="002C1A94">
        <w:rPr>
          <w:rFonts w:ascii="Times New Roman" w:hAnsi="Times New Roman" w:cs="Times New Roman"/>
          <w:sz w:val="28"/>
          <w:szCs w:val="28"/>
        </w:rPr>
        <w:t>, с.</w:t>
      </w:r>
      <w:r w:rsidR="007032E6">
        <w:rPr>
          <w:rFonts w:ascii="Times New Roman" w:hAnsi="Times New Roman" w:cs="Times New Roman"/>
          <w:sz w:val="28"/>
          <w:szCs w:val="28"/>
        </w:rPr>
        <w:t>12</w:t>
      </w:r>
      <w:r w:rsidR="007032E6" w:rsidRPr="002C1A94">
        <w:rPr>
          <w:rFonts w:ascii="Times New Roman" w:hAnsi="Times New Roman" w:cs="Times New Roman"/>
          <w:sz w:val="28"/>
          <w:szCs w:val="28"/>
        </w:rPr>
        <w:t>].</w:t>
      </w:r>
    </w:p>
    <w:p w14:paraId="522ABBBD" w14:textId="08C1C3EE"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Нові рухові дії, які свідомо виробляються у процесі навчання, дають</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можливість спортсмену збільшити кількість прийомів техніки баскетболу та покращити якість їх</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виконання. Науково доведено, що раніше освоєні навички впливають на придбання нових більш складних рухових дій при їх розучуванні. Вплив може бути як позитивним, що полегшує формування нової навички, так і негативним, що ускладнює процес</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навчання. Щоб уникнути гальмування однієї навички іншим необхідно дотримуватись чіткої послідовності при навчанні рухової дії дотримуючись принципів фізичного виховання – свідомості та активності, наочності, систематичності, доступності та індивідуалізації, поступового нарощування розвивально-тренуючих впливів, міцності тощо</w:t>
      </w:r>
      <w:r>
        <w:rPr>
          <w:rFonts w:ascii="Times New Roman" w:hAnsi="Times New Roman" w:cs="Times New Roman"/>
          <w:sz w:val="28"/>
          <w:szCs w:val="28"/>
        </w:rPr>
        <w:t xml:space="preserve"> </w:t>
      </w:r>
      <w:r w:rsidR="00694826" w:rsidRPr="006E77C0">
        <w:rPr>
          <w:rFonts w:ascii="Times New Roman" w:hAnsi="Times New Roman" w:cs="Times New Roman"/>
          <w:sz w:val="28"/>
          <w:szCs w:val="28"/>
        </w:rPr>
        <w:t>[4</w:t>
      </w:r>
      <w:r w:rsidR="006E77C0" w:rsidRPr="006E77C0">
        <w:rPr>
          <w:rFonts w:ascii="Times New Roman" w:hAnsi="Times New Roman" w:cs="Times New Roman"/>
          <w:sz w:val="28"/>
          <w:szCs w:val="28"/>
        </w:rPr>
        <w:t>,</w:t>
      </w:r>
      <w:r w:rsidR="00694826" w:rsidRPr="006E77C0">
        <w:rPr>
          <w:rFonts w:ascii="Times New Roman" w:hAnsi="Times New Roman" w:cs="Times New Roman"/>
          <w:sz w:val="28"/>
          <w:szCs w:val="28"/>
        </w:rPr>
        <w:t xml:space="preserve"> </w:t>
      </w:r>
      <w:r w:rsidR="006E77C0" w:rsidRPr="006E77C0">
        <w:rPr>
          <w:rFonts w:ascii="Times New Roman" w:hAnsi="Times New Roman" w:cs="Times New Roman"/>
          <w:sz w:val="28"/>
          <w:szCs w:val="28"/>
        </w:rPr>
        <w:t>с.</w:t>
      </w:r>
      <w:r w:rsidR="00694826" w:rsidRPr="006E77C0">
        <w:rPr>
          <w:rFonts w:ascii="Times New Roman" w:hAnsi="Times New Roman" w:cs="Times New Roman"/>
          <w:sz w:val="28"/>
          <w:szCs w:val="28"/>
        </w:rPr>
        <w:t>10].</w:t>
      </w:r>
    </w:p>
    <w:p w14:paraId="4C7117FA" w14:textId="7C8BBFDB"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Для того щоб навчити рухову дію в баскетболі, як і в інших видах спорту,</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застосовують загально</w:t>
      </w:r>
      <w:r>
        <w:rPr>
          <w:rFonts w:ascii="Times New Roman" w:hAnsi="Times New Roman" w:cs="Times New Roman"/>
          <w:sz w:val="28"/>
          <w:szCs w:val="28"/>
        </w:rPr>
        <w:t>-</w:t>
      </w:r>
      <w:r w:rsidR="00694826" w:rsidRPr="0021685D">
        <w:rPr>
          <w:rFonts w:ascii="Times New Roman" w:hAnsi="Times New Roman" w:cs="Times New Roman"/>
          <w:sz w:val="28"/>
          <w:szCs w:val="28"/>
        </w:rPr>
        <w:t>педагогічні та специфічні для фізичного виховання методи.</w:t>
      </w:r>
    </w:p>
    <w:p w14:paraId="29B1B540" w14:textId="754B8771"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У першому етапі навчання – етапі ознайомлення з вправою – переважно використовують загально педагогічні методи. До загально</w:t>
      </w:r>
      <w:r w:rsidR="00575ABB">
        <w:rPr>
          <w:rFonts w:ascii="Times New Roman" w:hAnsi="Times New Roman" w:cs="Times New Roman"/>
          <w:sz w:val="28"/>
          <w:szCs w:val="28"/>
        </w:rPr>
        <w:t>-</w:t>
      </w:r>
      <w:r w:rsidR="00694826" w:rsidRPr="0021685D">
        <w:rPr>
          <w:rFonts w:ascii="Times New Roman" w:hAnsi="Times New Roman" w:cs="Times New Roman"/>
          <w:sz w:val="28"/>
          <w:szCs w:val="28"/>
        </w:rPr>
        <w:t>педагогічних методів належать словесні методи та методи</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наочного впливу. Зі словесних методів найчастіше при навчанні рухової дії застосовують пояснення, розбір, інструктування, розпорядження, команди, вказівки, коментарі, зауваження. З методів наочного впливу – безпосередню та опосередковану</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 xml:space="preserve">наочність, методи спрямованого відчуття рухової </w:t>
      </w:r>
      <w:r w:rsidR="00694826" w:rsidRPr="00575ABB">
        <w:rPr>
          <w:rFonts w:ascii="Times New Roman" w:hAnsi="Times New Roman" w:cs="Times New Roman"/>
          <w:sz w:val="28"/>
          <w:szCs w:val="28"/>
        </w:rPr>
        <w:t>дії [</w:t>
      </w:r>
      <w:r w:rsidR="00575ABB" w:rsidRPr="00575ABB">
        <w:rPr>
          <w:rFonts w:ascii="Times New Roman" w:hAnsi="Times New Roman" w:cs="Times New Roman"/>
          <w:sz w:val="28"/>
          <w:szCs w:val="28"/>
        </w:rPr>
        <w:t>1, с.11-13</w:t>
      </w:r>
      <w:r w:rsidR="00694826" w:rsidRPr="00575ABB">
        <w:rPr>
          <w:rFonts w:ascii="Times New Roman" w:hAnsi="Times New Roman" w:cs="Times New Roman"/>
          <w:sz w:val="28"/>
          <w:szCs w:val="28"/>
        </w:rPr>
        <w:t>].</w:t>
      </w:r>
    </w:p>
    <w:p w14:paraId="21833384" w14:textId="4B12E5C3"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Далі слідує етап практичного оволодіння дією. Для цього етапу характерне застосування</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специфічних методів, що використовуються лише у фізичному вихованні. До специфічних</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відносяться методи строго регламентованої вправи, ігровий та змагальний.</w:t>
      </w:r>
    </w:p>
    <w:p w14:paraId="415C0B92" w14:textId="39E7E772"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Методи строго регламентованої вправи дозволяють кожну вправу розучувати в</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 xml:space="preserve">строгої послідовності та з точно визначеним навантаженням. Усі </w:t>
      </w:r>
      <w:r w:rsidR="00694826" w:rsidRPr="0021685D">
        <w:rPr>
          <w:rFonts w:ascii="Times New Roman" w:hAnsi="Times New Roman" w:cs="Times New Roman"/>
          <w:sz w:val="28"/>
          <w:szCs w:val="28"/>
        </w:rPr>
        <w:lastRenderedPageBreak/>
        <w:t xml:space="preserve">методи строго регламентованої вправи ділять у теорії та методиці фізичного виховання на дві групи: методи навчання руховим діям та методи виховання фізичних якостей </w:t>
      </w:r>
      <w:r w:rsidR="00694826" w:rsidRPr="00575ABB">
        <w:rPr>
          <w:rFonts w:ascii="Times New Roman" w:hAnsi="Times New Roman" w:cs="Times New Roman"/>
          <w:sz w:val="28"/>
          <w:szCs w:val="28"/>
        </w:rPr>
        <w:t>[1</w:t>
      </w:r>
      <w:r w:rsidR="00575ABB" w:rsidRPr="00575ABB">
        <w:rPr>
          <w:rFonts w:ascii="Times New Roman" w:hAnsi="Times New Roman" w:cs="Times New Roman"/>
          <w:sz w:val="28"/>
          <w:szCs w:val="28"/>
        </w:rPr>
        <w:t>, с. 15</w:t>
      </w:r>
      <w:r w:rsidR="00694826" w:rsidRPr="00575ABB">
        <w:rPr>
          <w:rFonts w:ascii="Times New Roman" w:hAnsi="Times New Roman" w:cs="Times New Roman"/>
          <w:sz w:val="28"/>
          <w:szCs w:val="28"/>
        </w:rPr>
        <w:t>].</w:t>
      </w:r>
    </w:p>
    <w:p w14:paraId="187E21E8" w14:textId="02CAB3FF"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До методів навчання рухових дій належать цілісний метод (метод цілісно конструктивної вправи) та розчленовано-конструктивний метод [4; 10]. За допомогою цілісного</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Методу вправа освоюється від початку у цілому вигляді, без розчленування деякі частини. У</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здебільшого його використовують у тих випадках, коли рухова дія не складна за своєю структурою</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або педагогу необхідно уточнити де при повторенні вправи більшість його учнів допускають помилки. Це дає можливість тренеру зрозуміти, які підводні вправи доцільно підібрати спортсменам для усунення недоліків при розучуванні складного технічного прийому</w:t>
      </w:r>
      <w:r>
        <w:rPr>
          <w:rFonts w:ascii="Times New Roman" w:hAnsi="Times New Roman" w:cs="Times New Roman"/>
          <w:sz w:val="28"/>
          <w:szCs w:val="28"/>
        </w:rPr>
        <w:t xml:space="preserve"> </w:t>
      </w:r>
      <w:r w:rsidRPr="00575ABB">
        <w:rPr>
          <w:rFonts w:ascii="Times New Roman" w:hAnsi="Times New Roman" w:cs="Times New Roman"/>
          <w:sz w:val="28"/>
          <w:szCs w:val="28"/>
        </w:rPr>
        <w:t>[</w:t>
      </w:r>
      <w:r w:rsidR="00575ABB" w:rsidRPr="00575ABB">
        <w:rPr>
          <w:rFonts w:ascii="Times New Roman" w:hAnsi="Times New Roman" w:cs="Times New Roman"/>
          <w:sz w:val="28"/>
          <w:szCs w:val="28"/>
        </w:rPr>
        <w:t>1, с.16</w:t>
      </w:r>
      <w:r w:rsidRPr="00575ABB">
        <w:rPr>
          <w:rFonts w:ascii="Times New Roman" w:hAnsi="Times New Roman" w:cs="Times New Roman"/>
          <w:sz w:val="28"/>
          <w:szCs w:val="28"/>
        </w:rPr>
        <w:t>].</w:t>
      </w:r>
    </w:p>
    <w:p w14:paraId="39E7707D" w14:textId="52B171F9"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Якщо при освоєнні технічного прийому будуть виявлені помилки, то в такому випадку перевагу віддають розчленовано-конструктивному методу, який передбачає розчленування цілісного</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рухової дії на окремі елементи з наступним послідовним їх розучуванням і</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надалі зі з'єднанням всіх елементів у єдине ціле.</w:t>
      </w:r>
    </w:p>
    <w:p w14:paraId="0A4557BA" w14:textId="79531865"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Щоб у тих, хто займається, було якнайменше помилок, педагог має створити повноцінне</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уявлення про технічний прийом, виділивши основні опорні точки (ВЗП) (за термінологією М.А.</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М. Богена, 1985). ООТ - це найскладніші моменти при освоєнні рухової дії в цілому вигляді без розчленування на окремі частини. Вони й складають програму дії для тренера</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[10]. Завдяки основним опорним точкам у педагога з'являється можливість за допомогою вправ, що підводять, виправити помилки, яких допускають спортсмени. Підводять вправи</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допомагають баскетболісту створити або уточнити уявлення про технічний прийом, що розучується,</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 xml:space="preserve">відчути і зрозуміти характер рухів у кожній фазі складної рухової дії, що вивчається </w:t>
      </w:r>
      <w:r w:rsidR="00694826" w:rsidRPr="00575ABB">
        <w:rPr>
          <w:rFonts w:ascii="Times New Roman" w:hAnsi="Times New Roman" w:cs="Times New Roman"/>
          <w:sz w:val="28"/>
          <w:szCs w:val="28"/>
        </w:rPr>
        <w:t>[</w:t>
      </w:r>
      <w:r w:rsidR="00575ABB" w:rsidRPr="00575ABB">
        <w:rPr>
          <w:rFonts w:ascii="Times New Roman" w:hAnsi="Times New Roman" w:cs="Times New Roman"/>
          <w:sz w:val="28"/>
          <w:szCs w:val="28"/>
        </w:rPr>
        <w:t>1,с. 15</w:t>
      </w:r>
      <w:r w:rsidR="00694826" w:rsidRPr="00575ABB">
        <w:rPr>
          <w:rFonts w:ascii="Times New Roman" w:hAnsi="Times New Roman" w:cs="Times New Roman"/>
          <w:sz w:val="28"/>
          <w:szCs w:val="28"/>
        </w:rPr>
        <w:t>].</w:t>
      </w:r>
    </w:p>
    <w:p w14:paraId="21433458" w14:textId="2EECA683"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Після того як новий технічний прийом баскетболістами буде засвоєний приступають до його міцного закріплення та вдосконалення. На цьому етапі доцільно виконувати його в нових умовах та ситуаціях, збагачуючи елементами новизни відповідно до індивідуальних особливостей</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спортсменів.</w:t>
      </w:r>
    </w:p>
    <w:p w14:paraId="52A14F1C" w14:textId="6568B95A"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694826" w:rsidRPr="0021685D">
        <w:rPr>
          <w:rFonts w:ascii="Times New Roman" w:hAnsi="Times New Roman" w:cs="Times New Roman"/>
          <w:sz w:val="28"/>
          <w:szCs w:val="28"/>
        </w:rPr>
        <w:t>У баскетболі більшість ігрових ситуацій пов'язані з командними діями, тобто носять</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колективний характер. У постійно мінливих ігрових ситуаціях дії баскетболістів набувають вкрай мінливого і непередбачуваного характеру, що вимагає від учасників гри великої</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концентрації уваги та спільних зусиль для того, щоб творчо, активно та в стислий термін</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вирішити ті завдання, які стоять перед ними. Для цього обов'язковою умовою є наявність</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 xml:space="preserve">розробленого плану ведення командної гри, як у захисті, і у нападі. Характер запланованої командної дії в основному залежить від умов спортивної зустрічі, підготовленості команди та її окремих гравців, тактики гри команди суперника та її лідерів. Тому велику увагу при проведенні навчально-тренувальних занять приділяють взаємодіям та взаєморозуміння спортсменів на майданчику </w:t>
      </w:r>
      <w:r w:rsidR="00694826" w:rsidRPr="00575ABB">
        <w:rPr>
          <w:rFonts w:ascii="Times New Roman" w:hAnsi="Times New Roman" w:cs="Times New Roman"/>
          <w:sz w:val="28"/>
          <w:szCs w:val="28"/>
        </w:rPr>
        <w:t>[</w:t>
      </w:r>
      <w:r w:rsidR="00575ABB" w:rsidRPr="00575ABB">
        <w:rPr>
          <w:rFonts w:ascii="Times New Roman" w:hAnsi="Times New Roman" w:cs="Times New Roman"/>
          <w:sz w:val="28"/>
          <w:szCs w:val="28"/>
        </w:rPr>
        <w:t>1, с. 16</w:t>
      </w:r>
      <w:r w:rsidR="00694826" w:rsidRPr="00575ABB">
        <w:rPr>
          <w:rFonts w:ascii="Times New Roman" w:hAnsi="Times New Roman" w:cs="Times New Roman"/>
          <w:sz w:val="28"/>
          <w:szCs w:val="28"/>
        </w:rPr>
        <w:t>].</w:t>
      </w:r>
    </w:p>
    <w:p w14:paraId="1164D2DF" w14:textId="2C77C173"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Ігрова підготовка дозволяє баскетболістам удосконалювати техніко-тактичні вміння та</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навички, що дає можливість перевірити функціональні можливості організму спортсмена, побачити</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наскільки готова команда та окремо кожен гравець до спортивної боротьби.</w:t>
      </w:r>
    </w:p>
    <w:p w14:paraId="18145A42" w14:textId="09452DD3"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Головним засобом ігрової підготовки є спеціально організована та керована</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двостороння навчальна гра спрямована на вирішення певних завдань, наприклад:</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 закріпити раніше розучені технічні прийоми гри та тактичні взаємодії;</w:t>
      </w:r>
    </w:p>
    <w:p w14:paraId="5FD75464" w14:textId="77777777" w:rsidR="00694826" w:rsidRPr="0021685D" w:rsidRDefault="00694826" w:rsidP="00694826">
      <w:pPr>
        <w:spacing w:after="0" w:line="360" w:lineRule="auto"/>
        <w:jc w:val="both"/>
        <w:rPr>
          <w:rFonts w:ascii="Times New Roman" w:hAnsi="Times New Roman" w:cs="Times New Roman"/>
          <w:sz w:val="28"/>
          <w:szCs w:val="28"/>
        </w:rPr>
      </w:pPr>
      <w:r w:rsidRPr="0021685D">
        <w:rPr>
          <w:rFonts w:ascii="Times New Roman" w:hAnsi="Times New Roman" w:cs="Times New Roman"/>
          <w:sz w:val="28"/>
          <w:szCs w:val="28"/>
        </w:rPr>
        <w:t>– удосконалювати взаємодію гравців дотримуючись жорсткої тактичної схеми, доведеної до автоматизму;</w:t>
      </w:r>
    </w:p>
    <w:p w14:paraId="62CD65EE" w14:textId="77777777" w:rsidR="00694826" w:rsidRPr="0021685D" w:rsidRDefault="00694826" w:rsidP="00694826">
      <w:pPr>
        <w:spacing w:after="0" w:line="360" w:lineRule="auto"/>
        <w:jc w:val="both"/>
        <w:rPr>
          <w:rFonts w:ascii="Times New Roman" w:hAnsi="Times New Roman" w:cs="Times New Roman"/>
          <w:sz w:val="28"/>
          <w:szCs w:val="28"/>
        </w:rPr>
      </w:pPr>
      <w:r w:rsidRPr="0021685D">
        <w:rPr>
          <w:rFonts w:ascii="Times New Roman" w:hAnsi="Times New Roman" w:cs="Times New Roman"/>
          <w:sz w:val="28"/>
          <w:szCs w:val="28"/>
        </w:rPr>
        <w:t>– створити екстремальну ситуацію, жорсткі протидії з боку протилежної команди певному гравцю або команді в цілому;</w:t>
      </w:r>
    </w:p>
    <w:p w14:paraId="7CCC40FC" w14:textId="77777777" w:rsidR="00694826" w:rsidRPr="0021685D" w:rsidRDefault="00694826" w:rsidP="00694826">
      <w:pPr>
        <w:spacing w:after="0" w:line="360" w:lineRule="auto"/>
        <w:jc w:val="both"/>
        <w:rPr>
          <w:rFonts w:ascii="Times New Roman" w:hAnsi="Times New Roman" w:cs="Times New Roman"/>
          <w:sz w:val="28"/>
          <w:szCs w:val="28"/>
        </w:rPr>
      </w:pPr>
      <w:r w:rsidRPr="0021685D">
        <w:rPr>
          <w:rFonts w:ascii="Times New Roman" w:hAnsi="Times New Roman" w:cs="Times New Roman"/>
          <w:sz w:val="28"/>
          <w:szCs w:val="28"/>
        </w:rPr>
        <w:t>- Удосконалювати психологічну підготовку;</w:t>
      </w:r>
    </w:p>
    <w:p w14:paraId="42E60878" w14:textId="01165D6E" w:rsidR="00694826" w:rsidRPr="0021685D" w:rsidRDefault="00694826" w:rsidP="00694826">
      <w:pPr>
        <w:spacing w:after="0" w:line="360" w:lineRule="auto"/>
        <w:jc w:val="both"/>
        <w:rPr>
          <w:rFonts w:ascii="Times New Roman" w:hAnsi="Times New Roman" w:cs="Times New Roman"/>
          <w:sz w:val="28"/>
          <w:szCs w:val="28"/>
        </w:rPr>
      </w:pPr>
      <w:r w:rsidRPr="0021685D">
        <w:rPr>
          <w:rFonts w:ascii="Times New Roman" w:hAnsi="Times New Roman" w:cs="Times New Roman"/>
          <w:sz w:val="28"/>
          <w:szCs w:val="28"/>
        </w:rPr>
        <w:t>– сприяти творчому підходу при вирішенні тактичних завдань, для створення нових,</w:t>
      </w:r>
      <w:r>
        <w:rPr>
          <w:rFonts w:ascii="Times New Roman" w:hAnsi="Times New Roman" w:cs="Times New Roman"/>
          <w:sz w:val="28"/>
          <w:szCs w:val="28"/>
        </w:rPr>
        <w:t xml:space="preserve"> </w:t>
      </w:r>
      <w:r w:rsidRPr="0021685D">
        <w:rPr>
          <w:rFonts w:ascii="Times New Roman" w:hAnsi="Times New Roman" w:cs="Times New Roman"/>
          <w:sz w:val="28"/>
          <w:szCs w:val="28"/>
        </w:rPr>
        <w:t xml:space="preserve">часом несподіваних ігрових ситуацій тощо </w:t>
      </w:r>
      <w:r w:rsidRPr="00575ABB">
        <w:rPr>
          <w:rFonts w:ascii="Times New Roman" w:hAnsi="Times New Roman" w:cs="Times New Roman"/>
          <w:sz w:val="28"/>
          <w:szCs w:val="28"/>
        </w:rPr>
        <w:t>[</w:t>
      </w:r>
      <w:r w:rsidR="00575ABB" w:rsidRPr="00575ABB">
        <w:rPr>
          <w:rFonts w:ascii="Times New Roman" w:hAnsi="Times New Roman" w:cs="Times New Roman"/>
          <w:sz w:val="28"/>
          <w:szCs w:val="28"/>
        </w:rPr>
        <w:t>1, с. 16</w:t>
      </w:r>
      <w:r w:rsidRPr="00575ABB">
        <w:rPr>
          <w:rFonts w:ascii="Times New Roman" w:hAnsi="Times New Roman" w:cs="Times New Roman"/>
          <w:sz w:val="28"/>
          <w:szCs w:val="28"/>
        </w:rPr>
        <w:t>].</w:t>
      </w:r>
    </w:p>
    <w:p w14:paraId="0DDFC66D" w14:textId="66A282A9"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У свої</w:t>
      </w:r>
      <w:r w:rsidR="00575ABB">
        <w:rPr>
          <w:rFonts w:ascii="Times New Roman" w:hAnsi="Times New Roman" w:cs="Times New Roman"/>
          <w:sz w:val="28"/>
          <w:szCs w:val="28"/>
        </w:rPr>
        <w:t xml:space="preserve">х працях </w:t>
      </w:r>
      <w:r w:rsidR="00694826" w:rsidRPr="00575ABB">
        <w:rPr>
          <w:rFonts w:ascii="Times New Roman" w:hAnsi="Times New Roman" w:cs="Times New Roman"/>
          <w:sz w:val="28"/>
          <w:szCs w:val="28"/>
        </w:rPr>
        <w:t xml:space="preserve"> педагог </w:t>
      </w:r>
      <w:r w:rsidR="00575ABB">
        <w:rPr>
          <w:rFonts w:ascii="Times New Roman" w:hAnsi="Times New Roman" w:cs="Times New Roman"/>
          <w:sz w:val="28"/>
          <w:szCs w:val="28"/>
        </w:rPr>
        <w:t xml:space="preserve">Сушко Р.О. </w:t>
      </w:r>
      <w:r w:rsidR="00694826" w:rsidRPr="0021685D">
        <w:rPr>
          <w:rFonts w:ascii="Times New Roman" w:hAnsi="Times New Roman" w:cs="Times New Roman"/>
          <w:sz w:val="28"/>
          <w:szCs w:val="28"/>
        </w:rPr>
        <w:t xml:space="preserve"> вказує на те, що ігрова підготовка є однією з найважливіших сторін підготовки спортсмена, вона «сприяє вдосконаленню вміння орієнтуватися на майданчику, переходити від нападу до захисту і навпаки відповідно до ситуацій, що виникають, правильно вибирати </w:t>
      </w:r>
      <w:r w:rsidR="00694826" w:rsidRPr="0021685D">
        <w:rPr>
          <w:rFonts w:ascii="Times New Roman" w:hAnsi="Times New Roman" w:cs="Times New Roman"/>
          <w:sz w:val="28"/>
          <w:szCs w:val="28"/>
        </w:rPr>
        <w:lastRenderedPageBreak/>
        <w:t>місце для взаємодії з партнерами,</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знаходити шляхи здійснення наміченого плану, брати він ініціативу у створенні атаки чи</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 xml:space="preserve">оборони і вміти підкорятися грі, розпізнавати сильні та слабкі сторони противника і використовувати їх для перемоги» </w:t>
      </w:r>
      <w:r w:rsidR="00694826" w:rsidRPr="00575ABB">
        <w:rPr>
          <w:rFonts w:ascii="Times New Roman" w:hAnsi="Times New Roman" w:cs="Times New Roman"/>
          <w:sz w:val="28"/>
          <w:szCs w:val="28"/>
        </w:rPr>
        <w:t>[</w:t>
      </w:r>
      <w:r w:rsidR="00575ABB" w:rsidRPr="00575ABB">
        <w:rPr>
          <w:rFonts w:ascii="Times New Roman" w:hAnsi="Times New Roman" w:cs="Times New Roman"/>
          <w:sz w:val="28"/>
          <w:szCs w:val="28"/>
        </w:rPr>
        <w:t>48</w:t>
      </w:r>
      <w:r w:rsidR="00694826" w:rsidRPr="00575ABB">
        <w:rPr>
          <w:rFonts w:ascii="Times New Roman" w:hAnsi="Times New Roman" w:cs="Times New Roman"/>
          <w:sz w:val="28"/>
          <w:szCs w:val="28"/>
        </w:rPr>
        <w:t>, с. 123].</w:t>
      </w:r>
    </w:p>
    <w:p w14:paraId="1B2DDEE9" w14:textId="61389BB5"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Велике значення виховання особистості спортсмена має теоретична підготовка. Вона</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дає можливість зрозуміти сутність навчально-тренувального процесу та змагальної діяльності, краще засвоїти практичний матеріал, швидше та якісніше вивчити правила ведення спортивної боротьби, набути знань, які дозволяють глибше зрозуміти та засвоїти інструкторську та</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суддівську практику. Теоретичний матеріал допомагає дізнатися історію виникнення та розвитку</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баскетболу у світі та в Росії, отримати інформацію про результати виступу команд на різних змаганнях, провести аналіз гри своєї команди, виявивши сильні та слабкі сторони спортивної підготовки. Теоретична підготовка тісно пов'язана з фізичною, технічною, тактичною, морально-вольовою та іншими видами спортивної підготовки. Наприклад, при освоєнні технічного прийому теоретичні відомості дозволяють скоротити час, який тренер витрачає, домагаючись стабільності та надійності при виконанні рухової дії.</w:t>
      </w:r>
      <w:r w:rsidR="00694826">
        <w:rPr>
          <w:rFonts w:ascii="Times New Roman" w:hAnsi="Times New Roman" w:cs="Times New Roman"/>
          <w:sz w:val="28"/>
          <w:szCs w:val="28"/>
        </w:rPr>
        <w:t xml:space="preserve"> </w:t>
      </w:r>
    </w:p>
    <w:p w14:paraId="49CD3F1A" w14:textId="53BA5C13"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Сучасний баскетбол це гра, яка вимагає від спортсменів силових здібностей, витривалості, високої швидкості, стрибучості, гарної координації, снайперської точності та багатьох</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інших видів підготовленості. Але одним з головних завдань при навчанні юних баскетболістів є підвищення рівня психологічної підготовки.</w:t>
      </w:r>
    </w:p>
    <w:p w14:paraId="61FA9399" w14:textId="3BAAE53D"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У спорті є безліч прикладів коли всупереч усім прогнозам заснованим на оцінці фізичної, технічної, тактичної, ігрової підготовленості спортсменів слабка команда виграє у сильної. Це, зазвичай, пояснюють психологічними чинниками, наприклад, бажанням</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перемогти сильного суперника, високим емоційним підйомом гравців команди.</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У цілорічному циклі психолого-педагогічні впливи включаються у всі етапи та періоди спортивної підготовки баскетболістів. До засобів психологічної підготовки, які</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 xml:space="preserve">цілеспрямовано застосовуються для розвитку певних психічних якостей і функцій відносяться вербальні та </w:t>
      </w:r>
      <w:r w:rsidR="00694826" w:rsidRPr="0021685D">
        <w:rPr>
          <w:rFonts w:ascii="Times New Roman" w:hAnsi="Times New Roman" w:cs="Times New Roman"/>
          <w:sz w:val="28"/>
          <w:szCs w:val="28"/>
        </w:rPr>
        <w:lastRenderedPageBreak/>
        <w:t>невербальні впливи тренера на моральну, моральну, вольову сфери</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спортсмена. Досить часто для цього використовують фізичні вправи, що виконуються баскетбол</w:t>
      </w:r>
      <w:r w:rsidR="004C559A">
        <w:rPr>
          <w:rFonts w:ascii="Times New Roman" w:hAnsi="Times New Roman" w:cs="Times New Roman"/>
          <w:sz w:val="28"/>
          <w:szCs w:val="28"/>
        </w:rPr>
        <w:t>і</w:t>
      </w:r>
      <w:r w:rsidR="00694826" w:rsidRPr="0021685D">
        <w:rPr>
          <w:rFonts w:ascii="Times New Roman" w:hAnsi="Times New Roman" w:cs="Times New Roman"/>
          <w:sz w:val="28"/>
          <w:szCs w:val="28"/>
        </w:rPr>
        <w:t>стами в різних умовах. Наприклад, для розвитку вольових якостей, таких як наполегливість,</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завзятість, терпіння, сміливість, рішучість, витримка, педагогом застосовується найбільш природний шлях, який лежить через подолання труднощів, що виникають при досягненні поставленої мети. До труднощів такого роду належать тренувальні навантаження, погодні умови, технічна складність вправ, що розучуються, реакцію глядачів, незнайоме місце під час проведення</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змагань тощо</w:t>
      </w:r>
      <w:r w:rsidR="00694826" w:rsidRPr="004C559A">
        <w:rPr>
          <w:rFonts w:ascii="Times New Roman" w:hAnsi="Times New Roman" w:cs="Times New Roman"/>
          <w:sz w:val="28"/>
          <w:szCs w:val="28"/>
        </w:rPr>
        <w:t xml:space="preserve"> [11</w:t>
      </w:r>
      <w:r w:rsidR="004C559A" w:rsidRPr="004C559A">
        <w:rPr>
          <w:rFonts w:ascii="Times New Roman" w:hAnsi="Times New Roman" w:cs="Times New Roman"/>
          <w:sz w:val="28"/>
          <w:szCs w:val="28"/>
        </w:rPr>
        <w:t>, с. 3-6</w:t>
      </w:r>
      <w:r w:rsidR="00694826" w:rsidRPr="004C559A">
        <w:rPr>
          <w:rFonts w:ascii="Times New Roman" w:hAnsi="Times New Roman" w:cs="Times New Roman"/>
          <w:sz w:val="28"/>
          <w:szCs w:val="28"/>
        </w:rPr>
        <w:t>].</w:t>
      </w:r>
    </w:p>
    <w:p w14:paraId="64FD358A" w14:textId="5050DB4A" w:rsidR="00694826" w:rsidRPr="0021685D" w:rsidRDefault="0067041F" w:rsidP="0069482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94826" w:rsidRPr="0021685D">
        <w:rPr>
          <w:rFonts w:ascii="Times New Roman" w:hAnsi="Times New Roman" w:cs="Times New Roman"/>
          <w:sz w:val="28"/>
          <w:szCs w:val="28"/>
        </w:rPr>
        <w:t>Баскетболіст, набуваючи знання, вміння та практичні навички спортивної гри баскетбол,</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має стати швидким, витривалим, сильним, спритним, гнучким, як цього вимагає спортивна гра;</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постійно вдосконалювати та збагачувати арсенал технічних прийомів та тактичних дій;</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вміти оперативно орієнтуватися у складній ігровій обстановці; виховати в собі рішучість,</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чесність, щирість, надійність, тобто цілеспрямовано формувати в собі особистість здатну долати важкі завдання під час навчально-тренувальної та змагальної діяльності,</w:t>
      </w:r>
      <w:r w:rsidR="00694826">
        <w:rPr>
          <w:rFonts w:ascii="Times New Roman" w:hAnsi="Times New Roman" w:cs="Times New Roman"/>
          <w:sz w:val="28"/>
          <w:szCs w:val="28"/>
        </w:rPr>
        <w:t xml:space="preserve"> </w:t>
      </w:r>
      <w:r w:rsidR="00694826" w:rsidRPr="0021685D">
        <w:rPr>
          <w:rFonts w:ascii="Times New Roman" w:hAnsi="Times New Roman" w:cs="Times New Roman"/>
          <w:sz w:val="28"/>
          <w:szCs w:val="28"/>
        </w:rPr>
        <w:t>прагнучи досягти високих спортивних результатів.</w:t>
      </w:r>
    </w:p>
    <w:p w14:paraId="723CEC9C" w14:textId="77777777" w:rsidR="00694826" w:rsidRDefault="00694826" w:rsidP="007612A6">
      <w:pPr>
        <w:spacing w:after="0" w:line="360" w:lineRule="auto"/>
        <w:jc w:val="both"/>
        <w:rPr>
          <w:rFonts w:ascii="Times New Roman" w:hAnsi="Times New Roman" w:cs="Times New Roman"/>
          <w:sz w:val="28"/>
          <w:szCs w:val="28"/>
        </w:rPr>
      </w:pPr>
    </w:p>
    <w:p w14:paraId="40E09A54" w14:textId="0F8BDC6B" w:rsidR="00263FDD" w:rsidRPr="005B4D79" w:rsidRDefault="005B4D79" w:rsidP="007612A6">
      <w:pPr>
        <w:spacing w:after="0" w:line="360" w:lineRule="auto"/>
        <w:jc w:val="both"/>
        <w:rPr>
          <w:rFonts w:ascii="Times New Roman" w:hAnsi="Times New Roman" w:cs="Times New Roman"/>
          <w:b/>
          <w:bCs/>
          <w:sz w:val="28"/>
          <w:szCs w:val="28"/>
        </w:rPr>
      </w:pPr>
      <w:r w:rsidRPr="005B4D79">
        <w:rPr>
          <w:rFonts w:ascii="Times New Roman" w:hAnsi="Times New Roman" w:cs="Times New Roman"/>
          <w:b/>
          <w:bCs/>
          <w:sz w:val="28"/>
          <w:szCs w:val="28"/>
        </w:rPr>
        <w:t>Висновок до Розділу І</w:t>
      </w:r>
    </w:p>
    <w:p w14:paraId="63E5F900" w14:textId="7D517BA6" w:rsidR="00263FDD" w:rsidRDefault="005B4D79" w:rsidP="00CB50B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Аналіз літературних джерел показав що б</w:t>
      </w:r>
      <w:r w:rsidRPr="00521B52">
        <w:rPr>
          <w:rFonts w:ascii="Times New Roman" w:hAnsi="Times New Roman" w:cs="Times New Roman"/>
          <w:sz w:val="28"/>
          <w:szCs w:val="28"/>
        </w:rPr>
        <w:t>аскетбол є командним видом спорту та одним із найпопулярніших видів спорту у світі та Україні. Висока динамічність та мінливість змагальних рухів спортсменів, а також непередбачуваність кінцевих результатів створюють неповторну атмосферу та забезпечують глядачам якісне видовище. Вітчизняні баскетбольні школи мають славн</w:t>
      </w:r>
      <w:r>
        <w:rPr>
          <w:rFonts w:ascii="Times New Roman" w:hAnsi="Times New Roman" w:cs="Times New Roman"/>
          <w:sz w:val="28"/>
          <w:szCs w:val="28"/>
        </w:rPr>
        <w:t xml:space="preserve">і </w:t>
      </w:r>
      <w:r w:rsidRPr="00521B52">
        <w:rPr>
          <w:rFonts w:ascii="Times New Roman" w:hAnsi="Times New Roman" w:cs="Times New Roman"/>
          <w:sz w:val="28"/>
          <w:szCs w:val="28"/>
        </w:rPr>
        <w:t xml:space="preserve">традиції та визнані </w:t>
      </w:r>
      <w:r>
        <w:rPr>
          <w:rFonts w:ascii="Times New Roman" w:hAnsi="Times New Roman" w:cs="Times New Roman"/>
          <w:sz w:val="28"/>
          <w:szCs w:val="28"/>
        </w:rPr>
        <w:t>фахівцями</w:t>
      </w:r>
      <w:r w:rsidRPr="00521B52">
        <w:rPr>
          <w:rFonts w:ascii="Times New Roman" w:hAnsi="Times New Roman" w:cs="Times New Roman"/>
          <w:sz w:val="28"/>
          <w:szCs w:val="28"/>
        </w:rPr>
        <w:t xml:space="preserve"> всього світу. У різні періоди історії </w:t>
      </w:r>
      <w:r>
        <w:rPr>
          <w:rFonts w:ascii="Times New Roman" w:hAnsi="Times New Roman" w:cs="Times New Roman"/>
          <w:sz w:val="28"/>
          <w:szCs w:val="28"/>
        </w:rPr>
        <w:t xml:space="preserve">становлення українського баскетболу, наші атлети </w:t>
      </w:r>
      <w:r w:rsidRPr="00521B52">
        <w:rPr>
          <w:rFonts w:ascii="Times New Roman" w:hAnsi="Times New Roman" w:cs="Times New Roman"/>
          <w:sz w:val="28"/>
          <w:szCs w:val="28"/>
        </w:rPr>
        <w:t xml:space="preserve"> змагалися за найвищі нагороди на престижних міжнародних змаганнях.</w:t>
      </w:r>
    </w:p>
    <w:p w14:paraId="6A52A99C" w14:textId="2F915D21" w:rsidR="00AE29EF" w:rsidRDefault="00CB50BD" w:rsidP="00CB50B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Віковий період 16-18 років характеризується поступовим підвищенням функціональних можливостей більшості систем організму, тому в цьому віці, можливо досягти певних високих спортивних результатів, але вимоги повинні </w:t>
      </w:r>
      <w:r>
        <w:rPr>
          <w:rFonts w:ascii="Times New Roman" w:hAnsi="Times New Roman" w:cs="Times New Roman"/>
          <w:sz w:val="28"/>
          <w:szCs w:val="28"/>
        </w:rPr>
        <w:lastRenderedPageBreak/>
        <w:t xml:space="preserve">відповідати нормативам вікової групи, бо функціональні можливості юних спортсменів ще не  досягають  рівня дорослих. Формування суглобів в основному завершується до 18-20 років, а повний розвиток кісток – до 23-26 років. До 18-20 років повністю формується сполучні структури опоно-рухового апарату (фасції, апоневрози, зв’язки), значно зростає їх міцність.  </w:t>
      </w:r>
    </w:p>
    <w:p w14:paraId="72D01C65" w14:textId="29FA3D35" w:rsidR="00AE29EF" w:rsidRDefault="00CB50BD" w:rsidP="00A00213">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345616">
        <w:rPr>
          <w:rFonts w:ascii="Times New Roman" w:hAnsi="Times New Roman" w:cs="Times New Roman"/>
          <w:sz w:val="28"/>
          <w:szCs w:val="28"/>
        </w:rPr>
        <w:t xml:space="preserve">За індивідуального планування силової підготовки для гравців високого зросту </w:t>
      </w:r>
      <w:r>
        <w:rPr>
          <w:rFonts w:ascii="Times New Roman" w:hAnsi="Times New Roman" w:cs="Times New Roman"/>
          <w:sz w:val="28"/>
          <w:szCs w:val="28"/>
        </w:rPr>
        <w:t>уже в підлітковому віці слід</w:t>
      </w:r>
      <w:r w:rsidRPr="00345616">
        <w:rPr>
          <w:rFonts w:ascii="Times New Roman" w:hAnsi="Times New Roman" w:cs="Times New Roman"/>
          <w:sz w:val="28"/>
          <w:szCs w:val="28"/>
        </w:rPr>
        <w:t xml:space="preserve"> враховувати, що у них менш сприятливі, порівняно з іншими гравцями, співвідношення периметрів м’язів, рівня сили м’язів спини, які беруть участь у розгинанні ніг.</w:t>
      </w:r>
    </w:p>
    <w:p w14:paraId="143AFCDF" w14:textId="000AE0C4" w:rsidR="00263FDD" w:rsidRDefault="00263FDD" w:rsidP="00AE29EF">
      <w:pPr>
        <w:spacing w:line="360" w:lineRule="auto"/>
        <w:jc w:val="both"/>
        <w:rPr>
          <w:rFonts w:ascii="Times New Roman" w:hAnsi="Times New Roman" w:cs="Times New Roman"/>
          <w:sz w:val="28"/>
          <w:szCs w:val="28"/>
        </w:rPr>
      </w:pPr>
    </w:p>
    <w:p w14:paraId="3C5D6FC2" w14:textId="679533ED" w:rsidR="00CB50BD" w:rsidRDefault="00CB50BD" w:rsidP="00AE29EF">
      <w:pPr>
        <w:spacing w:line="360" w:lineRule="auto"/>
        <w:jc w:val="both"/>
        <w:rPr>
          <w:rFonts w:ascii="Times New Roman" w:hAnsi="Times New Roman" w:cs="Times New Roman"/>
          <w:sz w:val="28"/>
          <w:szCs w:val="28"/>
        </w:rPr>
      </w:pPr>
    </w:p>
    <w:p w14:paraId="61F5F964" w14:textId="73AE8DDF" w:rsidR="00CB50BD" w:rsidRDefault="00CB50BD" w:rsidP="00AE29EF">
      <w:pPr>
        <w:spacing w:line="360" w:lineRule="auto"/>
        <w:jc w:val="both"/>
        <w:rPr>
          <w:rFonts w:ascii="Times New Roman" w:hAnsi="Times New Roman" w:cs="Times New Roman"/>
          <w:sz w:val="28"/>
          <w:szCs w:val="28"/>
        </w:rPr>
      </w:pPr>
    </w:p>
    <w:p w14:paraId="0A858905" w14:textId="3FE63299" w:rsidR="00122E78" w:rsidRDefault="00122E78" w:rsidP="00AE29EF">
      <w:pPr>
        <w:spacing w:line="360" w:lineRule="auto"/>
        <w:jc w:val="both"/>
        <w:rPr>
          <w:rFonts w:ascii="Times New Roman" w:hAnsi="Times New Roman" w:cs="Times New Roman"/>
          <w:sz w:val="28"/>
          <w:szCs w:val="28"/>
        </w:rPr>
      </w:pPr>
    </w:p>
    <w:p w14:paraId="7D2FF0BE" w14:textId="3333AF12" w:rsidR="00122E78" w:rsidRDefault="00122E78" w:rsidP="00AE29EF">
      <w:pPr>
        <w:spacing w:line="360" w:lineRule="auto"/>
        <w:jc w:val="both"/>
        <w:rPr>
          <w:rFonts w:ascii="Times New Roman" w:hAnsi="Times New Roman" w:cs="Times New Roman"/>
          <w:sz w:val="28"/>
          <w:szCs w:val="28"/>
        </w:rPr>
      </w:pPr>
    </w:p>
    <w:p w14:paraId="60D01DBA" w14:textId="2B1160C2" w:rsidR="00122E78" w:rsidRDefault="00122E78" w:rsidP="00AE29EF">
      <w:pPr>
        <w:spacing w:line="360" w:lineRule="auto"/>
        <w:jc w:val="both"/>
        <w:rPr>
          <w:rFonts w:ascii="Times New Roman" w:hAnsi="Times New Roman" w:cs="Times New Roman"/>
          <w:sz w:val="28"/>
          <w:szCs w:val="28"/>
        </w:rPr>
      </w:pPr>
    </w:p>
    <w:p w14:paraId="54B9B370" w14:textId="7325BC08" w:rsidR="00122E78" w:rsidRDefault="00122E78" w:rsidP="00AE29EF">
      <w:pPr>
        <w:spacing w:line="360" w:lineRule="auto"/>
        <w:jc w:val="both"/>
        <w:rPr>
          <w:rFonts w:ascii="Times New Roman" w:hAnsi="Times New Roman" w:cs="Times New Roman"/>
          <w:sz w:val="28"/>
          <w:szCs w:val="28"/>
        </w:rPr>
      </w:pPr>
    </w:p>
    <w:p w14:paraId="09AB71C6" w14:textId="11387DF1" w:rsidR="00122E78" w:rsidRDefault="00122E78" w:rsidP="00AE29EF">
      <w:pPr>
        <w:spacing w:line="360" w:lineRule="auto"/>
        <w:jc w:val="both"/>
        <w:rPr>
          <w:rFonts w:ascii="Times New Roman" w:hAnsi="Times New Roman" w:cs="Times New Roman"/>
          <w:sz w:val="28"/>
          <w:szCs w:val="28"/>
        </w:rPr>
      </w:pPr>
    </w:p>
    <w:p w14:paraId="3F444531" w14:textId="391F3CF2" w:rsidR="00122E78" w:rsidRDefault="00122E78" w:rsidP="00AE29EF">
      <w:pPr>
        <w:spacing w:line="360" w:lineRule="auto"/>
        <w:jc w:val="both"/>
        <w:rPr>
          <w:rFonts w:ascii="Times New Roman" w:hAnsi="Times New Roman" w:cs="Times New Roman"/>
          <w:sz w:val="28"/>
          <w:szCs w:val="28"/>
        </w:rPr>
      </w:pPr>
    </w:p>
    <w:p w14:paraId="7E71E913" w14:textId="730783F2" w:rsidR="00122E78" w:rsidRDefault="00122E78" w:rsidP="00AE29EF">
      <w:pPr>
        <w:spacing w:line="360" w:lineRule="auto"/>
        <w:jc w:val="both"/>
        <w:rPr>
          <w:rFonts w:ascii="Times New Roman" w:hAnsi="Times New Roman" w:cs="Times New Roman"/>
          <w:sz w:val="28"/>
          <w:szCs w:val="28"/>
        </w:rPr>
      </w:pPr>
    </w:p>
    <w:p w14:paraId="025DD979" w14:textId="656CA27D" w:rsidR="00122E78" w:rsidRDefault="00122E78" w:rsidP="00AE29EF">
      <w:pPr>
        <w:spacing w:line="360" w:lineRule="auto"/>
        <w:jc w:val="both"/>
        <w:rPr>
          <w:rFonts w:ascii="Times New Roman" w:hAnsi="Times New Roman" w:cs="Times New Roman"/>
          <w:sz w:val="28"/>
          <w:szCs w:val="28"/>
        </w:rPr>
      </w:pPr>
    </w:p>
    <w:p w14:paraId="13A283B6" w14:textId="5CA38F9E" w:rsidR="00122E78" w:rsidRDefault="00122E78" w:rsidP="00AE29EF">
      <w:pPr>
        <w:spacing w:line="360" w:lineRule="auto"/>
        <w:jc w:val="both"/>
        <w:rPr>
          <w:rFonts w:ascii="Times New Roman" w:hAnsi="Times New Roman" w:cs="Times New Roman"/>
          <w:sz w:val="28"/>
          <w:szCs w:val="28"/>
        </w:rPr>
      </w:pPr>
    </w:p>
    <w:p w14:paraId="09C98A93" w14:textId="13D5EBA4" w:rsidR="00122E78" w:rsidRDefault="00122E78" w:rsidP="00AE29EF">
      <w:pPr>
        <w:spacing w:line="360" w:lineRule="auto"/>
        <w:jc w:val="both"/>
        <w:rPr>
          <w:rFonts w:ascii="Times New Roman" w:hAnsi="Times New Roman" w:cs="Times New Roman"/>
          <w:sz w:val="28"/>
          <w:szCs w:val="28"/>
        </w:rPr>
      </w:pPr>
    </w:p>
    <w:p w14:paraId="10BDBBF0" w14:textId="59DF92FE" w:rsidR="00122E78" w:rsidRDefault="00122E78" w:rsidP="00AE29EF">
      <w:pPr>
        <w:spacing w:line="360" w:lineRule="auto"/>
        <w:jc w:val="both"/>
        <w:rPr>
          <w:rFonts w:ascii="Times New Roman" w:hAnsi="Times New Roman" w:cs="Times New Roman"/>
          <w:sz w:val="28"/>
          <w:szCs w:val="28"/>
        </w:rPr>
      </w:pPr>
    </w:p>
    <w:p w14:paraId="71170BF0" w14:textId="1C31E515" w:rsidR="00122E78" w:rsidRDefault="00122E78" w:rsidP="00AE29EF">
      <w:pPr>
        <w:spacing w:line="360" w:lineRule="auto"/>
        <w:jc w:val="both"/>
        <w:rPr>
          <w:rFonts w:ascii="Times New Roman" w:hAnsi="Times New Roman" w:cs="Times New Roman"/>
          <w:sz w:val="28"/>
          <w:szCs w:val="28"/>
        </w:rPr>
      </w:pPr>
    </w:p>
    <w:p w14:paraId="412E29E0" w14:textId="230948A6" w:rsidR="00122E78" w:rsidRDefault="00122E78" w:rsidP="00AE29EF">
      <w:pPr>
        <w:spacing w:line="360" w:lineRule="auto"/>
        <w:jc w:val="both"/>
        <w:rPr>
          <w:rFonts w:ascii="Times New Roman" w:hAnsi="Times New Roman" w:cs="Times New Roman"/>
          <w:sz w:val="28"/>
          <w:szCs w:val="28"/>
        </w:rPr>
      </w:pPr>
    </w:p>
    <w:p w14:paraId="3634CCB7" w14:textId="77777777" w:rsidR="00122E78" w:rsidRDefault="00122E78" w:rsidP="00AE29EF">
      <w:pPr>
        <w:spacing w:line="360" w:lineRule="auto"/>
        <w:jc w:val="both"/>
        <w:rPr>
          <w:rFonts w:ascii="Times New Roman" w:hAnsi="Times New Roman" w:cs="Times New Roman"/>
          <w:sz w:val="28"/>
          <w:szCs w:val="28"/>
        </w:rPr>
      </w:pPr>
    </w:p>
    <w:p w14:paraId="61DE8CFB" w14:textId="7B8FCE22" w:rsidR="00AE29EF" w:rsidRPr="0033692C" w:rsidRDefault="00AE29EF" w:rsidP="00AE29EF">
      <w:pPr>
        <w:spacing w:after="0" w:line="360" w:lineRule="auto"/>
        <w:jc w:val="center"/>
        <w:rPr>
          <w:rFonts w:ascii="Times New Roman" w:hAnsi="Times New Roman" w:cs="Times New Roman"/>
          <w:b/>
          <w:bCs/>
          <w:sz w:val="28"/>
          <w:szCs w:val="28"/>
        </w:rPr>
      </w:pPr>
      <w:r w:rsidRPr="0033692C">
        <w:rPr>
          <w:rFonts w:ascii="Times New Roman" w:hAnsi="Times New Roman" w:cs="Times New Roman"/>
          <w:b/>
          <w:bCs/>
          <w:sz w:val="28"/>
          <w:szCs w:val="28"/>
        </w:rPr>
        <w:t xml:space="preserve">РОЗДІЛ </w:t>
      </w:r>
      <w:r>
        <w:rPr>
          <w:rFonts w:ascii="Times New Roman" w:hAnsi="Times New Roman" w:cs="Times New Roman"/>
          <w:b/>
          <w:bCs/>
          <w:sz w:val="28"/>
          <w:szCs w:val="28"/>
        </w:rPr>
        <w:t>ІІ</w:t>
      </w:r>
    </w:p>
    <w:p w14:paraId="31D36A1A" w14:textId="77777777" w:rsidR="00AE29EF" w:rsidRPr="0033692C" w:rsidRDefault="00AE29EF" w:rsidP="00AE29EF">
      <w:pPr>
        <w:spacing w:after="0" w:line="360" w:lineRule="auto"/>
        <w:jc w:val="center"/>
        <w:rPr>
          <w:rFonts w:ascii="Times New Roman" w:hAnsi="Times New Roman" w:cs="Times New Roman"/>
          <w:b/>
          <w:bCs/>
          <w:sz w:val="28"/>
          <w:szCs w:val="28"/>
        </w:rPr>
      </w:pPr>
      <w:r w:rsidRPr="0033692C">
        <w:rPr>
          <w:rFonts w:ascii="Times New Roman" w:hAnsi="Times New Roman" w:cs="Times New Roman"/>
          <w:b/>
          <w:bCs/>
          <w:sz w:val="28"/>
          <w:szCs w:val="28"/>
        </w:rPr>
        <w:t>МЕТОДИ ТА ОРГАНІЗАЦІЯ ДОСЛІДЖЕНЬ</w:t>
      </w:r>
    </w:p>
    <w:p w14:paraId="169A3706" w14:textId="77777777" w:rsidR="00AE29EF" w:rsidRPr="0033692C" w:rsidRDefault="00AE29EF" w:rsidP="00AE29EF">
      <w:pPr>
        <w:spacing w:after="0" w:line="360" w:lineRule="auto"/>
        <w:jc w:val="center"/>
        <w:rPr>
          <w:rFonts w:ascii="Times New Roman" w:hAnsi="Times New Roman" w:cs="Times New Roman"/>
          <w:b/>
          <w:bCs/>
          <w:sz w:val="28"/>
          <w:szCs w:val="28"/>
        </w:rPr>
      </w:pPr>
      <w:r w:rsidRPr="0033692C">
        <w:rPr>
          <w:rFonts w:ascii="Times New Roman" w:hAnsi="Times New Roman" w:cs="Times New Roman"/>
          <w:b/>
          <w:bCs/>
          <w:sz w:val="28"/>
          <w:szCs w:val="28"/>
        </w:rPr>
        <w:t>2.1. Методи досліджень</w:t>
      </w:r>
    </w:p>
    <w:p w14:paraId="35007386" w14:textId="6F37BE0E" w:rsidR="0000370C" w:rsidRPr="00694E25" w:rsidRDefault="0000370C" w:rsidP="0000370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AE29EF" w:rsidRPr="00AE7653">
        <w:rPr>
          <w:rFonts w:ascii="Times New Roman" w:hAnsi="Times New Roman" w:cs="Times New Roman"/>
          <w:sz w:val="28"/>
          <w:szCs w:val="28"/>
        </w:rPr>
        <w:t xml:space="preserve">Для вирішення завдань, поставлених у </w:t>
      </w:r>
      <w:r>
        <w:rPr>
          <w:rFonts w:ascii="Times New Roman" w:hAnsi="Times New Roman" w:cs="Times New Roman"/>
          <w:sz w:val="28"/>
          <w:szCs w:val="28"/>
        </w:rPr>
        <w:t>роботі</w:t>
      </w:r>
      <w:r w:rsidR="00AE29EF" w:rsidRPr="00AE7653">
        <w:rPr>
          <w:rFonts w:ascii="Times New Roman" w:hAnsi="Times New Roman" w:cs="Times New Roman"/>
          <w:sz w:val="28"/>
          <w:szCs w:val="28"/>
        </w:rPr>
        <w:t>, були використані методи</w:t>
      </w:r>
      <w:r>
        <w:rPr>
          <w:rFonts w:ascii="Times New Roman" w:hAnsi="Times New Roman" w:cs="Times New Roman"/>
          <w:sz w:val="28"/>
          <w:szCs w:val="28"/>
        </w:rPr>
        <w:t>, які традиційно використовуються у дослідженнях сфери фізичної культури і спорту.</w:t>
      </w:r>
      <w:r w:rsidR="00AE29EF" w:rsidRPr="00AE7653">
        <w:rPr>
          <w:rFonts w:ascii="Times New Roman" w:hAnsi="Times New Roman" w:cs="Times New Roman"/>
          <w:sz w:val="28"/>
          <w:szCs w:val="28"/>
        </w:rPr>
        <w:t xml:space="preserve"> </w:t>
      </w:r>
      <w:r w:rsidRPr="006B2718">
        <w:rPr>
          <w:rFonts w:ascii="Times New Roman" w:hAnsi="Times New Roman" w:cs="Times New Roman"/>
          <w:sz w:val="28"/>
          <w:szCs w:val="28"/>
        </w:rPr>
        <w:t>Методи отримання даних підбираються так, щоб забезпечити як</w:t>
      </w:r>
      <w:r>
        <w:rPr>
          <w:rFonts w:ascii="Times New Roman" w:hAnsi="Times New Roman" w:cs="Times New Roman"/>
          <w:sz w:val="28"/>
          <w:szCs w:val="28"/>
        </w:rPr>
        <w:t xml:space="preserve"> </w:t>
      </w:r>
      <w:r w:rsidRPr="006B2718">
        <w:rPr>
          <w:rFonts w:ascii="Times New Roman" w:hAnsi="Times New Roman" w:cs="Times New Roman"/>
          <w:sz w:val="28"/>
          <w:szCs w:val="28"/>
        </w:rPr>
        <w:t>найповнішу кар</w:t>
      </w:r>
      <w:r>
        <w:rPr>
          <w:rFonts w:ascii="Times New Roman" w:hAnsi="Times New Roman" w:cs="Times New Roman"/>
          <w:sz w:val="28"/>
          <w:szCs w:val="28"/>
        </w:rPr>
        <w:t>т</w:t>
      </w:r>
      <w:r w:rsidRPr="006B2718">
        <w:rPr>
          <w:rFonts w:ascii="Times New Roman" w:hAnsi="Times New Roman" w:cs="Times New Roman"/>
          <w:sz w:val="28"/>
          <w:szCs w:val="28"/>
        </w:rPr>
        <w:t>ину досліджуваного явища</w:t>
      </w:r>
      <w:r w:rsidRPr="00D3220B">
        <w:rPr>
          <w:rFonts w:ascii="Times New Roman" w:hAnsi="Times New Roman" w:cs="Times New Roman"/>
          <w:sz w:val="28"/>
          <w:szCs w:val="28"/>
        </w:rPr>
        <w:t>. Основна вимога при виборі методів дослідження – адекватність їх поставленим завданням.</w:t>
      </w:r>
    </w:p>
    <w:p w14:paraId="6D5CB358" w14:textId="77777777" w:rsidR="0000370C" w:rsidRPr="00D06864" w:rsidRDefault="0000370C" w:rsidP="0000370C">
      <w:pPr>
        <w:spacing w:after="0" w:line="360" w:lineRule="auto"/>
        <w:jc w:val="both"/>
        <w:rPr>
          <w:rFonts w:ascii="Times New Roman" w:hAnsi="Times New Roman" w:cs="Times New Roman"/>
          <w:sz w:val="28"/>
          <w:szCs w:val="28"/>
        </w:rPr>
      </w:pPr>
      <w:r>
        <w:rPr>
          <w:rFonts w:ascii="Times New Roman" w:hAnsi="Times New Roman" w:cs="Times New Roman"/>
          <w:color w:val="833C0B" w:themeColor="accent2" w:themeShade="80"/>
          <w:sz w:val="28"/>
          <w:szCs w:val="28"/>
        </w:rPr>
        <w:tab/>
      </w:r>
      <w:r w:rsidRPr="00D06864">
        <w:rPr>
          <w:rFonts w:ascii="Times New Roman" w:hAnsi="Times New Roman" w:cs="Times New Roman"/>
          <w:sz w:val="28"/>
          <w:szCs w:val="28"/>
        </w:rPr>
        <w:t xml:space="preserve">Для ефективного вирішення завдань дослідження, які викладені у вступній частині, в роботі були використаний широкий комплекс методів, типових для наукових праць у галузі спортивного тренування. </w:t>
      </w:r>
    </w:p>
    <w:p w14:paraId="15D5A6A4" w14:textId="77777777" w:rsidR="0000370C" w:rsidRDefault="0000370C" w:rsidP="00AE29E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 цього комплексу включено</w:t>
      </w:r>
      <w:r w:rsidR="00AE29EF">
        <w:rPr>
          <w:rFonts w:ascii="Times New Roman" w:hAnsi="Times New Roman" w:cs="Times New Roman"/>
          <w:sz w:val="28"/>
          <w:szCs w:val="28"/>
        </w:rPr>
        <w:t>:</w:t>
      </w:r>
    </w:p>
    <w:p w14:paraId="353D90E9" w14:textId="42DF914A" w:rsidR="00AE29EF" w:rsidRPr="0033692C" w:rsidRDefault="00AE29EF" w:rsidP="00AE29E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а</w:t>
      </w:r>
      <w:r w:rsidRPr="00AE7653">
        <w:rPr>
          <w:rFonts w:ascii="Times New Roman" w:hAnsi="Times New Roman" w:cs="Times New Roman"/>
          <w:sz w:val="28"/>
          <w:szCs w:val="28"/>
        </w:rPr>
        <w:t>наліз науково-методичної літератури</w:t>
      </w:r>
      <w:r>
        <w:rPr>
          <w:rFonts w:ascii="Times New Roman" w:hAnsi="Times New Roman" w:cs="Times New Roman"/>
          <w:sz w:val="28"/>
          <w:szCs w:val="28"/>
        </w:rPr>
        <w:t>,  п</w:t>
      </w:r>
      <w:r w:rsidRPr="0033692C">
        <w:rPr>
          <w:rFonts w:ascii="Times New Roman" w:hAnsi="Times New Roman" w:cs="Times New Roman"/>
          <w:sz w:val="28"/>
          <w:szCs w:val="28"/>
        </w:rPr>
        <w:t>едагогічні спостереження</w:t>
      </w:r>
      <w:r>
        <w:rPr>
          <w:rFonts w:ascii="Times New Roman" w:hAnsi="Times New Roman" w:cs="Times New Roman"/>
          <w:sz w:val="28"/>
          <w:szCs w:val="28"/>
        </w:rPr>
        <w:t>, м</w:t>
      </w:r>
      <w:r w:rsidRPr="0033692C">
        <w:rPr>
          <w:rFonts w:ascii="Times New Roman" w:hAnsi="Times New Roman" w:cs="Times New Roman"/>
          <w:sz w:val="28"/>
          <w:szCs w:val="28"/>
        </w:rPr>
        <w:t>етод експертних оцінок</w:t>
      </w:r>
      <w:r>
        <w:rPr>
          <w:rFonts w:ascii="Times New Roman" w:hAnsi="Times New Roman" w:cs="Times New Roman"/>
          <w:sz w:val="28"/>
          <w:szCs w:val="28"/>
        </w:rPr>
        <w:t>, п</w:t>
      </w:r>
      <w:r w:rsidRPr="00F56584">
        <w:rPr>
          <w:rFonts w:ascii="Times New Roman" w:hAnsi="Times New Roman" w:cs="Times New Roman"/>
          <w:sz w:val="28"/>
          <w:szCs w:val="28"/>
        </w:rPr>
        <w:t>едагогічне тестування</w:t>
      </w:r>
      <w:r>
        <w:rPr>
          <w:rFonts w:ascii="Times New Roman" w:hAnsi="Times New Roman" w:cs="Times New Roman"/>
          <w:sz w:val="28"/>
          <w:szCs w:val="28"/>
        </w:rPr>
        <w:t>, п</w:t>
      </w:r>
      <w:r w:rsidRPr="001A24BD">
        <w:rPr>
          <w:rFonts w:ascii="Times New Roman" w:hAnsi="Times New Roman" w:cs="Times New Roman"/>
          <w:sz w:val="28"/>
          <w:szCs w:val="28"/>
        </w:rPr>
        <w:t>едагогічний експеримент</w:t>
      </w:r>
      <w:r>
        <w:rPr>
          <w:rFonts w:ascii="Times New Roman" w:hAnsi="Times New Roman" w:cs="Times New Roman"/>
          <w:sz w:val="28"/>
          <w:szCs w:val="28"/>
        </w:rPr>
        <w:t xml:space="preserve">. </w:t>
      </w:r>
    </w:p>
    <w:p w14:paraId="15ED092C" w14:textId="19905433" w:rsidR="00AE29EF" w:rsidRPr="00AE7653" w:rsidRDefault="00AE29EF" w:rsidP="00AE29EF">
      <w:pPr>
        <w:spacing w:after="0" w:line="360" w:lineRule="auto"/>
        <w:ind w:firstLine="708"/>
        <w:jc w:val="both"/>
        <w:rPr>
          <w:rFonts w:ascii="Times New Roman" w:hAnsi="Times New Roman" w:cs="Times New Roman"/>
          <w:sz w:val="28"/>
          <w:szCs w:val="28"/>
        </w:rPr>
      </w:pPr>
      <w:r w:rsidRPr="00AE7653">
        <w:rPr>
          <w:rFonts w:ascii="Times New Roman" w:hAnsi="Times New Roman" w:cs="Times New Roman"/>
          <w:sz w:val="28"/>
          <w:szCs w:val="28"/>
        </w:rPr>
        <w:t xml:space="preserve">Аналіз спеціальної вітчизняної та зарубіжної літератури був проведений з метою вивчення та узагальнення сучасних </w:t>
      </w:r>
      <w:r>
        <w:rPr>
          <w:rFonts w:ascii="Times New Roman" w:hAnsi="Times New Roman" w:cs="Times New Roman"/>
          <w:sz w:val="28"/>
          <w:szCs w:val="28"/>
        </w:rPr>
        <w:t>положень</w:t>
      </w:r>
      <w:r w:rsidRPr="00AE7653">
        <w:rPr>
          <w:rFonts w:ascii="Times New Roman" w:hAnsi="Times New Roman" w:cs="Times New Roman"/>
          <w:sz w:val="28"/>
          <w:szCs w:val="28"/>
        </w:rPr>
        <w:t xml:space="preserve"> про закономірності тренувальн</w:t>
      </w:r>
      <w:r>
        <w:rPr>
          <w:rFonts w:ascii="Times New Roman" w:hAnsi="Times New Roman" w:cs="Times New Roman"/>
          <w:sz w:val="28"/>
          <w:szCs w:val="28"/>
        </w:rPr>
        <w:t xml:space="preserve">ого процесу </w:t>
      </w:r>
      <w:r w:rsidRPr="00AE7653">
        <w:rPr>
          <w:rFonts w:ascii="Times New Roman" w:hAnsi="Times New Roman" w:cs="Times New Roman"/>
          <w:sz w:val="28"/>
          <w:szCs w:val="28"/>
        </w:rPr>
        <w:t xml:space="preserve"> та змагальної діяльності </w:t>
      </w:r>
      <w:r w:rsidR="0000370C">
        <w:rPr>
          <w:rFonts w:ascii="Times New Roman" w:hAnsi="Times New Roman" w:cs="Times New Roman"/>
          <w:sz w:val="28"/>
          <w:szCs w:val="28"/>
        </w:rPr>
        <w:t>баскетболістів</w:t>
      </w:r>
      <w:r w:rsidRPr="00AE7653">
        <w:rPr>
          <w:rFonts w:ascii="Times New Roman" w:hAnsi="Times New Roman" w:cs="Times New Roman"/>
          <w:sz w:val="28"/>
          <w:szCs w:val="28"/>
        </w:rPr>
        <w:t xml:space="preserve">. </w:t>
      </w:r>
      <w:r w:rsidR="0000370C">
        <w:rPr>
          <w:rFonts w:ascii="Times New Roman" w:hAnsi="Times New Roman" w:cs="Times New Roman"/>
          <w:sz w:val="28"/>
          <w:szCs w:val="28"/>
        </w:rPr>
        <w:t xml:space="preserve">Було вивчено </w:t>
      </w:r>
      <w:r w:rsidRPr="00AE7653">
        <w:rPr>
          <w:rFonts w:ascii="Times New Roman" w:hAnsi="Times New Roman" w:cs="Times New Roman"/>
          <w:sz w:val="28"/>
          <w:szCs w:val="28"/>
        </w:rPr>
        <w:t xml:space="preserve"> взаємозв’яз</w:t>
      </w:r>
      <w:r>
        <w:rPr>
          <w:rFonts w:ascii="Times New Roman" w:hAnsi="Times New Roman" w:cs="Times New Roman"/>
          <w:sz w:val="28"/>
          <w:szCs w:val="28"/>
        </w:rPr>
        <w:t>о</w:t>
      </w:r>
      <w:r w:rsidRPr="00AE7653">
        <w:rPr>
          <w:rFonts w:ascii="Times New Roman" w:hAnsi="Times New Roman" w:cs="Times New Roman"/>
          <w:sz w:val="28"/>
          <w:szCs w:val="28"/>
        </w:rPr>
        <w:t xml:space="preserve">к фізичної і </w:t>
      </w:r>
      <w:r>
        <w:rPr>
          <w:rFonts w:ascii="Times New Roman" w:hAnsi="Times New Roman" w:cs="Times New Roman"/>
          <w:sz w:val="28"/>
          <w:szCs w:val="28"/>
        </w:rPr>
        <w:t>техніко-</w:t>
      </w:r>
      <w:r w:rsidRPr="00AE7653">
        <w:rPr>
          <w:rFonts w:ascii="Times New Roman" w:hAnsi="Times New Roman" w:cs="Times New Roman"/>
          <w:sz w:val="28"/>
          <w:szCs w:val="28"/>
        </w:rPr>
        <w:t xml:space="preserve">тактичної підготовленості, техніко-тактичної реалізації та ефективності її в ігровому процесі, а також методики навчання і вдосконалення </w:t>
      </w:r>
      <w:r>
        <w:rPr>
          <w:rFonts w:ascii="Times New Roman" w:hAnsi="Times New Roman" w:cs="Times New Roman"/>
          <w:sz w:val="28"/>
          <w:szCs w:val="28"/>
        </w:rPr>
        <w:t>спортивної техніки і тактики</w:t>
      </w:r>
      <w:r w:rsidRPr="00AE7653">
        <w:rPr>
          <w:rFonts w:ascii="Times New Roman" w:hAnsi="Times New Roman" w:cs="Times New Roman"/>
          <w:sz w:val="28"/>
          <w:szCs w:val="28"/>
        </w:rPr>
        <w:t xml:space="preserve">. </w:t>
      </w:r>
    </w:p>
    <w:p w14:paraId="41859E3F" w14:textId="77777777" w:rsidR="00AE29EF" w:rsidRPr="00AE7653" w:rsidRDefault="00AE29EF" w:rsidP="00AE29EF">
      <w:pPr>
        <w:spacing w:after="0" w:line="360" w:lineRule="auto"/>
        <w:ind w:firstLine="708"/>
        <w:jc w:val="both"/>
        <w:rPr>
          <w:rFonts w:ascii="Times New Roman" w:hAnsi="Times New Roman" w:cs="Times New Roman"/>
          <w:sz w:val="28"/>
          <w:szCs w:val="28"/>
        </w:rPr>
      </w:pPr>
      <w:r w:rsidRPr="00AE7653">
        <w:rPr>
          <w:rFonts w:ascii="Times New Roman" w:hAnsi="Times New Roman" w:cs="Times New Roman"/>
          <w:sz w:val="28"/>
          <w:szCs w:val="28"/>
        </w:rPr>
        <w:t xml:space="preserve">У науково-методичній літературі, поряд авторами відзначено, що помилки </w:t>
      </w:r>
      <w:r>
        <w:rPr>
          <w:rFonts w:ascii="Times New Roman" w:hAnsi="Times New Roman" w:cs="Times New Roman"/>
          <w:sz w:val="28"/>
          <w:szCs w:val="28"/>
        </w:rPr>
        <w:t>в техніці</w:t>
      </w:r>
      <w:r w:rsidRPr="00AE7653">
        <w:rPr>
          <w:rFonts w:ascii="Times New Roman" w:hAnsi="Times New Roman" w:cs="Times New Roman"/>
          <w:sz w:val="28"/>
          <w:szCs w:val="28"/>
        </w:rPr>
        <w:t xml:space="preserve"> </w:t>
      </w:r>
      <w:r>
        <w:rPr>
          <w:rFonts w:ascii="Times New Roman" w:hAnsi="Times New Roman" w:cs="Times New Roman"/>
          <w:sz w:val="28"/>
          <w:szCs w:val="28"/>
        </w:rPr>
        <w:t xml:space="preserve">виконання </w:t>
      </w:r>
      <w:r w:rsidRPr="00AE7653">
        <w:rPr>
          <w:rFonts w:ascii="Times New Roman" w:hAnsi="Times New Roman" w:cs="Times New Roman"/>
          <w:sz w:val="28"/>
          <w:szCs w:val="28"/>
        </w:rPr>
        <w:t xml:space="preserve">подачі в середньому за матч становлять 13–18%, від програних м’ячів. </w:t>
      </w:r>
    </w:p>
    <w:p w14:paraId="3E14B8BE" w14:textId="05BF1250" w:rsidR="00AE29EF" w:rsidRPr="00AE7653" w:rsidRDefault="00AE29EF" w:rsidP="00AE29EF">
      <w:pPr>
        <w:spacing w:after="0" w:line="360" w:lineRule="auto"/>
        <w:ind w:firstLine="708"/>
        <w:jc w:val="both"/>
        <w:rPr>
          <w:rFonts w:ascii="Times New Roman" w:hAnsi="Times New Roman" w:cs="Times New Roman"/>
          <w:sz w:val="28"/>
          <w:szCs w:val="28"/>
        </w:rPr>
      </w:pPr>
      <w:r w:rsidRPr="00AE7653">
        <w:rPr>
          <w:rFonts w:ascii="Times New Roman" w:hAnsi="Times New Roman" w:cs="Times New Roman"/>
          <w:sz w:val="28"/>
          <w:szCs w:val="28"/>
        </w:rPr>
        <w:t>Аналізуючи набір виграних очок з подачі в середньому за матч, становить до 5–</w:t>
      </w:r>
      <w:r>
        <w:rPr>
          <w:rFonts w:ascii="Times New Roman" w:hAnsi="Times New Roman" w:cs="Times New Roman"/>
          <w:sz w:val="28"/>
          <w:szCs w:val="28"/>
        </w:rPr>
        <w:t xml:space="preserve"> </w:t>
      </w:r>
      <w:r w:rsidRPr="00AE7653">
        <w:rPr>
          <w:rFonts w:ascii="Times New Roman" w:hAnsi="Times New Roman" w:cs="Times New Roman"/>
          <w:sz w:val="28"/>
          <w:szCs w:val="28"/>
        </w:rPr>
        <w:t>7</w:t>
      </w:r>
      <w:r w:rsidRPr="003D203B">
        <w:rPr>
          <w:rFonts w:ascii="Times New Roman" w:hAnsi="Times New Roman" w:cs="Times New Roman"/>
          <w:sz w:val="28"/>
          <w:szCs w:val="28"/>
        </w:rPr>
        <w:t>% [</w:t>
      </w:r>
      <w:r w:rsidR="003D203B" w:rsidRPr="003D203B">
        <w:rPr>
          <w:rFonts w:ascii="Times New Roman" w:hAnsi="Times New Roman" w:cs="Times New Roman"/>
          <w:sz w:val="28"/>
          <w:szCs w:val="28"/>
        </w:rPr>
        <w:t>23, с.55</w:t>
      </w:r>
      <w:r w:rsidRPr="003D203B">
        <w:rPr>
          <w:rFonts w:ascii="Times New Roman" w:hAnsi="Times New Roman" w:cs="Times New Roman"/>
          <w:sz w:val="28"/>
          <w:szCs w:val="28"/>
        </w:rPr>
        <w:t>].</w:t>
      </w:r>
      <w:r w:rsidRPr="00AE7653">
        <w:rPr>
          <w:rFonts w:ascii="Times New Roman" w:hAnsi="Times New Roman" w:cs="Times New Roman"/>
          <w:sz w:val="28"/>
          <w:szCs w:val="28"/>
        </w:rPr>
        <w:t xml:space="preserve"> З ряду літературних джерел було виявлено, що раніше швидкість польоту м'яча при подачі не була такою високою, в зв'язку з антропометричними даними, рівнем гри, фізичною підготовленістю спортсменів. В даний час швидкість польоту м’яча при подачі у гравців вищої спортивної майстерності може досягати 130 км / год </w:t>
      </w:r>
      <w:r w:rsidRPr="003D203B">
        <w:rPr>
          <w:rFonts w:ascii="Times New Roman" w:hAnsi="Times New Roman" w:cs="Times New Roman"/>
          <w:sz w:val="28"/>
          <w:szCs w:val="28"/>
        </w:rPr>
        <w:t>[</w:t>
      </w:r>
      <w:r w:rsidR="003D203B" w:rsidRPr="003D203B">
        <w:rPr>
          <w:rFonts w:ascii="Times New Roman" w:hAnsi="Times New Roman" w:cs="Times New Roman"/>
          <w:sz w:val="28"/>
          <w:szCs w:val="28"/>
        </w:rPr>
        <w:t>23, с. 55</w:t>
      </w:r>
      <w:r w:rsidRPr="003D203B">
        <w:rPr>
          <w:rFonts w:ascii="Times New Roman" w:hAnsi="Times New Roman" w:cs="Times New Roman"/>
          <w:sz w:val="28"/>
          <w:szCs w:val="28"/>
        </w:rPr>
        <w:t>].</w:t>
      </w:r>
    </w:p>
    <w:p w14:paraId="3C003368" w14:textId="77777777" w:rsidR="00AE29EF" w:rsidRPr="00AE7653" w:rsidRDefault="00AE29EF" w:rsidP="00AE29EF">
      <w:pPr>
        <w:spacing w:after="0" w:line="360" w:lineRule="auto"/>
        <w:ind w:firstLine="708"/>
        <w:jc w:val="both"/>
        <w:rPr>
          <w:rFonts w:ascii="Times New Roman" w:hAnsi="Times New Roman" w:cs="Times New Roman"/>
          <w:sz w:val="28"/>
          <w:szCs w:val="28"/>
        </w:rPr>
      </w:pPr>
      <w:r w:rsidRPr="00AE7653">
        <w:rPr>
          <w:rFonts w:ascii="Times New Roman" w:hAnsi="Times New Roman" w:cs="Times New Roman"/>
          <w:sz w:val="28"/>
          <w:szCs w:val="28"/>
        </w:rPr>
        <w:lastRenderedPageBreak/>
        <w:t>Метод педагогічних спостережень застосовувався відповідно до загальноприйнятих рекомендацій. Спостереження проводилися з метою отримання інформації про організацію тренувального процесу, обсягу техніко</w:t>
      </w:r>
      <w:r>
        <w:rPr>
          <w:rFonts w:ascii="Times New Roman" w:hAnsi="Times New Roman" w:cs="Times New Roman"/>
          <w:sz w:val="28"/>
          <w:szCs w:val="28"/>
        </w:rPr>
        <w:t>-</w:t>
      </w:r>
      <w:r w:rsidRPr="00AE7653">
        <w:rPr>
          <w:rFonts w:ascii="Times New Roman" w:hAnsi="Times New Roman" w:cs="Times New Roman"/>
          <w:sz w:val="28"/>
          <w:szCs w:val="28"/>
        </w:rPr>
        <w:t xml:space="preserve">тактичного і загального навантаження, характер і спрямованість тренувальної роботи на різних етапах річного циклу. Оцінювалася структура виконання швидкісної подачі в стрибку і швидкість польоту м’яча, незалежно від випробовуваних. Відеозйомка застосовувалась для ефективного отримування експрес-інформації про техніко-тактичні дії гравців в спортивних іграх для аналізу їх ефективності, а також збору необхідних статистичних даних. </w:t>
      </w:r>
    </w:p>
    <w:p w14:paraId="6EC0E336" w14:textId="77777777" w:rsidR="00AE29EF" w:rsidRPr="00AE7653" w:rsidRDefault="00AE29EF" w:rsidP="00AE29EF">
      <w:pPr>
        <w:spacing w:after="0" w:line="360" w:lineRule="auto"/>
        <w:ind w:firstLine="708"/>
        <w:jc w:val="both"/>
        <w:rPr>
          <w:rFonts w:ascii="Times New Roman" w:hAnsi="Times New Roman" w:cs="Times New Roman"/>
          <w:sz w:val="28"/>
          <w:szCs w:val="28"/>
        </w:rPr>
      </w:pPr>
      <w:r w:rsidRPr="00AE7653">
        <w:rPr>
          <w:rFonts w:ascii="Times New Roman" w:hAnsi="Times New Roman" w:cs="Times New Roman"/>
          <w:sz w:val="28"/>
          <w:szCs w:val="28"/>
        </w:rPr>
        <w:t>Оскільки, гра швидко</w:t>
      </w:r>
      <w:r>
        <w:rPr>
          <w:rFonts w:ascii="Times New Roman" w:hAnsi="Times New Roman" w:cs="Times New Roman"/>
          <w:sz w:val="28"/>
          <w:szCs w:val="28"/>
        </w:rPr>
        <w:t xml:space="preserve"> </w:t>
      </w:r>
      <w:r w:rsidRPr="00AE7653">
        <w:rPr>
          <w:rFonts w:ascii="Times New Roman" w:hAnsi="Times New Roman" w:cs="Times New Roman"/>
          <w:sz w:val="28"/>
          <w:szCs w:val="28"/>
        </w:rPr>
        <w:t>плинне, то деякі моменти необхідно було переглянути і розібрати для більш якісної оцінки реалізації цього технічного прийому. Зібрані дані вносилися в таблиці.</w:t>
      </w:r>
    </w:p>
    <w:p w14:paraId="78D984ED" w14:textId="0F70050C" w:rsidR="00AE29EF" w:rsidRPr="00AE7653" w:rsidRDefault="00AE29EF" w:rsidP="00AE29EF">
      <w:pPr>
        <w:spacing w:after="0" w:line="360" w:lineRule="auto"/>
        <w:ind w:firstLine="708"/>
        <w:jc w:val="both"/>
        <w:rPr>
          <w:rFonts w:ascii="Times New Roman" w:hAnsi="Times New Roman" w:cs="Times New Roman"/>
          <w:sz w:val="28"/>
          <w:szCs w:val="28"/>
        </w:rPr>
      </w:pPr>
      <w:r w:rsidRPr="00AE7653">
        <w:rPr>
          <w:rFonts w:ascii="Times New Roman" w:hAnsi="Times New Roman" w:cs="Times New Roman"/>
          <w:sz w:val="28"/>
          <w:szCs w:val="28"/>
        </w:rPr>
        <w:t xml:space="preserve">Експертна оцінка дозволяє отримати необхідну інформацію шляхом збору та узагальнення думок кваліфікованих тренерів, які володіють професійним досвідом і володіють спеціальними знаннями. Сучасна експертиза передбачає оцінку індивідуальних думок експертів, які розглядаються як випадкові величини і обробляються статистичними методами </w:t>
      </w:r>
      <w:r w:rsidRPr="003D203B">
        <w:rPr>
          <w:rFonts w:ascii="Times New Roman" w:hAnsi="Times New Roman" w:cs="Times New Roman"/>
          <w:sz w:val="28"/>
          <w:szCs w:val="28"/>
        </w:rPr>
        <w:t>[</w:t>
      </w:r>
      <w:r w:rsidR="003D203B" w:rsidRPr="003D203B">
        <w:rPr>
          <w:rFonts w:ascii="Times New Roman" w:hAnsi="Times New Roman" w:cs="Times New Roman"/>
          <w:sz w:val="28"/>
          <w:szCs w:val="28"/>
        </w:rPr>
        <w:t>2</w:t>
      </w:r>
      <w:r w:rsidRPr="003D203B">
        <w:rPr>
          <w:rFonts w:ascii="Times New Roman" w:hAnsi="Times New Roman" w:cs="Times New Roman"/>
          <w:sz w:val="28"/>
          <w:szCs w:val="28"/>
        </w:rPr>
        <w:t>6</w:t>
      </w:r>
      <w:r w:rsidR="003D203B" w:rsidRPr="003D203B">
        <w:rPr>
          <w:rFonts w:ascii="Times New Roman" w:hAnsi="Times New Roman" w:cs="Times New Roman"/>
          <w:sz w:val="28"/>
          <w:szCs w:val="28"/>
        </w:rPr>
        <w:t>, 27</w:t>
      </w:r>
      <w:r w:rsidRPr="003D203B">
        <w:rPr>
          <w:rFonts w:ascii="Times New Roman" w:hAnsi="Times New Roman" w:cs="Times New Roman"/>
          <w:sz w:val="28"/>
          <w:szCs w:val="28"/>
        </w:rPr>
        <w:t>].</w:t>
      </w:r>
    </w:p>
    <w:p w14:paraId="4BCD711B" w14:textId="5233CC5E" w:rsidR="00AE29EF" w:rsidRPr="00AE7653" w:rsidRDefault="00AE29EF" w:rsidP="00AE29E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Опитування тренерів</w:t>
      </w:r>
      <w:r w:rsidRPr="00AE7653">
        <w:rPr>
          <w:rFonts w:ascii="Times New Roman" w:hAnsi="Times New Roman" w:cs="Times New Roman"/>
          <w:sz w:val="28"/>
          <w:szCs w:val="28"/>
        </w:rPr>
        <w:t xml:space="preserve"> проводилася для оцінки причин виникнення помилок при виконанні швидкісної </w:t>
      </w:r>
      <w:r w:rsidR="0000370C">
        <w:rPr>
          <w:rFonts w:ascii="Times New Roman" w:hAnsi="Times New Roman" w:cs="Times New Roman"/>
          <w:sz w:val="28"/>
          <w:szCs w:val="28"/>
        </w:rPr>
        <w:t>атаки</w:t>
      </w:r>
      <w:r w:rsidRPr="00AE7653">
        <w:rPr>
          <w:rFonts w:ascii="Times New Roman" w:hAnsi="Times New Roman" w:cs="Times New Roman"/>
          <w:sz w:val="28"/>
          <w:szCs w:val="28"/>
        </w:rPr>
        <w:t xml:space="preserve"> в </w:t>
      </w:r>
      <w:r w:rsidR="0000370C">
        <w:rPr>
          <w:rFonts w:ascii="Times New Roman" w:hAnsi="Times New Roman" w:cs="Times New Roman"/>
          <w:sz w:val="28"/>
          <w:szCs w:val="28"/>
        </w:rPr>
        <w:t>баскетболі</w:t>
      </w:r>
      <w:r w:rsidRPr="00AE7653">
        <w:rPr>
          <w:rFonts w:ascii="Times New Roman" w:hAnsi="Times New Roman" w:cs="Times New Roman"/>
          <w:sz w:val="28"/>
          <w:szCs w:val="28"/>
        </w:rPr>
        <w:t xml:space="preserve">. Вона включала в себе організаційні, логічні і математико-статистичні процедури, спрямовані на отримання від фахівців з </w:t>
      </w:r>
      <w:r w:rsidR="0000370C">
        <w:rPr>
          <w:rFonts w:ascii="Times New Roman" w:hAnsi="Times New Roman" w:cs="Times New Roman"/>
          <w:sz w:val="28"/>
          <w:szCs w:val="28"/>
        </w:rPr>
        <w:t xml:space="preserve">ігрових видів сорту </w:t>
      </w:r>
      <w:r w:rsidRPr="00AE7653">
        <w:rPr>
          <w:rFonts w:ascii="Times New Roman" w:hAnsi="Times New Roman" w:cs="Times New Roman"/>
          <w:sz w:val="28"/>
          <w:szCs w:val="28"/>
        </w:rPr>
        <w:t xml:space="preserve"> інформації, що дозволяє встановити оптимальні рішення з питання вдосконалення техніко-тактичної підготовки кваліфікованих </w:t>
      </w:r>
      <w:r w:rsidR="0000370C">
        <w:rPr>
          <w:rFonts w:ascii="Times New Roman" w:hAnsi="Times New Roman" w:cs="Times New Roman"/>
          <w:sz w:val="28"/>
          <w:szCs w:val="28"/>
        </w:rPr>
        <w:t>баскетболістів</w:t>
      </w:r>
      <w:r w:rsidRPr="00AE7653">
        <w:rPr>
          <w:rFonts w:ascii="Times New Roman" w:hAnsi="Times New Roman" w:cs="Times New Roman"/>
          <w:sz w:val="28"/>
          <w:szCs w:val="28"/>
        </w:rPr>
        <w:t xml:space="preserve"> до виконання швидкісної </w:t>
      </w:r>
      <w:r w:rsidR="0000370C">
        <w:rPr>
          <w:rFonts w:ascii="Times New Roman" w:hAnsi="Times New Roman" w:cs="Times New Roman"/>
          <w:sz w:val="28"/>
          <w:szCs w:val="28"/>
        </w:rPr>
        <w:t>атаки</w:t>
      </w:r>
      <w:r w:rsidRPr="003D203B">
        <w:rPr>
          <w:rFonts w:ascii="Times New Roman" w:hAnsi="Times New Roman" w:cs="Times New Roman"/>
          <w:sz w:val="28"/>
          <w:szCs w:val="28"/>
        </w:rPr>
        <w:t>.</w:t>
      </w:r>
    </w:p>
    <w:p w14:paraId="23790023" w14:textId="77777777" w:rsidR="00AE29EF" w:rsidRPr="00AE7653" w:rsidRDefault="00AE29EF" w:rsidP="00AE29E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Тренери</w:t>
      </w:r>
      <w:r w:rsidRPr="00AE7653">
        <w:rPr>
          <w:rFonts w:ascii="Times New Roman" w:hAnsi="Times New Roman" w:cs="Times New Roman"/>
          <w:sz w:val="28"/>
          <w:szCs w:val="28"/>
        </w:rPr>
        <w:t xml:space="preserve"> заповнювали спеціальну анкету, в якій міститься ряд причин виникнення помилок при </w:t>
      </w:r>
      <w:r>
        <w:rPr>
          <w:rFonts w:ascii="Times New Roman" w:hAnsi="Times New Roman" w:cs="Times New Roman"/>
          <w:sz w:val="28"/>
          <w:szCs w:val="28"/>
        </w:rPr>
        <w:t xml:space="preserve">техніці </w:t>
      </w:r>
      <w:r w:rsidRPr="00AE7653">
        <w:rPr>
          <w:rFonts w:ascii="Times New Roman" w:hAnsi="Times New Roman" w:cs="Times New Roman"/>
          <w:sz w:val="28"/>
          <w:szCs w:val="28"/>
        </w:rPr>
        <w:t>виконанн</w:t>
      </w:r>
      <w:r>
        <w:rPr>
          <w:rFonts w:ascii="Times New Roman" w:hAnsi="Times New Roman" w:cs="Times New Roman"/>
          <w:sz w:val="28"/>
          <w:szCs w:val="28"/>
        </w:rPr>
        <w:t xml:space="preserve">я </w:t>
      </w:r>
      <w:r w:rsidRPr="00AE7653">
        <w:rPr>
          <w:rFonts w:ascii="Times New Roman" w:hAnsi="Times New Roman" w:cs="Times New Roman"/>
          <w:sz w:val="28"/>
          <w:szCs w:val="28"/>
        </w:rPr>
        <w:t xml:space="preserve">подачі в волейболі. </w:t>
      </w:r>
    </w:p>
    <w:p w14:paraId="740704B2" w14:textId="0C744922" w:rsidR="00AE29EF" w:rsidRDefault="00AE29EF" w:rsidP="00AE29EF">
      <w:pPr>
        <w:spacing w:after="0" w:line="360" w:lineRule="auto"/>
        <w:ind w:firstLine="708"/>
        <w:jc w:val="both"/>
        <w:rPr>
          <w:rFonts w:ascii="Times New Roman" w:hAnsi="Times New Roman" w:cs="Times New Roman"/>
          <w:sz w:val="28"/>
          <w:szCs w:val="28"/>
        </w:rPr>
      </w:pPr>
      <w:r w:rsidRPr="00AE7653">
        <w:rPr>
          <w:rFonts w:ascii="Times New Roman" w:hAnsi="Times New Roman" w:cs="Times New Roman"/>
          <w:sz w:val="28"/>
          <w:szCs w:val="28"/>
        </w:rPr>
        <w:t xml:space="preserve">Фахівці виділяли серед причин найбільш значимі. Для цих цілей була використана спеціально розроблена шкала оцінок. Отримані дані були використані для розробки методики з використанням спеціальних вправ в техніко-тактичній підготовці кваліфікованих </w:t>
      </w:r>
      <w:r w:rsidR="005434AC">
        <w:rPr>
          <w:rFonts w:ascii="Times New Roman" w:hAnsi="Times New Roman" w:cs="Times New Roman"/>
          <w:sz w:val="28"/>
          <w:szCs w:val="28"/>
        </w:rPr>
        <w:t>баскетболістів</w:t>
      </w:r>
      <w:r w:rsidRPr="00AE7653">
        <w:rPr>
          <w:rFonts w:ascii="Times New Roman" w:hAnsi="Times New Roman" w:cs="Times New Roman"/>
          <w:sz w:val="28"/>
          <w:szCs w:val="28"/>
        </w:rPr>
        <w:t xml:space="preserve"> до виконання швидкісної подачі в стрибку. </w:t>
      </w:r>
    </w:p>
    <w:p w14:paraId="4C4C1387" w14:textId="714EFB6E" w:rsidR="00AE29EF" w:rsidRPr="00AE7653" w:rsidRDefault="00AE29EF" w:rsidP="00AE29EF">
      <w:pPr>
        <w:spacing w:after="0" w:line="360" w:lineRule="auto"/>
        <w:ind w:firstLine="708"/>
        <w:jc w:val="both"/>
        <w:rPr>
          <w:rFonts w:ascii="Times New Roman" w:hAnsi="Times New Roman" w:cs="Times New Roman"/>
          <w:sz w:val="28"/>
          <w:szCs w:val="28"/>
        </w:rPr>
      </w:pPr>
      <w:r w:rsidRPr="00AE7653">
        <w:rPr>
          <w:rFonts w:ascii="Times New Roman" w:hAnsi="Times New Roman" w:cs="Times New Roman"/>
          <w:sz w:val="28"/>
          <w:szCs w:val="28"/>
        </w:rPr>
        <w:lastRenderedPageBreak/>
        <w:t>Для добору піддослідних з метою проведення педагогічного</w:t>
      </w:r>
      <w:r>
        <w:rPr>
          <w:rFonts w:ascii="Times New Roman" w:hAnsi="Times New Roman" w:cs="Times New Roman"/>
          <w:sz w:val="28"/>
          <w:szCs w:val="28"/>
        </w:rPr>
        <w:t xml:space="preserve"> </w:t>
      </w:r>
      <w:r w:rsidRPr="00AE7653">
        <w:rPr>
          <w:rFonts w:ascii="Times New Roman" w:hAnsi="Times New Roman" w:cs="Times New Roman"/>
          <w:sz w:val="28"/>
          <w:szCs w:val="28"/>
        </w:rPr>
        <w:t xml:space="preserve">експерименту, а потім виявлення ефективності розробленої методики спеціальної техніко-тактичної підготовки кваліфікованих </w:t>
      </w:r>
      <w:r w:rsidR="005434AC">
        <w:rPr>
          <w:rFonts w:ascii="Times New Roman" w:hAnsi="Times New Roman" w:cs="Times New Roman"/>
          <w:sz w:val="28"/>
          <w:szCs w:val="28"/>
        </w:rPr>
        <w:t>баскетболістів</w:t>
      </w:r>
      <w:r w:rsidRPr="00AE7653">
        <w:rPr>
          <w:rFonts w:ascii="Times New Roman" w:hAnsi="Times New Roman" w:cs="Times New Roman"/>
          <w:sz w:val="28"/>
          <w:szCs w:val="28"/>
        </w:rPr>
        <w:t xml:space="preserve">, проводилося тестування фізичної та техніко-тактичної підготовленості </w:t>
      </w:r>
      <w:r w:rsidR="005434AC">
        <w:rPr>
          <w:rFonts w:ascii="Times New Roman" w:hAnsi="Times New Roman" w:cs="Times New Roman"/>
          <w:sz w:val="28"/>
          <w:szCs w:val="28"/>
        </w:rPr>
        <w:t>баскетболістів</w:t>
      </w:r>
      <w:r w:rsidRPr="00AE7653">
        <w:rPr>
          <w:rFonts w:ascii="Times New Roman" w:hAnsi="Times New Roman" w:cs="Times New Roman"/>
          <w:sz w:val="28"/>
          <w:szCs w:val="28"/>
        </w:rPr>
        <w:t xml:space="preserve">. У тестуванні фізичної підготовленості використовувалися тести, представлені в програмі спортивної підготовки </w:t>
      </w:r>
      <w:r w:rsidR="005434AC">
        <w:rPr>
          <w:rFonts w:ascii="Times New Roman" w:hAnsi="Times New Roman" w:cs="Times New Roman"/>
          <w:sz w:val="28"/>
          <w:szCs w:val="28"/>
        </w:rPr>
        <w:t>баскетболістів</w:t>
      </w:r>
      <w:r w:rsidRPr="00AE7653">
        <w:rPr>
          <w:rFonts w:ascii="Times New Roman" w:hAnsi="Times New Roman" w:cs="Times New Roman"/>
          <w:sz w:val="28"/>
          <w:szCs w:val="28"/>
        </w:rPr>
        <w:t xml:space="preserve">. Тестування техніко-тактичної підготовленості спортсменів, здійснювалося на основі тесту, розробленого з урахуванням аналізу науково-методичної літератури та даних, отриманих в ході педагогічного спостереження. </w:t>
      </w:r>
    </w:p>
    <w:p w14:paraId="1D960D6B" w14:textId="223AB1FF" w:rsidR="00AE29EF" w:rsidRPr="00AE7653" w:rsidRDefault="00AE29EF" w:rsidP="00AE29EF">
      <w:pPr>
        <w:spacing w:after="0" w:line="360" w:lineRule="auto"/>
        <w:ind w:firstLine="708"/>
        <w:jc w:val="both"/>
        <w:rPr>
          <w:rFonts w:ascii="Times New Roman" w:hAnsi="Times New Roman" w:cs="Times New Roman"/>
          <w:sz w:val="28"/>
          <w:szCs w:val="28"/>
        </w:rPr>
      </w:pPr>
      <w:r w:rsidRPr="00AE7653">
        <w:rPr>
          <w:rFonts w:ascii="Times New Roman" w:hAnsi="Times New Roman" w:cs="Times New Roman"/>
          <w:sz w:val="28"/>
          <w:szCs w:val="28"/>
        </w:rPr>
        <w:t xml:space="preserve">Для визначення рівня фізичної підготовленості </w:t>
      </w:r>
      <w:r w:rsidR="005434AC">
        <w:rPr>
          <w:rFonts w:ascii="Times New Roman" w:hAnsi="Times New Roman" w:cs="Times New Roman"/>
          <w:sz w:val="28"/>
          <w:szCs w:val="28"/>
        </w:rPr>
        <w:t>ігроків</w:t>
      </w:r>
      <w:r w:rsidRPr="00AE7653">
        <w:rPr>
          <w:rFonts w:ascii="Times New Roman" w:hAnsi="Times New Roman" w:cs="Times New Roman"/>
          <w:sz w:val="28"/>
          <w:szCs w:val="28"/>
        </w:rPr>
        <w:t xml:space="preserve"> ми використовували такі контрольні тестування:</w:t>
      </w:r>
    </w:p>
    <w:p w14:paraId="208D8083" w14:textId="77777777" w:rsidR="00AE29EF" w:rsidRPr="00AE7653" w:rsidRDefault="00AE29EF" w:rsidP="00AE2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Pr="00AE7653">
        <w:rPr>
          <w:rFonts w:ascii="Times New Roman" w:hAnsi="Times New Roman" w:cs="Times New Roman"/>
          <w:sz w:val="28"/>
          <w:szCs w:val="28"/>
        </w:rPr>
        <w:t xml:space="preserve"> біг на 3 м з лицьової лінії;</w:t>
      </w:r>
    </w:p>
    <w:p w14:paraId="6F87F5BB" w14:textId="77777777" w:rsidR="00AE29EF" w:rsidRPr="00AE7653" w:rsidRDefault="00AE29EF" w:rsidP="00AE2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E7653">
        <w:rPr>
          <w:rFonts w:ascii="Times New Roman" w:hAnsi="Times New Roman" w:cs="Times New Roman"/>
          <w:sz w:val="28"/>
          <w:szCs w:val="28"/>
        </w:rPr>
        <w:t>човниковий біг «9-3-6-3-9» м з лицьової лінії до лицьової;</w:t>
      </w:r>
    </w:p>
    <w:p w14:paraId="4DEB0676" w14:textId="77777777" w:rsidR="00AE29EF" w:rsidRPr="00AE7653" w:rsidRDefault="00AE29EF" w:rsidP="00AE2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E7653">
        <w:rPr>
          <w:rFonts w:ascii="Times New Roman" w:hAnsi="Times New Roman" w:cs="Times New Roman"/>
          <w:sz w:val="28"/>
          <w:szCs w:val="28"/>
        </w:rPr>
        <w:t>потрійний стрибок з місця;</w:t>
      </w:r>
    </w:p>
    <w:p w14:paraId="4C63BCB3" w14:textId="77777777" w:rsidR="00AE29EF" w:rsidRPr="00AE7653" w:rsidRDefault="00AE29EF" w:rsidP="00AE2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Pr="00AE7653">
        <w:rPr>
          <w:rFonts w:ascii="Times New Roman" w:hAnsi="Times New Roman" w:cs="Times New Roman"/>
          <w:sz w:val="28"/>
          <w:szCs w:val="28"/>
        </w:rPr>
        <w:t xml:space="preserve"> згинання і розгинання рук в упорі лежачи на підлозі;</w:t>
      </w:r>
    </w:p>
    <w:p w14:paraId="294B0515" w14:textId="77777777" w:rsidR="00AE29EF" w:rsidRPr="00AE7653" w:rsidRDefault="00AE29EF" w:rsidP="00AE2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Pr="00AE7653">
        <w:rPr>
          <w:rFonts w:ascii="Times New Roman" w:hAnsi="Times New Roman" w:cs="Times New Roman"/>
          <w:sz w:val="28"/>
          <w:szCs w:val="28"/>
        </w:rPr>
        <w:t xml:space="preserve"> підтягування на поперечині;</w:t>
      </w:r>
    </w:p>
    <w:p w14:paraId="3E0EB93E" w14:textId="77777777" w:rsidR="00AE29EF" w:rsidRPr="00AE7653" w:rsidRDefault="00AE29EF" w:rsidP="00AE2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Pr="00AE7653">
        <w:rPr>
          <w:rFonts w:ascii="Times New Roman" w:hAnsi="Times New Roman" w:cs="Times New Roman"/>
          <w:sz w:val="28"/>
          <w:szCs w:val="28"/>
        </w:rPr>
        <w:t xml:space="preserve"> кількість присідань за 20 с;</w:t>
      </w:r>
    </w:p>
    <w:p w14:paraId="55E5455B" w14:textId="77777777" w:rsidR="00AE29EF" w:rsidRPr="00AE7653" w:rsidRDefault="00AE29EF" w:rsidP="00AE2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Pr="00AE7653">
        <w:rPr>
          <w:rFonts w:ascii="Times New Roman" w:hAnsi="Times New Roman" w:cs="Times New Roman"/>
          <w:sz w:val="28"/>
          <w:szCs w:val="28"/>
        </w:rPr>
        <w:t xml:space="preserve"> вистрибування з присіду</w:t>
      </w:r>
      <w:r>
        <w:rPr>
          <w:rFonts w:ascii="Times New Roman" w:hAnsi="Times New Roman" w:cs="Times New Roman"/>
          <w:sz w:val="28"/>
          <w:szCs w:val="28"/>
        </w:rPr>
        <w:t>;</w:t>
      </w:r>
    </w:p>
    <w:p w14:paraId="57A298FC" w14:textId="77777777" w:rsidR="00AE29EF" w:rsidRPr="00AE7653" w:rsidRDefault="00AE29EF" w:rsidP="00AE2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E7653">
        <w:rPr>
          <w:rFonts w:ascii="Times New Roman" w:hAnsi="Times New Roman" w:cs="Times New Roman"/>
          <w:sz w:val="28"/>
          <w:szCs w:val="28"/>
        </w:rPr>
        <w:t>стрибок у довжину з місця;</w:t>
      </w:r>
    </w:p>
    <w:p w14:paraId="13D3EF17" w14:textId="77777777" w:rsidR="00AE29EF" w:rsidRPr="00AE7653" w:rsidRDefault="00AE29EF" w:rsidP="00AE2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Pr="00AE7653">
        <w:rPr>
          <w:rFonts w:ascii="Times New Roman" w:hAnsi="Times New Roman" w:cs="Times New Roman"/>
          <w:sz w:val="28"/>
          <w:szCs w:val="28"/>
        </w:rPr>
        <w:t xml:space="preserve"> метання м’яча масою </w:t>
      </w:r>
      <w:r>
        <w:rPr>
          <w:rFonts w:ascii="Times New Roman" w:hAnsi="Times New Roman" w:cs="Times New Roman"/>
          <w:sz w:val="28"/>
          <w:szCs w:val="28"/>
        </w:rPr>
        <w:t>1</w:t>
      </w:r>
      <w:r w:rsidRPr="00AE7653">
        <w:rPr>
          <w:rFonts w:ascii="Times New Roman" w:hAnsi="Times New Roman" w:cs="Times New Roman"/>
          <w:sz w:val="28"/>
          <w:szCs w:val="28"/>
        </w:rPr>
        <w:t xml:space="preserve"> кг через голову двома руками з положення стоячи.</w:t>
      </w:r>
    </w:p>
    <w:p w14:paraId="2FE60F1A" w14:textId="20221407" w:rsidR="00AE29EF" w:rsidRPr="00AE7653" w:rsidRDefault="005434AC" w:rsidP="005434A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E29EF" w:rsidRPr="00AE7653">
        <w:rPr>
          <w:rFonts w:ascii="Times New Roman" w:hAnsi="Times New Roman" w:cs="Times New Roman"/>
          <w:sz w:val="28"/>
          <w:szCs w:val="28"/>
        </w:rPr>
        <w:t>Силові і швидкісно-силові якості визначалися на основі результатів тестування в різних контрольних вправах: кількість присідань на двох ногах протягом 20 с; вистрибування з присіду протягом 20 с, підраховувалася</w:t>
      </w:r>
      <w:r w:rsidR="00AE29EF">
        <w:rPr>
          <w:rFonts w:ascii="Times New Roman" w:hAnsi="Times New Roman" w:cs="Times New Roman"/>
          <w:sz w:val="28"/>
          <w:szCs w:val="28"/>
        </w:rPr>
        <w:t xml:space="preserve"> </w:t>
      </w:r>
      <w:r w:rsidR="00AE29EF" w:rsidRPr="00AE7653">
        <w:rPr>
          <w:rFonts w:ascii="Times New Roman" w:hAnsi="Times New Roman" w:cs="Times New Roman"/>
          <w:sz w:val="28"/>
          <w:szCs w:val="28"/>
        </w:rPr>
        <w:t>кількість стрибків; стрибок угору з місця, висота стрибка визначалася за різницею між результатом, зафіксованим у положенні стоячи з витягнутою вгору рукою, і місцем дотику; потрійний стрибок з місця поштовхом двох ніг</w:t>
      </w:r>
      <w:r w:rsidR="00AE29EF">
        <w:rPr>
          <w:rFonts w:ascii="Times New Roman" w:hAnsi="Times New Roman" w:cs="Times New Roman"/>
          <w:sz w:val="28"/>
          <w:szCs w:val="28"/>
        </w:rPr>
        <w:t>.</w:t>
      </w:r>
    </w:p>
    <w:p w14:paraId="27DE3416" w14:textId="72917B4C" w:rsidR="00AE29EF" w:rsidRPr="00AE7653" w:rsidRDefault="00AE29EF" w:rsidP="00AE29E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w:t>
      </w:r>
      <w:r w:rsidRPr="00AE7653">
        <w:rPr>
          <w:rFonts w:ascii="Times New Roman" w:hAnsi="Times New Roman" w:cs="Times New Roman"/>
          <w:sz w:val="28"/>
          <w:szCs w:val="28"/>
        </w:rPr>
        <w:t xml:space="preserve">сновним методом дослідження </w:t>
      </w:r>
      <w:r>
        <w:rPr>
          <w:rFonts w:ascii="Times New Roman" w:hAnsi="Times New Roman" w:cs="Times New Roman"/>
          <w:sz w:val="28"/>
          <w:szCs w:val="28"/>
        </w:rPr>
        <w:t>став п</w:t>
      </w:r>
      <w:r w:rsidRPr="00AE7653">
        <w:rPr>
          <w:rFonts w:ascii="Times New Roman" w:hAnsi="Times New Roman" w:cs="Times New Roman"/>
          <w:sz w:val="28"/>
          <w:szCs w:val="28"/>
        </w:rPr>
        <w:t xml:space="preserve">едагогічний експеримент. З метою виявлення ефективності експериментальної методики, на основі даних, отриманих в результаті тестування рівня фізичної та техніко-тактичної підготовленості </w:t>
      </w:r>
      <w:r w:rsidR="005434AC">
        <w:rPr>
          <w:rFonts w:ascii="Times New Roman" w:hAnsi="Times New Roman" w:cs="Times New Roman"/>
          <w:sz w:val="28"/>
          <w:szCs w:val="28"/>
        </w:rPr>
        <w:t>баскетболістів</w:t>
      </w:r>
      <w:r w:rsidRPr="00AE7653">
        <w:rPr>
          <w:rFonts w:ascii="Times New Roman" w:hAnsi="Times New Roman" w:cs="Times New Roman"/>
          <w:sz w:val="28"/>
          <w:szCs w:val="28"/>
        </w:rPr>
        <w:t xml:space="preserve">, були визначені контрольна </w:t>
      </w:r>
      <w:r w:rsidR="004A51DD">
        <w:rPr>
          <w:rFonts w:ascii="Times New Roman" w:hAnsi="Times New Roman" w:cs="Times New Roman"/>
          <w:sz w:val="28"/>
          <w:szCs w:val="28"/>
        </w:rPr>
        <w:t xml:space="preserve">група </w:t>
      </w:r>
      <w:r w:rsidRPr="00AE7653">
        <w:rPr>
          <w:rFonts w:ascii="Times New Roman" w:hAnsi="Times New Roman" w:cs="Times New Roman"/>
          <w:sz w:val="28"/>
          <w:szCs w:val="28"/>
        </w:rPr>
        <w:t xml:space="preserve">(КГ) </w:t>
      </w:r>
      <w:r w:rsidR="004A51DD">
        <w:rPr>
          <w:rFonts w:ascii="Times New Roman" w:hAnsi="Times New Roman" w:cs="Times New Roman"/>
          <w:sz w:val="28"/>
          <w:szCs w:val="28"/>
        </w:rPr>
        <w:t xml:space="preserve">та </w:t>
      </w:r>
      <w:r w:rsidRPr="00AE7653">
        <w:rPr>
          <w:rFonts w:ascii="Times New Roman" w:hAnsi="Times New Roman" w:cs="Times New Roman"/>
          <w:sz w:val="28"/>
          <w:szCs w:val="28"/>
        </w:rPr>
        <w:lastRenderedPageBreak/>
        <w:t xml:space="preserve">експериментальна </w:t>
      </w:r>
      <w:r w:rsidR="004A51DD">
        <w:rPr>
          <w:rFonts w:ascii="Times New Roman" w:hAnsi="Times New Roman" w:cs="Times New Roman"/>
          <w:sz w:val="28"/>
          <w:szCs w:val="28"/>
        </w:rPr>
        <w:t>група</w:t>
      </w:r>
      <w:r w:rsidRPr="00AE7653">
        <w:rPr>
          <w:rFonts w:ascii="Times New Roman" w:hAnsi="Times New Roman" w:cs="Times New Roman"/>
          <w:sz w:val="28"/>
          <w:szCs w:val="28"/>
        </w:rPr>
        <w:t xml:space="preserve">(ЕГ). У тренувальний процес експериментальної групи була впроваджена експериментальна методика, тренувальний процес контрольної групи відбувався згідно з планом тренувальних занять. </w:t>
      </w:r>
    </w:p>
    <w:p w14:paraId="1280E917" w14:textId="77777777" w:rsidR="00AE29EF" w:rsidRPr="00AE7653" w:rsidRDefault="00AE29EF" w:rsidP="00AE29EF">
      <w:pPr>
        <w:spacing w:after="0" w:line="360" w:lineRule="auto"/>
        <w:ind w:firstLine="708"/>
        <w:jc w:val="both"/>
        <w:rPr>
          <w:rFonts w:ascii="Times New Roman" w:hAnsi="Times New Roman" w:cs="Times New Roman"/>
          <w:sz w:val="28"/>
          <w:szCs w:val="28"/>
        </w:rPr>
      </w:pPr>
      <w:r w:rsidRPr="00AE7653">
        <w:rPr>
          <w:rFonts w:ascii="Times New Roman" w:hAnsi="Times New Roman" w:cs="Times New Roman"/>
          <w:sz w:val="28"/>
          <w:szCs w:val="28"/>
        </w:rPr>
        <w:t>Усі отримані в ході експериментального дослідження дані підлягали обробці з використанням загальновідомих методів математичної статистики.</w:t>
      </w:r>
    </w:p>
    <w:p w14:paraId="767ADA90" w14:textId="77777777" w:rsidR="00AE29EF" w:rsidRPr="00AE7653" w:rsidRDefault="00AE29EF" w:rsidP="00AE29EF">
      <w:pPr>
        <w:spacing w:after="0" w:line="360" w:lineRule="auto"/>
        <w:jc w:val="both"/>
        <w:rPr>
          <w:rFonts w:ascii="Times New Roman" w:hAnsi="Times New Roman" w:cs="Times New Roman"/>
          <w:sz w:val="28"/>
          <w:szCs w:val="28"/>
        </w:rPr>
      </w:pPr>
      <w:r w:rsidRPr="00AE7653">
        <w:rPr>
          <w:rFonts w:ascii="Times New Roman" w:hAnsi="Times New Roman" w:cs="Times New Roman"/>
          <w:sz w:val="28"/>
          <w:szCs w:val="28"/>
        </w:rPr>
        <w:t>Розраховувалися такі показники:</w:t>
      </w:r>
    </w:p>
    <w:p w14:paraId="621FC3E4" w14:textId="77777777" w:rsidR="00AE29EF" w:rsidRPr="00AE7653" w:rsidRDefault="00AE29EF" w:rsidP="00AE29EF">
      <w:pPr>
        <w:spacing w:after="0" w:line="360" w:lineRule="auto"/>
        <w:jc w:val="both"/>
        <w:rPr>
          <w:rFonts w:ascii="Times New Roman" w:hAnsi="Times New Roman" w:cs="Times New Roman"/>
          <w:sz w:val="28"/>
          <w:szCs w:val="28"/>
        </w:rPr>
      </w:pPr>
      <w:r w:rsidRPr="00AE7653">
        <w:rPr>
          <w:rFonts w:ascii="Times New Roman" w:hAnsi="Times New Roman" w:cs="Times New Roman"/>
          <w:sz w:val="28"/>
          <w:szCs w:val="28"/>
        </w:rPr>
        <w:t>Х – середнє арифметичне;</w:t>
      </w:r>
    </w:p>
    <w:p w14:paraId="77AAEC26" w14:textId="77777777" w:rsidR="00AE29EF" w:rsidRPr="00AE7653" w:rsidRDefault="00AE29EF" w:rsidP="00AE29EF">
      <w:pPr>
        <w:spacing w:after="0" w:line="360" w:lineRule="auto"/>
        <w:jc w:val="both"/>
        <w:rPr>
          <w:rFonts w:ascii="Times New Roman" w:hAnsi="Times New Roman" w:cs="Times New Roman"/>
          <w:sz w:val="28"/>
          <w:szCs w:val="28"/>
        </w:rPr>
      </w:pPr>
      <w:r w:rsidRPr="00AE7653">
        <w:rPr>
          <w:rFonts w:ascii="Times New Roman" w:hAnsi="Times New Roman" w:cs="Times New Roman"/>
          <w:sz w:val="28"/>
          <w:szCs w:val="28"/>
        </w:rPr>
        <w:t>σ – середньоквадратичне відхилення;</w:t>
      </w:r>
    </w:p>
    <w:p w14:paraId="73326457" w14:textId="77777777" w:rsidR="00AE29EF" w:rsidRPr="00AE7653" w:rsidRDefault="00AE29EF" w:rsidP="00AE29EF">
      <w:pPr>
        <w:spacing w:after="0" w:line="360" w:lineRule="auto"/>
        <w:jc w:val="both"/>
        <w:rPr>
          <w:rFonts w:ascii="Times New Roman" w:hAnsi="Times New Roman" w:cs="Times New Roman"/>
          <w:sz w:val="28"/>
          <w:szCs w:val="28"/>
        </w:rPr>
      </w:pPr>
      <w:r w:rsidRPr="00AE7653">
        <w:rPr>
          <w:rFonts w:ascii="Times New Roman" w:hAnsi="Times New Roman" w:cs="Times New Roman"/>
          <w:sz w:val="28"/>
          <w:szCs w:val="28"/>
        </w:rPr>
        <w:t>m – помилка репрезентативності середнього арифметичного;</w:t>
      </w:r>
    </w:p>
    <w:p w14:paraId="6F40453B" w14:textId="77777777" w:rsidR="00AE29EF" w:rsidRPr="00AE7653" w:rsidRDefault="00AE29EF" w:rsidP="00AE29EF">
      <w:pPr>
        <w:spacing w:after="0" w:line="360" w:lineRule="auto"/>
        <w:jc w:val="both"/>
        <w:rPr>
          <w:rFonts w:ascii="Times New Roman" w:hAnsi="Times New Roman" w:cs="Times New Roman"/>
          <w:sz w:val="28"/>
          <w:szCs w:val="28"/>
        </w:rPr>
      </w:pPr>
      <w:r w:rsidRPr="00AE7653">
        <w:rPr>
          <w:rFonts w:ascii="Times New Roman" w:hAnsi="Times New Roman" w:cs="Times New Roman"/>
          <w:sz w:val="28"/>
          <w:szCs w:val="28"/>
        </w:rPr>
        <w:t>t – статистичний критерій Стьюдента.</w:t>
      </w:r>
    </w:p>
    <w:p w14:paraId="0FACCA5E" w14:textId="77777777" w:rsidR="00AE29EF" w:rsidRDefault="00AE29EF" w:rsidP="00AE29EF">
      <w:pPr>
        <w:spacing w:after="0" w:line="360" w:lineRule="auto"/>
        <w:jc w:val="both"/>
        <w:rPr>
          <w:rFonts w:ascii="Times New Roman" w:hAnsi="Times New Roman" w:cs="Times New Roman"/>
          <w:sz w:val="28"/>
          <w:szCs w:val="28"/>
        </w:rPr>
      </w:pPr>
      <w:r w:rsidRPr="00AE7653">
        <w:rPr>
          <w:rFonts w:ascii="Times New Roman" w:hAnsi="Times New Roman" w:cs="Times New Roman"/>
          <w:sz w:val="28"/>
          <w:szCs w:val="28"/>
        </w:rPr>
        <w:t>Вірогідність вважалася суттєвою при п’ятивідсотковому рівні значимості (p&lt;0,05), що визначалося цілком надійним у біологічних дослідженнях.</w:t>
      </w:r>
    </w:p>
    <w:p w14:paraId="72DC3B35" w14:textId="77777777" w:rsidR="00AE29EF" w:rsidRDefault="00AE29EF" w:rsidP="00AE29EF">
      <w:pPr>
        <w:spacing w:after="0" w:line="360" w:lineRule="auto"/>
        <w:jc w:val="both"/>
        <w:rPr>
          <w:rFonts w:ascii="Times New Roman" w:hAnsi="Times New Roman" w:cs="Times New Roman"/>
          <w:sz w:val="28"/>
          <w:szCs w:val="28"/>
        </w:rPr>
      </w:pPr>
    </w:p>
    <w:p w14:paraId="05D84FE7" w14:textId="1371BD98" w:rsidR="00AE29EF" w:rsidRPr="007A62EB" w:rsidRDefault="00AE29EF" w:rsidP="00AE29EF">
      <w:pPr>
        <w:spacing w:after="0" w:line="360" w:lineRule="auto"/>
        <w:jc w:val="center"/>
        <w:rPr>
          <w:rFonts w:ascii="Times New Roman" w:hAnsi="Times New Roman" w:cs="Times New Roman"/>
          <w:b/>
          <w:bCs/>
          <w:sz w:val="28"/>
          <w:szCs w:val="28"/>
        </w:rPr>
      </w:pPr>
      <w:r w:rsidRPr="007A62EB">
        <w:rPr>
          <w:rFonts w:ascii="Times New Roman" w:hAnsi="Times New Roman" w:cs="Times New Roman"/>
          <w:b/>
          <w:bCs/>
          <w:sz w:val="28"/>
          <w:szCs w:val="28"/>
        </w:rPr>
        <w:t>2.2. Організація</w:t>
      </w:r>
      <w:r w:rsidR="00CB50BD">
        <w:rPr>
          <w:rFonts w:ascii="Times New Roman" w:hAnsi="Times New Roman" w:cs="Times New Roman"/>
          <w:b/>
          <w:bCs/>
          <w:sz w:val="28"/>
          <w:szCs w:val="28"/>
        </w:rPr>
        <w:t xml:space="preserve"> та етапи</w:t>
      </w:r>
      <w:r w:rsidRPr="007A62EB">
        <w:rPr>
          <w:rFonts w:ascii="Times New Roman" w:hAnsi="Times New Roman" w:cs="Times New Roman"/>
          <w:b/>
          <w:bCs/>
          <w:sz w:val="28"/>
          <w:szCs w:val="28"/>
        </w:rPr>
        <w:t xml:space="preserve"> дослідження</w:t>
      </w:r>
    </w:p>
    <w:p w14:paraId="7BF879E1" w14:textId="77777777" w:rsidR="004A51DD" w:rsidRPr="00DA67D1" w:rsidRDefault="004A51DD" w:rsidP="004A51DD">
      <w:pPr>
        <w:pStyle w:val="a6"/>
        <w:spacing w:line="360" w:lineRule="auto"/>
        <w:ind w:firstLine="709"/>
        <w:jc w:val="both"/>
        <w:rPr>
          <w:rFonts w:ascii="Times New Roman" w:hAnsi="Times New Roman" w:cs="Times New Roman"/>
          <w:sz w:val="28"/>
          <w:szCs w:val="28"/>
          <w:lang w:val="uk-UA"/>
        </w:rPr>
      </w:pPr>
      <w:r w:rsidRPr="00DA67D1">
        <w:rPr>
          <w:rFonts w:ascii="Times New Roman" w:hAnsi="Times New Roman" w:cs="Times New Roman"/>
          <w:sz w:val="28"/>
          <w:szCs w:val="28"/>
          <w:lang w:val="uk-UA"/>
        </w:rPr>
        <w:t>Дослідження проводилось в три етапи:</w:t>
      </w:r>
    </w:p>
    <w:p w14:paraId="0668B02B" w14:textId="77777777" w:rsidR="004A51DD" w:rsidRPr="004A51DD" w:rsidRDefault="004A51DD" w:rsidP="004A51DD">
      <w:pPr>
        <w:pStyle w:val="a6"/>
        <w:spacing w:line="360" w:lineRule="auto"/>
        <w:ind w:firstLine="709"/>
        <w:jc w:val="both"/>
        <w:rPr>
          <w:rFonts w:ascii="Times New Roman" w:hAnsi="Times New Roman" w:cs="Times New Roman"/>
          <w:sz w:val="28"/>
          <w:szCs w:val="28"/>
          <w:lang w:val="uk-UA"/>
        </w:rPr>
      </w:pPr>
      <w:r w:rsidRPr="004A51DD">
        <w:rPr>
          <w:rFonts w:ascii="Times New Roman" w:hAnsi="Times New Roman" w:cs="Times New Roman"/>
          <w:b/>
          <w:bCs/>
          <w:sz w:val="28"/>
          <w:szCs w:val="28"/>
          <w:lang w:val="uk-UA"/>
        </w:rPr>
        <w:t>На першому етапі</w:t>
      </w:r>
      <w:r w:rsidRPr="004A51DD">
        <w:rPr>
          <w:rFonts w:ascii="Times New Roman" w:hAnsi="Times New Roman" w:cs="Times New Roman"/>
          <w:sz w:val="28"/>
          <w:szCs w:val="28"/>
          <w:lang w:val="uk-UA"/>
        </w:rPr>
        <w:t xml:space="preserve"> (з листопада 2023 року по березень 2024 року)  були визначені мета та завдання дослідження, проведено аналіз науково-методичної літератури, джерел з мережі Інтернет, аналіз документальних матеріалів (вивчено структуру та зміст навчальних програм підготовки спортсменів з баскетболу), теоретично визначено і викладено в кваліфікаційній роботі такі поняття: загальна характеристика, структура багаторічної підготовки у спорті, особливості загальної та спеціальної фізичної підготовки баскетболістів, зроблено акцент на анатомо-фізіологічні особливості підлітків 17-18 років, що займаються спортом.</w:t>
      </w:r>
    </w:p>
    <w:p w14:paraId="793B05CF" w14:textId="77777777" w:rsidR="004A51DD" w:rsidRPr="004A51DD" w:rsidRDefault="004A51DD" w:rsidP="004A51DD">
      <w:pPr>
        <w:pStyle w:val="a6"/>
        <w:spacing w:line="360" w:lineRule="auto"/>
        <w:ind w:firstLine="709"/>
        <w:jc w:val="both"/>
        <w:rPr>
          <w:rFonts w:ascii="Times New Roman" w:hAnsi="Times New Roman" w:cs="Times New Roman"/>
          <w:sz w:val="28"/>
          <w:szCs w:val="28"/>
          <w:lang w:val="uk-UA"/>
        </w:rPr>
      </w:pPr>
      <w:r w:rsidRPr="004A51DD">
        <w:rPr>
          <w:rFonts w:ascii="Times New Roman" w:hAnsi="Times New Roman" w:cs="Times New Roman"/>
          <w:sz w:val="28"/>
          <w:szCs w:val="28"/>
          <w:lang w:val="uk-UA"/>
        </w:rPr>
        <w:t xml:space="preserve">Визначено принципи та методи розвитку фізичних якостей і навичок баскетболіста як частини єдиного процесу рухової підготовки. </w:t>
      </w:r>
    </w:p>
    <w:p w14:paraId="685ACC22" w14:textId="77777777" w:rsidR="004A51DD" w:rsidRPr="004A51DD" w:rsidRDefault="004A51DD" w:rsidP="004A51DD">
      <w:pPr>
        <w:pStyle w:val="a6"/>
        <w:spacing w:line="360" w:lineRule="auto"/>
        <w:ind w:firstLine="709"/>
        <w:jc w:val="both"/>
        <w:rPr>
          <w:rFonts w:ascii="Times New Roman" w:hAnsi="Times New Roman" w:cs="Times New Roman"/>
          <w:sz w:val="28"/>
          <w:szCs w:val="28"/>
          <w:lang w:val="uk-UA"/>
        </w:rPr>
      </w:pPr>
      <w:r w:rsidRPr="004A51DD">
        <w:rPr>
          <w:rFonts w:ascii="Times New Roman" w:hAnsi="Times New Roman" w:cs="Times New Roman"/>
          <w:sz w:val="28"/>
          <w:szCs w:val="28"/>
          <w:lang w:val="uk-UA"/>
        </w:rPr>
        <w:t>Проведений аналіз наявних літературних джерел засвідчив, що баскетбол займає вагоме місце серед ігрових видів спорту,  в останні роки має тенденцію динамічного розвитку та популярність  серед молоді.</w:t>
      </w:r>
      <w:r w:rsidRPr="004A51DD">
        <w:rPr>
          <w:sz w:val="28"/>
          <w:szCs w:val="28"/>
          <w:lang w:val="uk-UA"/>
        </w:rPr>
        <w:t xml:space="preserve"> </w:t>
      </w:r>
      <w:r w:rsidRPr="004A51DD">
        <w:rPr>
          <w:rFonts w:ascii="Times New Roman" w:hAnsi="Times New Roman" w:cs="Times New Roman"/>
          <w:sz w:val="28"/>
          <w:szCs w:val="28"/>
          <w:lang w:val="uk-UA"/>
        </w:rPr>
        <w:t xml:space="preserve">Характеризується високим рівнем спеціальної фізичної і технічної підготовленості, де пред’являються </w:t>
      </w:r>
      <w:r w:rsidRPr="004A51DD">
        <w:rPr>
          <w:rFonts w:ascii="Times New Roman" w:hAnsi="Times New Roman" w:cs="Times New Roman"/>
          <w:sz w:val="28"/>
          <w:szCs w:val="28"/>
          <w:lang w:val="uk-UA"/>
        </w:rPr>
        <w:lastRenderedPageBreak/>
        <w:t>високі вимоги до всієї системи підготовки спортсменів. Також виявлено недостатню кількість наукових розробок, що стосується фізичної  підготовки баскетболістів віком 17- 18 років, тому пошук нових форм організації, удосконалення тренувального процесу, знаходження додаткових резервів, за допомогою яких можливе якісне підвищення його ефективності є важливим і актуальним.</w:t>
      </w:r>
    </w:p>
    <w:p w14:paraId="7E5630F4" w14:textId="77777777" w:rsidR="004A51DD" w:rsidRPr="004A51DD" w:rsidRDefault="004A51DD" w:rsidP="004A51DD">
      <w:pPr>
        <w:pStyle w:val="a6"/>
        <w:spacing w:line="360" w:lineRule="auto"/>
        <w:ind w:firstLine="709"/>
        <w:jc w:val="both"/>
        <w:rPr>
          <w:rFonts w:ascii="Times New Roman" w:hAnsi="Times New Roman" w:cs="Times New Roman"/>
          <w:sz w:val="28"/>
          <w:szCs w:val="28"/>
          <w:lang w:val="uk-UA"/>
        </w:rPr>
      </w:pPr>
      <w:r w:rsidRPr="004A51DD">
        <w:rPr>
          <w:rFonts w:ascii="Times New Roman" w:hAnsi="Times New Roman" w:cs="Times New Roman"/>
          <w:b/>
          <w:bCs/>
          <w:sz w:val="28"/>
          <w:szCs w:val="28"/>
          <w:lang w:val="uk-UA"/>
        </w:rPr>
        <w:t>На другому етапі дослідження</w:t>
      </w:r>
      <w:r w:rsidRPr="004A51DD">
        <w:rPr>
          <w:rFonts w:ascii="Times New Roman" w:hAnsi="Times New Roman" w:cs="Times New Roman"/>
          <w:sz w:val="28"/>
          <w:szCs w:val="28"/>
          <w:lang w:val="uk-UA"/>
        </w:rPr>
        <w:t xml:space="preserve">  (квітень-вересень 2024 року) </w:t>
      </w:r>
    </w:p>
    <w:p w14:paraId="4BA10377" w14:textId="77777777" w:rsidR="004A51DD" w:rsidRPr="004A51DD" w:rsidRDefault="004A51DD" w:rsidP="004A51DD">
      <w:pPr>
        <w:pStyle w:val="a6"/>
        <w:spacing w:line="360" w:lineRule="auto"/>
        <w:ind w:firstLine="709"/>
        <w:jc w:val="both"/>
        <w:rPr>
          <w:rFonts w:ascii="Times New Roman" w:hAnsi="Times New Roman" w:cs="Times New Roman"/>
          <w:sz w:val="28"/>
          <w:szCs w:val="28"/>
          <w:lang w:val="uk-UA"/>
        </w:rPr>
      </w:pPr>
      <w:r w:rsidRPr="004A51DD">
        <w:rPr>
          <w:rFonts w:ascii="Times New Roman" w:hAnsi="Times New Roman" w:cs="Times New Roman"/>
          <w:sz w:val="28"/>
          <w:szCs w:val="28"/>
          <w:lang w:val="uk-UA"/>
        </w:rPr>
        <w:t xml:space="preserve">Проведено педагогічний експеримент з впровадженням експериментальної програми фізичної підготовки баскетболістів-юніорів спрямованої на підвищення силових та швидкісно-силових якостей спортсменів. </w:t>
      </w:r>
    </w:p>
    <w:p w14:paraId="7B0ECBC3" w14:textId="1F803335" w:rsidR="004A51DD" w:rsidRPr="004A51DD" w:rsidRDefault="004A51DD" w:rsidP="004A51DD">
      <w:pPr>
        <w:pStyle w:val="a6"/>
        <w:spacing w:line="360" w:lineRule="auto"/>
        <w:ind w:firstLine="709"/>
        <w:jc w:val="both"/>
        <w:rPr>
          <w:rFonts w:ascii="Times New Roman" w:hAnsi="Times New Roman" w:cs="Times New Roman"/>
          <w:sz w:val="28"/>
          <w:szCs w:val="28"/>
          <w:lang w:val="uk-UA"/>
        </w:rPr>
      </w:pPr>
      <w:r w:rsidRPr="004A51DD">
        <w:rPr>
          <w:rFonts w:ascii="Times New Roman" w:hAnsi="Times New Roman" w:cs="Times New Roman"/>
          <w:sz w:val="28"/>
          <w:szCs w:val="28"/>
          <w:lang w:val="uk-UA"/>
        </w:rPr>
        <w:t xml:space="preserve">В дослідженні приймали участь вихованці секції баскетболу ПЗ «Полтавський ліцей «Паросток», м.Полтава. Спортсменів було поділено на дві групи по 7 осіб. Напередодні експерименту було проведено оцінку функціонального стану спортсменів і попереднє тестування рівня фізичних якостей, який показав однаковий рівень фізичної підготовки спортсменів. Потім протягом 6 місяців обидві групи, і контрольна і експериментальна тренувалась згідно програми з баскетболу для дитячо-юнацьких спортивних шкіл, за навантаженням для групи підготовки до вищої спортивної майстерності, обсяг навантаження на тиждень складав 32 години.   </w:t>
      </w:r>
    </w:p>
    <w:p w14:paraId="01ABE863" w14:textId="77777777" w:rsidR="004A51DD" w:rsidRPr="004A51DD" w:rsidRDefault="004A51DD" w:rsidP="004A51DD">
      <w:pPr>
        <w:pStyle w:val="a6"/>
        <w:spacing w:line="360" w:lineRule="auto"/>
        <w:ind w:firstLine="709"/>
        <w:jc w:val="both"/>
        <w:rPr>
          <w:rFonts w:ascii="Times New Roman" w:hAnsi="Times New Roman" w:cs="Times New Roman"/>
          <w:sz w:val="28"/>
          <w:szCs w:val="28"/>
          <w:lang w:val="uk-UA"/>
        </w:rPr>
      </w:pPr>
      <w:r w:rsidRPr="004A51DD">
        <w:rPr>
          <w:rFonts w:ascii="Times New Roman" w:hAnsi="Times New Roman" w:cs="Times New Roman"/>
          <w:sz w:val="28"/>
          <w:szCs w:val="28"/>
          <w:lang w:val="uk-UA"/>
        </w:rPr>
        <w:t xml:space="preserve">Відмінність програми підготовки експериментальної групи було в тому, що один раз на тиждень замість тренування з  аеробним навантаженням середньої інтенсивності, яке було в контрольній групі,  у спортсменів експериментальної групи було тренування засобами атлетизму, на всі групи м’язів інтервальним методом зі збільшенням ваги  до максимальної. </w:t>
      </w:r>
    </w:p>
    <w:p w14:paraId="3AFECAD9" w14:textId="77777777" w:rsidR="004A51DD" w:rsidRPr="004A51DD" w:rsidRDefault="004A51DD" w:rsidP="004A51DD">
      <w:pPr>
        <w:pStyle w:val="a6"/>
        <w:spacing w:line="360" w:lineRule="auto"/>
        <w:ind w:firstLine="709"/>
        <w:jc w:val="both"/>
        <w:rPr>
          <w:rFonts w:ascii="Times New Roman" w:hAnsi="Times New Roman" w:cs="Times New Roman"/>
          <w:sz w:val="28"/>
          <w:szCs w:val="28"/>
          <w:lang w:val="uk-UA"/>
        </w:rPr>
      </w:pPr>
      <w:r w:rsidRPr="004A51DD">
        <w:rPr>
          <w:rFonts w:ascii="Times New Roman" w:hAnsi="Times New Roman" w:cs="Times New Roman"/>
          <w:sz w:val="28"/>
          <w:szCs w:val="28"/>
          <w:lang w:val="uk-UA"/>
        </w:rPr>
        <w:t xml:space="preserve">Контрольні тестування проводились на початку дослідження, в процесі та наприкінці дослідження. </w:t>
      </w:r>
    </w:p>
    <w:p w14:paraId="5BB8B91B" w14:textId="77777777" w:rsidR="004A51DD" w:rsidRPr="004A51DD" w:rsidRDefault="004A51DD" w:rsidP="004A51DD">
      <w:pPr>
        <w:pStyle w:val="a6"/>
        <w:spacing w:line="360" w:lineRule="auto"/>
        <w:ind w:firstLine="709"/>
        <w:jc w:val="both"/>
        <w:rPr>
          <w:rFonts w:ascii="Times New Roman" w:hAnsi="Times New Roman" w:cs="Times New Roman"/>
          <w:sz w:val="28"/>
          <w:szCs w:val="28"/>
          <w:lang w:val="uk-UA"/>
        </w:rPr>
      </w:pPr>
      <w:r w:rsidRPr="004A51DD">
        <w:rPr>
          <w:rFonts w:ascii="Times New Roman" w:hAnsi="Times New Roman" w:cs="Times New Roman"/>
          <w:b/>
          <w:bCs/>
          <w:sz w:val="28"/>
          <w:szCs w:val="28"/>
          <w:lang w:val="uk-UA"/>
        </w:rPr>
        <w:t>На третьому етапі дослідження</w:t>
      </w:r>
      <w:r w:rsidRPr="004A51DD">
        <w:rPr>
          <w:rFonts w:ascii="Times New Roman" w:hAnsi="Times New Roman" w:cs="Times New Roman"/>
          <w:sz w:val="28"/>
          <w:szCs w:val="28"/>
          <w:lang w:val="uk-UA"/>
        </w:rPr>
        <w:t xml:space="preserve"> (вересень-грудень 2024 року) була проведена обробка матеріалів дослідження, написані висновки та сформовані методичні рекомендації щодо оптимізації  програм фізичної підготовки баскетболістів віком  17-18 років. </w:t>
      </w:r>
    </w:p>
    <w:p w14:paraId="58A21C38" w14:textId="77777777" w:rsidR="004A51DD" w:rsidRPr="004A51DD" w:rsidRDefault="004A51DD" w:rsidP="004A51DD">
      <w:pPr>
        <w:pStyle w:val="a6"/>
        <w:spacing w:line="360" w:lineRule="auto"/>
        <w:ind w:firstLine="709"/>
        <w:jc w:val="both"/>
        <w:rPr>
          <w:rFonts w:ascii="Times New Roman" w:hAnsi="Times New Roman" w:cs="Times New Roman"/>
          <w:sz w:val="28"/>
          <w:szCs w:val="28"/>
          <w:lang w:val="uk-UA"/>
        </w:rPr>
      </w:pPr>
      <w:r w:rsidRPr="004A51DD">
        <w:rPr>
          <w:rFonts w:ascii="Times New Roman" w:hAnsi="Times New Roman" w:cs="Times New Roman"/>
          <w:sz w:val="28"/>
          <w:szCs w:val="28"/>
          <w:lang w:val="uk-UA"/>
        </w:rPr>
        <w:lastRenderedPageBreak/>
        <w:t xml:space="preserve">Після проведеного експерименту, 6-ти місяців занять позитивні зміни відбулися за такими показниками фізичного розвитку у всіх спортсменів -  обхват грудної клітини, вага, величина життєздатної ємності легень. </w:t>
      </w:r>
    </w:p>
    <w:p w14:paraId="5E218142" w14:textId="77777777" w:rsidR="004A51DD" w:rsidRPr="004A51DD" w:rsidRDefault="004A51DD" w:rsidP="004A51DD">
      <w:pPr>
        <w:pStyle w:val="a6"/>
        <w:spacing w:line="360" w:lineRule="auto"/>
        <w:ind w:firstLine="709"/>
        <w:jc w:val="both"/>
        <w:rPr>
          <w:rFonts w:ascii="Times New Roman" w:hAnsi="Times New Roman" w:cs="Times New Roman"/>
          <w:sz w:val="28"/>
          <w:szCs w:val="28"/>
          <w:lang w:val="uk-UA"/>
        </w:rPr>
      </w:pPr>
      <w:r w:rsidRPr="004A51DD">
        <w:rPr>
          <w:rFonts w:ascii="Times New Roman" w:hAnsi="Times New Roman" w:cs="Times New Roman"/>
          <w:sz w:val="28"/>
          <w:szCs w:val="28"/>
          <w:lang w:val="uk-UA"/>
        </w:rPr>
        <w:t>Щодо рухової підготовленості, так  в експериментальні групи покращились силові показники всіх груп м’язів, підвищилися швидкісні показники в ігровій діяльності та підвищилися показники швидкісної витривалості.  Але в контрольній групі залишилися кращі показники загальної витривалості і менший показник приросту ваги тіла.</w:t>
      </w:r>
    </w:p>
    <w:p w14:paraId="4668B6EA" w14:textId="77777777" w:rsidR="004A51DD" w:rsidRPr="004A51DD" w:rsidRDefault="004A51DD" w:rsidP="004A51DD">
      <w:pPr>
        <w:pStyle w:val="a6"/>
        <w:spacing w:line="360" w:lineRule="auto"/>
        <w:ind w:firstLine="709"/>
        <w:jc w:val="both"/>
        <w:rPr>
          <w:rFonts w:ascii="Times New Roman" w:hAnsi="Times New Roman" w:cs="Times New Roman"/>
          <w:sz w:val="28"/>
          <w:szCs w:val="28"/>
          <w:lang w:val="uk-UA"/>
        </w:rPr>
      </w:pPr>
      <w:r w:rsidRPr="004A51DD">
        <w:rPr>
          <w:rFonts w:ascii="Times New Roman" w:hAnsi="Times New Roman" w:cs="Times New Roman"/>
          <w:sz w:val="28"/>
          <w:szCs w:val="28"/>
          <w:lang w:val="uk-UA"/>
        </w:rPr>
        <w:t xml:space="preserve">Після проведеного дослідження можна зробити висновки, що додаткові тренування силової спрямованості позитивно впливають як на загальну так і на спеціальну фізичну підготовленість баскетболістів. </w:t>
      </w:r>
    </w:p>
    <w:p w14:paraId="3A3E051A" w14:textId="77777777" w:rsidR="004A51DD" w:rsidRPr="004A51DD" w:rsidRDefault="004A51DD" w:rsidP="004A51DD">
      <w:pPr>
        <w:pStyle w:val="a6"/>
        <w:spacing w:line="360" w:lineRule="auto"/>
        <w:ind w:firstLine="709"/>
        <w:jc w:val="both"/>
        <w:rPr>
          <w:rFonts w:ascii="Times New Roman" w:hAnsi="Times New Roman" w:cs="Times New Roman"/>
          <w:sz w:val="28"/>
          <w:szCs w:val="28"/>
          <w:lang w:val="uk-UA"/>
        </w:rPr>
      </w:pPr>
      <w:r w:rsidRPr="004A51DD">
        <w:rPr>
          <w:rFonts w:ascii="Times New Roman" w:hAnsi="Times New Roman" w:cs="Times New Roman"/>
          <w:sz w:val="28"/>
          <w:szCs w:val="28"/>
          <w:lang w:val="uk-UA"/>
        </w:rPr>
        <w:t xml:space="preserve">Також хочу звернути увагу на ефективний прояв швидкісних здібностей в експериментальній групі, що є важливим складником підготовленості баскетболістів. Цей факт доводить ефективність запропонованої нами методики. </w:t>
      </w:r>
    </w:p>
    <w:p w14:paraId="785684F8" w14:textId="77777777" w:rsidR="004A51DD" w:rsidRPr="004A51DD" w:rsidRDefault="004A51DD" w:rsidP="004A51DD">
      <w:pPr>
        <w:pStyle w:val="a6"/>
        <w:spacing w:line="360" w:lineRule="auto"/>
        <w:ind w:firstLine="709"/>
        <w:jc w:val="both"/>
        <w:rPr>
          <w:rFonts w:ascii="Times New Roman" w:hAnsi="Times New Roman" w:cs="Times New Roman"/>
          <w:sz w:val="28"/>
          <w:szCs w:val="28"/>
          <w:lang w:val="uk-UA"/>
        </w:rPr>
      </w:pPr>
      <w:r w:rsidRPr="004A51DD">
        <w:rPr>
          <w:rFonts w:ascii="Times New Roman" w:hAnsi="Times New Roman" w:cs="Times New Roman"/>
          <w:sz w:val="28"/>
          <w:szCs w:val="28"/>
          <w:lang w:val="uk-UA"/>
        </w:rPr>
        <w:t>Розроблена методика дозволяє спортсменам більш ефективно реалізовувати свої потенційні можливості, підвищувати якість виконання саме атакуючих дій під час гри та забезпечує перевагу перед суперником.</w:t>
      </w:r>
    </w:p>
    <w:p w14:paraId="2A3805B9" w14:textId="77777777" w:rsidR="004A51DD" w:rsidRPr="004A51DD" w:rsidRDefault="004A51DD" w:rsidP="004A51DD">
      <w:pPr>
        <w:pStyle w:val="a6"/>
        <w:spacing w:line="360" w:lineRule="auto"/>
        <w:ind w:firstLine="709"/>
        <w:jc w:val="both"/>
        <w:rPr>
          <w:rFonts w:ascii="Times New Roman" w:hAnsi="Times New Roman" w:cs="Times New Roman"/>
          <w:sz w:val="28"/>
          <w:szCs w:val="28"/>
          <w:lang w:val="uk-UA"/>
        </w:rPr>
      </w:pPr>
      <w:r w:rsidRPr="004A51DD">
        <w:rPr>
          <w:rFonts w:ascii="Times New Roman" w:hAnsi="Times New Roman" w:cs="Times New Roman"/>
          <w:sz w:val="28"/>
          <w:szCs w:val="28"/>
          <w:lang w:val="uk-UA"/>
        </w:rPr>
        <w:t xml:space="preserve">Отримані в ході дослідження результати свідчать про підвищення рівня фізичної підготовленості юніорів-баскетболістів. </w:t>
      </w:r>
    </w:p>
    <w:p w14:paraId="424045C6" w14:textId="77777777" w:rsidR="004A51DD" w:rsidRPr="004A51DD" w:rsidRDefault="004A51DD" w:rsidP="004A51DD">
      <w:pPr>
        <w:pStyle w:val="a6"/>
        <w:spacing w:line="360" w:lineRule="auto"/>
        <w:ind w:firstLine="709"/>
        <w:jc w:val="both"/>
        <w:rPr>
          <w:rFonts w:ascii="Times New Roman" w:hAnsi="Times New Roman" w:cs="Times New Roman"/>
          <w:sz w:val="28"/>
          <w:szCs w:val="28"/>
          <w:lang w:val="uk-UA"/>
        </w:rPr>
      </w:pPr>
      <w:r w:rsidRPr="004A51DD">
        <w:rPr>
          <w:rFonts w:ascii="Times New Roman" w:hAnsi="Times New Roman" w:cs="Times New Roman"/>
          <w:sz w:val="28"/>
          <w:szCs w:val="28"/>
          <w:lang w:val="uk-UA"/>
        </w:rPr>
        <w:t>Тому, запропоновану методику тренувань можна вважати ефективною і рекомендувати для практичного використання при роботі зі спортсменами віком 17-18 років, які займаються в секціях з баскетболу у закладах освіти.</w:t>
      </w:r>
    </w:p>
    <w:p w14:paraId="73612761" w14:textId="143943A3" w:rsidR="004A51DD" w:rsidRPr="00AE7653" w:rsidRDefault="004A51DD" w:rsidP="00DA67D1">
      <w:pPr>
        <w:pStyle w:val="a6"/>
        <w:spacing w:line="360" w:lineRule="auto"/>
        <w:ind w:firstLine="709"/>
        <w:jc w:val="both"/>
        <w:rPr>
          <w:rFonts w:ascii="Times New Roman" w:hAnsi="Times New Roman" w:cs="Times New Roman"/>
          <w:sz w:val="28"/>
          <w:szCs w:val="28"/>
          <w:lang w:val="uk-UA"/>
        </w:rPr>
      </w:pPr>
      <w:r w:rsidRPr="004A51DD">
        <w:rPr>
          <w:rFonts w:ascii="Times New Roman" w:hAnsi="Times New Roman" w:cs="Times New Roman"/>
          <w:sz w:val="28"/>
          <w:szCs w:val="28"/>
          <w:lang w:val="uk-UA"/>
        </w:rPr>
        <w:t>Також під час дослідження визначена ще одна перевага занять з використанням засобів атлетизмом - велика різноманітність вправ, методів і принципів розвитку силових якостей, що дає можливість диференціювати навантаження та дозволяє враховувати індивідуальні особливості людини.</w:t>
      </w:r>
    </w:p>
    <w:p w14:paraId="34FF275A" w14:textId="672EFD72" w:rsidR="00AE29EF" w:rsidRPr="00AE7653" w:rsidRDefault="00AE29EF" w:rsidP="00AE29EF">
      <w:pPr>
        <w:spacing w:after="0" w:line="360" w:lineRule="auto"/>
        <w:ind w:firstLine="708"/>
        <w:jc w:val="both"/>
        <w:rPr>
          <w:rFonts w:ascii="Times New Roman" w:hAnsi="Times New Roman" w:cs="Times New Roman"/>
          <w:sz w:val="28"/>
          <w:szCs w:val="28"/>
        </w:rPr>
      </w:pPr>
      <w:r w:rsidRPr="00AE7653">
        <w:rPr>
          <w:rFonts w:ascii="Times New Roman" w:hAnsi="Times New Roman" w:cs="Times New Roman"/>
          <w:sz w:val="28"/>
          <w:szCs w:val="28"/>
        </w:rPr>
        <w:t xml:space="preserve">Разом з тим, інтенсивність впливу тренувальних навантажень на організм </w:t>
      </w:r>
      <w:r w:rsidR="00DA67D1">
        <w:rPr>
          <w:rFonts w:ascii="Times New Roman" w:hAnsi="Times New Roman" w:cs="Times New Roman"/>
          <w:sz w:val="28"/>
          <w:szCs w:val="28"/>
        </w:rPr>
        <w:t>баскетболістів</w:t>
      </w:r>
      <w:r w:rsidRPr="00AE7653">
        <w:rPr>
          <w:rFonts w:ascii="Times New Roman" w:hAnsi="Times New Roman" w:cs="Times New Roman"/>
          <w:sz w:val="28"/>
          <w:szCs w:val="28"/>
        </w:rPr>
        <w:t xml:space="preserve"> коректувалася з урахуванням індивідуальної динаміки розвитку фізичних якостей і функціональних можливостей спортсменів.</w:t>
      </w:r>
    </w:p>
    <w:p w14:paraId="3B956A75" w14:textId="06311E81" w:rsidR="00AE29EF" w:rsidRPr="00AE7653" w:rsidRDefault="00AE29EF" w:rsidP="00AE29EF">
      <w:pPr>
        <w:spacing w:after="0" w:line="360" w:lineRule="auto"/>
        <w:ind w:firstLine="708"/>
        <w:jc w:val="both"/>
        <w:rPr>
          <w:rFonts w:ascii="Times New Roman" w:hAnsi="Times New Roman" w:cs="Times New Roman"/>
          <w:sz w:val="28"/>
          <w:szCs w:val="28"/>
        </w:rPr>
      </w:pPr>
      <w:r w:rsidRPr="00AE7653">
        <w:rPr>
          <w:rFonts w:ascii="Times New Roman" w:hAnsi="Times New Roman" w:cs="Times New Roman"/>
          <w:sz w:val="28"/>
          <w:szCs w:val="28"/>
        </w:rPr>
        <w:lastRenderedPageBreak/>
        <w:t xml:space="preserve">З метою індивідуального нормування тренувальних навантажень спортсмени експериментальної групи кожні </w:t>
      </w:r>
      <w:r>
        <w:rPr>
          <w:rFonts w:ascii="Times New Roman" w:hAnsi="Times New Roman" w:cs="Times New Roman"/>
          <w:sz w:val="28"/>
          <w:szCs w:val="28"/>
        </w:rPr>
        <w:t>два</w:t>
      </w:r>
      <w:r w:rsidRPr="00AE7653">
        <w:rPr>
          <w:rFonts w:ascii="Times New Roman" w:hAnsi="Times New Roman" w:cs="Times New Roman"/>
          <w:sz w:val="28"/>
          <w:szCs w:val="28"/>
        </w:rPr>
        <w:t xml:space="preserve"> місяці проходили тестування в лабораторних умовах із застосуванням стандартного ступеневого тесту на тредбані. І потім для кожного </w:t>
      </w:r>
      <w:r w:rsidR="00DA67D1">
        <w:rPr>
          <w:rFonts w:ascii="Times New Roman" w:hAnsi="Times New Roman" w:cs="Times New Roman"/>
          <w:sz w:val="28"/>
          <w:szCs w:val="28"/>
        </w:rPr>
        <w:t>ігрока</w:t>
      </w:r>
      <w:r w:rsidRPr="00AE7653">
        <w:rPr>
          <w:rFonts w:ascii="Times New Roman" w:hAnsi="Times New Roman" w:cs="Times New Roman"/>
          <w:sz w:val="28"/>
          <w:szCs w:val="28"/>
        </w:rPr>
        <w:t xml:space="preserve"> визначалася індивідуальна величина навантаження, спрямованої на розвиток економічності, стійкості і потужності аеробного механізму енергозабезпечення.</w:t>
      </w:r>
    </w:p>
    <w:p w14:paraId="6E21DE45" w14:textId="77777777" w:rsidR="00AE29EF" w:rsidRPr="00AE7653" w:rsidRDefault="00AE29EF" w:rsidP="00AE29EF">
      <w:pPr>
        <w:spacing w:after="0" w:line="360" w:lineRule="auto"/>
        <w:ind w:firstLine="708"/>
        <w:jc w:val="both"/>
        <w:rPr>
          <w:rFonts w:ascii="Times New Roman" w:hAnsi="Times New Roman" w:cs="Times New Roman"/>
          <w:sz w:val="28"/>
          <w:szCs w:val="28"/>
        </w:rPr>
      </w:pPr>
      <w:r w:rsidRPr="00AE7653">
        <w:rPr>
          <w:rFonts w:ascii="Times New Roman" w:hAnsi="Times New Roman" w:cs="Times New Roman"/>
          <w:sz w:val="28"/>
          <w:szCs w:val="28"/>
        </w:rPr>
        <w:t>Педагогічне тестування оцінки рівня фізичної підготовленості, включало в себе наступні тести: стрибок в довжину з місця, стрибок вгору з розбігу з діставанням конструкції В. М. Абалакова «Косий екран», метання м’яча масою 1 кг., через голову двома руками з положень стоячи.</w:t>
      </w:r>
    </w:p>
    <w:p w14:paraId="2459001E" w14:textId="2B6AA307" w:rsidR="00AE29EF" w:rsidRPr="00AE7653" w:rsidRDefault="00AE29EF" w:rsidP="00AE29EF">
      <w:pPr>
        <w:spacing w:after="0" w:line="360" w:lineRule="auto"/>
        <w:ind w:firstLine="708"/>
        <w:jc w:val="both"/>
        <w:rPr>
          <w:rFonts w:ascii="Times New Roman" w:hAnsi="Times New Roman" w:cs="Times New Roman"/>
          <w:sz w:val="28"/>
          <w:szCs w:val="28"/>
        </w:rPr>
      </w:pPr>
      <w:r w:rsidRPr="00AE7653">
        <w:rPr>
          <w:rFonts w:ascii="Times New Roman" w:hAnsi="Times New Roman" w:cs="Times New Roman"/>
          <w:sz w:val="28"/>
          <w:szCs w:val="28"/>
        </w:rPr>
        <w:t xml:space="preserve">Педагогічне тестування оцінки рівня техніко-тактичної підготовки </w:t>
      </w:r>
      <w:r>
        <w:rPr>
          <w:rFonts w:ascii="Times New Roman" w:hAnsi="Times New Roman" w:cs="Times New Roman"/>
          <w:sz w:val="28"/>
          <w:szCs w:val="28"/>
        </w:rPr>
        <w:t xml:space="preserve">було проведено як </w:t>
      </w:r>
      <w:r w:rsidRPr="00AE7653">
        <w:rPr>
          <w:rFonts w:ascii="Times New Roman" w:hAnsi="Times New Roman" w:cs="Times New Roman"/>
          <w:sz w:val="28"/>
          <w:szCs w:val="28"/>
        </w:rPr>
        <w:t xml:space="preserve"> тест, який передбачав виконання швидкісно</w:t>
      </w:r>
      <w:r w:rsidR="00DA67D1">
        <w:rPr>
          <w:rFonts w:ascii="Times New Roman" w:hAnsi="Times New Roman" w:cs="Times New Roman"/>
          <w:sz w:val="28"/>
          <w:szCs w:val="28"/>
        </w:rPr>
        <w:t>го</w:t>
      </w:r>
      <w:r w:rsidRPr="00AE7653">
        <w:rPr>
          <w:rFonts w:ascii="Times New Roman" w:hAnsi="Times New Roman" w:cs="Times New Roman"/>
          <w:sz w:val="28"/>
          <w:szCs w:val="28"/>
        </w:rPr>
        <w:t xml:space="preserve"> стрибк</w:t>
      </w:r>
      <w:r w:rsidR="00DA67D1">
        <w:rPr>
          <w:rFonts w:ascii="Times New Roman" w:hAnsi="Times New Roman" w:cs="Times New Roman"/>
          <w:sz w:val="28"/>
          <w:szCs w:val="28"/>
        </w:rPr>
        <w:t>а</w:t>
      </w:r>
      <w:r w:rsidRPr="00AE7653">
        <w:rPr>
          <w:rFonts w:ascii="Times New Roman" w:hAnsi="Times New Roman" w:cs="Times New Roman"/>
          <w:sz w:val="28"/>
          <w:szCs w:val="28"/>
        </w:rPr>
        <w:t xml:space="preserve"> з максимальною можливою швидкістю польоту м’яча, щоб м'яч потрапив в </w:t>
      </w:r>
      <w:r w:rsidR="00DA67D1">
        <w:rPr>
          <w:rFonts w:ascii="Times New Roman" w:hAnsi="Times New Roman" w:cs="Times New Roman"/>
          <w:sz w:val="28"/>
          <w:szCs w:val="28"/>
        </w:rPr>
        <w:t>корзину суперника</w:t>
      </w:r>
      <w:r w:rsidRPr="00AE7653">
        <w:rPr>
          <w:rFonts w:ascii="Times New Roman" w:hAnsi="Times New Roman" w:cs="Times New Roman"/>
          <w:sz w:val="28"/>
          <w:szCs w:val="28"/>
        </w:rPr>
        <w:t xml:space="preserve">. Кожен з випробовуваних виконував серію з 10 </w:t>
      </w:r>
      <w:r w:rsidR="005954CC">
        <w:rPr>
          <w:rFonts w:ascii="Times New Roman" w:hAnsi="Times New Roman" w:cs="Times New Roman"/>
          <w:sz w:val="28"/>
          <w:szCs w:val="28"/>
        </w:rPr>
        <w:t>кидків</w:t>
      </w:r>
      <w:r w:rsidRPr="00AE7653">
        <w:rPr>
          <w:rFonts w:ascii="Times New Roman" w:hAnsi="Times New Roman" w:cs="Times New Roman"/>
          <w:sz w:val="28"/>
          <w:szCs w:val="28"/>
        </w:rPr>
        <w:t xml:space="preserve">, в якої реєструвалася швидкість польоту м'яча і точки попадання м’яча </w:t>
      </w:r>
      <w:r w:rsidR="005954CC">
        <w:rPr>
          <w:rFonts w:ascii="Times New Roman" w:hAnsi="Times New Roman" w:cs="Times New Roman"/>
          <w:sz w:val="28"/>
          <w:szCs w:val="28"/>
        </w:rPr>
        <w:t>в корзину</w:t>
      </w:r>
      <w:r w:rsidRPr="00AE7653">
        <w:rPr>
          <w:rFonts w:ascii="Times New Roman" w:hAnsi="Times New Roman" w:cs="Times New Roman"/>
          <w:sz w:val="28"/>
          <w:szCs w:val="28"/>
        </w:rPr>
        <w:t>.</w:t>
      </w:r>
    </w:p>
    <w:p w14:paraId="05664CE7" w14:textId="1E8BBC36" w:rsidR="00AE29EF" w:rsidRPr="00AE7653" w:rsidRDefault="005954CC" w:rsidP="00AE2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E29EF" w:rsidRPr="00AE7653">
        <w:rPr>
          <w:rFonts w:ascii="Times New Roman" w:hAnsi="Times New Roman" w:cs="Times New Roman"/>
          <w:sz w:val="28"/>
          <w:szCs w:val="28"/>
        </w:rPr>
        <w:t>Проводилися контрольні ігри між контрольною та експериментальною</w:t>
      </w:r>
      <w:r w:rsidR="00AE29EF">
        <w:rPr>
          <w:rFonts w:ascii="Times New Roman" w:hAnsi="Times New Roman" w:cs="Times New Roman"/>
          <w:sz w:val="28"/>
          <w:szCs w:val="28"/>
        </w:rPr>
        <w:t xml:space="preserve"> </w:t>
      </w:r>
      <w:r w:rsidR="00AE29EF" w:rsidRPr="00AE7653">
        <w:rPr>
          <w:rFonts w:ascii="Times New Roman" w:hAnsi="Times New Roman" w:cs="Times New Roman"/>
          <w:sz w:val="28"/>
          <w:szCs w:val="28"/>
        </w:rPr>
        <w:t xml:space="preserve">групою, за результатами яких визначали кількість помилок, показники ефективності та результативності швидкісної </w:t>
      </w:r>
      <w:r>
        <w:rPr>
          <w:rFonts w:ascii="Times New Roman" w:hAnsi="Times New Roman" w:cs="Times New Roman"/>
          <w:sz w:val="28"/>
          <w:szCs w:val="28"/>
        </w:rPr>
        <w:t xml:space="preserve">атаки </w:t>
      </w:r>
      <w:r w:rsidR="00AE29EF" w:rsidRPr="00AE7653">
        <w:rPr>
          <w:rFonts w:ascii="Times New Roman" w:hAnsi="Times New Roman" w:cs="Times New Roman"/>
          <w:sz w:val="28"/>
          <w:szCs w:val="28"/>
        </w:rPr>
        <w:t xml:space="preserve"> з точки зору її тактичної реалізації в ігровому процесі кваліфікованих </w:t>
      </w:r>
      <w:r>
        <w:rPr>
          <w:rFonts w:ascii="Times New Roman" w:hAnsi="Times New Roman" w:cs="Times New Roman"/>
          <w:sz w:val="28"/>
          <w:szCs w:val="28"/>
        </w:rPr>
        <w:t>футболістів</w:t>
      </w:r>
      <w:r w:rsidR="00AE29EF" w:rsidRPr="00AE7653">
        <w:rPr>
          <w:rFonts w:ascii="Times New Roman" w:hAnsi="Times New Roman" w:cs="Times New Roman"/>
          <w:sz w:val="28"/>
          <w:szCs w:val="28"/>
        </w:rPr>
        <w:t>.</w:t>
      </w:r>
    </w:p>
    <w:p w14:paraId="40A0F0C4" w14:textId="3D2402E4" w:rsidR="00AE29EF" w:rsidRPr="00AE7653" w:rsidRDefault="00AE29EF" w:rsidP="00AE29EF">
      <w:pPr>
        <w:spacing w:after="0" w:line="360" w:lineRule="auto"/>
        <w:ind w:firstLine="708"/>
        <w:jc w:val="both"/>
        <w:rPr>
          <w:rFonts w:ascii="Times New Roman" w:hAnsi="Times New Roman" w:cs="Times New Roman"/>
          <w:sz w:val="28"/>
          <w:szCs w:val="28"/>
        </w:rPr>
      </w:pPr>
      <w:r w:rsidRPr="00AE7653">
        <w:rPr>
          <w:rFonts w:ascii="Times New Roman" w:hAnsi="Times New Roman" w:cs="Times New Roman"/>
          <w:sz w:val="28"/>
          <w:szCs w:val="28"/>
        </w:rPr>
        <w:t xml:space="preserve">Педагогічне тестування, контрольні ігри та аналіз кінематичних характеристик ударного руху кваліфікованими </w:t>
      </w:r>
      <w:r w:rsidR="00BB7F27">
        <w:rPr>
          <w:rFonts w:ascii="Times New Roman" w:hAnsi="Times New Roman" w:cs="Times New Roman"/>
          <w:sz w:val="28"/>
          <w:szCs w:val="28"/>
        </w:rPr>
        <w:t>баскетболістами</w:t>
      </w:r>
      <w:r w:rsidRPr="00AE7653">
        <w:rPr>
          <w:rFonts w:ascii="Times New Roman" w:hAnsi="Times New Roman" w:cs="Times New Roman"/>
          <w:sz w:val="28"/>
          <w:szCs w:val="28"/>
        </w:rPr>
        <w:t xml:space="preserve"> при виконанні </w:t>
      </w:r>
      <w:r w:rsidR="00BB7F27">
        <w:rPr>
          <w:rFonts w:ascii="Times New Roman" w:hAnsi="Times New Roman" w:cs="Times New Roman"/>
          <w:sz w:val="28"/>
          <w:szCs w:val="28"/>
        </w:rPr>
        <w:t>атакуючих дій</w:t>
      </w:r>
      <w:r w:rsidRPr="00AE7653">
        <w:rPr>
          <w:rFonts w:ascii="Times New Roman" w:hAnsi="Times New Roman" w:cs="Times New Roman"/>
          <w:sz w:val="28"/>
          <w:szCs w:val="28"/>
        </w:rPr>
        <w:t xml:space="preserve"> проводилися до і після впровадження в</w:t>
      </w:r>
      <w:r>
        <w:rPr>
          <w:rFonts w:ascii="Times New Roman" w:hAnsi="Times New Roman" w:cs="Times New Roman"/>
          <w:sz w:val="28"/>
          <w:szCs w:val="28"/>
        </w:rPr>
        <w:t xml:space="preserve"> </w:t>
      </w:r>
      <w:r w:rsidRPr="00AE7653">
        <w:rPr>
          <w:rFonts w:ascii="Times New Roman" w:hAnsi="Times New Roman" w:cs="Times New Roman"/>
          <w:sz w:val="28"/>
          <w:szCs w:val="28"/>
        </w:rPr>
        <w:t>тренувальний процес експериментальної групи авторської методики, після чого аналізувалася динаміка змін показників в даному експерименті.</w:t>
      </w:r>
    </w:p>
    <w:p w14:paraId="7941678A" w14:textId="77777777" w:rsidR="00AE29EF" w:rsidRPr="00AE7653" w:rsidRDefault="00AE29EF" w:rsidP="00AE29EF">
      <w:pPr>
        <w:spacing w:after="0" w:line="360" w:lineRule="auto"/>
        <w:jc w:val="both"/>
        <w:rPr>
          <w:rFonts w:ascii="Times New Roman" w:hAnsi="Times New Roman" w:cs="Times New Roman"/>
          <w:sz w:val="28"/>
          <w:szCs w:val="28"/>
        </w:rPr>
      </w:pPr>
      <w:r w:rsidRPr="00AE7653">
        <w:rPr>
          <w:rFonts w:ascii="Times New Roman" w:hAnsi="Times New Roman" w:cs="Times New Roman"/>
          <w:sz w:val="28"/>
          <w:szCs w:val="28"/>
        </w:rPr>
        <w:t>На основі отриманих результатів дослідження були розроблені практичні рекомендації.</w:t>
      </w:r>
    </w:p>
    <w:p w14:paraId="5D2E1F41" w14:textId="77777777" w:rsidR="00AE29EF" w:rsidRPr="007A62EB" w:rsidRDefault="00AE29EF" w:rsidP="00AE29EF">
      <w:pPr>
        <w:spacing w:after="0" w:line="360" w:lineRule="auto"/>
        <w:jc w:val="center"/>
        <w:rPr>
          <w:rFonts w:ascii="Times New Roman" w:hAnsi="Times New Roman" w:cs="Times New Roman"/>
          <w:b/>
          <w:bCs/>
          <w:sz w:val="28"/>
          <w:szCs w:val="28"/>
        </w:rPr>
      </w:pPr>
    </w:p>
    <w:p w14:paraId="4D71DFD9" w14:textId="312CE49D" w:rsidR="00AE29EF" w:rsidRPr="00D83553" w:rsidRDefault="00AE29EF" w:rsidP="00AE29EF">
      <w:pPr>
        <w:spacing w:after="0" w:line="360" w:lineRule="auto"/>
        <w:jc w:val="center"/>
        <w:rPr>
          <w:rFonts w:ascii="Times New Roman" w:hAnsi="Times New Roman" w:cs="Times New Roman"/>
          <w:b/>
          <w:bCs/>
          <w:sz w:val="28"/>
          <w:szCs w:val="28"/>
        </w:rPr>
      </w:pPr>
      <w:r w:rsidRPr="007A62EB">
        <w:rPr>
          <w:rFonts w:ascii="Times New Roman" w:hAnsi="Times New Roman" w:cs="Times New Roman"/>
          <w:b/>
          <w:bCs/>
          <w:sz w:val="28"/>
          <w:szCs w:val="28"/>
        </w:rPr>
        <w:t xml:space="preserve">2.3. </w:t>
      </w:r>
      <w:r w:rsidR="00D83553" w:rsidRPr="00075113">
        <w:rPr>
          <w:rFonts w:ascii="Times New Roman" w:hAnsi="Times New Roman" w:cs="Times New Roman"/>
          <w:sz w:val="28"/>
          <w:szCs w:val="28"/>
        </w:rPr>
        <w:t xml:space="preserve"> </w:t>
      </w:r>
      <w:r w:rsidR="00D83553" w:rsidRPr="00D83553">
        <w:rPr>
          <w:rFonts w:ascii="Times New Roman" w:hAnsi="Times New Roman" w:cs="Times New Roman"/>
          <w:b/>
          <w:bCs/>
          <w:sz w:val="28"/>
          <w:szCs w:val="28"/>
        </w:rPr>
        <w:t>Динаміка та результати дослідження</w:t>
      </w:r>
    </w:p>
    <w:p w14:paraId="24A55C81" w14:textId="730CB46E" w:rsidR="00AE29EF" w:rsidRPr="00AE7653" w:rsidRDefault="00AE29EF" w:rsidP="00AE29EF">
      <w:pPr>
        <w:spacing w:after="0" w:line="360" w:lineRule="auto"/>
        <w:ind w:firstLine="708"/>
        <w:jc w:val="both"/>
        <w:rPr>
          <w:rFonts w:ascii="Times New Roman" w:hAnsi="Times New Roman" w:cs="Times New Roman"/>
          <w:sz w:val="28"/>
          <w:szCs w:val="28"/>
        </w:rPr>
      </w:pPr>
      <w:r w:rsidRPr="00AE7653">
        <w:rPr>
          <w:rFonts w:ascii="Times New Roman" w:hAnsi="Times New Roman" w:cs="Times New Roman"/>
          <w:sz w:val="28"/>
          <w:szCs w:val="28"/>
        </w:rPr>
        <w:t xml:space="preserve">В ході дослідження було проведено аналіз ефективності та результативності </w:t>
      </w:r>
      <w:r w:rsidR="00BB7F27">
        <w:rPr>
          <w:rFonts w:ascii="Times New Roman" w:hAnsi="Times New Roman" w:cs="Times New Roman"/>
          <w:sz w:val="28"/>
          <w:szCs w:val="28"/>
        </w:rPr>
        <w:t>атакуючих прискорень і кидків</w:t>
      </w:r>
      <w:r w:rsidRPr="00AE7653">
        <w:rPr>
          <w:rFonts w:ascii="Times New Roman" w:hAnsi="Times New Roman" w:cs="Times New Roman"/>
          <w:sz w:val="28"/>
          <w:szCs w:val="28"/>
        </w:rPr>
        <w:t xml:space="preserve"> в залежності від напрямку </w:t>
      </w:r>
      <w:r w:rsidRPr="00AE7653">
        <w:rPr>
          <w:rFonts w:ascii="Times New Roman" w:hAnsi="Times New Roman" w:cs="Times New Roman"/>
          <w:sz w:val="28"/>
          <w:szCs w:val="28"/>
        </w:rPr>
        <w:lastRenderedPageBreak/>
        <w:t xml:space="preserve">траєкторії польоту м’яча. Напрямок траєкторії польоту м’яча при </w:t>
      </w:r>
      <w:r w:rsidR="00BB7F27">
        <w:rPr>
          <w:rFonts w:ascii="Times New Roman" w:hAnsi="Times New Roman" w:cs="Times New Roman"/>
          <w:sz w:val="28"/>
          <w:szCs w:val="28"/>
        </w:rPr>
        <w:t>атаці</w:t>
      </w:r>
      <w:r w:rsidRPr="00AE7653">
        <w:rPr>
          <w:rFonts w:ascii="Times New Roman" w:hAnsi="Times New Roman" w:cs="Times New Roman"/>
          <w:sz w:val="28"/>
          <w:szCs w:val="28"/>
        </w:rPr>
        <w:t xml:space="preserve"> визнача</w:t>
      </w:r>
      <w:r w:rsidR="00BB7F27">
        <w:rPr>
          <w:rFonts w:ascii="Times New Roman" w:hAnsi="Times New Roman" w:cs="Times New Roman"/>
          <w:sz w:val="28"/>
          <w:szCs w:val="28"/>
        </w:rPr>
        <w:t>в</w:t>
      </w:r>
      <w:r w:rsidRPr="00AE7653">
        <w:rPr>
          <w:rFonts w:ascii="Times New Roman" w:hAnsi="Times New Roman" w:cs="Times New Roman"/>
          <w:sz w:val="28"/>
          <w:szCs w:val="28"/>
        </w:rPr>
        <w:t xml:space="preserve">ся за </w:t>
      </w:r>
      <w:r w:rsidR="003208D2">
        <w:rPr>
          <w:rFonts w:ascii="Times New Roman" w:hAnsi="Times New Roman" w:cs="Times New Roman"/>
          <w:sz w:val="28"/>
          <w:szCs w:val="28"/>
        </w:rPr>
        <w:t>зоною трьох</w:t>
      </w:r>
      <w:r w:rsidR="003D203B">
        <w:rPr>
          <w:rFonts w:ascii="Times New Roman" w:hAnsi="Times New Roman" w:cs="Times New Roman"/>
          <w:sz w:val="28"/>
          <w:szCs w:val="28"/>
        </w:rPr>
        <w:t>-</w:t>
      </w:r>
      <w:r w:rsidR="003208D2">
        <w:rPr>
          <w:rFonts w:ascii="Times New Roman" w:hAnsi="Times New Roman" w:cs="Times New Roman"/>
          <w:sz w:val="28"/>
          <w:szCs w:val="28"/>
        </w:rPr>
        <w:t>очкових кидків</w:t>
      </w:r>
      <w:r w:rsidRPr="00AE7653">
        <w:rPr>
          <w:rFonts w:ascii="Times New Roman" w:hAnsi="Times New Roman" w:cs="Times New Roman"/>
          <w:sz w:val="28"/>
          <w:szCs w:val="28"/>
        </w:rPr>
        <w:t xml:space="preserve">. З даних, представлених </w:t>
      </w:r>
      <w:r w:rsidRPr="00122E78">
        <w:rPr>
          <w:rFonts w:ascii="Times New Roman" w:hAnsi="Times New Roman" w:cs="Times New Roman"/>
          <w:sz w:val="28"/>
          <w:szCs w:val="28"/>
        </w:rPr>
        <w:t xml:space="preserve">в таблиці </w:t>
      </w:r>
      <w:r w:rsidR="00122E78">
        <w:rPr>
          <w:rFonts w:ascii="Times New Roman" w:hAnsi="Times New Roman" w:cs="Times New Roman"/>
          <w:sz w:val="28"/>
          <w:szCs w:val="28"/>
        </w:rPr>
        <w:t>2</w:t>
      </w:r>
      <w:r w:rsidRPr="00AE7653">
        <w:rPr>
          <w:rFonts w:ascii="Times New Roman" w:hAnsi="Times New Roman" w:cs="Times New Roman"/>
          <w:sz w:val="28"/>
          <w:szCs w:val="28"/>
        </w:rPr>
        <w:t>, можна зробити висновок про те, що основним напрямком при виконанні швидкісно</w:t>
      </w:r>
      <w:r w:rsidR="00BB7F27">
        <w:rPr>
          <w:rFonts w:ascii="Times New Roman" w:hAnsi="Times New Roman" w:cs="Times New Roman"/>
          <w:sz w:val="28"/>
          <w:szCs w:val="28"/>
        </w:rPr>
        <w:t>го кидку</w:t>
      </w:r>
      <w:r w:rsidRPr="00AE7653">
        <w:rPr>
          <w:rFonts w:ascii="Times New Roman" w:hAnsi="Times New Roman" w:cs="Times New Roman"/>
          <w:sz w:val="28"/>
          <w:szCs w:val="28"/>
        </w:rPr>
        <w:t xml:space="preserve">, гравці вибирають </w:t>
      </w:r>
      <w:r w:rsidR="003208D2">
        <w:rPr>
          <w:rFonts w:ascii="Times New Roman" w:hAnsi="Times New Roman" w:cs="Times New Roman"/>
          <w:sz w:val="28"/>
          <w:szCs w:val="28"/>
        </w:rPr>
        <w:t xml:space="preserve"> саме цю </w:t>
      </w:r>
      <w:r w:rsidRPr="00AE7653">
        <w:rPr>
          <w:rFonts w:ascii="Times New Roman" w:hAnsi="Times New Roman" w:cs="Times New Roman"/>
          <w:sz w:val="28"/>
          <w:szCs w:val="28"/>
        </w:rPr>
        <w:t xml:space="preserve">зону, в яку спрямована практично половина всіх виконаних </w:t>
      </w:r>
      <w:r w:rsidR="003208D2">
        <w:rPr>
          <w:rFonts w:ascii="Times New Roman" w:hAnsi="Times New Roman" w:cs="Times New Roman"/>
          <w:sz w:val="28"/>
          <w:szCs w:val="28"/>
        </w:rPr>
        <w:t>кидків</w:t>
      </w:r>
      <w:r w:rsidRPr="00AE7653">
        <w:rPr>
          <w:rFonts w:ascii="Times New Roman" w:hAnsi="Times New Roman" w:cs="Times New Roman"/>
          <w:sz w:val="28"/>
          <w:szCs w:val="28"/>
        </w:rPr>
        <w:t xml:space="preserve">, що становить 47% від загальної кількості </w:t>
      </w:r>
      <w:r w:rsidR="003208D2">
        <w:rPr>
          <w:rFonts w:ascii="Times New Roman" w:hAnsi="Times New Roman" w:cs="Times New Roman"/>
          <w:sz w:val="28"/>
          <w:szCs w:val="28"/>
        </w:rPr>
        <w:t>атак</w:t>
      </w:r>
      <w:r w:rsidRPr="00AE7653">
        <w:rPr>
          <w:rFonts w:ascii="Times New Roman" w:hAnsi="Times New Roman" w:cs="Times New Roman"/>
          <w:sz w:val="28"/>
          <w:szCs w:val="28"/>
        </w:rPr>
        <w:t xml:space="preserve">, описаних в ході дослідження. </w:t>
      </w:r>
    </w:p>
    <w:p w14:paraId="76DA7E14" w14:textId="67A69DC9" w:rsidR="00AE29EF" w:rsidRPr="00AE7653" w:rsidRDefault="003208D2" w:rsidP="00AE2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Атаки</w:t>
      </w:r>
      <w:r w:rsidR="00AE29EF" w:rsidRPr="00AE7653">
        <w:rPr>
          <w:rFonts w:ascii="Times New Roman" w:hAnsi="Times New Roman" w:cs="Times New Roman"/>
          <w:sz w:val="28"/>
          <w:szCs w:val="28"/>
        </w:rPr>
        <w:t xml:space="preserve">, виконані в зону </w:t>
      </w:r>
      <w:r>
        <w:rPr>
          <w:rFonts w:ascii="Times New Roman" w:hAnsi="Times New Roman" w:cs="Times New Roman"/>
          <w:sz w:val="28"/>
          <w:szCs w:val="28"/>
        </w:rPr>
        <w:t>штрафних кидків</w:t>
      </w:r>
      <w:r w:rsidR="00AE29EF" w:rsidRPr="00AE7653">
        <w:rPr>
          <w:rFonts w:ascii="Times New Roman" w:hAnsi="Times New Roman" w:cs="Times New Roman"/>
          <w:sz w:val="28"/>
          <w:szCs w:val="28"/>
        </w:rPr>
        <w:t xml:space="preserve">, склали 30%, в зону </w:t>
      </w:r>
      <w:r>
        <w:rPr>
          <w:rFonts w:ascii="Times New Roman" w:hAnsi="Times New Roman" w:cs="Times New Roman"/>
          <w:sz w:val="28"/>
          <w:szCs w:val="28"/>
        </w:rPr>
        <w:t>трьохочкових кидків</w:t>
      </w:r>
      <w:r w:rsidR="00AE29EF" w:rsidRPr="00AE7653">
        <w:rPr>
          <w:rFonts w:ascii="Times New Roman" w:hAnsi="Times New Roman" w:cs="Times New Roman"/>
          <w:sz w:val="28"/>
          <w:szCs w:val="28"/>
        </w:rPr>
        <w:t xml:space="preserve"> – 23%.</w:t>
      </w:r>
    </w:p>
    <w:p w14:paraId="3723AE77" w14:textId="77777777" w:rsidR="00AE29EF" w:rsidRDefault="00AE29EF" w:rsidP="00AE29EF">
      <w:pPr>
        <w:spacing w:after="0" w:line="360" w:lineRule="auto"/>
        <w:jc w:val="right"/>
        <w:rPr>
          <w:rFonts w:ascii="Times New Roman" w:hAnsi="Times New Roman" w:cs="Times New Roman"/>
          <w:sz w:val="28"/>
          <w:szCs w:val="28"/>
        </w:rPr>
      </w:pPr>
    </w:p>
    <w:p w14:paraId="6EE8E5F7" w14:textId="77777777" w:rsidR="00AE29EF" w:rsidRPr="00122E78" w:rsidRDefault="00AE29EF" w:rsidP="00AE29EF">
      <w:pPr>
        <w:spacing w:after="0" w:line="360" w:lineRule="auto"/>
        <w:jc w:val="right"/>
        <w:rPr>
          <w:rFonts w:ascii="Times New Roman" w:hAnsi="Times New Roman" w:cs="Times New Roman"/>
          <w:b/>
          <w:bCs/>
          <w:i/>
          <w:iCs/>
          <w:sz w:val="28"/>
          <w:szCs w:val="28"/>
        </w:rPr>
      </w:pPr>
      <w:r w:rsidRPr="00122E78">
        <w:rPr>
          <w:rFonts w:ascii="Times New Roman" w:hAnsi="Times New Roman" w:cs="Times New Roman"/>
          <w:b/>
          <w:bCs/>
          <w:i/>
          <w:iCs/>
          <w:sz w:val="28"/>
          <w:szCs w:val="28"/>
        </w:rPr>
        <w:t>Таблиця 2</w:t>
      </w:r>
    </w:p>
    <w:p w14:paraId="77CB33A8" w14:textId="28342218" w:rsidR="00AE29EF" w:rsidRPr="001C5B14" w:rsidRDefault="00AE29EF" w:rsidP="00AE29EF">
      <w:pPr>
        <w:spacing w:after="0" w:line="360" w:lineRule="auto"/>
        <w:jc w:val="center"/>
        <w:rPr>
          <w:rFonts w:ascii="Times New Roman" w:hAnsi="Times New Roman" w:cs="Times New Roman"/>
          <w:b/>
          <w:bCs/>
          <w:sz w:val="28"/>
          <w:szCs w:val="28"/>
        </w:rPr>
      </w:pPr>
      <w:r w:rsidRPr="001C5B14">
        <w:rPr>
          <w:rFonts w:ascii="Times New Roman" w:hAnsi="Times New Roman" w:cs="Times New Roman"/>
          <w:b/>
          <w:bCs/>
          <w:sz w:val="28"/>
          <w:szCs w:val="28"/>
        </w:rPr>
        <w:t xml:space="preserve">Аналіз кількості </w:t>
      </w:r>
      <w:r w:rsidR="00BB7F27">
        <w:rPr>
          <w:rFonts w:ascii="Times New Roman" w:hAnsi="Times New Roman" w:cs="Times New Roman"/>
          <w:b/>
          <w:bCs/>
          <w:sz w:val="28"/>
          <w:szCs w:val="28"/>
        </w:rPr>
        <w:t>трьох</w:t>
      </w:r>
      <w:r w:rsidR="003D203B">
        <w:rPr>
          <w:rFonts w:ascii="Times New Roman" w:hAnsi="Times New Roman" w:cs="Times New Roman"/>
          <w:b/>
          <w:bCs/>
          <w:sz w:val="28"/>
          <w:szCs w:val="28"/>
        </w:rPr>
        <w:t>-</w:t>
      </w:r>
      <w:r w:rsidR="00BB7F27">
        <w:rPr>
          <w:rFonts w:ascii="Times New Roman" w:hAnsi="Times New Roman" w:cs="Times New Roman"/>
          <w:b/>
          <w:bCs/>
          <w:sz w:val="28"/>
          <w:szCs w:val="28"/>
        </w:rPr>
        <w:t xml:space="preserve">очкових кидків в </w:t>
      </w:r>
      <w:r w:rsidRPr="001C5B14">
        <w:rPr>
          <w:rFonts w:ascii="Times New Roman" w:hAnsi="Times New Roman" w:cs="Times New Roman"/>
          <w:b/>
          <w:bCs/>
          <w:sz w:val="28"/>
          <w:szCs w:val="28"/>
        </w:rPr>
        <w:t xml:space="preserve"> у напрямку </w:t>
      </w:r>
      <w:r w:rsidR="003208D2">
        <w:rPr>
          <w:rFonts w:ascii="Times New Roman" w:hAnsi="Times New Roman" w:cs="Times New Roman"/>
          <w:b/>
          <w:bCs/>
          <w:sz w:val="28"/>
          <w:szCs w:val="28"/>
        </w:rPr>
        <w:t>кошика</w:t>
      </w:r>
      <w:r w:rsidRPr="001C5B14">
        <w:rPr>
          <w:rFonts w:ascii="Times New Roman" w:hAnsi="Times New Roman" w:cs="Times New Roman"/>
          <w:b/>
          <w:bCs/>
          <w:sz w:val="28"/>
          <w:szCs w:val="28"/>
        </w:rPr>
        <w:t xml:space="preserve"> суперника</w:t>
      </w:r>
    </w:p>
    <w:tbl>
      <w:tblPr>
        <w:tblStyle w:val="a3"/>
        <w:tblW w:w="0" w:type="auto"/>
        <w:tblLook w:val="04A0" w:firstRow="1" w:lastRow="0" w:firstColumn="1" w:lastColumn="0" w:noHBand="0" w:noVBand="1"/>
      </w:tblPr>
      <w:tblGrid>
        <w:gridCol w:w="2407"/>
        <w:gridCol w:w="2407"/>
        <w:gridCol w:w="2407"/>
        <w:gridCol w:w="2407"/>
      </w:tblGrid>
      <w:tr w:rsidR="00AE29EF" w14:paraId="31176BD8" w14:textId="77777777" w:rsidTr="004739FF">
        <w:tc>
          <w:tcPr>
            <w:tcW w:w="2407" w:type="dxa"/>
            <w:vMerge w:val="restart"/>
          </w:tcPr>
          <w:p w14:paraId="4989A8D8" w14:textId="77777777" w:rsidR="00AE29EF" w:rsidRPr="00CB6DFD" w:rsidRDefault="00AE29EF" w:rsidP="004739FF">
            <w:pPr>
              <w:spacing w:line="360" w:lineRule="auto"/>
              <w:jc w:val="both"/>
              <w:rPr>
                <w:rFonts w:ascii="Times New Roman" w:hAnsi="Times New Roman" w:cs="Times New Roman"/>
                <w:sz w:val="24"/>
                <w:szCs w:val="24"/>
              </w:rPr>
            </w:pPr>
          </w:p>
          <w:p w14:paraId="411F4734" w14:textId="77777777" w:rsidR="00AE29EF" w:rsidRPr="00CB6DFD" w:rsidRDefault="00AE29EF" w:rsidP="004739FF">
            <w:pPr>
              <w:spacing w:line="360" w:lineRule="auto"/>
              <w:jc w:val="both"/>
              <w:rPr>
                <w:rFonts w:ascii="Times New Roman" w:hAnsi="Times New Roman" w:cs="Times New Roman"/>
                <w:sz w:val="24"/>
                <w:szCs w:val="24"/>
              </w:rPr>
            </w:pPr>
            <w:r w:rsidRPr="00CB6DFD">
              <w:rPr>
                <w:rFonts w:ascii="Times New Roman" w:hAnsi="Times New Roman" w:cs="Times New Roman"/>
                <w:sz w:val="24"/>
                <w:szCs w:val="24"/>
              </w:rPr>
              <w:t>Зона майданчика</w:t>
            </w:r>
          </w:p>
        </w:tc>
        <w:tc>
          <w:tcPr>
            <w:tcW w:w="7221" w:type="dxa"/>
            <w:gridSpan w:val="3"/>
          </w:tcPr>
          <w:p w14:paraId="67FB5C79" w14:textId="77777777" w:rsidR="00AE29EF" w:rsidRPr="00CB6DFD" w:rsidRDefault="00AE29EF" w:rsidP="004739FF">
            <w:pPr>
              <w:spacing w:line="360" w:lineRule="auto"/>
              <w:jc w:val="center"/>
              <w:rPr>
                <w:rFonts w:ascii="Times New Roman" w:hAnsi="Times New Roman" w:cs="Times New Roman"/>
                <w:sz w:val="24"/>
                <w:szCs w:val="24"/>
              </w:rPr>
            </w:pPr>
            <w:r w:rsidRPr="00CB6DFD">
              <w:rPr>
                <w:rFonts w:ascii="Times New Roman" w:hAnsi="Times New Roman" w:cs="Times New Roman"/>
                <w:sz w:val="24"/>
                <w:szCs w:val="24"/>
              </w:rPr>
              <w:t>Кількість подач</w:t>
            </w:r>
          </w:p>
        </w:tc>
      </w:tr>
      <w:tr w:rsidR="00AE29EF" w14:paraId="04A08E2D" w14:textId="77777777" w:rsidTr="004739FF">
        <w:tc>
          <w:tcPr>
            <w:tcW w:w="2407" w:type="dxa"/>
            <w:vMerge/>
          </w:tcPr>
          <w:p w14:paraId="6A9107CC" w14:textId="77777777" w:rsidR="00AE29EF" w:rsidRPr="00CB6DFD" w:rsidRDefault="00AE29EF" w:rsidP="004739FF">
            <w:pPr>
              <w:spacing w:line="360" w:lineRule="auto"/>
              <w:jc w:val="both"/>
              <w:rPr>
                <w:rFonts w:ascii="Times New Roman" w:hAnsi="Times New Roman" w:cs="Times New Roman"/>
                <w:sz w:val="24"/>
                <w:szCs w:val="24"/>
              </w:rPr>
            </w:pPr>
          </w:p>
        </w:tc>
        <w:tc>
          <w:tcPr>
            <w:tcW w:w="4814" w:type="dxa"/>
            <w:gridSpan w:val="2"/>
          </w:tcPr>
          <w:p w14:paraId="58E4FE24" w14:textId="77777777" w:rsidR="00AE29EF" w:rsidRPr="00CB6DFD" w:rsidRDefault="00AE29EF" w:rsidP="004739FF">
            <w:pPr>
              <w:spacing w:line="360" w:lineRule="auto"/>
              <w:jc w:val="both"/>
              <w:rPr>
                <w:rFonts w:ascii="Times New Roman" w:hAnsi="Times New Roman" w:cs="Times New Roman"/>
                <w:sz w:val="24"/>
                <w:szCs w:val="24"/>
              </w:rPr>
            </w:pPr>
            <w:r w:rsidRPr="00CB6DFD">
              <w:rPr>
                <w:rFonts w:ascii="Times New Roman" w:hAnsi="Times New Roman" w:cs="Times New Roman"/>
                <w:sz w:val="24"/>
                <w:szCs w:val="24"/>
              </w:rPr>
              <w:t>Подачі спрямовані в зону майданчика</w:t>
            </w:r>
          </w:p>
        </w:tc>
        <w:tc>
          <w:tcPr>
            <w:tcW w:w="2407" w:type="dxa"/>
            <w:vMerge w:val="restart"/>
          </w:tcPr>
          <w:p w14:paraId="63F68D88" w14:textId="77777777" w:rsidR="00AE29EF" w:rsidRPr="00CB6DFD" w:rsidRDefault="00AE29EF" w:rsidP="004739FF">
            <w:pPr>
              <w:spacing w:line="360" w:lineRule="auto"/>
              <w:jc w:val="both"/>
              <w:rPr>
                <w:rFonts w:ascii="Times New Roman" w:hAnsi="Times New Roman" w:cs="Times New Roman"/>
                <w:sz w:val="24"/>
                <w:szCs w:val="24"/>
              </w:rPr>
            </w:pPr>
            <w:r w:rsidRPr="00CB6DFD">
              <w:rPr>
                <w:rFonts w:ascii="Times New Roman" w:hAnsi="Times New Roman" w:cs="Times New Roman"/>
                <w:sz w:val="24"/>
                <w:szCs w:val="24"/>
              </w:rPr>
              <w:t>Загальна кількість подач</w:t>
            </w:r>
          </w:p>
        </w:tc>
      </w:tr>
      <w:tr w:rsidR="00AE29EF" w14:paraId="575404B3" w14:textId="77777777" w:rsidTr="004739FF">
        <w:tc>
          <w:tcPr>
            <w:tcW w:w="2407" w:type="dxa"/>
            <w:vMerge/>
          </w:tcPr>
          <w:p w14:paraId="1E7AF9D0" w14:textId="77777777" w:rsidR="00AE29EF" w:rsidRPr="00CB6DFD" w:rsidRDefault="00AE29EF" w:rsidP="004739FF">
            <w:pPr>
              <w:spacing w:line="360" w:lineRule="auto"/>
              <w:jc w:val="both"/>
              <w:rPr>
                <w:rFonts w:ascii="Times New Roman" w:hAnsi="Times New Roman" w:cs="Times New Roman"/>
                <w:sz w:val="24"/>
                <w:szCs w:val="24"/>
              </w:rPr>
            </w:pPr>
          </w:p>
        </w:tc>
        <w:tc>
          <w:tcPr>
            <w:tcW w:w="2407" w:type="dxa"/>
          </w:tcPr>
          <w:p w14:paraId="6ECE7381" w14:textId="77777777" w:rsidR="00AE29EF" w:rsidRPr="00CB6DFD" w:rsidRDefault="00AE29EF" w:rsidP="004739FF">
            <w:pPr>
              <w:spacing w:line="360" w:lineRule="auto"/>
              <w:jc w:val="both"/>
              <w:rPr>
                <w:rFonts w:ascii="Times New Roman" w:hAnsi="Times New Roman" w:cs="Times New Roman"/>
                <w:sz w:val="24"/>
                <w:szCs w:val="24"/>
              </w:rPr>
            </w:pPr>
            <w:r w:rsidRPr="00CB6DFD">
              <w:rPr>
                <w:rFonts w:ascii="Times New Roman" w:hAnsi="Times New Roman" w:cs="Times New Roman"/>
                <w:sz w:val="24"/>
                <w:szCs w:val="24"/>
              </w:rPr>
              <w:t>кількість</w:t>
            </w:r>
          </w:p>
        </w:tc>
        <w:tc>
          <w:tcPr>
            <w:tcW w:w="2407" w:type="dxa"/>
          </w:tcPr>
          <w:p w14:paraId="01321EFE" w14:textId="77777777" w:rsidR="00AE29EF" w:rsidRPr="00CB6DFD" w:rsidRDefault="00AE29EF" w:rsidP="004739FF">
            <w:pPr>
              <w:spacing w:line="360" w:lineRule="auto"/>
              <w:jc w:val="both"/>
              <w:rPr>
                <w:rFonts w:ascii="Times New Roman" w:hAnsi="Times New Roman" w:cs="Times New Roman"/>
                <w:sz w:val="24"/>
                <w:szCs w:val="24"/>
              </w:rPr>
            </w:pPr>
            <w:r w:rsidRPr="00CB6DFD">
              <w:rPr>
                <w:rFonts w:ascii="Times New Roman" w:hAnsi="Times New Roman" w:cs="Times New Roman"/>
                <w:sz w:val="24"/>
                <w:szCs w:val="24"/>
              </w:rPr>
              <w:t>% загальної кількості</w:t>
            </w:r>
          </w:p>
        </w:tc>
        <w:tc>
          <w:tcPr>
            <w:tcW w:w="2407" w:type="dxa"/>
            <w:vMerge/>
          </w:tcPr>
          <w:p w14:paraId="7ADBA4F3" w14:textId="77777777" w:rsidR="00AE29EF" w:rsidRPr="00CB6DFD" w:rsidRDefault="00AE29EF" w:rsidP="004739FF">
            <w:pPr>
              <w:spacing w:line="360" w:lineRule="auto"/>
              <w:jc w:val="both"/>
              <w:rPr>
                <w:rFonts w:ascii="Times New Roman" w:hAnsi="Times New Roman" w:cs="Times New Roman"/>
                <w:sz w:val="24"/>
                <w:szCs w:val="24"/>
              </w:rPr>
            </w:pPr>
          </w:p>
        </w:tc>
      </w:tr>
      <w:tr w:rsidR="00AE29EF" w14:paraId="0F36C890" w14:textId="77777777" w:rsidTr="004739FF">
        <w:tc>
          <w:tcPr>
            <w:tcW w:w="2407" w:type="dxa"/>
          </w:tcPr>
          <w:p w14:paraId="4D452729" w14:textId="77777777" w:rsidR="00AE29EF" w:rsidRPr="00CB6DFD" w:rsidRDefault="00AE29EF" w:rsidP="004739FF">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2407" w:type="dxa"/>
          </w:tcPr>
          <w:p w14:paraId="70FC2B74" w14:textId="77777777" w:rsidR="00AE29EF" w:rsidRPr="00CB6DFD" w:rsidRDefault="00AE29EF" w:rsidP="004739FF">
            <w:pPr>
              <w:spacing w:line="360" w:lineRule="auto"/>
              <w:jc w:val="center"/>
              <w:rPr>
                <w:rFonts w:ascii="Times New Roman" w:hAnsi="Times New Roman" w:cs="Times New Roman"/>
                <w:sz w:val="24"/>
                <w:szCs w:val="24"/>
              </w:rPr>
            </w:pPr>
            <w:r>
              <w:rPr>
                <w:rFonts w:ascii="Times New Roman" w:hAnsi="Times New Roman" w:cs="Times New Roman"/>
                <w:sz w:val="24"/>
                <w:szCs w:val="24"/>
              </w:rPr>
              <w:t>178</w:t>
            </w:r>
          </w:p>
        </w:tc>
        <w:tc>
          <w:tcPr>
            <w:tcW w:w="2407" w:type="dxa"/>
          </w:tcPr>
          <w:p w14:paraId="151BFFFF" w14:textId="77777777" w:rsidR="00AE29EF" w:rsidRPr="00CB6DFD" w:rsidRDefault="00AE29EF" w:rsidP="004739FF">
            <w:pPr>
              <w:spacing w:line="360"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2407" w:type="dxa"/>
            <w:vMerge w:val="restart"/>
          </w:tcPr>
          <w:p w14:paraId="6E38A10A" w14:textId="77777777" w:rsidR="00AE29EF" w:rsidRDefault="00AE29EF" w:rsidP="004739FF">
            <w:pPr>
              <w:spacing w:line="360" w:lineRule="auto"/>
              <w:jc w:val="center"/>
              <w:rPr>
                <w:rFonts w:ascii="Times New Roman" w:hAnsi="Times New Roman" w:cs="Times New Roman"/>
                <w:sz w:val="24"/>
                <w:szCs w:val="24"/>
              </w:rPr>
            </w:pPr>
          </w:p>
          <w:p w14:paraId="0D8700CF" w14:textId="77777777" w:rsidR="00AE29EF" w:rsidRPr="00CB6DFD" w:rsidRDefault="00AE29EF" w:rsidP="004739FF">
            <w:pPr>
              <w:spacing w:line="360" w:lineRule="auto"/>
              <w:jc w:val="center"/>
              <w:rPr>
                <w:rFonts w:ascii="Times New Roman" w:hAnsi="Times New Roman" w:cs="Times New Roman"/>
                <w:sz w:val="24"/>
                <w:szCs w:val="24"/>
              </w:rPr>
            </w:pPr>
            <w:r>
              <w:rPr>
                <w:rFonts w:ascii="Times New Roman" w:hAnsi="Times New Roman" w:cs="Times New Roman"/>
                <w:sz w:val="24"/>
                <w:szCs w:val="24"/>
              </w:rPr>
              <w:t>673</w:t>
            </w:r>
          </w:p>
        </w:tc>
      </w:tr>
      <w:tr w:rsidR="00AE29EF" w14:paraId="09E96169" w14:textId="77777777" w:rsidTr="004739FF">
        <w:tc>
          <w:tcPr>
            <w:tcW w:w="2407" w:type="dxa"/>
          </w:tcPr>
          <w:p w14:paraId="43B8FB1A" w14:textId="66EE860F" w:rsidR="00AE29EF" w:rsidRPr="00CB6DFD" w:rsidRDefault="003208D2" w:rsidP="004739FF">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2407" w:type="dxa"/>
          </w:tcPr>
          <w:p w14:paraId="2A85F687" w14:textId="77777777" w:rsidR="00AE29EF" w:rsidRPr="00CB6DFD" w:rsidRDefault="00AE29EF" w:rsidP="004739FF">
            <w:pPr>
              <w:spacing w:line="360" w:lineRule="auto"/>
              <w:jc w:val="center"/>
              <w:rPr>
                <w:rFonts w:ascii="Times New Roman" w:hAnsi="Times New Roman" w:cs="Times New Roman"/>
                <w:sz w:val="24"/>
                <w:szCs w:val="24"/>
              </w:rPr>
            </w:pPr>
            <w:r>
              <w:rPr>
                <w:rFonts w:ascii="Times New Roman" w:hAnsi="Times New Roman" w:cs="Times New Roman"/>
                <w:sz w:val="24"/>
                <w:szCs w:val="24"/>
              </w:rPr>
              <w:t>100</w:t>
            </w:r>
          </w:p>
        </w:tc>
        <w:tc>
          <w:tcPr>
            <w:tcW w:w="2407" w:type="dxa"/>
          </w:tcPr>
          <w:p w14:paraId="704F69F7" w14:textId="77777777" w:rsidR="00AE29EF" w:rsidRPr="00CB6DFD" w:rsidRDefault="00AE29EF" w:rsidP="004739FF">
            <w:pPr>
              <w:spacing w:line="360" w:lineRule="auto"/>
              <w:jc w:val="center"/>
              <w:rPr>
                <w:rFonts w:ascii="Times New Roman" w:hAnsi="Times New Roman" w:cs="Times New Roman"/>
                <w:sz w:val="24"/>
                <w:szCs w:val="24"/>
              </w:rPr>
            </w:pPr>
            <w:r>
              <w:rPr>
                <w:rFonts w:ascii="Times New Roman" w:hAnsi="Times New Roman" w:cs="Times New Roman"/>
                <w:sz w:val="24"/>
                <w:szCs w:val="24"/>
              </w:rPr>
              <w:t>23%</w:t>
            </w:r>
          </w:p>
        </w:tc>
        <w:tc>
          <w:tcPr>
            <w:tcW w:w="2407" w:type="dxa"/>
            <w:vMerge/>
          </w:tcPr>
          <w:p w14:paraId="31A1092A" w14:textId="77777777" w:rsidR="00AE29EF" w:rsidRPr="00CB6DFD" w:rsidRDefault="00AE29EF" w:rsidP="004739FF">
            <w:pPr>
              <w:spacing w:line="360" w:lineRule="auto"/>
              <w:jc w:val="center"/>
              <w:rPr>
                <w:rFonts w:ascii="Times New Roman" w:hAnsi="Times New Roman" w:cs="Times New Roman"/>
                <w:sz w:val="24"/>
                <w:szCs w:val="24"/>
              </w:rPr>
            </w:pPr>
          </w:p>
        </w:tc>
      </w:tr>
      <w:tr w:rsidR="00AE29EF" w14:paraId="1C053902" w14:textId="77777777" w:rsidTr="004739FF">
        <w:tc>
          <w:tcPr>
            <w:tcW w:w="2407" w:type="dxa"/>
          </w:tcPr>
          <w:p w14:paraId="594AA1C1" w14:textId="13B859F3" w:rsidR="00AE29EF" w:rsidRPr="00CB6DFD" w:rsidRDefault="003208D2" w:rsidP="004739FF">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2407" w:type="dxa"/>
          </w:tcPr>
          <w:p w14:paraId="1F2C5430" w14:textId="77777777" w:rsidR="00AE29EF" w:rsidRPr="00CB6DFD" w:rsidRDefault="00AE29EF" w:rsidP="004739FF">
            <w:pPr>
              <w:spacing w:line="360" w:lineRule="auto"/>
              <w:jc w:val="center"/>
              <w:rPr>
                <w:rFonts w:ascii="Times New Roman" w:hAnsi="Times New Roman" w:cs="Times New Roman"/>
                <w:sz w:val="24"/>
                <w:szCs w:val="24"/>
              </w:rPr>
            </w:pPr>
            <w:r>
              <w:rPr>
                <w:rFonts w:ascii="Times New Roman" w:hAnsi="Times New Roman" w:cs="Times New Roman"/>
                <w:sz w:val="24"/>
                <w:szCs w:val="24"/>
              </w:rPr>
              <w:t>395</w:t>
            </w:r>
          </w:p>
        </w:tc>
        <w:tc>
          <w:tcPr>
            <w:tcW w:w="2407" w:type="dxa"/>
          </w:tcPr>
          <w:p w14:paraId="02A67E92" w14:textId="77777777" w:rsidR="00AE29EF" w:rsidRPr="00CB6DFD" w:rsidRDefault="00AE29EF" w:rsidP="004739FF">
            <w:pPr>
              <w:spacing w:line="360" w:lineRule="auto"/>
              <w:jc w:val="center"/>
              <w:rPr>
                <w:rFonts w:ascii="Times New Roman" w:hAnsi="Times New Roman" w:cs="Times New Roman"/>
                <w:sz w:val="24"/>
                <w:szCs w:val="24"/>
              </w:rPr>
            </w:pPr>
            <w:r>
              <w:rPr>
                <w:rFonts w:ascii="Times New Roman" w:hAnsi="Times New Roman" w:cs="Times New Roman"/>
                <w:sz w:val="24"/>
                <w:szCs w:val="24"/>
              </w:rPr>
              <w:t>47%</w:t>
            </w:r>
          </w:p>
        </w:tc>
        <w:tc>
          <w:tcPr>
            <w:tcW w:w="2407" w:type="dxa"/>
            <w:vMerge/>
          </w:tcPr>
          <w:p w14:paraId="4852654E" w14:textId="77777777" w:rsidR="00AE29EF" w:rsidRPr="00CB6DFD" w:rsidRDefault="00AE29EF" w:rsidP="004739FF">
            <w:pPr>
              <w:spacing w:line="360" w:lineRule="auto"/>
              <w:jc w:val="center"/>
              <w:rPr>
                <w:rFonts w:ascii="Times New Roman" w:hAnsi="Times New Roman" w:cs="Times New Roman"/>
                <w:sz w:val="24"/>
                <w:szCs w:val="24"/>
              </w:rPr>
            </w:pPr>
          </w:p>
        </w:tc>
      </w:tr>
    </w:tbl>
    <w:p w14:paraId="0F68B9C7" w14:textId="77777777" w:rsidR="00AE29EF" w:rsidRDefault="00AE29EF" w:rsidP="00AE29EF">
      <w:pPr>
        <w:spacing w:after="0" w:line="360" w:lineRule="auto"/>
        <w:jc w:val="center"/>
        <w:rPr>
          <w:rFonts w:ascii="Times New Roman" w:hAnsi="Times New Roman" w:cs="Times New Roman"/>
          <w:sz w:val="28"/>
          <w:szCs w:val="28"/>
        </w:rPr>
      </w:pPr>
    </w:p>
    <w:p w14:paraId="3FABB5AD" w14:textId="48B3E1DE" w:rsidR="00AE29EF" w:rsidRPr="005E0A83" w:rsidRDefault="00AE29EF" w:rsidP="00AE29EF">
      <w:pPr>
        <w:spacing w:after="0" w:line="360" w:lineRule="auto"/>
        <w:ind w:firstLine="708"/>
        <w:jc w:val="both"/>
        <w:rPr>
          <w:rFonts w:ascii="Times New Roman" w:hAnsi="Times New Roman" w:cs="Times New Roman"/>
          <w:sz w:val="28"/>
          <w:szCs w:val="28"/>
        </w:rPr>
      </w:pPr>
      <w:r w:rsidRPr="005E0A83">
        <w:rPr>
          <w:rFonts w:ascii="Times New Roman" w:hAnsi="Times New Roman" w:cs="Times New Roman"/>
          <w:sz w:val="28"/>
          <w:szCs w:val="28"/>
        </w:rPr>
        <w:t>Під час дослідження був проведений аналіз ефективності та</w:t>
      </w:r>
      <w:r>
        <w:rPr>
          <w:rFonts w:ascii="Times New Roman" w:hAnsi="Times New Roman" w:cs="Times New Roman"/>
          <w:sz w:val="28"/>
          <w:szCs w:val="28"/>
        </w:rPr>
        <w:t xml:space="preserve"> </w:t>
      </w:r>
      <w:r w:rsidRPr="005E0A83">
        <w:rPr>
          <w:rFonts w:ascii="Times New Roman" w:hAnsi="Times New Roman" w:cs="Times New Roman"/>
          <w:sz w:val="28"/>
          <w:szCs w:val="28"/>
        </w:rPr>
        <w:t xml:space="preserve">результативності швидкісних </w:t>
      </w:r>
      <w:r w:rsidR="003208D2">
        <w:rPr>
          <w:rFonts w:ascii="Times New Roman" w:hAnsi="Times New Roman" w:cs="Times New Roman"/>
          <w:sz w:val="28"/>
          <w:szCs w:val="28"/>
        </w:rPr>
        <w:t>кидків</w:t>
      </w:r>
      <w:r w:rsidRPr="005E0A83">
        <w:rPr>
          <w:rFonts w:ascii="Times New Roman" w:hAnsi="Times New Roman" w:cs="Times New Roman"/>
          <w:sz w:val="28"/>
          <w:szCs w:val="28"/>
        </w:rPr>
        <w:t xml:space="preserve"> в залежності від зони попадання</w:t>
      </w:r>
      <w:r>
        <w:rPr>
          <w:rFonts w:ascii="Times New Roman" w:hAnsi="Times New Roman" w:cs="Times New Roman"/>
          <w:sz w:val="28"/>
          <w:szCs w:val="28"/>
        </w:rPr>
        <w:t xml:space="preserve"> </w:t>
      </w:r>
      <w:r w:rsidRPr="005E0A83">
        <w:rPr>
          <w:rFonts w:ascii="Times New Roman" w:hAnsi="Times New Roman" w:cs="Times New Roman"/>
          <w:sz w:val="28"/>
          <w:szCs w:val="28"/>
        </w:rPr>
        <w:t xml:space="preserve">в неї м’яча, дані представлені </w:t>
      </w:r>
      <w:r w:rsidRPr="00122E78">
        <w:rPr>
          <w:rFonts w:ascii="Times New Roman" w:hAnsi="Times New Roman" w:cs="Times New Roman"/>
          <w:sz w:val="28"/>
          <w:szCs w:val="28"/>
        </w:rPr>
        <w:t xml:space="preserve">в таблиці </w:t>
      </w:r>
      <w:r w:rsidR="00122E78" w:rsidRPr="00122E78">
        <w:rPr>
          <w:rFonts w:ascii="Times New Roman" w:hAnsi="Times New Roman" w:cs="Times New Roman"/>
          <w:sz w:val="28"/>
          <w:szCs w:val="28"/>
        </w:rPr>
        <w:t>3</w:t>
      </w:r>
      <w:r w:rsidRPr="00122E78">
        <w:rPr>
          <w:rFonts w:ascii="Times New Roman" w:hAnsi="Times New Roman" w:cs="Times New Roman"/>
          <w:sz w:val="28"/>
          <w:szCs w:val="28"/>
        </w:rPr>
        <w:t>.</w:t>
      </w:r>
    </w:p>
    <w:p w14:paraId="39657208" w14:textId="37ECECF2" w:rsidR="00AE29EF" w:rsidRPr="00122E78" w:rsidRDefault="00AE29EF" w:rsidP="00AE29EF">
      <w:pPr>
        <w:spacing w:after="0" w:line="360" w:lineRule="auto"/>
        <w:jc w:val="right"/>
        <w:rPr>
          <w:rFonts w:ascii="Times New Roman" w:hAnsi="Times New Roman" w:cs="Times New Roman"/>
          <w:b/>
          <w:bCs/>
          <w:i/>
          <w:iCs/>
          <w:sz w:val="28"/>
          <w:szCs w:val="28"/>
        </w:rPr>
      </w:pPr>
      <w:r w:rsidRPr="00122E78">
        <w:rPr>
          <w:rFonts w:ascii="Times New Roman" w:hAnsi="Times New Roman" w:cs="Times New Roman"/>
          <w:b/>
          <w:bCs/>
          <w:i/>
          <w:iCs/>
          <w:sz w:val="28"/>
          <w:szCs w:val="28"/>
        </w:rPr>
        <w:t>Таблиця 3</w:t>
      </w:r>
    </w:p>
    <w:p w14:paraId="03D481FD" w14:textId="77777777" w:rsidR="00AE29EF" w:rsidRDefault="00AE29EF" w:rsidP="00AE29EF">
      <w:pPr>
        <w:spacing w:after="0" w:line="360" w:lineRule="auto"/>
        <w:jc w:val="both"/>
        <w:rPr>
          <w:rFonts w:ascii="Times New Roman" w:hAnsi="Times New Roman" w:cs="Times New Roman"/>
          <w:sz w:val="28"/>
          <w:szCs w:val="28"/>
        </w:rPr>
      </w:pPr>
    </w:p>
    <w:p w14:paraId="0A8B7BAA" w14:textId="4419A91C" w:rsidR="00AE29EF" w:rsidRPr="001C5B14" w:rsidRDefault="00AE29EF" w:rsidP="00AE29EF">
      <w:pPr>
        <w:spacing w:after="0" w:line="240" w:lineRule="auto"/>
        <w:jc w:val="center"/>
        <w:rPr>
          <w:rFonts w:ascii="Times New Roman" w:hAnsi="Times New Roman" w:cs="Times New Roman"/>
          <w:b/>
          <w:bCs/>
          <w:sz w:val="28"/>
          <w:szCs w:val="28"/>
        </w:rPr>
      </w:pPr>
      <w:r w:rsidRPr="001C5B14">
        <w:rPr>
          <w:rFonts w:ascii="Times New Roman" w:hAnsi="Times New Roman" w:cs="Times New Roman"/>
          <w:b/>
          <w:bCs/>
          <w:sz w:val="28"/>
          <w:szCs w:val="28"/>
        </w:rPr>
        <w:t>Аналіз ефективності і результативності швидкісн</w:t>
      </w:r>
      <w:r w:rsidR="003208D2">
        <w:rPr>
          <w:rFonts w:ascii="Times New Roman" w:hAnsi="Times New Roman" w:cs="Times New Roman"/>
          <w:b/>
          <w:bCs/>
          <w:sz w:val="28"/>
          <w:szCs w:val="28"/>
        </w:rPr>
        <w:t>их кидків</w:t>
      </w:r>
      <w:r w:rsidRPr="001C5B14">
        <w:rPr>
          <w:rFonts w:ascii="Times New Roman" w:hAnsi="Times New Roman" w:cs="Times New Roman"/>
          <w:b/>
          <w:bCs/>
          <w:sz w:val="28"/>
          <w:szCs w:val="28"/>
        </w:rPr>
        <w:t xml:space="preserve"> в</w:t>
      </w:r>
    </w:p>
    <w:p w14:paraId="2413D771" w14:textId="1C2A64AB" w:rsidR="00AE29EF" w:rsidRPr="001C5B14" w:rsidRDefault="00AE29EF" w:rsidP="00AE29EF">
      <w:pPr>
        <w:spacing w:after="0" w:line="240" w:lineRule="auto"/>
        <w:jc w:val="center"/>
        <w:rPr>
          <w:rFonts w:ascii="Times New Roman" w:hAnsi="Times New Roman" w:cs="Times New Roman"/>
          <w:b/>
          <w:bCs/>
          <w:sz w:val="28"/>
          <w:szCs w:val="28"/>
        </w:rPr>
      </w:pPr>
      <w:r w:rsidRPr="001C5B14">
        <w:rPr>
          <w:rFonts w:ascii="Times New Roman" w:hAnsi="Times New Roman" w:cs="Times New Roman"/>
          <w:b/>
          <w:bCs/>
          <w:sz w:val="28"/>
          <w:szCs w:val="28"/>
        </w:rPr>
        <w:t xml:space="preserve"> в залежності від зони попадання м’яча</w:t>
      </w:r>
    </w:p>
    <w:tbl>
      <w:tblPr>
        <w:tblStyle w:val="a3"/>
        <w:tblW w:w="0" w:type="auto"/>
        <w:tblLook w:val="04A0" w:firstRow="1" w:lastRow="0" w:firstColumn="1" w:lastColumn="0" w:noHBand="0" w:noVBand="1"/>
      </w:tblPr>
      <w:tblGrid>
        <w:gridCol w:w="1454"/>
        <w:gridCol w:w="1526"/>
        <w:gridCol w:w="1534"/>
        <w:gridCol w:w="1534"/>
        <w:gridCol w:w="1605"/>
        <w:gridCol w:w="1975"/>
      </w:tblGrid>
      <w:tr w:rsidR="00AE29EF" w14:paraId="669C873F" w14:textId="77777777" w:rsidTr="004739FF">
        <w:tc>
          <w:tcPr>
            <w:tcW w:w="1454" w:type="dxa"/>
          </w:tcPr>
          <w:p w14:paraId="283CC3BF" w14:textId="77777777" w:rsidR="00AE29EF" w:rsidRPr="00DC41C8" w:rsidRDefault="00AE29EF" w:rsidP="004739FF">
            <w:pPr>
              <w:spacing w:line="360" w:lineRule="auto"/>
              <w:jc w:val="both"/>
              <w:rPr>
                <w:rFonts w:ascii="Times New Roman" w:hAnsi="Times New Roman" w:cs="Times New Roman"/>
                <w:sz w:val="24"/>
                <w:szCs w:val="24"/>
              </w:rPr>
            </w:pPr>
            <w:r w:rsidRPr="00DC41C8">
              <w:rPr>
                <w:rFonts w:ascii="Times New Roman" w:hAnsi="Times New Roman" w:cs="Times New Roman"/>
                <w:sz w:val="24"/>
                <w:szCs w:val="24"/>
              </w:rPr>
              <w:t xml:space="preserve">Зона </w:t>
            </w:r>
          </w:p>
        </w:tc>
        <w:tc>
          <w:tcPr>
            <w:tcW w:w="1526" w:type="dxa"/>
          </w:tcPr>
          <w:p w14:paraId="3E2E4AFB" w14:textId="77777777" w:rsidR="00AE29EF" w:rsidRPr="00DC41C8" w:rsidRDefault="00AE29EF" w:rsidP="004739FF">
            <w:pPr>
              <w:spacing w:line="360" w:lineRule="auto"/>
              <w:jc w:val="both"/>
              <w:rPr>
                <w:rFonts w:ascii="Times New Roman" w:hAnsi="Times New Roman" w:cs="Times New Roman"/>
                <w:sz w:val="24"/>
                <w:szCs w:val="24"/>
              </w:rPr>
            </w:pPr>
            <w:r w:rsidRPr="00DC41C8">
              <w:rPr>
                <w:rFonts w:ascii="Times New Roman" w:hAnsi="Times New Roman" w:cs="Times New Roman"/>
                <w:sz w:val="24"/>
                <w:szCs w:val="24"/>
              </w:rPr>
              <w:t xml:space="preserve">Загальна кількість </w:t>
            </w:r>
          </w:p>
        </w:tc>
        <w:tc>
          <w:tcPr>
            <w:tcW w:w="1534" w:type="dxa"/>
          </w:tcPr>
          <w:p w14:paraId="10FF5BCC" w14:textId="77777777" w:rsidR="00AE29EF" w:rsidRPr="00DC41C8" w:rsidRDefault="00AE29EF" w:rsidP="004739FF">
            <w:pPr>
              <w:spacing w:line="360" w:lineRule="auto"/>
              <w:jc w:val="both"/>
              <w:rPr>
                <w:rFonts w:ascii="Times New Roman" w:hAnsi="Times New Roman" w:cs="Times New Roman"/>
                <w:sz w:val="24"/>
                <w:szCs w:val="24"/>
              </w:rPr>
            </w:pPr>
            <w:r w:rsidRPr="00DC41C8">
              <w:rPr>
                <w:rFonts w:ascii="Times New Roman" w:hAnsi="Times New Roman" w:cs="Times New Roman"/>
                <w:sz w:val="24"/>
                <w:szCs w:val="24"/>
              </w:rPr>
              <w:t xml:space="preserve">Кількість </w:t>
            </w:r>
            <w:r>
              <w:rPr>
                <w:rFonts w:ascii="Times New Roman" w:hAnsi="Times New Roman" w:cs="Times New Roman"/>
                <w:sz w:val="24"/>
                <w:szCs w:val="24"/>
              </w:rPr>
              <w:t>к</w:t>
            </w:r>
            <w:r w:rsidRPr="00DC41C8">
              <w:rPr>
                <w:rFonts w:ascii="Times New Roman" w:hAnsi="Times New Roman" w:cs="Times New Roman"/>
                <w:sz w:val="24"/>
                <w:szCs w:val="24"/>
              </w:rPr>
              <w:t>ейсов</w:t>
            </w:r>
          </w:p>
        </w:tc>
        <w:tc>
          <w:tcPr>
            <w:tcW w:w="1534" w:type="dxa"/>
          </w:tcPr>
          <w:p w14:paraId="2F716811" w14:textId="77777777" w:rsidR="00AE29EF" w:rsidRPr="00DC41C8" w:rsidRDefault="00AE29EF" w:rsidP="004739FF">
            <w:pPr>
              <w:spacing w:line="360" w:lineRule="auto"/>
              <w:jc w:val="both"/>
              <w:rPr>
                <w:rFonts w:ascii="Times New Roman" w:hAnsi="Times New Roman" w:cs="Times New Roman"/>
                <w:sz w:val="24"/>
                <w:szCs w:val="24"/>
              </w:rPr>
            </w:pPr>
            <w:r w:rsidRPr="00DC41C8">
              <w:rPr>
                <w:rFonts w:ascii="Times New Roman" w:hAnsi="Times New Roman" w:cs="Times New Roman"/>
                <w:sz w:val="24"/>
                <w:szCs w:val="24"/>
              </w:rPr>
              <w:t xml:space="preserve"> Кількість помилок</w:t>
            </w:r>
          </w:p>
        </w:tc>
        <w:tc>
          <w:tcPr>
            <w:tcW w:w="1605" w:type="dxa"/>
          </w:tcPr>
          <w:p w14:paraId="2CB22E8A" w14:textId="77777777" w:rsidR="00AE29EF" w:rsidRPr="00DC41C8" w:rsidRDefault="00AE29EF" w:rsidP="004739FF">
            <w:pPr>
              <w:spacing w:line="360" w:lineRule="auto"/>
              <w:jc w:val="both"/>
              <w:rPr>
                <w:rFonts w:ascii="Times New Roman" w:hAnsi="Times New Roman" w:cs="Times New Roman"/>
                <w:sz w:val="24"/>
                <w:szCs w:val="24"/>
              </w:rPr>
            </w:pPr>
            <w:r w:rsidRPr="00DC41C8">
              <w:rPr>
                <w:rFonts w:ascii="Times New Roman" w:hAnsi="Times New Roman" w:cs="Times New Roman"/>
                <w:sz w:val="24"/>
                <w:szCs w:val="24"/>
              </w:rPr>
              <w:t>Ефективність</w:t>
            </w:r>
          </w:p>
        </w:tc>
        <w:tc>
          <w:tcPr>
            <w:tcW w:w="1975" w:type="dxa"/>
          </w:tcPr>
          <w:p w14:paraId="4AB04038" w14:textId="77777777" w:rsidR="00AE29EF" w:rsidRPr="00DC41C8" w:rsidRDefault="00AE29EF" w:rsidP="004739FF">
            <w:pPr>
              <w:spacing w:line="360" w:lineRule="auto"/>
              <w:jc w:val="both"/>
              <w:rPr>
                <w:rFonts w:ascii="Times New Roman" w:hAnsi="Times New Roman" w:cs="Times New Roman"/>
                <w:sz w:val="24"/>
                <w:szCs w:val="24"/>
              </w:rPr>
            </w:pPr>
            <w:r w:rsidRPr="00DC41C8">
              <w:rPr>
                <w:rFonts w:ascii="Times New Roman" w:hAnsi="Times New Roman" w:cs="Times New Roman"/>
                <w:sz w:val="24"/>
                <w:szCs w:val="24"/>
              </w:rPr>
              <w:t>Результативність</w:t>
            </w:r>
          </w:p>
        </w:tc>
      </w:tr>
      <w:tr w:rsidR="00AE29EF" w14:paraId="289FC3F5" w14:textId="77777777" w:rsidTr="004739FF">
        <w:tc>
          <w:tcPr>
            <w:tcW w:w="1454" w:type="dxa"/>
          </w:tcPr>
          <w:p w14:paraId="1DFD731A" w14:textId="77777777" w:rsidR="00AE29EF" w:rsidRPr="00DC41C8" w:rsidRDefault="00AE29EF"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526" w:type="dxa"/>
          </w:tcPr>
          <w:p w14:paraId="1F355F8C" w14:textId="77777777" w:rsidR="00AE29EF" w:rsidRPr="00DC41C8" w:rsidRDefault="00AE29EF"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378</w:t>
            </w:r>
          </w:p>
        </w:tc>
        <w:tc>
          <w:tcPr>
            <w:tcW w:w="1534" w:type="dxa"/>
          </w:tcPr>
          <w:p w14:paraId="5D9F530D" w14:textId="77777777" w:rsidR="00AE29EF" w:rsidRPr="00DC41C8" w:rsidRDefault="00AE29EF"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28</w:t>
            </w:r>
          </w:p>
        </w:tc>
        <w:tc>
          <w:tcPr>
            <w:tcW w:w="1534" w:type="dxa"/>
          </w:tcPr>
          <w:p w14:paraId="444207B8" w14:textId="77777777" w:rsidR="00AE29EF" w:rsidRPr="00DC41C8" w:rsidRDefault="00AE29EF"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80</w:t>
            </w:r>
          </w:p>
        </w:tc>
        <w:tc>
          <w:tcPr>
            <w:tcW w:w="1605" w:type="dxa"/>
          </w:tcPr>
          <w:p w14:paraId="342EEA32" w14:textId="77777777" w:rsidR="00AE29EF" w:rsidRPr="00DC41C8" w:rsidRDefault="00AE29EF"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79%</w:t>
            </w:r>
          </w:p>
        </w:tc>
        <w:tc>
          <w:tcPr>
            <w:tcW w:w="1975" w:type="dxa"/>
          </w:tcPr>
          <w:p w14:paraId="06DB5D87" w14:textId="77777777" w:rsidR="00AE29EF" w:rsidRPr="00DC41C8" w:rsidRDefault="00AE29EF"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-14%</w:t>
            </w:r>
          </w:p>
        </w:tc>
      </w:tr>
      <w:tr w:rsidR="00AE29EF" w14:paraId="3456678D" w14:textId="77777777" w:rsidTr="004739FF">
        <w:tc>
          <w:tcPr>
            <w:tcW w:w="1454" w:type="dxa"/>
          </w:tcPr>
          <w:p w14:paraId="142D6586" w14:textId="3194BB2E" w:rsidR="00AE29EF" w:rsidRPr="00DC41C8" w:rsidRDefault="003208D2"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526" w:type="dxa"/>
          </w:tcPr>
          <w:p w14:paraId="2C9C7F27" w14:textId="77777777" w:rsidR="00AE29EF" w:rsidRPr="00DC41C8" w:rsidRDefault="00AE29EF"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300</w:t>
            </w:r>
          </w:p>
        </w:tc>
        <w:tc>
          <w:tcPr>
            <w:tcW w:w="1534" w:type="dxa"/>
          </w:tcPr>
          <w:p w14:paraId="0AC6BADC" w14:textId="77777777" w:rsidR="00AE29EF" w:rsidRPr="00DC41C8" w:rsidRDefault="00AE29EF"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27</w:t>
            </w:r>
          </w:p>
        </w:tc>
        <w:tc>
          <w:tcPr>
            <w:tcW w:w="1534" w:type="dxa"/>
          </w:tcPr>
          <w:p w14:paraId="04FB4C89" w14:textId="77777777" w:rsidR="00AE29EF" w:rsidRPr="00DC41C8" w:rsidRDefault="00AE29EF"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67</w:t>
            </w:r>
          </w:p>
        </w:tc>
        <w:tc>
          <w:tcPr>
            <w:tcW w:w="1605" w:type="dxa"/>
          </w:tcPr>
          <w:p w14:paraId="37B3E99B" w14:textId="77777777" w:rsidR="00AE29EF" w:rsidRPr="00DC41C8" w:rsidRDefault="00AE29EF"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78%</w:t>
            </w:r>
          </w:p>
        </w:tc>
        <w:tc>
          <w:tcPr>
            <w:tcW w:w="1975" w:type="dxa"/>
          </w:tcPr>
          <w:p w14:paraId="0C159DE1" w14:textId="77777777" w:rsidR="00AE29EF" w:rsidRPr="00DC41C8" w:rsidRDefault="00AE29EF"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-14%</w:t>
            </w:r>
          </w:p>
        </w:tc>
      </w:tr>
      <w:tr w:rsidR="00AE29EF" w14:paraId="300B86EA" w14:textId="77777777" w:rsidTr="004739FF">
        <w:tc>
          <w:tcPr>
            <w:tcW w:w="1454" w:type="dxa"/>
          </w:tcPr>
          <w:p w14:paraId="71CF6981" w14:textId="31DDA935" w:rsidR="00AE29EF" w:rsidRDefault="003208D2"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3</w:t>
            </w:r>
            <w:r w:rsidR="00AE29EF">
              <w:rPr>
                <w:rFonts w:ascii="Times New Roman" w:hAnsi="Times New Roman" w:cs="Times New Roman"/>
                <w:sz w:val="24"/>
                <w:szCs w:val="24"/>
              </w:rPr>
              <w:t>6</w:t>
            </w:r>
          </w:p>
        </w:tc>
        <w:tc>
          <w:tcPr>
            <w:tcW w:w="1526" w:type="dxa"/>
          </w:tcPr>
          <w:p w14:paraId="3D0F7F89" w14:textId="77777777" w:rsidR="00AE29EF" w:rsidRPr="00DC41C8" w:rsidRDefault="00AE29EF"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595</w:t>
            </w:r>
          </w:p>
        </w:tc>
        <w:tc>
          <w:tcPr>
            <w:tcW w:w="1534" w:type="dxa"/>
          </w:tcPr>
          <w:p w14:paraId="169C8669" w14:textId="77777777" w:rsidR="00AE29EF" w:rsidRPr="00DC41C8" w:rsidRDefault="00AE29EF"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44</w:t>
            </w:r>
          </w:p>
        </w:tc>
        <w:tc>
          <w:tcPr>
            <w:tcW w:w="1534" w:type="dxa"/>
          </w:tcPr>
          <w:p w14:paraId="0DDD233E" w14:textId="77777777" w:rsidR="00AE29EF" w:rsidRPr="00DC41C8" w:rsidRDefault="00AE29EF"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128</w:t>
            </w:r>
          </w:p>
        </w:tc>
        <w:tc>
          <w:tcPr>
            <w:tcW w:w="1605" w:type="dxa"/>
          </w:tcPr>
          <w:p w14:paraId="779DC4BB" w14:textId="77777777" w:rsidR="00AE29EF" w:rsidRPr="00DC41C8" w:rsidRDefault="00AE29EF"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78%</w:t>
            </w:r>
          </w:p>
        </w:tc>
        <w:tc>
          <w:tcPr>
            <w:tcW w:w="1975" w:type="dxa"/>
          </w:tcPr>
          <w:p w14:paraId="7A913783" w14:textId="77777777" w:rsidR="00AE29EF" w:rsidRPr="00DC41C8" w:rsidRDefault="00AE29EF" w:rsidP="004739FF">
            <w:pPr>
              <w:spacing w:line="360" w:lineRule="auto"/>
              <w:jc w:val="both"/>
              <w:rPr>
                <w:rFonts w:ascii="Times New Roman" w:hAnsi="Times New Roman" w:cs="Times New Roman"/>
                <w:sz w:val="24"/>
                <w:szCs w:val="24"/>
              </w:rPr>
            </w:pPr>
            <w:r>
              <w:rPr>
                <w:rFonts w:ascii="Times New Roman" w:hAnsi="Times New Roman" w:cs="Times New Roman"/>
                <w:sz w:val="24"/>
                <w:szCs w:val="24"/>
              </w:rPr>
              <w:t>-14%</w:t>
            </w:r>
          </w:p>
        </w:tc>
      </w:tr>
    </w:tbl>
    <w:p w14:paraId="45438F42" w14:textId="77777777" w:rsidR="00AE29EF" w:rsidRPr="004352E5" w:rsidRDefault="00AE29EF" w:rsidP="00AE29EF">
      <w:pPr>
        <w:spacing w:after="0" w:line="360" w:lineRule="auto"/>
        <w:jc w:val="both"/>
        <w:rPr>
          <w:rFonts w:ascii="Times New Roman" w:hAnsi="Times New Roman" w:cs="Times New Roman"/>
          <w:sz w:val="28"/>
          <w:szCs w:val="28"/>
        </w:rPr>
      </w:pPr>
    </w:p>
    <w:p w14:paraId="4BDB9F0F" w14:textId="58689A19" w:rsidR="00AE29EF" w:rsidRPr="0089591B" w:rsidRDefault="00AE29EF" w:rsidP="00AE29EF">
      <w:pPr>
        <w:spacing w:after="0" w:line="360" w:lineRule="auto"/>
        <w:ind w:firstLine="708"/>
        <w:jc w:val="both"/>
        <w:rPr>
          <w:rFonts w:ascii="Times New Roman" w:hAnsi="Times New Roman" w:cs="Times New Roman"/>
          <w:sz w:val="28"/>
          <w:szCs w:val="28"/>
        </w:rPr>
      </w:pPr>
      <w:r w:rsidRPr="0089591B">
        <w:rPr>
          <w:rFonts w:ascii="Times New Roman" w:hAnsi="Times New Roman" w:cs="Times New Roman"/>
          <w:sz w:val="28"/>
          <w:szCs w:val="28"/>
        </w:rPr>
        <w:lastRenderedPageBreak/>
        <w:t>Виходячи з даних, отриманих в ході</w:t>
      </w:r>
      <w:r>
        <w:rPr>
          <w:rFonts w:ascii="Times New Roman" w:hAnsi="Times New Roman" w:cs="Times New Roman"/>
          <w:sz w:val="28"/>
          <w:szCs w:val="28"/>
        </w:rPr>
        <w:t xml:space="preserve"> </w:t>
      </w:r>
      <w:r w:rsidRPr="0089591B">
        <w:rPr>
          <w:rFonts w:ascii="Times New Roman" w:hAnsi="Times New Roman" w:cs="Times New Roman"/>
          <w:sz w:val="28"/>
          <w:szCs w:val="28"/>
        </w:rPr>
        <w:t>дослідження</w:t>
      </w:r>
      <w:r>
        <w:rPr>
          <w:rFonts w:ascii="Times New Roman" w:hAnsi="Times New Roman" w:cs="Times New Roman"/>
          <w:sz w:val="28"/>
          <w:szCs w:val="28"/>
        </w:rPr>
        <w:t xml:space="preserve"> (</w:t>
      </w:r>
      <w:r w:rsidRPr="00122E78">
        <w:rPr>
          <w:rFonts w:ascii="Times New Roman" w:hAnsi="Times New Roman" w:cs="Times New Roman"/>
          <w:sz w:val="28"/>
          <w:szCs w:val="28"/>
        </w:rPr>
        <w:t>таблиця 3),</w:t>
      </w:r>
      <w:r w:rsidRPr="0089591B">
        <w:rPr>
          <w:rFonts w:ascii="Times New Roman" w:hAnsi="Times New Roman" w:cs="Times New Roman"/>
          <w:sz w:val="28"/>
          <w:szCs w:val="28"/>
        </w:rPr>
        <w:t xml:space="preserve"> показники ефективності і результативності </w:t>
      </w:r>
      <w:r w:rsidR="003208D2">
        <w:rPr>
          <w:rFonts w:ascii="Times New Roman" w:hAnsi="Times New Roman" w:cs="Times New Roman"/>
          <w:sz w:val="28"/>
          <w:szCs w:val="28"/>
        </w:rPr>
        <w:t>атакуючих прискорень</w:t>
      </w:r>
      <w:r w:rsidRPr="0089591B">
        <w:rPr>
          <w:rFonts w:ascii="Times New Roman" w:hAnsi="Times New Roman" w:cs="Times New Roman"/>
          <w:sz w:val="28"/>
          <w:szCs w:val="28"/>
        </w:rPr>
        <w:t xml:space="preserve"> в чоловічому </w:t>
      </w:r>
      <w:r w:rsidR="003208D2">
        <w:rPr>
          <w:rFonts w:ascii="Times New Roman" w:hAnsi="Times New Roman" w:cs="Times New Roman"/>
          <w:sz w:val="28"/>
          <w:szCs w:val="28"/>
        </w:rPr>
        <w:t>баскетболі</w:t>
      </w:r>
      <w:r w:rsidRPr="0089591B">
        <w:rPr>
          <w:rFonts w:ascii="Times New Roman" w:hAnsi="Times New Roman" w:cs="Times New Roman"/>
          <w:sz w:val="28"/>
          <w:szCs w:val="28"/>
        </w:rPr>
        <w:t xml:space="preserve"> в залежності від попадання в зони 1, </w:t>
      </w:r>
      <w:r w:rsidR="003208D2">
        <w:rPr>
          <w:rFonts w:ascii="Times New Roman" w:hAnsi="Times New Roman" w:cs="Times New Roman"/>
          <w:sz w:val="28"/>
          <w:szCs w:val="28"/>
        </w:rPr>
        <w:t>2</w:t>
      </w:r>
      <w:r w:rsidRPr="0089591B">
        <w:rPr>
          <w:rFonts w:ascii="Times New Roman" w:hAnsi="Times New Roman" w:cs="Times New Roman"/>
          <w:sz w:val="28"/>
          <w:szCs w:val="28"/>
        </w:rPr>
        <w:t xml:space="preserve">, </w:t>
      </w:r>
      <w:r w:rsidR="003208D2">
        <w:rPr>
          <w:rFonts w:ascii="Times New Roman" w:hAnsi="Times New Roman" w:cs="Times New Roman"/>
          <w:sz w:val="28"/>
          <w:szCs w:val="28"/>
        </w:rPr>
        <w:t>3</w:t>
      </w:r>
      <w:r>
        <w:rPr>
          <w:rFonts w:ascii="Times New Roman" w:hAnsi="Times New Roman" w:cs="Times New Roman"/>
          <w:sz w:val="28"/>
          <w:szCs w:val="28"/>
        </w:rPr>
        <w:t xml:space="preserve"> </w:t>
      </w:r>
      <w:r w:rsidRPr="0089591B">
        <w:rPr>
          <w:rFonts w:ascii="Times New Roman" w:hAnsi="Times New Roman" w:cs="Times New Roman"/>
          <w:sz w:val="28"/>
          <w:szCs w:val="28"/>
        </w:rPr>
        <w:t xml:space="preserve">практично однакові і складають ефективність – (78-79%), результативність - (-13% і -14%). Однак слід зазначити, що кількість втрат в два, в три рази вище, </w:t>
      </w:r>
      <w:r>
        <w:rPr>
          <w:rFonts w:ascii="Times New Roman" w:hAnsi="Times New Roman" w:cs="Times New Roman"/>
          <w:sz w:val="28"/>
          <w:szCs w:val="28"/>
        </w:rPr>
        <w:t xml:space="preserve"> </w:t>
      </w:r>
      <w:r w:rsidRPr="0089591B">
        <w:rPr>
          <w:rFonts w:ascii="Times New Roman" w:hAnsi="Times New Roman" w:cs="Times New Roman"/>
          <w:sz w:val="28"/>
          <w:szCs w:val="28"/>
        </w:rPr>
        <w:t xml:space="preserve">ніж кількість виграшів з подачі, що підтверджують показники </w:t>
      </w:r>
      <w:r>
        <w:rPr>
          <w:rFonts w:ascii="Times New Roman" w:hAnsi="Times New Roman" w:cs="Times New Roman"/>
          <w:sz w:val="28"/>
          <w:szCs w:val="28"/>
        </w:rPr>
        <w:t xml:space="preserve"> р</w:t>
      </w:r>
      <w:r w:rsidRPr="0089591B">
        <w:rPr>
          <w:rFonts w:ascii="Times New Roman" w:hAnsi="Times New Roman" w:cs="Times New Roman"/>
          <w:sz w:val="28"/>
          <w:szCs w:val="28"/>
        </w:rPr>
        <w:t>езультативності цього технічного елемента.</w:t>
      </w:r>
    </w:p>
    <w:p w14:paraId="4371D23F" w14:textId="65DBD8ED" w:rsidR="00AE29EF" w:rsidRPr="004352E5" w:rsidRDefault="00AE29EF" w:rsidP="00AE29EF">
      <w:pPr>
        <w:spacing w:after="0" w:line="360" w:lineRule="auto"/>
        <w:ind w:firstLine="708"/>
        <w:jc w:val="both"/>
        <w:rPr>
          <w:rFonts w:ascii="Times New Roman" w:hAnsi="Times New Roman" w:cs="Times New Roman"/>
          <w:sz w:val="28"/>
          <w:szCs w:val="28"/>
        </w:rPr>
      </w:pPr>
      <w:r w:rsidRPr="0089591B">
        <w:rPr>
          <w:rFonts w:ascii="Times New Roman" w:hAnsi="Times New Roman" w:cs="Times New Roman"/>
          <w:sz w:val="28"/>
          <w:szCs w:val="28"/>
        </w:rPr>
        <w:t xml:space="preserve">У дослідженні було виконано аналіз кількості помилок, що здійснюються при швидкісної  </w:t>
      </w:r>
      <w:r w:rsidR="003208D2">
        <w:rPr>
          <w:rFonts w:ascii="Times New Roman" w:hAnsi="Times New Roman" w:cs="Times New Roman"/>
          <w:sz w:val="28"/>
          <w:szCs w:val="28"/>
        </w:rPr>
        <w:t>прискорень</w:t>
      </w:r>
      <w:r w:rsidRPr="0089591B">
        <w:rPr>
          <w:rFonts w:ascii="Times New Roman" w:hAnsi="Times New Roman" w:cs="Times New Roman"/>
          <w:sz w:val="28"/>
          <w:szCs w:val="28"/>
        </w:rPr>
        <w:t xml:space="preserve"> з точки зору </w:t>
      </w:r>
      <w:r w:rsidR="003208D2">
        <w:rPr>
          <w:rFonts w:ascii="Times New Roman" w:hAnsi="Times New Roman" w:cs="Times New Roman"/>
          <w:sz w:val="28"/>
          <w:szCs w:val="28"/>
        </w:rPr>
        <w:t>баскетбольних</w:t>
      </w:r>
      <w:r w:rsidRPr="0089591B">
        <w:rPr>
          <w:rFonts w:ascii="Times New Roman" w:hAnsi="Times New Roman" w:cs="Times New Roman"/>
          <w:sz w:val="28"/>
          <w:szCs w:val="28"/>
        </w:rPr>
        <w:t xml:space="preserve"> правил, а саме:</w:t>
      </w:r>
      <w:r>
        <w:rPr>
          <w:rFonts w:ascii="Times New Roman" w:hAnsi="Times New Roman" w:cs="Times New Roman"/>
          <w:sz w:val="28"/>
          <w:szCs w:val="28"/>
        </w:rPr>
        <w:t xml:space="preserve"> </w:t>
      </w:r>
      <w:r w:rsidRPr="0089591B">
        <w:rPr>
          <w:rFonts w:ascii="Times New Roman" w:hAnsi="Times New Roman" w:cs="Times New Roman"/>
          <w:sz w:val="28"/>
          <w:szCs w:val="28"/>
        </w:rPr>
        <w:t>подача із зони, невирішеною для подачі, заступ за лицьову лінію під час</w:t>
      </w:r>
      <w:r>
        <w:rPr>
          <w:rFonts w:ascii="Times New Roman" w:hAnsi="Times New Roman" w:cs="Times New Roman"/>
          <w:sz w:val="28"/>
          <w:szCs w:val="28"/>
        </w:rPr>
        <w:t xml:space="preserve"> </w:t>
      </w:r>
      <w:r w:rsidRPr="0089591B">
        <w:rPr>
          <w:rFonts w:ascii="Times New Roman" w:hAnsi="Times New Roman" w:cs="Times New Roman"/>
          <w:sz w:val="28"/>
          <w:szCs w:val="28"/>
        </w:rPr>
        <w:t xml:space="preserve">розбігу, що не відбулася подача протягом 8 с, потрапляння м’яча в </w:t>
      </w:r>
      <w:r w:rsidR="003208D2">
        <w:rPr>
          <w:rFonts w:ascii="Times New Roman" w:hAnsi="Times New Roman" w:cs="Times New Roman"/>
          <w:sz w:val="28"/>
          <w:szCs w:val="28"/>
        </w:rPr>
        <w:t>штрафну зону</w:t>
      </w:r>
      <w:r w:rsidRPr="0089591B">
        <w:rPr>
          <w:rFonts w:ascii="Times New Roman" w:hAnsi="Times New Roman" w:cs="Times New Roman"/>
          <w:sz w:val="28"/>
          <w:szCs w:val="28"/>
        </w:rPr>
        <w:t xml:space="preserve">, потрапляння м’яча в аут за бічні або лицьову лінію. Подача з зони, невирішеною для подачі, заступ за лицьову лінію під час розбігу, що не відбулася подача протягом 8 с. – ці помилки в ході дослідження зареєстровані не були, їх загальна кількість дорівнює 0. </w:t>
      </w:r>
      <w:r w:rsidRPr="00122E78">
        <w:rPr>
          <w:rFonts w:ascii="Times New Roman" w:hAnsi="Times New Roman" w:cs="Times New Roman"/>
          <w:sz w:val="28"/>
          <w:szCs w:val="28"/>
        </w:rPr>
        <w:t xml:space="preserve">У таблиці </w:t>
      </w:r>
      <w:r w:rsidR="00122E78" w:rsidRPr="00122E78">
        <w:rPr>
          <w:rFonts w:ascii="Times New Roman" w:hAnsi="Times New Roman" w:cs="Times New Roman"/>
          <w:sz w:val="28"/>
          <w:szCs w:val="28"/>
        </w:rPr>
        <w:t>4</w:t>
      </w:r>
      <w:r w:rsidRPr="0089591B">
        <w:rPr>
          <w:rFonts w:ascii="Times New Roman" w:hAnsi="Times New Roman" w:cs="Times New Roman"/>
          <w:sz w:val="28"/>
          <w:szCs w:val="28"/>
        </w:rPr>
        <w:t xml:space="preserve"> представлені основні помилки при виконанні</w:t>
      </w:r>
      <w:r w:rsidR="003208D2">
        <w:rPr>
          <w:rFonts w:ascii="Times New Roman" w:hAnsi="Times New Roman" w:cs="Times New Roman"/>
          <w:sz w:val="28"/>
          <w:szCs w:val="28"/>
        </w:rPr>
        <w:t xml:space="preserve"> атакуючого прискорення</w:t>
      </w:r>
      <w:r w:rsidRPr="0089591B">
        <w:rPr>
          <w:rFonts w:ascii="Times New Roman" w:hAnsi="Times New Roman" w:cs="Times New Roman"/>
          <w:sz w:val="28"/>
          <w:szCs w:val="28"/>
        </w:rPr>
        <w:t>, а також їх кількісний показник.</w:t>
      </w:r>
    </w:p>
    <w:p w14:paraId="009BA5E3" w14:textId="77777777" w:rsidR="00AE29EF" w:rsidRPr="00122E78" w:rsidRDefault="00AE29EF" w:rsidP="00AE29EF">
      <w:pPr>
        <w:spacing w:after="0" w:line="360" w:lineRule="auto"/>
        <w:jc w:val="right"/>
        <w:rPr>
          <w:rFonts w:ascii="Times New Roman" w:hAnsi="Times New Roman" w:cs="Times New Roman"/>
          <w:b/>
          <w:bCs/>
          <w:i/>
          <w:iCs/>
          <w:sz w:val="28"/>
          <w:szCs w:val="28"/>
        </w:rPr>
      </w:pPr>
      <w:r w:rsidRPr="00122E78">
        <w:rPr>
          <w:rFonts w:ascii="Times New Roman" w:hAnsi="Times New Roman" w:cs="Times New Roman"/>
          <w:b/>
          <w:bCs/>
          <w:i/>
          <w:iCs/>
          <w:sz w:val="28"/>
          <w:szCs w:val="28"/>
        </w:rPr>
        <w:t>Таблиця 4</w:t>
      </w:r>
    </w:p>
    <w:p w14:paraId="6E37B7A0" w14:textId="77777777" w:rsidR="00AE29EF" w:rsidRPr="00A15764" w:rsidRDefault="00AE29EF" w:rsidP="00AE29EF">
      <w:pPr>
        <w:spacing w:after="0" w:line="360" w:lineRule="auto"/>
        <w:jc w:val="center"/>
        <w:rPr>
          <w:rFonts w:ascii="Times New Roman" w:hAnsi="Times New Roman" w:cs="Times New Roman"/>
          <w:sz w:val="28"/>
          <w:szCs w:val="28"/>
        </w:rPr>
      </w:pPr>
      <w:r w:rsidRPr="00A15764">
        <w:rPr>
          <w:rFonts w:ascii="Times New Roman" w:hAnsi="Times New Roman" w:cs="Times New Roman"/>
          <w:sz w:val="28"/>
          <w:szCs w:val="28"/>
        </w:rPr>
        <w:t>Аналіз кількості основних помилок при виконанні швидкісної</w:t>
      </w:r>
    </w:p>
    <w:tbl>
      <w:tblPr>
        <w:tblStyle w:val="a3"/>
        <w:tblW w:w="0" w:type="auto"/>
        <w:tblLook w:val="04A0" w:firstRow="1" w:lastRow="0" w:firstColumn="1" w:lastColumn="0" w:noHBand="0" w:noVBand="1"/>
      </w:tblPr>
      <w:tblGrid>
        <w:gridCol w:w="2340"/>
        <w:gridCol w:w="2333"/>
        <w:gridCol w:w="2333"/>
        <w:gridCol w:w="2338"/>
      </w:tblGrid>
      <w:tr w:rsidR="00AE29EF" w14:paraId="35F5D102" w14:textId="77777777" w:rsidTr="004739FF">
        <w:tc>
          <w:tcPr>
            <w:tcW w:w="2340" w:type="dxa"/>
          </w:tcPr>
          <w:p w14:paraId="6A8C5DE0" w14:textId="670B4CD7" w:rsidR="00AE29EF" w:rsidRPr="00A42FC4" w:rsidRDefault="003208D2" w:rsidP="004739FF">
            <w:pPr>
              <w:jc w:val="center"/>
              <w:rPr>
                <w:rFonts w:ascii="Times New Roman" w:hAnsi="Times New Roman" w:cs="Times New Roman"/>
                <w:sz w:val="24"/>
                <w:szCs w:val="24"/>
              </w:rPr>
            </w:pPr>
            <w:r>
              <w:rPr>
                <w:rFonts w:ascii="Times New Roman" w:hAnsi="Times New Roman" w:cs="Times New Roman"/>
                <w:sz w:val="28"/>
                <w:szCs w:val="28"/>
              </w:rPr>
              <w:t>прискорення</w:t>
            </w:r>
            <w:r w:rsidR="00AE29EF">
              <w:rPr>
                <w:rFonts w:ascii="Times New Roman" w:hAnsi="Times New Roman" w:cs="Times New Roman"/>
                <w:sz w:val="28"/>
                <w:szCs w:val="28"/>
              </w:rPr>
              <w:t xml:space="preserve">. </w:t>
            </w:r>
            <w:r w:rsidR="00AE29EF" w:rsidRPr="00A42FC4">
              <w:rPr>
                <w:rFonts w:ascii="Times New Roman" w:hAnsi="Times New Roman" w:cs="Times New Roman"/>
                <w:sz w:val="24"/>
                <w:szCs w:val="24"/>
              </w:rPr>
              <w:t>Всього помилок</w:t>
            </w:r>
          </w:p>
        </w:tc>
        <w:tc>
          <w:tcPr>
            <w:tcW w:w="2333" w:type="dxa"/>
          </w:tcPr>
          <w:p w14:paraId="25FA3D35" w14:textId="0F1708D9" w:rsidR="00AE29EF" w:rsidRPr="00A42FC4" w:rsidRDefault="003208D2" w:rsidP="004739FF">
            <w:pPr>
              <w:jc w:val="center"/>
              <w:rPr>
                <w:rFonts w:ascii="Times New Roman" w:hAnsi="Times New Roman" w:cs="Times New Roman"/>
                <w:sz w:val="24"/>
                <w:szCs w:val="24"/>
              </w:rPr>
            </w:pPr>
            <w:r>
              <w:rPr>
                <w:rFonts w:ascii="Times New Roman" w:hAnsi="Times New Roman" w:cs="Times New Roman"/>
                <w:sz w:val="24"/>
                <w:szCs w:val="24"/>
              </w:rPr>
              <w:t>Стрибок з м’ячем</w:t>
            </w:r>
          </w:p>
        </w:tc>
        <w:tc>
          <w:tcPr>
            <w:tcW w:w="2333" w:type="dxa"/>
          </w:tcPr>
          <w:p w14:paraId="0C0AE423" w14:textId="77777777" w:rsidR="00AE29EF" w:rsidRPr="00A42FC4" w:rsidRDefault="00AE29EF" w:rsidP="004739FF">
            <w:pPr>
              <w:jc w:val="center"/>
              <w:rPr>
                <w:rFonts w:ascii="Times New Roman" w:hAnsi="Times New Roman" w:cs="Times New Roman"/>
                <w:sz w:val="24"/>
                <w:szCs w:val="24"/>
              </w:rPr>
            </w:pPr>
            <w:r w:rsidRPr="00A42FC4">
              <w:rPr>
                <w:rFonts w:ascii="Times New Roman" w:hAnsi="Times New Roman" w:cs="Times New Roman"/>
                <w:sz w:val="24"/>
                <w:szCs w:val="24"/>
              </w:rPr>
              <w:t>Подача в аут за бічні лінії</w:t>
            </w:r>
          </w:p>
        </w:tc>
        <w:tc>
          <w:tcPr>
            <w:tcW w:w="2338" w:type="dxa"/>
          </w:tcPr>
          <w:p w14:paraId="18DEC9F1" w14:textId="77777777" w:rsidR="00AE29EF" w:rsidRPr="00A42FC4" w:rsidRDefault="00AE29EF" w:rsidP="004739FF">
            <w:pPr>
              <w:jc w:val="center"/>
              <w:rPr>
                <w:rFonts w:ascii="Times New Roman" w:hAnsi="Times New Roman" w:cs="Times New Roman"/>
                <w:sz w:val="24"/>
                <w:szCs w:val="24"/>
              </w:rPr>
            </w:pPr>
            <w:r w:rsidRPr="00A42FC4">
              <w:rPr>
                <w:rFonts w:ascii="Times New Roman" w:hAnsi="Times New Roman" w:cs="Times New Roman"/>
                <w:sz w:val="24"/>
                <w:szCs w:val="24"/>
              </w:rPr>
              <w:t>Подача в аут за лицьову лінію</w:t>
            </w:r>
          </w:p>
        </w:tc>
      </w:tr>
      <w:tr w:rsidR="00AE29EF" w14:paraId="281EBAC1" w14:textId="77777777" w:rsidTr="004739FF">
        <w:tc>
          <w:tcPr>
            <w:tcW w:w="2340" w:type="dxa"/>
          </w:tcPr>
          <w:p w14:paraId="326004E1" w14:textId="77777777" w:rsidR="00AE29EF" w:rsidRPr="00A42FC4" w:rsidRDefault="00AE29EF" w:rsidP="004739FF">
            <w:pPr>
              <w:jc w:val="center"/>
              <w:rPr>
                <w:rFonts w:ascii="Times New Roman" w:hAnsi="Times New Roman" w:cs="Times New Roman"/>
                <w:sz w:val="24"/>
                <w:szCs w:val="24"/>
              </w:rPr>
            </w:pPr>
            <w:r>
              <w:rPr>
                <w:rFonts w:ascii="Times New Roman" w:hAnsi="Times New Roman" w:cs="Times New Roman"/>
                <w:sz w:val="24"/>
                <w:szCs w:val="24"/>
              </w:rPr>
              <w:t>275</w:t>
            </w:r>
          </w:p>
        </w:tc>
        <w:tc>
          <w:tcPr>
            <w:tcW w:w="2333" w:type="dxa"/>
          </w:tcPr>
          <w:p w14:paraId="28A80CB2" w14:textId="77777777" w:rsidR="00AE29EF" w:rsidRPr="00A42FC4" w:rsidRDefault="00AE29EF" w:rsidP="004739FF">
            <w:pPr>
              <w:jc w:val="center"/>
              <w:rPr>
                <w:rFonts w:ascii="Times New Roman" w:hAnsi="Times New Roman" w:cs="Times New Roman"/>
                <w:sz w:val="24"/>
                <w:szCs w:val="24"/>
              </w:rPr>
            </w:pPr>
            <w:r>
              <w:rPr>
                <w:rFonts w:ascii="Times New Roman" w:hAnsi="Times New Roman" w:cs="Times New Roman"/>
                <w:sz w:val="24"/>
                <w:szCs w:val="24"/>
              </w:rPr>
              <w:t>82</w:t>
            </w:r>
          </w:p>
        </w:tc>
        <w:tc>
          <w:tcPr>
            <w:tcW w:w="2333" w:type="dxa"/>
          </w:tcPr>
          <w:p w14:paraId="51FBE427" w14:textId="77777777" w:rsidR="00AE29EF" w:rsidRPr="00A42FC4" w:rsidRDefault="00AE29EF" w:rsidP="004739FF">
            <w:pPr>
              <w:jc w:val="center"/>
              <w:rPr>
                <w:rFonts w:ascii="Times New Roman" w:hAnsi="Times New Roman" w:cs="Times New Roman"/>
                <w:sz w:val="24"/>
                <w:szCs w:val="24"/>
              </w:rPr>
            </w:pPr>
            <w:r>
              <w:rPr>
                <w:rFonts w:ascii="Times New Roman" w:hAnsi="Times New Roman" w:cs="Times New Roman"/>
                <w:sz w:val="24"/>
                <w:szCs w:val="24"/>
              </w:rPr>
              <w:t>13</w:t>
            </w:r>
          </w:p>
        </w:tc>
        <w:tc>
          <w:tcPr>
            <w:tcW w:w="2338" w:type="dxa"/>
          </w:tcPr>
          <w:p w14:paraId="476C7DB1" w14:textId="77777777" w:rsidR="00AE29EF" w:rsidRPr="00A42FC4" w:rsidRDefault="00AE29EF" w:rsidP="004739FF">
            <w:pPr>
              <w:jc w:val="center"/>
              <w:rPr>
                <w:rFonts w:ascii="Times New Roman" w:hAnsi="Times New Roman" w:cs="Times New Roman"/>
                <w:sz w:val="24"/>
                <w:szCs w:val="24"/>
              </w:rPr>
            </w:pPr>
            <w:r>
              <w:rPr>
                <w:rFonts w:ascii="Times New Roman" w:hAnsi="Times New Roman" w:cs="Times New Roman"/>
                <w:sz w:val="24"/>
                <w:szCs w:val="24"/>
              </w:rPr>
              <w:t>180</w:t>
            </w:r>
          </w:p>
        </w:tc>
      </w:tr>
      <w:tr w:rsidR="00AE29EF" w14:paraId="2B586D4C" w14:textId="77777777" w:rsidTr="004739FF">
        <w:tc>
          <w:tcPr>
            <w:tcW w:w="2340" w:type="dxa"/>
          </w:tcPr>
          <w:p w14:paraId="3DEF5495" w14:textId="77777777" w:rsidR="00AE29EF" w:rsidRPr="00A42FC4" w:rsidRDefault="00AE29EF" w:rsidP="004739FF">
            <w:pPr>
              <w:jc w:val="center"/>
              <w:rPr>
                <w:rFonts w:ascii="Times New Roman" w:hAnsi="Times New Roman" w:cs="Times New Roman"/>
                <w:sz w:val="24"/>
                <w:szCs w:val="24"/>
              </w:rPr>
            </w:pPr>
            <w:r>
              <w:rPr>
                <w:rFonts w:ascii="Times New Roman" w:hAnsi="Times New Roman" w:cs="Times New Roman"/>
                <w:sz w:val="24"/>
                <w:szCs w:val="24"/>
              </w:rPr>
              <w:t>100%</w:t>
            </w:r>
          </w:p>
        </w:tc>
        <w:tc>
          <w:tcPr>
            <w:tcW w:w="2333" w:type="dxa"/>
          </w:tcPr>
          <w:p w14:paraId="218CA322" w14:textId="77777777" w:rsidR="00AE29EF" w:rsidRPr="00A42FC4" w:rsidRDefault="00AE29EF" w:rsidP="004739FF">
            <w:pPr>
              <w:jc w:val="center"/>
              <w:rPr>
                <w:rFonts w:ascii="Times New Roman" w:hAnsi="Times New Roman" w:cs="Times New Roman"/>
                <w:sz w:val="24"/>
                <w:szCs w:val="24"/>
              </w:rPr>
            </w:pPr>
            <w:r>
              <w:rPr>
                <w:rFonts w:ascii="Times New Roman" w:hAnsi="Times New Roman" w:cs="Times New Roman"/>
                <w:sz w:val="24"/>
                <w:szCs w:val="24"/>
              </w:rPr>
              <w:t>30%</w:t>
            </w:r>
          </w:p>
        </w:tc>
        <w:tc>
          <w:tcPr>
            <w:tcW w:w="2333" w:type="dxa"/>
          </w:tcPr>
          <w:p w14:paraId="2B5B2260" w14:textId="77777777" w:rsidR="00AE29EF" w:rsidRPr="00A42FC4" w:rsidRDefault="00AE29EF" w:rsidP="004739FF">
            <w:pPr>
              <w:jc w:val="center"/>
              <w:rPr>
                <w:rFonts w:ascii="Times New Roman" w:hAnsi="Times New Roman" w:cs="Times New Roman"/>
                <w:sz w:val="24"/>
                <w:szCs w:val="24"/>
              </w:rPr>
            </w:pPr>
            <w:r>
              <w:rPr>
                <w:rFonts w:ascii="Times New Roman" w:hAnsi="Times New Roman" w:cs="Times New Roman"/>
                <w:sz w:val="24"/>
                <w:szCs w:val="24"/>
              </w:rPr>
              <w:t>5%</w:t>
            </w:r>
          </w:p>
        </w:tc>
        <w:tc>
          <w:tcPr>
            <w:tcW w:w="2338" w:type="dxa"/>
          </w:tcPr>
          <w:p w14:paraId="62427A3D" w14:textId="77777777" w:rsidR="00AE29EF" w:rsidRPr="00A42FC4" w:rsidRDefault="00AE29EF" w:rsidP="004739FF">
            <w:pPr>
              <w:jc w:val="center"/>
              <w:rPr>
                <w:rFonts w:ascii="Times New Roman" w:hAnsi="Times New Roman" w:cs="Times New Roman"/>
                <w:sz w:val="24"/>
                <w:szCs w:val="24"/>
              </w:rPr>
            </w:pPr>
            <w:r>
              <w:rPr>
                <w:rFonts w:ascii="Times New Roman" w:hAnsi="Times New Roman" w:cs="Times New Roman"/>
                <w:sz w:val="24"/>
                <w:szCs w:val="24"/>
              </w:rPr>
              <w:t>65%</w:t>
            </w:r>
          </w:p>
        </w:tc>
      </w:tr>
    </w:tbl>
    <w:p w14:paraId="7A65CF1A" w14:textId="77777777" w:rsidR="00AE29EF" w:rsidRDefault="00AE29EF" w:rsidP="00AE29EF">
      <w:pPr>
        <w:spacing w:after="0" w:line="360" w:lineRule="auto"/>
        <w:jc w:val="both"/>
        <w:rPr>
          <w:rFonts w:ascii="Times New Roman" w:hAnsi="Times New Roman" w:cs="Times New Roman"/>
          <w:sz w:val="28"/>
          <w:szCs w:val="28"/>
        </w:rPr>
      </w:pPr>
    </w:p>
    <w:p w14:paraId="2EC71820" w14:textId="445877D4" w:rsidR="00AE29EF" w:rsidRPr="0019738C" w:rsidRDefault="00AE29EF" w:rsidP="00AE29EF">
      <w:pPr>
        <w:spacing w:after="0" w:line="360" w:lineRule="auto"/>
        <w:ind w:firstLine="708"/>
        <w:jc w:val="both"/>
        <w:rPr>
          <w:rFonts w:ascii="Times New Roman" w:hAnsi="Times New Roman" w:cs="Times New Roman"/>
          <w:sz w:val="28"/>
          <w:szCs w:val="28"/>
        </w:rPr>
      </w:pPr>
      <w:r w:rsidRPr="0019738C">
        <w:rPr>
          <w:rFonts w:ascii="Times New Roman" w:hAnsi="Times New Roman" w:cs="Times New Roman"/>
          <w:sz w:val="28"/>
          <w:szCs w:val="28"/>
        </w:rPr>
        <w:t xml:space="preserve">Швидкісна </w:t>
      </w:r>
      <w:r w:rsidR="003208D2">
        <w:rPr>
          <w:rFonts w:ascii="Times New Roman" w:hAnsi="Times New Roman" w:cs="Times New Roman"/>
          <w:sz w:val="28"/>
          <w:szCs w:val="28"/>
        </w:rPr>
        <w:t>атака</w:t>
      </w:r>
      <w:r w:rsidRPr="0019738C">
        <w:rPr>
          <w:rFonts w:ascii="Times New Roman" w:hAnsi="Times New Roman" w:cs="Times New Roman"/>
          <w:sz w:val="28"/>
          <w:szCs w:val="28"/>
        </w:rPr>
        <w:t xml:space="preserve"> в стрибку з точки зору тактичної реалізації в сучасному чоловічому </w:t>
      </w:r>
      <w:r w:rsidR="003208D2">
        <w:rPr>
          <w:rFonts w:ascii="Times New Roman" w:hAnsi="Times New Roman" w:cs="Times New Roman"/>
          <w:sz w:val="28"/>
          <w:szCs w:val="28"/>
        </w:rPr>
        <w:t>баскетболі</w:t>
      </w:r>
      <w:r w:rsidRPr="0019738C">
        <w:rPr>
          <w:rFonts w:ascii="Times New Roman" w:hAnsi="Times New Roman" w:cs="Times New Roman"/>
          <w:sz w:val="28"/>
          <w:szCs w:val="28"/>
        </w:rPr>
        <w:t xml:space="preserve"> у гравців стала основним засобом для</w:t>
      </w:r>
      <w:r>
        <w:rPr>
          <w:rFonts w:ascii="Times New Roman" w:hAnsi="Times New Roman" w:cs="Times New Roman"/>
          <w:sz w:val="28"/>
          <w:szCs w:val="28"/>
        </w:rPr>
        <w:t xml:space="preserve"> </w:t>
      </w:r>
      <w:r w:rsidRPr="0019738C">
        <w:rPr>
          <w:rFonts w:ascii="Times New Roman" w:hAnsi="Times New Roman" w:cs="Times New Roman"/>
          <w:sz w:val="28"/>
          <w:szCs w:val="28"/>
        </w:rPr>
        <w:t xml:space="preserve">труднощі приймаючої команди організувати комбінаційну атаку, ефективність якої становить 78–79%. Гравці, які виконують цей вид </w:t>
      </w:r>
      <w:r w:rsidR="003208D2">
        <w:rPr>
          <w:rFonts w:ascii="Times New Roman" w:hAnsi="Times New Roman" w:cs="Times New Roman"/>
          <w:sz w:val="28"/>
          <w:szCs w:val="28"/>
        </w:rPr>
        <w:t>атаки</w:t>
      </w:r>
      <w:r w:rsidRPr="0019738C">
        <w:rPr>
          <w:rFonts w:ascii="Times New Roman" w:hAnsi="Times New Roman" w:cs="Times New Roman"/>
          <w:sz w:val="28"/>
          <w:szCs w:val="28"/>
        </w:rPr>
        <w:t>, найчастіше використовують напрям траєкторії польоту м'яча в центр майданчики (</w:t>
      </w:r>
      <w:r w:rsidR="003208D2">
        <w:rPr>
          <w:rFonts w:ascii="Times New Roman" w:hAnsi="Times New Roman" w:cs="Times New Roman"/>
          <w:sz w:val="28"/>
          <w:szCs w:val="28"/>
        </w:rPr>
        <w:t>3</w:t>
      </w:r>
      <w:r w:rsidRPr="0019738C">
        <w:rPr>
          <w:rFonts w:ascii="Times New Roman" w:hAnsi="Times New Roman" w:cs="Times New Roman"/>
          <w:sz w:val="28"/>
          <w:szCs w:val="28"/>
        </w:rPr>
        <w:t xml:space="preserve"> зона). Типовими помилками при виконанні швидкісної </w:t>
      </w:r>
      <w:r w:rsidR="003208D2">
        <w:rPr>
          <w:rFonts w:ascii="Times New Roman" w:hAnsi="Times New Roman" w:cs="Times New Roman"/>
          <w:sz w:val="28"/>
          <w:szCs w:val="28"/>
        </w:rPr>
        <w:t>атаки</w:t>
      </w:r>
      <w:r w:rsidRPr="0019738C">
        <w:rPr>
          <w:rFonts w:ascii="Times New Roman" w:hAnsi="Times New Roman" w:cs="Times New Roman"/>
          <w:sz w:val="28"/>
          <w:szCs w:val="28"/>
        </w:rPr>
        <w:t xml:space="preserve"> з точки зору правил гри є </w:t>
      </w:r>
      <w:r w:rsidR="003208D2">
        <w:rPr>
          <w:rFonts w:ascii="Times New Roman" w:hAnsi="Times New Roman" w:cs="Times New Roman"/>
          <w:sz w:val="28"/>
          <w:szCs w:val="28"/>
        </w:rPr>
        <w:t>стрибок з м’ячем</w:t>
      </w:r>
      <w:r w:rsidRPr="0019738C">
        <w:rPr>
          <w:rFonts w:ascii="Times New Roman" w:hAnsi="Times New Roman" w:cs="Times New Roman"/>
          <w:sz w:val="28"/>
          <w:szCs w:val="28"/>
        </w:rPr>
        <w:t>, подача в аут за лицьову лінію, що показує необхідність виявлення оптимальної траєкторії польоту м'яча при виконанні цього техніко-тактичного дії.</w:t>
      </w:r>
    </w:p>
    <w:p w14:paraId="26F54AE2" w14:textId="5A61A831" w:rsidR="00AE29EF" w:rsidRDefault="00AE29EF" w:rsidP="00AE29E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Для о</w:t>
      </w:r>
      <w:r w:rsidRPr="0019738C">
        <w:rPr>
          <w:rFonts w:ascii="Times New Roman" w:hAnsi="Times New Roman" w:cs="Times New Roman"/>
          <w:sz w:val="28"/>
          <w:szCs w:val="28"/>
        </w:rPr>
        <w:t>птимізаці</w:t>
      </w:r>
      <w:r>
        <w:rPr>
          <w:rFonts w:ascii="Times New Roman" w:hAnsi="Times New Roman" w:cs="Times New Roman"/>
          <w:sz w:val="28"/>
          <w:szCs w:val="28"/>
        </w:rPr>
        <w:t>ї</w:t>
      </w:r>
      <w:r w:rsidRPr="0019738C">
        <w:rPr>
          <w:rFonts w:ascii="Times New Roman" w:hAnsi="Times New Roman" w:cs="Times New Roman"/>
          <w:sz w:val="28"/>
          <w:szCs w:val="28"/>
        </w:rPr>
        <w:t xml:space="preserve"> процесу техніко-тактичної підготовки кваліфікованих </w:t>
      </w:r>
      <w:r w:rsidR="003208D2">
        <w:rPr>
          <w:rFonts w:ascii="Times New Roman" w:hAnsi="Times New Roman" w:cs="Times New Roman"/>
          <w:sz w:val="28"/>
          <w:szCs w:val="28"/>
        </w:rPr>
        <w:t>баскетболістів</w:t>
      </w:r>
      <w:r w:rsidRPr="0019738C">
        <w:rPr>
          <w:rFonts w:ascii="Times New Roman" w:hAnsi="Times New Roman" w:cs="Times New Roman"/>
          <w:sz w:val="28"/>
          <w:szCs w:val="28"/>
        </w:rPr>
        <w:t xml:space="preserve"> до виконання швидкісної</w:t>
      </w:r>
      <w:r w:rsidR="003208D2">
        <w:rPr>
          <w:rFonts w:ascii="Times New Roman" w:hAnsi="Times New Roman" w:cs="Times New Roman"/>
          <w:sz w:val="28"/>
          <w:szCs w:val="28"/>
        </w:rPr>
        <w:t xml:space="preserve"> атаки</w:t>
      </w:r>
      <w:r w:rsidRPr="0019738C">
        <w:rPr>
          <w:rFonts w:ascii="Times New Roman" w:hAnsi="Times New Roman" w:cs="Times New Roman"/>
          <w:sz w:val="28"/>
          <w:szCs w:val="28"/>
        </w:rPr>
        <w:t xml:space="preserve"> в стрибку</w:t>
      </w:r>
      <w:r>
        <w:rPr>
          <w:rFonts w:ascii="Times New Roman" w:hAnsi="Times New Roman" w:cs="Times New Roman"/>
          <w:sz w:val="28"/>
          <w:szCs w:val="28"/>
        </w:rPr>
        <w:t xml:space="preserve"> було зроблено розподіл по елементам рухів.  </w:t>
      </w:r>
      <w:r w:rsidRPr="0019738C">
        <w:rPr>
          <w:rFonts w:ascii="Times New Roman" w:hAnsi="Times New Roman" w:cs="Times New Roman"/>
          <w:sz w:val="28"/>
          <w:szCs w:val="28"/>
        </w:rPr>
        <w:t xml:space="preserve">Техніка виконання швидкісної </w:t>
      </w:r>
      <w:r w:rsidR="003208D2">
        <w:rPr>
          <w:rFonts w:ascii="Times New Roman" w:hAnsi="Times New Roman" w:cs="Times New Roman"/>
          <w:sz w:val="28"/>
          <w:szCs w:val="28"/>
        </w:rPr>
        <w:t>атаки</w:t>
      </w:r>
      <w:r w:rsidRPr="0019738C">
        <w:rPr>
          <w:rFonts w:ascii="Times New Roman" w:hAnsi="Times New Roman" w:cs="Times New Roman"/>
          <w:sz w:val="28"/>
          <w:szCs w:val="28"/>
        </w:rPr>
        <w:t xml:space="preserve"> в стрибку – система рухів, в склад якої входять три фази. Граничні пози поділяють фази між собою. Педагогічна задача - поділ швидкісної подачі в стрибку на фази, в яких виділяються і уточнюються граничні пози. Підготовча фаза (розбіг, підкидання, стрибок, замах). Педагогічним завданням є формування однотипного руху розбігу, підкидання, стрибка і замаху.</w:t>
      </w:r>
      <w:r w:rsidR="003208D2">
        <w:rPr>
          <w:rFonts w:ascii="Times New Roman" w:hAnsi="Times New Roman" w:cs="Times New Roman"/>
          <w:sz w:val="28"/>
          <w:szCs w:val="28"/>
        </w:rPr>
        <w:t xml:space="preserve"> </w:t>
      </w:r>
      <w:r>
        <w:rPr>
          <w:rFonts w:ascii="Times New Roman" w:hAnsi="Times New Roman" w:cs="Times New Roman"/>
          <w:sz w:val="28"/>
          <w:szCs w:val="28"/>
        </w:rPr>
        <w:t>Під час експеременту було виявлено, що на тренуванні гр</w:t>
      </w:r>
      <w:r w:rsidRPr="0019738C">
        <w:rPr>
          <w:rFonts w:ascii="Times New Roman" w:hAnsi="Times New Roman" w:cs="Times New Roman"/>
          <w:sz w:val="28"/>
          <w:szCs w:val="28"/>
        </w:rPr>
        <w:t>авц</w:t>
      </w:r>
      <w:r>
        <w:rPr>
          <w:rFonts w:ascii="Times New Roman" w:hAnsi="Times New Roman" w:cs="Times New Roman"/>
          <w:sz w:val="28"/>
          <w:szCs w:val="28"/>
        </w:rPr>
        <w:t>і</w:t>
      </w:r>
      <w:r w:rsidRPr="0019738C">
        <w:rPr>
          <w:rFonts w:ascii="Times New Roman" w:hAnsi="Times New Roman" w:cs="Times New Roman"/>
          <w:sz w:val="28"/>
          <w:szCs w:val="28"/>
        </w:rPr>
        <w:t xml:space="preserve"> і тренерами не </w:t>
      </w:r>
      <w:r>
        <w:rPr>
          <w:rFonts w:ascii="Times New Roman" w:hAnsi="Times New Roman" w:cs="Times New Roman"/>
          <w:sz w:val="28"/>
          <w:szCs w:val="28"/>
        </w:rPr>
        <w:t xml:space="preserve">звертають </w:t>
      </w:r>
      <w:r w:rsidRPr="0019738C">
        <w:rPr>
          <w:rFonts w:ascii="Times New Roman" w:hAnsi="Times New Roman" w:cs="Times New Roman"/>
          <w:sz w:val="28"/>
          <w:szCs w:val="28"/>
        </w:rPr>
        <w:t>уваг</w:t>
      </w:r>
      <w:r>
        <w:rPr>
          <w:rFonts w:ascii="Times New Roman" w:hAnsi="Times New Roman" w:cs="Times New Roman"/>
          <w:sz w:val="28"/>
          <w:szCs w:val="28"/>
        </w:rPr>
        <w:t>и</w:t>
      </w:r>
      <w:r w:rsidRPr="0019738C">
        <w:rPr>
          <w:rFonts w:ascii="Times New Roman" w:hAnsi="Times New Roman" w:cs="Times New Roman"/>
          <w:sz w:val="28"/>
          <w:szCs w:val="28"/>
        </w:rPr>
        <w:t xml:space="preserve"> на </w:t>
      </w:r>
      <w:r>
        <w:rPr>
          <w:rFonts w:ascii="Times New Roman" w:hAnsi="Times New Roman" w:cs="Times New Roman"/>
          <w:sz w:val="28"/>
          <w:szCs w:val="28"/>
        </w:rPr>
        <w:t>такі</w:t>
      </w:r>
      <w:r w:rsidRPr="0019738C">
        <w:rPr>
          <w:rFonts w:ascii="Times New Roman" w:hAnsi="Times New Roman" w:cs="Times New Roman"/>
          <w:sz w:val="28"/>
          <w:szCs w:val="28"/>
        </w:rPr>
        <w:t xml:space="preserve"> момент</w:t>
      </w:r>
      <w:r>
        <w:rPr>
          <w:rFonts w:ascii="Times New Roman" w:hAnsi="Times New Roman" w:cs="Times New Roman"/>
          <w:sz w:val="28"/>
          <w:szCs w:val="28"/>
        </w:rPr>
        <w:t>и</w:t>
      </w:r>
      <w:r w:rsidRPr="0019738C">
        <w:rPr>
          <w:rFonts w:ascii="Times New Roman" w:hAnsi="Times New Roman" w:cs="Times New Roman"/>
          <w:sz w:val="28"/>
          <w:szCs w:val="28"/>
        </w:rPr>
        <w:t xml:space="preserve">: </w:t>
      </w:r>
      <w:r>
        <w:rPr>
          <w:rFonts w:ascii="Times New Roman" w:hAnsi="Times New Roman" w:cs="Times New Roman"/>
          <w:sz w:val="28"/>
          <w:szCs w:val="28"/>
        </w:rPr>
        <w:t xml:space="preserve">при подачі, під час </w:t>
      </w:r>
      <w:r w:rsidRPr="0019738C">
        <w:rPr>
          <w:rFonts w:ascii="Times New Roman" w:hAnsi="Times New Roman" w:cs="Times New Roman"/>
          <w:sz w:val="28"/>
          <w:szCs w:val="28"/>
        </w:rPr>
        <w:t>підкиданн</w:t>
      </w:r>
      <w:r>
        <w:rPr>
          <w:rFonts w:ascii="Times New Roman" w:hAnsi="Times New Roman" w:cs="Times New Roman"/>
          <w:sz w:val="28"/>
          <w:szCs w:val="28"/>
        </w:rPr>
        <w:t>я</w:t>
      </w:r>
      <w:r w:rsidRPr="0019738C">
        <w:rPr>
          <w:rFonts w:ascii="Times New Roman" w:hAnsi="Times New Roman" w:cs="Times New Roman"/>
          <w:sz w:val="28"/>
          <w:szCs w:val="28"/>
        </w:rPr>
        <w:t xml:space="preserve"> м'яча необхідно ставити обертання вперед, щоб м'яч з більшою ймовірністю потрапив в межі майданчика, а не полетів в аут. Це безпосередньо відбивається на ефективності і результативності подачі в ігровому процесі, що дозволить істотно зменшити кількість помилок при виконанні дуже важливого технічного прийому в сучасному </w:t>
      </w:r>
      <w:r w:rsidR="003208D2">
        <w:rPr>
          <w:rFonts w:ascii="Times New Roman" w:hAnsi="Times New Roman" w:cs="Times New Roman"/>
          <w:sz w:val="28"/>
          <w:szCs w:val="28"/>
        </w:rPr>
        <w:t>баскетболі</w:t>
      </w:r>
      <w:r w:rsidRPr="0019738C">
        <w:rPr>
          <w:rFonts w:ascii="Times New Roman" w:hAnsi="Times New Roman" w:cs="Times New Roman"/>
          <w:sz w:val="28"/>
          <w:szCs w:val="28"/>
        </w:rPr>
        <w:t>-</w:t>
      </w:r>
      <w:r w:rsidR="003208D2">
        <w:rPr>
          <w:rFonts w:ascii="Times New Roman" w:hAnsi="Times New Roman" w:cs="Times New Roman"/>
          <w:sz w:val="28"/>
          <w:szCs w:val="28"/>
        </w:rPr>
        <w:t>атакуючого удару</w:t>
      </w:r>
      <w:r w:rsidRPr="0019738C">
        <w:rPr>
          <w:rFonts w:ascii="Times New Roman" w:hAnsi="Times New Roman" w:cs="Times New Roman"/>
          <w:sz w:val="28"/>
          <w:szCs w:val="28"/>
        </w:rPr>
        <w:t>, успішна реалізації якої дозволяє спростити завдання в організації оборонних дій гравців першого ешелону захисту (</w:t>
      </w:r>
      <w:r>
        <w:rPr>
          <w:rFonts w:ascii="Times New Roman" w:hAnsi="Times New Roman" w:cs="Times New Roman"/>
          <w:sz w:val="28"/>
          <w:szCs w:val="28"/>
        </w:rPr>
        <w:t>б</w:t>
      </w:r>
      <w:r w:rsidRPr="0019738C">
        <w:rPr>
          <w:rFonts w:ascii="Times New Roman" w:hAnsi="Times New Roman" w:cs="Times New Roman"/>
          <w:sz w:val="28"/>
          <w:szCs w:val="28"/>
        </w:rPr>
        <w:t>локуючих), гравців другого ешелону захисту (захисників). Тим самим, у команди з'являється більше шансів на реалізацію контратаки і можливості виграти очко.</w:t>
      </w:r>
    </w:p>
    <w:p w14:paraId="2B468FFA" w14:textId="7FAFD955" w:rsidR="00AE29EF" w:rsidRDefault="00AE29EF" w:rsidP="00AE29EF">
      <w:pPr>
        <w:spacing w:after="0" w:line="360" w:lineRule="auto"/>
        <w:ind w:firstLine="708"/>
        <w:jc w:val="both"/>
        <w:rPr>
          <w:rFonts w:ascii="Times New Roman" w:hAnsi="Times New Roman" w:cs="Times New Roman"/>
          <w:sz w:val="28"/>
          <w:szCs w:val="28"/>
        </w:rPr>
      </w:pPr>
      <w:r w:rsidRPr="00C05839">
        <w:rPr>
          <w:rFonts w:ascii="Times New Roman" w:hAnsi="Times New Roman" w:cs="Times New Roman"/>
          <w:sz w:val="28"/>
          <w:szCs w:val="28"/>
        </w:rPr>
        <w:t xml:space="preserve"> </w:t>
      </w:r>
      <w:r w:rsidRPr="00960EEC">
        <w:rPr>
          <w:rFonts w:ascii="Times New Roman" w:hAnsi="Times New Roman" w:cs="Times New Roman"/>
          <w:sz w:val="28"/>
          <w:szCs w:val="28"/>
        </w:rPr>
        <w:t xml:space="preserve">У дослідженні між контрольною та експериментальної групами проводилися дві контрольні гри, перша до педагогічного експерименту, друга після. За результатами ігор проводився аналіз зміни кількості помилок, показників ефективності та результативності швидкісної подачі в стрибку в ігровому процесі. </w:t>
      </w:r>
    </w:p>
    <w:p w14:paraId="5B06549D" w14:textId="77777777" w:rsidR="00661ED5" w:rsidRDefault="00661ED5" w:rsidP="00AE29EF">
      <w:pPr>
        <w:spacing w:after="0" w:line="360" w:lineRule="auto"/>
        <w:ind w:firstLine="708"/>
        <w:jc w:val="both"/>
        <w:rPr>
          <w:rFonts w:ascii="Times New Roman" w:hAnsi="Times New Roman" w:cs="Times New Roman"/>
          <w:sz w:val="28"/>
          <w:szCs w:val="28"/>
        </w:rPr>
      </w:pPr>
      <w:r w:rsidRPr="00661ED5">
        <w:rPr>
          <w:rFonts w:ascii="Times New Roman" w:hAnsi="Times New Roman" w:cs="Times New Roman"/>
          <w:sz w:val="28"/>
          <w:szCs w:val="28"/>
        </w:rPr>
        <w:t xml:space="preserve">Техніка пересування. Для пересування баскетболіст використовує ходьбу, біг, стрибки, зупинки, повороти. Пересування – основа техніки баскетболу. За допомогою цих прийомів гравець може правильно вибрати місце, відірватися від суперника та вийти в потрібному напрямку для подальшої атаки, досягти найбільш зручних, добре збалансованих вихідних положень для виконання інших прийомів. Ходьба. Ходьба використовується головним чином для зміни позиції в період коротких пауз або зниження інтенсивності ігрових дій, а також </w:t>
      </w:r>
      <w:r w:rsidRPr="00661ED5">
        <w:rPr>
          <w:rFonts w:ascii="Times New Roman" w:hAnsi="Times New Roman" w:cs="Times New Roman"/>
          <w:sz w:val="28"/>
          <w:szCs w:val="28"/>
        </w:rPr>
        <w:lastRenderedPageBreak/>
        <w:t xml:space="preserve">для зміни темпу руху у поєднанні з бігом. Біг займає в грі велике місце й є головним засобом пересування. Гравець має вміти в межах майданчика виконувати прискорення з різноманітних стартових положень, в будь-якому напрямку, обличчям або спиною вперед, швидко змінювати напрямок та швидкість бігу. </w:t>
      </w:r>
    </w:p>
    <w:p w14:paraId="222FD5B0" w14:textId="20258905" w:rsidR="00661ED5" w:rsidRDefault="00661ED5" w:rsidP="00AE29EF">
      <w:pPr>
        <w:spacing w:after="0" w:line="360" w:lineRule="auto"/>
        <w:ind w:firstLine="708"/>
        <w:jc w:val="both"/>
        <w:rPr>
          <w:rFonts w:ascii="Times New Roman" w:hAnsi="Times New Roman" w:cs="Times New Roman"/>
          <w:sz w:val="28"/>
          <w:szCs w:val="28"/>
        </w:rPr>
      </w:pPr>
      <w:r w:rsidRPr="00661ED5">
        <w:rPr>
          <w:rFonts w:ascii="Times New Roman" w:hAnsi="Times New Roman" w:cs="Times New Roman"/>
          <w:sz w:val="28"/>
          <w:szCs w:val="28"/>
        </w:rPr>
        <w:t xml:space="preserve">Стрибки. Підраховано, що кваліфікований баскетболіст в середньому за гру виконує до 130–140 стрибків з різних положень й з різними завданнями. Застосовуються два способи виконання стрибка: поштовхом двома ногами та поштовхом однією ногою. Стрибок поштовхом двома ногами виконується частіше з місця з положення основної стійки. Гравець швидко присідає, злегка відводить руки назад та піднімає голову. Стрибок поштовхом двома ногами з розбігу застосовується зазвичай при виконанні кидків в кошик та при боротьбі за відскік. Стрибок поштовхом однією ногою виконується з короткого розбігу. Відштовхування проводиться таким чином, щоб максимально використовувати інерційні сили розбігу. При виконанні ряду технічних прийомів з м'ячем у безопорному положенні дуже важливим вважається вміння гравця вистрибувати на достатню висоту без активної участі рук, швидко та своєчасно. </w:t>
      </w:r>
    </w:p>
    <w:p w14:paraId="0381DA71" w14:textId="27A5E430" w:rsidR="00661ED5" w:rsidRDefault="00661ED5" w:rsidP="00AE29EF">
      <w:pPr>
        <w:spacing w:after="0" w:line="360" w:lineRule="auto"/>
        <w:ind w:firstLine="708"/>
        <w:jc w:val="both"/>
        <w:rPr>
          <w:rFonts w:ascii="Times New Roman" w:hAnsi="Times New Roman" w:cs="Times New Roman"/>
          <w:sz w:val="28"/>
          <w:szCs w:val="28"/>
        </w:rPr>
      </w:pPr>
      <w:r w:rsidRPr="00661ED5">
        <w:rPr>
          <w:rFonts w:ascii="Times New Roman" w:hAnsi="Times New Roman" w:cs="Times New Roman"/>
          <w:sz w:val="28"/>
          <w:szCs w:val="28"/>
        </w:rPr>
        <w:t xml:space="preserve">Зупинки. Відповідно до ігрової ситуації баскетболіст використовує різкі, раптові зупинки, які в поєднанні з ривками та змінами напрямку бігу дають можливість на деякий час звільнитися від опіки противника й вийти на вільне місце для подальших атакуючих дій. Зупинка здійснюється двома способами: стрибком та двома кроками. При першому способі гравець робить невисокий ковзний стрибок по ходу руху, причому, відштовхнувшись 6 однією ногою, він подає тулуб назад та приземляється або на обидві ноги одночасно, або спочатку на поштовхову ногу з наступним присіданням. При другому використовується так званий двокроковий ритм. Тут гравець передостанній короткий крок робить з підсіданням й зі зміщенням від центру тяжіння в напрямку зворотному руху. Потім слідує останній подовжений крок, гравець виставляє ногу вперед опорою на п'яту й подальшим перекатом на всю ступню. </w:t>
      </w:r>
    </w:p>
    <w:p w14:paraId="783BE79C" w14:textId="5E09FFD1" w:rsidR="00661ED5" w:rsidRPr="0019738C" w:rsidRDefault="00661ED5" w:rsidP="00AE29EF">
      <w:pPr>
        <w:spacing w:after="0" w:line="360" w:lineRule="auto"/>
        <w:ind w:firstLine="708"/>
        <w:jc w:val="both"/>
        <w:rPr>
          <w:rFonts w:ascii="Times New Roman" w:hAnsi="Times New Roman" w:cs="Times New Roman"/>
          <w:sz w:val="28"/>
          <w:szCs w:val="28"/>
        </w:rPr>
      </w:pPr>
      <w:r w:rsidRPr="00661ED5">
        <w:rPr>
          <w:rFonts w:ascii="Times New Roman" w:hAnsi="Times New Roman" w:cs="Times New Roman"/>
          <w:sz w:val="28"/>
          <w:szCs w:val="28"/>
        </w:rPr>
        <w:lastRenderedPageBreak/>
        <w:t>Повороти. Нападаючий використовує повороти для відходу від захисника, закриття м'яча від вибивання. Є два способи поворотів – вперед та назад. Поворотом вперед називаються такі повороти, коли переступання виконуються в той бік, куди баскетболіст звернений обличчям, а поворотами назад, які виконуються переступанням в бік, куди баскетболіст звернений спиною. При повороті на місці гравець переносить основний центр ваги тіла на одну ногу, яка є як би віссю обертання. Виконуючи поворот в русі, гравець зближується з противником та ставить стопу опорної ноги розгорнуто в напрямку передбачуваного повороту.</w:t>
      </w:r>
    </w:p>
    <w:p w14:paraId="7122F3DD" w14:textId="06C0CCF0" w:rsidR="00AE29EF" w:rsidRPr="0019738C" w:rsidRDefault="00661ED5" w:rsidP="00AE2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E29EF" w:rsidRPr="0019738C">
        <w:rPr>
          <w:rFonts w:ascii="Times New Roman" w:hAnsi="Times New Roman" w:cs="Times New Roman"/>
          <w:sz w:val="28"/>
          <w:szCs w:val="28"/>
        </w:rPr>
        <w:t xml:space="preserve">Отже, на основі висунутих методичних положень, в ході дослідження була розроблена поетапна програма вдосконалення техніки </w:t>
      </w:r>
      <w:r>
        <w:rPr>
          <w:rFonts w:ascii="Times New Roman" w:hAnsi="Times New Roman" w:cs="Times New Roman"/>
          <w:sz w:val="28"/>
          <w:szCs w:val="28"/>
        </w:rPr>
        <w:t>володіння м’ячем та техніки виконання атакуючих ударів п</w:t>
      </w:r>
      <w:r w:rsidR="00AE29EF" w:rsidRPr="0019738C">
        <w:rPr>
          <w:rFonts w:ascii="Times New Roman" w:hAnsi="Times New Roman" w:cs="Times New Roman"/>
          <w:sz w:val="28"/>
          <w:szCs w:val="28"/>
        </w:rPr>
        <w:t>ередбачає вирішення наступних задач:</w:t>
      </w:r>
    </w:p>
    <w:p w14:paraId="64F266FC" w14:textId="77777777" w:rsidR="00AE29EF" w:rsidRPr="0019738C" w:rsidRDefault="00AE29EF" w:rsidP="00AE29EF">
      <w:pPr>
        <w:spacing w:after="0" w:line="360" w:lineRule="auto"/>
        <w:jc w:val="both"/>
        <w:rPr>
          <w:rFonts w:ascii="Times New Roman" w:hAnsi="Times New Roman" w:cs="Times New Roman"/>
          <w:sz w:val="28"/>
          <w:szCs w:val="28"/>
        </w:rPr>
      </w:pPr>
      <w:r w:rsidRPr="0019738C">
        <w:rPr>
          <w:rFonts w:ascii="Times New Roman" w:hAnsi="Times New Roman" w:cs="Times New Roman"/>
          <w:sz w:val="28"/>
          <w:szCs w:val="28"/>
        </w:rPr>
        <w:t>– формування однотипних рухів у всіх фазах технічного прийому;</w:t>
      </w:r>
    </w:p>
    <w:p w14:paraId="4265BB92" w14:textId="4C88428F" w:rsidR="00AE29EF" w:rsidRPr="0019738C" w:rsidRDefault="00AE29EF" w:rsidP="00AE29EF">
      <w:pPr>
        <w:spacing w:after="0" w:line="360" w:lineRule="auto"/>
        <w:jc w:val="both"/>
        <w:rPr>
          <w:rFonts w:ascii="Times New Roman" w:hAnsi="Times New Roman" w:cs="Times New Roman"/>
          <w:sz w:val="28"/>
          <w:szCs w:val="28"/>
        </w:rPr>
      </w:pPr>
      <w:r w:rsidRPr="0019738C">
        <w:rPr>
          <w:rFonts w:ascii="Times New Roman" w:hAnsi="Times New Roman" w:cs="Times New Roman"/>
          <w:sz w:val="28"/>
          <w:szCs w:val="28"/>
        </w:rPr>
        <w:t xml:space="preserve">– раціональне виконання рухів при виконанні </w:t>
      </w:r>
      <w:r w:rsidR="00661ED5">
        <w:rPr>
          <w:rFonts w:ascii="Times New Roman" w:hAnsi="Times New Roman" w:cs="Times New Roman"/>
          <w:sz w:val="28"/>
          <w:szCs w:val="28"/>
        </w:rPr>
        <w:t>швидкісного пересування майданчиком</w:t>
      </w:r>
      <w:r w:rsidRPr="0019738C">
        <w:rPr>
          <w:rFonts w:ascii="Times New Roman" w:hAnsi="Times New Roman" w:cs="Times New Roman"/>
          <w:sz w:val="28"/>
          <w:szCs w:val="28"/>
        </w:rPr>
        <w:t>;</w:t>
      </w:r>
    </w:p>
    <w:p w14:paraId="53D9AAB4" w14:textId="77777777" w:rsidR="00AE29EF" w:rsidRDefault="00AE29EF" w:rsidP="00AE29EF">
      <w:pPr>
        <w:spacing w:after="0" w:line="360" w:lineRule="auto"/>
        <w:jc w:val="both"/>
        <w:rPr>
          <w:rFonts w:ascii="Times New Roman" w:hAnsi="Times New Roman" w:cs="Times New Roman"/>
          <w:sz w:val="28"/>
          <w:szCs w:val="28"/>
        </w:rPr>
      </w:pPr>
      <w:r w:rsidRPr="0019738C">
        <w:rPr>
          <w:rFonts w:ascii="Times New Roman" w:hAnsi="Times New Roman" w:cs="Times New Roman"/>
          <w:sz w:val="28"/>
          <w:szCs w:val="28"/>
        </w:rPr>
        <w:t>– вдосконалення тактичної реалізації прийому.</w:t>
      </w:r>
    </w:p>
    <w:p w14:paraId="60768CFC" w14:textId="2343D37C" w:rsidR="00AE29EF" w:rsidRDefault="00AE29EF" w:rsidP="00AE29EF">
      <w:pPr>
        <w:spacing w:after="0" w:line="360" w:lineRule="auto"/>
        <w:ind w:firstLine="708"/>
        <w:jc w:val="both"/>
        <w:rPr>
          <w:rFonts w:ascii="Times New Roman" w:hAnsi="Times New Roman" w:cs="Times New Roman"/>
          <w:sz w:val="28"/>
          <w:szCs w:val="28"/>
        </w:rPr>
      </w:pPr>
      <w:r w:rsidRPr="00AF5272">
        <w:rPr>
          <w:rFonts w:ascii="Times New Roman" w:hAnsi="Times New Roman" w:cs="Times New Roman"/>
          <w:sz w:val="28"/>
          <w:szCs w:val="28"/>
        </w:rPr>
        <w:t xml:space="preserve">Тестування рівня фізичної підготовленості проводилось до і після проведення експерименту. Були підібрані тести, на основі яких здійснювався підбір контингенту однорідного за рівнем розвитку швидкісно-силових здібностей для визначення контрольної та експериментальної груп. Результати дослідження засвідчили, що </w:t>
      </w:r>
      <w:r w:rsidR="00661ED5">
        <w:rPr>
          <w:rFonts w:ascii="Times New Roman" w:hAnsi="Times New Roman" w:cs="Times New Roman"/>
          <w:sz w:val="28"/>
          <w:szCs w:val="28"/>
        </w:rPr>
        <w:t>баскетболісти</w:t>
      </w:r>
      <w:r w:rsidRPr="00AF5272">
        <w:rPr>
          <w:rFonts w:ascii="Times New Roman" w:hAnsi="Times New Roman" w:cs="Times New Roman"/>
          <w:sz w:val="28"/>
          <w:szCs w:val="28"/>
        </w:rPr>
        <w:t xml:space="preserve">, які входили до контрольної та експериментальної груп, до педагогічного експерименту суттєво не відрізнялися за величиною більшості показників, що вивчалися. Відсутність достовірних різниць у вихідних показниках підготовленості контрольної та експериментальної груп пояснюється, на наш погляд, єдиною для </w:t>
      </w:r>
      <w:r w:rsidR="00661ED5">
        <w:rPr>
          <w:rFonts w:ascii="Times New Roman" w:hAnsi="Times New Roman" w:cs="Times New Roman"/>
          <w:sz w:val="28"/>
          <w:szCs w:val="28"/>
        </w:rPr>
        <w:t>спортивних клубів</w:t>
      </w:r>
      <w:r w:rsidRPr="00AF5272">
        <w:rPr>
          <w:rFonts w:ascii="Times New Roman" w:hAnsi="Times New Roman" w:cs="Times New Roman"/>
          <w:sz w:val="28"/>
          <w:szCs w:val="28"/>
        </w:rPr>
        <w:t xml:space="preserve"> України системою відбору й ідентичними програмно-нормативними основами підготовки </w:t>
      </w:r>
      <w:r w:rsidR="00661ED5">
        <w:rPr>
          <w:rFonts w:ascii="Times New Roman" w:hAnsi="Times New Roman" w:cs="Times New Roman"/>
          <w:sz w:val="28"/>
          <w:szCs w:val="28"/>
        </w:rPr>
        <w:t>баскетболістів</w:t>
      </w:r>
      <w:r w:rsidRPr="00AF5272">
        <w:rPr>
          <w:rFonts w:ascii="Times New Roman" w:hAnsi="Times New Roman" w:cs="Times New Roman"/>
          <w:sz w:val="28"/>
          <w:szCs w:val="28"/>
        </w:rPr>
        <w:t xml:space="preserve">. В </w:t>
      </w:r>
      <w:r w:rsidRPr="00122E78">
        <w:rPr>
          <w:rFonts w:ascii="Times New Roman" w:hAnsi="Times New Roman" w:cs="Times New Roman"/>
          <w:sz w:val="28"/>
          <w:szCs w:val="28"/>
        </w:rPr>
        <w:t xml:space="preserve">таблиці </w:t>
      </w:r>
      <w:r w:rsidR="00122E78" w:rsidRPr="00122E78">
        <w:rPr>
          <w:rFonts w:ascii="Times New Roman" w:hAnsi="Times New Roman" w:cs="Times New Roman"/>
          <w:sz w:val="28"/>
          <w:szCs w:val="28"/>
        </w:rPr>
        <w:t>5</w:t>
      </w:r>
      <w:r w:rsidRPr="00AF5272">
        <w:rPr>
          <w:rFonts w:ascii="Times New Roman" w:hAnsi="Times New Roman" w:cs="Times New Roman"/>
          <w:sz w:val="28"/>
          <w:szCs w:val="28"/>
        </w:rPr>
        <w:t xml:space="preserve"> представлені показники попереднього і заключного тестування рівня фізичної підготовленості контрольної та експериментальної груп в тестах, що визначають розвиток вибухової сили м’язів ніг і  верхніх кінцівок.</w:t>
      </w:r>
    </w:p>
    <w:p w14:paraId="3F0B9855" w14:textId="4BDC4657" w:rsidR="00AE29EF" w:rsidRDefault="00AE29EF" w:rsidP="00AE29EF">
      <w:pPr>
        <w:spacing w:after="0" w:line="360" w:lineRule="auto"/>
        <w:ind w:firstLine="708"/>
        <w:jc w:val="both"/>
        <w:rPr>
          <w:rFonts w:ascii="Times New Roman" w:hAnsi="Times New Roman" w:cs="Times New Roman"/>
          <w:sz w:val="28"/>
          <w:szCs w:val="28"/>
        </w:rPr>
      </w:pPr>
      <w:r w:rsidRPr="00F03AF8">
        <w:rPr>
          <w:rFonts w:ascii="Times New Roman" w:hAnsi="Times New Roman" w:cs="Times New Roman"/>
          <w:sz w:val="28"/>
          <w:szCs w:val="28"/>
        </w:rPr>
        <w:lastRenderedPageBreak/>
        <w:t xml:space="preserve">Показники тесту «Метання набивного м’яча із-за голови двома руками з положення стоячи» в середньому збільшилися на 0,15 м. В </w:t>
      </w:r>
      <w:r w:rsidRPr="00122E78">
        <w:rPr>
          <w:rFonts w:ascii="Times New Roman" w:hAnsi="Times New Roman" w:cs="Times New Roman"/>
          <w:sz w:val="28"/>
          <w:szCs w:val="28"/>
        </w:rPr>
        <w:t xml:space="preserve">таблиці </w:t>
      </w:r>
      <w:r w:rsidR="00122E78" w:rsidRPr="00122E78">
        <w:rPr>
          <w:rFonts w:ascii="Times New Roman" w:hAnsi="Times New Roman" w:cs="Times New Roman"/>
          <w:sz w:val="28"/>
          <w:szCs w:val="28"/>
        </w:rPr>
        <w:t>5</w:t>
      </w:r>
      <w:r w:rsidRPr="00F03AF8">
        <w:rPr>
          <w:rFonts w:ascii="Times New Roman" w:hAnsi="Times New Roman" w:cs="Times New Roman"/>
          <w:sz w:val="28"/>
          <w:szCs w:val="28"/>
        </w:rPr>
        <w:t xml:space="preserve"> представлені порівняльні показники фізичної підготовленості </w:t>
      </w:r>
      <w:r w:rsidR="00661ED5">
        <w:rPr>
          <w:rFonts w:ascii="Times New Roman" w:hAnsi="Times New Roman" w:cs="Times New Roman"/>
          <w:sz w:val="28"/>
          <w:szCs w:val="28"/>
        </w:rPr>
        <w:t>баскетболістів</w:t>
      </w:r>
      <w:r w:rsidRPr="00F03AF8">
        <w:rPr>
          <w:rFonts w:ascii="Times New Roman" w:hAnsi="Times New Roman" w:cs="Times New Roman"/>
          <w:sz w:val="28"/>
          <w:szCs w:val="28"/>
        </w:rPr>
        <w:t xml:space="preserve"> експериментальної і контрольної групи. У переважній більшості показників достовірність різниць між вихідними й підсумковими результатами спортсменів експериментальної групи виявилася статистично значущою.</w:t>
      </w:r>
    </w:p>
    <w:p w14:paraId="3ADFC73A" w14:textId="77777777" w:rsidR="00AE29EF" w:rsidRPr="00AF5272" w:rsidRDefault="00AE29EF" w:rsidP="00AE29EF">
      <w:pPr>
        <w:spacing w:after="0" w:line="360" w:lineRule="auto"/>
        <w:ind w:firstLine="708"/>
        <w:jc w:val="both"/>
        <w:rPr>
          <w:rFonts w:ascii="Times New Roman" w:hAnsi="Times New Roman" w:cs="Times New Roman"/>
          <w:sz w:val="28"/>
          <w:szCs w:val="28"/>
        </w:rPr>
      </w:pPr>
    </w:p>
    <w:p w14:paraId="35EAC773" w14:textId="18F8BC01" w:rsidR="00AE29EF" w:rsidRDefault="00AE29EF" w:rsidP="00AE29EF">
      <w:pPr>
        <w:spacing w:after="0" w:line="360" w:lineRule="auto"/>
        <w:jc w:val="right"/>
        <w:rPr>
          <w:rFonts w:ascii="Times New Roman" w:hAnsi="Times New Roman" w:cs="Times New Roman"/>
          <w:sz w:val="28"/>
          <w:szCs w:val="28"/>
        </w:rPr>
      </w:pPr>
      <w:r w:rsidRPr="00122E78">
        <w:rPr>
          <w:rFonts w:ascii="Times New Roman" w:hAnsi="Times New Roman" w:cs="Times New Roman"/>
          <w:sz w:val="28"/>
          <w:szCs w:val="28"/>
        </w:rPr>
        <w:t xml:space="preserve">Таблиця </w:t>
      </w:r>
      <w:r w:rsidR="00122E78" w:rsidRPr="00122E78">
        <w:rPr>
          <w:rFonts w:ascii="Times New Roman" w:hAnsi="Times New Roman" w:cs="Times New Roman"/>
          <w:sz w:val="28"/>
          <w:szCs w:val="28"/>
        </w:rPr>
        <w:t>5</w:t>
      </w:r>
    </w:p>
    <w:p w14:paraId="0AF25648" w14:textId="6C6DC2A3" w:rsidR="00AE29EF" w:rsidRPr="004C69B6" w:rsidRDefault="00AE29EF" w:rsidP="00AE29EF">
      <w:pPr>
        <w:spacing w:after="0" w:line="240" w:lineRule="auto"/>
        <w:jc w:val="center"/>
        <w:rPr>
          <w:rFonts w:ascii="Times New Roman" w:hAnsi="Times New Roman" w:cs="Times New Roman"/>
          <w:b/>
          <w:bCs/>
          <w:sz w:val="28"/>
          <w:szCs w:val="28"/>
        </w:rPr>
      </w:pPr>
      <w:r w:rsidRPr="004C69B6">
        <w:rPr>
          <w:rFonts w:ascii="Times New Roman" w:hAnsi="Times New Roman" w:cs="Times New Roman"/>
          <w:b/>
          <w:bCs/>
          <w:sz w:val="28"/>
          <w:szCs w:val="28"/>
        </w:rPr>
        <w:t xml:space="preserve">Показники попереднього і заключного тестування рівня фізичної підготовленості </w:t>
      </w:r>
      <w:r w:rsidR="00661ED5">
        <w:rPr>
          <w:rFonts w:ascii="Times New Roman" w:hAnsi="Times New Roman" w:cs="Times New Roman"/>
          <w:b/>
          <w:bCs/>
          <w:sz w:val="28"/>
          <w:szCs w:val="28"/>
        </w:rPr>
        <w:t>баскетболістів</w:t>
      </w:r>
      <w:r w:rsidRPr="004C69B6">
        <w:rPr>
          <w:rFonts w:ascii="Times New Roman" w:hAnsi="Times New Roman" w:cs="Times New Roman"/>
          <w:b/>
          <w:bCs/>
          <w:sz w:val="28"/>
          <w:szCs w:val="28"/>
        </w:rPr>
        <w:t>.</w:t>
      </w:r>
    </w:p>
    <w:tbl>
      <w:tblPr>
        <w:tblStyle w:val="a3"/>
        <w:tblW w:w="0" w:type="auto"/>
        <w:tblLook w:val="04A0" w:firstRow="1" w:lastRow="0" w:firstColumn="1" w:lastColumn="0" w:noHBand="0" w:noVBand="1"/>
      </w:tblPr>
      <w:tblGrid>
        <w:gridCol w:w="1886"/>
        <w:gridCol w:w="1865"/>
        <w:gridCol w:w="1866"/>
        <w:gridCol w:w="1866"/>
        <w:gridCol w:w="1861"/>
      </w:tblGrid>
      <w:tr w:rsidR="00AE29EF" w14:paraId="6CE5425C" w14:textId="77777777" w:rsidTr="004739FF">
        <w:tc>
          <w:tcPr>
            <w:tcW w:w="1886" w:type="dxa"/>
          </w:tcPr>
          <w:p w14:paraId="0DE4B0EC" w14:textId="77777777" w:rsidR="00AE29EF" w:rsidRPr="00644DEA" w:rsidRDefault="00AE29EF" w:rsidP="004739FF">
            <w:pPr>
              <w:jc w:val="both"/>
              <w:rPr>
                <w:rFonts w:ascii="Times New Roman" w:hAnsi="Times New Roman" w:cs="Times New Roman"/>
                <w:b/>
                <w:bCs/>
                <w:sz w:val="20"/>
                <w:szCs w:val="20"/>
              </w:rPr>
            </w:pPr>
            <w:r w:rsidRPr="00644DEA">
              <w:rPr>
                <w:rFonts w:ascii="Times New Roman" w:hAnsi="Times New Roman" w:cs="Times New Roman"/>
                <w:b/>
                <w:bCs/>
                <w:sz w:val="20"/>
                <w:szCs w:val="20"/>
              </w:rPr>
              <w:t>Результати</w:t>
            </w:r>
          </w:p>
        </w:tc>
        <w:tc>
          <w:tcPr>
            <w:tcW w:w="1865" w:type="dxa"/>
          </w:tcPr>
          <w:p w14:paraId="1963FA05" w14:textId="77777777" w:rsidR="00AE29EF" w:rsidRPr="00644DEA" w:rsidRDefault="00AE29EF" w:rsidP="004739FF">
            <w:pPr>
              <w:jc w:val="both"/>
              <w:rPr>
                <w:rFonts w:ascii="Times New Roman" w:hAnsi="Times New Roman" w:cs="Times New Roman"/>
                <w:b/>
                <w:bCs/>
                <w:sz w:val="20"/>
                <w:szCs w:val="20"/>
              </w:rPr>
            </w:pPr>
            <w:r w:rsidRPr="00644DEA">
              <w:rPr>
                <w:rFonts w:ascii="Times New Roman" w:hAnsi="Times New Roman" w:cs="Times New Roman"/>
                <w:b/>
                <w:bCs/>
                <w:sz w:val="20"/>
                <w:szCs w:val="20"/>
              </w:rPr>
              <w:t>Група</w:t>
            </w:r>
          </w:p>
        </w:tc>
        <w:tc>
          <w:tcPr>
            <w:tcW w:w="1866" w:type="dxa"/>
          </w:tcPr>
          <w:p w14:paraId="2B7B52B5" w14:textId="77777777" w:rsidR="00AE29EF" w:rsidRPr="00644DEA" w:rsidRDefault="00AE29EF" w:rsidP="004739FF">
            <w:pPr>
              <w:jc w:val="both"/>
              <w:rPr>
                <w:rFonts w:ascii="Times New Roman" w:hAnsi="Times New Roman" w:cs="Times New Roman"/>
                <w:b/>
                <w:bCs/>
                <w:sz w:val="20"/>
                <w:szCs w:val="20"/>
              </w:rPr>
            </w:pPr>
            <w:r w:rsidRPr="00644DEA">
              <w:rPr>
                <w:rFonts w:ascii="Times New Roman" w:hAnsi="Times New Roman" w:cs="Times New Roman"/>
                <w:b/>
                <w:bCs/>
                <w:sz w:val="20"/>
                <w:szCs w:val="20"/>
              </w:rPr>
              <w:t>Стрибки у довжину з місця, см</w:t>
            </w:r>
          </w:p>
        </w:tc>
        <w:tc>
          <w:tcPr>
            <w:tcW w:w="1866" w:type="dxa"/>
          </w:tcPr>
          <w:p w14:paraId="3520A8C5" w14:textId="77777777" w:rsidR="00AE29EF" w:rsidRPr="00644DEA" w:rsidRDefault="00AE29EF" w:rsidP="004739FF">
            <w:pPr>
              <w:jc w:val="both"/>
              <w:rPr>
                <w:rFonts w:ascii="Times New Roman" w:hAnsi="Times New Roman" w:cs="Times New Roman"/>
                <w:b/>
                <w:bCs/>
                <w:sz w:val="20"/>
                <w:szCs w:val="20"/>
              </w:rPr>
            </w:pPr>
            <w:r w:rsidRPr="00644DEA">
              <w:rPr>
                <w:rFonts w:ascii="Times New Roman" w:hAnsi="Times New Roman" w:cs="Times New Roman"/>
                <w:b/>
                <w:bCs/>
                <w:sz w:val="20"/>
                <w:szCs w:val="20"/>
              </w:rPr>
              <w:t xml:space="preserve">Стрибки у гору з розбігу, </w:t>
            </w:r>
          </w:p>
        </w:tc>
        <w:tc>
          <w:tcPr>
            <w:tcW w:w="1861" w:type="dxa"/>
          </w:tcPr>
          <w:p w14:paraId="40F75E31" w14:textId="77777777" w:rsidR="00AE29EF" w:rsidRPr="00644DEA" w:rsidRDefault="00AE29EF" w:rsidP="004739FF">
            <w:pPr>
              <w:jc w:val="both"/>
              <w:rPr>
                <w:rFonts w:ascii="Times New Roman" w:hAnsi="Times New Roman" w:cs="Times New Roman"/>
                <w:b/>
                <w:bCs/>
                <w:sz w:val="20"/>
                <w:szCs w:val="20"/>
              </w:rPr>
            </w:pPr>
            <w:r w:rsidRPr="00644DEA">
              <w:rPr>
                <w:rFonts w:ascii="Times New Roman" w:hAnsi="Times New Roman" w:cs="Times New Roman"/>
                <w:b/>
                <w:bCs/>
                <w:sz w:val="20"/>
                <w:szCs w:val="20"/>
              </w:rPr>
              <w:t>Метання м’яча 1 кг, двома руками із-за голови</w:t>
            </w:r>
          </w:p>
        </w:tc>
      </w:tr>
      <w:tr w:rsidR="00AE29EF" w14:paraId="5FDE5A22" w14:textId="77777777" w:rsidTr="004739FF">
        <w:tc>
          <w:tcPr>
            <w:tcW w:w="1886" w:type="dxa"/>
            <w:vMerge w:val="restart"/>
          </w:tcPr>
          <w:p w14:paraId="322FA4FB"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Попереднє тестування</w:t>
            </w:r>
          </w:p>
        </w:tc>
        <w:tc>
          <w:tcPr>
            <w:tcW w:w="1865" w:type="dxa"/>
          </w:tcPr>
          <w:p w14:paraId="68D8F7D7"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КГ</w:t>
            </w:r>
          </w:p>
        </w:tc>
        <w:tc>
          <w:tcPr>
            <w:tcW w:w="1866" w:type="dxa"/>
          </w:tcPr>
          <w:p w14:paraId="66A8D7F5"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248,80+-3,38</w:t>
            </w:r>
          </w:p>
        </w:tc>
        <w:tc>
          <w:tcPr>
            <w:tcW w:w="1866" w:type="dxa"/>
          </w:tcPr>
          <w:p w14:paraId="7671BE92"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331,27+-4,25</w:t>
            </w:r>
          </w:p>
        </w:tc>
        <w:tc>
          <w:tcPr>
            <w:tcW w:w="1861" w:type="dxa"/>
          </w:tcPr>
          <w:p w14:paraId="04A8EED0"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18,55+-0,19</w:t>
            </w:r>
          </w:p>
        </w:tc>
      </w:tr>
      <w:tr w:rsidR="00AE29EF" w14:paraId="08A2D0EF" w14:textId="77777777" w:rsidTr="004739FF">
        <w:tc>
          <w:tcPr>
            <w:tcW w:w="1886" w:type="dxa"/>
            <w:vMerge/>
          </w:tcPr>
          <w:p w14:paraId="7034A982" w14:textId="77777777" w:rsidR="00AE29EF" w:rsidRDefault="00AE29EF" w:rsidP="004739FF">
            <w:pPr>
              <w:spacing w:line="360" w:lineRule="auto"/>
              <w:jc w:val="both"/>
              <w:rPr>
                <w:rFonts w:ascii="Times New Roman" w:hAnsi="Times New Roman" w:cs="Times New Roman"/>
                <w:sz w:val="28"/>
                <w:szCs w:val="28"/>
              </w:rPr>
            </w:pPr>
          </w:p>
        </w:tc>
        <w:tc>
          <w:tcPr>
            <w:tcW w:w="1865" w:type="dxa"/>
          </w:tcPr>
          <w:p w14:paraId="2F57D44B"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ЕГ</w:t>
            </w:r>
          </w:p>
        </w:tc>
        <w:tc>
          <w:tcPr>
            <w:tcW w:w="1866" w:type="dxa"/>
          </w:tcPr>
          <w:p w14:paraId="577802A8"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246,6+-3,07</w:t>
            </w:r>
          </w:p>
        </w:tc>
        <w:tc>
          <w:tcPr>
            <w:tcW w:w="1866" w:type="dxa"/>
          </w:tcPr>
          <w:p w14:paraId="320AD6D3"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333,23+-3,68</w:t>
            </w:r>
          </w:p>
        </w:tc>
        <w:tc>
          <w:tcPr>
            <w:tcW w:w="1861" w:type="dxa"/>
          </w:tcPr>
          <w:p w14:paraId="64E036CA"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18,49+-0,11</w:t>
            </w:r>
          </w:p>
        </w:tc>
      </w:tr>
      <w:tr w:rsidR="00AE29EF" w14:paraId="55C7BB2B" w14:textId="77777777" w:rsidTr="004739FF">
        <w:tc>
          <w:tcPr>
            <w:tcW w:w="3751" w:type="dxa"/>
            <w:gridSpan w:val="2"/>
          </w:tcPr>
          <w:p w14:paraId="6936035D"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Достовірність відмінностей</w:t>
            </w:r>
          </w:p>
        </w:tc>
        <w:tc>
          <w:tcPr>
            <w:tcW w:w="1866" w:type="dxa"/>
          </w:tcPr>
          <w:p w14:paraId="582BFCDF" w14:textId="77777777" w:rsidR="00AE29EF" w:rsidRPr="00357C83" w:rsidRDefault="00AE29EF" w:rsidP="004739FF">
            <w:pPr>
              <w:spacing w:line="360" w:lineRule="auto"/>
              <w:jc w:val="both"/>
              <w:rPr>
                <w:rFonts w:ascii="Times New Roman" w:hAnsi="Times New Roman" w:cs="Times New Roman"/>
                <w:sz w:val="28"/>
                <w:szCs w:val="28"/>
              </w:rPr>
            </w:pPr>
            <w:r w:rsidRPr="00357C83">
              <w:rPr>
                <w:rFonts w:ascii="Times New Roman" w:hAnsi="Times New Roman" w:cs="Times New Roman"/>
                <w:sz w:val="28"/>
                <w:szCs w:val="28"/>
              </w:rPr>
              <w:t>p &gt; 0,05</w:t>
            </w:r>
          </w:p>
        </w:tc>
        <w:tc>
          <w:tcPr>
            <w:tcW w:w="1866" w:type="dxa"/>
          </w:tcPr>
          <w:p w14:paraId="2A90DB0B" w14:textId="77777777" w:rsidR="00AE29EF" w:rsidRPr="00357C83" w:rsidRDefault="00AE29EF" w:rsidP="004739FF">
            <w:pPr>
              <w:spacing w:line="360" w:lineRule="auto"/>
              <w:jc w:val="both"/>
              <w:rPr>
                <w:rFonts w:ascii="Times New Roman" w:hAnsi="Times New Roman" w:cs="Times New Roman"/>
                <w:sz w:val="28"/>
                <w:szCs w:val="28"/>
              </w:rPr>
            </w:pPr>
            <w:r w:rsidRPr="00357C83">
              <w:rPr>
                <w:rFonts w:ascii="Times New Roman" w:hAnsi="Times New Roman" w:cs="Times New Roman"/>
                <w:sz w:val="28"/>
                <w:szCs w:val="28"/>
              </w:rPr>
              <w:t>p &gt; 0,05</w:t>
            </w:r>
          </w:p>
        </w:tc>
        <w:tc>
          <w:tcPr>
            <w:tcW w:w="1861" w:type="dxa"/>
          </w:tcPr>
          <w:p w14:paraId="122FFB48" w14:textId="77777777" w:rsidR="00AE29EF" w:rsidRPr="00357C83" w:rsidRDefault="00AE29EF" w:rsidP="004739FF">
            <w:pPr>
              <w:spacing w:line="360" w:lineRule="auto"/>
              <w:jc w:val="both"/>
              <w:rPr>
                <w:rFonts w:ascii="Times New Roman" w:hAnsi="Times New Roman" w:cs="Times New Roman"/>
                <w:sz w:val="28"/>
                <w:szCs w:val="28"/>
              </w:rPr>
            </w:pPr>
            <w:r w:rsidRPr="00357C83">
              <w:rPr>
                <w:rFonts w:ascii="Times New Roman" w:hAnsi="Times New Roman" w:cs="Times New Roman"/>
                <w:sz w:val="28"/>
                <w:szCs w:val="28"/>
              </w:rPr>
              <w:t>p &gt; 0,05</w:t>
            </w:r>
          </w:p>
        </w:tc>
      </w:tr>
      <w:tr w:rsidR="00AE29EF" w14:paraId="567A2208" w14:textId="77777777" w:rsidTr="004739FF">
        <w:tc>
          <w:tcPr>
            <w:tcW w:w="1886" w:type="dxa"/>
            <w:vMerge w:val="restart"/>
          </w:tcPr>
          <w:p w14:paraId="6A643B6F"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Заключне тестування</w:t>
            </w:r>
          </w:p>
        </w:tc>
        <w:tc>
          <w:tcPr>
            <w:tcW w:w="1865" w:type="dxa"/>
          </w:tcPr>
          <w:p w14:paraId="2248F0DC"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КГ</w:t>
            </w:r>
          </w:p>
        </w:tc>
        <w:tc>
          <w:tcPr>
            <w:tcW w:w="1866" w:type="dxa"/>
          </w:tcPr>
          <w:p w14:paraId="634CF219"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249,74+-3,89</w:t>
            </w:r>
          </w:p>
        </w:tc>
        <w:tc>
          <w:tcPr>
            <w:tcW w:w="1866" w:type="dxa"/>
          </w:tcPr>
          <w:p w14:paraId="19F0A28B"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326,04+-3,65</w:t>
            </w:r>
          </w:p>
        </w:tc>
        <w:tc>
          <w:tcPr>
            <w:tcW w:w="1861" w:type="dxa"/>
          </w:tcPr>
          <w:p w14:paraId="3F9872D5"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18,60+-0,06</w:t>
            </w:r>
          </w:p>
        </w:tc>
      </w:tr>
      <w:tr w:rsidR="00AE29EF" w14:paraId="6DF30987" w14:textId="77777777" w:rsidTr="004739FF">
        <w:tc>
          <w:tcPr>
            <w:tcW w:w="1886" w:type="dxa"/>
            <w:vMerge/>
          </w:tcPr>
          <w:p w14:paraId="26785FC7" w14:textId="77777777" w:rsidR="00AE29EF" w:rsidRDefault="00AE29EF" w:rsidP="004739FF">
            <w:pPr>
              <w:spacing w:line="360" w:lineRule="auto"/>
              <w:jc w:val="both"/>
              <w:rPr>
                <w:rFonts w:ascii="Times New Roman" w:hAnsi="Times New Roman" w:cs="Times New Roman"/>
                <w:sz w:val="28"/>
                <w:szCs w:val="28"/>
              </w:rPr>
            </w:pPr>
          </w:p>
        </w:tc>
        <w:tc>
          <w:tcPr>
            <w:tcW w:w="1865" w:type="dxa"/>
          </w:tcPr>
          <w:p w14:paraId="72FF2B15"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ЕГ</w:t>
            </w:r>
          </w:p>
        </w:tc>
        <w:tc>
          <w:tcPr>
            <w:tcW w:w="1866" w:type="dxa"/>
          </w:tcPr>
          <w:p w14:paraId="4224C402"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248,65+-3,18</w:t>
            </w:r>
          </w:p>
        </w:tc>
        <w:tc>
          <w:tcPr>
            <w:tcW w:w="1866" w:type="dxa"/>
          </w:tcPr>
          <w:p w14:paraId="1780527A"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330,56+-3,45</w:t>
            </w:r>
          </w:p>
        </w:tc>
        <w:tc>
          <w:tcPr>
            <w:tcW w:w="1861" w:type="dxa"/>
          </w:tcPr>
          <w:p w14:paraId="30E8CC51"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18,64+-0,16</w:t>
            </w:r>
          </w:p>
        </w:tc>
      </w:tr>
      <w:tr w:rsidR="00AE29EF" w14:paraId="3A4D669B" w14:textId="77777777" w:rsidTr="004739FF">
        <w:tc>
          <w:tcPr>
            <w:tcW w:w="3751" w:type="dxa"/>
            <w:gridSpan w:val="2"/>
          </w:tcPr>
          <w:p w14:paraId="1FC17289" w14:textId="77777777" w:rsidR="00AE29EF" w:rsidRDefault="00AE29EF" w:rsidP="004739FF">
            <w:pPr>
              <w:spacing w:line="360" w:lineRule="auto"/>
              <w:jc w:val="both"/>
              <w:rPr>
                <w:rFonts w:ascii="Times New Roman" w:hAnsi="Times New Roman" w:cs="Times New Roman"/>
                <w:sz w:val="28"/>
                <w:szCs w:val="28"/>
              </w:rPr>
            </w:pPr>
            <w:r>
              <w:rPr>
                <w:rFonts w:ascii="Times New Roman" w:hAnsi="Times New Roman" w:cs="Times New Roman"/>
                <w:sz w:val="28"/>
                <w:szCs w:val="28"/>
              </w:rPr>
              <w:t>Достовірність відмінностей</w:t>
            </w:r>
          </w:p>
        </w:tc>
        <w:tc>
          <w:tcPr>
            <w:tcW w:w="1866" w:type="dxa"/>
          </w:tcPr>
          <w:p w14:paraId="5B53BA39" w14:textId="77777777" w:rsidR="00AE29EF" w:rsidRPr="00357C83" w:rsidRDefault="00AE29EF" w:rsidP="004739FF">
            <w:pPr>
              <w:spacing w:line="360" w:lineRule="auto"/>
              <w:jc w:val="both"/>
              <w:rPr>
                <w:rFonts w:ascii="Times New Roman" w:hAnsi="Times New Roman" w:cs="Times New Roman"/>
                <w:sz w:val="28"/>
                <w:szCs w:val="28"/>
              </w:rPr>
            </w:pPr>
            <w:r w:rsidRPr="00357C83">
              <w:rPr>
                <w:rFonts w:ascii="Times New Roman" w:hAnsi="Times New Roman" w:cs="Times New Roman"/>
                <w:sz w:val="28"/>
                <w:szCs w:val="28"/>
              </w:rPr>
              <w:t>p &gt; 0,05</w:t>
            </w:r>
          </w:p>
        </w:tc>
        <w:tc>
          <w:tcPr>
            <w:tcW w:w="1866" w:type="dxa"/>
          </w:tcPr>
          <w:p w14:paraId="361C0F59" w14:textId="77777777" w:rsidR="00AE29EF" w:rsidRPr="00357C83" w:rsidRDefault="00AE29EF" w:rsidP="004739FF">
            <w:pPr>
              <w:spacing w:line="360" w:lineRule="auto"/>
              <w:jc w:val="both"/>
              <w:rPr>
                <w:rFonts w:ascii="Times New Roman" w:hAnsi="Times New Roman" w:cs="Times New Roman"/>
                <w:sz w:val="28"/>
                <w:szCs w:val="28"/>
              </w:rPr>
            </w:pPr>
            <w:r w:rsidRPr="00357C83">
              <w:rPr>
                <w:rFonts w:ascii="Times New Roman" w:hAnsi="Times New Roman" w:cs="Times New Roman"/>
                <w:sz w:val="28"/>
                <w:szCs w:val="28"/>
              </w:rPr>
              <w:t>p &gt; 0,05</w:t>
            </w:r>
          </w:p>
        </w:tc>
        <w:tc>
          <w:tcPr>
            <w:tcW w:w="1861" w:type="dxa"/>
          </w:tcPr>
          <w:p w14:paraId="6D859FB9" w14:textId="77777777" w:rsidR="00AE29EF" w:rsidRPr="00357C83" w:rsidRDefault="00AE29EF" w:rsidP="004739FF">
            <w:pPr>
              <w:spacing w:line="360" w:lineRule="auto"/>
              <w:jc w:val="both"/>
              <w:rPr>
                <w:rFonts w:ascii="Times New Roman" w:hAnsi="Times New Roman" w:cs="Times New Roman"/>
                <w:sz w:val="28"/>
                <w:szCs w:val="28"/>
              </w:rPr>
            </w:pPr>
            <w:r w:rsidRPr="00357C83">
              <w:rPr>
                <w:rFonts w:ascii="Times New Roman" w:hAnsi="Times New Roman" w:cs="Times New Roman"/>
                <w:sz w:val="28"/>
                <w:szCs w:val="28"/>
              </w:rPr>
              <w:t>p &gt; 0,05</w:t>
            </w:r>
          </w:p>
        </w:tc>
      </w:tr>
    </w:tbl>
    <w:p w14:paraId="46661F73" w14:textId="77777777" w:rsidR="00AE29EF" w:rsidRDefault="00AE29EF" w:rsidP="00AE29EF">
      <w:pPr>
        <w:spacing w:after="0" w:line="360" w:lineRule="auto"/>
        <w:jc w:val="both"/>
        <w:rPr>
          <w:rFonts w:ascii="Times New Roman" w:hAnsi="Times New Roman" w:cs="Times New Roman"/>
          <w:sz w:val="28"/>
          <w:szCs w:val="28"/>
        </w:rPr>
      </w:pPr>
    </w:p>
    <w:p w14:paraId="56D16222" w14:textId="3CFEBC80" w:rsidR="00AE29EF" w:rsidRDefault="00AE29EF" w:rsidP="00AE29EF">
      <w:pPr>
        <w:spacing w:after="0" w:line="360" w:lineRule="auto"/>
        <w:ind w:firstLine="708"/>
        <w:jc w:val="both"/>
        <w:rPr>
          <w:rFonts w:ascii="Times New Roman" w:hAnsi="Times New Roman" w:cs="Times New Roman"/>
          <w:sz w:val="28"/>
          <w:szCs w:val="28"/>
        </w:rPr>
      </w:pPr>
      <w:r w:rsidRPr="00AD22DE">
        <w:rPr>
          <w:rFonts w:ascii="Times New Roman" w:hAnsi="Times New Roman" w:cs="Times New Roman"/>
          <w:sz w:val="28"/>
          <w:szCs w:val="28"/>
        </w:rPr>
        <w:t xml:space="preserve">Приріст показників має статично достовірний характер не у всіх випадках. Порівняно з вихідними показниками юні </w:t>
      </w:r>
      <w:r w:rsidR="00644DEA">
        <w:rPr>
          <w:rFonts w:ascii="Times New Roman" w:hAnsi="Times New Roman" w:cs="Times New Roman"/>
          <w:sz w:val="28"/>
          <w:szCs w:val="28"/>
        </w:rPr>
        <w:t xml:space="preserve">баскетболісти </w:t>
      </w:r>
      <w:r w:rsidRPr="00AD22DE">
        <w:rPr>
          <w:rFonts w:ascii="Times New Roman" w:hAnsi="Times New Roman" w:cs="Times New Roman"/>
          <w:sz w:val="28"/>
          <w:szCs w:val="28"/>
        </w:rPr>
        <w:t xml:space="preserve"> експериментальної групи статистично покращили результати майже у всіх тестованих здібностях. Виняток становлять результати в бігу на 3 м як у </w:t>
      </w:r>
      <w:r w:rsidR="00644DEA">
        <w:rPr>
          <w:rFonts w:ascii="Times New Roman" w:hAnsi="Times New Roman" w:cs="Times New Roman"/>
          <w:sz w:val="28"/>
          <w:szCs w:val="28"/>
        </w:rPr>
        <w:t xml:space="preserve">баскетболістів </w:t>
      </w:r>
      <w:r w:rsidRPr="00AD22DE">
        <w:rPr>
          <w:rFonts w:ascii="Times New Roman" w:hAnsi="Times New Roman" w:cs="Times New Roman"/>
          <w:sz w:val="28"/>
          <w:szCs w:val="28"/>
        </w:rPr>
        <w:t xml:space="preserve">експериментальної, так і контрольної груп (t = 0,86 і t = 0,66). У переважній більшості показників достовірність різниць між вихідними й підсумковими результатами спортсменів експериментальної групи виявилася статистично значущою. Статистично значущі зрушення у показниках фізичної підготовленості </w:t>
      </w:r>
      <w:r w:rsidR="00644DEA">
        <w:rPr>
          <w:rFonts w:ascii="Times New Roman" w:hAnsi="Times New Roman" w:cs="Times New Roman"/>
          <w:sz w:val="28"/>
          <w:szCs w:val="28"/>
        </w:rPr>
        <w:t>баскет</w:t>
      </w:r>
      <w:r w:rsidRPr="00AD22DE">
        <w:rPr>
          <w:rFonts w:ascii="Times New Roman" w:hAnsi="Times New Roman" w:cs="Times New Roman"/>
          <w:sz w:val="28"/>
          <w:szCs w:val="28"/>
        </w:rPr>
        <w:t xml:space="preserve">болістів контрольної групи відзначені в результатах стрибка вгору з місця (t = 2,54), згинання – розгинання рук в упорі лежачи (t = 6,12) і присіданнях (t=7,8), вистрибування за 20 с (t = 2,01). Приріст результатів у потрійному стрибку з місця має статистичну тенденцію до достовірності </w:t>
      </w:r>
      <w:r w:rsidRPr="00AD22DE">
        <w:rPr>
          <w:rFonts w:ascii="Times New Roman" w:hAnsi="Times New Roman" w:cs="Times New Roman"/>
          <w:sz w:val="28"/>
          <w:szCs w:val="28"/>
        </w:rPr>
        <w:lastRenderedPageBreak/>
        <w:t xml:space="preserve">різниць (Р≤0,01). У </w:t>
      </w:r>
      <w:r w:rsidR="00644DEA">
        <w:rPr>
          <w:rFonts w:ascii="Times New Roman" w:hAnsi="Times New Roman" w:cs="Times New Roman"/>
          <w:sz w:val="28"/>
          <w:szCs w:val="28"/>
        </w:rPr>
        <w:t>баскет</w:t>
      </w:r>
      <w:r w:rsidRPr="00AD22DE">
        <w:rPr>
          <w:rFonts w:ascii="Times New Roman" w:hAnsi="Times New Roman" w:cs="Times New Roman"/>
          <w:sz w:val="28"/>
          <w:szCs w:val="28"/>
        </w:rPr>
        <w:t>болістів експериментальної групи спостерігається підвищення рівня швидкісно-силових здібностей м’язів пояс</w:t>
      </w:r>
      <w:r w:rsidR="00644DEA">
        <w:rPr>
          <w:rFonts w:ascii="Times New Roman" w:hAnsi="Times New Roman" w:cs="Times New Roman"/>
          <w:sz w:val="28"/>
          <w:szCs w:val="28"/>
        </w:rPr>
        <w:t>у</w:t>
      </w:r>
      <w:r w:rsidRPr="00AD22DE">
        <w:rPr>
          <w:rFonts w:ascii="Times New Roman" w:hAnsi="Times New Roman" w:cs="Times New Roman"/>
          <w:sz w:val="28"/>
          <w:szCs w:val="28"/>
        </w:rPr>
        <w:t xml:space="preserve"> верхніх кінцевих, що свідчить про високу ефективність експериментальної методики. Тестування рівня техніко-тактичної підготовленості кваліфікованих </w:t>
      </w:r>
      <w:r w:rsidR="00644DEA">
        <w:rPr>
          <w:rFonts w:ascii="Times New Roman" w:hAnsi="Times New Roman" w:cs="Times New Roman"/>
          <w:sz w:val="28"/>
          <w:szCs w:val="28"/>
        </w:rPr>
        <w:t>баскет</w:t>
      </w:r>
      <w:r w:rsidRPr="00AD22DE">
        <w:rPr>
          <w:rFonts w:ascii="Times New Roman" w:hAnsi="Times New Roman" w:cs="Times New Roman"/>
          <w:sz w:val="28"/>
          <w:szCs w:val="28"/>
        </w:rPr>
        <w:t xml:space="preserve">болістів контрольної і експериментальної груп проходило до і після проведення педагогічного експерименту. У </w:t>
      </w:r>
      <w:r w:rsidRPr="00122E78">
        <w:rPr>
          <w:rFonts w:ascii="Times New Roman" w:hAnsi="Times New Roman" w:cs="Times New Roman"/>
          <w:sz w:val="28"/>
          <w:szCs w:val="28"/>
        </w:rPr>
        <w:t xml:space="preserve">таблиці </w:t>
      </w:r>
      <w:r w:rsidR="00122E78" w:rsidRPr="00122E78">
        <w:rPr>
          <w:rFonts w:ascii="Times New Roman" w:hAnsi="Times New Roman" w:cs="Times New Roman"/>
          <w:sz w:val="28"/>
          <w:szCs w:val="28"/>
        </w:rPr>
        <w:t>6</w:t>
      </w:r>
      <w:r w:rsidRPr="00AD22DE">
        <w:rPr>
          <w:rFonts w:ascii="Times New Roman" w:hAnsi="Times New Roman" w:cs="Times New Roman"/>
          <w:sz w:val="28"/>
          <w:szCs w:val="28"/>
        </w:rPr>
        <w:t xml:space="preserve"> представлені показники, отримані в ході тестування. </w:t>
      </w:r>
      <w:r>
        <w:rPr>
          <w:rFonts w:ascii="Times New Roman" w:hAnsi="Times New Roman" w:cs="Times New Roman"/>
          <w:sz w:val="28"/>
          <w:szCs w:val="28"/>
        </w:rPr>
        <w:t>У</w:t>
      </w:r>
      <w:r w:rsidRPr="00AD22DE">
        <w:rPr>
          <w:rFonts w:ascii="Times New Roman" w:hAnsi="Times New Roman" w:cs="Times New Roman"/>
          <w:sz w:val="28"/>
          <w:szCs w:val="28"/>
        </w:rPr>
        <w:t xml:space="preserve"> кваліфікованих </w:t>
      </w:r>
      <w:r w:rsidR="00644DEA">
        <w:rPr>
          <w:rFonts w:ascii="Times New Roman" w:hAnsi="Times New Roman" w:cs="Times New Roman"/>
          <w:sz w:val="28"/>
          <w:szCs w:val="28"/>
        </w:rPr>
        <w:t>баскет</w:t>
      </w:r>
      <w:r w:rsidRPr="00AD22DE">
        <w:rPr>
          <w:rFonts w:ascii="Times New Roman" w:hAnsi="Times New Roman" w:cs="Times New Roman"/>
          <w:sz w:val="28"/>
          <w:szCs w:val="28"/>
        </w:rPr>
        <w:t xml:space="preserve">болістів експериментальної групи після проведення експерименту в тестуванні рівня техніко-тактичної підготовленості спостерігаються зміни в показниках: – збільшення швидкості польоту в середньому на 4,93 км / год; – збільшення кількість влучень в середньому на 0,6. Зміни цих показників підтверджує високу ефективність авторської методики спеціальної техніко-тактичної підготовки кваліфікованих волейболістів до виконання швидкісної подачі в стрибку. Під час виконанні заключного тестування </w:t>
      </w:r>
      <w:r w:rsidR="00644DEA">
        <w:rPr>
          <w:rFonts w:ascii="Times New Roman" w:hAnsi="Times New Roman" w:cs="Times New Roman"/>
          <w:sz w:val="28"/>
          <w:szCs w:val="28"/>
        </w:rPr>
        <w:t>басекет</w:t>
      </w:r>
      <w:r w:rsidRPr="00AD22DE">
        <w:rPr>
          <w:rFonts w:ascii="Times New Roman" w:hAnsi="Times New Roman" w:cs="Times New Roman"/>
          <w:sz w:val="28"/>
          <w:szCs w:val="28"/>
        </w:rPr>
        <w:t xml:space="preserve">болістами контрольної і експериментальної груп фіксувалися точки попадання м’яча на ігрове поле при виконанні подачі </w:t>
      </w:r>
      <w:r w:rsidR="00644DEA">
        <w:rPr>
          <w:rFonts w:ascii="Times New Roman" w:hAnsi="Times New Roman" w:cs="Times New Roman"/>
          <w:sz w:val="28"/>
          <w:szCs w:val="28"/>
        </w:rPr>
        <w:t>баскет</w:t>
      </w:r>
      <w:r w:rsidRPr="00AD22DE">
        <w:rPr>
          <w:rFonts w:ascii="Times New Roman" w:hAnsi="Times New Roman" w:cs="Times New Roman"/>
          <w:sz w:val="28"/>
          <w:szCs w:val="28"/>
        </w:rPr>
        <w:t xml:space="preserve">болістами контрольної і експериментальної груп. </w:t>
      </w:r>
    </w:p>
    <w:p w14:paraId="39AE86A6" w14:textId="6CF45F38" w:rsidR="00AE29EF" w:rsidRPr="00122E78" w:rsidRDefault="00AE29EF" w:rsidP="00AE29EF">
      <w:pPr>
        <w:spacing w:after="0" w:line="360" w:lineRule="auto"/>
        <w:ind w:firstLine="708"/>
        <w:jc w:val="right"/>
        <w:rPr>
          <w:rFonts w:ascii="Times New Roman" w:hAnsi="Times New Roman" w:cs="Times New Roman"/>
          <w:b/>
          <w:bCs/>
          <w:i/>
          <w:iCs/>
          <w:sz w:val="28"/>
          <w:szCs w:val="28"/>
        </w:rPr>
      </w:pPr>
      <w:r w:rsidRPr="00122E78">
        <w:rPr>
          <w:rFonts w:ascii="Times New Roman" w:hAnsi="Times New Roman" w:cs="Times New Roman"/>
          <w:b/>
          <w:bCs/>
          <w:i/>
          <w:iCs/>
          <w:sz w:val="28"/>
          <w:szCs w:val="28"/>
        </w:rPr>
        <w:t xml:space="preserve">Таблиця </w:t>
      </w:r>
      <w:r w:rsidR="00122E78" w:rsidRPr="00122E78">
        <w:rPr>
          <w:rFonts w:ascii="Times New Roman" w:hAnsi="Times New Roman" w:cs="Times New Roman"/>
          <w:b/>
          <w:bCs/>
          <w:i/>
          <w:iCs/>
          <w:sz w:val="28"/>
          <w:szCs w:val="28"/>
        </w:rPr>
        <w:t>6</w:t>
      </w:r>
    </w:p>
    <w:p w14:paraId="77704F0A" w14:textId="0D902367" w:rsidR="00AE29EF" w:rsidRPr="001C5B14" w:rsidRDefault="00AE29EF" w:rsidP="00AE29EF">
      <w:pPr>
        <w:spacing w:after="0" w:line="240" w:lineRule="auto"/>
        <w:ind w:firstLine="708"/>
        <w:jc w:val="center"/>
        <w:rPr>
          <w:rFonts w:ascii="Times New Roman" w:hAnsi="Times New Roman" w:cs="Times New Roman"/>
          <w:b/>
          <w:bCs/>
          <w:sz w:val="28"/>
          <w:szCs w:val="28"/>
        </w:rPr>
      </w:pPr>
      <w:r w:rsidRPr="001C5B14">
        <w:rPr>
          <w:rFonts w:ascii="Times New Roman" w:hAnsi="Times New Roman" w:cs="Times New Roman"/>
          <w:b/>
          <w:bCs/>
          <w:sz w:val="28"/>
          <w:szCs w:val="28"/>
        </w:rPr>
        <w:t xml:space="preserve">Порівняльні показники фізичної підготовленості </w:t>
      </w:r>
      <w:r w:rsidR="00644DEA">
        <w:rPr>
          <w:rFonts w:ascii="Times New Roman" w:hAnsi="Times New Roman" w:cs="Times New Roman"/>
          <w:b/>
          <w:bCs/>
          <w:sz w:val="28"/>
          <w:szCs w:val="28"/>
        </w:rPr>
        <w:t>баскет</w:t>
      </w:r>
      <w:r w:rsidRPr="001C5B14">
        <w:rPr>
          <w:rFonts w:ascii="Times New Roman" w:hAnsi="Times New Roman" w:cs="Times New Roman"/>
          <w:b/>
          <w:bCs/>
          <w:sz w:val="28"/>
          <w:szCs w:val="28"/>
        </w:rPr>
        <w:t>болістів на початку і після педагогічного експерименту в контрольній групі</w:t>
      </w:r>
    </w:p>
    <w:tbl>
      <w:tblPr>
        <w:tblStyle w:val="a3"/>
        <w:tblW w:w="0" w:type="auto"/>
        <w:tblLook w:val="04A0" w:firstRow="1" w:lastRow="0" w:firstColumn="1" w:lastColumn="0" w:noHBand="0" w:noVBand="1"/>
      </w:tblPr>
      <w:tblGrid>
        <w:gridCol w:w="562"/>
        <w:gridCol w:w="2552"/>
        <w:gridCol w:w="1843"/>
        <w:gridCol w:w="1381"/>
        <w:gridCol w:w="1163"/>
        <w:gridCol w:w="913"/>
        <w:gridCol w:w="930"/>
      </w:tblGrid>
      <w:tr w:rsidR="00AE29EF" w14:paraId="2DECCD2F" w14:textId="77777777" w:rsidTr="004739FF">
        <w:tc>
          <w:tcPr>
            <w:tcW w:w="562" w:type="dxa"/>
            <w:vMerge w:val="restart"/>
          </w:tcPr>
          <w:p w14:paraId="2A953070" w14:textId="77777777" w:rsidR="00AE29EF" w:rsidRPr="008C55B3" w:rsidRDefault="00AE29EF" w:rsidP="004739FF">
            <w:pPr>
              <w:jc w:val="both"/>
              <w:rPr>
                <w:rFonts w:ascii="Times New Roman" w:hAnsi="Times New Roman" w:cs="Times New Roman"/>
                <w:sz w:val="24"/>
                <w:szCs w:val="24"/>
              </w:rPr>
            </w:pPr>
            <w:r w:rsidRPr="008C55B3">
              <w:rPr>
                <w:rFonts w:ascii="Times New Roman" w:hAnsi="Times New Roman" w:cs="Times New Roman"/>
                <w:sz w:val="24"/>
                <w:szCs w:val="24"/>
              </w:rPr>
              <w:t>№ п/п</w:t>
            </w:r>
          </w:p>
        </w:tc>
        <w:tc>
          <w:tcPr>
            <w:tcW w:w="2552" w:type="dxa"/>
            <w:vMerge w:val="restart"/>
          </w:tcPr>
          <w:p w14:paraId="387011A1" w14:textId="77777777" w:rsidR="00AE29EF" w:rsidRPr="008C55B3" w:rsidRDefault="00AE29EF" w:rsidP="004739FF">
            <w:pPr>
              <w:jc w:val="both"/>
              <w:rPr>
                <w:rFonts w:ascii="Times New Roman" w:hAnsi="Times New Roman" w:cs="Times New Roman"/>
                <w:sz w:val="24"/>
                <w:szCs w:val="24"/>
              </w:rPr>
            </w:pPr>
            <w:r w:rsidRPr="008C55B3">
              <w:rPr>
                <w:rFonts w:ascii="Times New Roman" w:hAnsi="Times New Roman" w:cs="Times New Roman"/>
                <w:sz w:val="24"/>
                <w:szCs w:val="24"/>
              </w:rPr>
              <w:t>Показники тестових завдань</w:t>
            </w:r>
          </w:p>
        </w:tc>
        <w:tc>
          <w:tcPr>
            <w:tcW w:w="6230" w:type="dxa"/>
            <w:gridSpan w:val="5"/>
          </w:tcPr>
          <w:p w14:paraId="3E611844" w14:textId="77777777" w:rsidR="00AE29EF" w:rsidRPr="008C55B3" w:rsidRDefault="00AE29EF" w:rsidP="004739FF">
            <w:pPr>
              <w:jc w:val="center"/>
              <w:rPr>
                <w:rFonts w:ascii="Times New Roman" w:hAnsi="Times New Roman" w:cs="Times New Roman"/>
                <w:sz w:val="24"/>
                <w:szCs w:val="24"/>
              </w:rPr>
            </w:pPr>
            <w:r w:rsidRPr="008C55B3">
              <w:rPr>
                <w:rFonts w:ascii="Times New Roman" w:hAnsi="Times New Roman" w:cs="Times New Roman"/>
                <w:sz w:val="24"/>
                <w:szCs w:val="24"/>
              </w:rPr>
              <w:t>Дані експериментальної групи</w:t>
            </w:r>
          </w:p>
        </w:tc>
      </w:tr>
      <w:tr w:rsidR="00AE29EF" w14:paraId="5757200A" w14:textId="77777777" w:rsidTr="004739FF">
        <w:tc>
          <w:tcPr>
            <w:tcW w:w="562" w:type="dxa"/>
            <w:vMerge/>
          </w:tcPr>
          <w:p w14:paraId="70884DCD" w14:textId="77777777" w:rsidR="00AE29EF" w:rsidRDefault="00AE29EF" w:rsidP="004739FF">
            <w:pPr>
              <w:spacing w:line="360" w:lineRule="auto"/>
              <w:jc w:val="both"/>
              <w:rPr>
                <w:rFonts w:ascii="Times New Roman" w:hAnsi="Times New Roman" w:cs="Times New Roman"/>
                <w:sz w:val="28"/>
                <w:szCs w:val="28"/>
              </w:rPr>
            </w:pPr>
          </w:p>
        </w:tc>
        <w:tc>
          <w:tcPr>
            <w:tcW w:w="2552" w:type="dxa"/>
            <w:vMerge/>
          </w:tcPr>
          <w:p w14:paraId="381DA77C" w14:textId="77777777" w:rsidR="00AE29EF" w:rsidRDefault="00AE29EF" w:rsidP="004739FF">
            <w:pPr>
              <w:spacing w:line="360" w:lineRule="auto"/>
              <w:jc w:val="both"/>
              <w:rPr>
                <w:rFonts w:ascii="Times New Roman" w:hAnsi="Times New Roman" w:cs="Times New Roman"/>
                <w:sz w:val="28"/>
                <w:szCs w:val="28"/>
              </w:rPr>
            </w:pPr>
          </w:p>
        </w:tc>
        <w:tc>
          <w:tcPr>
            <w:tcW w:w="1843" w:type="dxa"/>
          </w:tcPr>
          <w:p w14:paraId="64AF1D2E" w14:textId="77777777" w:rsidR="00AE29EF" w:rsidRPr="00314211" w:rsidRDefault="00AE29EF" w:rsidP="004739FF">
            <w:pPr>
              <w:spacing w:line="360" w:lineRule="auto"/>
              <w:jc w:val="both"/>
              <w:rPr>
                <w:rFonts w:ascii="Times New Roman" w:hAnsi="Times New Roman" w:cs="Times New Roman"/>
                <w:sz w:val="28"/>
                <w:szCs w:val="28"/>
              </w:rPr>
            </w:pPr>
            <w:r w:rsidRPr="00314211">
              <w:rPr>
                <w:rFonts w:ascii="Times New Roman" w:hAnsi="Times New Roman" w:cs="Times New Roman"/>
              </w:rPr>
              <w:t>вихідні (Х±m)</w:t>
            </w:r>
          </w:p>
        </w:tc>
        <w:tc>
          <w:tcPr>
            <w:tcW w:w="1381" w:type="dxa"/>
          </w:tcPr>
          <w:p w14:paraId="2CFF6573" w14:textId="77777777" w:rsidR="00AE29EF" w:rsidRPr="008C55B3" w:rsidRDefault="00AE29EF" w:rsidP="004739FF">
            <w:pPr>
              <w:spacing w:line="360" w:lineRule="auto"/>
              <w:jc w:val="both"/>
              <w:rPr>
                <w:rFonts w:ascii="Times New Roman" w:hAnsi="Times New Roman" w:cs="Times New Roman"/>
                <w:sz w:val="28"/>
                <w:szCs w:val="28"/>
              </w:rPr>
            </w:pPr>
            <w:r w:rsidRPr="00314211">
              <w:rPr>
                <w:rFonts w:ascii="Times New Roman" w:hAnsi="Times New Roman" w:cs="Times New Roman"/>
              </w:rPr>
              <w:t xml:space="preserve">підсумкові </w:t>
            </w:r>
            <w:r w:rsidRPr="008C55B3">
              <w:rPr>
                <w:rFonts w:ascii="Times New Roman" w:hAnsi="Times New Roman" w:cs="Times New Roman"/>
              </w:rPr>
              <w:t>(Х±m)</w:t>
            </w:r>
          </w:p>
        </w:tc>
        <w:tc>
          <w:tcPr>
            <w:tcW w:w="1163" w:type="dxa"/>
          </w:tcPr>
          <w:p w14:paraId="5CE3AA4B" w14:textId="77777777" w:rsidR="00AE29EF" w:rsidRPr="008C55B3" w:rsidRDefault="00AE29EF" w:rsidP="004739FF">
            <w:pPr>
              <w:spacing w:line="360" w:lineRule="auto"/>
              <w:jc w:val="both"/>
              <w:rPr>
                <w:rFonts w:ascii="Times New Roman" w:hAnsi="Times New Roman" w:cs="Times New Roman"/>
                <w:sz w:val="28"/>
                <w:szCs w:val="28"/>
              </w:rPr>
            </w:pPr>
            <w:r w:rsidRPr="00314211">
              <w:rPr>
                <w:rFonts w:ascii="Times New Roman" w:hAnsi="Times New Roman" w:cs="Times New Roman"/>
              </w:rPr>
              <w:t>приріст</w:t>
            </w:r>
            <w:r w:rsidRPr="008C55B3">
              <w:rPr>
                <w:rFonts w:ascii="Times New Roman" w:hAnsi="Times New Roman" w:cs="Times New Roman"/>
              </w:rPr>
              <w:t xml:space="preserve"> (%)</w:t>
            </w:r>
          </w:p>
        </w:tc>
        <w:tc>
          <w:tcPr>
            <w:tcW w:w="913" w:type="dxa"/>
          </w:tcPr>
          <w:p w14:paraId="2508DDF5" w14:textId="77777777" w:rsidR="00AE29EF" w:rsidRPr="008C55B3" w:rsidRDefault="00AE29EF" w:rsidP="004739FF">
            <w:pPr>
              <w:spacing w:line="360" w:lineRule="auto"/>
              <w:jc w:val="both"/>
              <w:rPr>
                <w:rFonts w:ascii="Times New Roman" w:hAnsi="Times New Roman" w:cs="Times New Roman"/>
                <w:sz w:val="28"/>
                <w:szCs w:val="28"/>
              </w:rPr>
            </w:pPr>
            <w:r w:rsidRPr="008C55B3">
              <w:rPr>
                <w:rFonts w:ascii="Times New Roman" w:hAnsi="Times New Roman" w:cs="Times New Roman"/>
              </w:rPr>
              <w:t>t</w:t>
            </w:r>
          </w:p>
        </w:tc>
        <w:tc>
          <w:tcPr>
            <w:tcW w:w="930" w:type="dxa"/>
          </w:tcPr>
          <w:p w14:paraId="6037CA42" w14:textId="77777777" w:rsidR="00AE29EF" w:rsidRPr="008C55B3" w:rsidRDefault="00AE29EF" w:rsidP="004739FF">
            <w:pPr>
              <w:spacing w:line="360" w:lineRule="auto"/>
              <w:jc w:val="both"/>
              <w:rPr>
                <w:rFonts w:ascii="Times New Roman" w:hAnsi="Times New Roman" w:cs="Times New Roman"/>
                <w:sz w:val="28"/>
                <w:szCs w:val="28"/>
              </w:rPr>
            </w:pPr>
            <w:r w:rsidRPr="008C55B3">
              <w:rPr>
                <w:rFonts w:ascii="Times New Roman" w:hAnsi="Times New Roman" w:cs="Times New Roman"/>
              </w:rPr>
              <w:t>р</w:t>
            </w:r>
          </w:p>
        </w:tc>
      </w:tr>
      <w:tr w:rsidR="00AE29EF" w14:paraId="066DD044" w14:textId="77777777" w:rsidTr="004739FF">
        <w:tc>
          <w:tcPr>
            <w:tcW w:w="562" w:type="dxa"/>
          </w:tcPr>
          <w:p w14:paraId="44750636"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1</w:t>
            </w:r>
          </w:p>
        </w:tc>
        <w:tc>
          <w:tcPr>
            <w:tcW w:w="2552" w:type="dxa"/>
          </w:tcPr>
          <w:p w14:paraId="587C12A4"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Стрибок угору з місця, см</w:t>
            </w:r>
          </w:p>
        </w:tc>
        <w:tc>
          <w:tcPr>
            <w:tcW w:w="1843" w:type="dxa"/>
          </w:tcPr>
          <w:p w14:paraId="2AE4134B"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4</w:t>
            </w:r>
            <w:r>
              <w:rPr>
                <w:rFonts w:ascii="Times New Roman" w:hAnsi="Times New Roman" w:cs="Times New Roman"/>
                <w:sz w:val="24"/>
                <w:szCs w:val="24"/>
              </w:rPr>
              <w:t>0</w:t>
            </w:r>
            <w:r w:rsidRPr="00CF75E4">
              <w:rPr>
                <w:rFonts w:ascii="Times New Roman" w:hAnsi="Times New Roman" w:cs="Times New Roman"/>
                <w:sz w:val="24"/>
                <w:szCs w:val="24"/>
              </w:rPr>
              <w:t>,4+-0,</w:t>
            </w:r>
            <w:r>
              <w:rPr>
                <w:rFonts w:ascii="Times New Roman" w:hAnsi="Times New Roman" w:cs="Times New Roman"/>
                <w:sz w:val="24"/>
                <w:szCs w:val="24"/>
              </w:rPr>
              <w:t>8</w:t>
            </w:r>
          </w:p>
        </w:tc>
        <w:tc>
          <w:tcPr>
            <w:tcW w:w="1381" w:type="dxa"/>
          </w:tcPr>
          <w:p w14:paraId="0AC4E570"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4</w:t>
            </w:r>
            <w:r>
              <w:rPr>
                <w:rFonts w:ascii="Times New Roman" w:hAnsi="Times New Roman" w:cs="Times New Roman"/>
                <w:sz w:val="24"/>
                <w:szCs w:val="24"/>
              </w:rPr>
              <w:t>2</w:t>
            </w:r>
            <w:r w:rsidRPr="00CF75E4">
              <w:rPr>
                <w:rFonts w:ascii="Times New Roman" w:hAnsi="Times New Roman" w:cs="Times New Roman"/>
                <w:sz w:val="24"/>
                <w:szCs w:val="24"/>
              </w:rPr>
              <w:t>,5+-0,2</w:t>
            </w:r>
            <w:r>
              <w:rPr>
                <w:rFonts w:ascii="Times New Roman" w:hAnsi="Times New Roman" w:cs="Times New Roman"/>
                <w:sz w:val="24"/>
                <w:szCs w:val="24"/>
              </w:rPr>
              <w:t>6</w:t>
            </w:r>
          </w:p>
        </w:tc>
        <w:tc>
          <w:tcPr>
            <w:tcW w:w="1163" w:type="dxa"/>
          </w:tcPr>
          <w:p w14:paraId="3EA2AE36"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5</w:t>
            </w:r>
            <w:r w:rsidRPr="00CF75E4">
              <w:rPr>
                <w:rFonts w:ascii="Times New Roman" w:hAnsi="Times New Roman" w:cs="Times New Roman"/>
                <w:sz w:val="24"/>
                <w:szCs w:val="24"/>
              </w:rPr>
              <w:t>,</w:t>
            </w:r>
            <w:r>
              <w:rPr>
                <w:rFonts w:ascii="Times New Roman" w:hAnsi="Times New Roman" w:cs="Times New Roman"/>
                <w:sz w:val="24"/>
                <w:szCs w:val="24"/>
              </w:rPr>
              <w:t>4</w:t>
            </w:r>
          </w:p>
        </w:tc>
        <w:tc>
          <w:tcPr>
            <w:tcW w:w="913" w:type="dxa"/>
          </w:tcPr>
          <w:p w14:paraId="02023420"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2</w:t>
            </w:r>
            <w:r w:rsidRPr="00CF75E4">
              <w:rPr>
                <w:rFonts w:ascii="Times New Roman" w:hAnsi="Times New Roman" w:cs="Times New Roman"/>
                <w:sz w:val="24"/>
                <w:szCs w:val="24"/>
              </w:rPr>
              <w:t>,</w:t>
            </w:r>
            <w:r>
              <w:rPr>
                <w:rFonts w:ascii="Times New Roman" w:hAnsi="Times New Roman" w:cs="Times New Roman"/>
                <w:sz w:val="24"/>
                <w:szCs w:val="24"/>
              </w:rPr>
              <w:t>0</w:t>
            </w:r>
            <w:r w:rsidRPr="00CF75E4">
              <w:rPr>
                <w:rFonts w:ascii="Times New Roman" w:hAnsi="Times New Roman" w:cs="Times New Roman"/>
                <w:sz w:val="24"/>
                <w:szCs w:val="24"/>
              </w:rPr>
              <w:t>1</w:t>
            </w:r>
          </w:p>
        </w:tc>
        <w:tc>
          <w:tcPr>
            <w:tcW w:w="930" w:type="dxa"/>
          </w:tcPr>
          <w:p w14:paraId="29964F52"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≤0,01</w:t>
            </w:r>
          </w:p>
        </w:tc>
      </w:tr>
      <w:tr w:rsidR="00AE29EF" w14:paraId="3023AA42" w14:textId="77777777" w:rsidTr="004739FF">
        <w:tc>
          <w:tcPr>
            <w:tcW w:w="562" w:type="dxa"/>
          </w:tcPr>
          <w:p w14:paraId="3DDB7228"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2</w:t>
            </w:r>
          </w:p>
        </w:tc>
        <w:tc>
          <w:tcPr>
            <w:tcW w:w="2552" w:type="dxa"/>
          </w:tcPr>
          <w:p w14:paraId="26B73DE0"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Потрійний стрибок з місця, см</w:t>
            </w:r>
          </w:p>
        </w:tc>
        <w:tc>
          <w:tcPr>
            <w:tcW w:w="1843" w:type="dxa"/>
          </w:tcPr>
          <w:p w14:paraId="5ECD8FF1"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55</w:t>
            </w:r>
            <w:r>
              <w:rPr>
                <w:rFonts w:ascii="Times New Roman" w:hAnsi="Times New Roman" w:cs="Times New Roman"/>
                <w:sz w:val="24"/>
                <w:szCs w:val="24"/>
              </w:rPr>
              <w:t>8</w:t>
            </w:r>
            <w:r w:rsidRPr="00CF75E4">
              <w:rPr>
                <w:rFonts w:ascii="Times New Roman" w:hAnsi="Times New Roman" w:cs="Times New Roman"/>
                <w:sz w:val="24"/>
                <w:szCs w:val="24"/>
              </w:rPr>
              <w:t>,+-</w:t>
            </w:r>
            <w:r>
              <w:rPr>
                <w:rFonts w:ascii="Times New Roman" w:hAnsi="Times New Roman" w:cs="Times New Roman"/>
                <w:sz w:val="24"/>
                <w:szCs w:val="24"/>
              </w:rPr>
              <w:t>7</w:t>
            </w:r>
            <w:r w:rsidRPr="00CF75E4">
              <w:rPr>
                <w:rFonts w:ascii="Times New Roman" w:hAnsi="Times New Roman" w:cs="Times New Roman"/>
                <w:sz w:val="24"/>
                <w:szCs w:val="24"/>
              </w:rPr>
              <w:t>,9</w:t>
            </w:r>
          </w:p>
        </w:tc>
        <w:tc>
          <w:tcPr>
            <w:tcW w:w="1381" w:type="dxa"/>
          </w:tcPr>
          <w:p w14:paraId="0F17FB07"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5</w:t>
            </w:r>
            <w:r>
              <w:rPr>
                <w:rFonts w:ascii="Times New Roman" w:hAnsi="Times New Roman" w:cs="Times New Roman"/>
                <w:sz w:val="24"/>
                <w:szCs w:val="24"/>
              </w:rPr>
              <w:t>80</w:t>
            </w:r>
            <w:r w:rsidRPr="00CF75E4">
              <w:rPr>
                <w:rFonts w:ascii="Times New Roman" w:hAnsi="Times New Roman" w:cs="Times New Roman"/>
                <w:sz w:val="24"/>
                <w:szCs w:val="24"/>
              </w:rPr>
              <w:t>+-0,7</w:t>
            </w:r>
          </w:p>
        </w:tc>
        <w:tc>
          <w:tcPr>
            <w:tcW w:w="1163" w:type="dxa"/>
          </w:tcPr>
          <w:p w14:paraId="2605F34B"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3</w:t>
            </w:r>
            <w:r w:rsidRPr="00CF75E4">
              <w:rPr>
                <w:rFonts w:ascii="Times New Roman" w:hAnsi="Times New Roman" w:cs="Times New Roman"/>
                <w:sz w:val="24"/>
                <w:szCs w:val="24"/>
              </w:rPr>
              <w:t>,</w:t>
            </w:r>
            <w:r>
              <w:rPr>
                <w:rFonts w:ascii="Times New Roman" w:hAnsi="Times New Roman" w:cs="Times New Roman"/>
                <w:sz w:val="24"/>
                <w:szCs w:val="24"/>
              </w:rPr>
              <w:t>94</w:t>
            </w:r>
          </w:p>
        </w:tc>
        <w:tc>
          <w:tcPr>
            <w:tcW w:w="913" w:type="dxa"/>
          </w:tcPr>
          <w:p w14:paraId="4D533D1E"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1,9</w:t>
            </w:r>
          </w:p>
        </w:tc>
        <w:tc>
          <w:tcPr>
            <w:tcW w:w="930" w:type="dxa"/>
          </w:tcPr>
          <w:p w14:paraId="0D5C7C92"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≤0,01</w:t>
            </w:r>
          </w:p>
        </w:tc>
      </w:tr>
      <w:tr w:rsidR="00AE29EF" w14:paraId="6CF5A907" w14:textId="77777777" w:rsidTr="004739FF">
        <w:tc>
          <w:tcPr>
            <w:tcW w:w="562" w:type="dxa"/>
          </w:tcPr>
          <w:p w14:paraId="634768D0"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3</w:t>
            </w:r>
          </w:p>
        </w:tc>
        <w:tc>
          <w:tcPr>
            <w:tcW w:w="2552" w:type="dxa"/>
          </w:tcPr>
          <w:p w14:paraId="458CCE4D"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Біг на 3 м, с</w:t>
            </w:r>
          </w:p>
        </w:tc>
        <w:tc>
          <w:tcPr>
            <w:tcW w:w="1843" w:type="dxa"/>
          </w:tcPr>
          <w:p w14:paraId="45D3388A"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w:t>
            </w:r>
            <w:r>
              <w:rPr>
                <w:rFonts w:ascii="Times New Roman" w:hAnsi="Times New Roman" w:cs="Times New Roman"/>
                <w:sz w:val="24"/>
                <w:szCs w:val="24"/>
              </w:rPr>
              <w:t>9</w:t>
            </w:r>
            <w:r w:rsidRPr="00CF75E4">
              <w:rPr>
                <w:rFonts w:ascii="Times New Roman" w:hAnsi="Times New Roman" w:cs="Times New Roman"/>
                <w:sz w:val="24"/>
                <w:szCs w:val="24"/>
              </w:rPr>
              <w:t>4+-0,</w:t>
            </w:r>
            <w:r>
              <w:rPr>
                <w:rFonts w:ascii="Times New Roman" w:hAnsi="Times New Roman" w:cs="Times New Roman"/>
                <w:sz w:val="24"/>
                <w:szCs w:val="24"/>
              </w:rPr>
              <w:t>5</w:t>
            </w:r>
          </w:p>
        </w:tc>
        <w:tc>
          <w:tcPr>
            <w:tcW w:w="1381" w:type="dxa"/>
          </w:tcPr>
          <w:p w14:paraId="532CD46F"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0,8</w:t>
            </w:r>
            <w:r>
              <w:rPr>
                <w:rFonts w:ascii="Times New Roman" w:hAnsi="Times New Roman" w:cs="Times New Roman"/>
                <w:sz w:val="24"/>
                <w:szCs w:val="24"/>
              </w:rPr>
              <w:t>8</w:t>
            </w:r>
            <w:r w:rsidRPr="00CF75E4">
              <w:rPr>
                <w:rFonts w:ascii="Times New Roman" w:hAnsi="Times New Roman" w:cs="Times New Roman"/>
                <w:sz w:val="24"/>
                <w:szCs w:val="24"/>
              </w:rPr>
              <w:t>+-0,0</w:t>
            </w:r>
            <w:r>
              <w:rPr>
                <w:rFonts w:ascii="Times New Roman" w:hAnsi="Times New Roman" w:cs="Times New Roman"/>
                <w:sz w:val="24"/>
                <w:szCs w:val="24"/>
              </w:rPr>
              <w:t>4</w:t>
            </w:r>
          </w:p>
        </w:tc>
        <w:tc>
          <w:tcPr>
            <w:tcW w:w="1163" w:type="dxa"/>
          </w:tcPr>
          <w:p w14:paraId="79DE790B"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0</w:t>
            </w:r>
            <w:r w:rsidRPr="00CF75E4">
              <w:rPr>
                <w:rFonts w:ascii="Times New Roman" w:hAnsi="Times New Roman" w:cs="Times New Roman"/>
                <w:sz w:val="24"/>
                <w:szCs w:val="24"/>
              </w:rPr>
              <w:t>,</w:t>
            </w:r>
            <w:r>
              <w:rPr>
                <w:rFonts w:ascii="Times New Roman" w:hAnsi="Times New Roman" w:cs="Times New Roman"/>
                <w:sz w:val="24"/>
                <w:szCs w:val="24"/>
              </w:rPr>
              <w:t>7</w:t>
            </w:r>
          </w:p>
        </w:tc>
        <w:tc>
          <w:tcPr>
            <w:tcW w:w="913" w:type="dxa"/>
          </w:tcPr>
          <w:p w14:paraId="66D68937"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0,07</w:t>
            </w:r>
          </w:p>
        </w:tc>
        <w:tc>
          <w:tcPr>
            <w:tcW w:w="930" w:type="dxa"/>
          </w:tcPr>
          <w:p w14:paraId="4F5AE450"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≤0,05</w:t>
            </w:r>
          </w:p>
        </w:tc>
      </w:tr>
      <w:tr w:rsidR="00AE29EF" w14:paraId="2E93A529" w14:textId="77777777" w:rsidTr="004739FF">
        <w:tc>
          <w:tcPr>
            <w:tcW w:w="562" w:type="dxa"/>
          </w:tcPr>
          <w:p w14:paraId="276254D3"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4</w:t>
            </w:r>
          </w:p>
        </w:tc>
        <w:tc>
          <w:tcPr>
            <w:tcW w:w="2552" w:type="dxa"/>
          </w:tcPr>
          <w:p w14:paraId="025CF00F"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Згинання розгинання рук в упорі лежачи, к</w:t>
            </w:r>
            <w:r>
              <w:rPr>
                <w:rFonts w:ascii="Times New Roman" w:hAnsi="Times New Roman" w:cs="Times New Roman"/>
                <w:sz w:val="24"/>
                <w:szCs w:val="24"/>
              </w:rPr>
              <w:t>іль</w:t>
            </w:r>
            <w:r w:rsidRPr="00CF75E4">
              <w:rPr>
                <w:rFonts w:ascii="Times New Roman" w:hAnsi="Times New Roman" w:cs="Times New Roman"/>
                <w:sz w:val="24"/>
                <w:szCs w:val="24"/>
              </w:rPr>
              <w:t>кість разів.</w:t>
            </w:r>
          </w:p>
        </w:tc>
        <w:tc>
          <w:tcPr>
            <w:tcW w:w="1843" w:type="dxa"/>
          </w:tcPr>
          <w:p w14:paraId="427214EA"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2</w:t>
            </w:r>
            <w:r>
              <w:rPr>
                <w:rFonts w:ascii="Times New Roman" w:hAnsi="Times New Roman" w:cs="Times New Roman"/>
                <w:sz w:val="24"/>
                <w:szCs w:val="24"/>
              </w:rPr>
              <w:t>5</w:t>
            </w:r>
            <w:r w:rsidRPr="00CF75E4">
              <w:rPr>
                <w:rFonts w:ascii="Times New Roman" w:hAnsi="Times New Roman" w:cs="Times New Roman"/>
                <w:sz w:val="24"/>
                <w:szCs w:val="24"/>
              </w:rPr>
              <w:t>,4+-0,2</w:t>
            </w:r>
            <w:r>
              <w:rPr>
                <w:rFonts w:ascii="Times New Roman" w:hAnsi="Times New Roman" w:cs="Times New Roman"/>
                <w:sz w:val="24"/>
                <w:szCs w:val="24"/>
              </w:rPr>
              <w:t>2</w:t>
            </w:r>
          </w:p>
        </w:tc>
        <w:tc>
          <w:tcPr>
            <w:tcW w:w="1381" w:type="dxa"/>
          </w:tcPr>
          <w:p w14:paraId="2D9927F5"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27</w:t>
            </w:r>
            <w:r w:rsidRPr="00CF75E4">
              <w:rPr>
                <w:rFonts w:ascii="Times New Roman" w:hAnsi="Times New Roman" w:cs="Times New Roman"/>
                <w:sz w:val="24"/>
                <w:szCs w:val="24"/>
              </w:rPr>
              <w:t>,6+-0,2</w:t>
            </w:r>
          </w:p>
        </w:tc>
        <w:tc>
          <w:tcPr>
            <w:tcW w:w="1163" w:type="dxa"/>
          </w:tcPr>
          <w:p w14:paraId="679EAF67"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16</w:t>
            </w:r>
            <w:r w:rsidRPr="00CF75E4">
              <w:rPr>
                <w:rFonts w:ascii="Times New Roman" w:hAnsi="Times New Roman" w:cs="Times New Roman"/>
                <w:sz w:val="24"/>
                <w:szCs w:val="24"/>
              </w:rPr>
              <w:t>,8</w:t>
            </w:r>
          </w:p>
        </w:tc>
        <w:tc>
          <w:tcPr>
            <w:tcW w:w="913" w:type="dxa"/>
          </w:tcPr>
          <w:p w14:paraId="4DBBF49C"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6</w:t>
            </w:r>
            <w:r w:rsidRPr="00CF75E4">
              <w:rPr>
                <w:rFonts w:ascii="Times New Roman" w:hAnsi="Times New Roman" w:cs="Times New Roman"/>
                <w:sz w:val="24"/>
                <w:szCs w:val="24"/>
              </w:rPr>
              <w:t>,4</w:t>
            </w:r>
          </w:p>
        </w:tc>
        <w:tc>
          <w:tcPr>
            <w:tcW w:w="930" w:type="dxa"/>
          </w:tcPr>
          <w:p w14:paraId="3EA3D79E"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≤0,01</w:t>
            </w:r>
          </w:p>
        </w:tc>
      </w:tr>
      <w:tr w:rsidR="00AE29EF" w14:paraId="50C41E45" w14:textId="77777777" w:rsidTr="004739FF">
        <w:tc>
          <w:tcPr>
            <w:tcW w:w="562" w:type="dxa"/>
          </w:tcPr>
          <w:p w14:paraId="7133EAC9"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5</w:t>
            </w:r>
          </w:p>
        </w:tc>
        <w:tc>
          <w:tcPr>
            <w:tcW w:w="2552" w:type="dxa"/>
          </w:tcPr>
          <w:p w14:paraId="6FC31980"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Підтягування на поперечині, к</w:t>
            </w:r>
            <w:r>
              <w:rPr>
                <w:rFonts w:ascii="Times New Roman" w:hAnsi="Times New Roman" w:cs="Times New Roman"/>
                <w:sz w:val="24"/>
                <w:szCs w:val="24"/>
              </w:rPr>
              <w:t>іль</w:t>
            </w:r>
            <w:r w:rsidRPr="00CF75E4">
              <w:rPr>
                <w:rFonts w:ascii="Times New Roman" w:hAnsi="Times New Roman" w:cs="Times New Roman"/>
                <w:sz w:val="24"/>
                <w:szCs w:val="24"/>
              </w:rPr>
              <w:t>кість разів</w:t>
            </w:r>
          </w:p>
        </w:tc>
        <w:tc>
          <w:tcPr>
            <w:tcW w:w="1843" w:type="dxa"/>
          </w:tcPr>
          <w:p w14:paraId="2AB646B3"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4</w:t>
            </w:r>
            <w:r w:rsidRPr="00CF75E4">
              <w:rPr>
                <w:rFonts w:ascii="Times New Roman" w:hAnsi="Times New Roman" w:cs="Times New Roman"/>
                <w:sz w:val="24"/>
                <w:szCs w:val="24"/>
              </w:rPr>
              <w:t>,</w:t>
            </w:r>
            <w:r>
              <w:rPr>
                <w:rFonts w:ascii="Times New Roman" w:hAnsi="Times New Roman" w:cs="Times New Roman"/>
                <w:sz w:val="24"/>
                <w:szCs w:val="24"/>
              </w:rPr>
              <w:t>3</w:t>
            </w:r>
            <w:r w:rsidRPr="00CF75E4">
              <w:rPr>
                <w:rFonts w:ascii="Times New Roman" w:hAnsi="Times New Roman" w:cs="Times New Roman"/>
                <w:sz w:val="24"/>
                <w:szCs w:val="24"/>
              </w:rPr>
              <w:t>+-0,</w:t>
            </w:r>
            <w:r>
              <w:rPr>
                <w:rFonts w:ascii="Times New Roman" w:hAnsi="Times New Roman" w:cs="Times New Roman"/>
                <w:sz w:val="24"/>
                <w:szCs w:val="24"/>
              </w:rPr>
              <w:t>2</w:t>
            </w:r>
          </w:p>
        </w:tc>
        <w:tc>
          <w:tcPr>
            <w:tcW w:w="1381" w:type="dxa"/>
          </w:tcPr>
          <w:p w14:paraId="2DC31CF7"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5</w:t>
            </w:r>
            <w:r w:rsidRPr="00CF75E4">
              <w:rPr>
                <w:rFonts w:ascii="Times New Roman" w:hAnsi="Times New Roman" w:cs="Times New Roman"/>
                <w:sz w:val="24"/>
                <w:szCs w:val="24"/>
              </w:rPr>
              <w:t>,4+-0,18</w:t>
            </w:r>
          </w:p>
        </w:tc>
        <w:tc>
          <w:tcPr>
            <w:tcW w:w="1163" w:type="dxa"/>
          </w:tcPr>
          <w:p w14:paraId="313B04B3"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16</w:t>
            </w:r>
            <w:r w:rsidRPr="00CF75E4">
              <w:rPr>
                <w:rFonts w:ascii="Times New Roman" w:hAnsi="Times New Roman" w:cs="Times New Roman"/>
                <w:sz w:val="24"/>
                <w:szCs w:val="24"/>
              </w:rPr>
              <w:t>,3</w:t>
            </w:r>
          </w:p>
        </w:tc>
        <w:tc>
          <w:tcPr>
            <w:tcW w:w="913" w:type="dxa"/>
          </w:tcPr>
          <w:p w14:paraId="4030201E"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2</w:t>
            </w:r>
            <w:r w:rsidRPr="00CF75E4">
              <w:rPr>
                <w:rFonts w:ascii="Times New Roman" w:hAnsi="Times New Roman" w:cs="Times New Roman"/>
                <w:sz w:val="24"/>
                <w:szCs w:val="24"/>
              </w:rPr>
              <w:t>,</w:t>
            </w:r>
            <w:r>
              <w:rPr>
                <w:rFonts w:ascii="Times New Roman" w:hAnsi="Times New Roman" w:cs="Times New Roman"/>
                <w:sz w:val="24"/>
                <w:szCs w:val="24"/>
              </w:rPr>
              <w:t>62</w:t>
            </w:r>
          </w:p>
        </w:tc>
        <w:tc>
          <w:tcPr>
            <w:tcW w:w="930" w:type="dxa"/>
          </w:tcPr>
          <w:p w14:paraId="114CF79E"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≤0,01</w:t>
            </w:r>
          </w:p>
        </w:tc>
      </w:tr>
      <w:tr w:rsidR="00AE29EF" w14:paraId="4BD30243" w14:textId="77777777" w:rsidTr="004739FF">
        <w:tc>
          <w:tcPr>
            <w:tcW w:w="562" w:type="dxa"/>
          </w:tcPr>
          <w:p w14:paraId="0ECA2DE9"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6</w:t>
            </w:r>
          </w:p>
        </w:tc>
        <w:tc>
          <w:tcPr>
            <w:tcW w:w="2552" w:type="dxa"/>
          </w:tcPr>
          <w:p w14:paraId="7D500C3F"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Присідання, к</w:t>
            </w:r>
            <w:r>
              <w:rPr>
                <w:rFonts w:ascii="Times New Roman" w:hAnsi="Times New Roman" w:cs="Times New Roman"/>
                <w:sz w:val="24"/>
                <w:szCs w:val="24"/>
              </w:rPr>
              <w:t>іль</w:t>
            </w:r>
            <w:r w:rsidRPr="00CF75E4">
              <w:rPr>
                <w:rFonts w:ascii="Times New Roman" w:hAnsi="Times New Roman" w:cs="Times New Roman"/>
                <w:sz w:val="24"/>
                <w:szCs w:val="24"/>
              </w:rPr>
              <w:t>кість разів за 20 с</w:t>
            </w:r>
          </w:p>
        </w:tc>
        <w:tc>
          <w:tcPr>
            <w:tcW w:w="1843" w:type="dxa"/>
          </w:tcPr>
          <w:p w14:paraId="02F2CD78"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1</w:t>
            </w:r>
            <w:r>
              <w:rPr>
                <w:rFonts w:ascii="Times New Roman" w:hAnsi="Times New Roman" w:cs="Times New Roman"/>
                <w:sz w:val="24"/>
                <w:szCs w:val="24"/>
              </w:rPr>
              <w:t>0</w:t>
            </w:r>
            <w:r w:rsidRPr="00CF75E4">
              <w:rPr>
                <w:rFonts w:ascii="Times New Roman" w:hAnsi="Times New Roman" w:cs="Times New Roman"/>
                <w:sz w:val="24"/>
                <w:szCs w:val="24"/>
              </w:rPr>
              <w:t>,</w:t>
            </w:r>
            <w:r>
              <w:rPr>
                <w:rFonts w:ascii="Times New Roman" w:hAnsi="Times New Roman" w:cs="Times New Roman"/>
                <w:sz w:val="24"/>
                <w:szCs w:val="24"/>
              </w:rPr>
              <w:t>8</w:t>
            </w:r>
            <w:r w:rsidRPr="00CF75E4">
              <w:rPr>
                <w:rFonts w:ascii="Times New Roman" w:hAnsi="Times New Roman" w:cs="Times New Roman"/>
                <w:sz w:val="24"/>
                <w:szCs w:val="24"/>
              </w:rPr>
              <w:t>+-0,</w:t>
            </w:r>
            <w:r>
              <w:rPr>
                <w:rFonts w:ascii="Times New Roman" w:hAnsi="Times New Roman" w:cs="Times New Roman"/>
                <w:sz w:val="24"/>
                <w:szCs w:val="24"/>
              </w:rPr>
              <w:t>3</w:t>
            </w:r>
          </w:p>
        </w:tc>
        <w:tc>
          <w:tcPr>
            <w:tcW w:w="1381" w:type="dxa"/>
          </w:tcPr>
          <w:p w14:paraId="37C11C62"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1</w:t>
            </w:r>
            <w:r>
              <w:rPr>
                <w:rFonts w:ascii="Times New Roman" w:hAnsi="Times New Roman" w:cs="Times New Roman"/>
                <w:sz w:val="24"/>
                <w:szCs w:val="24"/>
              </w:rPr>
              <w:t>3</w:t>
            </w:r>
            <w:r w:rsidRPr="00CF75E4">
              <w:rPr>
                <w:rFonts w:ascii="Times New Roman" w:hAnsi="Times New Roman" w:cs="Times New Roman"/>
                <w:sz w:val="24"/>
                <w:szCs w:val="24"/>
              </w:rPr>
              <w:t>,5+-0,5</w:t>
            </w:r>
          </w:p>
        </w:tc>
        <w:tc>
          <w:tcPr>
            <w:tcW w:w="1163" w:type="dxa"/>
          </w:tcPr>
          <w:p w14:paraId="066AA064"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20,4</w:t>
            </w:r>
          </w:p>
        </w:tc>
        <w:tc>
          <w:tcPr>
            <w:tcW w:w="913" w:type="dxa"/>
          </w:tcPr>
          <w:p w14:paraId="4397DD11"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7</w:t>
            </w:r>
            <w:r w:rsidRPr="00CF75E4">
              <w:rPr>
                <w:rFonts w:ascii="Times New Roman" w:hAnsi="Times New Roman" w:cs="Times New Roman"/>
                <w:sz w:val="24"/>
                <w:szCs w:val="24"/>
              </w:rPr>
              <w:t>,</w:t>
            </w:r>
            <w:r>
              <w:rPr>
                <w:rFonts w:ascii="Times New Roman" w:hAnsi="Times New Roman" w:cs="Times New Roman"/>
                <w:sz w:val="24"/>
                <w:szCs w:val="24"/>
              </w:rPr>
              <w:t>6</w:t>
            </w:r>
          </w:p>
        </w:tc>
        <w:tc>
          <w:tcPr>
            <w:tcW w:w="930" w:type="dxa"/>
          </w:tcPr>
          <w:p w14:paraId="3408AC9E"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≤0,01</w:t>
            </w:r>
          </w:p>
        </w:tc>
      </w:tr>
      <w:tr w:rsidR="00AE29EF" w14:paraId="6EF89A6A" w14:textId="77777777" w:rsidTr="004739FF">
        <w:tc>
          <w:tcPr>
            <w:tcW w:w="562" w:type="dxa"/>
          </w:tcPr>
          <w:p w14:paraId="790AAE83"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7</w:t>
            </w:r>
          </w:p>
        </w:tc>
        <w:tc>
          <w:tcPr>
            <w:tcW w:w="2552" w:type="dxa"/>
          </w:tcPr>
          <w:p w14:paraId="29D5C031"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Вистрибування з присіду, к</w:t>
            </w:r>
            <w:r>
              <w:rPr>
                <w:rFonts w:ascii="Times New Roman" w:hAnsi="Times New Roman" w:cs="Times New Roman"/>
                <w:sz w:val="24"/>
                <w:szCs w:val="24"/>
              </w:rPr>
              <w:t>іль</w:t>
            </w:r>
            <w:r w:rsidRPr="00CF75E4">
              <w:rPr>
                <w:rFonts w:ascii="Times New Roman" w:hAnsi="Times New Roman" w:cs="Times New Roman"/>
                <w:sz w:val="24"/>
                <w:szCs w:val="24"/>
              </w:rPr>
              <w:t>кість разів за 20 с</w:t>
            </w:r>
          </w:p>
        </w:tc>
        <w:tc>
          <w:tcPr>
            <w:tcW w:w="1843" w:type="dxa"/>
          </w:tcPr>
          <w:p w14:paraId="083AE129"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13,</w:t>
            </w:r>
            <w:r>
              <w:rPr>
                <w:rFonts w:ascii="Times New Roman" w:hAnsi="Times New Roman" w:cs="Times New Roman"/>
                <w:sz w:val="24"/>
                <w:szCs w:val="24"/>
              </w:rPr>
              <w:t>0</w:t>
            </w:r>
            <w:r w:rsidRPr="00CF75E4">
              <w:rPr>
                <w:rFonts w:ascii="Times New Roman" w:hAnsi="Times New Roman" w:cs="Times New Roman"/>
                <w:sz w:val="24"/>
                <w:szCs w:val="24"/>
              </w:rPr>
              <w:t>+-0,</w:t>
            </w:r>
            <w:r>
              <w:rPr>
                <w:rFonts w:ascii="Times New Roman" w:hAnsi="Times New Roman" w:cs="Times New Roman"/>
                <w:sz w:val="24"/>
                <w:szCs w:val="24"/>
              </w:rPr>
              <w:t>4</w:t>
            </w:r>
          </w:p>
        </w:tc>
        <w:tc>
          <w:tcPr>
            <w:tcW w:w="1381" w:type="dxa"/>
          </w:tcPr>
          <w:p w14:paraId="55DC8EB3"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1</w:t>
            </w:r>
            <w:r>
              <w:rPr>
                <w:rFonts w:ascii="Times New Roman" w:hAnsi="Times New Roman" w:cs="Times New Roman"/>
                <w:sz w:val="24"/>
                <w:szCs w:val="24"/>
              </w:rPr>
              <w:t>4</w:t>
            </w:r>
            <w:r w:rsidRPr="00CF75E4">
              <w:rPr>
                <w:rFonts w:ascii="Times New Roman" w:hAnsi="Times New Roman" w:cs="Times New Roman"/>
                <w:sz w:val="24"/>
                <w:szCs w:val="24"/>
              </w:rPr>
              <w:t>,5+-0,</w:t>
            </w:r>
            <w:r>
              <w:rPr>
                <w:rFonts w:ascii="Times New Roman" w:hAnsi="Times New Roman" w:cs="Times New Roman"/>
                <w:sz w:val="24"/>
                <w:szCs w:val="24"/>
              </w:rPr>
              <w:t>6</w:t>
            </w:r>
          </w:p>
        </w:tc>
        <w:tc>
          <w:tcPr>
            <w:tcW w:w="1163" w:type="dxa"/>
          </w:tcPr>
          <w:p w14:paraId="095B5AB2"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14</w:t>
            </w:r>
            <w:r w:rsidRPr="00CF75E4">
              <w:rPr>
                <w:rFonts w:ascii="Times New Roman" w:hAnsi="Times New Roman" w:cs="Times New Roman"/>
                <w:sz w:val="24"/>
                <w:szCs w:val="24"/>
              </w:rPr>
              <w:t>,6</w:t>
            </w:r>
          </w:p>
        </w:tc>
        <w:tc>
          <w:tcPr>
            <w:tcW w:w="913" w:type="dxa"/>
          </w:tcPr>
          <w:p w14:paraId="10B32733"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2,01</w:t>
            </w:r>
          </w:p>
        </w:tc>
        <w:tc>
          <w:tcPr>
            <w:tcW w:w="930" w:type="dxa"/>
          </w:tcPr>
          <w:p w14:paraId="43F37C69"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≤0,05</w:t>
            </w:r>
          </w:p>
        </w:tc>
      </w:tr>
      <w:tr w:rsidR="00AE29EF" w14:paraId="10AC2E6B" w14:textId="77777777" w:rsidTr="004739FF">
        <w:tc>
          <w:tcPr>
            <w:tcW w:w="562" w:type="dxa"/>
          </w:tcPr>
          <w:p w14:paraId="5248BF48"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lastRenderedPageBreak/>
              <w:t>8</w:t>
            </w:r>
          </w:p>
        </w:tc>
        <w:tc>
          <w:tcPr>
            <w:tcW w:w="2552" w:type="dxa"/>
          </w:tcPr>
          <w:p w14:paraId="4BDF00DA"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Човниковий біг «9-3-6-3-9» м, с</w:t>
            </w:r>
          </w:p>
        </w:tc>
        <w:tc>
          <w:tcPr>
            <w:tcW w:w="1843" w:type="dxa"/>
          </w:tcPr>
          <w:p w14:paraId="453080EA"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10,5</w:t>
            </w:r>
            <w:r>
              <w:rPr>
                <w:rFonts w:ascii="Times New Roman" w:hAnsi="Times New Roman" w:cs="Times New Roman"/>
                <w:sz w:val="24"/>
                <w:szCs w:val="24"/>
              </w:rPr>
              <w:t>8</w:t>
            </w:r>
            <w:r w:rsidRPr="00CF75E4">
              <w:rPr>
                <w:rFonts w:ascii="Times New Roman" w:hAnsi="Times New Roman" w:cs="Times New Roman"/>
                <w:sz w:val="24"/>
                <w:szCs w:val="24"/>
              </w:rPr>
              <w:t>+-0,</w:t>
            </w:r>
            <w:r>
              <w:rPr>
                <w:rFonts w:ascii="Times New Roman" w:hAnsi="Times New Roman" w:cs="Times New Roman"/>
                <w:sz w:val="24"/>
                <w:szCs w:val="24"/>
              </w:rPr>
              <w:t>3</w:t>
            </w:r>
            <w:r w:rsidRPr="00CF75E4">
              <w:rPr>
                <w:rFonts w:ascii="Times New Roman" w:hAnsi="Times New Roman" w:cs="Times New Roman"/>
                <w:sz w:val="24"/>
                <w:szCs w:val="24"/>
              </w:rPr>
              <w:t>5</w:t>
            </w:r>
          </w:p>
        </w:tc>
        <w:tc>
          <w:tcPr>
            <w:tcW w:w="1381" w:type="dxa"/>
          </w:tcPr>
          <w:p w14:paraId="70CE630D"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10</w:t>
            </w:r>
            <w:r w:rsidRPr="00CF75E4">
              <w:rPr>
                <w:rFonts w:ascii="Times New Roman" w:hAnsi="Times New Roman" w:cs="Times New Roman"/>
                <w:sz w:val="24"/>
                <w:szCs w:val="24"/>
              </w:rPr>
              <w:t>,</w:t>
            </w:r>
            <w:r>
              <w:rPr>
                <w:rFonts w:ascii="Times New Roman" w:hAnsi="Times New Roman" w:cs="Times New Roman"/>
                <w:sz w:val="24"/>
                <w:szCs w:val="24"/>
              </w:rPr>
              <w:t>0</w:t>
            </w:r>
            <w:r w:rsidRPr="00CF75E4">
              <w:rPr>
                <w:rFonts w:ascii="Times New Roman" w:hAnsi="Times New Roman" w:cs="Times New Roman"/>
                <w:sz w:val="24"/>
                <w:szCs w:val="24"/>
              </w:rPr>
              <w:t>3+-0,</w:t>
            </w:r>
            <w:r>
              <w:rPr>
                <w:rFonts w:ascii="Times New Roman" w:hAnsi="Times New Roman" w:cs="Times New Roman"/>
                <w:sz w:val="24"/>
                <w:szCs w:val="24"/>
              </w:rPr>
              <w:t>2</w:t>
            </w:r>
            <w:r w:rsidRPr="00CF75E4">
              <w:rPr>
                <w:rFonts w:ascii="Times New Roman" w:hAnsi="Times New Roman" w:cs="Times New Roman"/>
                <w:sz w:val="24"/>
                <w:szCs w:val="24"/>
              </w:rPr>
              <w:t>8</w:t>
            </w:r>
          </w:p>
        </w:tc>
        <w:tc>
          <w:tcPr>
            <w:tcW w:w="1163" w:type="dxa"/>
          </w:tcPr>
          <w:p w14:paraId="38BAE5F4"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5</w:t>
            </w:r>
            <w:r w:rsidRPr="00CF75E4">
              <w:rPr>
                <w:rFonts w:ascii="Times New Roman" w:hAnsi="Times New Roman" w:cs="Times New Roman"/>
                <w:sz w:val="24"/>
                <w:szCs w:val="24"/>
              </w:rPr>
              <w:t>,</w:t>
            </w:r>
            <w:r>
              <w:rPr>
                <w:rFonts w:ascii="Times New Roman" w:hAnsi="Times New Roman" w:cs="Times New Roman"/>
                <w:sz w:val="24"/>
                <w:szCs w:val="24"/>
              </w:rPr>
              <w:t>26</w:t>
            </w:r>
          </w:p>
        </w:tc>
        <w:tc>
          <w:tcPr>
            <w:tcW w:w="913" w:type="dxa"/>
          </w:tcPr>
          <w:p w14:paraId="7514A1C5"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1</w:t>
            </w:r>
            <w:r w:rsidRPr="00CF75E4">
              <w:rPr>
                <w:rFonts w:ascii="Times New Roman" w:hAnsi="Times New Roman" w:cs="Times New Roman"/>
                <w:sz w:val="24"/>
                <w:szCs w:val="24"/>
              </w:rPr>
              <w:t>,</w:t>
            </w:r>
            <w:r>
              <w:rPr>
                <w:rFonts w:ascii="Times New Roman" w:hAnsi="Times New Roman" w:cs="Times New Roman"/>
                <w:sz w:val="24"/>
                <w:szCs w:val="24"/>
              </w:rPr>
              <w:t>5</w:t>
            </w:r>
          </w:p>
        </w:tc>
        <w:tc>
          <w:tcPr>
            <w:tcW w:w="930" w:type="dxa"/>
          </w:tcPr>
          <w:p w14:paraId="338F047E"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≤0,05</w:t>
            </w:r>
          </w:p>
        </w:tc>
      </w:tr>
    </w:tbl>
    <w:p w14:paraId="387D6DC7" w14:textId="77777777" w:rsidR="00AE29EF" w:rsidRDefault="00AE29EF" w:rsidP="00AE29EF">
      <w:pPr>
        <w:spacing w:after="0" w:line="360" w:lineRule="auto"/>
        <w:ind w:firstLine="708"/>
        <w:jc w:val="both"/>
        <w:rPr>
          <w:rFonts w:ascii="Times New Roman" w:hAnsi="Times New Roman" w:cs="Times New Roman"/>
          <w:sz w:val="28"/>
          <w:szCs w:val="28"/>
        </w:rPr>
      </w:pPr>
    </w:p>
    <w:p w14:paraId="3EE939E5" w14:textId="7300775D" w:rsidR="00AE29EF" w:rsidRPr="00122E78" w:rsidRDefault="00AE29EF" w:rsidP="00AE29EF">
      <w:pPr>
        <w:spacing w:after="0" w:line="360" w:lineRule="auto"/>
        <w:ind w:firstLine="708"/>
        <w:jc w:val="right"/>
        <w:rPr>
          <w:rFonts w:ascii="Times New Roman" w:hAnsi="Times New Roman" w:cs="Times New Roman"/>
          <w:b/>
          <w:bCs/>
          <w:i/>
          <w:iCs/>
          <w:sz w:val="28"/>
          <w:szCs w:val="28"/>
        </w:rPr>
      </w:pPr>
      <w:r w:rsidRPr="00122E78">
        <w:rPr>
          <w:rFonts w:ascii="Times New Roman" w:hAnsi="Times New Roman" w:cs="Times New Roman"/>
          <w:b/>
          <w:bCs/>
          <w:i/>
          <w:iCs/>
          <w:sz w:val="28"/>
          <w:szCs w:val="28"/>
        </w:rPr>
        <w:t xml:space="preserve">Таблиця </w:t>
      </w:r>
      <w:r w:rsidR="00122E78" w:rsidRPr="00122E78">
        <w:rPr>
          <w:rFonts w:ascii="Times New Roman" w:hAnsi="Times New Roman" w:cs="Times New Roman"/>
          <w:b/>
          <w:bCs/>
          <w:i/>
          <w:iCs/>
          <w:sz w:val="28"/>
          <w:szCs w:val="28"/>
        </w:rPr>
        <w:t>7</w:t>
      </w:r>
    </w:p>
    <w:p w14:paraId="145ECE6D" w14:textId="54EFA347" w:rsidR="00AE29EF" w:rsidRPr="001C5B14" w:rsidRDefault="00AE29EF" w:rsidP="00AE29EF">
      <w:pPr>
        <w:spacing w:after="0" w:line="240" w:lineRule="auto"/>
        <w:ind w:firstLine="708"/>
        <w:jc w:val="center"/>
        <w:rPr>
          <w:rFonts w:ascii="Times New Roman" w:hAnsi="Times New Roman" w:cs="Times New Roman"/>
          <w:b/>
          <w:bCs/>
          <w:sz w:val="28"/>
          <w:szCs w:val="28"/>
        </w:rPr>
      </w:pPr>
      <w:r w:rsidRPr="001C5B14">
        <w:rPr>
          <w:rFonts w:ascii="Times New Roman" w:hAnsi="Times New Roman" w:cs="Times New Roman"/>
          <w:b/>
          <w:bCs/>
          <w:sz w:val="28"/>
          <w:szCs w:val="28"/>
        </w:rPr>
        <w:t xml:space="preserve">Порівняльні показники фізичної підготовленості </w:t>
      </w:r>
      <w:r w:rsidR="00644DEA">
        <w:rPr>
          <w:rFonts w:ascii="Times New Roman" w:hAnsi="Times New Roman" w:cs="Times New Roman"/>
          <w:b/>
          <w:bCs/>
          <w:sz w:val="28"/>
          <w:szCs w:val="28"/>
        </w:rPr>
        <w:t>баскет</w:t>
      </w:r>
      <w:r w:rsidRPr="001C5B14">
        <w:rPr>
          <w:rFonts w:ascii="Times New Roman" w:hAnsi="Times New Roman" w:cs="Times New Roman"/>
          <w:b/>
          <w:bCs/>
          <w:sz w:val="28"/>
          <w:szCs w:val="28"/>
        </w:rPr>
        <w:t>болістів на початку і після педагогічного експерименту в експериментальній групі</w:t>
      </w:r>
    </w:p>
    <w:tbl>
      <w:tblPr>
        <w:tblStyle w:val="a3"/>
        <w:tblW w:w="0" w:type="auto"/>
        <w:tblLook w:val="04A0" w:firstRow="1" w:lastRow="0" w:firstColumn="1" w:lastColumn="0" w:noHBand="0" w:noVBand="1"/>
      </w:tblPr>
      <w:tblGrid>
        <w:gridCol w:w="562"/>
        <w:gridCol w:w="2552"/>
        <w:gridCol w:w="1843"/>
        <w:gridCol w:w="1381"/>
        <w:gridCol w:w="1163"/>
        <w:gridCol w:w="913"/>
        <w:gridCol w:w="930"/>
      </w:tblGrid>
      <w:tr w:rsidR="00AE29EF" w14:paraId="1D46B998" w14:textId="77777777" w:rsidTr="004739FF">
        <w:tc>
          <w:tcPr>
            <w:tcW w:w="562" w:type="dxa"/>
            <w:vMerge w:val="restart"/>
          </w:tcPr>
          <w:p w14:paraId="1421E2F9" w14:textId="77777777" w:rsidR="00AE29EF" w:rsidRPr="008C55B3" w:rsidRDefault="00AE29EF" w:rsidP="004739FF">
            <w:pPr>
              <w:jc w:val="both"/>
              <w:rPr>
                <w:rFonts w:ascii="Times New Roman" w:hAnsi="Times New Roman" w:cs="Times New Roman"/>
                <w:sz w:val="24"/>
                <w:szCs w:val="24"/>
              </w:rPr>
            </w:pPr>
            <w:bookmarkStart w:id="11" w:name="_Hlk163311245"/>
            <w:r w:rsidRPr="008C55B3">
              <w:rPr>
                <w:rFonts w:ascii="Times New Roman" w:hAnsi="Times New Roman" w:cs="Times New Roman"/>
                <w:sz w:val="24"/>
                <w:szCs w:val="24"/>
              </w:rPr>
              <w:t>№ п/п</w:t>
            </w:r>
          </w:p>
        </w:tc>
        <w:tc>
          <w:tcPr>
            <w:tcW w:w="2552" w:type="dxa"/>
            <w:vMerge w:val="restart"/>
          </w:tcPr>
          <w:p w14:paraId="730D26D9" w14:textId="77777777" w:rsidR="00AE29EF" w:rsidRPr="008C55B3" w:rsidRDefault="00AE29EF" w:rsidP="004739FF">
            <w:pPr>
              <w:jc w:val="both"/>
              <w:rPr>
                <w:rFonts w:ascii="Times New Roman" w:hAnsi="Times New Roman" w:cs="Times New Roman"/>
                <w:sz w:val="24"/>
                <w:szCs w:val="24"/>
              </w:rPr>
            </w:pPr>
            <w:r w:rsidRPr="008C55B3">
              <w:rPr>
                <w:rFonts w:ascii="Times New Roman" w:hAnsi="Times New Roman" w:cs="Times New Roman"/>
                <w:sz w:val="24"/>
                <w:szCs w:val="24"/>
              </w:rPr>
              <w:t>Показники тестових завдань</w:t>
            </w:r>
          </w:p>
        </w:tc>
        <w:tc>
          <w:tcPr>
            <w:tcW w:w="6230" w:type="dxa"/>
            <w:gridSpan w:val="5"/>
          </w:tcPr>
          <w:p w14:paraId="5A983C1B" w14:textId="77777777" w:rsidR="00AE29EF" w:rsidRPr="008C55B3" w:rsidRDefault="00AE29EF" w:rsidP="004739FF">
            <w:pPr>
              <w:jc w:val="center"/>
              <w:rPr>
                <w:rFonts w:ascii="Times New Roman" w:hAnsi="Times New Roman" w:cs="Times New Roman"/>
                <w:sz w:val="24"/>
                <w:szCs w:val="24"/>
              </w:rPr>
            </w:pPr>
            <w:r w:rsidRPr="008C55B3">
              <w:rPr>
                <w:rFonts w:ascii="Times New Roman" w:hAnsi="Times New Roman" w:cs="Times New Roman"/>
                <w:sz w:val="24"/>
                <w:szCs w:val="24"/>
              </w:rPr>
              <w:t>Дані експериментальної групи</w:t>
            </w:r>
          </w:p>
        </w:tc>
      </w:tr>
      <w:tr w:rsidR="00AE29EF" w14:paraId="7DD36321" w14:textId="77777777" w:rsidTr="004739FF">
        <w:tc>
          <w:tcPr>
            <w:tcW w:w="562" w:type="dxa"/>
            <w:vMerge/>
          </w:tcPr>
          <w:p w14:paraId="3D4AB145" w14:textId="77777777" w:rsidR="00AE29EF" w:rsidRDefault="00AE29EF" w:rsidP="004739FF">
            <w:pPr>
              <w:spacing w:line="360" w:lineRule="auto"/>
              <w:jc w:val="both"/>
              <w:rPr>
                <w:rFonts w:ascii="Times New Roman" w:hAnsi="Times New Roman" w:cs="Times New Roman"/>
                <w:sz w:val="28"/>
                <w:szCs w:val="28"/>
              </w:rPr>
            </w:pPr>
          </w:p>
        </w:tc>
        <w:tc>
          <w:tcPr>
            <w:tcW w:w="2552" w:type="dxa"/>
            <w:vMerge/>
          </w:tcPr>
          <w:p w14:paraId="757F6E9E" w14:textId="77777777" w:rsidR="00AE29EF" w:rsidRDefault="00AE29EF" w:rsidP="004739FF">
            <w:pPr>
              <w:spacing w:line="360" w:lineRule="auto"/>
              <w:jc w:val="both"/>
              <w:rPr>
                <w:rFonts w:ascii="Times New Roman" w:hAnsi="Times New Roman" w:cs="Times New Roman"/>
                <w:sz w:val="28"/>
                <w:szCs w:val="28"/>
              </w:rPr>
            </w:pPr>
          </w:p>
        </w:tc>
        <w:tc>
          <w:tcPr>
            <w:tcW w:w="1843" w:type="dxa"/>
          </w:tcPr>
          <w:p w14:paraId="34C39956" w14:textId="77777777" w:rsidR="00AE29EF" w:rsidRPr="00314211" w:rsidRDefault="00AE29EF" w:rsidP="004739FF">
            <w:pPr>
              <w:spacing w:line="360" w:lineRule="auto"/>
              <w:jc w:val="both"/>
              <w:rPr>
                <w:rFonts w:ascii="Times New Roman" w:hAnsi="Times New Roman" w:cs="Times New Roman"/>
                <w:sz w:val="28"/>
                <w:szCs w:val="28"/>
              </w:rPr>
            </w:pPr>
            <w:r w:rsidRPr="00314211">
              <w:rPr>
                <w:rFonts w:ascii="Times New Roman" w:hAnsi="Times New Roman" w:cs="Times New Roman"/>
              </w:rPr>
              <w:t>вихідні (Х±m)</w:t>
            </w:r>
          </w:p>
        </w:tc>
        <w:tc>
          <w:tcPr>
            <w:tcW w:w="1381" w:type="dxa"/>
          </w:tcPr>
          <w:p w14:paraId="4EDE4E7C" w14:textId="77777777" w:rsidR="00AE29EF" w:rsidRPr="008C55B3" w:rsidRDefault="00AE29EF" w:rsidP="004739FF">
            <w:pPr>
              <w:spacing w:line="360" w:lineRule="auto"/>
              <w:jc w:val="both"/>
              <w:rPr>
                <w:rFonts w:ascii="Times New Roman" w:hAnsi="Times New Roman" w:cs="Times New Roman"/>
                <w:sz w:val="28"/>
                <w:szCs w:val="28"/>
              </w:rPr>
            </w:pPr>
            <w:r w:rsidRPr="00314211">
              <w:rPr>
                <w:rFonts w:ascii="Times New Roman" w:hAnsi="Times New Roman" w:cs="Times New Roman"/>
              </w:rPr>
              <w:t xml:space="preserve">підсумкові </w:t>
            </w:r>
            <w:r w:rsidRPr="008C55B3">
              <w:rPr>
                <w:rFonts w:ascii="Times New Roman" w:hAnsi="Times New Roman" w:cs="Times New Roman"/>
              </w:rPr>
              <w:t>(Х±m)</w:t>
            </w:r>
          </w:p>
        </w:tc>
        <w:tc>
          <w:tcPr>
            <w:tcW w:w="1163" w:type="dxa"/>
          </w:tcPr>
          <w:p w14:paraId="4175C782" w14:textId="77777777" w:rsidR="00AE29EF" w:rsidRPr="008C55B3" w:rsidRDefault="00AE29EF" w:rsidP="004739FF">
            <w:pPr>
              <w:spacing w:line="360" w:lineRule="auto"/>
              <w:jc w:val="both"/>
              <w:rPr>
                <w:rFonts w:ascii="Times New Roman" w:hAnsi="Times New Roman" w:cs="Times New Roman"/>
                <w:sz w:val="28"/>
                <w:szCs w:val="28"/>
              </w:rPr>
            </w:pPr>
            <w:r w:rsidRPr="00314211">
              <w:rPr>
                <w:rFonts w:ascii="Times New Roman" w:hAnsi="Times New Roman" w:cs="Times New Roman"/>
              </w:rPr>
              <w:t>приріст</w:t>
            </w:r>
            <w:r w:rsidRPr="008C55B3">
              <w:rPr>
                <w:rFonts w:ascii="Times New Roman" w:hAnsi="Times New Roman" w:cs="Times New Roman"/>
              </w:rPr>
              <w:t xml:space="preserve"> (%)</w:t>
            </w:r>
          </w:p>
        </w:tc>
        <w:tc>
          <w:tcPr>
            <w:tcW w:w="913" w:type="dxa"/>
          </w:tcPr>
          <w:p w14:paraId="5E73A59C" w14:textId="77777777" w:rsidR="00AE29EF" w:rsidRPr="008C55B3" w:rsidRDefault="00AE29EF" w:rsidP="004739FF">
            <w:pPr>
              <w:spacing w:line="360" w:lineRule="auto"/>
              <w:jc w:val="both"/>
              <w:rPr>
                <w:rFonts w:ascii="Times New Roman" w:hAnsi="Times New Roman" w:cs="Times New Roman"/>
                <w:sz w:val="28"/>
                <w:szCs w:val="28"/>
              </w:rPr>
            </w:pPr>
            <w:r w:rsidRPr="008C55B3">
              <w:rPr>
                <w:rFonts w:ascii="Times New Roman" w:hAnsi="Times New Roman" w:cs="Times New Roman"/>
              </w:rPr>
              <w:t>t</w:t>
            </w:r>
          </w:p>
        </w:tc>
        <w:tc>
          <w:tcPr>
            <w:tcW w:w="930" w:type="dxa"/>
          </w:tcPr>
          <w:p w14:paraId="15A53448" w14:textId="77777777" w:rsidR="00AE29EF" w:rsidRPr="008C55B3" w:rsidRDefault="00AE29EF" w:rsidP="004739FF">
            <w:pPr>
              <w:spacing w:line="360" w:lineRule="auto"/>
              <w:jc w:val="both"/>
              <w:rPr>
                <w:rFonts w:ascii="Times New Roman" w:hAnsi="Times New Roman" w:cs="Times New Roman"/>
                <w:sz w:val="28"/>
                <w:szCs w:val="28"/>
              </w:rPr>
            </w:pPr>
            <w:r w:rsidRPr="008C55B3">
              <w:rPr>
                <w:rFonts w:ascii="Times New Roman" w:hAnsi="Times New Roman" w:cs="Times New Roman"/>
              </w:rPr>
              <w:t>р</w:t>
            </w:r>
          </w:p>
        </w:tc>
      </w:tr>
      <w:tr w:rsidR="00AE29EF" w14:paraId="57194F92" w14:textId="77777777" w:rsidTr="004739FF">
        <w:tc>
          <w:tcPr>
            <w:tcW w:w="562" w:type="dxa"/>
          </w:tcPr>
          <w:p w14:paraId="318ED2F0"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1</w:t>
            </w:r>
          </w:p>
        </w:tc>
        <w:tc>
          <w:tcPr>
            <w:tcW w:w="2552" w:type="dxa"/>
          </w:tcPr>
          <w:p w14:paraId="4F3F1508"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Стрибок угору з місця, см</w:t>
            </w:r>
          </w:p>
        </w:tc>
        <w:tc>
          <w:tcPr>
            <w:tcW w:w="1843" w:type="dxa"/>
          </w:tcPr>
          <w:p w14:paraId="4216B790"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41,4+-0,7</w:t>
            </w:r>
          </w:p>
        </w:tc>
        <w:tc>
          <w:tcPr>
            <w:tcW w:w="1381" w:type="dxa"/>
          </w:tcPr>
          <w:p w14:paraId="7C8CD91D"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45,5+-0,21</w:t>
            </w:r>
          </w:p>
        </w:tc>
        <w:tc>
          <w:tcPr>
            <w:tcW w:w="1163" w:type="dxa"/>
          </w:tcPr>
          <w:p w14:paraId="42722A84"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9,9</w:t>
            </w:r>
          </w:p>
        </w:tc>
        <w:tc>
          <w:tcPr>
            <w:tcW w:w="913" w:type="dxa"/>
          </w:tcPr>
          <w:p w14:paraId="30D5E2E5"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4,11</w:t>
            </w:r>
          </w:p>
        </w:tc>
        <w:tc>
          <w:tcPr>
            <w:tcW w:w="930" w:type="dxa"/>
          </w:tcPr>
          <w:p w14:paraId="186E35F9"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≤0,01</w:t>
            </w:r>
          </w:p>
        </w:tc>
      </w:tr>
      <w:tr w:rsidR="00AE29EF" w14:paraId="6C29D119" w14:textId="77777777" w:rsidTr="004739FF">
        <w:tc>
          <w:tcPr>
            <w:tcW w:w="562" w:type="dxa"/>
          </w:tcPr>
          <w:p w14:paraId="010E8423"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2</w:t>
            </w:r>
          </w:p>
        </w:tc>
        <w:tc>
          <w:tcPr>
            <w:tcW w:w="2552" w:type="dxa"/>
          </w:tcPr>
          <w:p w14:paraId="24EFDC01"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Потрійний стрибок з місця, см</w:t>
            </w:r>
          </w:p>
        </w:tc>
        <w:tc>
          <w:tcPr>
            <w:tcW w:w="1843" w:type="dxa"/>
          </w:tcPr>
          <w:p w14:paraId="20D7C910"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554,+-6,9</w:t>
            </w:r>
          </w:p>
        </w:tc>
        <w:tc>
          <w:tcPr>
            <w:tcW w:w="1381" w:type="dxa"/>
          </w:tcPr>
          <w:p w14:paraId="114940B9"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591+-0,07</w:t>
            </w:r>
          </w:p>
        </w:tc>
        <w:tc>
          <w:tcPr>
            <w:tcW w:w="1163" w:type="dxa"/>
          </w:tcPr>
          <w:p w14:paraId="4244A321"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6,7</w:t>
            </w:r>
          </w:p>
        </w:tc>
        <w:tc>
          <w:tcPr>
            <w:tcW w:w="913" w:type="dxa"/>
          </w:tcPr>
          <w:p w14:paraId="5E3307BC"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3,24</w:t>
            </w:r>
          </w:p>
        </w:tc>
        <w:tc>
          <w:tcPr>
            <w:tcW w:w="930" w:type="dxa"/>
          </w:tcPr>
          <w:p w14:paraId="66BC9841"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≤0,01</w:t>
            </w:r>
          </w:p>
        </w:tc>
      </w:tr>
      <w:tr w:rsidR="00AE29EF" w14:paraId="7EAFDC13" w14:textId="77777777" w:rsidTr="004739FF">
        <w:tc>
          <w:tcPr>
            <w:tcW w:w="562" w:type="dxa"/>
          </w:tcPr>
          <w:p w14:paraId="1B47A3F8"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3</w:t>
            </w:r>
          </w:p>
        </w:tc>
        <w:tc>
          <w:tcPr>
            <w:tcW w:w="2552" w:type="dxa"/>
          </w:tcPr>
          <w:p w14:paraId="266A2C8C"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Біг на 3 м, с</w:t>
            </w:r>
          </w:p>
        </w:tc>
        <w:tc>
          <w:tcPr>
            <w:tcW w:w="1843" w:type="dxa"/>
          </w:tcPr>
          <w:p w14:paraId="523BCD53"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0,84+-0,4</w:t>
            </w:r>
          </w:p>
        </w:tc>
        <w:tc>
          <w:tcPr>
            <w:tcW w:w="1381" w:type="dxa"/>
          </w:tcPr>
          <w:p w14:paraId="5B40DA84"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0,85+-0,07</w:t>
            </w:r>
          </w:p>
        </w:tc>
        <w:tc>
          <w:tcPr>
            <w:tcW w:w="1163" w:type="dxa"/>
          </w:tcPr>
          <w:p w14:paraId="620BF356"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1,2</w:t>
            </w:r>
          </w:p>
        </w:tc>
        <w:tc>
          <w:tcPr>
            <w:tcW w:w="913" w:type="dxa"/>
          </w:tcPr>
          <w:p w14:paraId="7F830DF8"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1,05</w:t>
            </w:r>
          </w:p>
        </w:tc>
        <w:tc>
          <w:tcPr>
            <w:tcW w:w="930" w:type="dxa"/>
          </w:tcPr>
          <w:p w14:paraId="61BBDA3A"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≤0,05</w:t>
            </w:r>
          </w:p>
        </w:tc>
      </w:tr>
      <w:tr w:rsidR="00AE29EF" w14:paraId="5317F709" w14:textId="77777777" w:rsidTr="004739FF">
        <w:tc>
          <w:tcPr>
            <w:tcW w:w="562" w:type="dxa"/>
          </w:tcPr>
          <w:p w14:paraId="3B9AD284"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4</w:t>
            </w:r>
          </w:p>
        </w:tc>
        <w:tc>
          <w:tcPr>
            <w:tcW w:w="2552" w:type="dxa"/>
          </w:tcPr>
          <w:p w14:paraId="3D8AF77B"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Згинання розгинання рук в упорі лежачи, к</w:t>
            </w:r>
            <w:r>
              <w:rPr>
                <w:rFonts w:ascii="Times New Roman" w:hAnsi="Times New Roman" w:cs="Times New Roman"/>
                <w:sz w:val="24"/>
                <w:szCs w:val="24"/>
              </w:rPr>
              <w:t>іль</w:t>
            </w:r>
            <w:r w:rsidRPr="00CF75E4">
              <w:rPr>
                <w:rFonts w:ascii="Times New Roman" w:hAnsi="Times New Roman" w:cs="Times New Roman"/>
                <w:sz w:val="24"/>
                <w:szCs w:val="24"/>
              </w:rPr>
              <w:t>кість разів.</w:t>
            </w:r>
          </w:p>
        </w:tc>
        <w:tc>
          <w:tcPr>
            <w:tcW w:w="1843" w:type="dxa"/>
          </w:tcPr>
          <w:p w14:paraId="1745083F"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28,4+-0,28</w:t>
            </w:r>
          </w:p>
        </w:tc>
        <w:tc>
          <w:tcPr>
            <w:tcW w:w="1381" w:type="dxa"/>
          </w:tcPr>
          <w:p w14:paraId="4E5A1534"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41,6+-0,12</w:t>
            </w:r>
          </w:p>
        </w:tc>
        <w:tc>
          <w:tcPr>
            <w:tcW w:w="1163" w:type="dxa"/>
          </w:tcPr>
          <w:p w14:paraId="70EC4E32"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37,8</w:t>
            </w:r>
          </w:p>
        </w:tc>
        <w:tc>
          <w:tcPr>
            <w:tcW w:w="913" w:type="dxa"/>
          </w:tcPr>
          <w:p w14:paraId="3480B9FE"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11,4</w:t>
            </w:r>
          </w:p>
        </w:tc>
        <w:tc>
          <w:tcPr>
            <w:tcW w:w="930" w:type="dxa"/>
          </w:tcPr>
          <w:p w14:paraId="496C196B"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≤0,01</w:t>
            </w:r>
          </w:p>
        </w:tc>
      </w:tr>
      <w:tr w:rsidR="00AE29EF" w14:paraId="362109B5" w14:textId="77777777" w:rsidTr="004739FF">
        <w:tc>
          <w:tcPr>
            <w:tcW w:w="562" w:type="dxa"/>
          </w:tcPr>
          <w:p w14:paraId="596CF3F4"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5</w:t>
            </w:r>
          </w:p>
        </w:tc>
        <w:tc>
          <w:tcPr>
            <w:tcW w:w="2552" w:type="dxa"/>
          </w:tcPr>
          <w:p w14:paraId="43D7AFC2"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Підтягування на поперечині, к</w:t>
            </w:r>
            <w:r>
              <w:rPr>
                <w:rFonts w:ascii="Times New Roman" w:hAnsi="Times New Roman" w:cs="Times New Roman"/>
                <w:sz w:val="24"/>
                <w:szCs w:val="24"/>
              </w:rPr>
              <w:t>іль</w:t>
            </w:r>
            <w:r w:rsidRPr="00CF75E4">
              <w:rPr>
                <w:rFonts w:ascii="Times New Roman" w:hAnsi="Times New Roman" w:cs="Times New Roman"/>
                <w:sz w:val="24"/>
                <w:szCs w:val="24"/>
              </w:rPr>
              <w:t>кість разів</w:t>
            </w:r>
          </w:p>
        </w:tc>
        <w:tc>
          <w:tcPr>
            <w:tcW w:w="1843" w:type="dxa"/>
          </w:tcPr>
          <w:p w14:paraId="447E7054"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6,1+-0,4</w:t>
            </w:r>
          </w:p>
        </w:tc>
        <w:tc>
          <w:tcPr>
            <w:tcW w:w="1381" w:type="dxa"/>
          </w:tcPr>
          <w:p w14:paraId="41A831F7"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7,4+-0,18</w:t>
            </w:r>
          </w:p>
        </w:tc>
        <w:tc>
          <w:tcPr>
            <w:tcW w:w="1163" w:type="dxa"/>
          </w:tcPr>
          <w:p w14:paraId="6C919656"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21,3</w:t>
            </w:r>
          </w:p>
        </w:tc>
        <w:tc>
          <w:tcPr>
            <w:tcW w:w="913" w:type="dxa"/>
          </w:tcPr>
          <w:p w14:paraId="284157A1"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6,84</w:t>
            </w:r>
          </w:p>
        </w:tc>
        <w:tc>
          <w:tcPr>
            <w:tcW w:w="930" w:type="dxa"/>
          </w:tcPr>
          <w:p w14:paraId="6DCB9506"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≤0,01</w:t>
            </w:r>
          </w:p>
        </w:tc>
      </w:tr>
      <w:tr w:rsidR="00AE29EF" w14:paraId="561FFDE0" w14:textId="77777777" w:rsidTr="004739FF">
        <w:tc>
          <w:tcPr>
            <w:tcW w:w="562" w:type="dxa"/>
          </w:tcPr>
          <w:p w14:paraId="2C7E286A"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6</w:t>
            </w:r>
          </w:p>
        </w:tc>
        <w:tc>
          <w:tcPr>
            <w:tcW w:w="2552" w:type="dxa"/>
          </w:tcPr>
          <w:p w14:paraId="7EE1452B"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Присідання, к</w:t>
            </w:r>
            <w:r>
              <w:rPr>
                <w:rFonts w:ascii="Times New Roman" w:hAnsi="Times New Roman" w:cs="Times New Roman"/>
                <w:sz w:val="24"/>
                <w:szCs w:val="24"/>
              </w:rPr>
              <w:t>іль</w:t>
            </w:r>
            <w:r w:rsidRPr="00CF75E4">
              <w:rPr>
                <w:rFonts w:ascii="Times New Roman" w:hAnsi="Times New Roman" w:cs="Times New Roman"/>
                <w:sz w:val="24"/>
                <w:szCs w:val="24"/>
              </w:rPr>
              <w:t>кість разів за 20 с</w:t>
            </w:r>
          </w:p>
        </w:tc>
        <w:tc>
          <w:tcPr>
            <w:tcW w:w="1843" w:type="dxa"/>
          </w:tcPr>
          <w:p w14:paraId="23277A95"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12,5+-0,8</w:t>
            </w:r>
          </w:p>
        </w:tc>
        <w:tc>
          <w:tcPr>
            <w:tcW w:w="1381" w:type="dxa"/>
          </w:tcPr>
          <w:p w14:paraId="3C9678A0"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16,5+-0,5</w:t>
            </w:r>
          </w:p>
        </w:tc>
        <w:tc>
          <w:tcPr>
            <w:tcW w:w="1163" w:type="dxa"/>
          </w:tcPr>
          <w:p w14:paraId="739E6B70"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32</w:t>
            </w:r>
          </w:p>
        </w:tc>
        <w:tc>
          <w:tcPr>
            <w:tcW w:w="913" w:type="dxa"/>
          </w:tcPr>
          <w:p w14:paraId="1F8C954F"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8,01</w:t>
            </w:r>
          </w:p>
        </w:tc>
        <w:tc>
          <w:tcPr>
            <w:tcW w:w="930" w:type="dxa"/>
          </w:tcPr>
          <w:p w14:paraId="6F48C7A5"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≤0,01</w:t>
            </w:r>
          </w:p>
        </w:tc>
      </w:tr>
      <w:tr w:rsidR="00AE29EF" w14:paraId="3C4E8027" w14:textId="77777777" w:rsidTr="004739FF">
        <w:tc>
          <w:tcPr>
            <w:tcW w:w="562" w:type="dxa"/>
          </w:tcPr>
          <w:p w14:paraId="245B5ACF"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7</w:t>
            </w:r>
          </w:p>
        </w:tc>
        <w:tc>
          <w:tcPr>
            <w:tcW w:w="2552" w:type="dxa"/>
          </w:tcPr>
          <w:p w14:paraId="5FB78845"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Вистрибування з присіду, к</w:t>
            </w:r>
            <w:r>
              <w:rPr>
                <w:rFonts w:ascii="Times New Roman" w:hAnsi="Times New Roman" w:cs="Times New Roman"/>
                <w:sz w:val="24"/>
                <w:szCs w:val="24"/>
              </w:rPr>
              <w:t>іль</w:t>
            </w:r>
            <w:r w:rsidRPr="00CF75E4">
              <w:rPr>
                <w:rFonts w:ascii="Times New Roman" w:hAnsi="Times New Roman" w:cs="Times New Roman"/>
                <w:sz w:val="24"/>
                <w:szCs w:val="24"/>
              </w:rPr>
              <w:t>кість разів за 20 с</w:t>
            </w:r>
          </w:p>
        </w:tc>
        <w:tc>
          <w:tcPr>
            <w:tcW w:w="1843" w:type="dxa"/>
          </w:tcPr>
          <w:p w14:paraId="1EF3AD70"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13,5+-0,7</w:t>
            </w:r>
          </w:p>
        </w:tc>
        <w:tc>
          <w:tcPr>
            <w:tcW w:w="1381" w:type="dxa"/>
          </w:tcPr>
          <w:p w14:paraId="05516A86"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17,5+-0,8</w:t>
            </w:r>
          </w:p>
        </w:tc>
        <w:tc>
          <w:tcPr>
            <w:tcW w:w="1163" w:type="dxa"/>
          </w:tcPr>
          <w:p w14:paraId="1F703913"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29,6</w:t>
            </w:r>
          </w:p>
        </w:tc>
        <w:tc>
          <w:tcPr>
            <w:tcW w:w="913" w:type="dxa"/>
          </w:tcPr>
          <w:p w14:paraId="2F4A4FB1"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9,64</w:t>
            </w:r>
          </w:p>
        </w:tc>
        <w:tc>
          <w:tcPr>
            <w:tcW w:w="930" w:type="dxa"/>
          </w:tcPr>
          <w:p w14:paraId="50DFFF35"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≤0,05</w:t>
            </w:r>
          </w:p>
        </w:tc>
      </w:tr>
      <w:tr w:rsidR="00AE29EF" w14:paraId="1A92C50C" w14:textId="77777777" w:rsidTr="004739FF">
        <w:tc>
          <w:tcPr>
            <w:tcW w:w="562" w:type="dxa"/>
          </w:tcPr>
          <w:p w14:paraId="2A97213A" w14:textId="77777777" w:rsidR="00AE29EF" w:rsidRPr="00CF75E4" w:rsidRDefault="00AE29EF" w:rsidP="004739FF">
            <w:pPr>
              <w:jc w:val="both"/>
              <w:rPr>
                <w:rFonts w:ascii="Times New Roman" w:hAnsi="Times New Roman" w:cs="Times New Roman"/>
                <w:sz w:val="24"/>
                <w:szCs w:val="24"/>
              </w:rPr>
            </w:pPr>
            <w:r>
              <w:rPr>
                <w:rFonts w:ascii="Times New Roman" w:hAnsi="Times New Roman" w:cs="Times New Roman"/>
                <w:sz w:val="24"/>
                <w:szCs w:val="24"/>
              </w:rPr>
              <w:t>8</w:t>
            </w:r>
          </w:p>
        </w:tc>
        <w:tc>
          <w:tcPr>
            <w:tcW w:w="2552" w:type="dxa"/>
          </w:tcPr>
          <w:p w14:paraId="02E2655F"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Човниковий біг «9-3-6-3-9» м, с</w:t>
            </w:r>
          </w:p>
        </w:tc>
        <w:tc>
          <w:tcPr>
            <w:tcW w:w="1843" w:type="dxa"/>
          </w:tcPr>
          <w:p w14:paraId="4257A2F0"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10,52+-0,25</w:t>
            </w:r>
          </w:p>
        </w:tc>
        <w:tc>
          <w:tcPr>
            <w:tcW w:w="1381" w:type="dxa"/>
          </w:tcPr>
          <w:p w14:paraId="37129839"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9,73+-0,18</w:t>
            </w:r>
          </w:p>
        </w:tc>
        <w:tc>
          <w:tcPr>
            <w:tcW w:w="1163" w:type="dxa"/>
          </w:tcPr>
          <w:p w14:paraId="5F6694AD"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8,7</w:t>
            </w:r>
          </w:p>
        </w:tc>
        <w:tc>
          <w:tcPr>
            <w:tcW w:w="913" w:type="dxa"/>
          </w:tcPr>
          <w:p w14:paraId="7D62A61B"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2,09</w:t>
            </w:r>
          </w:p>
        </w:tc>
        <w:tc>
          <w:tcPr>
            <w:tcW w:w="930" w:type="dxa"/>
          </w:tcPr>
          <w:p w14:paraId="4C8B6447" w14:textId="77777777" w:rsidR="00AE29EF" w:rsidRPr="00CF75E4" w:rsidRDefault="00AE29EF" w:rsidP="004739FF">
            <w:pPr>
              <w:jc w:val="both"/>
              <w:rPr>
                <w:rFonts w:ascii="Times New Roman" w:hAnsi="Times New Roman" w:cs="Times New Roman"/>
                <w:sz w:val="24"/>
                <w:szCs w:val="24"/>
              </w:rPr>
            </w:pPr>
            <w:r w:rsidRPr="00CF75E4">
              <w:rPr>
                <w:rFonts w:ascii="Times New Roman" w:hAnsi="Times New Roman" w:cs="Times New Roman"/>
                <w:sz w:val="24"/>
                <w:szCs w:val="24"/>
              </w:rPr>
              <w:t>≤0,05</w:t>
            </w:r>
          </w:p>
        </w:tc>
      </w:tr>
      <w:bookmarkEnd w:id="11"/>
    </w:tbl>
    <w:p w14:paraId="0B9E1B41" w14:textId="77777777" w:rsidR="00AE29EF" w:rsidRPr="00AD22DE" w:rsidRDefault="00AE29EF" w:rsidP="00AE29EF">
      <w:pPr>
        <w:spacing w:after="0" w:line="360" w:lineRule="auto"/>
        <w:ind w:firstLine="708"/>
        <w:jc w:val="both"/>
        <w:rPr>
          <w:rFonts w:ascii="Times New Roman" w:hAnsi="Times New Roman" w:cs="Times New Roman"/>
          <w:sz w:val="28"/>
          <w:szCs w:val="28"/>
        </w:rPr>
      </w:pPr>
    </w:p>
    <w:p w14:paraId="4B884170" w14:textId="207BC7E4" w:rsidR="00AE29EF" w:rsidRPr="00BD7E1F" w:rsidRDefault="00AE29EF" w:rsidP="00AE29EF">
      <w:pPr>
        <w:spacing w:after="0" w:line="360" w:lineRule="auto"/>
        <w:ind w:firstLine="708"/>
        <w:jc w:val="both"/>
        <w:rPr>
          <w:rFonts w:ascii="Times New Roman" w:hAnsi="Times New Roman" w:cs="Times New Roman"/>
          <w:sz w:val="28"/>
          <w:szCs w:val="28"/>
        </w:rPr>
      </w:pPr>
      <w:r w:rsidRPr="00BD7E1F">
        <w:rPr>
          <w:rFonts w:ascii="Times New Roman" w:hAnsi="Times New Roman" w:cs="Times New Roman"/>
          <w:sz w:val="28"/>
          <w:szCs w:val="28"/>
        </w:rPr>
        <w:t xml:space="preserve">Тестування рівня фізичної підготовленості проводилось до і після проведення експерименту. Були підібрані тести, на основі яких здійснювався підбір контингенту однорідного за рівнем розвитку швидкісно-силових здібностей для визначення контрольної та експериментальної груп. Результати дослідження засвідчили, що </w:t>
      </w:r>
      <w:r w:rsidR="00644DEA">
        <w:rPr>
          <w:rFonts w:ascii="Times New Roman" w:hAnsi="Times New Roman" w:cs="Times New Roman"/>
          <w:sz w:val="28"/>
          <w:szCs w:val="28"/>
        </w:rPr>
        <w:t>баскет</w:t>
      </w:r>
      <w:r w:rsidRPr="00BD7E1F">
        <w:rPr>
          <w:rFonts w:ascii="Times New Roman" w:hAnsi="Times New Roman" w:cs="Times New Roman"/>
          <w:sz w:val="28"/>
          <w:szCs w:val="28"/>
        </w:rPr>
        <w:t xml:space="preserve">болісти, які входили до контрольної та експериментальної груп, до педагогічного експерименту суттєво не відрізнялися за величиною більшості показників, що вивчалися. Відсутність достовірних різниць у вихідних показниках підготовленості контрольної та експериментальної груп пояснюється, на наш погляд, єдиною для </w:t>
      </w:r>
      <w:r w:rsidR="00644DEA">
        <w:rPr>
          <w:rFonts w:ascii="Times New Roman" w:hAnsi="Times New Roman" w:cs="Times New Roman"/>
          <w:sz w:val="28"/>
          <w:szCs w:val="28"/>
        </w:rPr>
        <w:t>спортивних клубів</w:t>
      </w:r>
      <w:r w:rsidRPr="00BD7E1F">
        <w:rPr>
          <w:rFonts w:ascii="Times New Roman" w:hAnsi="Times New Roman" w:cs="Times New Roman"/>
          <w:sz w:val="28"/>
          <w:szCs w:val="28"/>
        </w:rPr>
        <w:t xml:space="preserve"> України системою відбору й ідентичними програмно-нормативними основами підготовки </w:t>
      </w:r>
      <w:r w:rsidR="00644DEA">
        <w:rPr>
          <w:rFonts w:ascii="Times New Roman" w:hAnsi="Times New Roman" w:cs="Times New Roman"/>
          <w:sz w:val="28"/>
          <w:szCs w:val="28"/>
        </w:rPr>
        <w:t>баскет</w:t>
      </w:r>
      <w:r w:rsidRPr="00BD7E1F">
        <w:rPr>
          <w:rFonts w:ascii="Times New Roman" w:hAnsi="Times New Roman" w:cs="Times New Roman"/>
          <w:sz w:val="28"/>
          <w:szCs w:val="28"/>
        </w:rPr>
        <w:t xml:space="preserve">болістів. В </w:t>
      </w:r>
      <w:r w:rsidRPr="00DC7DBD">
        <w:rPr>
          <w:rFonts w:ascii="Times New Roman" w:hAnsi="Times New Roman" w:cs="Times New Roman"/>
          <w:sz w:val="28"/>
          <w:szCs w:val="28"/>
        </w:rPr>
        <w:t xml:space="preserve">таблицях </w:t>
      </w:r>
      <w:r w:rsidR="00DC7DBD">
        <w:rPr>
          <w:rFonts w:ascii="Times New Roman" w:hAnsi="Times New Roman" w:cs="Times New Roman"/>
          <w:sz w:val="28"/>
          <w:szCs w:val="28"/>
        </w:rPr>
        <w:t>6,7</w:t>
      </w:r>
      <w:r w:rsidRPr="00BD7E1F">
        <w:rPr>
          <w:rFonts w:ascii="Times New Roman" w:hAnsi="Times New Roman" w:cs="Times New Roman"/>
          <w:sz w:val="28"/>
          <w:szCs w:val="28"/>
        </w:rPr>
        <w:t xml:space="preserve"> представлені показники попереднього і заключного тестування рівня фізичної підготовленості </w:t>
      </w:r>
      <w:r w:rsidRPr="00BD7E1F">
        <w:rPr>
          <w:rFonts w:ascii="Times New Roman" w:hAnsi="Times New Roman" w:cs="Times New Roman"/>
          <w:sz w:val="28"/>
          <w:szCs w:val="28"/>
        </w:rPr>
        <w:lastRenderedPageBreak/>
        <w:t>контрольної та експериментальної груп в тестах, що визначають розвиток вибухової сили м’язів ніг і пояс</w:t>
      </w:r>
      <w:r w:rsidR="00C67392">
        <w:rPr>
          <w:rFonts w:ascii="Times New Roman" w:hAnsi="Times New Roman" w:cs="Times New Roman"/>
          <w:sz w:val="28"/>
          <w:szCs w:val="28"/>
        </w:rPr>
        <w:t>у</w:t>
      </w:r>
      <w:r w:rsidRPr="00BD7E1F">
        <w:rPr>
          <w:rFonts w:ascii="Times New Roman" w:hAnsi="Times New Roman" w:cs="Times New Roman"/>
          <w:sz w:val="28"/>
          <w:szCs w:val="28"/>
        </w:rPr>
        <w:t xml:space="preserve"> верхніх кінцівок.</w:t>
      </w:r>
    </w:p>
    <w:p w14:paraId="673476DE" w14:textId="77777777" w:rsidR="00C67392" w:rsidRDefault="00C67392" w:rsidP="00AE29EF">
      <w:pPr>
        <w:spacing w:after="0" w:line="360" w:lineRule="auto"/>
        <w:ind w:firstLine="708"/>
        <w:jc w:val="both"/>
        <w:rPr>
          <w:rFonts w:ascii="Times New Roman" w:hAnsi="Times New Roman" w:cs="Times New Roman"/>
          <w:sz w:val="28"/>
          <w:szCs w:val="28"/>
        </w:rPr>
      </w:pPr>
      <w:r w:rsidRPr="00C67392">
        <w:rPr>
          <w:rFonts w:ascii="Times New Roman" w:hAnsi="Times New Roman" w:cs="Times New Roman"/>
          <w:sz w:val="28"/>
          <w:szCs w:val="28"/>
        </w:rPr>
        <w:t xml:space="preserve">Проаналізувавши техніко-тактичні дії гравців залежно від їхнього амплуа, встановили, що кількість реалізацій нападу швидким проривом гравцями задньої лінії у першій фазі після перехоплення м'яча в середньому за гру збільшилася на 50%, гравцями передньої лінії – на 66%, при цьому результативність підвищилася на 12% та 8% відповідно. </w:t>
      </w:r>
    </w:p>
    <w:p w14:paraId="25C79DDA" w14:textId="77777777" w:rsidR="00C67392" w:rsidRDefault="00C67392" w:rsidP="00AE29EF">
      <w:pPr>
        <w:spacing w:after="0" w:line="360" w:lineRule="auto"/>
        <w:ind w:firstLine="708"/>
        <w:jc w:val="both"/>
        <w:rPr>
          <w:rFonts w:ascii="Times New Roman" w:hAnsi="Times New Roman" w:cs="Times New Roman"/>
          <w:sz w:val="28"/>
          <w:szCs w:val="28"/>
        </w:rPr>
      </w:pPr>
      <w:r w:rsidRPr="00C67392">
        <w:rPr>
          <w:rFonts w:ascii="Times New Roman" w:hAnsi="Times New Roman" w:cs="Times New Roman"/>
          <w:sz w:val="28"/>
          <w:szCs w:val="28"/>
        </w:rPr>
        <w:t xml:space="preserve">Кількість реалізацій нападу швидким проривом гравцями задньої лінії після підбору м'яча в середньому за гру суттєво знизилася – на 30%, результативність також трохи знизилася – на 25%. У гравців передньої лінії зміни цієї характеристики не зафіксовані. </w:t>
      </w:r>
    </w:p>
    <w:p w14:paraId="6AB43E60" w14:textId="77777777" w:rsidR="00C67392" w:rsidRDefault="00C67392" w:rsidP="00AE29EF">
      <w:pPr>
        <w:spacing w:after="0" w:line="360" w:lineRule="auto"/>
        <w:ind w:firstLine="708"/>
        <w:jc w:val="both"/>
        <w:rPr>
          <w:rFonts w:ascii="Times New Roman" w:hAnsi="Times New Roman" w:cs="Times New Roman"/>
          <w:sz w:val="28"/>
          <w:szCs w:val="28"/>
        </w:rPr>
      </w:pPr>
      <w:r w:rsidRPr="00C67392">
        <w:rPr>
          <w:rFonts w:ascii="Times New Roman" w:hAnsi="Times New Roman" w:cs="Times New Roman"/>
          <w:sz w:val="28"/>
          <w:szCs w:val="28"/>
        </w:rPr>
        <w:t xml:space="preserve">Слід особливо відзначити, що якщо до експерименту команда не проводила реалізацію нападу швидким проривом шляхом введення в гру, то після експерименту відзначено в середньому за гру 4 атаки гравцями з результативністю 75%. Значних змін у діях у нападі швидким проривом після блокшоту за час експерименту, на наш погляд, не сталося. Проаналізувавши техніко-тактичні дії гравців у другій фазі, визначили, що кількість реалізацій нападу швидким проривом гравцями задньої лінії внаслідок використання швидкісного дриблінгу в середньому за гру збільшилась на 38%, при цьому результативність підвищилася на 13%. </w:t>
      </w:r>
    </w:p>
    <w:p w14:paraId="1BEA6870" w14:textId="77777777" w:rsidR="00C67392" w:rsidRDefault="00C67392" w:rsidP="00AE29EF">
      <w:pPr>
        <w:spacing w:after="0" w:line="360" w:lineRule="auto"/>
        <w:ind w:firstLine="708"/>
        <w:jc w:val="both"/>
        <w:rPr>
          <w:rFonts w:ascii="Times New Roman" w:hAnsi="Times New Roman" w:cs="Times New Roman"/>
          <w:sz w:val="28"/>
          <w:szCs w:val="28"/>
        </w:rPr>
      </w:pPr>
      <w:r w:rsidRPr="00C67392">
        <w:rPr>
          <w:rFonts w:ascii="Times New Roman" w:hAnsi="Times New Roman" w:cs="Times New Roman"/>
          <w:sz w:val="28"/>
          <w:szCs w:val="28"/>
        </w:rPr>
        <w:t>Зміни характеристик техніко-тактичних дій гравців за показниками "через 1 передачу" і "через 2 передачі" ми не вважали суттєвими, хоча результативність показника "через 2 передачі" підвищилася на 10%. За кількістю реалізацій нападу швидким проривом гравцями передньої лінії у другій фазі суттєвих змін не зафіксовано. При цьому результативність за показниками «через 1 передачу» підвищилася на 16%. показнику "через 2 передачі" значних змін у діях не відбулося. У сезоні ігор 20</w:t>
      </w:r>
      <w:r>
        <w:rPr>
          <w:rFonts w:ascii="Times New Roman" w:hAnsi="Times New Roman" w:cs="Times New Roman"/>
          <w:sz w:val="28"/>
          <w:szCs w:val="28"/>
        </w:rPr>
        <w:t>23</w:t>
      </w:r>
      <w:r w:rsidRPr="00C67392">
        <w:rPr>
          <w:rFonts w:ascii="Times New Roman" w:hAnsi="Times New Roman" w:cs="Times New Roman"/>
          <w:sz w:val="28"/>
          <w:szCs w:val="28"/>
        </w:rPr>
        <w:t>-202</w:t>
      </w:r>
      <w:r>
        <w:rPr>
          <w:rFonts w:ascii="Times New Roman" w:hAnsi="Times New Roman" w:cs="Times New Roman"/>
          <w:sz w:val="28"/>
          <w:szCs w:val="28"/>
        </w:rPr>
        <w:t>4</w:t>
      </w:r>
      <w:r w:rsidRPr="00C67392">
        <w:rPr>
          <w:rFonts w:ascii="Times New Roman" w:hAnsi="Times New Roman" w:cs="Times New Roman"/>
          <w:sz w:val="28"/>
          <w:szCs w:val="28"/>
        </w:rPr>
        <w:t xml:space="preserve"> у завершальній фазі нападу швидким проривом гравці задньої лінії порівняно із </w:t>
      </w:r>
      <w:r>
        <w:rPr>
          <w:rFonts w:ascii="Times New Roman" w:hAnsi="Times New Roman" w:cs="Times New Roman"/>
          <w:sz w:val="28"/>
          <w:szCs w:val="28"/>
        </w:rPr>
        <w:t xml:space="preserve">початком </w:t>
      </w:r>
      <w:r w:rsidRPr="00C67392">
        <w:rPr>
          <w:rFonts w:ascii="Times New Roman" w:hAnsi="Times New Roman" w:cs="Times New Roman"/>
          <w:sz w:val="28"/>
          <w:szCs w:val="28"/>
        </w:rPr>
        <w:t>сезон</w:t>
      </w:r>
      <w:r>
        <w:rPr>
          <w:rFonts w:ascii="Times New Roman" w:hAnsi="Times New Roman" w:cs="Times New Roman"/>
          <w:sz w:val="28"/>
          <w:szCs w:val="28"/>
        </w:rPr>
        <w:t>у</w:t>
      </w:r>
      <w:r w:rsidRPr="00C67392">
        <w:rPr>
          <w:rFonts w:ascii="Times New Roman" w:hAnsi="Times New Roman" w:cs="Times New Roman"/>
          <w:sz w:val="28"/>
          <w:szCs w:val="28"/>
        </w:rPr>
        <w:t xml:space="preserve"> 20</w:t>
      </w:r>
      <w:r>
        <w:rPr>
          <w:rFonts w:ascii="Times New Roman" w:hAnsi="Times New Roman" w:cs="Times New Roman"/>
          <w:sz w:val="28"/>
          <w:szCs w:val="28"/>
        </w:rPr>
        <w:t>24</w:t>
      </w:r>
      <w:r w:rsidRPr="00C67392">
        <w:rPr>
          <w:rFonts w:ascii="Times New Roman" w:hAnsi="Times New Roman" w:cs="Times New Roman"/>
          <w:sz w:val="28"/>
          <w:szCs w:val="28"/>
        </w:rPr>
        <w:t>-20</w:t>
      </w:r>
      <w:r>
        <w:rPr>
          <w:rFonts w:ascii="Times New Roman" w:hAnsi="Times New Roman" w:cs="Times New Roman"/>
          <w:sz w:val="28"/>
          <w:szCs w:val="28"/>
        </w:rPr>
        <w:t>25</w:t>
      </w:r>
      <w:r w:rsidRPr="00C67392">
        <w:rPr>
          <w:rFonts w:ascii="Times New Roman" w:hAnsi="Times New Roman" w:cs="Times New Roman"/>
          <w:sz w:val="28"/>
          <w:szCs w:val="28"/>
        </w:rPr>
        <w:t xml:space="preserve"> стали частіше використовувати кидки з близької дистанції (на 15%), при цьому результативність підвищилася на 12%. За даним показником у гравців передньої </w:t>
      </w:r>
      <w:r w:rsidRPr="00C67392">
        <w:rPr>
          <w:rFonts w:ascii="Times New Roman" w:hAnsi="Times New Roman" w:cs="Times New Roman"/>
          <w:sz w:val="28"/>
          <w:szCs w:val="28"/>
        </w:rPr>
        <w:lastRenderedPageBreak/>
        <w:t>лінії відбулися суттєві зміни щодо результативності кидків з близької дистанції в сезоні 20</w:t>
      </w:r>
      <w:r>
        <w:rPr>
          <w:rFonts w:ascii="Times New Roman" w:hAnsi="Times New Roman" w:cs="Times New Roman"/>
          <w:sz w:val="28"/>
          <w:szCs w:val="28"/>
        </w:rPr>
        <w:t>23</w:t>
      </w:r>
      <w:r w:rsidRPr="00C67392">
        <w:rPr>
          <w:rFonts w:ascii="Times New Roman" w:hAnsi="Times New Roman" w:cs="Times New Roman"/>
          <w:sz w:val="28"/>
          <w:szCs w:val="28"/>
        </w:rPr>
        <w:t>-202</w:t>
      </w:r>
      <w:r>
        <w:rPr>
          <w:rFonts w:ascii="Times New Roman" w:hAnsi="Times New Roman" w:cs="Times New Roman"/>
          <w:sz w:val="28"/>
          <w:szCs w:val="28"/>
        </w:rPr>
        <w:t>4</w:t>
      </w:r>
      <w:r w:rsidRPr="00C67392">
        <w:rPr>
          <w:rFonts w:ascii="Times New Roman" w:hAnsi="Times New Roman" w:cs="Times New Roman"/>
          <w:sz w:val="28"/>
          <w:szCs w:val="28"/>
        </w:rPr>
        <w:t xml:space="preserve"> на 12%. За показником "3-очкові 64 кидки" значні зміни зафіксовані у гравців задньої лінії - результативність їх дій підвищилася на 8%. Результативність дій цих гравців за показником "штрафні кидки" зафіксована на позначці 60%, що на 10% вище, ніж у попередньому ігровому сезоні. Порівнюючи характеристики техніко-тактичних дій баскетболістів чоловічої </w:t>
      </w:r>
      <w:r>
        <w:rPr>
          <w:rFonts w:ascii="Times New Roman" w:hAnsi="Times New Roman" w:cs="Times New Roman"/>
          <w:sz w:val="28"/>
          <w:szCs w:val="28"/>
        </w:rPr>
        <w:t>шкільної</w:t>
      </w:r>
      <w:r w:rsidRPr="00C67392">
        <w:rPr>
          <w:rFonts w:ascii="Times New Roman" w:hAnsi="Times New Roman" w:cs="Times New Roman"/>
          <w:sz w:val="28"/>
          <w:szCs w:val="28"/>
        </w:rPr>
        <w:t xml:space="preserve"> команди з проміжними модельними характеристиками, ми дійшли висновку, що вони практично ідентичні і навіть за окремими показниками перевершують їх (за показниками «введення в гру», «після блокшота»). </w:t>
      </w:r>
    </w:p>
    <w:p w14:paraId="024F08C3" w14:textId="77777777" w:rsidR="00C67392" w:rsidRDefault="00C67392" w:rsidP="00AE29EF">
      <w:pPr>
        <w:spacing w:after="0" w:line="360" w:lineRule="auto"/>
        <w:ind w:firstLine="708"/>
        <w:jc w:val="both"/>
        <w:rPr>
          <w:rFonts w:ascii="Times New Roman" w:hAnsi="Times New Roman" w:cs="Times New Roman"/>
          <w:sz w:val="28"/>
          <w:szCs w:val="28"/>
        </w:rPr>
      </w:pPr>
      <w:r w:rsidRPr="00C67392">
        <w:rPr>
          <w:rFonts w:ascii="Times New Roman" w:hAnsi="Times New Roman" w:cs="Times New Roman"/>
          <w:sz w:val="28"/>
          <w:szCs w:val="28"/>
        </w:rPr>
        <w:t xml:space="preserve">Порівняльний аналіз характеристик техніко-тактичних дій баскетболістів чоловічої </w:t>
      </w:r>
      <w:r>
        <w:rPr>
          <w:rFonts w:ascii="Times New Roman" w:hAnsi="Times New Roman" w:cs="Times New Roman"/>
          <w:sz w:val="28"/>
          <w:szCs w:val="28"/>
        </w:rPr>
        <w:t>шкільної</w:t>
      </w:r>
      <w:r w:rsidRPr="00C67392">
        <w:rPr>
          <w:rFonts w:ascii="Times New Roman" w:hAnsi="Times New Roman" w:cs="Times New Roman"/>
          <w:sz w:val="28"/>
          <w:szCs w:val="28"/>
        </w:rPr>
        <w:t xml:space="preserve"> команди з кінцевими модельними характеристиками показав, що кількість дій гравців задньої лінії в середньому за гру нижча за модельні на 12%, результативність цих дій нижча на 11%. У гравців передньої лінії цей показник за кількістю дій в середньому за гру відрізняється значно вдвічі нижче, при цьому результативність на рівні модельних. Проаналізувавши техніко-тактичні дії гравців залежно від їхнього амплуа, встановили, що кількість реалізацій нападу швидким проривом і гравцями задньої лінії, і гравцями передньої лінії у першій фазі гри після перехоплення м'яча в середньому за гру на рівні модельних. При цьому результативність цих дій у гравців задньої лінії нижче на 16%, у гравців передньої лінії – вище на 6%. Кількість реалізацій нападу швидким проривом гравцями задньої лінії після підбору м'яча приблизно на рівні модельних, але з нижчою результативністю (на 15%). У гравців передньої лінії цей показник за кількістю дій на 40% нижчий, але результативність на 4% вищий. </w:t>
      </w:r>
    </w:p>
    <w:p w14:paraId="51FDC85C" w14:textId="77777777" w:rsidR="00C67392" w:rsidRDefault="00C67392" w:rsidP="00AE29EF">
      <w:pPr>
        <w:spacing w:after="0" w:line="360" w:lineRule="auto"/>
        <w:ind w:firstLine="708"/>
        <w:jc w:val="both"/>
        <w:rPr>
          <w:rFonts w:ascii="Times New Roman" w:hAnsi="Times New Roman" w:cs="Times New Roman"/>
          <w:sz w:val="28"/>
          <w:szCs w:val="28"/>
        </w:rPr>
      </w:pPr>
      <w:r w:rsidRPr="00C67392">
        <w:rPr>
          <w:rFonts w:ascii="Times New Roman" w:hAnsi="Times New Roman" w:cs="Times New Roman"/>
          <w:sz w:val="28"/>
          <w:szCs w:val="28"/>
        </w:rPr>
        <w:t xml:space="preserve">Слід зазначити, що показники реалізації нападу швидким проривом шляхом введення в гру та використання блокшота значно відрізняються від модельних (у гравців задньої лінії на 6% нижче відповідно). За показниками дій у нападі швидким проривом після блокшота у гравців передньої лінії від 65 модельних характеристик значних відмінностей не відзначено. Проаналізувавши техніко-тактичні дії гравців у другій фазі гри, визначили, що кількість реалізацій </w:t>
      </w:r>
      <w:r w:rsidRPr="00C67392">
        <w:rPr>
          <w:rFonts w:ascii="Times New Roman" w:hAnsi="Times New Roman" w:cs="Times New Roman"/>
          <w:sz w:val="28"/>
          <w:szCs w:val="28"/>
        </w:rPr>
        <w:lastRenderedPageBreak/>
        <w:t xml:space="preserve">нападу швидким проривом гравцями задньої лінії перебуває на рівні модельних. При цьому ефективність використання швидкісного дриблінгу нижче на 4%, через 1 передачу на 5% і "через 2 передачі" на 6%. За кількістю реалізацій нападу швидким проривом гравцями передньої лінії у другій фазі суттєвих змін не зафіксовано, при цьому ефективність дій за показником "через 2 передачі" нижче на 16%. </w:t>
      </w:r>
    </w:p>
    <w:p w14:paraId="453D274F" w14:textId="77861812" w:rsidR="00C67392" w:rsidRDefault="00C67392" w:rsidP="00AE29EF">
      <w:pPr>
        <w:spacing w:after="0" w:line="360" w:lineRule="auto"/>
        <w:ind w:firstLine="708"/>
        <w:jc w:val="both"/>
        <w:rPr>
          <w:rFonts w:ascii="Times New Roman" w:hAnsi="Times New Roman" w:cs="Times New Roman"/>
          <w:sz w:val="28"/>
          <w:szCs w:val="28"/>
        </w:rPr>
      </w:pPr>
      <w:r w:rsidRPr="00C67392">
        <w:rPr>
          <w:rFonts w:ascii="Times New Roman" w:hAnsi="Times New Roman" w:cs="Times New Roman"/>
          <w:sz w:val="28"/>
          <w:szCs w:val="28"/>
        </w:rPr>
        <w:t xml:space="preserve">Завершення швидкого прориву </w:t>
      </w:r>
      <w:r>
        <w:rPr>
          <w:rFonts w:ascii="Times New Roman" w:hAnsi="Times New Roman" w:cs="Times New Roman"/>
          <w:sz w:val="28"/>
          <w:szCs w:val="28"/>
        </w:rPr>
        <w:t>шкільною</w:t>
      </w:r>
      <w:r w:rsidRPr="00C67392">
        <w:rPr>
          <w:rFonts w:ascii="Times New Roman" w:hAnsi="Times New Roman" w:cs="Times New Roman"/>
          <w:sz w:val="28"/>
          <w:szCs w:val="28"/>
        </w:rPr>
        <w:t xml:space="preserve"> командою здебільшого здійснювалося за рахунок кидків із ближньої дистанції, що відповідає модельним характеристикам. Кількість реалізацій нападу швидким проривом за рахунок кидків з близької дистанції гравцями задньої лінії нижче модельних на 35%, гравцями передньої лінії – нижче на 60%, при цьому результативність нижче на 10% та 9% відповідно. За показником «3 очкові кидки» у гравців задньої лінії зафіксовані відмінності як за кількістю дій – у 2 рази нижчими за модельні, так і за їхньою результативністю – нижче на 8%. Кількість штрафних кидків, що призвели до реалізації нападу швидким проривом гравцями задньої лінії студентської збірної, на рівні модельних, при цьому результативність є нижчою на 40%. Гравці передньої лінії зазначені дії не робили, що відповідає модельним характеристикам (2 реалізації з 50% результативністю). </w:t>
      </w:r>
    </w:p>
    <w:p w14:paraId="773C5897" w14:textId="4D8077EC" w:rsidR="007A3FCD" w:rsidRPr="00835E77" w:rsidRDefault="00DC7DBD" w:rsidP="00DC7DBD">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ab/>
      </w:r>
      <w:r w:rsidR="00835E77" w:rsidRPr="00835E77">
        <w:rPr>
          <w:rFonts w:ascii="Times New Roman" w:hAnsi="Times New Roman" w:cs="Times New Roman"/>
          <w:b/>
          <w:bCs/>
          <w:sz w:val="28"/>
          <w:szCs w:val="28"/>
        </w:rPr>
        <w:t>2.4</w:t>
      </w:r>
      <w:r w:rsidR="00835E77">
        <w:rPr>
          <w:rFonts w:ascii="Times New Roman" w:hAnsi="Times New Roman" w:cs="Times New Roman"/>
          <w:sz w:val="28"/>
          <w:szCs w:val="28"/>
        </w:rPr>
        <w:t xml:space="preserve"> </w:t>
      </w:r>
      <w:r w:rsidR="00835E77" w:rsidRPr="00835E77">
        <w:rPr>
          <w:rFonts w:ascii="Times New Roman" w:hAnsi="Times New Roman" w:cs="Times New Roman"/>
          <w:b/>
          <w:bCs/>
          <w:sz w:val="28"/>
          <w:szCs w:val="28"/>
        </w:rPr>
        <w:t>Методичні рекомендації щодо удосконалення фізичної підготовки юніорів 17-18 років у процесі занять баскетболом</w:t>
      </w:r>
    </w:p>
    <w:p w14:paraId="611F9E9A" w14:textId="384F2F46" w:rsidR="007A3FCD" w:rsidRPr="00932C28" w:rsidRDefault="00DC7DBD" w:rsidP="00DC7DB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A3FCD" w:rsidRPr="00932C28">
        <w:rPr>
          <w:rFonts w:ascii="Times New Roman" w:hAnsi="Times New Roman" w:cs="Times New Roman"/>
          <w:sz w:val="28"/>
          <w:szCs w:val="28"/>
        </w:rPr>
        <w:t>Розуміння взаємозв’язків між показниками у різних видів підготовленості з показниками змагальної діяльності дозволить тренерам здійснювати прогнозування тих чи інших способів застосування кожного гравця залежно від його індивідуальних фізичних, морфофункціональних та психологічних особливостей. Обізнаність баскетболістів у рівні підготовленості, прояві будь яких кількісно-якісних показників дозволить створити конкуренцію між гравцями, підвищить рівень мотивації до переходу на більш високий рівень підготовленості, створить умови до заохочення спортсменів до індивідуального самовдосконалення у позатренувальний час.</w:t>
      </w:r>
    </w:p>
    <w:p w14:paraId="15145CA1" w14:textId="6C056922" w:rsidR="007A3FCD" w:rsidRPr="00932C28" w:rsidRDefault="008E039B" w:rsidP="008E03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7A3FCD" w:rsidRPr="00932C28">
        <w:rPr>
          <w:rFonts w:ascii="Times New Roman" w:hAnsi="Times New Roman" w:cs="Times New Roman"/>
          <w:sz w:val="28"/>
          <w:szCs w:val="28"/>
        </w:rPr>
        <w:t>Саме такий підхід дозволить здійснювати більш об’єктивну оцінку засвоєння спортсменом навчального матеріалу й виявлення недоліків або провідних навичок опанування інтегральними здібностями, необхідними для реалізації ігрової діяльності у командних спортивних іграх, й, зокрема, у баскетболі.</w:t>
      </w:r>
    </w:p>
    <w:p w14:paraId="4932486E"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Комплекс вправ для вдосконалення технічної підготовки баскетболістів студентських команд індивідуального самовдосконалення у позатренувальний час.</w:t>
      </w:r>
    </w:p>
    <w:p w14:paraId="291189CA"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 xml:space="preserve">1) баскетболіст виконує кидки м’яча у мішень на відстані 2–2,5 м, </w:t>
      </w:r>
    </w:p>
    <w:p w14:paraId="20DFDE74"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 xml:space="preserve">фіксується кількість передач м’яча на точність двома руками від грудей за 30 с; </w:t>
      </w:r>
    </w:p>
    <w:p w14:paraId="4765DA56"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2) баскетболіст з м’ячем у руках стоїть на відстані 1,5–2 м, за командою виконує передачі на точність у ціль у такій послідовності: двома, правою, лівою рукою за 30 с;</w:t>
      </w:r>
    </w:p>
    <w:p w14:paraId="2975F90C"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 xml:space="preserve">3) після передачі м’яча в стінку спортсмен виконує поворот на 360° і ловить м'яч без попереднього удару об майданчик. Зараховується максимальна кількість передач за 30 с; 65 </w:t>
      </w:r>
    </w:p>
    <w:p w14:paraId="2DE0191A"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 xml:space="preserve">4) баскетболіст тримає два м’ячі, стоячи в куті, в 2–3 м від кожної стінки, за командою спортсмен по черзі посилає м'яч в одну, другий в другу стінку, реєструється максимальна к-ть передач за 30 с; </w:t>
      </w:r>
    </w:p>
    <w:p w14:paraId="092FC8D3"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5) 2 баскетболісти з м’ячем у руках стоять один навпроти другого на відстані 4–5 м, за сигналом один передає м'яч з ударом об майданчик, другий виконує передачу у повітрі, фіксується максимальна кількість передач за 30с;</w:t>
      </w:r>
    </w:p>
    <w:p w14:paraId="0937F9FB"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 xml:space="preserve">6) ведення вісімкою навколо ніг, передаючи м’яч із рук в руки, потрібно виконати максимальну кількість передач за 30 с; </w:t>
      </w:r>
    </w:p>
    <w:p w14:paraId="437DD5EB"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 xml:space="preserve">7) гравець виконує обманні дії, після чого 5–6 м веде м’яч і виконує кидок у кошик на максимальній швидкості, фіксується кількість влучень з 10 спроб; </w:t>
      </w:r>
    </w:p>
    <w:p w14:paraId="4D847A01"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 xml:space="preserve">8) гравець виконує 10 кидків м’яча у кошик з 3-ох очкової зони, зараховується кількість влучень; </w:t>
      </w:r>
    </w:p>
    <w:p w14:paraId="6E4945D6"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 xml:space="preserve">9) передача м’яча у тренувальну стінку – 5 с, після чого гравець виконує дальній кидок, фіксується кількість влучень з 10 спроб; </w:t>
      </w:r>
    </w:p>
    <w:p w14:paraId="0C091BE8"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lastRenderedPageBreak/>
        <w:t>10) влучення м’яча гравцем у намальовану на стінці мішень, після чого виконується кидок у кошик в стрибку, вправу виконують до 5 влучень;</w:t>
      </w:r>
    </w:p>
    <w:p w14:paraId="54803BD1"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 xml:space="preserve">11) гравець виконує кидки із зумовленої точки майданчика до промаху, партнер подає йому м'яч – і та к до 40 влучень, після промаху партнери міняються місцями; </w:t>
      </w:r>
    </w:p>
    <w:p w14:paraId="5683A507"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 xml:space="preserve">12) ведення м’яча, обведення 3–4 стійок, після чого кидок у кошик у стрибку перед захисником, вправу виконують до 5-влучних кидків; 13) кидки м’яча з ближньої дистанції 1,5–2 метра без дотику дужки кільця з різних кутів (45, 90° справа і зліва), 50 разів; </w:t>
      </w:r>
    </w:p>
    <w:p w14:paraId="135EF129"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 xml:space="preserve">14) кидки в русі з різних кутів, зверху, знизу. </w:t>
      </w:r>
    </w:p>
    <w:p w14:paraId="3C566FC9"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15) кидки гаком з відбиттям від щита праворуч і ліворуч з місця, потім з одного кроку 50 разів;</w:t>
      </w:r>
    </w:p>
    <w:p w14:paraId="5B0B4D35"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 xml:space="preserve">16) кидки в стрибку з ближньої відстані після фінтів, поворотів, 50 разів; </w:t>
      </w:r>
    </w:p>
    <w:p w14:paraId="5B9DC644"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 xml:space="preserve">17) ведіння двох м'яких одночасно і правої та лівої руки на відрізках до 20 м, 3–4 серії. </w:t>
      </w:r>
    </w:p>
    <w:p w14:paraId="4ECBFAA4"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 xml:space="preserve">18) зустрічне ведення м'яча – передача з рук у руки «кидок у проході». </w:t>
      </w:r>
    </w:p>
    <w:p w14:paraId="025B3A8D"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Вправа виконується у двох колонах, розташованих по діагоналі. М'ячі знаходяться в гравців 1, 2, 3. Гравець 1 після ведення передає м'яч гравцеві 4, який робить кидок-прохід (з-під заслону). Після кидка гравці переходять у протилежні колони.</w:t>
      </w:r>
    </w:p>
    <w:p w14:paraId="00E1E5F4"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 xml:space="preserve">19) кидок у стрибку з-під заслону (відповідна передача і кидок). Гравець 1 віддає м'яч партнерові 4, робить ривок, одержує відповідну передачу і робить кидок у стрибку. Гравець 4 підбирає м'яч після кидка, потім обидва гравці йдуть у протилежні колони. </w:t>
      </w:r>
    </w:p>
    <w:p w14:paraId="753F73FE"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 xml:space="preserve">20) кидок у стрибку з виходом до щита. Вправа виконується в двох колонах. Гравці 1 і 4 роблять кидки в стрибку, а потім прямують до кільця. При вдалому кидку присуджується 3 очка, м'яч віддається у свою колону. При невдалому кидку після лову і відскоку здійснюється повторний кидок, де за влучення дається 2 очка. Якщо м'яч упав на підлогу, друга спроба не дається. </w:t>
      </w:r>
    </w:p>
    <w:p w14:paraId="1E51CA82" w14:textId="77777777" w:rsidR="007A3FCD" w:rsidRPr="00932C28"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lastRenderedPageBreak/>
        <w:t xml:space="preserve">Після кидків гравці повертаються у свої колони. Вправа виконується до рахунку 20-30 очок. </w:t>
      </w:r>
    </w:p>
    <w:p w14:paraId="42D2B1F8" w14:textId="77777777" w:rsidR="007A3FCD" w:rsidRDefault="007A3FCD" w:rsidP="008E039B">
      <w:pPr>
        <w:spacing w:after="0" w:line="360" w:lineRule="auto"/>
        <w:jc w:val="both"/>
        <w:rPr>
          <w:rFonts w:ascii="Times New Roman" w:hAnsi="Times New Roman" w:cs="Times New Roman"/>
          <w:sz w:val="28"/>
          <w:szCs w:val="28"/>
        </w:rPr>
      </w:pPr>
      <w:r w:rsidRPr="00932C28">
        <w:rPr>
          <w:rFonts w:ascii="Times New Roman" w:hAnsi="Times New Roman" w:cs="Times New Roman"/>
          <w:sz w:val="28"/>
          <w:szCs w:val="28"/>
        </w:rPr>
        <w:t>21) кидки в русі (по всьому майданчику). Виконується у двох колонах. М’ячі в гравців 1 і 8, які роблять кидки після ведення (обраним способом) віддають м’яч наступному гравцеві у своїй колоні (2 і 7), а самі йдуть у протилежну колон.</w:t>
      </w:r>
    </w:p>
    <w:p w14:paraId="6E56662B" w14:textId="77777777" w:rsidR="007A3FCD" w:rsidRDefault="007A3FCD" w:rsidP="008E039B">
      <w:pPr>
        <w:spacing w:after="0" w:line="360" w:lineRule="auto"/>
        <w:ind w:firstLine="708"/>
        <w:jc w:val="both"/>
        <w:rPr>
          <w:rFonts w:ascii="Times New Roman" w:hAnsi="Times New Roman" w:cs="Times New Roman"/>
          <w:sz w:val="28"/>
          <w:szCs w:val="28"/>
        </w:rPr>
      </w:pPr>
    </w:p>
    <w:p w14:paraId="403C4BF7" w14:textId="6DA8A843" w:rsidR="00AE29EF" w:rsidRDefault="00AE29EF" w:rsidP="00AE29EF">
      <w:pPr>
        <w:spacing w:after="0" w:line="360" w:lineRule="auto"/>
        <w:jc w:val="both"/>
        <w:rPr>
          <w:rFonts w:ascii="Times New Roman" w:hAnsi="Times New Roman" w:cs="Times New Roman"/>
          <w:sz w:val="28"/>
          <w:szCs w:val="28"/>
        </w:rPr>
      </w:pPr>
    </w:p>
    <w:p w14:paraId="7A4BF864" w14:textId="5B639FB7" w:rsidR="006E5537" w:rsidRPr="00800B5A" w:rsidRDefault="00800B5A" w:rsidP="00AE29EF">
      <w:pPr>
        <w:spacing w:after="0" w:line="360" w:lineRule="auto"/>
        <w:jc w:val="both"/>
        <w:rPr>
          <w:rFonts w:ascii="Times New Roman" w:hAnsi="Times New Roman" w:cs="Times New Roman"/>
          <w:b/>
          <w:bCs/>
          <w:sz w:val="28"/>
          <w:szCs w:val="28"/>
        </w:rPr>
      </w:pPr>
      <w:r w:rsidRPr="00800B5A">
        <w:rPr>
          <w:rFonts w:ascii="Times New Roman" w:hAnsi="Times New Roman" w:cs="Times New Roman"/>
          <w:b/>
          <w:bCs/>
          <w:sz w:val="28"/>
          <w:szCs w:val="28"/>
        </w:rPr>
        <w:t>Виснов</w:t>
      </w:r>
      <w:r w:rsidR="008E039B">
        <w:rPr>
          <w:rFonts w:ascii="Times New Roman" w:hAnsi="Times New Roman" w:cs="Times New Roman"/>
          <w:b/>
          <w:bCs/>
          <w:sz w:val="28"/>
          <w:szCs w:val="28"/>
        </w:rPr>
        <w:t>о</w:t>
      </w:r>
      <w:r w:rsidRPr="00800B5A">
        <w:rPr>
          <w:rFonts w:ascii="Times New Roman" w:hAnsi="Times New Roman" w:cs="Times New Roman"/>
          <w:b/>
          <w:bCs/>
          <w:sz w:val="28"/>
          <w:szCs w:val="28"/>
        </w:rPr>
        <w:t>к до Розділу ІІ</w:t>
      </w:r>
    </w:p>
    <w:p w14:paraId="27182B79" w14:textId="586AF159" w:rsidR="006E5537" w:rsidRDefault="004F00D7" w:rsidP="00AE2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A3FCD" w:rsidRPr="007A3FCD">
        <w:rPr>
          <w:rFonts w:ascii="Times New Roman" w:hAnsi="Times New Roman" w:cs="Times New Roman"/>
          <w:sz w:val="28"/>
          <w:szCs w:val="28"/>
        </w:rPr>
        <w:t>Таким чином, можна зробити висновок про те, що реалізація експериментальної методики сприяє підвищенню ефективності техніко-тактичних дій у швидкому прориві баскетбольної команди загалом. Високий відсоток організації та ефективності швидкого прориву свідчить про правильно обрану тактику гри, про високу спеціальну фізичну та техніко-тактичну підготовку баскетболістів. За результатами проведених досліджень було зроблено висновок про необхідність розробки методичних рекомендацій, пов'язаних із процесом впровадження засобів атлетизму в тренувальний процес баскетбольних команд. У процесі проведеного формуючого експерименту встановлено, що рівень техніко-тактичної підготовленості баскетболістів до дій у нападі швидким проривом за аналізованими показниками як окремих баскетболістів, так і команди в цілому виявився після експерименту істотно вищим. Цей факт доводить ефективність запропонованої нами методики. Розроблена методика дозволяє спортсменам більш ефективно реалізовувати свої потенційні можливості, підвищувати якість виконання атакуючих дій та забезпечує перевагу перед суперником.</w:t>
      </w:r>
    </w:p>
    <w:p w14:paraId="19B9D23B" w14:textId="08C2CE52" w:rsidR="008B567E" w:rsidRDefault="008B567E" w:rsidP="00AE29EF">
      <w:pPr>
        <w:spacing w:after="0" w:line="360" w:lineRule="auto"/>
        <w:jc w:val="both"/>
        <w:rPr>
          <w:rFonts w:ascii="Times New Roman" w:hAnsi="Times New Roman" w:cs="Times New Roman"/>
          <w:sz w:val="28"/>
          <w:szCs w:val="28"/>
        </w:rPr>
      </w:pPr>
    </w:p>
    <w:p w14:paraId="3471CBB3" w14:textId="0CA05671" w:rsidR="008B567E" w:rsidRDefault="008B567E" w:rsidP="00AE29EF">
      <w:pPr>
        <w:spacing w:after="0" w:line="360" w:lineRule="auto"/>
        <w:jc w:val="both"/>
        <w:rPr>
          <w:rFonts w:ascii="Times New Roman" w:hAnsi="Times New Roman" w:cs="Times New Roman"/>
          <w:sz w:val="28"/>
          <w:szCs w:val="28"/>
        </w:rPr>
      </w:pPr>
    </w:p>
    <w:p w14:paraId="7E20DA4E" w14:textId="4D63D773" w:rsidR="008B567E" w:rsidRDefault="008B567E" w:rsidP="00AE29EF">
      <w:pPr>
        <w:spacing w:after="0" w:line="360" w:lineRule="auto"/>
        <w:jc w:val="both"/>
        <w:rPr>
          <w:rFonts w:ascii="Times New Roman" w:hAnsi="Times New Roman" w:cs="Times New Roman"/>
          <w:sz w:val="28"/>
          <w:szCs w:val="28"/>
        </w:rPr>
      </w:pPr>
    </w:p>
    <w:p w14:paraId="0A4D2D06" w14:textId="4DC4F547" w:rsidR="008B567E" w:rsidRDefault="008B567E" w:rsidP="00AE29EF">
      <w:pPr>
        <w:spacing w:after="0" w:line="360" w:lineRule="auto"/>
        <w:jc w:val="both"/>
        <w:rPr>
          <w:rFonts w:ascii="Times New Roman" w:hAnsi="Times New Roman" w:cs="Times New Roman"/>
          <w:sz w:val="28"/>
          <w:szCs w:val="28"/>
        </w:rPr>
      </w:pPr>
    </w:p>
    <w:p w14:paraId="1802842E" w14:textId="339594F4" w:rsidR="008B567E" w:rsidRDefault="008B567E" w:rsidP="00AE29EF">
      <w:pPr>
        <w:spacing w:after="0" w:line="360" w:lineRule="auto"/>
        <w:jc w:val="both"/>
        <w:rPr>
          <w:rFonts w:ascii="Times New Roman" w:hAnsi="Times New Roman" w:cs="Times New Roman"/>
          <w:sz w:val="28"/>
          <w:szCs w:val="28"/>
        </w:rPr>
      </w:pPr>
    </w:p>
    <w:p w14:paraId="0C802FFB" w14:textId="2CBD73C5" w:rsidR="008B567E" w:rsidRDefault="008B567E" w:rsidP="00AE29EF">
      <w:pPr>
        <w:spacing w:after="0" w:line="360" w:lineRule="auto"/>
        <w:jc w:val="both"/>
        <w:rPr>
          <w:rFonts w:ascii="Times New Roman" w:hAnsi="Times New Roman" w:cs="Times New Roman"/>
          <w:sz w:val="28"/>
          <w:szCs w:val="28"/>
        </w:rPr>
      </w:pPr>
    </w:p>
    <w:p w14:paraId="011E9180" w14:textId="77777777" w:rsidR="008B567E" w:rsidRDefault="008B567E" w:rsidP="00AE29EF">
      <w:pPr>
        <w:spacing w:after="0" w:line="360" w:lineRule="auto"/>
        <w:jc w:val="both"/>
        <w:rPr>
          <w:rFonts w:ascii="Times New Roman" w:hAnsi="Times New Roman" w:cs="Times New Roman"/>
          <w:sz w:val="28"/>
          <w:szCs w:val="28"/>
        </w:rPr>
      </w:pPr>
    </w:p>
    <w:p w14:paraId="59119232" w14:textId="77777777" w:rsidR="00C93F69" w:rsidRPr="006E5537" w:rsidRDefault="00C93F69" w:rsidP="00A00213">
      <w:pPr>
        <w:spacing w:line="360" w:lineRule="auto"/>
        <w:jc w:val="both"/>
        <w:rPr>
          <w:rFonts w:ascii="Times New Roman" w:hAnsi="Times New Roman" w:cs="Times New Roman"/>
          <w:b/>
          <w:bCs/>
          <w:sz w:val="28"/>
          <w:szCs w:val="28"/>
        </w:rPr>
      </w:pPr>
      <w:r w:rsidRPr="006E5537">
        <w:rPr>
          <w:rFonts w:ascii="Times New Roman" w:hAnsi="Times New Roman" w:cs="Times New Roman"/>
          <w:b/>
          <w:bCs/>
          <w:sz w:val="28"/>
          <w:szCs w:val="28"/>
        </w:rPr>
        <w:t>ВИСНОВКИ</w:t>
      </w:r>
    </w:p>
    <w:p w14:paraId="477B3E42" w14:textId="6EF270DC" w:rsidR="00C93F69" w:rsidRPr="00C93F69" w:rsidRDefault="00C93F69" w:rsidP="00A00213">
      <w:pPr>
        <w:spacing w:line="360" w:lineRule="auto"/>
        <w:jc w:val="both"/>
        <w:rPr>
          <w:rFonts w:ascii="Times New Roman" w:hAnsi="Times New Roman" w:cs="Times New Roman"/>
          <w:sz w:val="28"/>
          <w:szCs w:val="28"/>
        </w:rPr>
      </w:pPr>
      <w:r w:rsidRPr="00C93F69">
        <w:rPr>
          <w:rFonts w:ascii="Times New Roman" w:hAnsi="Times New Roman" w:cs="Times New Roman"/>
          <w:sz w:val="28"/>
          <w:szCs w:val="28"/>
        </w:rPr>
        <w:t xml:space="preserve">1. Аналіз науково-методичної літератури і узагальнення досвіду провідних тренерів України та тренерів-викладачів </w:t>
      </w:r>
      <w:r w:rsidR="008B567E">
        <w:rPr>
          <w:rFonts w:ascii="Times New Roman" w:hAnsi="Times New Roman" w:cs="Times New Roman"/>
          <w:sz w:val="28"/>
          <w:szCs w:val="28"/>
        </w:rPr>
        <w:t>дитячо-юнацьких спортивних шкіл</w:t>
      </w:r>
      <w:r w:rsidRPr="00C93F69">
        <w:rPr>
          <w:rFonts w:ascii="Times New Roman" w:hAnsi="Times New Roman" w:cs="Times New Roman"/>
          <w:sz w:val="28"/>
          <w:szCs w:val="28"/>
        </w:rPr>
        <w:t>,</w:t>
      </w:r>
      <w:r>
        <w:rPr>
          <w:rFonts w:ascii="Times New Roman" w:hAnsi="Times New Roman" w:cs="Times New Roman"/>
          <w:sz w:val="28"/>
          <w:szCs w:val="28"/>
        </w:rPr>
        <w:t xml:space="preserve"> </w:t>
      </w:r>
      <w:r w:rsidRPr="00C93F69">
        <w:rPr>
          <w:rFonts w:ascii="Times New Roman" w:hAnsi="Times New Roman" w:cs="Times New Roman"/>
          <w:sz w:val="28"/>
          <w:szCs w:val="28"/>
        </w:rPr>
        <w:t>дозволили виділити особливості організації навчальних занять і технічної підготовки баскетболістів</w:t>
      </w:r>
      <w:r w:rsidR="008B567E">
        <w:rPr>
          <w:rFonts w:ascii="Times New Roman" w:hAnsi="Times New Roman" w:cs="Times New Roman"/>
          <w:sz w:val="28"/>
          <w:szCs w:val="28"/>
        </w:rPr>
        <w:t>-юніорів</w:t>
      </w:r>
      <w:r w:rsidRPr="00C93F69">
        <w:rPr>
          <w:rFonts w:ascii="Times New Roman" w:hAnsi="Times New Roman" w:cs="Times New Roman"/>
          <w:sz w:val="28"/>
          <w:szCs w:val="28"/>
        </w:rPr>
        <w:t>. Фізичне виховання студентської молоді обумовлено його тісним зв’язком з покращенням рівня фізичної підготовленості, зміцненням здоров’я та фізичним удосконаленням майбутніх високоосвічених фахівців. Проблеми пошуку різноманітних методик, а також удосконалення вже існуючих для команд закладів освіти присвячено чимало наукових праць. Крім того науковцями розроблена навчальна програма з баскетболу для дитячо</w:t>
      </w:r>
      <w:r w:rsidR="008240FC">
        <w:rPr>
          <w:rFonts w:ascii="Times New Roman" w:hAnsi="Times New Roman" w:cs="Times New Roman"/>
          <w:sz w:val="28"/>
          <w:szCs w:val="28"/>
        </w:rPr>
        <w:t>-</w:t>
      </w:r>
      <w:r w:rsidRPr="00C93F69">
        <w:rPr>
          <w:rFonts w:ascii="Times New Roman" w:hAnsi="Times New Roman" w:cs="Times New Roman"/>
          <w:sz w:val="28"/>
          <w:szCs w:val="28"/>
        </w:rPr>
        <w:t xml:space="preserve">юнацьких шкіл, спеціалізованих дитячо-юнацьких шкіл олімпійського резерву та шкіл вищої спортивної майстерності (навчально-тренувальні групи та групи спортивного удосконалення). У той же час, проблема методики підготовки </w:t>
      </w:r>
      <w:r w:rsidR="008B567E">
        <w:rPr>
          <w:rFonts w:ascii="Times New Roman" w:hAnsi="Times New Roman" w:cs="Times New Roman"/>
          <w:sz w:val="28"/>
          <w:szCs w:val="28"/>
        </w:rPr>
        <w:t>баскетболістів-юніорів</w:t>
      </w:r>
      <w:r w:rsidRPr="00C93F69">
        <w:rPr>
          <w:rFonts w:ascii="Times New Roman" w:hAnsi="Times New Roman" w:cs="Times New Roman"/>
          <w:sz w:val="28"/>
          <w:szCs w:val="28"/>
        </w:rPr>
        <w:t xml:space="preserve"> на секційних заняттях з баскетболу залишається досить актуальною. повноцінна реалізація </w:t>
      </w:r>
      <w:r w:rsidR="00540A48">
        <w:rPr>
          <w:rFonts w:ascii="Times New Roman" w:hAnsi="Times New Roman" w:cs="Times New Roman"/>
          <w:sz w:val="28"/>
          <w:szCs w:val="28"/>
        </w:rPr>
        <w:t xml:space="preserve">методик в юніорських </w:t>
      </w:r>
      <w:r w:rsidRPr="00C93F69">
        <w:rPr>
          <w:rFonts w:ascii="Times New Roman" w:hAnsi="Times New Roman" w:cs="Times New Roman"/>
          <w:sz w:val="28"/>
          <w:szCs w:val="28"/>
        </w:rPr>
        <w:t xml:space="preserve"> командах практично неможлива через обмеженість щоденного тренувального часу, скороченої тривалості підготовчого етапу, відсутність повноцінного відновного процесу і нерівномірності ігрового і тренувального циклів.</w:t>
      </w:r>
    </w:p>
    <w:p w14:paraId="744BB534" w14:textId="0D397AA9" w:rsidR="00540A48" w:rsidRDefault="00C93F69" w:rsidP="007440D9">
      <w:pPr>
        <w:spacing w:after="0" w:line="360" w:lineRule="auto"/>
        <w:jc w:val="both"/>
        <w:rPr>
          <w:rFonts w:ascii="Times New Roman" w:hAnsi="Times New Roman" w:cs="Times New Roman"/>
          <w:sz w:val="28"/>
          <w:szCs w:val="28"/>
        </w:rPr>
      </w:pPr>
      <w:r w:rsidRPr="00C93F69">
        <w:rPr>
          <w:rFonts w:ascii="Times New Roman" w:hAnsi="Times New Roman" w:cs="Times New Roman"/>
          <w:sz w:val="28"/>
          <w:szCs w:val="28"/>
        </w:rPr>
        <w:t xml:space="preserve">2. </w:t>
      </w:r>
      <w:r w:rsidR="00540A48">
        <w:rPr>
          <w:rFonts w:ascii="Times New Roman" w:hAnsi="Times New Roman" w:cs="Times New Roman"/>
          <w:sz w:val="28"/>
          <w:szCs w:val="28"/>
        </w:rPr>
        <w:t>Під час аналізу літературних джерел в</w:t>
      </w:r>
      <w:r w:rsidR="00540A48" w:rsidRPr="00540A48">
        <w:rPr>
          <w:rFonts w:ascii="Times New Roman" w:hAnsi="Times New Roman" w:cs="Times New Roman"/>
          <w:sz w:val="28"/>
          <w:szCs w:val="28"/>
        </w:rPr>
        <w:t>изнач</w:t>
      </w:r>
      <w:r w:rsidR="00540A48">
        <w:rPr>
          <w:rFonts w:ascii="Times New Roman" w:hAnsi="Times New Roman" w:cs="Times New Roman"/>
          <w:sz w:val="28"/>
          <w:szCs w:val="28"/>
        </w:rPr>
        <w:t xml:space="preserve">ена </w:t>
      </w:r>
      <w:r w:rsidR="00540A48" w:rsidRPr="00540A48">
        <w:rPr>
          <w:rFonts w:ascii="Times New Roman" w:hAnsi="Times New Roman" w:cs="Times New Roman"/>
          <w:sz w:val="28"/>
          <w:szCs w:val="28"/>
        </w:rPr>
        <w:t xml:space="preserve"> вікову динаміку розвитку рухових якостей спортсменів-юніорів 17-18 років</w:t>
      </w:r>
      <w:r w:rsidR="007440D9">
        <w:rPr>
          <w:rFonts w:ascii="Times New Roman" w:hAnsi="Times New Roman" w:cs="Times New Roman"/>
          <w:sz w:val="28"/>
          <w:szCs w:val="28"/>
        </w:rPr>
        <w:t xml:space="preserve">. Ефективна адаптація до специфічних навантажень в баскетболі обумовлена особливостями вікового розвитку організму, суттєвими змінами схильності його функціональних систем до пристосувальних перебудов у різному віці. Процес біологічного дозрівання людини  охоплює тривалий час - від народження до 17-18 років у жінок та 20-22 років у чоловіків, після якого завершується зростання тіла, відбувається остаточне формування скелету та внутрішніх органів. Біологічне дозрівання людини – процес нерівномірний. Розвиток різних фізіологічних систем та їхніх </w:t>
      </w:r>
      <w:r w:rsidR="007440D9">
        <w:rPr>
          <w:rFonts w:ascii="Times New Roman" w:hAnsi="Times New Roman" w:cs="Times New Roman"/>
          <w:sz w:val="28"/>
          <w:szCs w:val="28"/>
        </w:rPr>
        <w:lastRenderedPageBreak/>
        <w:t xml:space="preserve">окремих органів відбувається неравномірно, що найбільш яскраво проявляється вже під час формування будови тіла.  </w:t>
      </w:r>
    </w:p>
    <w:p w14:paraId="4956F331" w14:textId="31802A23" w:rsidR="00C171C0" w:rsidRDefault="007918F6" w:rsidP="00A00213">
      <w:pPr>
        <w:spacing w:line="360" w:lineRule="auto"/>
        <w:jc w:val="both"/>
        <w:rPr>
          <w:rFonts w:ascii="Times New Roman" w:hAnsi="Times New Roman" w:cs="Times New Roman"/>
          <w:sz w:val="28"/>
          <w:szCs w:val="28"/>
        </w:rPr>
      </w:pPr>
      <w:r w:rsidRPr="00C93F69">
        <w:rPr>
          <w:rFonts w:ascii="Times New Roman" w:hAnsi="Times New Roman" w:cs="Times New Roman"/>
          <w:sz w:val="28"/>
          <w:szCs w:val="28"/>
        </w:rPr>
        <w:t xml:space="preserve">3. </w:t>
      </w:r>
      <w:r w:rsidR="00C93F69" w:rsidRPr="00C93F69">
        <w:rPr>
          <w:rFonts w:ascii="Times New Roman" w:hAnsi="Times New Roman" w:cs="Times New Roman"/>
          <w:sz w:val="28"/>
          <w:szCs w:val="28"/>
        </w:rPr>
        <w:t xml:space="preserve">Розроблена експериментальна методика, яка спрямована на підвищення рівня </w:t>
      </w:r>
      <w:r w:rsidR="00540A48">
        <w:rPr>
          <w:rFonts w:ascii="Times New Roman" w:hAnsi="Times New Roman" w:cs="Times New Roman"/>
          <w:sz w:val="28"/>
          <w:szCs w:val="28"/>
        </w:rPr>
        <w:t>фізичної</w:t>
      </w:r>
      <w:r w:rsidR="00C93F69" w:rsidRPr="00C93F69">
        <w:rPr>
          <w:rFonts w:ascii="Times New Roman" w:hAnsi="Times New Roman" w:cs="Times New Roman"/>
          <w:sz w:val="28"/>
          <w:szCs w:val="28"/>
        </w:rPr>
        <w:t xml:space="preserve"> підготовленості </w:t>
      </w:r>
      <w:r w:rsidR="00540A48">
        <w:rPr>
          <w:rFonts w:ascii="Times New Roman" w:hAnsi="Times New Roman" w:cs="Times New Roman"/>
          <w:sz w:val="28"/>
          <w:szCs w:val="28"/>
        </w:rPr>
        <w:t xml:space="preserve">спортсменів-юніорів 17-18 років, які займаються </w:t>
      </w:r>
      <w:r w:rsidR="00C93F69" w:rsidRPr="00C93F69">
        <w:rPr>
          <w:rFonts w:ascii="Times New Roman" w:hAnsi="Times New Roman" w:cs="Times New Roman"/>
          <w:sz w:val="28"/>
          <w:szCs w:val="28"/>
        </w:rPr>
        <w:t>баскетбол</w:t>
      </w:r>
      <w:r w:rsidR="00540A48">
        <w:rPr>
          <w:rFonts w:ascii="Times New Roman" w:hAnsi="Times New Roman" w:cs="Times New Roman"/>
          <w:sz w:val="28"/>
          <w:szCs w:val="28"/>
        </w:rPr>
        <w:t>ом</w:t>
      </w:r>
      <w:r w:rsidR="00C93F69" w:rsidRPr="00C93F69">
        <w:rPr>
          <w:rFonts w:ascii="Times New Roman" w:hAnsi="Times New Roman" w:cs="Times New Roman"/>
          <w:sz w:val="28"/>
          <w:szCs w:val="28"/>
        </w:rPr>
        <w:t>.</w:t>
      </w:r>
      <w:r w:rsidR="00540A48" w:rsidRPr="00540A48">
        <w:rPr>
          <w:rFonts w:ascii="Times New Roman" w:hAnsi="Times New Roman" w:cs="Times New Roman"/>
          <w:sz w:val="28"/>
          <w:szCs w:val="28"/>
        </w:rPr>
        <w:t xml:space="preserve"> </w:t>
      </w:r>
      <w:r w:rsidR="00540A48" w:rsidRPr="00C93F69">
        <w:rPr>
          <w:rFonts w:ascii="Times New Roman" w:hAnsi="Times New Roman" w:cs="Times New Roman"/>
          <w:sz w:val="28"/>
          <w:szCs w:val="28"/>
        </w:rPr>
        <w:t>Розроблено практичні рекомендації, зокрема комплекс вправ для вдосконалення технічної підготовки баскетболістів студентс</w:t>
      </w:r>
      <w:r w:rsidR="00540A48">
        <w:rPr>
          <w:rFonts w:ascii="Times New Roman" w:hAnsi="Times New Roman" w:cs="Times New Roman"/>
          <w:sz w:val="28"/>
          <w:szCs w:val="28"/>
        </w:rPr>
        <w:t>ь</w:t>
      </w:r>
      <w:r w:rsidR="00540A48" w:rsidRPr="00C93F69">
        <w:rPr>
          <w:rFonts w:ascii="Times New Roman" w:hAnsi="Times New Roman" w:cs="Times New Roman"/>
          <w:sz w:val="28"/>
          <w:szCs w:val="28"/>
        </w:rPr>
        <w:t>ких команд.</w:t>
      </w:r>
      <w:r>
        <w:rPr>
          <w:rFonts w:ascii="Times New Roman" w:hAnsi="Times New Roman" w:cs="Times New Roman"/>
          <w:sz w:val="28"/>
          <w:szCs w:val="28"/>
        </w:rPr>
        <w:t xml:space="preserve"> </w:t>
      </w:r>
      <w:r w:rsidR="00C93F69" w:rsidRPr="00C93F69">
        <w:rPr>
          <w:rFonts w:ascii="Times New Roman" w:hAnsi="Times New Roman" w:cs="Times New Roman"/>
          <w:sz w:val="28"/>
          <w:szCs w:val="28"/>
        </w:rPr>
        <w:t xml:space="preserve">Отримані в ході дослідження результати, свідчать про високу ефективність запропонованої експериментальної методики, яка спрямована на підвищення рівня </w:t>
      </w:r>
      <w:r w:rsidR="00540A48">
        <w:rPr>
          <w:rFonts w:ascii="Times New Roman" w:hAnsi="Times New Roman" w:cs="Times New Roman"/>
          <w:sz w:val="28"/>
          <w:szCs w:val="28"/>
        </w:rPr>
        <w:t xml:space="preserve">фізичної </w:t>
      </w:r>
      <w:r w:rsidR="00C93F69" w:rsidRPr="00C93F69">
        <w:rPr>
          <w:rFonts w:ascii="Times New Roman" w:hAnsi="Times New Roman" w:cs="Times New Roman"/>
          <w:sz w:val="28"/>
          <w:szCs w:val="28"/>
        </w:rPr>
        <w:t xml:space="preserve">підготовленості баскетболістів. Визначено, що результати за тестами </w:t>
      </w:r>
      <w:r w:rsidR="00540A48">
        <w:rPr>
          <w:rFonts w:ascii="Times New Roman" w:hAnsi="Times New Roman" w:cs="Times New Roman"/>
          <w:sz w:val="28"/>
          <w:szCs w:val="28"/>
        </w:rPr>
        <w:t>фізичної і технічної</w:t>
      </w:r>
      <w:r w:rsidR="00C93F69" w:rsidRPr="00C93F69">
        <w:rPr>
          <w:rFonts w:ascii="Times New Roman" w:hAnsi="Times New Roman" w:cs="Times New Roman"/>
          <w:sz w:val="28"/>
          <w:szCs w:val="28"/>
        </w:rPr>
        <w:t xml:space="preserve"> підготовленості, як і в інших тестах зафіксовано достовірний приріст результатів. Запропоновану методику тренувань можна вважати ефективною і рекомендувати для практичного використання при роботі з</w:t>
      </w:r>
      <w:r w:rsidR="00540A48">
        <w:rPr>
          <w:rFonts w:ascii="Times New Roman" w:hAnsi="Times New Roman" w:cs="Times New Roman"/>
          <w:sz w:val="28"/>
          <w:szCs w:val="28"/>
        </w:rPr>
        <w:t xml:space="preserve"> юніорами 17-19 років</w:t>
      </w:r>
      <w:r w:rsidR="00C93F69" w:rsidRPr="00C93F69">
        <w:rPr>
          <w:rFonts w:ascii="Times New Roman" w:hAnsi="Times New Roman" w:cs="Times New Roman"/>
          <w:sz w:val="28"/>
          <w:szCs w:val="28"/>
        </w:rPr>
        <w:t>, які</w:t>
      </w:r>
      <w:r w:rsidR="00204994">
        <w:rPr>
          <w:rFonts w:ascii="Times New Roman" w:hAnsi="Times New Roman" w:cs="Times New Roman"/>
          <w:sz w:val="28"/>
          <w:szCs w:val="28"/>
        </w:rPr>
        <w:t xml:space="preserve"> </w:t>
      </w:r>
      <w:r w:rsidR="00C93F69" w:rsidRPr="00C93F69">
        <w:rPr>
          <w:rFonts w:ascii="Times New Roman" w:hAnsi="Times New Roman" w:cs="Times New Roman"/>
          <w:sz w:val="28"/>
          <w:szCs w:val="28"/>
        </w:rPr>
        <w:t>займаються в секці</w:t>
      </w:r>
      <w:r w:rsidR="002E7C79">
        <w:rPr>
          <w:rFonts w:ascii="Times New Roman" w:hAnsi="Times New Roman" w:cs="Times New Roman"/>
          <w:sz w:val="28"/>
          <w:szCs w:val="28"/>
        </w:rPr>
        <w:t>ях</w:t>
      </w:r>
      <w:r w:rsidR="00C93F69" w:rsidRPr="00C93F69">
        <w:rPr>
          <w:rFonts w:ascii="Times New Roman" w:hAnsi="Times New Roman" w:cs="Times New Roman"/>
          <w:sz w:val="28"/>
          <w:szCs w:val="28"/>
        </w:rPr>
        <w:t xml:space="preserve"> баскетболу</w:t>
      </w:r>
      <w:r w:rsidR="002E7C79">
        <w:rPr>
          <w:rFonts w:ascii="Times New Roman" w:hAnsi="Times New Roman" w:cs="Times New Roman"/>
          <w:sz w:val="28"/>
          <w:szCs w:val="28"/>
        </w:rPr>
        <w:t>.</w:t>
      </w:r>
    </w:p>
    <w:p w14:paraId="1CDD59A8" w14:textId="72C54CCF" w:rsidR="00F26F32" w:rsidRDefault="00F26F32" w:rsidP="00A00213">
      <w:pPr>
        <w:spacing w:line="360" w:lineRule="auto"/>
        <w:jc w:val="both"/>
        <w:rPr>
          <w:rFonts w:ascii="Times New Roman" w:hAnsi="Times New Roman" w:cs="Times New Roman"/>
          <w:sz w:val="28"/>
          <w:szCs w:val="28"/>
        </w:rPr>
      </w:pPr>
    </w:p>
    <w:p w14:paraId="162085AE" w14:textId="78B52E03" w:rsidR="00F26F32" w:rsidRDefault="00F26F32" w:rsidP="00A00213">
      <w:pPr>
        <w:spacing w:line="360" w:lineRule="auto"/>
        <w:jc w:val="both"/>
        <w:rPr>
          <w:rFonts w:ascii="Times New Roman" w:hAnsi="Times New Roman" w:cs="Times New Roman"/>
          <w:sz w:val="28"/>
          <w:szCs w:val="28"/>
        </w:rPr>
      </w:pPr>
    </w:p>
    <w:p w14:paraId="59B32612" w14:textId="48C8597B" w:rsidR="00F26F32" w:rsidRDefault="00F26F32" w:rsidP="00A00213">
      <w:pPr>
        <w:spacing w:line="360" w:lineRule="auto"/>
        <w:jc w:val="both"/>
        <w:rPr>
          <w:rFonts w:ascii="Times New Roman" w:hAnsi="Times New Roman" w:cs="Times New Roman"/>
          <w:sz w:val="28"/>
          <w:szCs w:val="28"/>
        </w:rPr>
      </w:pPr>
    </w:p>
    <w:p w14:paraId="491D8E76" w14:textId="0DEF2959" w:rsidR="00F26F32" w:rsidRDefault="00F26F32" w:rsidP="00A00213">
      <w:pPr>
        <w:spacing w:line="360" w:lineRule="auto"/>
        <w:jc w:val="both"/>
        <w:rPr>
          <w:rFonts w:ascii="Times New Roman" w:hAnsi="Times New Roman" w:cs="Times New Roman"/>
          <w:sz w:val="28"/>
          <w:szCs w:val="28"/>
        </w:rPr>
      </w:pPr>
    </w:p>
    <w:p w14:paraId="2B120510" w14:textId="6D590675" w:rsidR="00F26F32" w:rsidRDefault="00F26F32" w:rsidP="00A00213">
      <w:pPr>
        <w:spacing w:line="360" w:lineRule="auto"/>
        <w:jc w:val="both"/>
        <w:rPr>
          <w:rFonts w:ascii="Times New Roman" w:hAnsi="Times New Roman" w:cs="Times New Roman"/>
          <w:sz w:val="28"/>
          <w:szCs w:val="28"/>
        </w:rPr>
      </w:pPr>
    </w:p>
    <w:p w14:paraId="0B59B9EF" w14:textId="0C3EAA05" w:rsidR="00F26F32" w:rsidRDefault="00F26F32" w:rsidP="00A00213">
      <w:pPr>
        <w:spacing w:line="360" w:lineRule="auto"/>
        <w:jc w:val="both"/>
        <w:rPr>
          <w:rFonts w:ascii="Times New Roman" w:hAnsi="Times New Roman" w:cs="Times New Roman"/>
          <w:sz w:val="28"/>
          <w:szCs w:val="28"/>
        </w:rPr>
      </w:pPr>
    </w:p>
    <w:p w14:paraId="5B0D2B07" w14:textId="233881A3" w:rsidR="00F26F32" w:rsidRDefault="00F26F32" w:rsidP="00A00213">
      <w:pPr>
        <w:spacing w:line="360" w:lineRule="auto"/>
        <w:jc w:val="both"/>
        <w:rPr>
          <w:rFonts w:ascii="Times New Roman" w:hAnsi="Times New Roman" w:cs="Times New Roman"/>
          <w:sz w:val="28"/>
          <w:szCs w:val="28"/>
        </w:rPr>
      </w:pPr>
    </w:p>
    <w:p w14:paraId="49D218BD" w14:textId="1C0BF24A" w:rsidR="00F26F32" w:rsidRDefault="00F26F32" w:rsidP="00A00213">
      <w:pPr>
        <w:spacing w:line="360" w:lineRule="auto"/>
        <w:jc w:val="both"/>
        <w:rPr>
          <w:rFonts w:ascii="Times New Roman" w:hAnsi="Times New Roman" w:cs="Times New Roman"/>
          <w:sz w:val="28"/>
          <w:szCs w:val="28"/>
        </w:rPr>
      </w:pPr>
    </w:p>
    <w:p w14:paraId="115ABC61" w14:textId="60F99141" w:rsidR="00F26F32" w:rsidRDefault="00F26F32" w:rsidP="00A00213">
      <w:pPr>
        <w:spacing w:line="360" w:lineRule="auto"/>
        <w:jc w:val="both"/>
        <w:rPr>
          <w:rFonts w:ascii="Times New Roman" w:hAnsi="Times New Roman" w:cs="Times New Roman"/>
          <w:sz w:val="28"/>
          <w:szCs w:val="28"/>
        </w:rPr>
      </w:pPr>
    </w:p>
    <w:p w14:paraId="61465768" w14:textId="62942717" w:rsidR="00F26F32" w:rsidRDefault="00F26F32" w:rsidP="00A00213">
      <w:pPr>
        <w:spacing w:line="360" w:lineRule="auto"/>
        <w:jc w:val="both"/>
        <w:rPr>
          <w:rFonts w:ascii="Times New Roman" w:hAnsi="Times New Roman" w:cs="Times New Roman"/>
          <w:sz w:val="28"/>
          <w:szCs w:val="28"/>
        </w:rPr>
      </w:pPr>
    </w:p>
    <w:p w14:paraId="68AC964A" w14:textId="400E752A" w:rsidR="00F26F32" w:rsidRDefault="00F26F32" w:rsidP="00A00213">
      <w:pPr>
        <w:spacing w:line="360" w:lineRule="auto"/>
        <w:jc w:val="both"/>
        <w:rPr>
          <w:rFonts w:ascii="Times New Roman" w:hAnsi="Times New Roman" w:cs="Times New Roman"/>
          <w:sz w:val="28"/>
          <w:szCs w:val="28"/>
        </w:rPr>
      </w:pPr>
    </w:p>
    <w:p w14:paraId="05B1B5C3" w14:textId="0D96A3BA" w:rsidR="00F26F32" w:rsidRDefault="00F26F32" w:rsidP="00A00213">
      <w:pPr>
        <w:spacing w:line="360" w:lineRule="auto"/>
        <w:jc w:val="both"/>
        <w:rPr>
          <w:rFonts w:ascii="Times New Roman" w:hAnsi="Times New Roman" w:cs="Times New Roman"/>
          <w:sz w:val="28"/>
          <w:szCs w:val="28"/>
        </w:rPr>
      </w:pPr>
    </w:p>
    <w:p w14:paraId="6713DEA6" w14:textId="00517C79" w:rsidR="00F26F32" w:rsidRDefault="00F26F32" w:rsidP="00A00213">
      <w:pPr>
        <w:spacing w:line="360" w:lineRule="auto"/>
        <w:jc w:val="both"/>
        <w:rPr>
          <w:rFonts w:ascii="Times New Roman" w:hAnsi="Times New Roman" w:cs="Times New Roman"/>
          <w:sz w:val="28"/>
          <w:szCs w:val="28"/>
        </w:rPr>
      </w:pPr>
    </w:p>
    <w:p w14:paraId="5120CC3A" w14:textId="7247B598" w:rsidR="00F26F32" w:rsidRDefault="00F26F32" w:rsidP="00A00213">
      <w:pPr>
        <w:spacing w:line="360" w:lineRule="auto"/>
        <w:jc w:val="both"/>
        <w:rPr>
          <w:rFonts w:ascii="Times New Roman" w:hAnsi="Times New Roman" w:cs="Times New Roman"/>
          <w:sz w:val="28"/>
          <w:szCs w:val="28"/>
        </w:rPr>
      </w:pPr>
    </w:p>
    <w:p w14:paraId="05779831" w14:textId="77777777" w:rsidR="00F26F32" w:rsidRPr="00D863D8" w:rsidRDefault="00F26F32" w:rsidP="00F26F32">
      <w:pPr>
        <w:pStyle w:val="a5"/>
        <w:jc w:val="center"/>
        <w:rPr>
          <w:rFonts w:ascii="Times New Roman" w:hAnsi="Times New Roman" w:cs="Times New Roman"/>
          <w:b/>
          <w:bCs/>
          <w:sz w:val="28"/>
          <w:szCs w:val="28"/>
        </w:rPr>
      </w:pPr>
      <w:r w:rsidRPr="00D863D8">
        <w:rPr>
          <w:rFonts w:ascii="Times New Roman" w:hAnsi="Times New Roman" w:cs="Times New Roman"/>
          <w:b/>
          <w:bCs/>
          <w:sz w:val="28"/>
          <w:szCs w:val="28"/>
        </w:rPr>
        <w:t>СПИСОК ЛІТЕРАТУРНИХ ДЖЕРЕЛ</w:t>
      </w:r>
    </w:p>
    <w:p w14:paraId="58163F14" w14:textId="77777777" w:rsidR="00F26F32" w:rsidRPr="00083BEA" w:rsidRDefault="00F26F32" w:rsidP="00F26F32">
      <w:pPr>
        <w:jc w:val="both"/>
        <w:rPr>
          <w:rFonts w:ascii="Times New Roman" w:hAnsi="Times New Roman" w:cs="Times New Roman"/>
          <w:sz w:val="28"/>
          <w:szCs w:val="28"/>
        </w:rPr>
      </w:pPr>
    </w:p>
    <w:p w14:paraId="687ED3B4" w14:textId="77777777" w:rsidR="00F26F32" w:rsidRDefault="00F26F32" w:rsidP="00F26F32">
      <w:pPr>
        <w:pStyle w:val="a5"/>
        <w:numPr>
          <w:ilvl w:val="0"/>
          <w:numId w:val="3"/>
        </w:numPr>
        <w:jc w:val="both"/>
        <w:rPr>
          <w:rFonts w:ascii="Times New Roman" w:hAnsi="Times New Roman" w:cs="Times New Roman"/>
          <w:sz w:val="28"/>
          <w:szCs w:val="28"/>
        </w:rPr>
      </w:pPr>
      <w:r w:rsidRPr="006519C3">
        <w:rPr>
          <w:rFonts w:ascii="Times New Roman" w:hAnsi="Times New Roman" w:cs="Times New Roman"/>
          <w:sz w:val="28"/>
          <w:szCs w:val="28"/>
        </w:rPr>
        <w:t>Аркуша А. О., Королівська С. В., Ізмайлова Н. І. Основи техніко-тактичної підготовки в баскетболі: навч. посібник. Харків. НФаУ. 2013. 103 с.</w:t>
      </w:r>
    </w:p>
    <w:p w14:paraId="648CA0BE" w14:textId="77777777" w:rsidR="00F26F32" w:rsidRPr="00F67F6E" w:rsidRDefault="00F26F32" w:rsidP="00F26F32">
      <w:pPr>
        <w:pStyle w:val="a5"/>
        <w:numPr>
          <w:ilvl w:val="0"/>
          <w:numId w:val="3"/>
        </w:numPr>
        <w:jc w:val="both"/>
        <w:rPr>
          <w:rFonts w:ascii="Times New Roman" w:hAnsi="Times New Roman" w:cs="Times New Roman"/>
          <w:sz w:val="28"/>
          <w:szCs w:val="28"/>
        </w:rPr>
      </w:pPr>
      <w:r w:rsidRPr="00F67F6E">
        <w:rPr>
          <w:rFonts w:ascii="Times New Roman" w:hAnsi="Times New Roman" w:cs="Times New Roman"/>
          <w:sz w:val="28"/>
          <w:szCs w:val="28"/>
        </w:rPr>
        <w:t>Базилевський А. Г., Глазирін І. Д. Основи формування тактичного мислення у нападі юних баскетболістів. Молода спортивна наука України. 2011. Т. 1. С. 11–15.</w:t>
      </w:r>
    </w:p>
    <w:p w14:paraId="01FF78A3" w14:textId="77777777" w:rsidR="00F26F32" w:rsidRPr="00597E30" w:rsidRDefault="00F26F32" w:rsidP="00F26F32">
      <w:pPr>
        <w:pStyle w:val="a5"/>
        <w:numPr>
          <w:ilvl w:val="0"/>
          <w:numId w:val="3"/>
        </w:numPr>
        <w:jc w:val="both"/>
        <w:rPr>
          <w:rFonts w:ascii="Times New Roman" w:hAnsi="Times New Roman" w:cs="Times New Roman"/>
          <w:sz w:val="28"/>
          <w:szCs w:val="28"/>
        </w:rPr>
      </w:pPr>
      <w:r w:rsidRPr="00597E30">
        <w:rPr>
          <w:rFonts w:ascii="Times New Roman" w:hAnsi="Times New Roman" w:cs="Times New Roman"/>
          <w:sz w:val="28"/>
          <w:szCs w:val="28"/>
        </w:rPr>
        <w:t>Безмилов М. М., Шинкарук О. А. Тенденції та актуальні проблеми підготовки баскетболістів високого класу в сучасних умовах глобалізації та популяризації баскетболу. Фізична культура, спорт та здоров’я нації. 2020. Вип. 9 (28). С. 112–131.</w:t>
      </w:r>
    </w:p>
    <w:p w14:paraId="40C3B000" w14:textId="77777777" w:rsidR="00F26F32"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Борисова О. В. Розвиток спортивних ігор в умовах глобалізації спорту Науковий часопис НПУ імені М.П. Драгоманова. Київ. 2016. Вип. 12 (94). С. 71–79. </w:t>
      </w:r>
    </w:p>
    <w:p w14:paraId="2E43BEFA"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Величенко М. А., Фотинюк В. Г., Коротя В. В. Фізичне виховання. Баскетбол. Практикум. Київ : НАУ, 2014. 23 с. </w:t>
      </w:r>
    </w:p>
    <w:p w14:paraId="78025888"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Волошин А. П., Сушко Р. О. Баскетбол України: монографія. Київ. : 2014. 362 с. </w:t>
      </w:r>
    </w:p>
    <w:p w14:paraId="0D0B3FD6"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Гел Віссел. Баскетбол: кроки до успіху / Гел Віссел, пер. з англ. Віктора Боженара. Київ : ТОВ «Новий друк», 2015. 408 с.</w:t>
      </w:r>
    </w:p>
    <w:p w14:paraId="039CB3E9" w14:textId="77777777" w:rsidR="00F26F32" w:rsidRDefault="00F26F32" w:rsidP="00F26F32">
      <w:pPr>
        <w:pStyle w:val="a5"/>
        <w:numPr>
          <w:ilvl w:val="0"/>
          <w:numId w:val="3"/>
        </w:numPr>
        <w:jc w:val="both"/>
        <w:rPr>
          <w:rFonts w:ascii="Times New Roman" w:hAnsi="Times New Roman" w:cs="Times New Roman"/>
          <w:sz w:val="28"/>
          <w:szCs w:val="28"/>
        </w:rPr>
      </w:pPr>
      <w:r>
        <w:rPr>
          <w:rFonts w:ascii="Times New Roman" w:hAnsi="Times New Roman" w:cs="Times New Roman"/>
          <w:sz w:val="28"/>
          <w:szCs w:val="28"/>
        </w:rPr>
        <w:t xml:space="preserve">Гладир О.Є. </w:t>
      </w:r>
      <w:r w:rsidRPr="00CE1792">
        <w:rPr>
          <w:rFonts w:ascii="Times New Roman" w:hAnsi="Times New Roman" w:cs="Times New Roman"/>
          <w:sz w:val="28"/>
          <w:szCs w:val="28"/>
        </w:rPr>
        <w:t xml:space="preserve">Фізичне виховання: методичні рекомендації щодо розвитку фізичних якостей баскетболістів для самостійної роботи здобувачів ступеня вищої освіти “бакалавр” груп спортивного вдосконалення. Миколаїв, 2016, 39 с. </w:t>
      </w:r>
    </w:p>
    <w:p w14:paraId="2DAEA9D8" w14:textId="77777777" w:rsidR="00F26F32" w:rsidRPr="00E119AA" w:rsidRDefault="00F26F32" w:rsidP="00F26F32">
      <w:pPr>
        <w:pStyle w:val="a5"/>
        <w:numPr>
          <w:ilvl w:val="0"/>
          <w:numId w:val="3"/>
        </w:numPr>
        <w:jc w:val="both"/>
        <w:rPr>
          <w:rFonts w:ascii="Times New Roman" w:hAnsi="Times New Roman" w:cs="Times New Roman"/>
          <w:sz w:val="28"/>
          <w:szCs w:val="28"/>
        </w:rPr>
      </w:pPr>
      <w:r w:rsidRPr="00E119AA">
        <w:rPr>
          <w:rFonts w:ascii="Times New Roman" w:hAnsi="Times New Roman" w:cs="Times New Roman"/>
          <w:sz w:val="28"/>
          <w:szCs w:val="28"/>
        </w:rPr>
        <w:t xml:space="preserve">Гребінка С.А. </w:t>
      </w:r>
      <w:r>
        <w:rPr>
          <w:rFonts w:ascii="Times New Roman" w:hAnsi="Times New Roman" w:cs="Times New Roman"/>
          <w:sz w:val="28"/>
          <w:szCs w:val="28"/>
        </w:rPr>
        <w:t>У</w:t>
      </w:r>
      <w:r w:rsidRPr="00E119AA">
        <w:rPr>
          <w:rFonts w:ascii="Times New Roman" w:hAnsi="Times New Roman" w:cs="Times New Roman"/>
          <w:sz w:val="28"/>
          <w:szCs w:val="28"/>
        </w:rPr>
        <w:t>досконалення фізичної та технічної підготовки баскетболістів на етапі попередньої базової підготовки</w:t>
      </w:r>
      <w:r>
        <w:rPr>
          <w:rFonts w:ascii="Times New Roman" w:hAnsi="Times New Roman" w:cs="Times New Roman"/>
          <w:sz w:val="28"/>
          <w:szCs w:val="28"/>
        </w:rPr>
        <w:t>. Дисертація на здобуття ступеня доктора філософії. Львів, 2003.</w:t>
      </w:r>
    </w:p>
    <w:p w14:paraId="20B67FCA" w14:textId="77777777" w:rsidR="00F26F32"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Горбуля В.О. Дослідження технічної. Фізичне виховання та спорт: зб. наук. пр. Запорізького національного університету. Запоріжжя: Запорізький національний університет, 2012. № 2(8). С. 217-219.</w:t>
      </w:r>
    </w:p>
    <w:p w14:paraId="14512454"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Дорошенко Е. Ю. Сучасні методичні принципи оцінювання спортивної майстерності в баскетболі. Теорія і методика фізичного виховання і спорту. Киев : 2008. № 2. С. 3–6. </w:t>
      </w:r>
    </w:p>
    <w:p w14:paraId="07EB69FC" w14:textId="77777777" w:rsidR="00F26F32" w:rsidRPr="00733C86" w:rsidRDefault="00F26F32" w:rsidP="00F26F32">
      <w:pPr>
        <w:pStyle w:val="a5"/>
        <w:numPr>
          <w:ilvl w:val="0"/>
          <w:numId w:val="3"/>
        </w:numPr>
        <w:jc w:val="both"/>
        <w:rPr>
          <w:rFonts w:ascii="Times New Roman" w:eastAsia="Calibri" w:hAnsi="Times New Roman" w:cs="Times New Roman"/>
          <w:sz w:val="28"/>
          <w:szCs w:val="28"/>
        </w:rPr>
      </w:pPr>
      <w:r w:rsidRPr="00733C86">
        <w:rPr>
          <w:rFonts w:ascii="Times New Roman" w:hAnsi="Times New Roman" w:cs="Times New Roman"/>
          <w:sz w:val="28"/>
          <w:szCs w:val="28"/>
        </w:rPr>
        <w:t>Єрмаков С. С. Біомеханічні моделі ударних рухів у спортивних іграх у контексті вдосконалення технічної підготовки спортсменів. Теорія та методика фізичного виховання. 2010. № 4. С. 3–11.</w:t>
      </w:r>
    </w:p>
    <w:p w14:paraId="6D4D9640" w14:textId="77777777" w:rsidR="00F26F32"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Закон України «Про фізичну культуру і спорт». [Електронний ресурс] //URL: http://zakon4. rada. gov. ua/laws/show/3808 </w:t>
      </w:r>
    </w:p>
    <w:p w14:paraId="548A0DCF" w14:textId="77777777" w:rsidR="00F26F32" w:rsidRPr="00B706B0" w:rsidRDefault="00F26F32" w:rsidP="00F26F32">
      <w:pPr>
        <w:pStyle w:val="a5"/>
        <w:numPr>
          <w:ilvl w:val="0"/>
          <w:numId w:val="3"/>
        </w:numPr>
        <w:jc w:val="both"/>
        <w:rPr>
          <w:rFonts w:ascii="Times New Roman" w:eastAsia="Calibri" w:hAnsi="Times New Roman" w:cs="Times New Roman"/>
          <w:sz w:val="28"/>
          <w:szCs w:val="28"/>
        </w:rPr>
      </w:pPr>
      <w:r w:rsidRPr="00B706B0">
        <w:rPr>
          <w:rFonts w:ascii="Times New Roman" w:eastAsia="Calibri" w:hAnsi="Times New Roman" w:cs="Times New Roman"/>
          <w:sz w:val="28"/>
          <w:szCs w:val="28"/>
        </w:rPr>
        <w:lastRenderedPageBreak/>
        <w:t xml:space="preserve">Зведений звіт про діяльність дитячо-юнацьких спортивних шкіл (спеціалізованих дитячо-юнацьких спортивних шкіл олімпійського резерву) за 2023 рік 5-ФК. Міністерство молоді та спорту України. Електронний ресурс. Режим доступу:   </w:t>
      </w:r>
      <w:hyperlink r:id="rId10" w:history="1">
        <w:r w:rsidRPr="00B706B0">
          <w:rPr>
            <w:rFonts w:ascii="Times New Roman" w:eastAsia="Calibri" w:hAnsi="Times New Roman" w:cs="Times New Roman"/>
            <w:color w:val="0000FF"/>
            <w:sz w:val="28"/>
            <w:szCs w:val="28"/>
            <w:u w:val="single"/>
          </w:rPr>
          <w:t>https://mms.gov.ua/sport/dityacho-yunackij-ta-rezervnij-sport/dityacho-yunacki-sportivni-shkoli/zviti-po-dyussh</w:t>
        </w:r>
      </w:hyperlink>
    </w:p>
    <w:p w14:paraId="4F40A214" w14:textId="77777777" w:rsidR="00F26F32" w:rsidRPr="00733C86" w:rsidRDefault="00F26F32" w:rsidP="00F26F32">
      <w:pPr>
        <w:pStyle w:val="a5"/>
        <w:numPr>
          <w:ilvl w:val="0"/>
          <w:numId w:val="3"/>
        </w:numPr>
        <w:jc w:val="both"/>
        <w:rPr>
          <w:rFonts w:ascii="Times New Roman" w:eastAsia="Calibri" w:hAnsi="Times New Roman" w:cs="Times New Roman"/>
          <w:sz w:val="28"/>
          <w:szCs w:val="28"/>
        </w:rPr>
      </w:pPr>
      <w:r w:rsidRPr="00B706B0">
        <w:rPr>
          <w:rFonts w:ascii="Times New Roman" w:eastAsia="Calibri" w:hAnsi="Times New Roman" w:cs="Times New Roman"/>
          <w:sz w:val="28"/>
          <w:szCs w:val="28"/>
        </w:rPr>
        <w:t xml:space="preserve">Звіт з фізичної культури і спорту за 2023 рік 2-ФК . Міністерство молоді та спорту України. Електронний ресурс. Режим доступу: </w:t>
      </w:r>
      <w:hyperlink r:id="rId11" w:history="1">
        <w:r w:rsidRPr="00B706B0">
          <w:rPr>
            <w:rFonts w:ascii="Times New Roman" w:eastAsia="Calibri" w:hAnsi="Times New Roman" w:cs="Times New Roman"/>
            <w:color w:val="0000FF"/>
            <w:sz w:val="28"/>
            <w:szCs w:val="28"/>
            <w:u w:val="single"/>
          </w:rPr>
          <w:t>https://mms.gov.ua/fizichna-kultura/statistichna-zvitnist/zviti</w:t>
        </w:r>
      </w:hyperlink>
    </w:p>
    <w:p w14:paraId="7D96B7F9"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Касьян А. Програмування фізичної підготовки баскетболістів студентських команд на спеціально-підготовчому етапі підготовчого періоду. Київ. 2018. Вип. 25 (6). С. 135–140. </w:t>
      </w:r>
    </w:p>
    <w:p w14:paraId="1A1CBC14"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Кафтанов Т. В. Фізична підготовка баскетболістів: метод. Рекомендації. Житомир: Вид-во «Рута», 2017. 48 с. </w:t>
      </w:r>
    </w:p>
    <w:p w14:paraId="5B67FF0A"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Коробейников, Н. К., Міхєєв А. А., Ніколенко І. Г. Фізичне виховання Київ:Вища школа. 1999. С. 112–117. </w:t>
      </w:r>
    </w:p>
    <w:p w14:paraId="3FB0102E"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Корягін В. До питання індивідуалізації навчання юних спортсменів</w:t>
      </w:r>
      <w:r>
        <w:rPr>
          <w:rFonts w:ascii="Times New Roman" w:hAnsi="Times New Roman" w:cs="Times New Roman"/>
          <w:sz w:val="28"/>
          <w:szCs w:val="28"/>
        </w:rPr>
        <w:t>-</w:t>
      </w:r>
      <w:r w:rsidRPr="00071A73">
        <w:rPr>
          <w:rFonts w:ascii="Times New Roman" w:hAnsi="Times New Roman" w:cs="Times New Roman"/>
          <w:sz w:val="28"/>
          <w:szCs w:val="28"/>
        </w:rPr>
        <w:t>ігровиків. В: Фізичне виховання, спорт і культура здоров’я у сучасному суспільстві. Зб. наук. пр. Вінницьк. держ. пед. ун-ту імені Михайла Коцюбинського. Вінниця; 2014;3(27):129–35.</w:t>
      </w:r>
    </w:p>
    <w:p w14:paraId="60697D9D" w14:textId="77777777" w:rsidR="00F26F32" w:rsidRPr="003C641B"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Корягін В. Інноваційні технології тестового контролю у фізичному вихованні і спорті: монографія / В. Корягін, О. Блавт. – Львів: Видавництво Львівської політехніки, 2019. – 236 с</w:t>
      </w:r>
      <w:r>
        <w:rPr>
          <w:rFonts w:ascii="Times New Roman" w:hAnsi="Times New Roman" w:cs="Times New Roman"/>
          <w:sz w:val="28"/>
          <w:szCs w:val="28"/>
        </w:rPr>
        <w:t>.</w:t>
      </w:r>
    </w:p>
    <w:p w14:paraId="4A04E61F"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Костюкевич В. М., Шевчик Л. М., Сокольвак О. Г. Метрологічний контроль у фізичному виховання та спорті: навч. посіб. Вінниця: ТОВ «НіланЛТД», 2015. 256 с. </w:t>
      </w:r>
    </w:p>
    <w:p w14:paraId="38FD174B"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Костюкевич В. Теорія і методика спортивної підготовки (на прикладі командних ігрових видів спорту). Навч. посіб. Вінниця : Планер. 2014. 616 с. </w:t>
      </w:r>
    </w:p>
    <w:p w14:paraId="60735E87" w14:textId="77777777" w:rsidR="00F26F32" w:rsidRPr="00B706B0"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Кочубей Ю. О. Аналіз фізичної підготовленості баскетболістів високого класу Науковий часопис НПУ імені М. П. Драгоманова. Київ. 2014. Вип. 6 (49). С. 55–63. </w:t>
      </w:r>
    </w:p>
    <w:p w14:paraId="44FE496B"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Круцевич Т. Ю. Контроль у фізичному вихованні дітей, підлітків та молоді: навч. посіб. Київ: Олімппійська література. 2011. 224 с. </w:t>
      </w:r>
    </w:p>
    <w:p w14:paraId="6A5368AF"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Круцевич Т. Ю. Теорія і методика фізичного виховання: вид. за ред. Т. Ю. Круцевич [2-ге вид., переробл. та доп.]. Київ: НУФВСУ, вид-во «Олімпійська література». 2017. Т. 1. 254 с. </w:t>
      </w:r>
    </w:p>
    <w:p w14:paraId="1CE3E11C"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Кузьменко О. М. Порівняльна характеристика показників фізичного розвитку студентів-баскетболістів різної кваліфікації. Педагогіка, психологія та медико-біологічні проблеми фізичного виховання і спорту. 2009. № 8. С. 92–95.</w:t>
      </w:r>
    </w:p>
    <w:p w14:paraId="6D3FB959"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Маленюк Т.В. Оцінка фізичної підготовленості студентів (18-19 років) факультету фізичного нац. ун-ту ім. Лесі Українки / уклад. А.В. Цьось, С.П. </w:t>
      </w:r>
      <w:r w:rsidRPr="00071A73">
        <w:rPr>
          <w:rFonts w:ascii="Times New Roman" w:hAnsi="Times New Roman" w:cs="Times New Roman"/>
          <w:sz w:val="28"/>
          <w:szCs w:val="28"/>
        </w:rPr>
        <w:lastRenderedPageBreak/>
        <w:t>Козібрацький. Луцьк: Волин. нац. ун-т ім. Лесі Українки, 2012. №4 (20). С. 87-90</w:t>
      </w:r>
    </w:p>
    <w:p w14:paraId="40B684CB" w14:textId="77777777" w:rsidR="00F26F32"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Мітова О. О. Методи наукових досліджень у баскетболі. Дніпро: Інновація. 2015. 216 с. </w:t>
      </w:r>
    </w:p>
    <w:p w14:paraId="35112428" w14:textId="77777777" w:rsidR="00F26F32"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Мітова О. О. Проблеми контролю у командних спортивних іграх в зв’язку з сучасними тенденціями їх розвитку. Фізична культура спорт та здоров’я нації. 2016. Вип. № 2. С. 184–189. </w:t>
      </w:r>
    </w:p>
    <w:p w14:paraId="6DA4E626" w14:textId="77777777" w:rsidR="00F26F32" w:rsidRPr="00B6006B" w:rsidRDefault="00F26F32" w:rsidP="00F26F32">
      <w:pPr>
        <w:pStyle w:val="a5"/>
        <w:numPr>
          <w:ilvl w:val="0"/>
          <w:numId w:val="3"/>
        </w:numPr>
        <w:jc w:val="both"/>
        <w:rPr>
          <w:rFonts w:ascii="Times New Roman" w:hAnsi="Times New Roman" w:cs="Times New Roman"/>
          <w:sz w:val="28"/>
          <w:szCs w:val="28"/>
        </w:rPr>
      </w:pPr>
      <w:r w:rsidRPr="00B6006B">
        <w:rPr>
          <w:rFonts w:ascii="Times New Roman" w:hAnsi="Times New Roman" w:cs="Times New Roman"/>
          <w:sz w:val="28"/>
          <w:szCs w:val="28"/>
        </w:rPr>
        <w:t>Мітова О.О. Сушко Р.О. Методи наукових досліджень у баскетболі [друге видання, доповнене та перероблене]. Дніпро: ТОВ підприємство «Дріант», 2021. 266 с.</w:t>
      </w:r>
    </w:p>
    <w:p w14:paraId="6A1E34EA" w14:textId="77777777" w:rsidR="00F26F32" w:rsidRPr="00883BFB" w:rsidRDefault="00F26F32" w:rsidP="00F26F32">
      <w:pPr>
        <w:pStyle w:val="a5"/>
        <w:numPr>
          <w:ilvl w:val="0"/>
          <w:numId w:val="3"/>
        </w:numPr>
        <w:jc w:val="both"/>
        <w:rPr>
          <w:rFonts w:ascii="Times New Roman" w:hAnsi="Times New Roman" w:cs="Times New Roman"/>
          <w:sz w:val="28"/>
          <w:szCs w:val="28"/>
        </w:rPr>
      </w:pPr>
      <w:r w:rsidRPr="00883BFB">
        <w:rPr>
          <w:rFonts w:ascii="Times New Roman" w:hAnsi="Times New Roman" w:cs="Times New Roman"/>
          <w:sz w:val="28"/>
          <w:szCs w:val="28"/>
        </w:rPr>
        <w:t>Мітова О.О., Грюкова В.В. Баскетбол: історія розвитку, правила гри, методика навчання. Дніпропетровськ . : Вид. «Інновація», 2016.  110 с.</w:t>
      </w:r>
    </w:p>
    <w:p w14:paraId="23E0F19E" w14:textId="77777777" w:rsidR="00F26F32" w:rsidRPr="00D863D8" w:rsidRDefault="00F26F32" w:rsidP="00F26F32">
      <w:pPr>
        <w:pStyle w:val="a5"/>
        <w:numPr>
          <w:ilvl w:val="0"/>
          <w:numId w:val="3"/>
        </w:numPr>
        <w:jc w:val="both"/>
        <w:rPr>
          <w:rFonts w:ascii="Times New Roman" w:hAnsi="Times New Roman" w:cs="Times New Roman"/>
          <w:sz w:val="28"/>
          <w:szCs w:val="28"/>
        </w:rPr>
      </w:pPr>
      <w:bookmarkStart w:id="12" w:name="_Hlk193434586"/>
      <w:r w:rsidRPr="00D863D8">
        <w:rPr>
          <w:rFonts w:ascii="Times New Roman" w:hAnsi="Times New Roman" w:cs="Times New Roman"/>
          <w:sz w:val="28"/>
          <w:szCs w:val="28"/>
        </w:rPr>
        <w:t xml:space="preserve">Мозола Р. С., Приступа Є. Н., Вацеба О. М. </w:t>
      </w:r>
      <w:bookmarkEnd w:id="12"/>
      <w:r w:rsidRPr="00D863D8">
        <w:rPr>
          <w:rFonts w:ascii="Times New Roman" w:hAnsi="Times New Roman" w:cs="Times New Roman"/>
          <w:sz w:val="28"/>
          <w:szCs w:val="28"/>
        </w:rPr>
        <w:t>Індивідуальне тренування баскетболістів. Львів: Магнолія, 2000. 175 с.</w:t>
      </w:r>
    </w:p>
    <w:p w14:paraId="07A1F080" w14:textId="77777777" w:rsidR="00F26F32" w:rsidRPr="00CB26A6" w:rsidRDefault="00F26F32" w:rsidP="00F26F32">
      <w:pPr>
        <w:pStyle w:val="a5"/>
        <w:numPr>
          <w:ilvl w:val="0"/>
          <w:numId w:val="3"/>
        </w:numPr>
        <w:jc w:val="both"/>
        <w:rPr>
          <w:rFonts w:ascii="Times New Roman" w:hAnsi="Times New Roman" w:cs="Times New Roman"/>
          <w:sz w:val="28"/>
          <w:szCs w:val="28"/>
        </w:rPr>
      </w:pPr>
      <w:r w:rsidRPr="00CB26A6">
        <w:rPr>
          <w:rFonts w:ascii="Times New Roman" w:hAnsi="Times New Roman" w:cs="Times New Roman"/>
          <w:sz w:val="28"/>
          <w:szCs w:val="28"/>
        </w:rPr>
        <w:t>Навчальна програма для дитячо-юнацьких спортивних шкіл, спеціалізованих дитячо-юнацьких шкіл олімпійського резерву шкіл вищої спортивної майстерності та спеціалізованих навчальних закладів спортивного профілю. Баскетбол. Поплавський Л. Ю, Маслова О. В., Безмилов М. М., Мітова О. О., Мурзін Є. В., Четвертак О. А. Київ. 2019. 165 с.</w:t>
      </w:r>
    </w:p>
    <w:p w14:paraId="6A941785"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Наумчук В.І. Місце спортивних ігор у реалізації професіограми випускника факультету фізичного виховання. Теорія та методика фіз. виховання. 2009. № 9. 40 с.</w:t>
      </w:r>
    </w:p>
    <w:p w14:paraId="4E572BEC" w14:textId="77777777" w:rsidR="00F26F32"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Павленко О. Ю. Ретроспективний аналіз становлення та розвитку студентського баскетболу в світі та в Україні. Науковий часопис НПУ імені М. П. Драгоманова. Київ. 2017. Вип. 7 (89). С. 16–19. </w:t>
      </w:r>
    </w:p>
    <w:p w14:paraId="013CD813"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Пікінер О. С. Підвищення фізичного стану баскетболістів з вадами слуху на етапі максимальної реалізації індивідуальних можливостей автореф. дис. на здобуття ступеня канд. наук з фіз. вих. і спорту. Дніпро, 2018. 21 с. </w:t>
      </w:r>
    </w:p>
    <w:p w14:paraId="163A147E" w14:textId="77777777" w:rsidR="00F26F32" w:rsidRPr="000A6785" w:rsidRDefault="00F26F32" w:rsidP="00F26F32">
      <w:pPr>
        <w:pStyle w:val="a5"/>
        <w:numPr>
          <w:ilvl w:val="0"/>
          <w:numId w:val="3"/>
        </w:numPr>
        <w:jc w:val="both"/>
        <w:rPr>
          <w:rFonts w:ascii="Times New Roman" w:hAnsi="Times New Roman"/>
          <w:sz w:val="28"/>
          <w:szCs w:val="28"/>
        </w:rPr>
      </w:pPr>
      <w:r w:rsidRPr="00FC6A60">
        <w:rPr>
          <w:rFonts w:ascii="Times New Roman" w:hAnsi="Times New Roman"/>
          <w:sz w:val="28"/>
          <w:szCs w:val="28"/>
        </w:rPr>
        <w:t>Платонов ВМ. Сучасна система спортивного тренування. К.: Перша друкарня; 2020. 704 с.</w:t>
      </w:r>
    </w:p>
    <w:p w14:paraId="4D30D31B" w14:textId="77777777" w:rsidR="00F26F32" w:rsidRPr="00071A73" w:rsidRDefault="00F26F32" w:rsidP="00F26F32">
      <w:pPr>
        <w:pStyle w:val="a5"/>
        <w:numPr>
          <w:ilvl w:val="0"/>
          <w:numId w:val="3"/>
        </w:numPr>
        <w:jc w:val="both"/>
        <w:rPr>
          <w:rFonts w:ascii="Times New Roman" w:hAnsi="Times New Roman" w:cs="Times New Roman"/>
          <w:sz w:val="28"/>
          <w:szCs w:val="28"/>
        </w:rPr>
      </w:pPr>
      <w:r>
        <w:rPr>
          <w:rFonts w:ascii="Times New Roman" w:hAnsi="Times New Roman" w:cs="Times New Roman"/>
          <w:sz w:val="28"/>
          <w:szCs w:val="28"/>
        </w:rPr>
        <w:t>Поляковський В. Дослідження впливу інтенсивної рухової діяльності на ефективність кидків м’яча в кошик в баскетболі. Фізичне виховання, спорт і культура здоров’я у сучасному суспільстві. Збірник наукових праць. Т.3 2018, С.298-301.</w:t>
      </w:r>
    </w:p>
    <w:p w14:paraId="651F9407" w14:textId="77777777" w:rsidR="00F26F32"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Поплавський Л. Ю. Баскетбол: навчальний посібник. Київ: Олімпійська література, 2004. 446 с. </w:t>
      </w:r>
    </w:p>
    <w:p w14:paraId="077EB134" w14:textId="77777777" w:rsidR="00F26F32" w:rsidRPr="00FC6A60" w:rsidRDefault="00F26F32" w:rsidP="00F26F32">
      <w:pPr>
        <w:pStyle w:val="a5"/>
        <w:numPr>
          <w:ilvl w:val="0"/>
          <w:numId w:val="3"/>
        </w:numPr>
        <w:jc w:val="both"/>
        <w:rPr>
          <w:rFonts w:ascii="Times New Roman" w:hAnsi="Times New Roman"/>
          <w:sz w:val="28"/>
          <w:szCs w:val="28"/>
        </w:rPr>
      </w:pPr>
      <w:r w:rsidRPr="00FC6A60">
        <w:rPr>
          <w:rFonts w:ascii="Times New Roman" w:hAnsi="Times New Roman"/>
          <w:sz w:val="28"/>
          <w:szCs w:val="28"/>
        </w:rPr>
        <w:t xml:space="preserve">Про затвердження Положення про дитячо-юнацьку спортивну школу. Постанова Кабінету Міністрів України від 5 листопада 2008 № 993. Редакція від 01.01.2021. [Електронний ресурс].   Режим  доступу: </w:t>
      </w:r>
      <w:hyperlink r:id="rId12" w:anchor="Text" w:history="1">
        <w:r w:rsidRPr="00FC6A60">
          <w:rPr>
            <w:rStyle w:val="ab"/>
            <w:rFonts w:ascii="Times New Roman" w:hAnsi="Times New Roman"/>
            <w:sz w:val="28"/>
            <w:szCs w:val="28"/>
          </w:rPr>
          <w:t>https://zakon.rada.gov.ua/laws/show/993-2008-%D0%BF#Text</w:t>
        </w:r>
      </w:hyperlink>
    </w:p>
    <w:p w14:paraId="2260D782" w14:textId="77777777" w:rsidR="00F26F32" w:rsidRPr="00FC6A60" w:rsidRDefault="00F26F32" w:rsidP="00F26F32">
      <w:pPr>
        <w:pStyle w:val="a5"/>
        <w:numPr>
          <w:ilvl w:val="0"/>
          <w:numId w:val="3"/>
        </w:numPr>
        <w:jc w:val="both"/>
        <w:rPr>
          <w:rFonts w:ascii="Times New Roman" w:hAnsi="Times New Roman"/>
          <w:sz w:val="28"/>
          <w:szCs w:val="28"/>
        </w:rPr>
      </w:pPr>
      <w:r w:rsidRPr="00FC6A60">
        <w:rPr>
          <w:rFonts w:ascii="Times New Roman" w:hAnsi="Times New Roman"/>
          <w:sz w:val="28"/>
          <w:szCs w:val="28"/>
        </w:rPr>
        <w:lastRenderedPageBreak/>
        <w:t xml:space="preserve">Про затвердження Стратегії розвитку фізичної культури і спорту на період до 2028 року. Постанова Кабінету Міністрів України від 4 листопада 2020 року № 1089. Редакція від 25.08.2022. [Електронний ресурс].   Режим  доступу: </w:t>
      </w:r>
      <w:hyperlink r:id="rId13" w:anchor="Text" w:history="1">
        <w:r w:rsidRPr="00FC6A60">
          <w:rPr>
            <w:rStyle w:val="ab"/>
            <w:rFonts w:ascii="Times New Roman" w:hAnsi="Times New Roman"/>
            <w:sz w:val="28"/>
            <w:szCs w:val="28"/>
          </w:rPr>
          <w:t>https://zakon.rada.gov.ua/laws/show/1089-2020-%D0%BF#Text</w:t>
        </w:r>
      </w:hyperlink>
    </w:p>
    <w:p w14:paraId="783851DE" w14:textId="77777777" w:rsidR="00F26F32" w:rsidRPr="00FC6A60" w:rsidRDefault="00F26F32" w:rsidP="00F26F32">
      <w:pPr>
        <w:pStyle w:val="a5"/>
        <w:numPr>
          <w:ilvl w:val="0"/>
          <w:numId w:val="3"/>
        </w:numPr>
        <w:jc w:val="both"/>
        <w:rPr>
          <w:rFonts w:ascii="Times New Roman" w:hAnsi="Times New Roman"/>
          <w:sz w:val="28"/>
          <w:szCs w:val="28"/>
        </w:rPr>
      </w:pPr>
      <w:r w:rsidRPr="00FC6A60">
        <w:rPr>
          <w:rFonts w:ascii="Times New Roman" w:hAnsi="Times New Roman"/>
          <w:sz w:val="28"/>
          <w:szCs w:val="28"/>
        </w:rPr>
        <w:t xml:space="preserve">Про затвердження тестів і нормативів для осіб, щорічне оцінювання яких проводиться на добровольчих засадах, Інструкції про організацію його проведення та форми звіту про результати його проведення. Наказ Міністерства молоді та спорту України від 04.10.2018 № 4607. [Електронний ресурс].   Режим  доступу: </w:t>
      </w:r>
      <w:hyperlink r:id="rId14" w:anchor="Text" w:history="1">
        <w:r w:rsidRPr="00FC6A60">
          <w:rPr>
            <w:rStyle w:val="ab"/>
            <w:rFonts w:ascii="Times New Roman" w:hAnsi="Times New Roman"/>
            <w:sz w:val="28"/>
            <w:szCs w:val="28"/>
          </w:rPr>
          <w:t>https://zakon.rada.gov.ua/laws/show/z1207-18#Text</w:t>
        </w:r>
      </w:hyperlink>
    </w:p>
    <w:p w14:paraId="23A9A1F8" w14:textId="77777777" w:rsidR="00F26F32" w:rsidRPr="00FC6A60" w:rsidRDefault="00F26F32" w:rsidP="00F26F32">
      <w:pPr>
        <w:pStyle w:val="a5"/>
        <w:numPr>
          <w:ilvl w:val="0"/>
          <w:numId w:val="3"/>
        </w:numPr>
        <w:jc w:val="both"/>
        <w:rPr>
          <w:rFonts w:ascii="Times New Roman" w:hAnsi="Times New Roman"/>
          <w:sz w:val="28"/>
          <w:szCs w:val="28"/>
        </w:rPr>
      </w:pPr>
      <w:r w:rsidRPr="00FC6A60">
        <w:rPr>
          <w:rFonts w:ascii="Times New Roman" w:hAnsi="Times New Roman"/>
          <w:sz w:val="28"/>
          <w:szCs w:val="28"/>
        </w:rPr>
        <w:t xml:space="preserve">Про організацію навчально-тренувальної роботи дитячо-юнацьких спортивних шкіл. Наказ Міністерства молоді та спорту України від 17.01.2016 № 67. Редакція від 02.08.2024.  [Електронний ресурс].   Режим  доступу: </w:t>
      </w:r>
      <w:hyperlink r:id="rId15" w:anchor="Text" w:history="1">
        <w:r w:rsidRPr="00FC6A60">
          <w:rPr>
            <w:rStyle w:val="ab"/>
            <w:rFonts w:ascii="Times New Roman" w:hAnsi="Times New Roman"/>
            <w:sz w:val="28"/>
            <w:szCs w:val="28"/>
          </w:rPr>
          <w:t>https://zakon.rada.gov.ua/laws/show/z0119-15#Text</w:t>
        </w:r>
      </w:hyperlink>
    </w:p>
    <w:p w14:paraId="3DB7655C" w14:textId="77777777" w:rsidR="00F26F32" w:rsidRPr="00B706B0" w:rsidRDefault="00F26F32" w:rsidP="00F26F32">
      <w:pPr>
        <w:pStyle w:val="a5"/>
        <w:numPr>
          <w:ilvl w:val="0"/>
          <w:numId w:val="3"/>
        </w:numPr>
        <w:jc w:val="both"/>
        <w:rPr>
          <w:rFonts w:ascii="Times New Roman" w:hAnsi="Times New Roman"/>
          <w:color w:val="0000FF"/>
          <w:sz w:val="28"/>
          <w:szCs w:val="28"/>
          <w:u w:val="single"/>
        </w:rPr>
      </w:pPr>
      <w:r w:rsidRPr="00FC6A60">
        <w:rPr>
          <w:rFonts w:ascii="Times New Roman" w:hAnsi="Times New Roman"/>
          <w:sz w:val="28"/>
          <w:szCs w:val="28"/>
        </w:rPr>
        <w:t xml:space="preserve">Про фізичну культуру і спорт. Закон України. Відомості Верховної Ради України (ВВР), 1994, № 14, ст.80. Редакція від 06.10.2024. [Електронний ресурс].   Режим  доступу: </w:t>
      </w:r>
      <w:hyperlink r:id="rId16" w:anchor="Text" w:history="1">
        <w:r w:rsidRPr="00FC6A60">
          <w:rPr>
            <w:rStyle w:val="ab"/>
            <w:rFonts w:ascii="Times New Roman" w:hAnsi="Times New Roman"/>
            <w:sz w:val="28"/>
            <w:szCs w:val="28"/>
          </w:rPr>
          <w:t>https://zakon.rada.gov.ua/laws/show/3808-12#Text</w:t>
        </w:r>
      </w:hyperlink>
    </w:p>
    <w:p w14:paraId="3FB85217" w14:textId="77777777" w:rsidR="00F26F32" w:rsidRPr="00D863D8" w:rsidRDefault="00F26F32" w:rsidP="00F26F32">
      <w:pPr>
        <w:pStyle w:val="a5"/>
        <w:numPr>
          <w:ilvl w:val="0"/>
          <w:numId w:val="3"/>
        </w:numPr>
        <w:jc w:val="both"/>
        <w:rPr>
          <w:rFonts w:ascii="Times New Roman" w:hAnsi="Times New Roman"/>
          <w:sz w:val="28"/>
          <w:szCs w:val="28"/>
          <w:lang w:eastAsia="ru-RU"/>
        </w:rPr>
      </w:pPr>
      <w:r w:rsidRPr="00FC6A60">
        <w:rPr>
          <w:rFonts w:ascii="Times New Roman" w:hAnsi="Times New Roman"/>
          <w:sz w:val="28"/>
          <w:szCs w:val="28"/>
          <w:lang w:eastAsia="ru-RU"/>
        </w:rPr>
        <w:t xml:space="preserve">Пуцов О.І., Капко І.О., Олешко В.Г. Атлетизм: навчальний посібник.  К.: ВПЦ “Київський університет”, 2007. 232 с. </w:t>
      </w:r>
    </w:p>
    <w:p w14:paraId="1D3203C4"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Сергієнко Л. П. Спортивна метрологія: теорія і практичні аспекти : підручник. Київ: КНТ. 2010. 776 с. </w:t>
      </w:r>
    </w:p>
    <w:p w14:paraId="22C72DA7"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Спортивні ігри : навчальний посібник для студентів факультетів фізичної культури педагогічних вищих навчальних закладів : у 2 томах під ред. Ж. Л. Козіної. Загальні основи теорії і методики спортивних ігор. Харків: «Точка», 2010. 200 с. </w:t>
      </w:r>
    </w:p>
    <w:p w14:paraId="4E2F2307"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Сушко Р. О., Мітова О. О., Дорошенко Е. Ю. Змагальна діяльність висококваліфікованих гравців у баскетболі. [Навчальний посібник]. Дніпро: Інновація, 2014. 162 с. </w:t>
      </w:r>
    </w:p>
    <w:p w14:paraId="015FA8B3"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Сушко Р. О., Шутова С.Е. Особливості сучасного баскетболу та напрямки наукових досліджень: методичні рекомендації до навчальної дисципліни «Теорія та методика тренерської діяльності в обраному виді спорту» спеціальність 017 Фізична культура і спорт. Київ: НУФВСУ. 2018. 24 с. </w:t>
      </w:r>
    </w:p>
    <w:p w14:paraId="4DD796BF"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Тимошенко О. В. Основи моделювання у фізичному вихованні і спорті: [посібник]. Київ: НПУ імені М. П. Драгоманова. 2002. 96 с. </w:t>
      </w:r>
    </w:p>
    <w:p w14:paraId="62BEEE4F" w14:textId="77777777" w:rsidR="00F26F32"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Товкун Л. П. Фізична підготовленість студентів до занять фізичними вправами: сучасний стан проблеми. Молодий вчений. 2016. № 9.1 (36.1) С. 157–161. </w:t>
      </w:r>
    </w:p>
    <w:p w14:paraId="51C93898" w14:textId="77777777" w:rsidR="00F26F32"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Фізичне виховання. Баскетбол. Практикум / М. А. Величенко, В. Г. Фотинюк, В. В., Коротя, В.М. Тимошкін. Київ: НАУ, 2014. 23 с. </w:t>
      </w:r>
    </w:p>
    <w:p w14:paraId="2F8D0EA3" w14:textId="77777777" w:rsidR="00F26F32" w:rsidRPr="00FF59D0" w:rsidRDefault="00F26F32" w:rsidP="00F26F32">
      <w:pPr>
        <w:pStyle w:val="a5"/>
        <w:numPr>
          <w:ilvl w:val="0"/>
          <w:numId w:val="3"/>
        </w:numPr>
        <w:jc w:val="both"/>
        <w:rPr>
          <w:rFonts w:ascii="Times New Roman" w:hAnsi="Times New Roman" w:cs="Times New Roman"/>
          <w:sz w:val="28"/>
          <w:szCs w:val="28"/>
        </w:rPr>
      </w:pPr>
      <w:r w:rsidRPr="00FF59D0">
        <w:rPr>
          <w:rFonts w:ascii="Times New Roman" w:hAnsi="Times New Roman" w:cs="Times New Roman"/>
          <w:sz w:val="28"/>
          <w:szCs w:val="28"/>
        </w:rPr>
        <w:t>Фізичне виховання і спорт: основи наукових досліджень : навчальний посібник. С.О. Черненко, О.М. Олійник, Ю.О. Долинний, Н.А. Пастушкова. Краматорськ: ДДМА, 2020. 115 с.</w:t>
      </w:r>
    </w:p>
    <w:p w14:paraId="517760E0"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lastRenderedPageBreak/>
        <w:t>Хромаев З.М. Підготовка баскетболістів високої кваліфікації у мікроциклах змагального періоду [автореферат]. Київ: Укр. держ. ун-т фіз. виховання і спорту; 1997. 24 с</w:t>
      </w:r>
    </w:p>
    <w:p w14:paraId="6BCC4D29" w14:textId="77777777" w:rsidR="00F26F32" w:rsidRPr="00D863D8" w:rsidRDefault="00F26F32" w:rsidP="00F26F32">
      <w:pPr>
        <w:pStyle w:val="a5"/>
        <w:numPr>
          <w:ilvl w:val="0"/>
          <w:numId w:val="3"/>
        </w:numPr>
        <w:jc w:val="both"/>
        <w:rPr>
          <w:rFonts w:ascii="Times New Roman" w:hAnsi="Times New Roman" w:cs="Times New Roman"/>
          <w:sz w:val="28"/>
          <w:szCs w:val="28"/>
        </w:rPr>
      </w:pPr>
      <w:r w:rsidRPr="00D863D8">
        <w:rPr>
          <w:rFonts w:ascii="Times New Roman" w:hAnsi="Times New Roman" w:cs="Times New Roman"/>
          <w:sz w:val="28"/>
          <w:szCs w:val="28"/>
        </w:rPr>
        <w:t>Чуча Н. І., Помещикова І. П., Пащенко Н. О. Баскетбол: навч. посіб. Харків: ХДАФК, 2007. 138 с.</w:t>
      </w:r>
    </w:p>
    <w:p w14:paraId="17B90B4B" w14:textId="77777777" w:rsidR="00F26F32" w:rsidRPr="00213411" w:rsidRDefault="00F26F32" w:rsidP="00F26F32">
      <w:pPr>
        <w:pStyle w:val="a5"/>
        <w:numPr>
          <w:ilvl w:val="0"/>
          <w:numId w:val="3"/>
        </w:numPr>
        <w:jc w:val="both"/>
        <w:rPr>
          <w:rFonts w:ascii="Times New Roman" w:hAnsi="Times New Roman" w:cs="Times New Roman"/>
          <w:sz w:val="28"/>
          <w:szCs w:val="28"/>
        </w:rPr>
      </w:pPr>
      <w:r w:rsidRPr="00213411">
        <w:rPr>
          <w:rFonts w:ascii="Times New Roman" w:hAnsi="Times New Roman" w:cs="Times New Roman"/>
          <w:sz w:val="28"/>
          <w:szCs w:val="28"/>
        </w:rPr>
        <w:t>Шинкарук О. А. Теорія і методика підготовки спортсменів: управління, контроль, відбір, моделювання та прогнозування в олімпійському спорті. Навч. посіб. Київ. 2013. 136 с.</w:t>
      </w:r>
    </w:p>
    <w:p w14:paraId="30F2F737" w14:textId="77777777" w:rsidR="00F26F32"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Шиян Б.М. Теорія і методика наукових педагогічних досліджень у фізичному вихованні та спорті. Тернопіль: Навчальна книга – Богдан, 2010. С. 55-89</w:t>
      </w:r>
    </w:p>
    <w:p w14:paraId="7402D0F2"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Шкребтій Ю.М. Управління тренувальними і змагальними навантаженнями спортсменів високого класу: монографія. Київ: Олімп. література; 2005. 234 с.</w:t>
      </w:r>
    </w:p>
    <w:p w14:paraId="2B16B732" w14:textId="77777777" w:rsidR="00F26F32" w:rsidRPr="00071A73"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Шутова С.Є. Взаємозв’язок психологічних якостей і властивостей баскетболістів з ефективністю їх змагальної діяльності. Теорія і методика фізичного виховання і спорту. 1999;1:110–4.</w:t>
      </w:r>
    </w:p>
    <w:p w14:paraId="217EC691" w14:textId="77777777" w:rsidR="00F26F32" w:rsidRDefault="00F26F32" w:rsidP="00F26F32">
      <w:pPr>
        <w:pStyle w:val="a5"/>
        <w:numPr>
          <w:ilvl w:val="0"/>
          <w:numId w:val="3"/>
        </w:numPr>
        <w:jc w:val="both"/>
        <w:rPr>
          <w:rFonts w:ascii="Times New Roman" w:hAnsi="Times New Roman" w:cs="Times New Roman"/>
          <w:sz w:val="28"/>
          <w:szCs w:val="28"/>
        </w:rPr>
      </w:pPr>
      <w:r w:rsidRPr="00071A73">
        <w:rPr>
          <w:rFonts w:ascii="Times New Roman" w:hAnsi="Times New Roman" w:cs="Times New Roman"/>
          <w:sz w:val="28"/>
          <w:szCs w:val="28"/>
        </w:rPr>
        <w:t xml:space="preserve">Щепотіна Н., Полыщук В., Сікорська Л., Терещук О. Управління тренувальним процесом висококваліфікованих волейболістів на основі контролю змагальної діяльності. Фізична культура, спорт та здоров’я нації: 2020. Вип. 9 (28). С. 305–312. </w:t>
      </w:r>
    </w:p>
    <w:p w14:paraId="17947482" w14:textId="77777777" w:rsidR="00F26F32" w:rsidRDefault="00F26F32" w:rsidP="00F26F32">
      <w:pPr>
        <w:pStyle w:val="a5"/>
        <w:numPr>
          <w:ilvl w:val="0"/>
          <w:numId w:val="3"/>
        </w:numPr>
        <w:jc w:val="both"/>
        <w:rPr>
          <w:rFonts w:ascii="Times New Roman" w:hAnsi="Times New Roman" w:cs="Times New Roman"/>
          <w:sz w:val="28"/>
          <w:szCs w:val="28"/>
        </w:rPr>
      </w:pPr>
      <w:r w:rsidRPr="00213411">
        <w:rPr>
          <w:rFonts w:ascii="Times New Roman" w:hAnsi="Times New Roman" w:cs="Times New Roman"/>
          <w:sz w:val="28"/>
          <w:szCs w:val="28"/>
        </w:rPr>
        <w:t xml:space="preserve">Яворська Т. Є., Дернова Т. А. Вплив факторів на точність виконання кидків м’яча в кошик у процесі змагальної діяльності з баскетболу. Біологічні дослідження. 2013. С. 243–244. </w:t>
      </w:r>
    </w:p>
    <w:p w14:paraId="35464BCF" w14:textId="77777777" w:rsidR="00F26F32" w:rsidRDefault="00F26F32" w:rsidP="00F26F32">
      <w:pPr>
        <w:pStyle w:val="a5"/>
        <w:numPr>
          <w:ilvl w:val="0"/>
          <w:numId w:val="3"/>
        </w:numPr>
        <w:jc w:val="both"/>
        <w:rPr>
          <w:rFonts w:ascii="Times New Roman" w:hAnsi="Times New Roman" w:cs="Times New Roman"/>
          <w:sz w:val="28"/>
          <w:szCs w:val="28"/>
        </w:rPr>
      </w:pPr>
      <w:r w:rsidRPr="00213411">
        <w:rPr>
          <w:rFonts w:ascii="Times New Roman" w:hAnsi="Times New Roman" w:cs="Times New Roman"/>
          <w:sz w:val="28"/>
          <w:szCs w:val="28"/>
        </w:rPr>
        <w:t xml:space="preserve">Яковлів В. Л. Управління підготовкою юних спортсменів [навчальний посібник]. Вінниця. ФОП Корзун Д. Ю. 2018. 173 с. </w:t>
      </w:r>
    </w:p>
    <w:p w14:paraId="64D720F5" w14:textId="77777777" w:rsidR="00F26F32" w:rsidRDefault="00F26F32" w:rsidP="00F26F32">
      <w:pPr>
        <w:pStyle w:val="a5"/>
        <w:numPr>
          <w:ilvl w:val="0"/>
          <w:numId w:val="3"/>
        </w:numPr>
        <w:jc w:val="both"/>
        <w:rPr>
          <w:rFonts w:ascii="Times New Roman" w:hAnsi="Times New Roman" w:cs="Times New Roman"/>
          <w:sz w:val="28"/>
          <w:szCs w:val="28"/>
        </w:rPr>
      </w:pPr>
      <w:r w:rsidRPr="00213411">
        <w:rPr>
          <w:rFonts w:ascii="Times New Roman" w:hAnsi="Times New Roman" w:cs="Times New Roman"/>
          <w:sz w:val="28"/>
          <w:szCs w:val="28"/>
        </w:rPr>
        <w:t>Ivanov I. Analysis of the phaunistic composition of Ukraine // Perspectives of world science and education. Abstracts of the 7th International scientific and practical conference. CPN Publishing Group. Osaka, Japan. 2020. P. 21–27.</w:t>
      </w:r>
    </w:p>
    <w:p w14:paraId="2C185243" w14:textId="77777777" w:rsidR="00F26F32" w:rsidRDefault="00F26F32" w:rsidP="00F26F32">
      <w:pPr>
        <w:pStyle w:val="a5"/>
        <w:numPr>
          <w:ilvl w:val="0"/>
          <w:numId w:val="3"/>
        </w:numPr>
        <w:jc w:val="both"/>
        <w:rPr>
          <w:rFonts w:ascii="Times New Roman" w:hAnsi="Times New Roman" w:cs="Times New Roman"/>
          <w:sz w:val="28"/>
          <w:szCs w:val="28"/>
        </w:rPr>
      </w:pPr>
      <w:r w:rsidRPr="00213411">
        <w:rPr>
          <w:rFonts w:ascii="Times New Roman" w:hAnsi="Times New Roman" w:cs="Times New Roman"/>
          <w:sz w:val="28"/>
          <w:szCs w:val="28"/>
        </w:rPr>
        <w:t>Kostiukevych V, Shynkaruk O, Kulchytska I, Borysova O, Vozniuk T, Yakovliv V, Denysova L, Konnova M, Khurtenko O, Perepelytsia O, Polishchuk V, Shevchyk L. Training process construction of the qualified volleyball women players in the preparatory period of two-cycle system of the annual training on the basis of model training tasks. Journal of Physical Education and Sport ® (JPES), 2019. P. 427–435.</w:t>
      </w:r>
    </w:p>
    <w:p w14:paraId="3C18A676" w14:textId="77777777" w:rsidR="00F26F32" w:rsidRPr="003C641B" w:rsidRDefault="00F26F32" w:rsidP="00F26F32">
      <w:pPr>
        <w:pStyle w:val="a5"/>
        <w:numPr>
          <w:ilvl w:val="0"/>
          <w:numId w:val="3"/>
        </w:numPr>
        <w:jc w:val="both"/>
        <w:rPr>
          <w:rFonts w:ascii="Times New Roman" w:hAnsi="Times New Roman" w:cs="Times New Roman"/>
          <w:sz w:val="28"/>
          <w:szCs w:val="28"/>
        </w:rPr>
      </w:pPr>
      <w:r w:rsidRPr="00213411">
        <w:rPr>
          <w:rFonts w:ascii="Times New Roman" w:hAnsi="Times New Roman" w:cs="Times New Roman"/>
          <w:sz w:val="28"/>
          <w:szCs w:val="28"/>
        </w:rPr>
        <w:t>Lisenchuk G., Tyshchenko V., Zhigadlo G., Dyadechko I., Galchenko L., Piptyk P., Bessarabova O., Chueva I. Analysis of psychological state of qualified female handball players depending on the phase of the ovarian-menstrual cycle. Journal of Physical Education and Sport. 2019. №19. (3). P. 808–812</w:t>
      </w:r>
    </w:p>
    <w:p w14:paraId="440E7F5B" w14:textId="77777777" w:rsidR="00F26F32" w:rsidRPr="0071111E" w:rsidRDefault="00F26F32" w:rsidP="00A00213">
      <w:pPr>
        <w:spacing w:line="360" w:lineRule="auto"/>
        <w:jc w:val="both"/>
        <w:rPr>
          <w:rFonts w:ascii="Times New Roman" w:hAnsi="Times New Roman" w:cs="Times New Roman"/>
          <w:sz w:val="28"/>
          <w:szCs w:val="28"/>
        </w:rPr>
      </w:pPr>
    </w:p>
    <w:sectPr w:rsidR="00F26F32" w:rsidRPr="0071111E" w:rsidSect="00486FEB">
      <w:headerReference w:type="even" r:id="rId17"/>
      <w:headerReference w:type="default" r:id="rId18"/>
      <w:footerReference w:type="even" r:id="rId19"/>
      <w:footerReference w:type="default" r:id="rId20"/>
      <w:headerReference w:type="first" r:id="rId21"/>
      <w:footerReference w:type="first" r:id="rId22"/>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BFD9A7" w14:textId="77777777" w:rsidR="00B23103" w:rsidRDefault="00B23103" w:rsidP="00486FEB">
      <w:pPr>
        <w:spacing w:after="0" w:line="240" w:lineRule="auto"/>
      </w:pPr>
      <w:r>
        <w:separator/>
      </w:r>
    </w:p>
  </w:endnote>
  <w:endnote w:type="continuationSeparator" w:id="0">
    <w:p w14:paraId="3D8AF96A" w14:textId="77777777" w:rsidR="00B23103" w:rsidRDefault="00B23103" w:rsidP="00486F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EC9A1" w14:textId="77777777" w:rsidR="00486FEB" w:rsidRDefault="00486FEB">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2955CB" w14:textId="77777777" w:rsidR="00486FEB" w:rsidRDefault="00486FEB">
    <w:pPr>
      <w:pStyle w:val="a9"/>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59771" w14:textId="77777777" w:rsidR="00486FEB" w:rsidRDefault="00486FEB">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6AB1A5" w14:textId="77777777" w:rsidR="00B23103" w:rsidRDefault="00B23103" w:rsidP="00486FEB">
      <w:pPr>
        <w:spacing w:after="0" w:line="240" w:lineRule="auto"/>
      </w:pPr>
      <w:r>
        <w:separator/>
      </w:r>
    </w:p>
  </w:footnote>
  <w:footnote w:type="continuationSeparator" w:id="0">
    <w:p w14:paraId="6CC14B9F" w14:textId="77777777" w:rsidR="00B23103" w:rsidRDefault="00B23103" w:rsidP="00486F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3782A1" w14:textId="77777777" w:rsidR="00486FEB" w:rsidRDefault="00486FEB">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5420760"/>
      <w:docPartObj>
        <w:docPartGallery w:val="Page Numbers (Top of Page)"/>
        <w:docPartUnique/>
      </w:docPartObj>
    </w:sdtPr>
    <w:sdtEndPr/>
    <w:sdtContent>
      <w:p w14:paraId="61BFAAC8" w14:textId="6DB59CD4" w:rsidR="00486FEB" w:rsidRDefault="00486FEB">
        <w:pPr>
          <w:pStyle w:val="a7"/>
          <w:jc w:val="right"/>
        </w:pPr>
        <w:r>
          <w:fldChar w:fldCharType="begin"/>
        </w:r>
        <w:r>
          <w:instrText>PAGE   \* MERGEFORMAT</w:instrText>
        </w:r>
        <w:r>
          <w:fldChar w:fldCharType="separate"/>
        </w:r>
        <w:r>
          <w:rPr>
            <w:lang w:val="ru-RU"/>
          </w:rPr>
          <w:t>2</w:t>
        </w:r>
        <w:r>
          <w:fldChar w:fldCharType="end"/>
        </w:r>
      </w:p>
    </w:sdtContent>
  </w:sdt>
  <w:p w14:paraId="00766E47" w14:textId="77777777" w:rsidR="00486FEB" w:rsidRDefault="00486FEB">
    <w:pPr>
      <w:pStyle w:val="a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3279E" w14:textId="77777777" w:rsidR="00486FEB" w:rsidRDefault="00486FEB">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45555"/>
    <w:multiLevelType w:val="hybridMultilevel"/>
    <w:tmpl w:val="35BE16C6"/>
    <w:lvl w:ilvl="0" w:tplc="CF4E67CC">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4A0A1C8A"/>
    <w:multiLevelType w:val="hybridMultilevel"/>
    <w:tmpl w:val="801AE756"/>
    <w:lvl w:ilvl="0" w:tplc="C618FD6A">
      <w:numFmt w:val="bullet"/>
      <w:lvlText w:val="-"/>
      <w:lvlJc w:val="left"/>
      <w:pPr>
        <w:ind w:left="2628" w:hanging="360"/>
      </w:pPr>
      <w:rPr>
        <w:rFonts w:ascii="Times New Roman" w:eastAsiaTheme="minorHAnsi" w:hAnsi="Times New Roman" w:cs="Times New Roman" w:hint="default"/>
      </w:rPr>
    </w:lvl>
    <w:lvl w:ilvl="1" w:tplc="04220003" w:tentative="1">
      <w:start w:val="1"/>
      <w:numFmt w:val="bullet"/>
      <w:lvlText w:val="o"/>
      <w:lvlJc w:val="left"/>
      <w:pPr>
        <w:ind w:left="3348" w:hanging="360"/>
      </w:pPr>
      <w:rPr>
        <w:rFonts w:ascii="Courier New" w:hAnsi="Courier New" w:cs="Courier New" w:hint="default"/>
      </w:rPr>
    </w:lvl>
    <w:lvl w:ilvl="2" w:tplc="04220005" w:tentative="1">
      <w:start w:val="1"/>
      <w:numFmt w:val="bullet"/>
      <w:lvlText w:val=""/>
      <w:lvlJc w:val="left"/>
      <w:pPr>
        <w:ind w:left="4068" w:hanging="360"/>
      </w:pPr>
      <w:rPr>
        <w:rFonts w:ascii="Wingdings" w:hAnsi="Wingdings" w:hint="default"/>
      </w:rPr>
    </w:lvl>
    <w:lvl w:ilvl="3" w:tplc="04220001" w:tentative="1">
      <w:start w:val="1"/>
      <w:numFmt w:val="bullet"/>
      <w:lvlText w:val=""/>
      <w:lvlJc w:val="left"/>
      <w:pPr>
        <w:ind w:left="4788" w:hanging="360"/>
      </w:pPr>
      <w:rPr>
        <w:rFonts w:ascii="Symbol" w:hAnsi="Symbol" w:hint="default"/>
      </w:rPr>
    </w:lvl>
    <w:lvl w:ilvl="4" w:tplc="04220003" w:tentative="1">
      <w:start w:val="1"/>
      <w:numFmt w:val="bullet"/>
      <w:lvlText w:val="o"/>
      <w:lvlJc w:val="left"/>
      <w:pPr>
        <w:ind w:left="5508" w:hanging="360"/>
      </w:pPr>
      <w:rPr>
        <w:rFonts w:ascii="Courier New" w:hAnsi="Courier New" w:cs="Courier New" w:hint="default"/>
      </w:rPr>
    </w:lvl>
    <w:lvl w:ilvl="5" w:tplc="04220005" w:tentative="1">
      <w:start w:val="1"/>
      <w:numFmt w:val="bullet"/>
      <w:lvlText w:val=""/>
      <w:lvlJc w:val="left"/>
      <w:pPr>
        <w:ind w:left="6228" w:hanging="360"/>
      </w:pPr>
      <w:rPr>
        <w:rFonts w:ascii="Wingdings" w:hAnsi="Wingdings" w:hint="default"/>
      </w:rPr>
    </w:lvl>
    <w:lvl w:ilvl="6" w:tplc="04220001" w:tentative="1">
      <w:start w:val="1"/>
      <w:numFmt w:val="bullet"/>
      <w:lvlText w:val=""/>
      <w:lvlJc w:val="left"/>
      <w:pPr>
        <w:ind w:left="6948" w:hanging="360"/>
      </w:pPr>
      <w:rPr>
        <w:rFonts w:ascii="Symbol" w:hAnsi="Symbol" w:hint="default"/>
      </w:rPr>
    </w:lvl>
    <w:lvl w:ilvl="7" w:tplc="04220003" w:tentative="1">
      <w:start w:val="1"/>
      <w:numFmt w:val="bullet"/>
      <w:lvlText w:val="o"/>
      <w:lvlJc w:val="left"/>
      <w:pPr>
        <w:ind w:left="7668" w:hanging="360"/>
      </w:pPr>
      <w:rPr>
        <w:rFonts w:ascii="Courier New" w:hAnsi="Courier New" w:cs="Courier New" w:hint="default"/>
      </w:rPr>
    </w:lvl>
    <w:lvl w:ilvl="8" w:tplc="04220005" w:tentative="1">
      <w:start w:val="1"/>
      <w:numFmt w:val="bullet"/>
      <w:lvlText w:val=""/>
      <w:lvlJc w:val="left"/>
      <w:pPr>
        <w:ind w:left="8388" w:hanging="360"/>
      </w:pPr>
      <w:rPr>
        <w:rFonts w:ascii="Wingdings" w:hAnsi="Wingdings" w:hint="default"/>
      </w:rPr>
    </w:lvl>
  </w:abstractNum>
  <w:abstractNum w:abstractNumId="2" w15:restartNumberingAfterBreak="0">
    <w:nsid w:val="6B597528"/>
    <w:multiLevelType w:val="hybridMultilevel"/>
    <w:tmpl w:val="812E49D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391D"/>
    <w:rsid w:val="0000370C"/>
    <w:rsid w:val="00010084"/>
    <w:rsid w:val="000322C6"/>
    <w:rsid w:val="000325AF"/>
    <w:rsid w:val="00042BD9"/>
    <w:rsid w:val="000506D8"/>
    <w:rsid w:val="00064E8E"/>
    <w:rsid w:val="000749A3"/>
    <w:rsid w:val="00075016"/>
    <w:rsid w:val="00075113"/>
    <w:rsid w:val="00083869"/>
    <w:rsid w:val="0009111D"/>
    <w:rsid w:val="00096A6B"/>
    <w:rsid w:val="000C3F5D"/>
    <w:rsid w:val="000D5D53"/>
    <w:rsid w:val="000F1D63"/>
    <w:rsid w:val="000F35AC"/>
    <w:rsid w:val="0011514F"/>
    <w:rsid w:val="001218DF"/>
    <w:rsid w:val="00121F5F"/>
    <w:rsid w:val="00122E78"/>
    <w:rsid w:val="00143DA4"/>
    <w:rsid w:val="00146F52"/>
    <w:rsid w:val="00181B33"/>
    <w:rsid w:val="001824F6"/>
    <w:rsid w:val="00182C7B"/>
    <w:rsid w:val="001923A4"/>
    <w:rsid w:val="00192E2A"/>
    <w:rsid w:val="001C7A64"/>
    <w:rsid w:val="001D4189"/>
    <w:rsid w:val="001E0277"/>
    <w:rsid w:val="00200B1D"/>
    <w:rsid w:val="00204994"/>
    <w:rsid w:val="00212B69"/>
    <w:rsid w:val="00251B6D"/>
    <w:rsid w:val="00263FDD"/>
    <w:rsid w:val="00290DD6"/>
    <w:rsid w:val="00292B6A"/>
    <w:rsid w:val="002939F0"/>
    <w:rsid w:val="002B4B2A"/>
    <w:rsid w:val="002B7585"/>
    <w:rsid w:val="002C1A94"/>
    <w:rsid w:val="002C205A"/>
    <w:rsid w:val="002D2F88"/>
    <w:rsid w:val="002D335A"/>
    <w:rsid w:val="002E7C79"/>
    <w:rsid w:val="002F45E4"/>
    <w:rsid w:val="00304AD7"/>
    <w:rsid w:val="00311394"/>
    <w:rsid w:val="003208D2"/>
    <w:rsid w:val="00334D3F"/>
    <w:rsid w:val="003431BF"/>
    <w:rsid w:val="00345616"/>
    <w:rsid w:val="00363683"/>
    <w:rsid w:val="0038695B"/>
    <w:rsid w:val="00392210"/>
    <w:rsid w:val="003979AE"/>
    <w:rsid w:val="003A38FB"/>
    <w:rsid w:val="003A5A19"/>
    <w:rsid w:val="003B0C9E"/>
    <w:rsid w:val="003B740F"/>
    <w:rsid w:val="003D1918"/>
    <w:rsid w:val="003D203B"/>
    <w:rsid w:val="003D6E9C"/>
    <w:rsid w:val="003E6CD4"/>
    <w:rsid w:val="003F32B0"/>
    <w:rsid w:val="00405A71"/>
    <w:rsid w:val="0041019A"/>
    <w:rsid w:val="00414D04"/>
    <w:rsid w:val="004152AD"/>
    <w:rsid w:val="00431621"/>
    <w:rsid w:val="00441B7B"/>
    <w:rsid w:val="00446AC6"/>
    <w:rsid w:val="00466F15"/>
    <w:rsid w:val="0047634B"/>
    <w:rsid w:val="00486D30"/>
    <w:rsid w:val="00486FEB"/>
    <w:rsid w:val="00497467"/>
    <w:rsid w:val="004A086C"/>
    <w:rsid w:val="004A3472"/>
    <w:rsid w:val="004A51DD"/>
    <w:rsid w:val="004B119C"/>
    <w:rsid w:val="004C559A"/>
    <w:rsid w:val="004D70C5"/>
    <w:rsid w:val="004E5819"/>
    <w:rsid w:val="004F00D7"/>
    <w:rsid w:val="00500988"/>
    <w:rsid w:val="00514D0A"/>
    <w:rsid w:val="005161D8"/>
    <w:rsid w:val="00521319"/>
    <w:rsid w:val="00521B52"/>
    <w:rsid w:val="00530A5A"/>
    <w:rsid w:val="00540A48"/>
    <w:rsid w:val="005434AC"/>
    <w:rsid w:val="00547ACC"/>
    <w:rsid w:val="00574164"/>
    <w:rsid w:val="00575ABB"/>
    <w:rsid w:val="00593A98"/>
    <w:rsid w:val="00594928"/>
    <w:rsid w:val="005954CC"/>
    <w:rsid w:val="00597C44"/>
    <w:rsid w:val="005B1AB4"/>
    <w:rsid w:val="005B4D79"/>
    <w:rsid w:val="005C391D"/>
    <w:rsid w:val="005D5903"/>
    <w:rsid w:val="005E35A6"/>
    <w:rsid w:val="0060429E"/>
    <w:rsid w:val="00605DE7"/>
    <w:rsid w:val="00611B9A"/>
    <w:rsid w:val="00613A70"/>
    <w:rsid w:val="006141A9"/>
    <w:rsid w:val="00644DEA"/>
    <w:rsid w:val="006522B8"/>
    <w:rsid w:val="00661ED5"/>
    <w:rsid w:val="00662DB0"/>
    <w:rsid w:val="0067041F"/>
    <w:rsid w:val="0068140F"/>
    <w:rsid w:val="006852F2"/>
    <w:rsid w:val="00694826"/>
    <w:rsid w:val="006A1BB7"/>
    <w:rsid w:val="006D109A"/>
    <w:rsid w:val="006D3436"/>
    <w:rsid w:val="006D6AA0"/>
    <w:rsid w:val="006E5537"/>
    <w:rsid w:val="006E5572"/>
    <w:rsid w:val="006E77C0"/>
    <w:rsid w:val="007032E6"/>
    <w:rsid w:val="0071111E"/>
    <w:rsid w:val="00717AB2"/>
    <w:rsid w:val="00721D66"/>
    <w:rsid w:val="0073339B"/>
    <w:rsid w:val="00733E66"/>
    <w:rsid w:val="00736B6D"/>
    <w:rsid w:val="007440D9"/>
    <w:rsid w:val="00745124"/>
    <w:rsid w:val="00747B82"/>
    <w:rsid w:val="007612A6"/>
    <w:rsid w:val="007702A0"/>
    <w:rsid w:val="007811CD"/>
    <w:rsid w:val="0078138F"/>
    <w:rsid w:val="00784C1A"/>
    <w:rsid w:val="007918F6"/>
    <w:rsid w:val="007A3FCD"/>
    <w:rsid w:val="007C4771"/>
    <w:rsid w:val="007C6FB5"/>
    <w:rsid w:val="007D03D9"/>
    <w:rsid w:val="007E02D0"/>
    <w:rsid w:val="007E27C7"/>
    <w:rsid w:val="007F10BF"/>
    <w:rsid w:val="007F4089"/>
    <w:rsid w:val="00800B5A"/>
    <w:rsid w:val="00803AEA"/>
    <w:rsid w:val="008170A5"/>
    <w:rsid w:val="008240FC"/>
    <w:rsid w:val="00835E77"/>
    <w:rsid w:val="0084591F"/>
    <w:rsid w:val="00854C74"/>
    <w:rsid w:val="00855094"/>
    <w:rsid w:val="00866511"/>
    <w:rsid w:val="0087459E"/>
    <w:rsid w:val="0089715C"/>
    <w:rsid w:val="008A29EF"/>
    <w:rsid w:val="008B567E"/>
    <w:rsid w:val="008C69D8"/>
    <w:rsid w:val="008E039B"/>
    <w:rsid w:val="0090256E"/>
    <w:rsid w:val="009052EA"/>
    <w:rsid w:val="00910326"/>
    <w:rsid w:val="00932C28"/>
    <w:rsid w:val="009450F7"/>
    <w:rsid w:val="0095190F"/>
    <w:rsid w:val="00954CEC"/>
    <w:rsid w:val="00955A1D"/>
    <w:rsid w:val="00957AC1"/>
    <w:rsid w:val="00960620"/>
    <w:rsid w:val="0096365F"/>
    <w:rsid w:val="009643DD"/>
    <w:rsid w:val="0096715A"/>
    <w:rsid w:val="00972A18"/>
    <w:rsid w:val="00972D92"/>
    <w:rsid w:val="009740EE"/>
    <w:rsid w:val="00974FAC"/>
    <w:rsid w:val="009855D8"/>
    <w:rsid w:val="009A3420"/>
    <w:rsid w:val="009B116B"/>
    <w:rsid w:val="009B2417"/>
    <w:rsid w:val="009B2A2E"/>
    <w:rsid w:val="009E72F0"/>
    <w:rsid w:val="009F13DA"/>
    <w:rsid w:val="009F4E3C"/>
    <w:rsid w:val="00A00213"/>
    <w:rsid w:val="00A07EB7"/>
    <w:rsid w:val="00A10F18"/>
    <w:rsid w:val="00A53CD4"/>
    <w:rsid w:val="00A54727"/>
    <w:rsid w:val="00A55F1C"/>
    <w:rsid w:val="00A62855"/>
    <w:rsid w:val="00A83E94"/>
    <w:rsid w:val="00A94E97"/>
    <w:rsid w:val="00AD14AD"/>
    <w:rsid w:val="00AE29EF"/>
    <w:rsid w:val="00B01D10"/>
    <w:rsid w:val="00B204DF"/>
    <w:rsid w:val="00B23103"/>
    <w:rsid w:val="00B26C4D"/>
    <w:rsid w:val="00B61B7F"/>
    <w:rsid w:val="00B84724"/>
    <w:rsid w:val="00B90EF6"/>
    <w:rsid w:val="00BB0417"/>
    <w:rsid w:val="00BB70D5"/>
    <w:rsid w:val="00BB7F27"/>
    <w:rsid w:val="00BC1D40"/>
    <w:rsid w:val="00BD7289"/>
    <w:rsid w:val="00BE18FC"/>
    <w:rsid w:val="00C076EA"/>
    <w:rsid w:val="00C15F17"/>
    <w:rsid w:val="00C171C0"/>
    <w:rsid w:val="00C2101C"/>
    <w:rsid w:val="00C4143F"/>
    <w:rsid w:val="00C4712C"/>
    <w:rsid w:val="00C47E7A"/>
    <w:rsid w:val="00C67392"/>
    <w:rsid w:val="00C73A02"/>
    <w:rsid w:val="00C74CCC"/>
    <w:rsid w:val="00C7528F"/>
    <w:rsid w:val="00C90C42"/>
    <w:rsid w:val="00C93F69"/>
    <w:rsid w:val="00CA6FD2"/>
    <w:rsid w:val="00CB50BD"/>
    <w:rsid w:val="00CE2211"/>
    <w:rsid w:val="00D10987"/>
    <w:rsid w:val="00D36208"/>
    <w:rsid w:val="00D3712E"/>
    <w:rsid w:val="00D47A03"/>
    <w:rsid w:val="00D50DC4"/>
    <w:rsid w:val="00D54261"/>
    <w:rsid w:val="00D54C44"/>
    <w:rsid w:val="00D63378"/>
    <w:rsid w:val="00D63CF3"/>
    <w:rsid w:val="00D646EB"/>
    <w:rsid w:val="00D72919"/>
    <w:rsid w:val="00D812BD"/>
    <w:rsid w:val="00D827A3"/>
    <w:rsid w:val="00D83553"/>
    <w:rsid w:val="00DA35BF"/>
    <w:rsid w:val="00DA67D1"/>
    <w:rsid w:val="00DA71AF"/>
    <w:rsid w:val="00DB299E"/>
    <w:rsid w:val="00DB5042"/>
    <w:rsid w:val="00DC1860"/>
    <w:rsid w:val="00DC7DBD"/>
    <w:rsid w:val="00DE6061"/>
    <w:rsid w:val="00E05C1E"/>
    <w:rsid w:val="00E13FC5"/>
    <w:rsid w:val="00E234B3"/>
    <w:rsid w:val="00E412FC"/>
    <w:rsid w:val="00E41DDD"/>
    <w:rsid w:val="00E55F8D"/>
    <w:rsid w:val="00E57494"/>
    <w:rsid w:val="00E65868"/>
    <w:rsid w:val="00E703D4"/>
    <w:rsid w:val="00E74871"/>
    <w:rsid w:val="00E807D4"/>
    <w:rsid w:val="00E927AD"/>
    <w:rsid w:val="00EA08F0"/>
    <w:rsid w:val="00EB6359"/>
    <w:rsid w:val="00EB6B6D"/>
    <w:rsid w:val="00ED54FE"/>
    <w:rsid w:val="00EE1FF0"/>
    <w:rsid w:val="00EE481A"/>
    <w:rsid w:val="00EE4F2B"/>
    <w:rsid w:val="00EE66C1"/>
    <w:rsid w:val="00F156A4"/>
    <w:rsid w:val="00F20974"/>
    <w:rsid w:val="00F2390F"/>
    <w:rsid w:val="00F25F74"/>
    <w:rsid w:val="00F26F32"/>
    <w:rsid w:val="00F3015A"/>
    <w:rsid w:val="00F33B66"/>
    <w:rsid w:val="00F3642B"/>
    <w:rsid w:val="00F46720"/>
    <w:rsid w:val="00F47220"/>
    <w:rsid w:val="00F50126"/>
    <w:rsid w:val="00F5640A"/>
    <w:rsid w:val="00F72178"/>
    <w:rsid w:val="00FB0D41"/>
    <w:rsid w:val="00FB5717"/>
    <w:rsid w:val="00FE763F"/>
    <w:rsid w:val="00FF21DB"/>
    <w:rsid w:val="00FF34A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CD63CF"/>
  <w15:chartTrackingRefBased/>
  <w15:docId w15:val="{B3018763-CB25-42A8-B5F9-C8356ED96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B0D4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B0D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unhideWhenUsed/>
    <w:rsid w:val="00FB0D4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List Paragraph"/>
    <w:basedOn w:val="a"/>
    <w:uiPriority w:val="1"/>
    <w:qFormat/>
    <w:rsid w:val="007E27C7"/>
    <w:pPr>
      <w:ind w:left="720"/>
      <w:contextualSpacing/>
    </w:pPr>
  </w:style>
  <w:style w:type="paragraph" w:customStyle="1" w:styleId="rvps2">
    <w:name w:val="rvps2"/>
    <w:basedOn w:val="a"/>
    <w:rsid w:val="00A94E9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37">
    <w:name w:val="rvts37"/>
    <w:basedOn w:val="a0"/>
    <w:rsid w:val="00A94E97"/>
  </w:style>
  <w:style w:type="character" w:customStyle="1" w:styleId="rvts80">
    <w:name w:val="rvts80"/>
    <w:basedOn w:val="a0"/>
    <w:rsid w:val="00A94E97"/>
  </w:style>
  <w:style w:type="paragraph" w:styleId="a6">
    <w:name w:val="No Spacing"/>
    <w:uiPriority w:val="1"/>
    <w:qFormat/>
    <w:rsid w:val="004A51DD"/>
    <w:pPr>
      <w:spacing w:after="0" w:line="240" w:lineRule="auto"/>
    </w:pPr>
    <w:rPr>
      <w:lang w:val="ru-RU"/>
    </w:rPr>
  </w:style>
  <w:style w:type="paragraph" w:styleId="a7">
    <w:name w:val="header"/>
    <w:basedOn w:val="a"/>
    <w:link w:val="a8"/>
    <w:uiPriority w:val="99"/>
    <w:unhideWhenUsed/>
    <w:rsid w:val="00486FEB"/>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486FEB"/>
  </w:style>
  <w:style w:type="paragraph" w:styleId="a9">
    <w:name w:val="footer"/>
    <w:basedOn w:val="a"/>
    <w:link w:val="aa"/>
    <w:uiPriority w:val="99"/>
    <w:unhideWhenUsed/>
    <w:rsid w:val="00486FEB"/>
    <w:pPr>
      <w:tabs>
        <w:tab w:val="center" w:pos="4819"/>
        <w:tab w:val="right" w:pos="9639"/>
      </w:tabs>
      <w:spacing w:after="0" w:line="240" w:lineRule="auto"/>
    </w:pPr>
  </w:style>
  <w:style w:type="character" w:customStyle="1" w:styleId="aa">
    <w:name w:val="Нижний колонтитул Знак"/>
    <w:basedOn w:val="a0"/>
    <w:link w:val="a9"/>
    <w:uiPriority w:val="99"/>
    <w:rsid w:val="00486FEB"/>
  </w:style>
  <w:style w:type="character" w:styleId="ab">
    <w:name w:val="Hyperlink"/>
    <w:basedOn w:val="a0"/>
    <w:uiPriority w:val="99"/>
    <w:unhideWhenUsed/>
    <w:rsid w:val="00F26F3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3554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zakon.rada.gov.ua/laws/show/1089-2020-%D0%BF"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zakon.rada.gov.ua/laws/show/993-2008-%D0%BF"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zakon.rada.gov.ua/laws/show/3808-12"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ms.gov.ua/fizichna-kultura/statistichna-zvitnist/zviti"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zakon.rada.gov.ua/laws/show/z0119-15" TargetMode="External"/><Relationship Id="rId23" Type="http://schemas.openxmlformats.org/officeDocument/2006/relationships/fontTable" Target="fontTable.xml"/><Relationship Id="rId10" Type="http://schemas.openxmlformats.org/officeDocument/2006/relationships/hyperlink" Target="https://mms.gov.ua/sport/dityacho-yunackij-ta-rezervnij-sport/dityacho-yunacki-sportivni-shkoli/zviti-po-dyussh"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zakon.rada.gov.ua/laws/show/z1207-18" TargetMode="External"/><Relationship Id="rId22"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E5B054-D584-455A-BA7C-EA178925E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3615</TotalTime>
  <Pages>80</Pages>
  <Words>96171</Words>
  <Characters>54819</Characters>
  <Application>Microsoft Office Word</Application>
  <DocSecurity>0</DocSecurity>
  <Lines>456</Lines>
  <Paragraphs>301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229</cp:revision>
  <dcterms:created xsi:type="dcterms:W3CDTF">2025-01-11T16:49:00Z</dcterms:created>
  <dcterms:modified xsi:type="dcterms:W3CDTF">2025-03-21T06:59:00Z</dcterms:modified>
</cp:coreProperties>
</file>