
<file path=[Content_Types].xml><?xml version="1.0" encoding="utf-8"?>
<Types xmlns="http://schemas.openxmlformats.org/package/2006/content-types">
  <Default Extension="jpeg" ContentType="image/jpe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charts/chart8.xml" ContentType="application/vnd.openxmlformats-officedocument.drawingml.chart+xml"/>
  <Override PartName="/word/charts/style8.xml" ContentType="application/vnd.ms-office.chartstyle+xml"/>
  <Override PartName="/word/charts/colors8.xml" ContentType="application/vnd.ms-office.chartcolorstyle+xml"/>
  <Override PartName="/word/charts/chart9.xml" ContentType="application/vnd.openxmlformats-officedocument.drawingml.chart+xml"/>
  <Override PartName="/word/charts/style9.xml" ContentType="application/vnd.ms-office.chartstyle+xml"/>
  <Override PartName="/word/charts/colors9.xml" ContentType="application/vnd.ms-office.chartcolorstyle+xml"/>
  <Override PartName="/word/charts/chart10.xml" ContentType="application/vnd.openxmlformats-officedocument.drawingml.chart+xml"/>
  <Override PartName="/word/charts/style10.xml" ContentType="application/vnd.ms-office.chartstyle+xml"/>
  <Override PartName="/word/charts/colors10.xml" ContentType="application/vnd.ms-office.chartcolorstyle+xml"/>
  <Override PartName="/word/charts/chart11.xml" ContentType="application/vnd.openxmlformats-officedocument.drawingml.chart+xml"/>
  <Override PartName="/word/charts/style11.xml" ContentType="application/vnd.ms-office.chartstyle+xml"/>
  <Override PartName="/word/charts/colors11.xml" ContentType="application/vnd.ms-office.chartcolorstyle+xml"/>
  <Override PartName="/word/charts/chart12.xml" ContentType="application/vnd.openxmlformats-officedocument.drawingml.chart+xml"/>
  <Override PartName="/word/charts/style12.xml" ContentType="application/vnd.ms-office.chartstyle+xml"/>
  <Override PartName="/word/charts/colors12.xml" ContentType="application/vnd.ms-office.chartcolorstyle+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rsidR="00B90CAF" w:rsidRPr="00695814" w:rsidRDefault="00B90CAF" w:rsidP="00B90CAF">
      <w:pPr>
        <w:spacing w:line="360" w:lineRule="auto"/>
        <w:ind w:right="-284" w:firstLine="709"/>
        <w:contextualSpacing/>
        <w:jc w:val="center"/>
        <w:rPr>
          <w:b/>
          <w:sz w:val="28"/>
          <w:szCs w:val="28"/>
        </w:rPr>
      </w:pPr>
      <w:r w:rsidRPr="00695814">
        <w:rPr>
          <w:b/>
          <w:sz w:val="28"/>
          <w:szCs w:val="28"/>
        </w:rPr>
        <w:t>Міністерство освіти і науки України</w:t>
      </w:r>
    </w:p>
    <w:p w:rsidR="00B90CAF" w:rsidRPr="00695814" w:rsidRDefault="00B90CAF" w:rsidP="00B90CAF">
      <w:pPr>
        <w:spacing w:line="360" w:lineRule="auto"/>
        <w:ind w:right="-284" w:firstLine="709"/>
        <w:contextualSpacing/>
        <w:jc w:val="center"/>
        <w:rPr>
          <w:b/>
          <w:sz w:val="28"/>
          <w:szCs w:val="28"/>
        </w:rPr>
      </w:pPr>
      <w:r w:rsidRPr="00695814">
        <w:rPr>
          <w:b/>
          <w:sz w:val="28"/>
          <w:szCs w:val="28"/>
        </w:rPr>
        <w:t>Державний заклад «Луганський національний університет імені Тараса Шевченка»</w:t>
      </w:r>
    </w:p>
    <w:p w:rsidR="00B90CAF" w:rsidRPr="00695814" w:rsidRDefault="00B90CAF" w:rsidP="00B90CAF">
      <w:pPr>
        <w:spacing w:line="360" w:lineRule="auto"/>
        <w:ind w:right="-284" w:firstLine="709"/>
        <w:contextualSpacing/>
        <w:jc w:val="both"/>
        <w:rPr>
          <w:b/>
          <w:sz w:val="28"/>
          <w:szCs w:val="28"/>
        </w:rPr>
      </w:pPr>
    </w:p>
    <w:p w:rsidR="00B90CAF" w:rsidRPr="00695814" w:rsidRDefault="00B90CAF" w:rsidP="00B90CAF">
      <w:pPr>
        <w:spacing w:line="360" w:lineRule="auto"/>
        <w:ind w:right="-284" w:firstLine="709"/>
        <w:contextualSpacing/>
        <w:jc w:val="center"/>
        <w:outlineLvl w:val="0"/>
        <w:rPr>
          <w:b/>
          <w:sz w:val="28"/>
          <w:szCs w:val="28"/>
        </w:rPr>
      </w:pPr>
      <w:r w:rsidRPr="00695814">
        <w:rPr>
          <w:b/>
          <w:bCs/>
          <w:sz w:val="28"/>
          <w:szCs w:val="28"/>
        </w:rPr>
        <w:t>Навчально-науковий інститут охорони здоров</w:t>
      </w:r>
      <w:r w:rsidR="00EB1931">
        <w:rPr>
          <w:b/>
          <w:bCs/>
          <w:sz w:val="28"/>
          <w:szCs w:val="28"/>
        </w:rPr>
        <w:t>’</w:t>
      </w:r>
      <w:r w:rsidRPr="00695814">
        <w:rPr>
          <w:b/>
          <w:bCs/>
          <w:sz w:val="28"/>
          <w:szCs w:val="28"/>
        </w:rPr>
        <w:t>я і спорту</w:t>
      </w:r>
    </w:p>
    <w:p w:rsidR="00B90CAF" w:rsidRPr="00695814" w:rsidRDefault="00B90CAF" w:rsidP="00B90CAF">
      <w:pPr>
        <w:spacing w:line="360" w:lineRule="auto"/>
        <w:ind w:right="-284" w:firstLine="709"/>
        <w:contextualSpacing/>
        <w:jc w:val="center"/>
        <w:outlineLvl w:val="0"/>
        <w:rPr>
          <w:b/>
          <w:sz w:val="28"/>
          <w:szCs w:val="28"/>
        </w:rPr>
      </w:pPr>
    </w:p>
    <w:p w:rsidR="00B90CAF" w:rsidRPr="00695814" w:rsidRDefault="00B90CAF" w:rsidP="00B90CAF">
      <w:pPr>
        <w:spacing w:line="360" w:lineRule="auto"/>
        <w:ind w:right="-284" w:firstLine="709"/>
        <w:contextualSpacing/>
        <w:jc w:val="center"/>
        <w:outlineLvl w:val="0"/>
        <w:rPr>
          <w:b/>
          <w:sz w:val="28"/>
          <w:szCs w:val="28"/>
        </w:rPr>
      </w:pPr>
      <w:r w:rsidRPr="00695814">
        <w:rPr>
          <w:b/>
          <w:sz w:val="28"/>
          <w:szCs w:val="28"/>
        </w:rPr>
        <w:t>Кафедра олімпійського та професійного спорту</w:t>
      </w:r>
    </w:p>
    <w:p w:rsidR="00B90CAF" w:rsidRPr="00695814" w:rsidRDefault="00B90CAF" w:rsidP="00B90CAF">
      <w:pPr>
        <w:pBdr>
          <w:top w:val="nil"/>
          <w:left w:val="nil"/>
          <w:bottom w:val="nil"/>
          <w:right w:val="nil"/>
          <w:between w:val="nil"/>
        </w:pBdr>
        <w:spacing w:line="360" w:lineRule="auto"/>
        <w:ind w:firstLine="454"/>
        <w:contextualSpacing/>
        <w:jc w:val="center"/>
        <w:rPr>
          <w:b/>
          <w:sz w:val="28"/>
          <w:szCs w:val="28"/>
        </w:rPr>
      </w:pPr>
    </w:p>
    <w:p w:rsidR="00B90CAF" w:rsidRPr="00695814" w:rsidRDefault="00B90CAF" w:rsidP="00B90CAF">
      <w:pPr>
        <w:widowControl w:val="0"/>
        <w:shd w:val="clear" w:color="auto" w:fill="FFFFFF"/>
        <w:suppressAutoHyphens/>
        <w:autoSpaceDE w:val="0"/>
        <w:autoSpaceDN w:val="0"/>
        <w:adjustRightInd w:val="0"/>
        <w:spacing w:line="360" w:lineRule="auto"/>
        <w:contextualSpacing/>
        <w:jc w:val="center"/>
        <w:rPr>
          <w:b/>
          <w:bCs/>
          <w:sz w:val="28"/>
          <w:szCs w:val="28"/>
        </w:rPr>
      </w:pPr>
      <w:proofErr w:type="spellStart"/>
      <w:r w:rsidRPr="00B90CAF">
        <w:rPr>
          <w:b/>
          <w:bCs/>
          <w:sz w:val="28"/>
          <w:szCs w:val="28"/>
        </w:rPr>
        <w:t>Писарьков</w:t>
      </w:r>
      <w:proofErr w:type="spellEnd"/>
      <w:r w:rsidRPr="00B90CAF">
        <w:rPr>
          <w:b/>
          <w:bCs/>
          <w:sz w:val="28"/>
          <w:szCs w:val="28"/>
        </w:rPr>
        <w:t xml:space="preserve"> Єгор Костянтинович</w:t>
      </w:r>
    </w:p>
    <w:p w:rsidR="00B90CAF" w:rsidRPr="00695814" w:rsidRDefault="00B90CAF" w:rsidP="00B90CAF">
      <w:pPr>
        <w:pBdr>
          <w:top w:val="nil"/>
          <w:left w:val="nil"/>
          <w:bottom w:val="nil"/>
          <w:right w:val="nil"/>
          <w:between w:val="nil"/>
        </w:pBdr>
        <w:spacing w:line="360" w:lineRule="auto"/>
        <w:contextualSpacing/>
        <w:rPr>
          <w:b/>
          <w:sz w:val="28"/>
          <w:szCs w:val="28"/>
        </w:rPr>
      </w:pPr>
    </w:p>
    <w:p w:rsidR="00B90CAF" w:rsidRPr="00CC5440" w:rsidRDefault="00CC5440" w:rsidP="00B90CAF">
      <w:pPr>
        <w:pStyle w:val="a3"/>
        <w:spacing w:line="360" w:lineRule="auto"/>
        <w:contextualSpacing/>
        <w:jc w:val="center"/>
        <w:rPr>
          <w:b/>
          <w:bCs/>
          <w:sz w:val="28"/>
          <w:szCs w:val="28"/>
        </w:rPr>
      </w:pPr>
      <w:r w:rsidRPr="00CC5440">
        <w:rPr>
          <w:b/>
          <w:bCs/>
          <w:sz w:val="28"/>
          <w:szCs w:val="28"/>
        </w:rPr>
        <w:t xml:space="preserve">МЕТОДИКА ВДОСКОНАЛЕННЯ </w:t>
      </w:r>
      <w:bookmarkStart w:id="0" w:name="_Hlk184837309"/>
      <w:r w:rsidRPr="00CC5440">
        <w:rPr>
          <w:b/>
          <w:bCs/>
          <w:sz w:val="28"/>
          <w:szCs w:val="28"/>
        </w:rPr>
        <w:t xml:space="preserve">СПЕЦІАЛІЗОВАНОЇ ФІЗИЧНОЇ ПІДГОТОВКИ </w:t>
      </w:r>
      <w:bookmarkStart w:id="1" w:name="_Hlk184934782"/>
      <w:r w:rsidRPr="00CC5440">
        <w:rPr>
          <w:b/>
          <w:bCs/>
          <w:sz w:val="28"/>
          <w:szCs w:val="28"/>
        </w:rPr>
        <w:t xml:space="preserve">ЛЕГКОАТЛЕТОК </w:t>
      </w:r>
      <w:bookmarkStart w:id="2" w:name="_Hlk184938956"/>
      <w:r w:rsidRPr="00CC5440">
        <w:rPr>
          <w:b/>
          <w:bCs/>
          <w:sz w:val="28"/>
          <w:szCs w:val="28"/>
        </w:rPr>
        <w:t>ВІКОМ 17-19 РОКІВ ЯКІ СПЕЦІАЛІЗУЮТЬСЯ У БІГУ НА СЕРЕДНІ ДИСТАНЦІЇ</w:t>
      </w:r>
      <w:bookmarkEnd w:id="0"/>
      <w:bookmarkEnd w:id="1"/>
      <w:bookmarkEnd w:id="2"/>
    </w:p>
    <w:p w:rsidR="00B90CAF" w:rsidRPr="00695814" w:rsidRDefault="00B90CAF" w:rsidP="00B90CAF">
      <w:pPr>
        <w:pBdr>
          <w:top w:val="nil"/>
          <w:left w:val="nil"/>
          <w:bottom w:val="nil"/>
          <w:right w:val="nil"/>
          <w:between w:val="nil"/>
        </w:pBdr>
        <w:tabs>
          <w:tab w:val="left" w:pos="5559"/>
        </w:tabs>
        <w:spacing w:line="360" w:lineRule="auto"/>
        <w:contextualSpacing/>
        <w:rPr>
          <w:b/>
          <w:sz w:val="28"/>
          <w:szCs w:val="28"/>
        </w:rPr>
      </w:pPr>
    </w:p>
    <w:p w:rsidR="00B90CAF" w:rsidRPr="00695814" w:rsidRDefault="00B90CAF" w:rsidP="00B90CAF">
      <w:pPr>
        <w:spacing w:line="360" w:lineRule="auto"/>
        <w:ind w:right="-284"/>
        <w:contextualSpacing/>
        <w:jc w:val="center"/>
        <w:outlineLvl w:val="0"/>
        <w:rPr>
          <w:b/>
          <w:sz w:val="28"/>
          <w:szCs w:val="28"/>
        </w:rPr>
      </w:pPr>
      <w:r w:rsidRPr="00695814">
        <w:rPr>
          <w:b/>
          <w:bCs/>
          <w:sz w:val="28"/>
          <w:szCs w:val="28"/>
        </w:rPr>
        <w:t>кваліфікаційна робота</w:t>
      </w:r>
    </w:p>
    <w:p w:rsidR="00B90CAF" w:rsidRPr="00695814" w:rsidRDefault="00B90CAF" w:rsidP="00B90CAF">
      <w:pPr>
        <w:spacing w:line="360" w:lineRule="auto"/>
        <w:ind w:right="-284"/>
        <w:contextualSpacing/>
        <w:jc w:val="center"/>
        <w:outlineLvl w:val="0"/>
        <w:rPr>
          <w:b/>
          <w:sz w:val="28"/>
          <w:szCs w:val="28"/>
        </w:rPr>
      </w:pPr>
      <w:r w:rsidRPr="00695814">
        <w:rPr>
          <w:b/>
          <w:bCs/>
          <w:sz w:val="28"/>
          <w:szCs w:val="28"/>
        </w:rPr>
        <w:t>здобувача вищої освіти другого (магістерського) рівня</w:t>
      </w:r>
    </w:p>
    <w:p w:rsidR="00B90CAF" w:rsidRPr="00695814" w:rsidRDefault="00B90CAF" w:rsidP="00B90CAF">
      <w:pPr>
        <w:spacing w:line="360" w:lineRule="auto"/>
        <w:ind w:right="-284"/>
        <w:contextualSpacing/>
        <w:jc w:val="center"/>
        <w:outlineLvl w:val="0"/>
        <w:rPr>
          <w:sz w:val="28"/>
          <w:szCs w:val="28"/>
        </w:rPr>
      </w:pPr>
      <w:r w:rsidRPr="00695814">
        <w:rPr>
          <w:b/>
          <w:bCs/>
          <w:sz w:val="28"/>
          <w:szCs w:val="28"/>
        </w:rPr>
        <w:t>за спеціальністю 017 «Фізична культура і спорт»</w:t>
      </w:r>
    </w:p>
    <w:p w:rsidR="00B90CAF" w:rsidRPr="00695814" w:rsidRDefault="00B90CAF" w:rsidP="00B90CAF">
      <w:pPr>
        <w:spacing w:line="360" w:lineRule="auto"/>
        <w:ind w:right="-284"/>
        <w:contextualSpacing/>
        <w:jc w:val="center"/>
        <w:outlineLvl w:val="0"/>
        <w:rPr>
          <w:sz w:val="28"/>
          <w:szCs w:val="28"/>
        </w:rPr>
      </w:pPr>
    </w:p>
    <w:p w:rsidR="00B90CAF" w:rsidRPr="00695814" w:rsidRDefault="00136DCF" w:rsidP="00B90CAF">
      <w:pPr>
        <w:spacing w:line="360" w:lineRule="auto"/>
        <w:ind w:right="-284"/>
        <w:contextualSpacing/>
        <w:jc w:val="center"/>
        <w:outlineLvl w:val="0"/>
        <w:rPr>
          <w:sz w:val="28"/>
          <w:szCs w:val="28"/>
        </w:rPr>
      </w:pPr>
      <w:r>
        <w:rPr>
          <w:noProof/>
        </w:rPr>
        <w:drawing>
          <wp:anchor distT="0" distB="0" distL="114300" distR="114300" simplePos="0" relativeHeight="251664384" behindDoc="1" locked="0" layoutInCell="1" allowOverlap="1" wp14:anchorId="000EAADA" wp14:editId="4DBD1103">
            <wp:simplePos x="0" y="0"/>
            <wp:positionH relativeFrom="column">
              <wp:posOffset>2044065</wp:posOffset>
            </wp:positionH>
            <wp:positionV relativeFrom="paragraph">
              <wp:posOffset>113030</wp:posOffset>
            </wp:positionV>
            <wp:extent cx="666750" cy="585932"/>
            <wp:effectExtent l="0" t="0" r="0" b="5080"/>
            <wp:wrapNone/>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666750" cy="585932"/>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B90CAF" w:rsidRPr="00695814" w:rsidRDefault="00B90CAF" w:rsidP="00B90CAF">
      <w:pPr>
        <w:ind w:right="-284" w:firstLine="360"/>
        <w:contextualSpacing/>
        <w:jc w:val="both"/>
        <w:outlineLvl w:val="0"/>
        <w:rPr>
          <w:sz w:val="28"/>
          <w:szCs w:val="28"/>
          <w:lang w:val="ru-RU"/>
        </w:rPr>
      </w:pPr>
      <w:r w:rsidRPr="00695814">
        <w:rPr>
          <w:sz w:val="28"/>
          <w:szCs w:val="28"/>
        </w:rPr>
        <w:t xml:space="preserve">Особистий підпис  – ______________ магістрант </w:t>
      </w:r>
      <w:r>
        <w:rPr>
          <w:sz w:val="28"/>
          <w:szCs w:val="28"/>
          <w:lang w:val="ru-RU"/>
        </w:rPr>
        <w:t>Є</w:t>
      </w:r>
      <w:r w:rsidRPr="00695814">
        <w:rPr>
          <w:sz w:val="28"/>
          <w:szCs w:val="28"/>
        </w:rPr>
        <w:t xml:space="preserve">. </w:t>
      </w:r>
      <w:r>
        <w:rPr>
          <w:sz w:val="28"/>
          <w:szCs w:val="28"/>
          <w:lang w:val="ru-RU"/>
        </w:rPr>
        <w:t>К</w:t>
      </w:r>
      <w:r w:rsidRPr="00695814">
        <w:rPr>
          <w:sz w:val="28"/>
          <w:szCs w:val="28"/>
        </w:rPr>
        <w:t xml:space="preserve">. </w:t>
      </w:r>
      <w:proofErr w:type="spellStart"/>
      <w:r w:rsidRPr="00B90CAF">
        <w:rPr>
          <w:sz w:val="28"/>
          <w:szCs w:val="28"/>
        </w:rPr>
        <w:t>Писарьков</w:t>
      </w:r>
      <w:proofErr w:type="spellEnd"/>
    </w:p>
    <w:p w:rsidR="00B90CAF" w:rsidRPr="00B90CAF" w:rsidRDefault="00B90CAF" w:rsidP="00B90CAF">
      <w:pPr>
        <w:ind w:right="-284" w:firstLine="360"/>
        <w:contextualSpacing/>
        <w:jc w:val="both"/>
        <w:outlineLvl w:val="0"/>
        <w:rPr>
          <w:sz w:val="28"/>
          <w:szCs w:val="28"/>
          <w:lang w:val="ru-RU"/>
        </w:rPr>
      </w:pPr>
      <w:bookmarkStart w:id="3" w:name="_Hlk155773102"/>
      <w:r>
        <w:rPr>
          <w:noProof/>
        </w:rPr>
        <w:drawing>
          <wp:anchor distT="0" distB="0" distL="114300" distR="114300" simplePos="0" relativeHeight="251660288" behindDoc="1" locked="0" layoutInCell="1" allowOverlap="1">
            <wp:simplePos x="0" y="0"/>
            <wp:positionH relativeFrom="column">
              <wp:posOffset>2044065</wp:posOffset>
            </wp:positionH>
            <wp:positionV relativeFrom="paragraph">
              <wp:posOffset>40005</wp:posOffset>
            </wp:positionV>
            <wp:extent cx="1019175" cy="571500"/>
            <wp:effectExtent l="0" t="0" r="9525" b="0"/>
            <wp:wrapNone/>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019175" cy="571500"/>
                    </a:xfrm>
                    <a:prstGeom prst="rect">
                      <a:avLst/>
                    </a:prstGeom>
                    <a:noFill/>
                    <a:ln>
                      <a:noFill/>
                    </a:ln>
                  </pic:spPr>
                </pic:pic>
              </a:graphicData>
            </a:graphic>
            <wp14:sizeRelH relativeFrom="page">
              <wp14:pctWidth>0</wp14:pctWidth>
            </wp14:sizeRelH>
            <wp14:sizeRelV relativeFrom="page">
              <wp14:pctHeight>0</wp14:pctHeight>
            </wp14:sizeRelV>
          </wp:anchor>
        </w:drawing>
      </w:r>
      <w:bookmarkEnd w:id="3"/>
    </w:p>
    <w:p w:rsidR="00B90CAF" w:rsidRPr="00695814" w:rsidRDefault="00B90CAF" w:rsidP="00B90CAF">
      <w:pPr>
        <w:tabs>
          <w:tab w:val="left" w:pos="5103"/>
        </w:tabs>
        <w:spacing w:line="360" w:lineRule="auto"/>
        <w:ind w:right="-284" w:firstLine="360"/>
        <w:contextualSpacing/>
        <w:rPr>
          <w:sz w:val="28"/>
          <w:szCs w:val="28"/>
        </w:rPr>
      </w:pPr>
      <w:r w:rsidRPr="00695814">
        <w:rPr>
          <w:sz w:val="28"/>
          <w:szCs w:val="28"/>
        </w:rPr>
        <w:t>Науковий керівник –______________</w:t>
      </w:r>
      <w:r>
        <w:rPr>
          <w:sz w:val="28"/>
          <w:szCs w:val="28"/>
        </w:rPr>
        <w:t xml:space="preserve"> доктор філософії</w:t>
      </w:r>
      <w:r w:rsidRPr="00695814">
        <w:rPr>
          <w:sz w:val="28"/>
          <w:szCs w:val="28"/>
        </w:rPr>
        <w:t>,</w:t>
      </w:r>
      <w:r>
        <w:rPr>
          <w:sz w:val="28"/>
          <w:szCs w:val="28"/>
        </w:rPr>
        <w:t xml:space="preserve"> старший</w:t>
      </w:r>
    </w:p>
    <w:p w:rsidR="00136DCF" w:rsidRPr="00695814" w:rsidRDefault="00136DCF" w:rsidP="00136DCF">
      <w:pPr>
        <w:tabs>
          <w:tab w:val="left" w:pos="142"/>
          <w:tab w:val="left" w:pos="5103"/>
          <w:tab w:val="left" w:pos="5245"/>
        </w:tabs>
        <w:spacing w:line="360" w:lineRule="auto"/>
        <w:ind w:right="-284" w:firstLine="360"/>
        <w:contextualSpacing/>
        <w:rPr>
          <w:b/>
          <w:sz w:val="28"/>
          <w:szCs w:val="28"/>
          <w:lang w:val="ru-RU"/>
        </w:rPr>
      </w:pPr>
      <w:r w:rsidRPr="0022358F">
        <w:rPr>
          <w:noProof/>
        </w:rPr>
        <w:drawing>
          <wp:anchor distT="0" distB="0" distL="114300" distR="114300" simplePos="0" relativeHeight="251662336" behindDoc="1" locked="0" layoutInCell="1" allowOverlap="1" wp14:anchorId="2895EAF7" wp14:editId="1A63E14C">
            <wp:simplePos x="0" y="0"/>
            <wp:positionH relativeFrom="column">
              <wp:posOffset>2491105</wp:posOffset>
            </wp:positionH>
            <wp:positionV relativeFrom="paragraph">
              <wp:posOffset>203835</wp:posOffset>
            </wp:positionV>
            <wp:extent cx="575945" cy="414655"/>
            <wp:effectExtent l="0" t="0" r="0" b="0"/>
            <wp:wrapNone/>
            <wp:docPr id="3" name="Рисунок 1" descr="C:\Users\User\Downloads\Шинкарев ел. підпис.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Рисунок 1" descr="C:\Users\User\Downloads\Шинкарев ел. підпис.jpg"/>
                    <pic:cNvPicPr>
                      <a:picLocks noChangeAspect="1" noChangeArrowheads="1"/>
                    </pic:cNvPicPr>
                  </pic:nvPicPr>
                  <pic:blipFill>
                    <a:blip r:embed="rId10" cstate="print"/>
                    <a:srcRect/>
                    <a:stretch>
                      <a:fillRect/>
                    </a:stretch>
                  </pic:blipFill>
                  <pic:spPr>
                    <a:xfrm>
                      <a:off x="0" y="0"/>
                      <a:ext cx="575945" cy="414655"/>
                    </a:xfrm>
                    <a:prstGeom prst="rect">
                      <a:avLst/>
                    </a:prstGeom>
                    <a:noFill/>
                    <a:ln w="9525">
                      <a:noFill/>
                      <a:miter lim="800000"/>
                      <a:headEnd/>
                      <a:tailEnd/>
                    </a:ln>
                  </pic:spPr>
                </pic:pic>
              </a:graphicData>
            </a:graphic>
          </wp:anchor>
        </w:drawing>
      </w:r>
      <w:r w:rsidR="00B90CAF" w:rsidRPr="00695814">
        <w:rPr>
          <w:sz w:val="28"/>
          <w:szCs w:val="28"/>
        </w:rPr>
        <w:t xml:space="preserve">                                                                </w:t>
      </w:r>
      <w:r w:rsidR="00B90CAF">
        <w:rPr>
          <w:sz w:val="28"/>
          <w:szCs w:val="28"/>
        </w:rPr>
        <w:t>викладач, В</w:t>
      </w:r>
      <w:r w:rsidR="00B90CAF" w:rsidRPr="00695814">
        <w:rPr>
          <w:sz w:val="28"/>
          <w:szCs w:val="28"/>
        </w:rPr>
        <w:t>. </w:t>
      </w:r>
      <w:r w:rsidR="00B90CAF">
        <w:rPr>
          <w:sz w:val="28"/>
          <w:szCs w:val="28"/>
        </w:rPr>
        <w:t>В</w:t>
      </w:r>
      <w:r w:rsidR="00B90CAF" w:rsidRPr="00695814">
        <w:rPr>
          <w:sz w:val="28"/>
          <w:szCs w:val="28"/>
        </w:rPr>
        <w:t>. </w:t>
      </w:r>
      <w:proofErr w:type="spellStart"/>
      <w:r w:rsidR="00B90CAF">
        <w:rPr>
          <w:sz w:val="28"/>
          <w:szCs w:val="28"/>
        </w:rPr>
        <w:t>Дубовой</w:t>
      </w:r>
      <w:proofErr w:type="spellEnd"/>
    </w:p>
    <w:p w:rsidR="00136DCF" w:rsidRPr="00695814" w:rsidRDefault="00136DCF" w:rsidP="00136DCF">
      <w:pPr>
        <w:widowControl w:val="0"/>
        <w:tabs>
          <w:tab w:val="left" w:pos="4962"/>
          <w:tab w:val="left" w:pos="5103"/>
        </w:tabs>
        <w:spacing w:line="360" w:lineRule="auto"/>
        <w:ind w:right="-284" w:firstLine="284"/>
        <w:contextualSpacing/>
        <w:rPr>
          <w:sz w:val="28"/>
          <w:szCs w:val="28"/>
        </w:rPr>
      </w:pPr>
      <w:r>
        <w:rPr>
          <w:sz w:val="28"/>
          <w:szCs w:val="28"/>
        </w:rPr>
        <w:t>Т. в. о. завідувача кафедри</w:t>
      </w:r>
      <w:r w:rsidRPr="00695814">
        <w:rPr>
          <w:sz w:val="28"/>
          <w:szCs w:val="28"/>
        </w:rPr>
        <w:t xml:space="preserve"> –_____________</w:t>
      </w:r>
      <w:r>
        <w:rPr>
          <w:sz w:val="28"/>
          <w:szCs w:val="28"/>
        </w:rPr>
        <w:t xml:space="preserve">_ </w:t>
      </w:r>
      <w:r w:rsidRPr="00695814">
        <w:rPr>
          <w:sz w:val="28"/>
          <w:szCs w:val="28"/>
        </w:rPr>
        <w:t xml:space="preserve">кандидат </w:t>
      </w:r>
      <w:r>
        <w:rPr>
          <w:sz w:val="28"/>
          <w:szCs w:val="28"/>
        </w:rPr>
        <w:t>біологічних</w:t>
      </w:r>
      <w:r w:rsidRPr="00695814">
        <w:rPr>
          <w:sz w:val="28"/>
          <w:szCs w:val="28"/>
        </w:rPr>
        <w:t xml:space="preserve"> наук, </w:t>
      </w:r>
    </w:p>
    <w:p w:rsidR="00B90CAF" w:rsidRDefault="00136DCF" w:rsidP="00136DCF">
      <w:pPr>
        <w:tabs>
          <w:tab w:val="left" w:pos="142"/>
          <w:tab w:val="left" w:pos="5103"/>
          <w:tab w:val="left" w:pos="5245"/>
        </w:tabs>
        <w:spacing w:line="360" w:lineRule="auto"/>
        <w:ind w:left="5387" w:right="-284" w:firstLine="360"/>
        <w:contextualSpacing/>
        <w:rPr>
          <w:sz w:val="28"/>
          <w:szCs w:val="28"/>
        </w:rPr>
      </w:pPr>
      <w:bookmarkStart w:id="4" w:name="_GoBack"/>
      <w:bookmarkEnd w:id="4"/>
      <w:r>
        <w:rPr>
          <w:sz w:val="28"/>
          <w:szCs w:val="28"/>
        </w:rPr>
        <w:t>доцент,</w:t>
      </w:r>
      <w:r w:rsidRPr="00695814">
        <w:rPr>
          <w:sz w:val="28"/>
          <w:szCs w:val="28"/>
        </w:rPr>
        <w:t xml:space="preserve"> </w:t>
      </w:r>
      <w:r>
        <w:rPr>
          <w:sz w:val="28"/>
          <w:szCs w:val="28"/>
        </w:rPr>
        <w:t>С</w:t>
      </w:r>
      <w:r w:rsidRPr="00695814">
        <w:rPr>
          <w:sz w:val="28"/>
          <w:szCs w:val="28"/>
        </w:rPr>
        <w:t>. </w:t>
      </w:r>
      <w:r>
        <w:rPr>
          <w:sz w:val="28"/>
          <w:szCs w:val="28"/>
        </w:rPr>
        <w:t>І</w:t>
      </w:r>
      <w:r w:rsidRPr="00695814">
        <w:rPr>
          <w:sz w:val="28"/>
          <w:szCs w:val="28"/>
        </w:rPr>
        <w:t>. </w:t>
      </w:r>
      <w:proofErr w:type="spellStart"/>
      <w:r>
        <w:rPr>
          <w:sz w:val="28"/>
          <w:szCs w:val="28"/>
        </w:rPr>
        <w:t>Шинкарьов</w:t>
      </w:r>
      <w:proofErr w:type="spellEnd"/>
    </w:p>
    <w:p w:rsidR="00136DCF" w:rsidRPr="00695814" w:rsidRDefault="00136DCF" w:rsidP="00B90CAF">
      <w:pPr>
        <w:tabs>
          <w:tab w:val="left" w:pos="1980"/>
        </w:tabs>
        <w:ind w:right="-284" w:firstLine="709"/>
        <w:contextualSpacing/>
        <w:outlineLvl w:val="0"/>
        <w:rPr>
          <w:sz w:val="28"/>
          <w:szCs w:val="24"/>
        </w:rPr>
      </w:pPr>
    </w:p>
    <w:p w:rsidR="00B90CAF" w:rsidRPr="00695814" w:rsidRDefault="00B90CAF" w:rsidP="00B90CAF">
      <w:pPr>
        <w:tabs>
          <w:tab w:val="left" w:pos="1980"/>
        </w:tabs>
        <w:ind w:right="-284" w:firstLine="709"/>
        <w:contextualSpacing/>
        <w:outlineLvl w:val="0"/>
        <w:rPr>
          <w:sz w:val="28"/>
          <w:szCs w:val="28"/>
        </w:rPr>
      </w:pPr>
    </w:p>
    <w:p w:rsidR="00B90CAF" w:rsidRPr="00695814" w:rsidRDefault="00B90CAF" w:rsidP="00B90CAF">
      <w:pPr>
        <w:tabs>
          <w:tab w:val="left" w:pos="1980"/>
        </w:tabs>
        <w:ind w:right="-284" w:firstLine="709"/>
        <w:contextualSpacing/>
        <w:outlineLvl w:val="0"/>
        <w:rPr>
          <w:sz w:val="28"/>
          <w:szCs w:val="28"/>
        </w:rPr>
      </w:pPr>
    </w:p>
    <w:p w:rsidR="00B90CAF" w:rsidRPr="00695814" w:rsidRDefault="00B90CAF" w:rsidP="00B90CAF">
      <w:pPr>
        <w:tabs>
          <w:tab w:val="left" w:pos="1980"/>
        </w:tabs>
        <w:ind w:right="-284" w:firstLine="709"/>
        <w:contextualSpacing/>
        <w:outlineLvl w:val="0"/>
        <w:rPr>
          <w:sz w:val="28"/>
          <w:szCs w:val="28"/>
        </w:rPr>
      </w:pPr>
    </w:p>
    <w:p w:rsidR="00B90CAF" w:rsidRPr="00695814" w:rsidRDefault="00B90CAF" w:rsidP="00B90CAF">
      <w:pPr>
        <w:spacing w:line="360" w:lineRule="auto"/>
        <w:ind w:right="-284"/>
        <w:contextualSpacing/>
        <w:jc w:val="center"/>
        <w:rPr>
          <w:b/>
          <w:sz w:val="28"/>
          <w:szCs w:val="28"/>
        </w:rPr>
      </w:pPr>
    </w:p>
    <w:p w:rsidR="00B90CAF" w:rsidRPr="00695814" w:rsidRDefault="00B90CAF" w:rsidP="00B90CAF">
      <w:pPr>
        <w:spacing w:line="360" w:lineRule="auto"/>
        <w:ind w:right="-284"/>
        <w:contextualSpacing/>
        <w:jc w:val="center"/>
        <w:rPr>
          <w:b/>
          <w:sz w:val="28"/>
          <w:szCs w:val="28"/>
        </w:rPr>
      </w:pPr>
    </w:p>
    <w:p w:rsidR="00827070" w:rsidRDefault="00B90CAF" w:rsidP="00827070">
      <w:pPr>
        <w:jc w:val="center"/>
        <w:rPr>
          <w:b/>
          <w:sz w:val="28"/>
          <w:szCs w:val="28"/>
        </w:rPr>
      </w:pPr>
      <w:r w:rsidRPr="00695814">
        <w:rPr>
          <w:b/>
          <w:sz w:val="28"/>
          <w:szCs w:val="28"/>
        </w:rPr>
        <w:t>Полтава – 2025</w:t>
      </w:r>
    </w:p>
    <w:p w:rsidR="005B17FF" w:rsidRPr="005B17FF" w:rsidRDefault="00827070" w:rsidP="005B17FF">
      <w:pPr>
        <w:pStyle w:val="a3"/>
        <w:spacing w:line="360" w:lineRule="auto"/>
        <w:ind w:firstLine="709"/>
        <w:jc w:val="both"/>
        <w:rPr>
          <w:sz w:val="28"/>
          <w:szCs w:val="28"/>
        </w:rPr>
      </w:pPr>
      <w:r>
        <w:br w:type="page"/>
      </w:r>
      <w:r w:rsidRPr="005B17FF">
        <w:rPr>
          <w:b/>
          <w:bCs/>
          <w:sz w:val="28"/>
          <w:szCs w:val="28"/>
        </w:rPr>
        <w:lastRenderedPageBreak/>
        <w:t>Анотація.</w:t>
      </w:r>
      <w:r w:rsidR="005B17FF" w:rsidRPr="005B17FF">
        <w:rPr>
          <w:b/>
          <w:bCs/>
          <w:sz w:val="28"/>
          <w:szCs w:val="28"/>
        </w:rPr>
        <w:t xml:space="preserve"> </w:t>
      </w:r>
      <w:r w:rsidR="005B17FF" w:rsidRPr="005B17FF">
        <w:rPr>
          <w:sz w:val="28"/>
          <w:szCs w:val="28"/>
        </w:rPr>
        <w:t>У кваліфікаційній роботі висвітлено теоретичні та методичні основи вдосконалення спеціальної фізичної підготовки легкоатлеток віком 17–19 років, які спеціалізуються на бігу на середні дистанції. Проведено детальний аналіз сучасних науково-методичних джерел щодо особливостей розвитку фізичних якостей у спортсменок цієї вікової групи, враховуючи специфіку навантажень у бігу на 800 метрів. Досліджено вихідний рівень фізичної підготовленості легкоатлеток, визначено основні проблеми, пов’язані з недостатнім розвитком швидкісно-силових характеристик і швидкісної витривалості.</w:t>
      </w:r>
    </w:p>
    <w:p w:rsidR="005B17FF" w:rsidRPr="005B17FF" w:rsidRDefault="005B17FF" w:rsidP="005B17FF">
      <w:pPr>
        <w:pStyle w:val="a3"/>
        <w:spacing w:line="360" w:lineRule="auto"/>
        <w:ind w:firstLine="709"/>
        <w:jc w:val="both"/>
        <w:rPr>
          <w:sz w:val="28"/>
          <w:szCs w:val="28"/>
        </w:rPr>
      </w:pPr>
      <w:r w:rsidRPr="005B17FF">
        <w:rPr>
          <w:sz w:val="28"/>
          <w:szCs w:val="28"/>
        </w:rPr>
        <w:t>Розроблено та експериментально обґрунтовано методику тренувального процесу, яка базується на інтеграції аеробно-анаеробних навантажень, спеціальних силових вправ і технічної підготовки. Запропонований підхід забезпечує раціональний розподіл навантажень у підготовчий і змагальний періоди, підвищуючи ефективність тренувального процесу. Результати педагогічного експерименту підтвердили значне покращення показників фізичної підготовленості спортсменок, зокрема швидкісної витривалості, вибухової сили та технічної стабільності.</w:t>
      </w:r>
    </w:p>
    <w:p w:rsidR="005B17FF" w:rsidRPr="005B17FF" w:rsidRDefault="005B17FF" w:rsidP="005B17FF">
      <w:pPr>
        <w:pStyle w:val="a3"/>
        <w:spacing w:line="360" w:lineRule="auto"/>
        <w:ind w:firstLine="709"/>
        <w:jc w:val="both"/>
        <w:rPr>
          <w:sz w:val="28"/>
          <w:szCs w:val="28"/>
        </w:rPr>
      </w:pPr>
      <w:r w:rsidRPr="005B17FF">
        <w:rPr>
          <w:sz w:val="28"/>
          <w:szCs w:val="28"/>
        </w:rPr>
        <w:t>Запропонована методика може бути впроваджена у програми підготовки легкоатлеток у спортивних школах і клубах для покращення результативності їхньої змагальної діяльності.</w:t>
      </w:r>
    </w:p>
    <w:p w:rsidR="005B17FF" w:rsidRPr="005B17FF" w:rsidRDefault="005B17FF" w:rsidP="005B17FF">
      <w:pPr>
        <w:pStyle w:val="a3"/>
        <w:spacing w:line="360" w:lineRule="auto"/>
        <w:ind w:firstLine="709"/>
        <w:jc w:val="both"/>
        <w:rPr>
          <w:sz w:val="28"/>
          <w:szCs w:val="28"/>
        </w:rPr>
      </w:pPr>
      <w:r w:rsidRPr="005B17FF">
        <w:rPr>
          <w:i/>
          <w:iCs/>
          <w:sz w:val="28"/>
          <w:szCs w:val="28"/>
        </w:rPr>
        <w:t>Ключові слова:</w:t>
      </w:r>
      <w:r w:rsidRPr="005B17FF">
        <w:rPr>
          <w:sz w:val="28"/>
          <w:szCs w:val="28"/>
        </w:rPr>
        <w:t xml:space="preserve"> легка атлетика, біг на середні дистанції, швидкісна витривалість, фізичні якості, тренувальний процес, методика.</w:t>
      </w:r>
    </w:p>
    <w:p w:rsidR="00827070" w:rsidRPr="005B17FF" w:rsidRDefault="00827070" w:rsidP="005B17FF">
      <w:pPr>
        <w:pStyle w:val="a3"/>
        <w:spacing w:line="360" w:lineRule="auto"/>
        <w:ind w:firstLine="709"/>
        <w:jc w:val="both"/>
        <w:rPr>
          <w:b/>
          <w:bCs/>
          <w:sz w:val="28"/>
          <w:szCs w:val="28"/>
        </w:rPr>
      </w:pPr>
    </w:p>
    <w:p w:rsidR="00827070" w:rsidRDefault="00827070">
      <w:pPr>
        <w:spacing w:after="160" w:line="259" w:lineRule="auto"/>
        <w:rPr>
          <w:b/>
          <w:bCs/>
          <w:sz w:val="28"/>
          <w:szCs w:val="28"/>
        </w:rPr>
      </w:pPr>
      <w:r>
        <w:rPr>
          <w:b/>
          <w:bCs/>
          <w:sz w:val="28"/>
          <w:szCs w:val="28"/>
        </w:rPr>
        <w:br w:type="page"/>
      </w:r>
    </w:p>
    <w:p w:rsidR="00827070" w:rsidRDefault="00827070" w:rsidP="00827070">
      <w:pPr>
        <w:pStyle w:val="a3"/>
        <w:ind w:firstLine="709"/>
        <w:jc w:val="center"/>
        <w:rPr>
          <w:b/>
          <w:sz w:val="28"/>
          <w:szCs w:val="28"/>
        </w:rPr>
      </w:pPr>
      <w:bookmarkStart w:id="5" w:name="_Hlk154739970"/>
      <w:r w:rsidRPr="00920D9D">
        <w:rPr>
          <w:b/>
          <w:sz w:val="28"/>
          <w:szCs w:val="28"/>
        </w:rPr>
        <w:lastRenderedPageBreak/>
        <w:t>ЗМІСТ</w:t>
      </w:r>
      <w:bookmarkEnd w:id="5"/>
    </w:p>
    <w:p w:rsidR="00827070" w:rsidRDefault="00827070" w:rsidP="00827070">
      <w:pPr>
        <w:pStyle w:val="a3"/>
        <w:ind w:firstLine="709"/>
        <w:jc w:val="center"/>
        <w:rPr>
          <w:b/>
          <w:sz w:val="28"/>
          <w:szCs w:val="28"/>
        </w:rPr>
      </w:pPr>
    </w:p>
    <w:tbl>
      <w:tblPr>
        <w:tblStyle w:val="a4"/>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807"/>
        <w:gridCol w:w="548"/>
      </w:tblGrid>
      <w:tr w:rsidR="00827070" w:rsidTr="00211D87">
        <w:tc>
          <w:tcPr>
            <w:tcW w:w="8784" w:type="dxa"/>
          </w:tcPr>
          <w:p w:rsidR="00827070" w:rsidRPr="008D2DB1" w:rsidRDefault="00827070" w:rsidP="00211D87">
            <w:pPr>
              <w:pStyle w:val="a3"/>
              <w:spacing w:line="360" w:lineRule="auto"/>
              <w:ind w:firstLine="731"/>
              <w:jc w:val="both"/>
              <w:rPr>
                <w:sz w:val="28"/>
                <w:szCs w:val="28"/>
              </w:rPr>
            </w:pPr>
            <w:r w:rsidRPr="008D2DB1">
              <w:rPr>
                <w:b/>
                <w:bCs/>
                <w:sz w:val="28"/>
                <w:szCs w:val="28"/>
              </w:rPr>
              <w:t>ВСТУП</w:t>
            </w:r>
            <w:r w:rsidR="008D2DB1">
              <w:rPr>
                <w:sz w:val="28"/>
                <w:szCs w:val="28"/>
              </w:rPr>
              <w:t>………………………………………………………………..</w:t>
            </w:r>
          </w:p>
        </w:tc>
        <w:tc>
          <w:tcPr>
            <w:tcW w:w="561" w:type="dxa"/>
            <w:vAlign w:val="center"/>
          </w:tcPr>
          <w:p w:rsidR="00827070" w:rsidRPr="008D2DB1" w:rsidRDefault="008D2DB1" w:rsidP="00211D87">
            <w:pPr>
              <w:pStyle w:val="a3"/>
              <w:spacing w:line="360" w:lineRule="auto"/>
              <w:jc w:val="center"/>
              <w:rPr>
                <w:sz w:val="28"/>
                <w:szCs w:val="28"/>
              </w:rPr>
            </w:pPr>
            <w:r w:rsidRPr="008D2DB1">
              <w:rPr>
                <w:sz w:val="28"/>
                <w:szCs w:val="28"/>
              </w:rPr>
              <w:t>4</w:t>
            </w:r>
          </w:p>
        </w:tc>
      </w:tr>
      <w:tr w:rsidR="00827070" w:rsidTr="00211D87">
        <w:tc>
          <w:tcPr>
            <w:tcW w:w="8784" w:type="dxa"/>
          </w:tcPr>
          <w:p w:rsidR="00827070" w:rsidRPr="008D2DB1" w:rsidRDefault="006D42B4" w:rsidP="00211D87">
            <w:pPr>
              <w:pStyle w:val="a3"/>
              <w:spacing w:line="360" w:lineRule="auto"/>
              <w:ind w:firstLine="731"/>
              <w:jc w:val="both"/>
              <w:rPr>
                <w:b/>
                <w:bCs/>
                <w:sz w:val="28"/>
                <w:szCs w:val="28"/>
              </w:rPr>
            </w:pPr>
            <w:r w:rsidRPr="008D2DB1">
              <w:rPr>
                <w:rFonts w:eastAsia="Calibri"/>
                <w:b/>
                <w:bCs/>
                <w:sz w:val="28"/>
                <w:szCs w:val="28"/>
              </w:rPr>
              <w:t xml:space="preserve">РОЗДІЛ 1. </w:t>
            </w:r>
            <w:r w:rsidRPr="008D2DB1">
              <w:rPr>
                <w:b/>
                <w:bCs/>
                <w:sz w:val="28"/>
                <w:szCs w:val="28"/>
              </w:rPr>
              <w:t xml:space="preserve">ТЕОРЕТИЧНІ ОСНОВИ </w:t>
            </w:r>
            <w:bookmarkStart w:id="6" w:name="_Hlk184916354"/>
            <w:r w:rsidRPr="008D2DB1">
              <w:rPr>
                <w:b/>
                <w:bCs/>
                <w:sz w:val="28"/>
                <w:szCs w:val="28"/>
              </w:rPr>
              <w:t>СПЕЦІАЛІЗОВАНОЇ ФІЗИЧНОЇ ПІДГОТОВКИ ЛЕГКОАТЛЕТОК, ЯКІ СПЕЦІАЛІЗУЮТЬСЯ У БІГУ НА СЕРЕДНІ ДИСТАНЦІЇ</w:t>
            </w:r>
            <w:bookmarkEnd w:id="6"/>
            <w:r w:rsidR="008D2DB1" w:rsidRPr="008D2DB1">
              <w:rPr>
                <w:sz w:val="28"/>
                <w:szCs w:val="28"/>
              </w:rPr>
              <w:t>……</w:t>
            </w:r>
            <w:r w:rsidR="008D2DB1">
              <w:rPr>
                <w:sz w:val="28"/>
                <w:szCs w:val="28"/>
              </w:rPr>
              <w:t>…….</w:t>
            </w:r>
          </w:p>
        </w:tc>
        <w:tc>
          <w:tcPr>
            <w:tcW w:w="561" w:type="dxa"/>
            <w:vAlign w:val="bottom"/>
          </w:tcPr>
          <w:p w:rsidR="00827070" w:rsidRPr="008D2DB1" w:rsidRDefault="008D2DB1" w:rsidP="00211D87">
            <w:pPr>
              <w:pStyle w:val="a3"/>
              <w:spacing w:line="360" w:lineRule="auto"/>
              <w:jc w:val="center"/>
              <w:rPr>
                <w:sz w:val="28"/>
                <w:szCs w:val="28"/>
              </w:rPr>
            </w:pPr>
            <w:r>
              <w:rPr>
                <w:sz w:val="28"/>
                <w:szCs w:val="28"/>
              </w:rPr>
              <w:t>7</w:t>
            </w:r>
          </w:p>
        </w:tc>
      </w:tr>
      <w:tr w:rsidR="00827070" w:rsidTr="00211D87">
        <w:tc>
          <w:tcPr>
            <w:tcW w:w="8784" w:type="dxa"/>
          </w:tcPr>
          <w:p w:rsidR="00827070" w:rsidRPr="008D2DB1" w:rsidRDefault="00D9496B" w:rsidP="00211D87">
            <w:pPr>
              <w:pStyle w:val="a3"/>
              <w:spacing w:line="360" w:lineRule="auto"/>
              <w:ind w:firstLine="731"/>
              <w:jc w:val="both"/>
              <w:rPr>
                <w:sz w:val="28"/>
                <w:szCs w:val="28"/>
              </w:rPr>
            </w:pPr>
            <w:r w:rsidRPr="008D2DB1">
              <w:rPr>
                <w:sz w:val="28"/>
                <w:szCs w:val="28"/>
              </w:rPr>
              <w:t>1.1. Загальна характеристика та основи бігу на середні дистанції</w:t>
            </w:r>
            <w:r w:rsidR="00211D87">
              <w:rPr>
                <w:sz w:val="28"/>
                <w:szCs w:val="28"/>
              </w:rPr>
              <w:t>…</w:t>
            </w:r>
          </w:p>
        </w:tc>
        <w:tc>
          <w:tcPr>
            <w:tcW w:w="561" w:type="dxa"/>
          </w:tcPr>
          <w:p w:rsidR="00827070" w:rsidRPr="008D2DB1" w:rsidRDefault="008D2DB1" w:rsidP="00211D87">
            <w:pPr>
              <w:pStyle w:val="a3"/>
              <w:spacing w:line="360" w:lineRule="auto"/>
              <w:jc w:val="center"/>
              <w:rPr>
                <w:sz w:val="28"/>
                <w:szCs w:val="28"/>
              </w:rPr>
            </w:pPr>
            <w:r>
              <w:rPr>
                <w:sz w:val="28"/>
                <w:szCs w:val="28"/>
              </w:rPr>
              <w:t>7</w:t>
            </w:r>
          </w:p>
        </w:tc>
      </w:tr>
      <w:tr w:rsidR="00827070" w:rsidTr="00211D87">
        <w:tc>
          <w:tcPr>
            <w:tcW w:w="8784" w:type="dxa"/>
          </w:tcPr>
          <w:p w:rsidR="00827070" w:rsidRPr="008D2DB1" w:rsidRDefault="004A2B80" w:rsidP="00211D87">
            <w:pPr>
              <w:pStyle w:val="a3"/>
              <w:spacing w:line="360" w:lineRule="auto"/>
              <w:ind w:firstLine="731"/>
              <w:jc w:val="both"/>
              <w:rPr>
                <w:sz w:val="28"/>
                <w:szCs w:val="28"/>
              </w:rPr>
            </w:pPr>
            <w:r w:rsidRPr="008D2DB1">
              <w:rPr>
                <w:sz w:val="28"/>
                <w:szCs w:val="28"/>
              </w:rPr>
              <w:t>1.2. Специфіка організації тренувального процесу для бігунів середніх дистанцій на 800 метрів</w:t>
            </w:r>
            <w:r w:rsidR="00211D87">
              <w:rPr>
                <w:sz w:val="28"/>
                <w:szCs w:val="28"/>
              </w:rPr>
              <w:t>…………………………………………..</w:t>
            </w:r>
          </w:p>
        </w:tc>
        <w:tc>
          <w:tcPr>
            <w:tcW w:w="561" w:type="dxa"/>
            <w:vAlign w:val="bottom"/>
          </w:tcPr>
          <w:p w:rsidR="00827070" w:rsidRPr="008D2DB1" w:rsidRDefault="008D2DB1" w:rsidP="00211D87">
            <w:pPr>
              <w:pStyle w:val="a3"/>
              <w:spacing w:line="360" w:lineRule="auto"/>
              <w:jc w:val="center"/>
              <w:rPr>
                <w:sz w:val="28"/>
                <w:szCs w:val="28"/>
              </w:rPr>
            </w:pPr>
            <w:r>
              <w:rPr>
                <w:sz w:val="28"/>
                <w:szCs w:val="28"/>
              </w:rPr>
              <w:t>9</w:t>
            </w:r>
          </w:p>
        </w:tc>
      </w:tr>
      <w:tr w:rsidR="00827070" w:rsidTr="00211D87">
        <w:tc>
          <w:tcPr>
            <w:tcW w:w="8784" w:type="dxa"/>
          </w:tcPr>
          <w:p w:rsidR="00827070" w:rsidRPr="008D2DB1" w:rsidRDefault="00BF47BA" w:rsidP="00211D87">
            <w:pPr>
              <w:pStyle w:val="a3"/>
              <w:spacing w:line="360" w:lineRule="auto"/>
              <w:ind w:firstLine="731"/>
              <w:jc w:val="both"/>
              <w:rPr>
                <w:sz w:val="28"/>
                <w:szCs w:val="28"/>
              </w:rPr>
            </w:pPr>
            <w:r w:rsidRPr="008D2DB1">
              <w:rPr>
                <w:sz w:val="28"/>
                <w:szCs w:val="28"/>
              </w:rPr>
              <w:t>1.3. Вікові особливості фізичної підготовки легкоатлеток 17-19 років які спеціалізуються у бігу на середні дистанції</w:t>
            </w:r>
            <w:r w:rsidR="00211D87">
              <w:rPr>
                <w:sz w:val="28"/>
                <w:szCs w:val="28"/>
              </w:rPr>
              <w:t>…………………….</w:t>
            </w:r>
          </w:p>
        </w:tc>
        <w:tc>
          <w:tcPr>
            <w:tcW w:w="561" w:type="dxa"/>
            <w:vAlign w:val="bottom"/>
          </w:tcPr>
          <w:p w:rsidR="00827070" w:rsidRPr="008D2DB1" w:rsidRDefault="008D2DB1" w:rsidP="00211D87">
            <w:pPr>
              <w:pStyle w:val="a3"/>
              <w:spacing w:line="360" w:lineRule="auto"/>
              <w:jc w:val="center"/>
              <w:rPr>
                <w:sz w:val="28"/>
                <w:szCs w:val="28"/>
              </w:rPr>
            </w:pPr>
            <w:r>
              <w:rPr>
                <w:sz w:val="28"/>
                <w:szCs w:val="28"/>
              </w:rPr>
              <w:t>20</w:t>
            </w:r>
          </w:p>
        </w:tc>
      </w:tr>
      <w:tr w:rsidR="00827070" w:rsidTr="00211D87">
        <w:tc>
          <w:tcPr>
            <w:tcW w:w="8784" w:type="dxa"/>
          </w:tcPr>
          <w:p w:rsidR="00827070" w:rsidRPr="008D2DB1" w:rsidRDefault="00DA48FF" w:rsidP="00211D87">
            <w:pPr>
              <w:pStyle w:val="a3"/>
              <w:spacing w:line="360" w:lineRule="auto"/>
              <w:ind w:firstLine="731"/>
              <w:jc w:val="both"/>
              <w:rPr>
                <w:sz w:val="28"/>
                <w:szCs w:val="28"/>
              </w:rPr>
            </w:pPr>
            <w:r w:rsidRPr="008D2DB1">
              <w:rPr>
                <w:sz w:val="28"/>
                <w:szCs w:val="28"/>
              </w:rPr>
              <w:t>1.4. Методичні основи вдосконалення спеціальної фізичної підготовки легкоатлеток 17-19 років, які спеціалізуються у бігу на середні дистанції</w:t>
            </w:r>
            <w:r w:rsidR="00211D87">
              <w:rPr>
                <w:sz w:val="28"/>
                <w:szCs w:val="28"/>
              </w:rPr>
              <w:t>…………………………………………………………….</w:t>
            </w:r>
          </w:p>
        </w:tc>
        <w:tc>
          <w:tcPr>
            <w:tcW w:w="561" w:type="dxa"/>
            <w:vAlign w:val="bottom"/>
          </w:tcPr>
          <w:p w:rsidR="00827070" w:rsidRPr="008D2DB1" w:rsidRDefault="008D2DB1" w:rsidP="00211D87">
            <w:pPr>
              <w:pStyle w:val="a3"/>
              <w:spacing w:line="360" w:lineRule="auto"/>
              <w:jc w:val="center"/>
              <w:rPr>
                <w:sz w:val="28"/>
                <w:szCs w:val="28"/>
              </w:rPr>
            </w:pPr>
            <w:r>
              <w:rPr>
                <w:sz w:val="28"/>
                <w:szCs w:val="28"/>
              </w:rPr>
              <w:t>22</w:t>
            </w:r>
          </w:p>
        </w:tc>
      </w:tr>
      <w:tr w:rsidR="00827070" w:rsidTr="00211D87">
        <w:tc>
          <w:tcPr>
            <w:tcW w:w="8784" w:type="dxa"/>
          </w:tcPr>
          <w:p w:rsidR="00827070" w:rsidRPr="008D2DB1" w:rsidRDefault="00DA48FF" w:rsidP="00211D87">
            <w:pPr>
              <w:pStyle w:val="a3"/>
              <w:spacing w:line="360" w:lineRule="auto"/>
              <w:ind w:firstLine="731"/>
              <w:jc w:val="both"/>
              <w:rPr>
                <w:sz w:val="28"/>
                <w:szCs w:val="28"/>
              </w:rPr>
            </w:pPr>
            <w:r w:rsidRPr="008D2DB1">
              <w:rPr>
                <w:sz w:val="28"/>
                <w:szCs w:val="28"/>
              </w:rPr>
              <w:t>1.5. Засоби і методи профілактики травм опорно-рухового апарату (ОРА) у бігу на середні дистанції у легкоатлеток віком 17-19 років</w:t>
            </w:r>
            <w:r w:rsidR="00211D87">
              <w:rPr>
                <w:sz w:val="28"/>
                <w:szCs w:val="28"/>
              </w:rPr>
              <w:t>……..</w:t>
            </w:r>
          </w:p>
        </w:tc>
        <w:tc>
          <w:tcPr>
            <w:tcW w:w="561" w:type="dxa"/>
            <w:vAlign w:val="bottom"/>
          </w:tcPr>
          <w:p w:rsidR="00827070" w:rsidRPr="008D2DB1" w:rsidRDefault="008D2DB1" w:rsidP="00211D87">
            <w:pPr>
              <w:pStyle w:val="a3"/>
              <w:spacing w:line="360" w:lineRule="auto"/>
              <w:jc w:val="center"/>
              <w:rPr>
                <w:sz w:val="28"/>
                <w:szCs w:val="28"/>
              </w:rPr>
            </w:pPr>
            <w:r>
              <w:rPr>
                <w:sz w:val="28"/>
                <w:szCs w:val="28"/>
              </w:rPr>
              <w:t>28</w:t>
            </w:r>
          </w:p>
        </w:tc>
      </w:tr>
      <w:tr w:rsidR="00827070" w:rsidTr="00211D87">
        <w:tc>
          <w:tcPr>
            <w:tcW w:w="8784" w:type="dxa"/>
          </w:tcPr>
          <w:p w:rsidR="00827070" w:rsidRPr="008D2DB1" w:rsidRDefault="00870DDE" w:rsidP="00211D87">
            <w:pPr>
              <w:pStyle w:val="a3"/>
              <w:spacing w:line="360" w:lineRule="auto"/>
              <w:ind w:firstLine="731"/>
              <w:jc w:val="both"/>
              <w:rPr>
                <w:sz w:val="28"/>
                <w:szCs w:val="28"/>
              </w:rPr>
            </w:pPr>
            <w:r w:rsidRPr="008D2DB1">
              <w:rPr>
                <w:sz w:val="28"/>
                <w:szCs w:val="28"/>
              </w:rPr>
              <w:t>Висновки до 1 розділу</w:t>
            </w:r>
            <w:r w:rsidR="00211D87">
              <w:rPr>
                <w:sz w:val="28"/>
                <w:szCs w:val="28"/>
              </w:rPr>
              <w:t>………………………………………………..</w:t>
            </w:r>
          </w:p>
        </w:tc>
        <w:tc>
          <w:tcPr>
            <w:tcW w:w="561" w:type="dxa"/>
            <w:vAlign w:val="center"/>
          </w:tcPr>
          <w:p w:rsidR="00827070" w:rsidRPr="008D2DB1" w:rsidRDefault="002D6044" w:rsidP="00211D87">
            <w:pPr>
              <w:pStyle w:val="a3"/>
              <w:spacing w:line="360" w:lineRule="auto"/>
              <w:jc w:val="center"/>
              <w:rPr>
                <w:sz w:val="28"/>
                <w:szCs w:val="28"/>
              </w:rPr>
            </w:pPr>
            <w:r>
              <w:rPr>
                <w:sz w:val="28"/>
                <w:szCs w:val="28"/>
              </w:rPr>
              <w:t>34</w:t>
            </w:r>
          </w:p>
        </w:tc>
      </w:tr>
      <w:tr w:rsidR="00827070" w:rsidTr="00211D87">
        <w:tc>
          <w:tcPr>
            <w:tcW w:w="8784" w:type="dxa"/>
          </w:tcPr>
          <w:p w:rsidR="00827070" w:rsidRPr="008D2DB1" w:rsidRDefault="00870DDE" w:rsidP="00211D87">
            <w:pPr>
              <w:pStyle w:val="a3"/>
              <w:spacing w:line="360" w:lineRule="auto"/>
              <w:ind w:firstLine="731"/>
              <w:jc w:val="both"/>
              <w:rPr>
                <w:sz w:val="28"/>
                <w:szCs w:val="28"/>
              </w:rPr>
            </w:pPr>
            <w:r w:rsidRPr="00211D87">
              <w:rPr>
                <w:b/>
                <w:bCs/>
                <w:sz w:val="28"/>
                <w:szCs w:val="28"/>
              </w:rPr>
              <w:t>РОЗДІЛ 2. МЕТОДИЧНІ ЗАСАДИ СПЕЦІАЛІЗОВАНОЇ ФІЗИЧНОЇ ПІДГОТОВКИ ЛЕГКОАТЛЕТОК, ЩО СПЕЦІАЛІЗУЮТЬСЯ У БІГУ НА СЕРЕДНІ ДИСТАНЦІЇ</w:t>
            </w:r>
            <w:r w:rsidR="00211D87">
              <w:rPr>
                <w:sz w:val="28"/>
                <w:szCs w:val="28"/>
              </w:rPr>
              <w:t>………….</w:t>
            </w:r>
          </w:p>
        </w:tc>
        <w:tc>
          <w:tcPr>
            <w:tcW w:w="561" w:type="dxa"/>
            <w:vAlign w:val="bottom"/>
          </w:tcPr>
          <w:p w:rsidR="00827070" w:rsidRPr="008D2DB1" w:rsidRDefault="002D6044" w:rsidP="00211D87">
            <w:pPr>
              <w:pStyle w:val="a3"/>
              <w:spacing w:line="360" w:lineRule="auto"/>
              <w:jc w:val="center"/>
              <w:rPr>
                <w:sz w:val="28"/>
                <w:szCs w:val="28"/>
              </w:rPr>
            </w:pPr>
            <w:r>
              <w:rPr>
                <w:sz w:val="28"/>
                <w:szCs w:val="28"/>
              </w:rPr>
              <w:t>36</w:t>
            </w:r>
          </w:p>
        </w:tc>
      </w:tr>
      <w:tr w:rsidR="00827070" w:rsidTr="00211D87">
        <w:tc>
          <w:tcPr>
            <w:tcW w:w="8784" w:type="dxa"/>
          </w:tcPr>
          <w:p w:rsidR="00827070" w:rsidRPr="008D2DB1" w:rsidRDefault="00C31ED8" w:rsidP="00211D87">
            <w:pPr>
              <w:pStyle w:val="a3"/>
              <w:spacing w:line="360" w:lineRule="auto"/>
              <w:ind w:firstLine="731"/>
              <w:jc w:val="both"/>
              <w:rPr>
                <w:sz w:val="28"/>
                <w:szCs w:val="28"/>
              </w:rPr>
            </w:pPr>
            <w:r w:rsidRPr="008D2DB1">
              <w:rPr>
                <w:sz w:val="28"/>
                <w:szCs w:val="28"/>
              </w:rPr>
              <w:t>2.1. Методи дослідження</w:t>
            </w:r>
            <w:r w:rsidR="00211D87">
              <w:rPr>
                <w:sz w:val="28"/>
                <w:szCs w:val="28"/>
              </w:rPr>
              <w:t>…………………………………………….</w:t>
            </w:r>
          </w:p>
        </w:tc>
        <w:tc>
          <w:tcPr>
            <w:tcW w:w="561" w:type="dxa"/>
            <w:vAlign w:val="center"/>
          </w:tcPr>
          <w:p w:rsidR="00827070" w:rsidRPr="008D2DB1" w:rsidRDefault="002D6044" w:rsidP="00211D87">
            <w:pPr>
              <w:pStyle w:val="a3"/>
              <w:spacing w:line="360" w:lineRule="auto"/>
              <w:jc w:val="center"/>
              <w:rPr>
                <w:sz w:val="28"/>
                <w:szCs w:val="28"/>
              </w:rPr>
            </w:pPr>
            <w:r>
              <w:rPr>
                <w:sz w:val="28"/>
                <w:szCs w:val="28"/>
              </w:rPr>
              <w:t>36</w:t>
            </w:r>
          </w:p>
        </w:tc>
      </w:tr>
      <w:tr w:rsidR="00827070" w:rsidTr="00211D87">
        <w:tc>
          <w:tcPr>
            <w:tcW w:w="8784" w:type="dxa"/>
          </w:tcPr>
          <w:p w:rsidR="00827070" w:rsidRPr="008D2DB1" w:rsidRDefault="00C31ED8" w:rsidP="00211D87">
            <w:pPr>
              <w:pStyle w:val="a3"/>
              <w:spacing w:line="360" w:lineRule="auto"/>
              <w:ind w:firstLine="731"/>
              <w:jc w:val="both"/>
              <w:rPr>
                <w:sz w:val="28"/>
                <w:szCs w:val="28"/>
              </w:rPr>
            </w:pPr>
            <w:r w:rsidRPr="008D2DB1">
              <w:rPr>
                <w:sz w:val="28"/>
                <w:szCs w:val="28"/>
              </w:rPr>
              <w:t>2.2. Організація дослідження</w:t>
            </w:r>
            <w:r w:rsidR="00211D87">
              <w:rPr>
                <w:sz w:val="28"/>
                <w:szCs w:val="28"/>
              </w:rPr>
              <w:t>………………………………………...</w:t>
            </w:r>
          </w:p>
        </w:tc>
        <w:tc>
          <w:tcPr>
            <w:tcW w:w="561" w:type="dxa"/>
            <w:vAlign w:val="center"/>
          </w:tcPr>
          <w:p w:rsidR="00827070" w:rsidRPr="008D2DB1" w:rsidRDefault="002D6044" w:rsidP="00211D87">
            <w:pPr>
              <w:pStyle w:val="a3"/>
              <w:spacing w:line="360" w:lineRule="auto"/>
              <w:jc w:val="center"/>
              <w:rPr>
                <w:sz w:val="28"/>
                <w:szCs w:val="28"/>
              </w:rPr>
            </w:pPr>
            <w:r>
              <w:rPr>
                <w:sz w:val="28"/>
                <w:szCs w:val="28"/>
              </w:rPr>
              <w:t>42</w:t>
            </w:r>
          </w:p>
        </w:tc>
      </w:tr>
      <w:tr w:rsidR="00827070" w:rsidTr="00211D87">
        <w:tc>
          <w:tcPr>
            <w:tcW w:w="8784" w:type="dxa"/>
          </w:tcPr>
          <w:p w:rsidR="00827070" w:rsidRPr="008D2DB1" w:rsidRDefault="00226C64" w:rsidP="00211D87">
            <w:pPr>
              <w:pStyle w:val="a3"/>
              <w:spacing w:line="360" w:lineRule="auto"/>
              <w:ind w:firstLine="731"/>
              <w:jc w:val="both"/>
              <w:rPr>
                <w:sz w:val="28"/>
                <w:szCs w:val="28"/>
              </w:rPr>
            </w:pPr>
            <w:r w:rsidRPr="008D2DB1">
              <w:rPr>
                <w:sz w:val="28"/>
                <w:szCs w:val="28"/>
              </w:rPr>
              <w:t>2.3. Характеристика експериментальної методики спеціальної фізичної підготовки легкоатлеток 17-19 років, які спеціалізуються у бігу на 800 м</w:t>
            </w:r>
            <w:r w:rsidR="00211D87">
              <w:rPr>
                <w:sz w:val="28"/>
                <w:szCs w:val="28"/>
              </w:rPr>
              <w:t>………………………………………………………………………</w:t>
            </w:r>
          </w:p>
        </w:tc>
        <w:tc>
          <w:tcPr>
            <w:tcW w:w="561" w:type="dxa"/>
            <w:vAlign w:val="bottom"/>
          </w:tcPr>
          <w:p w:rsidR="00827070" w:rsidRPr="008D2DB1" w:rsidRDefault="002D6044" w:rsidP="00211D87">
            <w:pPr>
              <w:pStyle w:val="a3"/>
              <w:spacing w:line="360" w:lineRule="auto"/>
              <w:jc w:val="center"/>
              <w:rPr>
                <w:sz w:val="28"/>
                <w:szCs w:val="28"/>
              </w:rPr>
            </w:pPr>
            <w:r>
              <w:rPr>
                <w:sz w:val="28"/>
                <w:szCs w:val="28"/>
              </w:rPr>
              <w:t>44</w:t>
            </w:r>
          </w:p>
        </w:tc>
      </w:tr>
      <w:tr w:rsidR="00827070" w:rsidTr="00211D87">
        <w:tc>
          <w:tcPr>
            <w:tcW w:w="8784" w:type="dxa"/>
          </w:tcPr>
          <w:p w:rsidR="00827070" w:rsidRPr="008D2DB1" w:rsidRDefault="00304645" w:rsidP="00211D87">
            <w:pPr>
              <w:pStyle w:val="a3"/>
              <w:spacing w:line="360" w:lineRule="auto"/>
              <w:ind w:firstLine="731"/>
              <w:jc w:val="both"/>
              <w:rPr>
                <w:sz w:val="28"/>
                <w:szCs w:val="28"/>
              </w:rPr>
            </w:pPr>
            <w:r w:rsidRPr="008D2DB1">
              <w:rPr>
                <w:sz w:val="28"/>
                <w:szCs w:val="28"/>
              </w:rPr>
              <w:t>2.4. Аналіз та обґрунтування одержаних результатів</w:t>
            </w:r>
            <w:r w:rsidR="00211D87">
              <w:rPr>
                <w:sz w:val="28"/>
                <w:szCs w:val="28"/>
              </w:rPr>
              <w:t>………………</w:t>
            </w:r>
          </w:p>
        </w:tc>
        <w:tc>
          <w:tcPr>
            <w:tcW w:w="561" w:type="dxa"/>
            <w:vAlign w:val="center"/>
          </w:tcPr>
          <w:p w:rsidR="00827070" w:rsidRPr="008D2DB1" w:rsidRDefault="002D6044" w:rsidP="00211D87">
            <w:pPr>
              <w:pStyle w:val="a3"/>
              <w:spacing w:line="360" w:lineRule="auto"/>
              <w:jc w:val="center"/>
              <w:rPr>
                <w:sz w:val="28"/>
                <w:szCs w:val="28"/>
              </w:rPr>
            </w:pPr>
            <w:r>
              <w:rPr>
                <w:sz w:val="28"/>
                <w:szCs w:val="28"/>
              </w:rPr>
              <w:t>50</w:t>
            </w:r>
          </w:p>
        </w:tc>
      </w:tr>
      <w:tr w:rsidR="00827070" w:rsidTr="00211D87">
        <w:tc>
          <w:tcPr>
            <w:tcW w:w="8784" w:type="dxa"/>
          </w:tcPr>
          <w:p w:rsidR="00827070" w:rsidRPr="008D2DB1" w:rsidRDefault="008D2DB1" w:rsidP="00211D87">
            <w:pPr>
              <w:pStyle w:val="a3"/>
              <w:spacing w:line="360" w:lineRule="auto"/>
              <w:ind w:firstLine="731"/>
              <w:jc w:val="both"/>
              <w:rPr>
                <w:bCs/>
                <w:sz w:val="28"/>
                <w:szCs w:val="28"/>
              </w:rPr>
            </w:pPr>
            <w:r w:rsidRPr="008D2DB1">
              <w:rPr>
                <w:bCs/>
                <w:color w:val="000000"/>
                <w:sz w:val="28"/>
                <w:szCs w:val="28"/>
              </w:rPr>
              <w:t>Висновки до розділу 2</w:t>
            </w:r>
            <w:r w:rsidR="00211D87">
              <w:rPr>
                <w:bCs/>
                <w:color w:val="000000"/>
                <w:sz w:val="28"/>
                <w:szCs w:val="28"/>
              </w:rPr>
              <w:t>………………………………………………..</w:t>
            </w:r>
          </w:p>
        </w:tc>
        <w:tc>
          <w:tcPr>
            <w:tcW w:w="561" w:type="dxa"/>
            <w:vAlign w:val="center"/>
          </w:tcPr>
          <w:p w:rsidR="00827070" w:rsidRPr="008D2DB1" w:rsidRDefault="002D6044" w:rsidP="00211D87">
            <w:pPr>
              <w:pStyle w:val="a3"/>
              <w:spacing w:line="360" w:lineRule="auto"/>
              <w:jc w:val="center"/>
              <w:rPr>
                <w:sz w:val="28"/>
                <w:szCs w:val="28"/>
              </w:rPr>
            </w:pPr>
            <w:r>
              <w:rPr>
                <w:sz w:val="28"/>
                <w:szCs w:val="28"/>
              </w:rPr>
              <w:t>66</w:t>
            </w:r>
          </w:p>
        </w:tc>
      </w:tr>
      <w:tr w:rsidR="00827070" w:rsidTr="00211D87">
        <w:tc>
          <w:tcPr>
            <w:tcW w:w="8784" w:type="dxa"/>
          </w:tcPr>
          <w:p w:rsidR="00827070" w:rsidRPr="008D2DB1" w:rsidRDefault="008D2DB1" w:rsidP="00211D87">
            <w:pPr>
              <w:pStyle w:val="a3"/>
              <w:spacing w:line="360" w:lineRule="auto"/>
              <w:ind w:firstLine="731"/>
              <w:jc w:val="both"/>
              <w:rPr>
                <w:b/>
                <w:bCs/>
                <w:sz w:val="28"/>
                <w:szCs w:val="28"/>
              </w:rPr>
            </w:pPr>
            <w:r w:rsidRPr="008D2DB1">
              <w:rPr>
                <w:b/>
                <w:bCs/>
                <w:color w:val="000000"/>
                <w:sz w:val="28"/>
                <w:szCs w:val="28"/>
                <w:lang w:val="ru-RU"/>
              </w:rPr>
              <w:t>ЗАГАЛЬНІ ВИСНОВКИ</w:t>
            </w:r>
            <w:r w:rsidR="00211D87" w:rsidRPr="00211D87">
              <w:rPr>
                <w:color w:val="000000"/>
                <w:sz w:val="28"/>
                <w:szCs w:val="28"/>
                <w:lang w:val="ru-RU"/>
              </w:rPr>
              <w:t>…………………</w:t>
            </w:r>
            <w:r w:rsidR="00211D87">
              <w:rPr>
                <w:color w:val="000000"/>
                <w:sz w:val="28"/>
                <w:szCs w:val="28"/>
                <w:lang w:val="ru-RU"/>
              </w:rPr>
              <w:t>………………………...</w:t>
            </w:r>
          </w:p>
        </w:tc>
        <w:tc>
          <w:tcPr>
            <w:tcW w:w="561" w:type="dxa"/>
            <w:vAlign w:val="center"/>
          </w:tcPr>
          <w:p w:rsidR="00827070" w:rsidRPr="008D2DB1" w:rsidRDefault="002D6044" w:rsidP="00211D87">
            <w:pPr>
              <w:pStyle w:val="a3"/>
              <w:spacing w:line="360" w:lineRule="auto"/>
              <w:jc w:val="center"/>
              <w:rPr>
                <w:sz w:val="28"/>
                <w:szCs w:val="28"/>
              </w:rPr>
            </w:pPr>
            <w:r>
              <w:rPr>
                <w:sz w:val="28"/>
                <w:szCs w:val="28"/>
              </w:rPr>
              <w:t>68</w:t>
            </w:r>
          </w:p>
        </w:tc>
      </w:tr>
      <w:tr w:rsidR="00827070" w:rsidTr="00211D87">
        <w:tc>
          <w:tcPr>
            <w:tcW w:w="8784" w:type="dxa"/>
          </w:tcPr>
          <w:p w:rsidR="00827070" w:rsidRPr="00211D87" w:rsidRDefault="008D2DB1" w:rsidP="00211D87">
            <w:pPr>
              <w:pStyle w:val="a3"/>
              <w:spacing w:line="360" w:lineRule="auto"/>
              <w:ind w:firstLine="731"/>
              <w:jc w:val="both"/>
              <w:rPr>
                <w:sz w:val="28"/>
                <w:szCs w:val="28"/>
              </w:rPr>
            </w:pPr>
            <w:r w:rsidRPr="008D2DB1">
              <w:rPr>
                <w:b/>
                <w:bCs/>
                <w:color w:val="000000"/>
                <w:sz w:val="28"/>
                <w:szCs w:val="28"/>
                <w:lang w:val="ru-RU"/>
              </w:rPr>
              <w:t>СПИСОК ВИКОРИСТАНИХ ДЖЕРЕЛ</w:t>
            </w:r>
            <w:r w:rsidR="00211D87">
              <w:rPr>
                <w:color w:val="000000"/>
                <w:sz w:val="28"/>
                <w:szCs w:val="28"/>
                <w:lang w:val="ru-RU"/>
              </w:rPr>
              <w:t>…………………………</w:t>
            </w:r>
          </w:p>
        </w:tc>
        <w:tc>
          <w:tcPr>
            <w:tcW w:w="561" w:type="dxa"/>
            <w:vAlign w:val="center"/>
          </w:tcPr>
          <w:p w:rsidR="00827070" w:rsidRPr="008D2DB1" w:rsidRDefault="002D6044" w:rsidP="00211D87">
            <w:pPr>
              <w:pStyle w:val="a3"/>
              <w:spacing w:line="360" w:lineRule="auto"/>
              <w:jc w:val="center"/>
              <w:rPr>
                <w:sz w:val="28"/>
                <w:szCs w:val="28"/>
              </w:rPr>
            </w:pPr>
            <w:r>
              <w:rPr>
                <w:sz w:val="28"/>
                <w:szCs w:val="28"/>
              </w:rPr>
              <w:t>70</w:t>
            </w:r>
          </w:p>
        </w:tc>
      </w:tr>
    </w:tbl>
    <w:p w:rsidR="008D2DB1" w:rsidRDefault="008D2DB1" w:rsidP="00A8694F">
      <w:pPr>
        <w:pStyle w:val="a3"/>
        <w:spacing w:line="360" w:lineRule="auto"/>
        <w:ind w:firstLine="709"/>
        <w:jc w:val="center"/>
        <w:rPr>
          <w:b/>
          <w:bCs/>
          <w:sz w:val="28"/>
          <w:szCs w:val="28"/>
          <w:lang w:val="ru-RU"/>
        </w:rPr>
      </w:pPr>
    </w:p>
    <w:p w:rsidR="00A8694F" w:rsidRPr="005C4E5F" w:rsidRDefault="00A8694F" w:rsidP="00A8694F">
      <w:pPr>
        <w:pStyle w:val="a3"/>
        <w:spacing w:line="360" w:lineRule="auto"/>
        <w:ind w:firstLine="709"/>
        <w:jc w:val="center"/>
        <w:rPr>
          <w:b/>
          <w:bCs/>
          <w:sz w:val="28"/>
          <w:szCs w:val="28"/>
          <w:lang w:val="ru-RU"/>
        </w:rPr>
      </w:pPr>
      <w:r w:rsidRPr="005C4E5F">
        <w:rPr>
          <w:b/>
          <w:bCs/>
          <w:sz w:val="28"/>
          <w:szCs w:val="28"/>
          <w:lang w:val="ru-RU"/>
        </w:rPr>
        <w:lastRenderedPageBreak/>
        <w:t>ВСТУП</w:t>
      </w:r>
    </w:p>
    <w:p w:rsidR="00A8694F" w:rsidRPr="005C4E5F" w:rsidRDefault="00A8694F" w:rsidP="00A8694F">
      <w:pPr>
        <w:pStyle w:val="a3"/>
        <w:spacing w:line="360" w:lineRule="auto"/>
        <w:ind w:firstLine="709"/>
        <w:jc w:val="both"/>
        <w:rPr>
          <w:sz w:val="28"/>
          <w:szCs w:val="28"/>
          <w:lang w:val="ru-RU"/>
        </w:rPr>
      </w:pPr>
    </w:p>
    <w:p w:rsidR="00A8694F" w:rsidRDefault="00A8694F" w:rsidP="00A8694F">
      <w:pPr>
        <w:pStyle w:val="a3"/>
        <w:spacing w:line="360" w:lineRule="auto"/>
        <w:ind w:firstLine="709"/>
        <w:jc w:val="both"/>
        <w:rPr>
          <w:sz w:val="28"/>
          <w:szCs w:val="28"/>
        </w:rPr>
      </w:pPr>
      <w:r w:rsidRPr="005C4E5F">
        <w:rPr>
          <w:sz w:val="28"/>
          <w:szCs w:val="28"/>
        </w:rPr>
        <w:t>Біг на середні дистанції включає групу легкоатлетичних дисциплін, що займають проміжне місце між короткими спринтерськими та класичними довгими дистанціями, такими як марафон. До цієї категорії відносять забіги на 600 м, 800 м, 1000 м, 1500 м, одну милю (1609 м), 2000 м, 3000 м, а також 3000 м з перешкодами (стипль-чез). Найбільш престижними серед них вважаються дистанції 800 м, 1500 м та 3000 м із перешкодами, оскільки саме вони є основними дисциплінами на міжнародних змаганнях і втілюють еталонний формат середніх дистанцій</w:t>
      </w:r>
      <w:r>
        <w:rPr>
          <w:sz w:val="28"/>
          <w:szCs w:val="28"/>
        </w:rPr>
        <w:t xml:space="preserve"> </w:t>
      </w:r>
      <w:r w:rsidRPr="00933D3D">
        <w:rPr>
          <w:sz w:val="28"/>
          <w:szCs w:val="28"/>
          <w:lang w:val="ru-RU"/>
        </w:rPr>
        <w:t>[</w:t>
      </w:r>
      <w:r w:rsidR="00933D3D" w:rsidRPr="00933D3D">
        <w:rPr>
          <w:sz w:val="28"/>
          <w:szCs w:val="28"/>
        </w:rPr>
        <w:t>5</w:t>
      </w:r>
      <w:r w:rsidRPr="00933D3D">
        <w:rPr>
          <w:sz w:val="28"/>
          <w:szCs w:val="28"/>
        </w:rPr>
        <w:t>].</w:t>
      </w:r>
    </w:p>
    <w:p w:rsidR="00A8694F" w:rsidRPr="00DC0B02" w:rsidRDefault="00A8694F" w:rsidP="00A8694F">
      <w:pPr>
        <w:pStyle w:val="a3"/>
        <w:spacing w:line="360" w:lineRule="auto"/>
        <w:ind w:firstLine="709"/>
        <w:jc w:val="both"/>
        <w:rPr>
          <w:sz w:val="22"/>
          <w:szCs w:val="22"/>
        </w:rPr>
      </w:pPr>
      <w:r w:rsidRPr="005C4E5F">
        <w:rPr>
          <w:sz w:val="28"/>
          <w:szCs w:val="28"/>
        </w:rPr>
        <w:t>Характерною особливістю бігу на середні дистанції є необхідність оптимального поєднання швидкісних і витривалих якостей в умовах обмеженого часу та простору для тактичних маневрів. Якщо в спринті основну роль відіграє максимальна вибухова швидкість, то середні дистанції вимагають від спортсмена вміння ефективно розподіляти сили, підтримувати стабільний темп і водночас бути готовим до потужного ривка на фініші. Такий баланс фізичних, технічних і психологічних компонентів робить ці дисципліни надзвичайно видовищними для глядачів. Напружена динаміка, захоплива боротьба, стратегічні рішення та відносно коротка тривалість забігів привертають увагу широкої аудиторії</w:t>
      </w:r>
      <w:r>
        <w:rPr>
          <w:sz w:val="28"/>
          <w:szCs w:val="28"/>
        </w:rPr>
        <w:t xml:space="preserve"> </w:t>
      </w:r>
      <w:r w:rsidRPr="00933D3D">
        <w:rPr>
          <w:sz w:val="28"/>
          <w:szCs w:val="28"/>
        </w:rPr>
        <w:t>[</w:t>
      </w:r>
      <w:r w:rsidR="00933D3D" w:rsidRPr="00933D3D">
        <w:rPr>
          <w:sz w:val="28"/>
          <w:szCs w:val="28"/>
        </w:rPr>
        <w:t>2; 30</w:t>
      </w:r>
      <w:r w:rsidRPr="00933D3D">
        <w:rPr>
          <w:sz w:val="28"/>
          <w:szCs w:val="28"/>
        </w:rPr>
        <w:t xml:space="preserve">; </w:t>
      </w:r>
      <w:r w:rsidR="00933D3D" w:rsidRPr="00933D3D">
        <w:rPr>
          <w:sz w:val="28"/>
          <w:szCs w:val="28"/>
        </w:rPr>
        <w:t>32</w:t>
      </w:r>
      <w:r w:rsidRPr="00933D3D">
        <w:rPr>
          <w:sz w:val="28"/>
          <w:szCs w:val="28"/>
        </w:rPr>
        <w:t>].</w:t>
      </w:r>
    </w:p>
    <w:p w:rsidR="00A8694F" w:rsidRPr="005C4E5F" w:rsidRDefault="00A8694F" w:rsidP="00A8694F">
      <w:pPr>
        <w:pStyle w:val="a3"/>
        <w:spacing w:line="360" w:lineRule="auto"/>
        <w:ind w:firstLine="709"/>
        <w:jc w:val="both"/>
        <w:rPr>
          <w:sz w:val="28"/>
          <w:szCs w:val="28"/>
        </w:rPr>
      </w:pPr>
      <w:r w:rsidRPr="005C4E5F">
        <w:rPr>
          <w:sz w:val="28"/>
          <w:szCs w:val="28"/>
        </w:rPr>
        <w:t xml:space="preserve">Постійне зростання рівня </w:t>
      </w:r>
      <w:proofErr w:type="spellStart"/>
      <w:r w:rsidRPr="005C4E5F">
        <w:rPr>
          <w:sz w:val="28"/>
          <w:szCs w:val="28"/>
        </w:rPr>
        <w:t>конкурентності</w:t>
      </w:r>
      <w:proofErr w:type="spellEnd"/>
      <w:r w:rsidRPr="005C4E5F">
        <w:rPr>
          <w:sz w:val="28"/>
          <w:szCs w:val="28"/>
        </w:rPr>
        <w:t xml:space="preserve"> в бігу на середні дистанції зумовлює необхідність пошуку нових підходів до вдосконалення тренувального процесу. Особливої актуальності це питання набуває у підготовці молодих легкоатлетів, зокрема у віковій групі 17</w:t>
      </w:r>
      <w:r>
        <w:rPr>
          <w:sz w:val="28"/>
          <w:szCs w:val="28"/>
        </w:rPr>
        <w:t>-</w:t>
      </w:r>
      <w:r w:rsidRPr="005C4E5F">
        <w:rPr>
          <w:sz w:val="28"/>
          <w:szCs w:val="28"/>
        </w:rPr>
        <w:t xml:space="preserve">19 років, які спеціалізуються на дистанції 800 м. Саме в цей період відбувається формування базових фізичних якостей, розвиток </w:t>
      </w:r>
      <w:proofErr w:type="spellStart"/>
      <w:r w:rsidRPr="005C4E5F">
        <w:rPr>
          <w:sz w:val="28"/>
          <w:szCs w:val="28"/>
        </w:rPr>
        <w:t>швидкісно</w:t>
      </w:r>
      <w:proofErr w:type="spellEnd"/>
      <w:r w:rsidRPr="005C4E5F">
        <w:rPr>
          <w:sz w:val="28"/>
          <w:szCs w:val="28"/>
        </w:rPr>
        <w:t>-силових характеристик, удосконалення техніко-тактичних умінь та зміцнення психологічної стійкості. Всі ці компоненти є визначальними для подальших успіхів у спортивній кар</w:t>
      </w:r>
      <w:r w:rsidR="00EB1931">
        <w:rPr>
          <w:sz w:val="28"/>
          <w:szCs w:val="28"/>
        </w:rPr>
        <w:t>’</w:t>
      </w:r>
      <w:r w:rsidRPr="005C4E5F">
        <w:rPr>
          <w:sz w:val="28"/>
          <w:szCs w:val="28"/>
        </w:rPr>
        <w:t>єрі</w:t>
      </w:r>
      <w:r>
        <w:rPr>
          <w:sz w:val="28"/>
          <w:szCs w:val="28"/>
        </w:rPr>
        <w:t xml:space="preserve"> </w:t>
      </w:r>
      <w:r w:rsidRPr="00B757A1">
        <w:rPr>
          <w:sz w:val="28"/>
          <w:szCs w:val="28"/>
        </w:rPr>
        <w:t>[</w:t>
      </w:r>
      <w:r w:rsidR="00B757A1" w:rsidRPr="00B757A1">
        <w:rPr>
          <w:sz w:val="28"/>
          <w:szCs w:val="28"/>
        </w:rPr>
        <w:t>53</w:t>
      </w:r>
      <w:r w:rsidRPr="00B757A1">
        <w:rPr>
          <w:sz w:val="28"/>
          <w:szCs w:val="28"/>
        </w:rPr>
        <w:t>].</w:t>
      </w:r>
    </w:p>
    <w:p w:rsidR="00A8694F" w:rsidRDefault="00A8694F" w:rsidP="00A8694F">
      <w:pPr>
        <w:pStyle w:val="a3"/>
        <w:spacing w:line="360" w:lineRule="auto"/>
        <w:ind w:firstLine="709"/>
        <w:jc w:val="both"/>
        <w:rPr>
          <w:sz w:val="28"/>
          <w:szCs w:val="28"/>
        </w:rPr>
      </w:pPr>
      <w:r w:rsidRPr="005C4E5F">
        <w:rPr>
          <w:sz w:val="28"/>
          <w:szCs w:val="28"/>
        </w:rPr>
        <w:lastRenderedPageBreak/>
        <w:t>Таким чином, удосконалення методики спеціалізованої фізичної підготовки юних легкоатлетів, орієнтованих на середні дистанції, є не лише актуальним завданням, а й важливою складовою їхнього довгострокового спортивного розвитку.</w:t>
      </w:r>
    </w:p>
    <w:p w:rsidR="00A8694F" w:rsidRPr="00DC0B02" w:rsidRDefault="00A8694F" w:rsidP="00A8694F">
      <w:pPr>
        <w:pStyle w:val="a3"/>
        <w:spacing w:line="360" w:lineRule="auto"/>
        <w:ind w:firstLine="709"/>
        <w:jc w:val="both"/>
        <w:rPr>
          <w:sz w:val="28"/>
          <w:szCs w:val="28"/>
        </w:rPr>
      </w:pPr>
      <w:r w:rsidRPr="00DC0B02">
        <w:rPr>
          <w:b/>
          <w:bCs/>
          <w:sz w:val="28"/>
          <w:szCs w:val="28"/>
        </w:rPr>
        <w:t>Об</w:t>
      </w:r>
      <w:r w:rsidR="00EB1931">
        <w:rPr>
          <w:b/>
          <w:bCs/>
          <w:sz w:val="28"/>
          <w:szCs w:val="28"/>
        </w:rPr>
        <w:t>’</w:t>
      </w:r>
      <w:r w:rsidRPr="00DC0B02">
        <w:rPr>
          <w:b/>
          <w:bCs/>
          <w:sz w:val="28"/>
          <w:szCs w:val="28"/>
        </w:rPr>
        <w:t>єкт дослідження</w:t>
      </w:r>
      <w:r w:rsidRPr="00DC0B02">
        <w:rPr>
          <w:sz w:val="28"/>
          <w:szCs w:val="28"/>
        </w:rPr>
        <w:t xml:space="preserve"> ‒ тренувальний процес легкоатлеток</w:t>
      </w:r>
      <w:r>
        <w:rPr>
          <w:sz w:val="28"/>
          <w:szCs w:val="28"/>
        </w:rPr>
        <w:t xml:space="preserve"> </w:t>
      </w:r>
      <w:r w:rsidRPr="00DC0B02">
        <w:rPr>
          <w:sz w:val="28"/>
          <w:szCs w:val="28"/>
        </w:rPr>
        <w:t xml:space="preserve">17-19 років, що спеціалізуються в бігу на середні дистанції. </w:t>
      </w:r>
    </w:p>
    <w:p w:rsidR="00A8694F" w:rsidRPr="00DC0B02" w:rsidRDefault="00A8694F" w:rsidP="00A8694F">
      <w:pPr>
        <w:pStyle w:val="a3"/>
        <w:spacing w:line="360" w:lineRule="auto"/>
        <w:ind w:firstLine="709"/>
        <w:jc w:val="both"/>
        <w:rPr>
          <w:sz w:val="28"/>
          <w:szCs w:val="28"/>
        </w:rPr>
      </w:pPr>
      <w:r w:rsidRPr="003320CA">
        <w:rPr>
          <w:b/>
          <w:bCs/>
          <w:sz w:val="28"/>
          <w:szCs w:val="28"/>
        </w:rPr>
        <w:t>Предмет дослідження</w:t>
      </w:r>
      <w:r w:rsidRPr="00DC0B02">
        <w:rPr>
          <w:sz w:val="28"/>
          <w:szCs w:val="28"/>
        </w:rPr>
        <w:t xml:space="preserve"> ‒ засоби і методи спеціальної фізичної підготовки легкоатлеток 17-19 років, що спеціалізуються в бігу на середні дистанції. </w:t>
      </w:r>
    </w:p>
    <w:p w:rsidR="00A8694F" w:rsidRDefault="00A8694F" w:rsidP="00A8694F">
      <w:pPr>
        <w:pStyle w:val="a3"/>
        <w:spacing w:line="360" w:lineRule="auto"/>
        <w:ind w:firstLine="709"/>
        <w:jc w:val="both"/>
        <w:rPr>
          <w:sz w:val="28"/>
          <w:szCs w:val="28"/>
        </w:rPr>
      </w:pPr>
      <w:r w:rsidRPr="003320CA">
        <w:rPr>
          <w:b/>
          <w:bCs/>
          <w:sz w:val="28"/>
          <w:szCs w:val="28"/>
        </w:rPr>
        <w:t>Мета дослідження</w:t>
      </w:r>
      <w:r w:rsidRPr="00DC0B02">
        <w:rPr>
          <w:sz w:val="28"/>
          <w:szCs w:val="28"/>
        </w:rPr>
        <w:t xml:space="preserve"> ‒ </w:t>
      </w:r>
      <w:r w:rsidRPr="00755976">
        <w:rPr>
          <w:sz w:val="28"/>
          <w:szCs w:val="28"/>
        </w:rPr>
        <w:t>теоретично обґрунтувати й експериментально перевірити</w:t>
      </w:r>
      <w:r>
        <w:rPr>
          <w:sz w:val="28"/>
          <w:szCs w:val="28"/>
        </w:rPr>
        <w:t xml:space="preserve"> </w:t>
      </w:r>
      <w:r w:rsidRPr="00755976">
        <w:rPr>
          <w:sz w:val="28"/>
          <w:szCs w:val="28"/>
        </w:rPr>
        <w:t>методику</w:t>
      </w:r>
      <w:r w:rsidRPr="00DC0B02">
        <w:rPr>
          <w:sz w:val="28"/>
          <w:szCs w:val="28"/>
        </w:rPr>
        <w:t xml:space="preserve"> </w:t>
      </w:r>
      <w:bookmarkStart w:id="7" w:name="_Hlk184939125"/>
      <w:r w:rsidRPr="00DC0B02">
        <w:rPr>
          <w:sz w:val="28"/>
          <w:szCs w:val="28"/>
        </w:rPr>
        <w:t>вдосконалення спеціальної фізичної підготовки дівчат 17-19 років, що спеціалізуються в бігу на 800 метрів, що дозволяє підвищити результативність їх змагальної діяльності.</w:t>
      </w:r>
      <w:bookmarkEnd w:id="7"/>
    </w:p>
    <w:p w:rsidR="00A8694F" w:rsidRDefault="00A8694F" w:rsidP="00A8694F">
      <w:pPr>
        <w:pStyle w:val="a3"/>
        <w:spacing w:line="360" w:lineRule="auto"/>
        <w:ind w:firstLine="709"/>
        <w:jc w:val="both"/>
        <w:rPr>
          <w:color w:val="000000"/>
          <w:sz w:val="28"/>
          <w:szCs w:val="28"/>
        </w:rPr>
      </w:pPr>
      <w:bookmarkStart w:id="8" w:name="_Hlk154757705"/>
      <w:bookmarkStart w:id="9" w:name="_Hlk154758168"/>
      <w:r w:rsidRPr="004B0E75">
        <w:rPr>
          <w:b/>
          <w:color w:val="000000"/>
          <w:sz w:val="28"/>
          <w:szCs w:val="28"/>
        </w:rPr>
        <w:t>Завдання дослідження</w:t>
      </w:r>
      <w:r w:rsidRPr="004B0E75">
        <w:rPr>
          <w:color w:val="000000"/>
          <w:sz w:val="28"/>
          <w:szCs w:val="28"/>
        </w:rPr>
        <w:t>:</w:t>
      </w:r>
      <w:bookmarkEnd w:id="8"/>
    </w:p>
    <w:p w:rsidR="00A8694F" w:rsidRDefault="00A8694F" w:rsidP="00A8694F">
      <w:pPr>
        <w:pStyle w:val="a3"/>
        <w:spacing w:line="360" w:lineRule="auto"/>
        <w:ind w:firstLine="709"/>
        <w:jc w:val="both"/>
        <w:rPr>
          <w:sz w:val="28"/>
          <w:szCs w:val="28"/>
        </w:rPr>
      </w:pPr>
      <w:r w:rsidRPr="002B5206">
        <w:rPr>
          <w:rFonts w:eastAsia="Calibri"/>
          <w:bCs/>
          <w:color w:val="000000"/>
          <w:sz w:val="28"/>
          <w:szCs w:val="28"/>
        </w:rPr>
        <w:t>1.</w:t>
      </w:r>
      <w:r w:rsidRPr="002B5206">
        <w:rPr>
          <w:rFonts w:eastAsia="Calibri"/>
          <w:bCs/>
          <w:sz w:val="28"/>
          <w:szCs w:val="28"/>
        </w:rPr>
        <w:t xml:space="preserve"> </w:t>
      </w:r>
      <w:r w:rsidRPr="002B5206">
        <w:rPr>
          <w:sz w:val="28"/>
          <w:szCs w:val="28"/>
        </w:rPr>
        <w:t>Дослідити науково-методичні джерела присвячені спеціальній фізичній підготовці легкоатлеток віком 17</w:t>
      </w:r>
      <w:r>
        <w:rPr>
          <w:sz w:val="28"/>
          <w:szCs w:val="28"/>
        </w:rPr>
        <w:t>-</w:t>
      </w:r>
      <w:r w:rsidRPr="002B5206">
        <w:rPr>
          <w:sz w:val="28"/>
          <w:szCs w:val="28"/>
        </w:rPr>
        <w:t>19 років, які спеціалізуються на бігу на середні дистанції.</w:t>
      </w:r>
    </w:p>
    <w:p w:rsidR="00A8694F" w:rsidRDefault="00A8694F" w:rsidP="00A8694F">
      <w:pPr>
        <w:pStyle w:val="a3"/>
        <w:spacing w:line="360" w:lineRule="auto"/>
        <w:ind w:firstLine="709"/>
        <w:jc w:val="both"/>
        <w:rPr>
          <w:sz w:val="28"/>
          <w:szCs w:val="28"/>
        </w:rPr>
      </w:pPr>
      <w:r w:rsidRPr="002B5206">
        <w:rPr>
          <w:sz w:val="28"/>
          <w:szCs w:val="28"/>
        </w:rPr>
        <w:t xml:space="preserve">2. </w:t>
      </w:r>
      <w:r>
        <w:rPr>
          <w:sz w:val="28"/>
          <w:szCs w:val="28"/>
        </w:rPr>
        <w:t>Визначити та п</w:t>
      </w:r>
      <w:r w:rsidRPr="002B5206">
        <w:rPr>
          <w:sz w:val="28"/>
          <w:szCs w:val="28"/>
        </w:rPr>
        <w:t>роаналізувати вихідний рівень спеціальної фізичної підготовленості легкоатлеток віком 17</w:t>
      </w:r>
      <w:r>
        <w:rPr>
          <w:sz w:val="28"/>
          <w:szCs w:val="28"/>
        </w:rPr>
        <w:t>-</w:t>
      </w:r>
      <w:r w:rsidRPr="002B5206">
        <w:rPr>
          <w:sz w:val="28"/>
          <w:szCs w:val="28"/>
        </w:rPr>
        <w:t>19 років, які спеціалізуються на бігу на 800 метрів</w:t>
      </w:r>
      <w:r>
        <w:rPr>
          <w:sz w:val="28"/>
          <w:szCs w:val="28"/>
        </w:rPr>
        <w:t>.</w:t>
      </w:r>
    </w:p>
    <w:p w:rsidR="00A8694F" w:rsidRPr="00B54B09" w:rsidRDefault="00A8694F" w:rsidP="00A8694F">
      <w:pPr>
        <w:pStyle w:val="a3"/>
        <w:spacing w:line="360" w:lineRule="auto"/>
        <w:ind w:firstLine="709"/>
        <w:jc w:val="both"/>
        <w:rPr>
          <w:rFonts w:eastAsia="Calibri"/>
          <w:bCs/>
          <w:sz w:val="28"/>
          <w:szCs w:val="28"/>
        </w:rPr>
      </w:pPr>
      <w:r>
        <w:rPr>
          <w:sz w:val="28"/>
          <w:szCs w:val="28"/>
        </w:rPr>
        <w:t xml:space="preserve">3. </w:t>
      </w:r>
      <w:r w:rsidRPr="00755976">
        <w:rPr>
          <w:sz w:val="28"/>
          <w:szCs w:val="28"/>
        </w:rPr>
        <w:t>Розробити та</w:t>
      </w:r>
      <w:r>
        <w:rPr>
          <w:sz w:val="28"/>
          <w:szCs w:val="28"/>
        </w:rPr>
        <w:t xml:space="preserve"> </w:t>
      </w:r>
      <w:r w:rsidRPr="00755976">
        <w:rPr>
          <w:sz w:val="28"/>
          <w:szCs w:val="28"/>
        </w:rPr>
        <w:t>експериментально обґрунтувати методику</w:t>
      </w:r>
      <w:r w:rsidRPr="00DC0B02">
        <w:rPr>
          <w:sz w:val="28"/>
          <w:szCs w:val="28"/>
        </w:rPr>
        <w:t xml:space="preserve"> вдосконалення спеціальної фізичної підготовки дівчат 17-19 років, що спеціалізуються в бігу на 800 метрів, що дозволяє підвищити результативність їх змагальної діяльності.</w:t>
      </w:r>
      <w:r>
        <w:rPr>
          <w:sz w:val="28"/>
          <w:szCs w:val="28"/>
        </w:rPr>
        <w:t xml:space="preserve">  </w:t>
      </w:r>
    </w:p>
    <w:p w:rsidR="00A8694F" w:rsidRDefault="00A8694F" w:rsidP="00A8694F">
      <w:pPr>
        <w:pStyle w:val="a3"/>
        <w:spacing w:line="360" w:lineRule="auto"/>
        <w:ind w:firstLine="709"/>
        <w:jc w:val="both"/>
        <w:rPr>
          <w:rFonts w:eastAsia="Calibri"/>
          <w:b/>
          <w:sz w:val="28"/>
          <w:szCs w:val="28"/>
        </w:rPr>
      </w:pPr>
      <w:r w:rsidRPr="004B0E75">
        <w:rPr>
          <w:rFonts w:eastAsia="Calibri"/>
          <w:b/>
          <w:sz w:val="28"/>
          <w:szCs w:val="28"/>
          <w:lang w:eastAsia="en-US"/>
        </w:rPr>
        <w:t>Методи дослідження</w:t>
      </w:r>
      <w:bookmarkEnd w:id="9"/>
      <w:r w:rsidRPr="004B0E75">
        <w:rPr>
          <w:rFonts w:eastAsia="Calibri"/>
          <w:b/>
          <w:sz w:val="28"/>
          <w:szCs w:val="28"/>
        </w:rPr>
        <w:t>:</w:t>
      </w:r>
    </w:p>
    <w:p w:rsidR="00A8694F" w:rsidRPr="00FB75C0" w:rsidRDefault="00A8694F" w:rsidP="00A8694F">
      <w:pPr>
        <w:pStyle w:val="a3"/>
        <w:spacing w:line="360" w:lineRule="auto"/>
        <w:ind w:firstLine="709"/>
        <w:jc w:val="both"/>
        <w:rPr>
          <w:sz w:val="28"/>
          <w:szCs w:val="28"/>
        </w:rPr>
      </w:pPr>
      <w:bookmarkStart w:id="10" w:name="_Hlk184916541"/>
      <w:r w:rsidRPr="00FB75C0">
        <w:rPr>
          <w:sz w:val="28"/>
          <w:szCs w:val="28"/>
        </w:rPr>
        <w:t>1. Аналіз літературних джерел.</w:t>
      </w:r>
    </w:p>
    <w:p w:rsidR="00A8694F" w:rsidRPr="00FB75C0" w:rsidRDefault="00A8694F" w:rsidP="00A8694F">
      <w:pPr>
        <w:pStyle w:val="a3"/>
        <w:spacing w:line="360" w:lineRule="auto"/>
        <w:ind w:firstLine="709"/>
        <w:jc w:val="both"/>
        <w:rPr>
          <w:sz w:val="28"/>
          <w:szCs w:val="28"/>
        </w:rPr>
      </w:pPr>
      <w:r w:rsidRPr="00FB75C0">
        <w:rPr>
          <w:sz w:val="28"/>
          <w:szCs w:val="28"/>
        </w:rPr>
        <w:t>2. Педагогічне спостереження.</w:t>
      </w:r>
    </w:p>
    <w:p w:rsidR="00A8694F" w:rsidRPr="00FB75C0" w:rsidRDefault="00A8694F" w:rsidP="00A8694F">
      <w:pPr>
        <w:pStyle w:val="a3"/>
        <w:widowControl w:val="0"/>
        <w:spacing w:line="360" w:lineRule="auto"/>
        <w:ind w:firstLine="709"/>
        <w:jc w:val="both"/>
        <w:rPr>
          <w:sz w:val="28"/>
          <w:szCs w:val="28"/>
        </w:rPr>
      </w:pPr>
      <w:r w:rsidRPr="00FB75C0">
        <w:rPr>
          <w:sz w:val="28"/>
          <w:szCs w:val="28"/>
        </w:rPr>
        <w:t>3. Метод контрольних випробувань.</w:t>
      </w:r>
    </w:p>
    <w:p w:rsidR="00A8694F" w:rsidRPr="00FB75C0" w:rsidRDefault="00A8694F" w:rsidP="00A8694F">
      <w:pPr>
        <w:pStyle w:val="a3"/>
        <w:widowControl w:val="0"/>
        <w:spacing w:line="360" w:lineRule="auto"/>
        <w:ind w:firstLine="709"/>
        <w:jc w:val="both"/>
        <w:rPr>
          <w:sz w:val="28"/>
          <w:szCs w:val="28"/>
        </w:rPr>
      </w:pPr>
      <w:r w:rsidRPr="00FB75C0">
        <w:rPr>
          <w:sz w:val="28"/>
          <w:szCs w:val="28"/>
        </w:rPr>
        <w:t>4. Педагогічний експеримент.</w:t>
      </w:r>
    </w:p>
    <w:p w:rsidR="00A8694F" w:rsidRDefault="00A8694F" w:rsidP="00A8694F">
      <w:pPr>
        <w:pStyle w:val="a3"/>
        <w:spacing w:line="360" w:lineRule="auto"/>
        <w:ind w:firstLine="709"/>
        <w:jc w:val="both"/>
        <w:rPr>
          <w:sz w:val="28"/>
          <w:szCs w:val="28"/>
        </w:rPr>
      </w:pPr>
      <w:r w:rsidRPr="00FB75C0">
        <w:rPr>
          <w:sz w:val="28"/>
          <w:szCs w:val="28"/>
        </w:rPr>
        <w:t xml:space="preserve">5. </w:t>
      </w:r>
      <w:r>
        <w:rPr>
          <w:sz w:val="28"/>
          <w:szCs w:val="28"/>
        </w:rPr>
        <w:t>М</w:t>
      </w:r>
      <w:r w:rsidRPr="00FB75C0">
        <w:rPr>
          <w:sz w:val="28"/>
          <w:szCs w:val="28"/>
        </w:rPr>
        <w:t>етоди  математичної  статистики.</w:t>
      </w:r>
      <w:bookmarkEnd w:id="10"/>
    </w:p>
    <w:p w:rsidR="00A8694F" w:rsidRPr="00240628" w:rsidRDefault="00A8694F" w:rsidP="00A8694F">
      <w:pPr>
        <w:pStyle w:val="a3"/>
        <w:spacing w:line="360" w:lineRule="auto"/>
        <w:ind w:firstLine="709"/>
        <w:jc w:val="both"/>
        <w:rPr>
          <w:sz w:val="28"/>
          <w:szCs w:val="28"/>
          <w:highlight w:val="cyan"/>
        </w:rPr>
      </w:pPr>
      <w:bookmarkStart w:id="11" w:name="_Hlk154758474"/>
      <w:r w:rsidRPr="00240628">
        <w:rPr>
          <w:b/>
          <w:bCs/>
          <w:sz w:val="28"/>
          <w:szCs w:val="28"/>
        </w:rPr>
        <w:lastRenderedPageBreak/>
        <w:t>Практичне значення одержаних результатів</w:t>
      </w:r>
      <w:bookmarkEnd w:id="11"/>
      <w:r w:rsidRPr="00240628">
        <w:rPr>
          <w:sz w:val="28"/>
          <w:szCs w:val="28"/>
        </w:rPr>
        <w:t xml:space="preserve"> </w:t>
      </w:r>
      <w:r w:rsidR="00240628" w:rsidRPr="00240628">
        <w:rPr>
          <w:sz w:val="28"/>
          <w:szCs w:val="28"/>
        </w:rPr>
        <w:t>полягає у розробці науково обґрунтованої методики вдосконалення спеціальної фізичної підготовки легкоатлеток віком 17</w:t>
      </w:r>
      <w:r w:rsidR="00240628">
        <w:rPr>
          <w:sz w:val="28"/>
          <w:szCs w:val="28"/>
        </w:rPr>
        <w:t>-</w:t>
      </w:r>
      <w:r w:rsidR="00240628" w:rsidRPr="00240628">
        <w:rPr>
          <w:sz w:val="28"/>
          <w:szCs w:val="28"/>
        </w:rPr>
        <w:t xml:space="preserve">19 років, яка сприяє розвитку </w:t>
      </w:r>
      <w:proofErr w:type="spellStart"/>
      <w:r w:rsidR="00240628" w:rsidRPr="00240628">
        <w:rPr>
          <w:sz w:val="28"/>
          <w:szCs w:val="28"/>
        </w:rPr>
        <w:t>швидкісно</w:t>
      </w:r>
      <w:proofErr w:type="spellEnd"/>
      <w:r w:rsidR="00240628" w:rsidRPr="00240628">
        <w:rPr>
          <w:sz w:val="28"/>
          <w:szCs w:val="28"/>
        </w:rPr>
        <w:t>-силових якостей, швидкісної витривалості та технічної майстерності у бігу на 800 метрів. Методика може бути впроваджена у тренувальний процес дитячо-юнацьких спортивних шкіл, секцій та клубів з легкої атлетики, забезпечуючи раціональну організацію навантажень, підвищення ефективності тренувань та зниження ризику травм. Її універсальність дозволяє адаптувати програму для підготовки спортсменок інших вікових груп і спеціалізацій, а запропонована система моніторингу фізичної підготовленості сприяє оперативному коригуванню тренувального процесу для досягнення максимальних спортивних результатів.</w:t>
      </w:r>
    </w:p>
    <w:p w:rsidR="00A8694F" w:rsidRPr="00F3111E" w:rsidRDefault="00A8694F" w:rsidP="00A8694F">
      <w:pPr>
        <w:pStyle w:val="a3"/>
        <w:spacing w:line="360" w:lineRule="auto"/>
        <w:ind w:firstLine="709"/>
        <w:jc w:val="both"/>
        <w:rPr>
          <w:sz w:val="28"/>
          <w:szCs w:val="28"/>
          <w:highlight w:val="cyan"/>
        </w:rPr>
      </w:pPr>
      <w:r w:rsidRPr="00240628">
        <w:rPr>
          <w:b/>
          <w:bCs/>
          <w:color w:val="000000" w:themeColor="text1"/>
          <w:sz w:val="28"/>
          <w:szCs w:val="28"/>
        </w:rPr>
        <w:t xml:space="preserve">Апробація  результатів  дослідження. </w:t>
      </w:r>
      <w:r w:rsidRPr="00240628">
        <w:rPr>
          <w:sz w:val="28"/>
          <w:szCs w:val="28"/>
        </w:rPr>
        <w:t xml:space="preserve">Основні результати кваліфікаційної роботи другого (магістерського) рівня були представлені та обговорені на засіданнях кафедри олімпійського та професійного спорту </w:t>
      </w:r>
      <w:proofErr w:type="spellStart"/>
      <w:r w:rsidRPr="00240628">
        <w:rPr>
          <w:sz w:val="28"/>
          <w:szCs w:val="28"/>
        </w:rPr>
        <w:t>ННІОЗіС</w:t>
      </w:r>
      <w:proofErr w:type="spellEnd"/>
      <w:r w:rsidRPr="00240628">
        <w:rPr>
          <w:sz w:val="28"/>
          <w:szCs w:val="28"/>
        </w:rPr>
        <w:t xml:space="preserve"> Державного закладу «Луганський національний університет імені Тараса Шевченка» (м. Полтава)</w:t>
      </w:r>
      <w:r w:rsidR="00240628">
        <w:rPr>
          <w:sz w:val="28"/>
          <w:szCs w:val="28"/>
        </w:rPr>
        <w:t>.</w:t>
      </w:r>
      <w:r w:rsidRPr="00240628">
        <w:rPr>
          <w:sz w:val="28"/>
          <w:szCs w:val="28"/>
        </w:rPr>
        <w:t xml:space="preserve"> </w:t>
      </w:r>
    </w:p>
    <w:p w:rsidR="00A8694F" w:rsidRPr="004B0E75" w:rsidRDefault="00A8694F" w:rsidP="00A8694F">
      <w:pPr>
        <w:pStyle w:val="a3"/>
        <w:spacing w:line="360" w:lineRule="auto"/>
        <w:ind w:firstLine="709"/>
        <w:jc w:val="both"/>
        <w:rPr>
          <w:sz w:val="28"/>
          <w:szCs w:val="28"/>
        </w:rPr>
      </w:pPr>
      <w:bookmarkStart w:id="12" w:name="_Hlk155911434"/>
      <w:bookmarkStart w:id="13" w:name="_Hlk154758580"/>
      <w:r w:rsidRPr="00240628">
        <w:rPr>
          <w:b/>
          <w:bCs/>
          <w:sz w:val="28"/>
          <w:szCs w:val="28"/>
        </w:rPr>
        <w:t>Структура і обсяг кваліфікаційної роботи.</w:t>
      </w:r>
      <w:bookmarkEnd w:id="12"/>
      <w:r w:rsidRPr="00240628">
        <w:rPr>
          <w:sz w:val="28"/>
          <w:szCs w:val="28"/>
        </w:rPr>
        <w:t xml:space="preserve"> </w:t>
      </w:r>
      <w:bookmarkEnd w:id="13"/>
      <w:r w:rsidRPr="00240628">
        <w:rPr>
          <w:sz w:val="28"/>
          <w:szCs w:val="28"/>
        </w:rPr>
        <w:t>Кваліфікаційна робота викладена на 7</w:t>
      </w:r>
      <w:r w:rsidR="00240628">
        <w:rPr>
          <w:sz w:val="28"/>
          <w:szCs w:val="28"/>
        </w:rPr>
        <w:t>5</w:t>
      </w:r>
      <w:r w:rsidRPr="00240628">
        <w:rPr>
          <w:sz w:val="28"/>
          <w:szCs w:val="28"/>
        </w:rPr>
        <w:t xml:space="preserve"> сторінках, складається зі вступу, двох розділів, висновків, списку використаних джерел (</w:t>
      </w:r>
      <w:r w:rsidR="00FB4CFA">
        <w:rPr>
          <w:sz w:val="28"/>
          <w:szCs w:val="28"/>
        </w:rPr>
        <w:t>58</w:t>
      </w:r>
      <w:r w:rsidRPr="00240628">
        <w:rPr>
          <w:sz w:val="28"/>
          <w:szCs w:val="28"/>
        </w:rPr>
        <w:t xml:space="preserve"> позицій). Робота містить 1</w:t>
      </w:r>
      <w:r w:rsidR="00FB4CFA">
        <w:rPr>
          <w:sz w:val="28"/>
          <w:szCs w:val="28"/>
        </w:rPr>
        <w:t>3</w:t>
      </w:r>
      <w:r w:rsidRPr="00240628">
        <w:rPr>
          <w:sz w:val="28"/>
          <w:szCs w:val="28"/>
        </w:rPr>
        <w:t xml:space="preserve"> таблиць та </w:t>
      </w:r>
      <w:r w:rsidR="00FB4CFA">
        <w:rPr>
          <w:sz w:val="28"/>
          <w:szCs w:val="28"/>
        </w:rPr>
        <w:t>11</w:t>
      </w:r>
      <w:r w:rsidRPr="00240628">
        <w:rPr>
          <w:sz w:val="28"/>
          <w:szCs w:val="28"/>
        </w:rPr>
        <w:t xml:space="preserve"> рисунків.</w:t>
      </w:r>
    </w:p>
    <w:p w:rsidR="003450D0" w:rsidRDefault="003450D0" w:rsidP="00827070">
      <w:pPr>
        <w:pStyle w:val="a3"/>
        <w:ind w:firstLine="709"/>
        <w:jc w:val="center"/>
        <w:rPr>
          <w:b/>
          <w:bCs/>
          <w:sz w:val="28"/>
          <w:szCs w:val="28"/>
        </w:rPr>
      </w:pPr>
    </w:p>
    <w:p w:rsidR="003450D0" w:rsidRDefault="003450D0">
      <w:pPr>
        <w:spacing w:after="160" w:line="259" w:lineRule="auto"/>
        <w:rPr>
          <w:b/>
          <w:bCs/>
          <w:sz w:val="28"/>
          <w:szCs w:val="28"/>
        </w:rPr>
      </w:pPr>
      <w:r>
        <w:rPr>
          <w:b/>
          <w:bCs/>
          <w:sz w:val="28"/>
          <w:szCs w:val="28"/>
        </w:rPr>
        <w:br w:type="page"/>
      </w:r>
    </w:p>
    <w:p w:rsidR="00D9496B" w:rsidRPr="00282064" w:rsidRDefault="00D9496B" w:rsidP="00D9496B">
      <w:pPr>
        <w:pStyle w:val="a3"/>
        <w:spacing w:line="360" w:lineRule="auto"/>
        <w:ind w:firstLine="709"/>
        <w:jc w:val="center"/>
        <w:rPr>
          <w:rFonts w:eastAsia="Calibri"/>
          <w:b/>
          <w:bCs/>
          <w:sz w:val="28"/>
          <w:szCs w:val="28"/>
          <w:lang w:eastAsia="en-US"/>
        </w:rPr>
      </w:pPr>
      <w:r w:rsidRPr="00282064">
        <w:rPr>
          <w:rFonts w:eastAsia="Calibri"/>
          <w:b/>
          <w:bCs/>
          <w:sz w:val="28"/>
          <w:szCs w:val="28"/>
          <w:lang w:eastAsia="en-US"/>
        </w:rPr>
        <w:lastRenderedPageBreak/>
        <w:t>РОЗДІЛ 1</w:t>
      </w:r>
    </w:p>
    <w:p w:rsidR="00D9496B" w:rsidRDefault="00D9496B" w:rsidP="00D9496B">
      <w:pPr>
        <w:pStyle w:val="a3"/>
        <w:spacing w:line="360" w:lineRule="auto"/>
        <w:ind w:firstLine="709"/>
        <w:jc w:val="center"/>
        <w:rPr>
          <w:b/>
          <w:bCs/>
          <w:sz w:val="28"/>
          <w:szCs w:val="28"/>
        </w:rPr>
      </w:pPr>
      <w:r w:rsidRPr="00282064">
        <w:rPr>
          <w:b/>
          <w:bCs/>
          <w:sz w:val="28"/>
          <w:szCs w:val="28"/>
        </w:rPr>
        <w:t>ТЕОРЕТИЧНІ ОСНОВИ СПЕЦІАЛІЗОВАНОЇ ФІЗИЧНОЇ ПІДГОТОВКИ ЛЕГКОАТЛЕТОК, ЯКІ СПЕЦІАЛІЗУЮТЬСЯ У БІГУ НА СЕРЕДНІ ДИСТАНЦІЇ</w:t>
      </w:r>
    </w:p>
    <w:p w:rsidR="00D9496B" w:rsidRDefault="00D9496B" w:rsidP="00D9496B">
      <w:pPr>
        <w:pStyle w:val="a3"/>
        <w:spacing w:line="360" w:lineRule="auto"/>
        <w:ind w:firstLine="709"/>
        <w:jc w:val="center"/>
        <w:rPr>
          <w:b/>
          <w:bCs/>
          <w:sz w:val="28"/>
          <w:szCs w:val="28"/>
        </w:rPr>
      </w:pPr>
    </w:p>
    <w:p w:rsidR="00D9496B" w:rsidRPr="00DC1A74" w:rsidRDefault="00D9496B" w:rsidP="00D9496B">
      <w:pPr>
        <w:pStyle w:val="a3"/>
        <w:spacing w:line="360" w:lineRule="auto"/>
        <w:ind w:firstLine="709"/>
        <w:jc w:val="both"/>
        <w:rPr>
          <w:b/>
          <w:bCs/>
          <w:sz w:val="28"/>
          <w:szCs w:val="28"/>
        </w:rPr>
      </w:pPr>
      <w:r w:rsidRPr="00DC1A74">
        <w:rPr>
          <w:b/>
          <w:bCs/>
          <w:sz w:val="28"/>
          <w:szCs w:val="28"/>
        </w:rPr>
        <w:t>1.1. Загальна характеристика та основи бігу на середні дистанції</w:t>
      </w:r>
    </w:p>
    <w:p w:rsidR="00D9496B" w:rsidRPr="00DC1A74" w:rsidRDefault="00D9496B" w:rsidP="00D9496B">
      <w:pPr>
        <w:pStyle w:val="a3"/>
        <w:spacing w:line="360" w:lineRule="auto"/>
        <w:ind w:firstLine="709"/>
        <w:jc w:val="both"/>
        <w:rPr>
          <w:sz w:val="28"/>
          <w:szCs w:val="28"/>
        </w:rPr>
      </w:pPr>
      <w:r w:rsidRPr="00DC1A74">
        <w:rPr>
          <w:sz w:val="28"/>
          <w:szCs w:val="28"/>
        </w:rPr>
        <w:t>Біг на середні дистанції належить до циклічних видів спорту, які характеризуються багаторазовим повторенням ідентичних рухових циклів. Ця специфіка обумовлює високу функціональну активність практично всіх груп м</w:t>
      </w:r>
      <w:r w:rsidR="00EB1931">
        <w:rPr>
          <w:sz w:val="28"/>
          <w:szCs w:val="28"/>
        </w:rPr>
        <w:t>’</w:t>
      </w:r>
      <w:r w:rsidRPr="00DC1A74">
        <w:rPr>
          <w:sz w:val="28"/>
          <w:szCs w:val="28"/>
        </w:rPr>
        <w:t>язів, що викликає значне фізіологічне навантаження на організм спортсмена. Основні системи життєзабезпечення, зокрема серцево-судинна, дихальна та опорно-рухова, зазнають адаптаційного стресу, спрямованого на забезпечення енергетичних потреб і підтримання сталості гомеостазу. Окрім цього, важливу роль відіграють органи, такі як печінка, що забезпечують метаболічну підтримку роботи м</w:t>
      </w:r>
      <w:r w:rsidR="00EB1931">
        <w:rPr>
          <w:sz w:val="28"/>
          <w:szCs w:val="28"/>
        </w:rPr>
        <w:t>’</w:t>
      </w:r>
      <w:r w:rsidRPr="00DC1A74">
        <w:rPr>
          <w:sz w:val="28"/>
          <w:szCs w:val="28"/>
        </w:rPr>
        <w:t>язової тканини в умовах тривалого навантаження.</w:t>
      </w:r>
    </w:p>
    <w:p w:rsidR="00D9496B" w:rsidRPr="00DC1A74" w:rsidRDefault="00D9496B" w:rsidP="00D9496B">
      <w:pPr>
        <w:pStyle w:val="a3"/>
        <w:spacing w:line="360" w:lineRule="auto"/>
        <w:ind w:firstLine="709"/>
        <w:jc w:val="both"/>
        <w:rPr>
          <w:sz w:val="28"/>
          <w:szCs w:val="28"/>
        </w:rPr>
      </w:pPr>
      <w:r w:rsidRPr="00DC1A74">
        <w:rPr>
          <w:sz w:val="28"/>
          <w:szCs w:val="28"/>
        </w:rPr>
        <w:t xml:space="preserve">Завдяки своїй відносній простоті біг на середні дистанції створює широкі можливості для варіювання тренувальних параметрів, таких як обсяг і інтенсивність. Однак ця доступність часто супроводжується ризиком перенавантаження, що може призвести до функціональних порушень або зниження результативності. Це підкреслює важливість розробки чіткої методології тренувального процесу, яка забезпечує оптимальну динаміку навантажень відповідно до індивідуальних можливостей спортсменів. Раціональна періодизація, облік стадій відновлення та застосування прогресивного підходу до збільшення навантаження є ключовими аспектами сучасної спортивної підготовки </w:t>
      </w:r>
      <w:r w:rsidRPr="00845B0E">
        <w:rPr>
          <w:sz w:val="28"/>
          <w:szCs w:val="28"/>
        </w:rPr>
        <w:t>[</w:t>
      </w:r>
      <w:r w:rsidR="00845B0E" w:rsidRPr="00845B0E">
        <w:rPr>
          <w:sz w:val="28"/>
          <w:szCs w:val="28"/>
        </w:rPr>
        <w:t>3</w:t>
      </w:r>
      <w:r w:rsidRPr="00845B0E">
        <w:rPr>
          <w:sz w:val="28"/>
          <w:szCs w:val="28"/>
        </w:rPr>
        <w:t>].</w:t>
      </w:r>
    </w:p>
    <w:p w:rsidR="00D9496B" w:rsidRPr="00DC1A74" w:rsidRDefault="00D9496B" w:rsidP="00D9496B">
      <w:pPr>
        <w:pStyle w:val="a3"/>
        <w:spacing w:line="360" w:lineRule="auto"/>
        <w:ind w:firstLine="709"/>
        <w:jc w:val="both"/>
        <w:rPr>
          <w:sz w:val="28"/>
          <w:szCs w:val="28"/>
        </w:rPr>
      </w:pPr>
      <w:r w:rsidRPr="00DC1A74">
        <w:rPr>
          <w:sz w:val="28"/>
          <w:szCs w:val="28"/>
        </w:rPr>
        <w:t>Адаптаційні процеси, що виникають унаслідок правильно побудованого тренувального процесу, мають позитивний вплив на організм спортсмена. Зокрема, підвищується ефективність роботи серцево-судинної системи, зміцнюється серцевий м</w:t>
      </w:r>
      <w:r w:rsidR="00EB1931">
        <w:rPr>
          <w:sz w:val="28"/>
          <w:szCs w:val="28"/>
        </w:rPr>
        <w:t>’</w:t>
      </w:r>
      <w:r w:rsidRPr="00DC1A74">
        <w:rPr>
          <w:sz w:val="28"/>
          <w:szCs w:val="28"/>
        </w:rPr>
        <w:t xml:space="preserve">яз, покращується еластичність і прохідність </w:t>
      </w:r>
      <w:r w:rsidRPr="00DC1A74">
        <w:rPr>
          <w:sz w:val="28"/>
          <w:szCs w:val="28"/>
        </w:rPr>
        <w:lastRenderedPageBreak/>
        <w:t xml:space="preserve">кровоносних судин. Збільшення </w:t>
      </w:r>
      <w:proofErr w:type="spellStart"/>
      <w:r w:rsidRPr="00DC1A74">
        <w:rPr>
          <w:sz w:val="28"/>
          <w:szCs w:val="28"/>
        </w:rPr>
        <w:t>капіляризації</w:t>
      </w:r>
      <w:proofErr w:type="spellEnd"/>
      <w:r w:rsidRPr="00DC1A74">
        <w:rPr>
          <w:sz w:val="28"/>
          <w:szCs w:val="28"/>
        </w:rPr>
        <w:t xml:space="preserve"> м</w:t>
      </w:r>
      <w:r w:rsidR="00EB1931">
        <w:rPr>
          <w:sz w:val="28"/>
          <w:szCs w:val="28"/>
        </w:rPr>
        <w:t>’</w:t>
      </w:r>
      <w:r w:rsidRPr="00DC1A74">
        <w:rPr>
          <w:sz w:val="28"/>
          <w:szCs w:val="28"/>
        </w:rPr>
        <w:t>язових тканин сприяє оптимізації їхнього кровопостачання, поліпшенню метаболічного обміну та прискоренню виведення метаболітів. Такі фізіологічні зміни забезпечують не лише покращення спортивних показників, але й сприяють підвищенню загального рівня здоров</w:t>
      </w:r>
      <w:r w:rsidR="00EB1931">
        <w:rPr>
          <w:sz w:val="28"/>
          <w:szCs w:val="28"/>
        </w:rPr>
        <w:t>’</w:t>
      </w:r>
      <w:r w:rsidRPr="00DC1A74">
        <w:rPr>
          <w:sz w:val="28"/>
          <w:szCs w:val="28"/>
        </w:rPr>
        <w:t xml:space="preserve">я та працездатності </w:t>
      </w:r>
      <w:r w:rsidRPr="00EC541F">
        <w:rPr>
          <w:sz w:val="28"/>
          <w:szCs w:val="28"/>
        </w:rPr>
        <w:t>[</w:t>
      </w:r>
      <w:r w:rsidR="00EC541F" w:rsidRPr="00EC541F">
        <w:rPr>
          <w:sz w:val="28"/>
          <w:szCs w:val="28"/>
        </w:rPr>
        <w:t>16; 22</w:t>
      </w:r>
      <w:r w:rsidR="00995CEA" w:rsidRPr="00EC541F">
        <w:rPr>
          <w:sz w:val="28"/>
          <w:szCs w:val="28"/>
        </w:rPr>
        <w:t xml:space="preserve">; </w:t>
      </w:r>
      <w:r w:rsidR="00EC541F" w:rsidRPr="00EC541F">
        <w:rPr>
          <w:sz w:val="28"/>
          <w:szCs w:val="28"/>
        </w:rPr>
        <w:t>38</w:t>
      </w:r>
      <w:r w:rsidRPr="00EC541F">
        <w:rPr>
          <w:sz w:val="28"/>
          <w:szCs w:val="28"/>
        </w:rPr>
        <w:t>].</w:t>
      </w:r>
    </w:p>
    <w:p w:rsidR="00D9496B" w:rsidRDefault="00D9496B" w:rsidP="00D9496B">
      <w:pPr>
        <w:pStyle w:val="a3"/>
        <w:spacing w:line="360" w:lineRule="auto"/>
        <w:ind w:firstLine="709"/>
        <w:jc w:val="both"/>
        <w:rPr>
          <w:sz w:val="28"/>
          <w:szCs w:val="28"/>
        </w:rPr>
      </w:pPr>
      <w:r w:rsidRPr="00DC1A74">
        <w:rPr>
          <w:sz w:val="28"/>
          <w:szCs w:val="28"/>
        </w:rPr>
        <w:t>На відміну від спринтерського бігу, у якому м</w:t>
      </w:r>
      <w:r w:rsidR="00EB1931">
        <w:rPr>
          <w:sz w:val="28"/>
          <w:szCs w:val="28"/>
        </w:rPr>
        <w:t>’</w:t>
      </w:r>
      <w:r w:rsidRPr="00DC1A74">
        <w:rPr>
          <w:sz w:val="28"/>
          <w:szCs w:val="28"/>
        </w:rPr>
        <w:t>язи працюють з максимальною інтенсивністю, біг на середні дистанції передбачає виконання рухів у режимі помірного навантаження. Це вимагає точного дозування інтенсивності зусиль, яка відповідає необхідній швидкості та тривалості фізичної роботи. Особливе значення тут має розвиток здатності до релаксації м</w:t>
      </w:r>
      <w:r w:rsidR="00EB1931">
        <w:rPr>
          <w:sz w:val="28"/>
          <w:szCs w:val="28"/>
        </w:rPr>
        <w:t>’</w:t>
      </w:r>
      <w:r w:rsidRPr="00DC1A74">
        <w:rPr>
          <w:sz w:val="28"/>
          <w:szCs w:val="28"/>
        </w:rPr>
        <w:t>язів у пасивній фазі бігового циклу, що сприяє економії енергетичних ресурсів та прискорює процеси відновлення. Такий підхід є критично важливим для забезпечення довготривалої стабільності рухової активності під час тренувань і змагань [</w:t>
      </w:r>
      <w:r w:rsidR="00293BF5">
        <w:rPr>
          <w:sz w:val="28"/>
          <w:szCs w:val="28"/>
        </w:rPr>
        <w:t>10</w:t>
      </w:r>
      <w:r w:rsidRPr="00DC1A74">
        <w:rPr>
          <w:sz w:val="28"/>
          <w:szCs w:val="28"/>
        </w:rPr>
        <w:t>].</w:t>
      </w:r>
    </w:p>
    <w:p w:rsidR="00D9496B" w:rsidRPr="00DC1A74" w:rsidRDefault="00D9496B" w:rsidP="00D9496B">
      <w:pPr>
        <w:pStyle w:val="a3"/>
        <w:spacing w:line="360" w:lineRule="auto"/>
        <w:ind w:firstLine="709"/>
        <w:jc w:val="both"/>
        <w:rPr>
          <w:sz w:val="28"/>
          <w:szCs w:val="28"/>
        </w:rPr>
      </w:pPr>
      <w:r w:rsidRPr="00DC1A74">
        <w:rPr>
          <w:sz w:val="28"/>
          <w:szCs w:val="28"/>
        </w:rPr>
        <w:t>Важливим елементом технічної підготовки спортсменів є вдосконалення бігової техніки, яка забезпечує економне використання енергетичних ресурсів. Оптимізація довжини та частоти бігового кроку, правильне позиціонування тіла та раціональне використання м</w:t>
      </w:r>
      <w:r w:rsidR="00EB1931">
        <w:rPr>
          <w:sz w:val="28"/>
          <w:szCs w:val="28"/>
        </w:rPr>
        <w:t>’</w:t>
      </w:r>
      <w:r w:rsidRPr="00DC1A74">
        <w:rPr>
          <w:sz w:val="28"/>
          <w:szCs w:val="28"/>
        </w:rPr>
        <w:t xml:space="preserve">язової енергії дозволяють підтримувати високий рівень працездатності протягом усього змагального відрізку. Оскільки біг на середні дистанції поєднує аеробні та анаеробні механізми енергозабезпечення, особливу увагу в підготовці спортсменів слід приділяти розвитку обох енергетичних систем </w:t>
      </w:r>
      <w:r w:rsidRPr="00293BF5">
        <w:rPr>
          <w:sz w:val="28"/>
          <w:szCs w:val="28"/>
        </w:rPr>
        <w:t>[</w:t>
      </w:r>
      <w:r w:rsidR="00293BF5" w:rsidRPr="00293BF5">
        <w:rPr>
          <w:sz w:val="28"/>
          <w:szCs w:val="28"/>
        </w:rPr>
        <w:t>37</w:t>
      </w:r>
      <w:r w:rsidRPr="00293BF5">
        <w:rPr>
          <w:sz w:val="28"/>
          <w:szCs w:val="28"/>
        </w:rPr>
        <w:t>].</w:t>
      </w:r>
    </w:p>
    <w:p w:rsidR="00D9496B" w:rsidRPr="00DC1A74" w:rsidRDefault="00D9496B" w:rsidP="00D9496B">
      <w:pPr>
        <w:pStyle w:val="a3"/>
        <w:spacing w:line="360" w:lineRule="auto"/>
        <w:ind w:firstLine="709"/>
        <w:jc w:val="both"/>
        <w:rPr>
          <w:sz w:val="28"/>
          <w:szCs w:val="28"/>
        </w:rPr>
      </w:pPr>
      <w:r w:rsidRPr="00DC1A74">
        <w:rPr>
          <w:sz w:val="28"/>
          <w:szCs w:val="28"/>
        </w:rPr>
        <w:t>Таким чином, розуміння специфіки бігу на середні дистанції та його впливу на функціональні системи організму є важливим аспектом у розробці ефективної методики вдосконалення спеціалізованої фізичної підготовки легкоатлеток віком 17</w:t>
      </w:r>
      <w:r>
        <w:rPr>
          <w:sz w:val="28"/>
          <w:szCs w:val="28"/>
        </w:rPr>
        <w:t>-</w:t>
      </w:r>
      <w:r w:rsidRPr="00DC1A74">
        <w:rPr>
          <w:sz w:val="28"/>
          <w:szCs w:val="28"/>
        </w:rPr>
        <w:t>19 років. У цьому віковому періоді відбувається активний розвиток функціональних можливостей організму, що відкриває широкі перспективи для вдосконалення витривалості, технічної майстерності та адаптаційних механізмів.</w:t>
      </w:r>
    </w:p>
    <w:p w:rsidR="00D9496B" w:rsidRPr="00DC1A74" w:rsidRDefault="00D9496B" w:rsidP="00D9496B">
      <w:pPr>
        <w:pStyle w:val="a3"/>
        <w:spacing w:line="360" w:lineRule="auto"/>
        <w:ind w:firstLine="709"/>
        <w:jc w:val="both"/>
        <w:rPr>
          <w:sz w:val="28"/>
          <w:szCs w:val="28"/>
        </w:rPr>
      </w:pPr>
      <w:r w:rsidRPr="00DC1A74">
        <w:rPr>
          <w:sz w:val="28"/>
          <w:szCs w:val="28"/>
        </w:rPr>
        <w:lastRenderedPageBreak/>
        <w:t>Методичний підхід до тренувального процесу повинен враховувати як фізіологічні особливості даної вікової групи, так і специфіку енергозабезпечення у бігу на середні дистанції. Грамотна періодизація навантажень, розвиток аеробних та анаеробних можливостей, а також вдосконалення бігової техніки сприяють формуванню стійкої змагальної працездатності та забезпечують прогрес у спортивних результатах.</w:t>
      </w:r>
    </w:p>
    <w:p w:rsidR="00827070" w:rsidRDefault="00D9496B" w:rsidP="004A2B80">
      <w:pPr>
        <w:pStyle w:val="a3"/>
        <w:spacing w:line="360" w:lineRule="auto"/>
        <w:ind w:firstLine="709"/>
        <w:jc w:val="both"/>
        <w:rPr>
          <w:sz w:val="28"/>
          <w:szCs w:val="28"/>
        </w:rPr>
      </w:pPr>
      <w:r w:rsidRPr="00DC1A74">
        <w:rPr>
          <w:sz w:val="28"/>
          <w:szCs w:val="28"/>
        </w:rPr>
        <w:t>Зрештою, вдосконалення спеціалізованої фізичної підготовки легкоатлеток цього віку повинно базуватися на комплексному підході, який включає індивідуалізацію тренувального процесу, системний контроль функціонального стану та використання сучасних засобів і методів спортивної підготовки. Такий підхід дозволить не лише досягати високих спортивних результатів, а й забезпечувати гармонійний розвиток молодих спортсменок, підтримуючи їх здоров</w:t>
      </w:r>
      <w:r w:rsidR="00EB1931">
        <w:rPr>
          <w:sz w:val="28"/>
          <w:szCs w:val="28"/>
        </w:rPr>
        <w:t>’</w:t>
      </w:r>
      <w:r w:rsidRPr="00DC1A74">
        <w:rPr>
          <w:sz w:val="28"/>
          <w:szCs w:val="28"/>
        </w:rPr>
        <w:t>я та функціональну стабільність у довгостроковій перспективі.</w:t>
      </w:r>
    </w:p>
    <w:p w:rsidR="004A2B80" w:rsidRDefault="004A2B80" w:rsidP="004A2B80">
      <w:pPr>
        <w:pStyle w:val="a3"/>
        <w:spacing w:line="360" w:lineRule="auto"/>
        <w:ind w:firstLine="709"/>
        <w:jc w:val="both"/>
        <w:rPr>
          <w:sz w:val="28"/>
          <w:szCs w:val="28"/>
        </w:rPr>
      </w:pPr>
    </w:p>
    <w:p w:rsidR="004A2B80" w:rsidRPr="00035045" w:rsidRDefault="004A2B80" w:rsidP="004A2B80">
      <w:pPr>
        <w:pStyle w:val="a3"/>
        <w:spacing w:line="360" w:lineRule="auto"/>
        <w:ind w:firstLine="709"/>
        <w:jc w:val="both"/>
        <w:rPr>
          <w:b/>
          <w:bCs/>
          <w:sz w:val="28"/>
          <w:szCs w:val="28"/>
        </w:rPr>
      </w:pPr>
      <w:bookmarkStart w:id="14" w:name="_Hlk184851360"/>
      <w:r w:rsidRPr="00035045">
        <w:rPr>
          <w:b/>
          <w:bCs/>
          <w:sz w:val="28"/>
          <w:szCs w:val="28"/>
        </w:rPr>
        <w:t>1.2. Специфіка організації тренувального процесу для бігунів середніх дистанцій на 800 метрів</w:t>
      </w:r>
    </w:p>
    <w:p w:rsidR="004A2B80" w:rsidRPr="00D06B4A" w:rsidRDefault="004A2B80" w:rsidP="004A2B80">
      <w:pPr>
        <w:pStyle w:val="a3"/>
        <w:spacing w:line="360" w:lineRule="auto"/>
        <w:ind w:firstLine="709"/>
        <w:jc w:val="both"/>
        <w:rPr>
          <w:sz w:val="28"/>
          <w:szCs w:val="28"/>
        </w:rPr>
      </w:pPr>
      <w:r w:rsidRPr="00D06B4A">
        <w:rPr>
          <w:sz w:val="28"/>
          <w:szCs w:val="28"/>
        </w:rPr>
        <w:t xml:space="preserve">Інтенсивна конкуренція за лідерство серед професійних спортсменів, особливо бігунів середніх дистанцій, спонукає фахівців до постійного пошуку нових підходів і </w:t>
      </w:r>
      <w:proofErr w:type="spellStart"/>
      <w:r w:rsidRPr="00D06B4A">
        <w:rPr>
          <w:sz w:val="28"/>
          <w:szCs w:val="28"/>
        </w:rPr>
        <w:t>методик</w:t>
      </w:r>
      <w:proofErr w:type="spellEnd"/>
      <w:r w:rsidRPr="00D06B4A">
        <w:rPr>
          <w:sz w:val="28"/>
          <w:szCs w:val="28"/>
        </w:rPr>
        <w:t xml:space="preserve"> організації тренувального процесу для бігунів на дистанції 800 м. Ця проблема була предметом досліджень у низці наукових робіт</w:t>
      </w:r>
      <w:r>
        <w:rPr>
          <w:sz w:val="28"/>
          <w:szCs w:val="28"/>
        </w:rPr>
        <w:t xml:space="preserve"> сучасності.</w:t>
      </w:r>
    </w:p>
    <w:p w:rsidR="004A2B80" w:rsidRPr="00D06B4A" w:rsidRDefault="004A2B80" w:rsidP="004A2B80">
      <w:pPr>
        <w:pStyle w:val="a3"/>
        <w:spacing w:line="360" w:lineRule="auto"/>
        <w:ind w:firstLine="709"/>
        <w:jc w:val="both"/>
        <w:rPr>
          <w:sz w:val="28"/>
          <w:szCs w:val="28"/>
        </w:rPr>
      </w:pPr>
      <w:r w:rsidRPr="00D06B4A">
        <w:rPr>
          <w:sz w:val="28"/>
          <w:szCs w:val="28"/>
        </w:rPr>
        <w:t>Згідно з думкою Є.</w:t>
      </w:r>
      <w:r>
        <w:rPr>
          <w:sz w:val="28"/>
          <w:szCs w:val="28"/>
        </w:rPr>
        <w:t xml:space="preserve"> </w:t>
      </w:r>
      <w:r w:rsidRPr="00D06B4A">
        <w:rPr>
          <w:sz w:val="28"/>
          <w:szCs w:val="28"/>
        </w:rPr>
        <w:t xml:space="preserve">Б. </w:t>
      </w:r>
      <w:proofErr w:type="spellStart"/>
      <w:r w:rsidRPr="00D06B4A">
        <w:rPr>
          <w:sz w:val="28"/>
          <w:szCs w:val="28"/>
        </w:rPr>
        <w:t>Мікінченка</w:t>
      </w:r>
      <w:proofErr w:type="spellEnd"/>
      <w:r w:rsidRPr="00D06B4A">
        <w:rPr>
          <w:sz w:val="28"/>
          <w:szCs w:val="28"/>
        </w:rPr>
        <w:t>, повний індивідуальний потенціал бігуна на 800 м може бути реалізований лише на етапі поглибленої спортивної спеціалізації, де створюються максимально сприятливі умови для інтенсивної підготовки. В таких умовах атлет повинен залишатися безперервно мотивованим до досягнення успіху та працювати над формуванням міцної бази спеціальної підготовленості. Спортсмени переходять до цього етапу у віці 17</w:t>
      </w:r>
      <w:r>
        <w:rPr>
          <w:sz w:val="28"/>
          <w:szCs w:val="28"/>
        </w:rPr>
        <w:t>-</w:t>
      </w:r>
      <w:r w:rsidRPr="00D06B4A">
        <w:rPr>
          <w:sz w:val="28"/>
          <w:szCs w:val="28"/>
        </w:rPr>
        <w:t xml:space="preserve">20 років, приблизно під час завершення середньої освіти, у період </w:t>
      </w:r>
      <w:proofErr w:type="spellStart"/>
      <w:r w:rsidRPr="00D06B4A">
        <w:rPr>
          <w:sz w:val="28"/>
          <w:szCs w:val="28"/>
        </w:rPr>
        <w:t>постпубертатного</w:t>
      </w:r>
      <w:proofErr w:type="spellEnd"/>
      <w:r w:rsidRPr="00D06B4A">
        <w:rPr>
          <w:sz w:val="28"/>
          <w:szCs w:val="28"/>
        </w:rPr>
        <w:t xml:space="preserve"> розвитку</w:t>
      </w:r>
      <w:r>
        <w:rPr>
          <w:sz w:val="28"/>
          <w:szCs w:val="28"/>
        </w:rPr>
        <w:t xml:space="preserve"> </w:t>
      </w:r>
      <w:r w:rsidRPr="00736953">
        <w:rPr>
          <w:sz w:val="28"/>
          <w:szCs w:val="28"/>
        </w:rPr>
        <w:t>[</w:t>
      </w:r>
      <w:r w:rsidR="00457360" w:rsidRPr="00736953">
        <w:rPr>
          <w:sz w:val="28"/>
          <w:szCs w:val="28"/>
        </w:rPr>
        <w:t>16</w:t>
      </w:r>
      <w:r w:rsidR="00995CEA" w:rsidRPr="00736953">
        <w:rPr>
          <w:sz w:val="28"/>
          <w:szCs w:val="28"/>
        </w:rPr>
        <w:t xml:space="preserve">; </w:t>
      </w:r>
      <w:r w:rsidR="00736953" w:rsidRPr="00736953">
        <w:rPr>
          <w:sz w:val="28"/>
          <w:szCs w:val="28"/>
        </w:rPr>
        <w:t>34; 36</w:t>
      </w:r>
      <w:r w:rsidRPr="00736953">
        <w:rPr>
          <w:sz w:val="28"/>
          <w:szCs w:val="28"/>
        </w:rPr>
        <w:t>].</w:t>
      </w:r>
    </w:p>
    <w:p w:rsidR="004A2B80" w:rsidRPr="00D06B4A" w:rsidRDefault="004A2B80" w:rsidP="004A2B80">
      <w:pPr>
        <w:pStyle w:val="a3"/>
        <w:spacing w:line="360" w:lineRule="auto"/>
        <w:ind w:firstLine="709"/>
        <w:jc w:val="both"/>
        <w:rPr>
          <w:sz w:val="28"/>
          <w:szCs w:val="28"/>
        </w:rPr>
      </w:pPr>
      <w:r w:rsidRPr="00D06B4A">
        <w:rPr>
          <w:sz w:val="28"/>
          <w:szCs w:val="28"/>
        </w:rPr>
        <w:lastRenderedPageBreak/>
        <w:t xml:space="preserve">Початкове </w:t>
      </w:r>
      <w:r>
        <w:rPr>
          <w:sz w:val="28"/>
          <w:szCs w:val="28"/>
        </w:rPr>
        <w:t>тренування</w:t>
      </w:r>
      <w:r w:rsidRPr="00D06B4A">
        <w:rPr>
          <w:sz w:val="28"/>
          <w:szCs w:val="28"/>
        </w:rPr>
        <w:t xml:space="preserve"> на цьому етапі характеризується роботою над загальною фізичною підготовкою, що включає основи інших видів спорту (ігрові види спорту, плавання тощо). Наприкінці цього етапу атлет переходить до вузькоспеціалізованої підготовки. Правильний вибір обсягу навантажень у тренувальному процесі та під час змагань є одним із ключових завдань на етапі поглибленої спеціалізації. Це повинно забезпечити реалізацію потенціалу спортсмена, одночасно зберігаючи фізіологічні, психологічні та фізичні ресурси для подальшої більш інтенсивної роботи у конкретній спеціалізації.</w:t>
      </w:r>
    </w:p>
    <w:p w:rsidR="004A2B80" w:rsidRPr="00D06B4A" w:rsidRDefault="004A2B80" w:rsidP="004A2B80">
      <w:pPr>
        <w:pStyle w:val="a3"/>
        <w:spacing w:line="360" w:lineRule="auto"/>
        <w:ind w:firstLine="709"/>
        <w:jc w:val="both"/>
        <w:rPr>
          <w:sz w:val="28"/>
          <w:szCs w:val="28"/>
        </w:rPr>
      </w:pPr>
      <w:r w:rsidRPr="00D06B4A">
        <w:rPr>
          <w:sz w:val="28"/>
          <w:szCs w:val="28"/>
        </w:rPr>
        <w:t>Щільність тренувань у цей період досягає 8</w:t>
      </w:r>
      <w:r>
        <w:rPr>
          <w:sz w:val="28"/>
          <w:szCs w:val="28"/>
        </w:rPr>
        <w:t>-</w:t>
      </w:r>
      <w:r w:rsidRPr="00D06B4A">
        <w:rPr>
          <w:sz w:val="28"/>
          <w:szCs w:val="28"/>
        </w:rPr>
        <w:t>11 разів на тиждень, кожне заняття триває 1,5</w:t>
      </w:r>
      <w:r>
        <w:rPr>
          <w:sz w:val="28"/>
          <w:szCs w:val="28"/>
        </w:rPr>
        <w:t>-</w:t>
      </w:r>
      <w:r w:rsidRPr="00D06B4A">
        <w:rPr>
          <w:sz w:val="28"/>
          <w:szCs w:val="28"/>
        </w:rPr>
        <w:t>2,5 години, а сумарний річний обсяг становить 550</w:t>
      </w:r>
      <w:r>
        <w:rPr>
          <w:sz w:val="28"/>
          <w:szCs w:val="28"/>
        </w:rPr>
        <w:t>-</w:t>
      </w:r>
      <w:r w:rsidRPr="00D06B4A">
        <w:rPr>
          <w:sz w:val="28"/>
          <w:szCs w:val="28"/>
        </w:rPr>
        <w:t>800 годин. Протягом року легкоатлет бере участь у змаганнях приблизно 13</w:t>
      </w:r>
      <w:r>
        <w:rPr>
          <w:sz w:val="28"/>
          <w:szCs w:val="28"/>
        </w:rPr>
        <w:t>-</w:t>
      </w:r>
      <w:r w:rsidRPr="00D06B4A">
        <w:rPr>
          <w:sz w:val="28"/>
          <w:szCs w:val="28"/>
        </w:rPr>
        <w:t>18 разів. Таким чином, усі суттєві особливості спортивного тренування, притаманні етапу поглибленої спеціалізації, виражені досить виразно. Тренувальний процес набуває яскравих ознак поглибленої спортивної спеціалізації.</w:t>
      </w:r>
    </w:p>
    <w:p w:rsidR="004A2B80" w:rsidRPr="00D06B4A" w:rsidRDefault="004A2B80" w:rsidP="004A2B80">
      <w:pPr>
        <w:pStyle w:val="a3"/>
        <w:spacing w:line="360" w:lineRule="auto"/>
        <w:ind w:firstLine="709"/>
        <w:jc w:val="both"/>
        <w:rPr>
          <w:sz w:val="28"/>
          <w:szCs w:val="28"/>
        </w:rPr>
      </w:pPr>
      <w:r w:rsidRPr="00121534">
        <w:rPr>
          <w:sz w:val="28"/>
          <w:szCs w:val="28"/>
        </w:rPr>
        <w:t>Навчальна програма для дитячо-юнацьких спортивних шкіл</w:t>
      </w:r>
      <w:r w:rsidRPr="00D06B4A">
        <w:rPr>
          <w:sz w:val="28"/>
          <w:szCs w:val="28"/>
        </w:rPr>
        <w:t xml:space="preserve"> з легкої атлетики перед етапом поглибленої спеціалізації </w:t>
      </w:r>
      <w:r w:rsidRPr="008B7F3A">
        <w:rPr>
          <w:sz w:val="28"/>
          <w:szCs w:val="28"/>
        </w:rPr>
        <w:t>[</w:t>
      </w:r>
      <w:r w:rsidR="008B7F3A" w:rsidRPr="008B7F3A">
        <w:rPr>
          <w:sz w:val="28"/>
          <w:szCs w:val="28"/>
        </w:rPr>
        <w:t>7</w:t>
      </w:r>
      <w:r w:rsidRPr="008B7F3A">
        <w:rPr>
          <w:sz w:val="28"/>
          <w:szCs w:val="28"/>
        </w:rPr>
        <w:t xml:space="preserve">; </w:t>
      </w:r>
      <w:r w:rsidR="008B7F3A" w:rsidRPr="008B7F3A">
        <w:rPr>
          <w:sz w:val="28"/>
          <w:szCs w:val="28"/>
        </w:rPr>
        <w:t>47</w:t>
      </w:r>
      <w:r w:rsidRPr="008B7F3A">
        <w:rPr>
          <w:sz w:val="28"/>
          <w:szCs w:val="28"/>
        </w:rPr>
        <w:t>]</w:t>
      </w:r>
      <w:r w:rsidRPr="00D06B4A">
        <w:rPr>
          <w:sz w:val="28"/>
          <w:szCs w:val="28"/>
        </w:rPr>
        <w:t xml:space="preserve"> визначає такі завдання:</w:t>
      </w:r>
    </w:p>
    <w:p w:rsidR="004A2B80" w:rsidRPr="00D06B4A" w:rsidRDefault="004A2B80" w:rsidP="004A2B80">
      <w:pPr>
        <w:pStyle w:val="a3"/>
        <w:spacing w:line="360" w:lineRule="auto"/>
        <w:ind w:firstLine="709"/>
        <w:jc w:val="both"/>
        <w:rPr>
          <w:sz w:val="28"/>
          <w:szCs w:val="28"/>
        </w:rPr>
      </w:pPr>
      <w:r w:rsidRPr="00121534">
        <w:rPr>
          <w:sz w:val="28"/>
          <w:szCs w:val="28"/>
        </w:rPr>
        <w:t>-</w:t>
      </w:r>
      <w:r>
        <w:rPr>
          <w:sz w:val="28"/>
          <w:szCs w:val="28"/>
        </w:rPr>
        <w:t xml:space="preserve"> р</w:t>
      </w:r>
      <w:r w:rsidRPr="00D06B4A">
        <w:rPr>
          <w:sz w:val="28"/>
          <w:szCs w:val="28"/>
        </w:rPr>
        <w:t>егулярне досягнення високих спортивних результатів на змаганнях різного рівня;</w:t>
      </w:r>
    </w:p>
    <w:p w:rsidR="004A2B80" w:rsidRPr="00D06B4A" w:rsidRDefault="004A2B80" w:rsidP="004A2B80">
      <w:pPr>
        <w:pStyle w:val="a3"/>
        <w:spacing w:line="360" w:lineRule="auto"/>
        <w:ind w:firstLine="709"/>
        <w:jc w:val="both"/>
        <w:rPr>
          <w:sz w:val="28"/>
          <w:szCs w:val="28"/>
        </w:rPr>
      </w:pPr>
      <w:r>
        <w:rPr>
          <w:sz w:val="28"/>
          <w:szCs w:val="28"/>
        </w:rPr>
        <w:t>- п</w:t>
      </w:r>
      <w:r w:rsidRPr="00D06B4A">
        <w:rPr>
          <w:sz w:val="28"/>
          <w:szCs w:val="28"/>
        </w:rPr>
        <w:t>ідвищення функціональних можливостей організму спортсмена;</w:t>
      </w:r>
    </w:p>
    <w:p w:rsidR="004A2B80" w:rsidRPr="00D06B4A" w:rsidRDefault="004A2B80" w:rsidP="004A2B80">
      <w:pPr>
        <w:pStyle w:val="a3"/>
        <w:spacing w:line="360" w:lineRule="auto"/>
        <w:ind w:firstLine="709"/>
        <w:jc w:val="both"/>
        <w:rPr>
          <w:sz w:val="28"/>
          <w:szCs w:val="28"/>
        </w:rPr>
      </w:pPr>
      <w:r>
        <w:rPr>
          <w:sz w:val="28"/>
          <w:szCs w:val="28"/>
        </w:rPr>
        <w:t>- б</w:t>
      </w:r>
      <w:r w:rsidRPr="00D06B4A">
        <w:rPr>
          <w:sz w:val="28"/>
          <w:szCs w:val="28"/>
        </w:rPr>
        <w:t>езперервне підтримання високого рівня спортивної мотивації;</w:t>
      </w:r>
    </w:p>
    <w:p w:rsidR="004A2B80" w:rsidRPr="00D06B4A" w:rsidRDefault="004A2B80" w:rsidP="004A2B80">
      <w:pPr>
        <w:pStyle w:val="a3"/>
        <w:spacing w:line="360" w:lineRule="auto"/>
        <w:ind w:firstLine="709"/>
        <w:jc w:val="both"/>
        <w:rPr>
          <w:sz w:val="28"/>
          <w:szCs w:val="28"/>
        </w:rPr>
      </w:pPr>
      <w:r>
        <w:rPr>
          <w:sz w:val="28"/>
          <w:szCs w:val="28"/>
        </w:rPr>
        <w:t>- б</w:t>
      </w:r>
      <w:r w:rsidRPr="00D06B4A">
        <w:rPr>
          <w:sz w:val="28"/>
          <w:szCs w:val="28"/>
        </w:rPr>
        <w:t>ережливе ставлення до здоров</w:t>
      </w:r>
      <w:r w:rsidR="00EB1931">
        <w:rPr>
          <w:sz w:val="28"/>
          <w:szCs w:val="28"/>
        </w:rPr>
        <w:t>’</w:t>
      </w:r>
      <w:r w:rsidRPr="00D06B4A">
        <w:rPr>
          <w:sz w:val="28"/>
          <w:szCs w:val="28"/>
        </w:rPr>
        <w:t>я атлета;</w:t>
      </w:r>
    </w:p>
    <w:p w:rsidR="004A2B80" w:rsidRPr="00D06B4A" w:rsidRDefault="004A2B80" w:rsidP="004A2B80">
      <w:pPr>
        <w:pStyle w:val="a3"/>
        <w:spacing w:line="360" w:lineRule="auto"/>
        <w:ind w:firstLine="709"/>
        <w:jc w:val="both"/>
        <w:rPr>
          <w:sz w:val="28"/>
          <w:szCs w:val="28"/>
        </w:rPr>
      </w:pPr>
      <w:r>
        <w:rPr>
          <w:sz w:val="28"/>
          <w:szCs w:val="28"/>
        </w:rPr>
        <w:t>- р</w:t>
      </w:r>
      <w:r w:rsidRPr="00D06B4A">
        <w:rPr>
          <w:sz w:val="28"/>
          <w:szCs w:val="28"/>
        </w:rPr>
        <w:t>озвиток спеціальних фізичних та загальних якостей, підвищення рівня тактичної, психологічної та технічної підготовки.</w:t>
      </w:r>
    </w:p>
    <w:p w:rsidR="004A2B80" w:rsidRDefault="004A2B80" w:rsidP="004A2B80">
      <w:pPr>
        <w:pStyle w:val="a3"/>
        <w:spacing w:line="360" w:lineRule="auto"/>
        <w:ind w:firstLine="709"/>
        <w:jc w:val="both"/>
        <w:rPr>
          <w:sz w:val="28"/>
          <w:szCs w:val="28"/>
        </w:rPr>
      </w:pPr>
      <w:r w:rsidRPr="00D06B4A">
        <w:rPr>
          <w:sz w:val="28"/>
          <w:szCs w:val="28"/>
        </w:rPr>
        <w:t xml:space="preserve">Крім того, </w:t>
      </w:r>
      <w:r>
        <w:rPr>
          <w:sz w:val="28"/>
          <w:szCs w:val="28"/>
        </w:rPr>
        <w:t>програма</w:t>
      </w:r>
      <w:r w:rsidRPr="00D06B4A">
        <w:rPr>
          <w:sz w:val="28"/>
          <w:szCs w:val="28"/>
        </w:rPr>
        <w:t xml:space="preserve"> рекомендує процентні співвідношення видів спортивної підготовки (</w:t>
      </w:r>
      <w:r>
        <w:rPr>
          <w:sz w:val="28"/>
          <w:szCs w:val="28"/>
        </w:rPr>
        <w:t>див. таб</w:t>
      </w:r>
      <w:r w:rsidR="00995CEA">
        <w:rPr>
          <w:sz w:val="28"/>
          <w:szCs w:val="28"/>
        </w:rPr>
        <w:t>л</w:t>
      </w:r>
      <w:r>
        <w:rPr>
          <w:sz w:val="28"/>
          <w:szCs w:val="28"/>
        </w:rPr>
        <w:t>. 1.1</w:t>
      </w:r>
      <w:r w:rsidRPr="00D06B4A">
        <w:rPr>
          <w:sz w:val="28"/>
          <w:szCs w:val="28"/>
        </w:rPr>
        <w:t>) з урахуванням особливостей українських тренерів та науковців.</w:t>
      </w:r>
    </w:p>
    <w:p w:rsidR="004A2B80" w:rsidRPr="00121534" w:rsidRDefault="004A2B80" w:rsidP="004A2B80">
      <w:pPr>
        <w:pStyle w:val="a3"/>
        <w:spacing w:line="360" w:lineRule="auto"/>
        <w:ind w:firstLine="709"/>
        <w:jc w:val="right"/>
        <w:rPr>
          <w:i/>
          <w:iCs/>
          <w:sz w:val="28"/>
          <w:szCs w:val="28"/>
        </w:rPr>
      </w:pPr>
      <w:r w:rsidRPr="00121534">
        <w:rPr>
          <w:i/>
          <w:iCs/>
          <w:sz w:val="28"/>
          <w:szCs w:val="28"/>
        </w:rPr>
        <w:t xml:space="preserve">Таблиця 1.1 </w:t>
      </w:r>
    </w:p>
    <w:p w:rsidR="004A2B80" w:rsidRDefault="004A2B80" w:rsidP="004A2B80">
      <w:pPr>
        <w:pStyle w:val="a3"/>
        <w:spacing w:line="360" w:lineRule="auto"/>
        <w:ind w:firstLine="709"/>
        <w:jc w:val="center"/>
        <w:rPr>
          <w:b/>
          <w:bCs/>
          <w:sz w:val="28"/>
          <w:szCs w:val="28"/>
        </w:rPr>
      </w:pPr>
      <w:r w:rsidRPr="00121534">
        <w:rPr>
          <w:b/>
          <w:bCs/>
          <w:sz w:val="28"/>
          <w:szCs w:val="28"/>
        </w:rPr>
        <w:lastRenderedPageBreak/>
        <w:t>Процентне співвідношення різних видів підготовки у бігу на середні дистанції на етапі поглибленої спеціалізації</w:t>
      </w:r>
    </w:p>
    <w:tbl>
      <w:tblPr>
        <w:tblStyle w:val="a4"/>
        <w:tblW w:w="0" w:type="auto"/>
        <w:tblLook w:val="04A0" w:firstRow="1" w:lastRow="0" w:firstColumn="1" w:lastColumn="0" w:noHBand="0" w:noVBand="1"/>
      </w:tblPr>
      <w:tblGrid>
        <w:gridCol w:w="4672"/>
        <w:gridCol w:w="4673"/>
      </w:tblGrid>
      <w:tr w:rsidR="004A2B80" w:rsidTr="00DC5A29">
        <w:tc>
          <w:tcPr>
            <w:tcW w:w="4672" w:type="dxa"/>
            <w:shd w:val="clear" w:color="auto" w:fill="D9D9D9" w:themeFill="background1" w:themeFillShade="D9"/>
            <w:vAlign w:val="center"/>
          </w:tcPr>
          <w:p w:rsidR="004A2B80" w:rsidRPr="00945002" w:rsidRDefault="004A2B80" w:rsidP="00DC5A29">
            <w:pPr>
              <w:pStyle w:val="a3"/>
              <w:spacing w:line="276" w:lineRule="auto"/>
              <w:jc w:val="center"/>
              <w:rPr>
                <w:sz w:val="24"/>
                <w:szCs w:val="24"/>
              </w:rPr>
            </w:pPr>
            <w:r w:rsidRPr="00945002">
              <w:rPr>
                <w:sz w:val="24"/>
                <w:szCs w:val="24"/>
              </w:rPr>
              <w:t>Види підготовки</w:t>
            </w:r>
          </w:p>
        </w:tc>
        <w:tc>
          <w:tcPr>
            <w:tcW w:w="4673" w:type="dxa"/>
            <w:shd w:val="clear" w:color="auto" w:fill="D9D9D9" w:themeFill="background1" w:themeFillShade="D9"/>
          </w:tcPr>
          <w:p w:rsidR="004A2B80" w:rsidRPr="00945002" w:rsidRDefault="004A2B80" w:rsidP="00DC5A29">
            <w:pPr>
              <w:pStyle w:val="a3"/>
              <w:spacing w:line="276" w:lineRule="auto"/>
              <w:jc w:val="center"/>
              <w:rPr>
                <w:sz w:val="24"/>
                <w:szCs w:val="24"/>
              </w:rPr>
            </w:pPr>
            <w:r w:rsidRPr="00945002">
              <w:rPr>
                <w:sz w:val="24"/>
                <w:szCs w:val="24"/>
              </w:rPr>
              <w:t>Етап поглибленої спортивної спеціалізації</w:t>
            </w:r>
          </w:p>
        </w:tc>
      </w:tr>
      <w:tr w:rsidR="004A2B80" w:rsidTr="00DC5A29">
        <w:trPr>
          <w:trHeight w:val="567"/>
        </w:trPr>
        <w:tc>
          <w:tcPr>
            <w:tcW w:w="4672" w:type="dxa"/>
            <w:vAlign w:val="center"/>
          </w:tcPr>
          <w:p w:rsidR="004A2B80" w:rsidRPr="00945002" w:rsidRDefault="004A2B80" w:rsidP="00DC5A29">
            <w:pPr>
              <w:pStyle w:val="a3"/>
              <w:spacing w:line="276" w:lineRule="auto"/>
              <w:jc w:val="center"/>
              <w:rPr>
                <w:sz w:val="24"/>
                <w:szCs w:val="24"/>
              </w:rPr>
            </w:pPr>
            <w:r w:rsidRPr="00945002">
              <w:rPr>
                <w:sz w:val="24"/>
                <w:szCs w:val="24"/>
              </w:rPr>
              <w:t>ЗФП</w:t>
            </w:r>
          </w:p>
        </w:tc>
        <w:tc>
          <w:tcPr>
            <w:tcW w:w="4673" w:type="dxa"/>
            <w:vAlign w:val="center"/>
          </w:tcPr>
          <w:p w:rsidR="004A2B80" w:rsidRPr="00945002" w:rsidRDefault="004A2B80" w:rsidP="00DC5A29">
            <w:pPr>
              <w:pStyle w:val="a3"/>
              <w:spacing w:line="276" w:lineRule="auto"/>
              <w:jc w:val="center"/>
              <w:rPr>
                <w:sz w:val="24"/>
                <w:szCs w:val="24"/>
              </w:rPr>
            </w:pPr>
            <w:r w:rsidRPr="00945002">
              <w:rPr>
                <w:sz w:val="24"/>
                <w:szCs w:val="24"/>
              </w:rPr>
              <w:t>20-24%</w:t>
            </w:r>
          </w:p>
        </w:tc>
      </w:tr>
      <w:tr w:rsidR="004A2B80" w:rsidTr="00DC5A29">
        <w:trPr>
          <w:trHeight w:val="567"/>
        </w:trPr>
        <w:tc>
          <w:tcPr>
            <w:tcW w:w="4672" w:type="dxa"/>
            <w:vAlign w:val="center"/>
          </w:tcPr>
          <w:p w:rsidR="004A2B80" w:rsidRPr="00945002" w:rsidRDefault="004A2B80" w:rsidP="00DC5A29">
            <w:pPr>
              <w:pStyle w:val="a3"/>
              <w:spacing w:line="276" w:lineRule="auto"/>
              <w:jc w:val="center"/>
              <w:rPr>
                <w:sz w:val="24"/>
                <w:szCs w:val="24"/>
              </w:rPr>
            </w:pPr>
            <w:r w:rsidRPr="00945002">
              <w:rPr>
                <w:sz w:val="24"/>
                <w:szCs w:val="24"/>
              </w:rPr>
              <w:t>СФП</w:t>
            </w:r>
          </w:p>
        </w:tc>
        <w:tc>
          <w:tcPr>
            <w:tcW w:w="4673" w:type="dxa"/>
            <w:vAlign w:val="center"/>
          </w:tcPr>
          <w:p w:rsidR="004A2B80" w:rsidRPr="00945002" w:rsidRDefault="004A2B80" w:rsidP="00DC5A29">
            <w:pPr>
              <w:pStyle w:val="a3"/>
              <w:spacing w:line="276" w:lineRule="auto"/>
              <w:jc w:val="center"/>
              <w:rPr>
                <w:sz w:val="24"/>
                <w:szCs w:val="24"/>
              </w:rPr>
            </w:pPr>
            <w:r w:rsidRPr="00945002">
              <w:rPr>
                <w:sz w:val="24"/>
                <w:szCs w:val="24"/>
              </w:rPr>
              <w:t>20-36%</w:t>
            </w:r>
          </w:p>
        </w:tc>
      </w:tr>
      <w:tr w:rsidR="004A2B80" w:rsidTr="00DC5A29">
        <w:trPr>
          <w:trHeight w:val="567"/>
        </w:trPr>
        <w:tc>
          <w:tcPr>
            <w:tcW w:w="4672" w:type="dxa"/>
            <w:vAlign w:val="center"/>
          </w:tcPr>
          <w:p w:rsidR="004A2B80" w:rsidRPr="00945002" w:rsidRDefault="004A2B80" w:rsidP="00DC5A29">
            <w:pPr>
              <w:pStyle w:val="a3"/>
              <w:spacing w:line="276" w:lineRule="auto"/>
              <w:jc w:val="center"/>
              <w:rPr>
                <w:sz w:val="24"/>
                <w:szCs w:val="24"/>
              </w:rPr>
            </w:pPr>
            <w:r w:rsidRPr="00945002">
              <w:rPr>
                <w:sz w:val="24"/>
                <w:szCs w:val="24"/>
              </w:rPr>
              <w:t>Технічна підготовка</w:t>
            </w:r>
          </w:p>
        </w:tc>
        <w:tc>
          <w:tcPr>
            <w:tcW w:w="4673" w:type="dxa"/>
            <w:vAlign w:val="center"/>
          </w:tcPr>
          <w:p w:rsidR="004A2B80" w:rsidRPr="00945002" w:rsidRDefault="004A2B80" w:rsidP="00DC5A29">
            <w:pPr>
              <w:pStyle w:val="a3"/>
              <w:spacing w:line="276" w:lineRule="auto"/>
              <w:jc w:val="center"/>
              <w:rPr>
                <w:sz w:val="24"/>
                <w:szCs w:val="24"/>
              </w:rPr>
            </w:pPr>
            <w:r w:rsidRPr="00945002">
              <w:rPr>
                <w:sz w:val="24"/>
                <w:szCs w:val="24"/>
              </w:rPr>
              <w:t>22-27%</w:t>
            </w:r>
          </w:p>
        </w:tc>
      </w:tr>
      <w:tr w:rsidR="004A2B80" w:rsidTr="00DC5A29">
        <w:trPr>
          <w:trHeight w:val="567"/>
        </w:trPr>
        <w:tc>
          <w:tcPr>
            <w:tcW w:w="4672" w:type="dxa"/>
            <w:vAlign w:val="center"/>
          </w:tcPr>
          <w:p w:rsidR="004A2B80" w:rsidRPr="00945002" w:rsidRDefault="004A2B80" w:rsidP="00DC5A29">
            <w:pPr>
              <w:pStyle w:val="a3"/>
              <w:spacing w:line="276" w:lineRule="auto"/>
              <w:jc w:val="center"/>
              <w:rPr>
                <w:sz w:val="24"/>
                <w:szCs w:val="24"/>
              </w:rPr>
            </w:pPr>
            <w:r w:rsidRPr="00945002">
              <w:rPr>
                <w:sz w:val="24"/>
                <w:szCs w:val="24"/>
              </w:rPr>
              <w:t>Психологічна, тактична, теоретична підготовка</w:t>
            </w:r>
          </w:p>
        </w:tc>
        <w:tc>
          <w:tcPr>
            <w:tcW w:w="4673" w:type="dxa"/>
            <w:vAlign w:val="center"/>
          </w:tcPr>
          <w:p w:rsidR="004A2B80" w:rsidRPr="00945002" w:rsidRDefault="004A2B80" w:rsidP="00DC5A29">
            <w:pPr>
              <w:pStyle w:val="a3"/>
              <w:spacing w:line="276" w:lineRule="auto"/>
              <w:jc w:val="center"/>
              <w:rPr>
                <w:sz w:val="24"/>
                <w:szCs w:val="24"/>
              </w:rPr>
            </w:pPr>
            <w:r w:rsidRPr="00945002">
              <w:rPr>
                <w:sz w:val="24"/>
                <w:szCs w:val="24"/>
              </w:rPr>
              <w:t>11-13%</w:t>
            </w:r>
          </w:p>
        </w:tc>
      </w:tr>
      <w:tr w:rsidR="004A2B80" w:rsidTr="00DC5A29">
        <w:trPr>
          <w:trHeight w:val="567"/>
        </w:trPr>
        <w:tc>
          <w:tcPr>
            <w:tcW w:w="4672" w:type="dxa"/>
            <w:vAlign w:val="center"/>
          </w:tcPr>
          <w:p w:rsidR="004A2B80" w:rsidRPr="00945002" w:rsidRDefault="004A2B80" w:rsidP="00DC5A29">
            <w:pPr>
              <w:pStyle w:val="a3"/>
              <w:spacing w:line="276" w:lineRule="auto"/>
              <w:jc w:val="center"/>
              <w:rPr>
                <w:sz w:val="24"/>
                <w:szCs w:val="24"/>
              </w:rPr>
            </w:pPr>
            <w:r w:rsidRPr="00945002">
              <w:rPr>
                <w:sz w:val="24"/>
                <w:szCs w:val="24"/>
              </w:rPr>
              <w:t>Участь у змаганнях, суддівська та тренерська практика</w:t>
            </w:r>
          </w:p>
        </w:tc>
        <w:tc>
          <w:tcPr>
            <w:tcW w:w="4673" w:type="dxa"/>
            <w:vAlign w:val="center"/>
          </w:tcPr>
          <w:p w:rsidR="004A2B80" w:rsidRPr="00945002" w:rsidRDefault="004A2B80" w:rsidP="00DC5A29">
            <w:pPr>
              <w:pStyle w:val="a3"/>
              <w:spacing w:line="276" w:lineRule="auto"/>
              <w:jc w:val="center"/>
              <w:rPr>
                <w:sz w:val="24"/>
                <w:szCs w:val="24"/>
              </w:rPr>
            </w:pPr>
            <w:r w:rsidRPr="00945002">
              <w:rPr>
                <w:sz w:val="24"/>
                <w:szCs w:val="24"/>
              </w:rPr>
              <w:t>6-7%</w:t>
            </w:r>
          </w:p>
        </w:tc>
      </w:tr>
    </w:tbl>
    <w:p w:rsidR="004A2B80" w:rsidRDefault="004A2B80" w:rsidP="004A2B80">
      <w:pPr>
        <w:pStyle w:val="a3"/>
        <w:spacing w:line="360" w:lineRule="auto"/>
        <w:ind w:firstLine="709"/>
        <w:jc w:val="both"/>
        <w:rPr>
          <w:b/>
          <w:bCs/>
          <w:sz w:val="28"/>
          <w:szCs w:val="28"/>
        </w:rPr>
      </w:pPr>
    </w:p>
    <w:p w:rsidR="004A2B80" w:rsidRPr="00945002" w:rsidRDefault="004A2B80" w:rsidP="004A2B80">
      <w:pPr>
        <w:pStyle w:val="a3"/>
        <w:spacing w:line="360" w:lineRule="auto"/>
        <w:ind w:firstLine="709"/>
        <w:jc w:val="both"/>
        <w:rPr>
          <w:sz w:val="28"/>
          <w:szCs w:val="28"/>
        </w:rPr>
      </w:pPr>
      <w:r w:rsidRPr="00945002">
        <w:rPr>
          <w:sz w:val="28"/>
          <w:szCs w:val="28"/>
        </w:rPr>
        <w:t>Одним із ключових чинників, що визначають результати у бігу на середні дистанції, є швидкісні здібності спортсмена. Не дарма розвиток показників у бігу на 800 метрів порівнюється з удосконаленням швидкості на коротких відрізках, таких як 100 та 400 метрів.</w:t>
      </w:r>
    </w:p>
    <w:p w:rsidR="004A2B80" w:rsidRPr="00945002" w:rsidRDefault="004A2B80" w:rsidP="004A2B80">
      <w:pPr>
        <w:pStyle w:val="a3"/>
        <w:spacing w:line="360" w:lineRule="auto"/>
        <w:ind w:firstLine="709"/>
        <w:jc w:val="both"/>
        <w:rPr>
          <w:sz w:val="28"/>
          <w:szCs w:val="28"/>
        </w:rPr>
      </w:pPr>
      <w:r w:rsidRPr="00945002">
        <w:rPr>
          <w:sz w:val="28"/>
          <w:szCs w:val="28"/>
        </w:rPr>
        <w:t>Важливими засобами підвищення швидкісних характеристик атлетів на дистанції 800 метрів є спеціально спрямовані вправи та тренування на швидкість, включаючи біг на відстанях від 100 до 400 метрів.</w:t>
      </w:r>
    </w:p>
    <w:p w:rsidR="004A2B80" w:rsidRPr="00C631FB" w:rsidRDefault="004A2B80" w:rsidP="004A2B80">
      <w:pPr>
        <w:pStyle w:val="a3"/>
        <w:spacing w:line="360" w:lineRule="auto"/>
        <w:ind w:firstLine="709"/>
        <w:jc w:val="both"/>
        <w:rPr>
          <w:sz w:val="28"/>
          <w:szCs w:val="28"/>
        </w:rPr>
      </w:pPr>
      <w:r w:rsidRPr="00C631FB">
        <w:rPr>
          <w:sz w:val="28"/>
          <w:szCs w:val="28"/>
        </w:rPr>
        <w:t>Висока швидкість рухів є ключовим чинником у тренувальному процесі, спрямованому на вдосконалення швидкісних якостей спортсмена. Однак обсяг і інтенсивність тренувань повинні відповідати рівню засвоєння техніки виконуваних вправ. Дослідження вітчизняних науковців свідчать, що для одночасного розвитку спеціальної швидкісної витривалості та швидкісних якостей ефективним є подолання коротких дистанцій із інтенсивністю, що становить 90% від максимальної швидкості. Для розвитку граничної швидкості реакції рекомендовано виконувати прискорення з інтенсивністю в межах 92</w:t>
      </w:r>
      <w:r>
        <w:rPr>
          <w:sz w:val="28"/>
          <w:szCs w:val="28"/>
        </w:rPr>
        <w:t>-</w:t>
      </w:r>
      <w:r w:rsidRPr="00C631FB">
        <w:rPr>
          <w:sz w:val="28"/>
          <w:szCs w:val="28"/>
        </w:rPr>
        <w:t>100% від максимальної можливої швидкості.</w:t>
      </w:r>
    </w:p>
    <w:p w:rsidR="004A2B80" w:rsidRPr="00C631FB" w:rsidRDefault="004A2B80" w:rsidP="004A2B80">
      <w:pPr>
        <w:pStyle w:val="a3"/>
        <w:spacing w:line="360" w:lineRule="auto"/>
        <w:ind w:firstLine="709"/>
        <w:jc w:val="both"/>
        <w:rPr>
          <w:sz w:val="28"/>
          <w:szCs w:val="28"/>
        </w:rPr>
      </w:pPr>
      <w:r w:rsidRPr="00C631FB">
        <w:rPr>
          <w:sz w:val="28"/>
          <w:szCs w:val="28"/>
        </w:rPr>
        <w:t>У процесі такого тренування поступово збільшується тривалість бігових вправ, що сприяє розвитку витривалості разом із іншими фізичними якостями. Водночас важливим аспектом є оптимізація тривалості прискорення для досягнення необхідної швидкості за мінімально можливий час</w:t>
      </w:r>
      <w:r>
        <w:rPr>
          <w:sz w:val="28"/>
          <w:szCs w:val="28"/>
        </w:rPr>
        <w:t xml:space="preserve"> </w:t>
      </w:r>
      <w:r w:rsidRPr="00640A8B">
        <w:rPr>
          <w:sz w:val="28"/>
          <w:szCs w:val="28"/>
        </w:rPr>
        <w:t>[</w:t>
      </w:r>
      <w:r w:rsidR="00640A8B" w:rsidRPr="00640A8B">
        <w:rPr>
          <w:sz w:val="28"/>
          <w:szCs w:val="28"/>
        </w:rPr>
        <w:t>4; 39</w:t>
      </w:r>
      <w:r w:rsidRPr="00640A8B">
        <w:rPr>
          <w:sz w:val="28"/>
          <w:szCs w:val="28"/>
        </w:rPr>
        <w:t>].</w:t>
      </w:r>
    </w:p>
    <w:p w:rsidR="004A2B80" w:rsidRPr="008B7E10" w:rsidRDefault="004A2B80" w:rsidP="004A2B80">
      <w:pPr>
        <w:pStyle w:val="a3"/>
        <w:spacing w:line="360" w:lineRule="auto"/>
        <w:ind w:firstLine="709"/>
        <w:jc w:val="both"/>
        <w:rPr>
          <w:sz w:val="28"/>
          <w:szCs w:val="28"/>
        </w:rPr>
      </w:pPr>
      <w:r w:rsidRPr="008B7E10">
        <w:rPr>
          <w:sz w:val="28"/>
          <w:szCs w:val="28"/>
        </w:rPr>
        <w:lastRenderedPageBreak/>
        <w:t>Зміна швидкості та прискорення відповідно до поставленої мети є основою варіативних вправ і повторюваних тренувань, які широко застосовуються для вдосконалення швидкісних якостей спортсменів. Важливу роль у досягненні оптимальних результатів відіграє правильне чергування тренувальних підходів із періодами відпочинку, що суттєво впливає на ефективність навантаження. Для забезпечення повного відновлення працездатності між вправами необхідно дотримуватись відповідних інтервалів відпочинку.</w:t>
      </w:r>
    </w:p>
    <w:p w:rsidR="004A2B80" w:rsidRPr="008B7E10" w:rsidRDefault="004A2B80" w:rsidP="004A2B80">
      <w:pPr>
        <w:pStyle w:val="a3"/>
        <w:spacing w:line="360" w:lineRule="auto"/>
        <w:ind w:firstLine="709"/>
        <w:jc w:val="both"/>
        <w:rPr>
          <w:sz w:val="28"/>
          <w:szCs w:val="28"/>
        </w:rPr>
      </w:pPr>
      <w:r w:rsidRPr="008B7E10">
        <w:rPr>
          <w:sz w:val="28"/>
          <w:szCs w:val="28"/>
        </w:rPr>
        <w:t>Відновлювальні процеси після виконання швидкісних вправ можуть відбуватися за двома основними типами:</w:t>
      </w:r>
    </w:p>
    <w:p w:rsidR="004A2B80" w:rsidRPr="008B7E10" w:rsidRDefault="004A2B80" w:rsidP="004A2B80">
      <w:pPr>
        <w:pStyle w:val="a3"/>
        <w:spacing w:line="360" w:lineRule="auto"/>
        <w:ind w:firstLine="709"/>
        <w:jc w:val="both"/>
        <w:rPr>
          <w:sz w:val="28"/>
          <w:szCs w:val="28"/>
        </w:rPr>
      </w:pPr>
      <w:r w:rsidRPr="008B7E10">
        <w:rPr>
          <w:sz w:val="28"/>
          <w:szCs w:val="28"/>
        </w:rPr>
        <w:t>- Перший тип характерний для навантаження, яке викликало втому. Він супроводжується фазовими змінами працездатності, що поступово відновлюється.</w:t>
      </w:r>
    </w:p>
    <w:p w:rsidR="004A2B80" w:rsidRPr="008B7E10" w:rsidRDefault="004A2B80" w:rsidP="004A2B80">
      <w:pPr>
        <w:pStyle w:val="a3"/>
        <w:spacing w:line="360" w:lineRule="auto"/>
        <w:ind w:firstLine="709"/>
        <w:jc w:val="both"/>
        <w:rPr>
          <w:sz w:val="28"/>
          <w:szCs w:val="28"/>
        </w:rPr>
      </w:pPr>
      <w:r w:rsidRPr="008B7E10">
        <w:rPr>
          <w:sz w:val="28"/>
          <w:szCs w:val="28"/>
        </w:rPr>
        <w:t>- Другий тип спостерігається після завершення вправи на швидкість до настання втоми. У цьому випадку працездатність протягом певного часу після навантаження перевищує рівень, характерний для першого типу.</w:t>
      </w:r>
    </w:p>
    <w:p w:rsidR="004A2B80" w:rsidRPr="008B7E10" w:rsidRDefault="004A2B80" w:rsidP="004A2B80">
      <w:pPr>
        <w:pStyle w:val="a3"/>
        <w:spacing w:line="360" w:lineRule="auto"/>
        <w:ind w:firstLine="709"/>
        <w:jc w:val="both"/>
        <w:rPr>
          <w:sz w:val="28"/>
          <w:szCs w:val="28"/>
        </w:rPr>
      </w:pPr>
      <w:r w:rsidRPr="008B7E10">
        <w:rPr>
          <w:sz w:val="28"/>
          <w:szCs w:val="28"/>
        </w:rPr>
        <w:t>Оптимальний вибір режиму відпочинку та навантаження є ключовим чинником для підвищення швидкісних показників і загальної ефективності тренувального процесу. Для розвитку швидкісних здібностей бігунів на середні дистанції доцільно використовувати такі режими відпочинку:</w:t>
      </w:r>
    </w:p>
    <w:p w:rsidR="004A2B80" w:rsidRPr="008B7E10" w:rsidRDefault="004A2B80" w:rsidP="004A2B80">
      <w:pPr>
        <w:pStyle w:val="a3"/>
        <w:spacing w:line="360" w:lineRule="auto"/>
        <w:ind w:firstLine="709"/>
        <w:jc w:val="both"/>
        <w:rPr>
          <w:sz w:val="28"/>
          <w:szCs w:val="28"/>
        </w:rPr>
      </w:pPr>
      <w:r w:rsidRPr="008B7E10">
        <w:rPr>
          <w:sz w:val="28"/>
          <w:szCs w:val="28"/>
        </w:rPr>
        <w:t>- Для дистанцій 200</w:t>
      </w:r>
      <w:r>
        <w:rPr>
          <w:sz w:val="28"/>
          <w:szCs w:val="28"/>
        </w:rPr>
        <w:t>-</w:t>
      </w:r>
      <w:r w:rsidRPr="008B7E10">
        <w:rPr>
          <w:sz w:val="28"/>
          <w:szCs w:val="28"/>
        </w:rPr>
        <w:t>300 метрів</w:t>
      </w:r>
      <w:r>
        <w:rPr>
          <w:sz w:val="28"/>
          <w:szCs w:val="28"/>
        </w:rPr>
        <w:t>,</w:t>
      </w:r>
      <w:r w:rsidRPr="008B7E10">
        <w:rPr>
          <w:sz w:val="28"/>
          <w:szCs w:val="28"/>
        </w:rPr>
        <w:t xml:space="preserve"> тривалість відпочинку між окремими відрізками становить 3</w:t>
      </w:r>
      <w:r>
        <w:rPr>
          <w:sz w:val="28"/>
          <w:szCs w:val="28"/>
        </w:rPr>
        <w:t>-</w:t>
      </w:r>
      <w:r w:rsidRPr="008B7E10">
        <w:rPr>
          <w:sz w:val="28"/>
          <w:szCs w:val="28"/>
        </w:rPr>
        <w:t>4 хвилини, а між серіями рекомендується збільшувати паузи до 7</w:t>
      </w:r>
      <w:r>
        <w:rPr>
          <w:sz w:val="28"/>
          <w:szCs w:val="28"/>
        </w:rPr>
        <w:t>-</w:t>
      </w:r>
      <w:r w:rsidRPr="008B7E10">
        <w:rPr>
          <w:sz w:val="28"/>
          <w:szCs w:val="28"/>
        </w:rPr>
        <w:t>8 хвилин.</w:t>
      </w:r>
    </w:p>
    <w:p w:rsidR="004A2B80" w:rsidRDefault="004A2B80" w:rsidP="004A2B80">
      <w:pPr>
        <w:pStyle w:val="a3"/>
        <w:spacing w:line="360" w:lineRule="auto"/>
        <w:ind w:firstLine="709"/>
        <w:jc w:val="both"/>
        <w:rPr>
          <w:sz w:val="28"/>
          <w:szCs w:val="28"/>
        </w:rPr>
      </w:pPr>
      <w:r w:rsidRPr="008B7E10">
        <w:rPr>
          <w:sz w:val="28"/>
          <w:szCs w:val="28"/>
        </w:rPr>
        <w:t>- Для дистанцій 60</w:t>
      </w:r>
      <w:r>
        <w:rPr>
          <w:sz w:val="28"/>
          <w:szCs w:val="28"/>
        </w:rPr>
        <w:t>-</w:t>
      </w:r>
      <w:r w:rsidRPr="008B7E10">
        <w:rPr>
          <w:sz w:val="28"/>
          <w:szCs w:val="28"/>
        </w:rPr>
        <w:t>150 метрів</w:t>
      </w:r>
      <w:r>
        <w:rPr>
          <w:sz w:val="28"/>
          <w:szCs w:val="28"/>
        </w:rPr>
        <w:t>,</w:t>
      </w:r>
      <w:r w:rsidRPr="008B7E10">
        <w:rPr>
          <w:sz w:val="28"/>
          <w:szCs w:val="28"/>
        </w:rPr>
        <w:t xml:space="preserve"> між відрізками інтервал відпочинку складає 2</w:t>
      </w:r>
      <w:r>
        <w:rPr>
          <w:sz w:val="28"/>
          <w:szCs w:val="28"/>
        </w:rPr>
        <w:t>-</w:t>
      </w:r>
      <w:r w:rsidRPr="008B7E10">
        <w:rPr>
          <w:sz w:val="28"/>
          <w:szCs w:val="28"/>
        </w:rPr>
        <w:t>3 хвилини, а між серіями 6</w:t>
      </w:r>
      <w:r>
        <w:rPr>
          <w:sz w:val="28"/>
          <w:szCs w:val="28"/>
        </w:rPr>
        <w:t>-</w:t>
      </w:r>
      <w:r w:rsidRPr="008B7E10">
        <w:rPr>
          <w:sz w:val="28"/>
          <w:szCs w:val="28"/>
        </w:rPr>
        <w:t>7 хвилин.</w:t>
      </w:r>
    </w:p>
    <w:p w:rsidR="004A2B80" w:rsidRPr="008B7E10" w:rsidRDefault="004A2B80" w:rsidP="004A2B80">
      <w:pPr>
        <w:pStyle w:val="a3"/>
        <w:spacing w:line="360" w:lineRule="auto"/>
        <w:ind w:firstLine="709"/>
        <w:jc w:val="both"/>
        <w:rPr>
          <w:sz w:val="28"/>
          <w:szCs w:val="28"/>
        </w:rPr>
      </w:pPr>
      <w:r w:rsidRPr="008B7E10">
        <w:rPr>
          <w:sz w:val="28"/>
          <w:szCs w:val="28"/>
        </w:rPr>
        <w:t>Тривалість відпочинку може змінюватися залежно від таких факторів, як швидкість бігу, рівень підготовленості спортсмена, його індивідуальні фізіологічні особливості, а також специфіка виду спортивної діяльності. Ці аспекти необхідно враховувати під час планування тренувань</w:t>
      </w:r>
      <w:r>
        <w:rPr>
          <w:sz w:val="28"/>
          <w:szCs w:val="28"/>
        </w:rPr>
        <w:t xml:space="preserve"> </w:t>
      </w:r>
      <w:r w:rsidRPr="0094767C">
        <w:rPr>
          <w:sz w:val="28"/>
          <w:szCs w:val="28"/>
        </w:rPr>
        <w:t>[</w:t>
      </w:r>
      <w:r w:rsidR="0094767C" w:rsidRPr="0094767C">
        <w:rPr>
          <w:sz w:val="28"/>
          <w:szCs w:val="28"/>
        </w:rPr>
        <w:t>14; 26</w:t>
      </w:r>
      <w:r w:rsidRPr="0094767C">
        <w:rPr>
          <w:sz w:val="28"/>
          <w:szCs w:val="28"/>
        </w:rPr>
        <w:t>].</w:t>
      </w:r>
    </w:p>
    <w:p w:rsidR="004A2B80" w:rsidRPr="00920E35" w:rsidRDefault="004A2B80" w:rsidP="004A2B80">
      <w:pPr>
        <w:pStyle w:val="a3"/>
        <w:spacing w:line="360" w:lineRule="auto"/>
        <w:ind w:firstLine="709"/>
        <w:jc w:val="both"/>
        <w:rPr>
          <w:sz w:val="28"/>
          <w:szCs w:val="28"/>
        </w:rPr>
      </w:pPr>
      <w:r w:rsidRPr="00920E35">
        <w:rPr>
          <w:sz w:val="28"/>
          <w:szCs w:val="28"/>
        </w:rPr>
        <w:lastRenderedPageBreak/>
        <w:t>Одним із ефективних способів оптимізації функціонального стану спортсменів є використання активного відпочинку. Він сприяє підтриманню високого рівня збудливості центральної нервової системи, що особливо важливо під час застосування повторного методу бігу або виконання вправ, спрямованих на розвиток швидкісних якостей.</w:t>
      </w:r>
    </w:p>
    <w:p w:rsidR="004A2B80" w:rsidRPr="00920E35" w:rsidRDefault="004A2B80" w:rsidP="004A2B80">
      <w:pPr>
        <w:pStyle w:val="a3"/>
        <w:spacing w:line="360" w:lineRule="auto"/>
        <w:ind w:firstLine="709"/>
        <w:jc w:val="both"/>
        <w:rPr>
          <w:sz w:val="28"/>
          <w:szCs w:val="28"/>
        </w:rPr>
      </w:pPr>
      <w:r w:rsidRPr="00920E35">
        <w:rPr>
          <w:sz w:val="28"/>
          <w:szCs w:val="28"/>
        </w:rPr>
        <w:t>Засоби активного відпочинку можуть включати виконання легких фізичних навантажень, таких як:</w:t>
      </w:r>
    </w:p>
    <w:p w:rsidR="004A2B80" w:rsidRPr="00920E35" w:rsidRDefault="004A2B80" w:rsidP="004A2B80">
      <w:pPr>
        <w:pStyle w:val="a3"/>
        <w:spacing w:line="360" w:lineRule="auto"/>
        <w:ind w:firstLine="709"/>
        <w:jc w:val="both"/>
        <w:rPr>
          <w:sz w:val="28"/>
          <w:szCs w:val="28"/>
        </w:rPr>
      </w:pPr>
      <w:r w:rsidRPr="00920E35">
        <w:rPr>
          <w:sz w:val="28"/>
          <w:szCs w:val="28"/>
        </w:rPr>
        <w:t>-</w:t>
      </w:r>
      <w:r>
        <w:rPr>
          <w:sz w:val="28"/>
          <w:szCs w:val="28"/>
        </w:rPr>
        <w:t xml:space="preserve"> </w:t>
      </w:r>
      <w:r w:rsidRPr="00920E35">
        <w:rPr>
          <w:sz w:val="28"/>
          <w:szCs w:val="28"/>
        </w:rPr>
        <w:t>У проміжках між серіями стрибкових вправ рекомендується виконувати легкі розтягувальні рухи або повільний біг підтюпцем.</w:t>
      </w:r>
    </w:p>
    <w:p w:rsidR="004A2B80" w:rsidRDefault="004A2B80" w:rsidP="004A2B80">
      <w:pPr>
        <w:pStyle w:val="a3"/>
        <w:spacing w:line="360" w:lineRule="auto"/>
        <w:ind w:firstLine="709"/>
        <w:jc w:val="both"/>
        <w:rPr>
          <w:sz w:val="28"/>
          <w:szCs w:val="28"/>
        </w:rPr>
      </w:pPr>
      <w:r>
        <w:rPr>
          <w:sz w:val="28"/>
          <w:szCs w:val="28"/>
        </w:rPr>
        <w:t xml:space="preserve">- </w:t>
      </w:r>
      <w:r w:rsidRPr="00920E35">
        <w:rPr>
          <w:sz w:val="28"/>
          <w:szCs w:val="28"/>
        </w:rPr>
        <w:t>Під час спринтерських тренувань замість пасивних пауз можна виконувати короткі стрибки з ноги на ногу на дистанції близько 100 метрів, звертаючи увагу на швидке постановлення стопи на доріжку та високе піднімання стегна. Такі вправи доцільно виконувати 3</w:t>
      </w:r>
      <w:r>
        <w:rPr>
          <w:sz w:val="28"/>
          <w:szCs w:val="28"/>
        </w:rPr>
        <w:t>-</w:t>
      </w:r>
      <w:r w:rsidRPr="00920E35">
        <w:rPr>
          <w:sz w:val="28"/>
          <w:szCs w:val="28"/>
        </w:rPr>
        <w:t>4 рази залежно від тривалості паузи відпочинку.</w:t>
      </w:r>
    </w:p>
    <w:p w:rsidR="004A2B80" w:rsidRPr="00920E35" w:rsidRDefault="004A2B80" w:rsidP="004A2B80">
      <w:pPr>
        <w:pStyle w:val="a3"/>
        <w:spacing w:line="360" w:lineRule="auto"/>
        <w:ind w:firstLine="709"/>
        <w:jc w:val="both"/>
        <w:rPr>
          <w:sz w:val="28"/>
          <w:szCs w:val="28"/>
        </w:rPr>
      </w:pPr>
      <w:r w:rsidRPr="00920E35">
        <w:rPr>
          <w:sz w:val="28"/>
          <w:szCs w:val="28"/>
        </w:rPr>
        <w:t>Стрибкові вправи відіграють важливу роль у розвитку здатності м</w:t>
      </w:r>
      <w:r w:rsidR="00EB1931">
        <w:rPr>
          <w:sz w:val="28"/>
          <w:szCs w:val="28"/>
        </w:rPr>
        <w:t>’</w:t>
      </w:r>
      <w:r w:rsidRPr="00920E35">
        <w:rPr>
          <w:sz w:val="28"/>
          <w:szCs w:val="28"/>
        </w:rPr>
        <w:t xml:space="preserve">язів ефективно використовувати їх еластичні властивості, що позитивно впливає на покращення швидкісних характеристик під час бігу </w:t>
      </w:r>
      <w:r w:rsidRPr="0094767C">
        <w:rPr>
          <w:sz w:val="28"/>
          <w:szCs w:val="28"/>
        </w:rPr>
        <w:t>[</w:t>
      </w:r>
      <w:r w:rsidR="0094767C" w:rsidRPr="0094767C">
        <w:rPr>
          <w:sz w:val="28"/>
          <w:szCs w:val="28"/>
        </w:rPr>
        <w:t>49</w:t>
      </w:r>
      <w:r w:rsidRPr="0094767C">
        <w:rPr>
          <w:sz w:val="28"/>
          <w:szCs w:val="28"/>
        </w:rPr>
        <w:t>].</w:t>
      </w:r>
    </w:p>
    <w:p w:rsidR="004A2B80" w:rsidRPr="00EC38A8" w:rsidRDefault="004A2B80" w:rsidP="004A2B80">
      <w:pPr>
        <w:pStyle w:val="a3"/>
        <w:spacing w:line="360" w:lineRule="auto"/>
        <w:ind w:firstLine="709"/>
        <w:jc w:val="both"/>
        <w:rPr>
          <w:sz w:val="28"/>
          <w:szCs w:val="28"/>
        </w:rPr>
      </w:pPr>
      <w:r w:rsidRPr="00EC38A8">
        <w:rPr>
          <w:sz w:val="28"/>
          <w:szCs w:val="28"/>
        </w:rPr>
        <w:t>Покращення здатності змінювати швидкість бігу та її параметри (частота і довжина кроків) є ефективним засобом підвищення швидкісного потенціалу спортсменів. Це досягається виконанням відрізків дистанції довжиною 150</w:t>
      </w:r>
      <w:r>
        <w:rPr>
          <w:sz w:val="28"/>
          <w:szCs w:val="28"/>
        </w:rPr>
        <w:t>-</w:t>
      </w:r>
      <w:r w:rsidRPr="00EC38A8">
        <w:rPr>
          <w:sz w:val="28"/>
          <w:szCs w:val="28"/>
        </w:rPr>
        <w:t xml:space="preserve">300 метрів із попередньо запланованим розподілом швидкості. Метод </w:t>
      </w:r>
      <w:r>
        <w:rPr>
          <w:sz w:val="28"/>
          <w:szCs w:val="28"/>
        </w:rPr>
        <w:t>«</w:t>
      </w:r>
      <w:r w:rsidRPr="00EC38A8">
        <w:rPr>
          <w:sz w:val="28"/>
          <w:szCs w:val="28"/>
        </w:rPr>
        <w:t>по розкладці</w:t>
      </w:r>
      <w:r>
        <w:rPr>
          <w:sz w:val="28"/>
          <w:szCs w:val="28"/>
        </w:rPr>
        <w:t>»</w:t>
      </w:r>
      <w:r w:rsidRPr="00EC38A8">
        <w:rPr>
          <w:sz w:val="28"/>
          <w:szCs w:val="28"/>
        </w:rPr>
        <w:t xml:space="preserve"> передбачає, що спортсмен долає першу частину відрізка із заплановано високою швидкістю (приблизно 95% від максимальної), другу</w:t>
      </w:r>
      <w:r>
        <w:rPr>
          <w:sz w:val="28"/>
          <w:szCs w:val="28"/>
        </w:rPr>
        <w:t xml:space="preserve"> </w:t>
      </w:r>
      <w:r w:rsidRPr="00EC38A8">
        <w:rPr>
          <w:sz w:val="28"/>
          <w:szCs w:val="28"/>
        </w:rPr>
        <w:t>із дещо меншою інтенсивністю, а завершальний відрізок</w:t>
      </w:r>
      <w:r>
        <w:rPr>
          <w:sz w:val="28"/>
          <w:szCs w:val="28"/>
        </w:rPr>
        <w:t xml:space="preserve"> </w:t>
      </w:r>
      <w:r w:rsidRPr="00EC38A8">
        <w:rPr>
          <w:sz w:val="28"/>
          <w:szCs w:val="28"/>
        </w:rPr>
        <w:t>із максимальною можливою швидкістю.</w:t>
      </w:r>
    </w:p>
    <w:p w:rsidR="004A2B80" w:rsidRPr="00EC38A8" w:rsidRDefault="004A2B80" w:rsidP="004A2B80">
      <w:pPr>
        <w:pStyle w:val="a3"/>
        <w:spacing w:line="360" w:lineRule="auto"/>
        <w:ind w:firstLine="709"/>
        <w:jc w:val="both"/>
        <w:rPr>
          <w:sz w:val="28"/>
          <w:szCs w:val="28"/>
        </w:rPr>
      </w:pPr>
      <w:r w:rsidRPr="00EC38A8">
        <w:rPr>
          <w:sz w:val="28"/>
          <w:szCs w:val="28"/>
        </w:rPr>
        <w:t>Довжина окремих частин дистанції та швидкість їх проходження визначаються залежно від мети тренування. Наприклад:</w:t>
      </w:r>
    </w:p>
    <w:p w:rsidR="004A2B80" w:rsidRPr="00EC38A8" w:rsidRDefault="004A2B80" w:rsidP="004A2B80">
      <w:pPr>
        <w:pStyle w:val="a3"/>
        <w:spacing w:line="360" w:lineRule="auto"/>
        <w:ind w:firstLine="709"/>
        <w:jc w:val="both"/>
        <w:rPr>
          <w:sz w:val="28"/>
          <w:szCs w:val="28"/>
        </w:rPr>
      </w:pPr>
      <w:r w:rsidRPr="00EC38A8">
        <w:rPr>
          <w:sz w:val="28"/>
          <w:szCs w:val="28"/>
        </w:rPr>
        <w:t>- Для розвитку фінішного ривка слід виконувати останній відрізок дистанції на максимальній швидкості.</w:t>
      </w:r>
    </w:p>
    <w:p w:rsidR="004A2B80" w:rsidRPr="00EC38A8" w:rsidRDefault="004A2B80" w:rsidP="004A2B80">
      <w:pPr>
        <w:pStyle w:val="a3"/>
        <w:spacing w:line="360" w:lineRule="auto"/>
        <w:ind w:firstLine="709"/>
        <w:jc w:val="both"/>
        <w:rPr>
          <w:sz w:val="28"/>
          <w:szCs w:val="28"/>
        </w:rPr>
      </w:pPr>
      <w:r w:rsidRPr="00EC38A8">
        <w:rPr>
          <w:sz w:val="28"/>
          <w:szCs w:val="28"/>
        </w:rPr>
        <w:lastRenderedPageBreak/>
        <w:t>- Для покращення здатності швидко активувати анаеробні процеси необхідно забезпечити високу швидкість на початку відрізка.</w:t>
      </w:r>
    </w:p>
    <w:p w:rsidR="004A2B80" w:rsidRDefault="004A2B80" w:rsidP="004A2B80">
      <w:pPr>
        <w:pStyle w:val="a3"/>
        <w:spacing w:line="360" w:lineRule="auto"/>
        <w:ind w:firstLine="709"/>
        <w:jc w:val="both"/>
        <w:rPr>
          <w:sz w:val="28"/>
          <w:szCs w:val="28"/>
        </w:rPr>
      </w:pPr>
      <w:r w:rsidRPr="00EC38A8">
        <w:rPr>
          <w:sz w:val="28"/>
          <w:szCs w:val="28"/>
        </w:rPr>
        <w:t>Тривалість бігу та паузи між прискореннями можуть варіюватися в межах 6</w:t>
      </w:r>
      <w:r>
        <w:rPr>
          <w:sz w:val="28"/>
          <w:szCs w:val="28"/>
        </w:rPr>
        <w:t>-</w:t>
      </w:r>
      <w:r w:rsidRPr="00EC38A8">
        <w:rPr>
          <w:sz w:val="28"/>
          <w:szCs w:val="28"/>
        </w:rPr>
        <w:t xml:space="preserve">10 хвилин залежно від рівня підготовленості спортсмена та поставлених завдань </w:t>
      </w:r>
      <w:r w:rsidRPr="0094767C">
        <w:rPr>
          <w:sz w:val="28"/>
          <w:szCs w:val="28"/>
        </w:rPr>
        <w:t>[</w:t>
      </w:r>
      <w:r w:rsidR="0094767C" w:rsidRPr="0094767C">
        <w:rPr>
          <w:sz w:val="28"/>
          <w:szCs w:val="28"/>
        </w:rPr>
        <w:t>21</w:t>
      </w:r>
      <w:r w:rsidRPr="0094767C">
        <w:rPr>
          <w:sz w:val="28"/>
          <w:szCs w:val="28"/>
        </w:rPr>
        <w:t>].</w:t>
      </w:r>
    </w:p>
    <w:p w:rsidR="004A2B80" w:rsidRPr="00EC38A8" w:rsidRDefault="004A2B80" w:rsidP="004A2B80">
      <w:pPr>
        <w:pStyle w:val="a3"/>
        <w:spacing w:line="360" w:lineRule="auto"/>
        <w:ind w:firstLine="709"/>
        <w:jc w:val="both"/>
        <w:rPr>
          <w:sz w:val="28"/>
          <w:szCs w:val="28"/>
        </w:rPr>
      </w:pPr>
      <w:r w:rsidRPr="00EC38A8">
        <w:rPr>
          <w:sz w:val="28"/>
          <w:szCs w:val="28"/>
        </w:rPr>
        <w:t>Виконання швидкісних відрізків на максимальній або субмаксимальній інтенсивності, навіть за оптимальних пауз для відновлення, дозволяє організму адаптуватися до умов зниження працездатності та впливу фізіологічних змін. Кількість повторень таких вправ, як стрибки чи прискорення, визначається з урахуванням рівня підготовленості спортсмена, цілей тренувального процесу та його спрямованості.</w:t>
      </w:r>
    </w:p>
    <w:p w:rsidR="004A2B80" w:rsidRPr="00CD34B5" w:rsidRDefault="004A2B80" w:rsidP="004A2B80">
      <w:pPr>
        <w:pStyle w:val="a3"/>
        <w:spacing w:line="360" w:lineRule="auto"/>
        <w:ind w:firstLine="709"/>
        <w:jc w:val="both"/>
        <w:rPr>
          <w:sz w:val="28"/>
          <w:szCs w:val="28"/>
        </w:rPr>
      </w:pPr>
      <w:r w:rsidRPr="00CD34B5">
        <w:rPr>
          <w:sz w:val="28"/>
          <w:szCs w:val="28"/>
        </w:rPr>
        <w:t>Під час планування тренувань, спрямованих на розвиток швидкості, важливо забезпечити підтримання високого рівня працездатності спортсмена протягом усього заняття. Орієнтовний обсяг таких тренувальних навантажень подано в таблиці 1.2.</w:t>
      </w:r>
    </w:p>
    <w:p w:rsidR="004A2B80" w:rsidRDefault="004A2B80" w:rsidP="004A2B80">
      <w:pPr>
        <w:pStyle w:val="a3"/>
        <w:spacing w:line="360" w:lineRule="auto"/>
        <w:ind w:firstLine="709"/>
        <w:jc w:val="both"/>
        <w:rPr>
          <w:sz w:val="28"/>
          <w:szCs w:val="28"/>
        </w:rPr>
      </w:pPr>
      <w:r w:rsidRPr="00CD34B5">
        <w:rPr>
          <w:sz w:val="28"/>
          <w:szCs w:val="28"/>
        </w:rPr>
        <w:t>Основна відмінність тренувань бігунів на середні дистанції від спринтерів полягає у специфіці розвитку швидкісних здібностей, які проявляються в умовах тривалішого бігу. Для вдосконалення максимальної швидкості ефективним є виконання відрізків дистанції довжиною 30</w:t>
      </w:r>
      <w:r>
        <w:rPr>
          <w:sz w:val="28"/>
          <w:szCs w:val="28"/>
        </w:rPr>
        <w:t>-</w:t>
      </w:r>
      <w:r w:rsidRPr="00CD34B5">
        <w:rPr>
          <w:sz w:val="28"/>
          <w:szCs w:val="28"/>
        </w:rPr>
        <w:t>60 метрів із максимальною або близькою до граничної швидкістю.</w:t>
      </w:r>
    </w:p>
    <w:p w:rsidR="004A2B80" w:rsidRPr="00CD34B5" w:rsidRDefault="004A2B80" w:rsidP="004A2B80">
      <w:pPr>
        <w:pStyle w:val="a3"/>
        <w:spacing w:line="360" w:lineRule="auto"/>
        <w:ind w:firstLine="709"/>
        <w:jc w:val="right"/>
        <w:rPr>
          <w:i/>
          <w:iCs/>
          <w:sz w:val="28"/>
          <w:szCs w:val="28"/>
        </w:rPr>
      </w:pPr>
      <w:r w:rsidRPr="00CD34B5">
        <w:rPr>
          <w:i/>
          <w:iCs/>
          <w:sz w:val="28"/>
          <w:szCs w:val="28"/>
        </w:rPr>
        <w:t>Таблиця 1.2</w:t>
      </w:r>
    </w:p>
    <w:p w:rsidR="004A2B80" w:rsidRPr="00CD34B5" w:rsidRDefault="004A2B80" w:rsidP="004A2B80">
      <w:pPr>
        <w:pStyle w:val="a3"/>
        <w:spacing w:line="360" w:lineRule="auto"/>
        <w:ind w:firstLine="709"/>
        <w:jc w:val="center"/>
        <w:rPr>
          <w:b/>
          <w:bCs/>
          <w:sz w:val="28"/>
          <w:szCs w:val="28"/>
        </w:rPr>
      </w:pPr>
      <w:r w:rsidRPr="00CD34B5">
        <w:rPr>
          <w:b/>
          <w:bCs/>
          <w:sz w:val="28"/>
          <w:szCs w:val="28"/>
        </w:rPr>
        <w:t>Орієнтовні параметри навантажень, що використовуються в тренувальному процесі для розвитку швидкісних здібностей бігунів на середні дистанції</w:t>
      </w:r>
    </w:p>
    <w:tbl>
      <w:tblPr>
        <w:tblStyle w:val="a4"/>
        <w:tblW w:w="0" w:type="auto"/>
        <w:tblLook w:val="04A0" w:firstRow="1" w:lastRow="0" w:firstColumn="1" w:lastColumn="0" w:noHBand="0" w:noVBand="1"/>
      </w:tblPr>
      <w:tblGrid>
        <w:gridCol w:w="1557"/>
        <w:gridCol w:w="1557"/>
        <w:gridCol w:w="1557"/>
        <w:gridCol w:w="1558"/>
        <w:gridCol w:w="1558"/>
        <w:gridCol w:w="1558"/>
      </w:tblGrid>
      <w:tr w:rsidR="004A2B80" w:rsidTr="00DC5A29">
        <w:tc>
          <w:tcPr>
            <w:tcW w:w="1557" w:type="dxa"/>
            <w:shd w:val="clear" w:color="auto" w:fill="D9D9D9" w:themeFill="background1" w:themeFillShade="D9"/>
            <w:vAlign w:val="center"/>
          </w:tcPr>
          <w:p w:rsidR="004A2B80" w:rsidRPr="00CD34B5" w:rsidRDefault="004A2B80" w:rsidP="00DC5A29">
            <w:pPr>
              <w:pStyle w:val="ab"/>
              <w:spacing w:line="276" w:lineRule="auto"/>
              <w:ind w:firstLine="0"/>
              <w:jc w:val="center"/>
              <w:rPr>
                <w:sz w:val="24"/>
                <w:szCs w:val="24"/>
              </w:rPr>
            </w:pPr>
            <w:r w:rsidRPr="00CD34B5">
              <w:rPr>
                <w:sz w:val="24"/>
                <w:szCs w:val="24"/>
              </w:rPr>
              <w:t>Довжина відрізків</w:t>
            </w:r>
          </w:p>
        </w:tc>
        <w:tc>
          <w:tcPr>
            <w:tcW w:w="1557" w:type="dxa"/>
            <w:shd w:val="clear" w:color="auto" w:fill="D9D9D9" w:themeFill="background1" w:themeFillShade="D9"/>
            <w:vAlign w:val="center"/>
          </w:tcPr>
          <w:p w:rsidR="004A2B80" w:rsidRPr="00CD34B5" w:rsidRDefault="004A2B80" w:rsidP="00DC5A29">
            <w:pPr>
              <w:pStyle w:val="ab"/>
              <w:spacing w:line="276" w:lineRule="auto"/>
              <w:ind w:firstLine="0"/>
              <w:jc w:val="center"/>
              <w:rPr>
                <w:sz w:val="24"/>
                <w:szCs w:val="24"/>
              </w:rPr>
            </w:pPr>
            <w:r w:rsidRPr="00CD34B5">
              <w:rPr>
                <w:sz w:val="24"/>
                <w:szCs w:val="24"/>
              </w:rPr>
              <w:t>Кількість відрізків</w:t>
            </w:r>
          </w:p>
        </w:tc>
        <w:tc>
          <w:tcPr>
            <w:tcW w:w="1557" w:type="dxa"/>
            <w:shd w:val="clear" w:color="auto" w:fill="D9D9D9" w:themeFill="background1" w:themeFillShade="D9"/>
            <w:vAlign w:val="center"/>
          </w:tcPr>
          <w:p w:rsidR="004A2B80" w:rsidRPr="00CD34B5" w:rsidRDefault="004A2B80" w:rsidP="00DC5A29">
            <w:pPr>
              <w:pStyle w:val="ab"/>
              <w:spacing w:line="276" w:lineRule="auto"/>
              <w:ind w:firstLine="0"/>
              <w:jc w:val="center"/>
              <w:rPr>
                <w:sz w:val="24"/>
                <w:szCs w:val="24"/>
              </w:rPr>
            </w:pPr>
            <w:r w:rsidRPr="00CD34B5">
              <w:rPr>
                <w:sz w:val="24"/>
                <w:szCs w:val="24"/>
              </w:rPr>
              <w:t>Кількість відрізків у серії</w:t>
            </w:r>
          </w:p>
        </w:tc>
        <w:tc>
          <w:tcPr>
            <w:tcW w:w="1558" w:type="dxa"/>
            <w:shd w:val="clear" w:color="auto" w:fill="D9D9D9" w:themeFill="background1" w:themeFillShade="D9"/>
            <w:vAlign w:val="center"/>
          </w:tcPr>
          <w:p w:rsidR="004A2B80" w:rsidRPr="00CD34B5" w:rsidRDefault="004A2B80" w:rsidP="00DC5A29">
            <w:pPr>
              <w:pStyle w:val="ab"/>
              <w:spacing w:line="276" w:lineRule="auto"/>
              <w:ind w:firstLine="0"/>
              <w:jc w:val="center"/>
              <w:rPr>
                <w:sz w:val="24"/>
                <w:szCs w:val="24"/>
              </w:rPr>
            </w:pPr>
            <w:r w:rsidRPr="00CD34B5">
              <w:rPr>
                <w:sz w:val="24"/>
                <w:szCs w:val="24"/>
              </w:rPr>
              <w:t>Кількість серій</w:t>
            </w:r>
          </w:p>
        </w:tc>
        <w:tc>
          <w:tcPr>
            <w:tcW w:w="1558" w:type="dxa"/>
            <w:shd w:val="clear" w:color="auto" w:fill="D9D9D9" w:themeFill="background1" w:themeFillShade="D9"/>
            <w:vAlign w:val="center"/>
          </w:tcPr>
          <w:p w:rsidR="004A2B80" w:rsidRPr="00CD34B5" w:rsidRDefault="004A2B80" w:rsidP="00DC5A29">
            <w:pPr>
              <w:pStyle w:val="ab"/>
              <w:spacing w:line="276" w:lineRule="auto"/>
              <w:ind w:firstLine="0"/>
              <w:jc w:val="center"/>
              <w:rPr>
                <w:sz w:val="24"/>
                <w:szCs w:val="24"/>
              </w:rPr>
            </w:pPr>
            <w:r w:rsidRPr="00CD34B5">
              <w:rPr>
                <w:sz w:val="24"/>
                <w:szCs w:val="24"/>
              </w:rPr>
              <w:t>Сумарний обсяг бігу, м</w:t>
            </w:r>
          </w:p>
        </w:tc>
        <w:tc>
          <w:tcPr>
            <w:tcW w:w="1558" w:type="dxa"/>
            <w:shd w:val="clear" w:color="auto" w:fill="D9D9D9" w:themeFill="background1" w:themeFillShade="D9"/>
            <w:vAlign w:val="center"/>
          </w:tcPr>
          <w:p w:rsidR="004A2B80" w:rsidRPr="00CD34B5" w:rsidRDefault="004A2B80" w:rsidP="00DC5A29">
            <w:pPr>
              <w:pStyle w:val="ab"/>
              <w:spacing w:line="276" w:lineRule="auto"/>
              <w:ind w:firstLine="0"/>
              <w:jc w:val="center"/>
              <w:rPr>
                <w:sz w:val="24"/>
                <w:szCs w:val="24"/>
              </w:rPr>
            </w:pPr>
            <w:r w:rsidRPr="00CD34B5">
              <w:rPr>
                <w:sz w:val="24"/>
                <w:szCs w:val="24"/>
              </w:rPr>
              <w:t>Швидкість бігу, %</w:t>
            </w:r>
          </w:p>
        </w:tc>
      </w:tr>
      <w:tr w:rsidR="004A2B80" w:rsidTr="00DC5A29">
        <w:trPr>
          <w:trHeight w:val="567"/>
        </w:trPr>
        <w:tc>
          <w:tcPr>
            <w:tcW w:w="1557" w:type="dxa"/>
            <w:vAlign w:val="center"/>
          </w:tcPr>
          <w:p w:rsidR="004A2B80" w:rsidRPr="00CD34B5" w:rsidRDefault="004A2B80" w:rsidP="00DC5A29">
            <w:pPr>
              <w:pStyle w:val="ab"/>
              <w:spacing w:line="276" w:lineRule="auto"/>
              <w:ind w:firstLine="0"/>
              <w:jc w:val="center"/>
              <w:rPr>
                <w:sz w:val="24"/>
                <w:szCs w:val="24"/>
              </w:rPr>
            </w:pPr>
            <w:r w:rsidRPr="00CD34B5">
              <w:rPr>
                <w:sz w:val="24"/>
                <w:szCs w:val="24"/>
              </w:rPr>
              <w:t>40-60</w:t>
            </w:r>
          </w:p>
        </w:tc>
        <w:tc>
          <w:tcPr>
            <w:tcW w:w="1557" w:type="dxa"/>
            <w:vAlign w:val="center"/>
          </w:tcPr>
          <w:p w:rsidR="004A2B80" w:rsidRPr="00CD34B5" w:rsidRDefault="004A2B80" w:rsidP="00DC5A29">
            <w:pPr>
              <w:pStyle w:val="ab"/>
              <w:spacing w:line="276" w:lineRule="auto"/>
              <w:ind w:firstLine="0"/>
              <w:jc w:val="center"/>
              <w:rPr>
                <w:sz w:val="24"/>
                <w:szCs w:val="24"/>
              </w:rPr>
            </w:pPr>
            <w:r w:rsidRPr="00CD34B5">
              <w:rPr>
                <w:sz w:val="24"/>
                <w:szCs w:val="24"/>
              </w:rPr>
              <w:t>9-10</w:t>
            </w:r>
          </w:p>
        </w:tc>
        <w:tc>
          <w:tcPr>
            <w:tcW w:w="1557" w:type="dxa"/>
            <w:vAlign w:val="center"/>
          </w:tcPr>
          <w:p w:rsidR="004A2B80" w:rsidRPr="00CD34B5" w:rsidRDefault="004A2B80" w:rsidP="00DC5A29">
            <w:pPr>
              <w:pStyle w:val="ab"/>
              <w:spacing w:line="276" w:lineRule="auto"/>
              <w:ind w:firstLine="0"/>
              <w:jc w:val="center"/>
              <w:rPr>
                <w:sz w:val="24"/>
                <w:szCs w:val="24"/>
              </w:rPr>
            </w:pPr>
            <w:r w:rsidRPr="00CD34B5">
              <w:rPr>
                <w:sz w:val="24"/>
                <w:szCs w:val="24"/>
              </w:rPr>
              <w:t>6</w:t>
            </w:r>
          </w:p>
        </w:tc>
        <w:tc>
          <w:tcPr>
            <w:tcW w:w="1558" w:type="dxa"/>
            <w:vAlign w:val="center"/>
          </w:tcPr>
          <w:p w:rsidR="004A2B80" w:rsidRPr="00CD34B5" w:rsidRDefault="004A2B80" w:rsidP="00DC5A29">
            <w:pPr>
              <w:pStyle w:val="ab"/>
              <w:spacing w:line="276" w:lineRule="auto"/>
              <w:ind w:firstLine="0"/>
              <w:jc w:val="center"/>
              <w:rPr>
                <w:sz w:val="24"/>
                <w:szCs w:val="24"/>
              </w:rPr>
            </w:pPr>
            <w:r w:rsidRPr="00CD34B5">
              <w:rPr>
                <w:sz w:val="24"/>
                <w:szCs w:val="24"/>
              </w:rPr>
              <w:t>2</w:t>
            </w:r>
          </w:p>
        </w:tc>
        <w:tc>
          <w:tcPr>
            <w:tcW w:w="1558" w:type="dxa"/>
            <w:vAlign w:val="center"/>
          </w:tcPr>
          <w:p w:rsidR="004A2B80" w:rsidRPr="00CD34B5" w:rsidRDefault="004A2B80" w:rsidP="00DC5A29">
            <w:pPr>
              <w:pStyle w:val="ab"/>
              <w:spacing w:line="276" w:lineRule="auto"/>
              <w:ind w:firstLine="0"/>
              <w:jc w:val="center"/>
              <w:rPr>
                <w:sz w:val="24"/>
                <w:szCs w:val="24"/>
              </w:rPr>
            </w:pPr>
            <w:r w:rsidRPr="00CD34B5">
              <w:rPr>
                <w:sz w:val="24"/>
                <w:szCs w:val="24"/>
              </w:rPr>
              <w:t>500-700</w:t>
            </w:r>
          </w:p>
        </w:tc>
        <w:tc>
          <w:tcPr>
            <w:tcW w:w="1558" w:type="dxa"/>
            <w:vAlign w:val="center"/>
          </w:tcPr>
          <w:p w:rsidR="004A2B80" w:rsidRPr="00CD34B5" w:rsidRDefault="004A2B80" w:rsidP="00DC5A29">
            <w:pPr>
              <w:pStyle w:val="ab"/>
              <w:spacing w:line="276" w:lineRule="auto"/>
              <w:ind w:firstLine="440"/>
              <w:jc w:val="center"/>
              <w:rPr>
                <w:sz w:val="24"/>
                <w:szCs w:val="24"/>
              </w:rPr>
            </w:pPr>
            <w:r w:rsidRPr="00CD34B5">
              <w:rPr>
                <w:sz w:val="24"/>
                <w:szCs w:val="24"/>
              </w:rPr>
              <w:t>90-95</w:t>
            </w:r>
          </w:p>
        </w:tc>
      </w:tr>
      <w:tr w:rsidR="004A2B80" w:rsidTr="00DC5A29">
        <w:trPr>
          <w:trHeight w:val="567"/>
        </w:trPr>
        <w:tc>
          <w:tcPr>
            <w:tcW w:w="1557" w:type="dxa"/>
            <w:vAlign w:val="center"/>
          </w:tcPr>
          <w:p w:rsidR="004A2B80" w:rsidRPr="00CD34B5" w:rsidRDefault="004A2B80" w:rsidP="00DC5A29">
            <w:pPr>
              <w:pStyle w:val="ab"/>
              <w:spacing w:line="276" w:lineRule="auto"/>
              <w:ind w:firstLine="0"/>
              <w:jc w:val="center"/>
              <w:rPr>
                <w:sz w:val="24"/>
                <w:szCs w:val="24"/>
              </w:rPr>
            </w:pPr>
            <w:r w:rsidRPr="00CD34B5">
              <w:rPr>
                <w:sz w:val="24"/>
                <w:szCs w:val="24"/>
              </w:rPr>
              <w:t>100</w:t>
            </w:r>
          </w:p>
        </w:tc>
        <w:tc>
          <w:tcPr>
            <w:tcW w:w="1557" w:type="dxa"/>
            <w:vAlign w:val="center"/>
          </w:tcPr>
          <w:p w:rsidR="004A2B80" w:rsidRPr="00CD34B5" w:rsidRDefault="004A2B80" w:rsidP="00DC5A29">
            <w:pPr>
              <w:pStyle w:val="ab"/>
              <w:spacing w:line="276" w:lineRule="auto"/>
              <w:ind w:firstLine="0"/>
              <w:jc w:val="center"/>
              <w:rPr>
                <w:sz w:val="24"/>
                <w:szCs w:val="24"/>
              </w:rPr>
            </w:pPr>
            <w:r w:rsidRPr="00CD34B5">
              <w:rPr>
                <w:sz w:val="24"/>
                <w:szCs w:val="24"/>
              </w:rPr>
              <w:t>11-14</w:t>
            </w:r>
          </w:p>
        </w:tc>
        <w:tc>
          <w:tcPr>
            <w:tcW w:w="1557" w:type="dxa"/>
            <w:vAlign w:val="center"/>
          </w:tcPr>
          <w:p w:rsidR="004A2B80" w:rsidRPr="00CD34B5" w:rsidRDefault="004A2B80" w:rsidP="00DC5A29">
            <w:pPr>
              <w:pStyle w:val="ab"/>
              <w:spacing w:line="276" w:lineRule="auto"/>
              <w:ind w:firstLine="0"/>
              <w:jc w:val="center"/>
              <w:rPr>
                <w:sz w:val="24"/>
                <w:szCs w:val="24"/>
              </w:rPr>
            </w:pPr>
            <w:r w:rsidRPr="00CD34B5">
              <w:rPr>
                <w:sz w:val="24"/>
                <w:szCs w:val="24"/>
              </w:rPr>
              <w:t>7</w:t>
            </w:r>
          </w:p>
        </w:tc>
        <w:tc>
          <w:tcPr>
            <w:tcW w:w="1558" w:type="dxa"/>
            <w:vAlign w:val="center"/>
          </w:tcPr>
          <w:p w:rsidR="004A2B80" w:rsidRPr="00CD34B5" w:rsidRDefault="004A2B80" w:rsidP="00DC5A29">
            <w:pPr>
              <w:pStyle w:val="ab"/>
              <w:spacing w:line="276" w:lineRule="auto"/>
              <w:ind w:firstLine="0"/>
              <w:jc w:val="center"/>
              <w:rPr>
                <w:sz w:val="24"/>
                <w:szCs w:val="24"/>
              </w:rPr>
            </w:pPr>
            <w:r w:rsidRPr="00CD34B5">
              <w:rPr>
                <w:sz w:val="24"/>
                <w:szCs w:val="24"/>
              </w:rPr>
              <w:t>2</w:t>
            </w:r>
          </w:p>
        </w:tc>
        <w:tc>
          <w:tcPr>
            <w:tcW w:w="1558" w:type="dxa"/>
            <w:vAlign w:val="center"/>
          </w:tcPr>
          <w:p w:rsidR="004A2B80" w:rsidRPr="00CD34B5" w:rsidRDefault="004A2B80" w:rsidP="00DC5A29">
            <w:pPr>
              <w:pStyle w:val="ab"/>
              <w:spacing w:line="276" w:lineRule="auto"/>
              <w:ind w:firstLine="0"/>
              <w:jc w:val="center"/>
              <w:rPr>
                <w:sz w:val="24"/>
                <w:szCs w:val="24"/>
              </w:rPr>
            </w:pPr>
            <w:r w:rsidRPr="00CD34B5">
              <w:rPr>
                <w:sz w:val="24"/>
                <w:szCs w:val="24"/>
              </w:rPr>
              <w:t>1300-1500</w:t>
            </w:r>
          </w:p>
        </w:tc>
        <w:tc>
          <w:tcPr>
            <w:tcW w:w="1558" w:type="dxa"/>
            <w:vAlign w:val="center"/>
          </w:tcPr>
          <w:p w:rsidR="004A2B80" w:rsidRPr="00CD34B5" w:rsidRDefault="004A2B80" w:rsidP="00DC5A29">
            <w:pPr>
              <w:pStyle w:val="ab"/>
              <w:spacing w:line="276" w:lineRule="auto"/>
              <w:ind w:firstLine="440"/>
              <w:jc w:val="center"/>
              <w:rPr>
                <w:sz w:val="24"/>
                <w:szCs w:val="24"/>
              </w:rPr>
            </w:pPr>
            <w:r w:rsidRPr="00CD34B5">
              <w:rPr>
                <w:sz w:val="24"/>
                <w:szCs w:val="24"/>
              </w:rPr>
              <w:t>85-90</w:t>
            </w:r>
          </w:p>
        </w:tc>
      </w:tr>
      <w:tr w:rsidR="004A2B80" w:rsidTr="00DC5A29">
        <w:trPr>
          <w:trHeight w:val="567"/>
        </w:trPr>
        <w:tc>
          <w:tcPr>
            <w:tcW w:w="1557" w:type="dxa"/>
            <w:vAlign w:val="center"/>
          </w:tcPr>
          <w:p w:rsidR="004A2B80" w:rsidRPr="00CD34B5" w:rsidRDefault="004A2B80" w:rsidP="00DC5A29">
            <w:pPr>
              <w:pStyle w:val="ab"/>
              <w:spacing w:line="276" w:lineRule="auto"/>
              <w:ind w:firstLine="0"/>
              <w:jc w:val="center"/>
              <w:rPr>
                <w:sz w:val="24"/>
                <w:szCs w:val="24"/>
              </w:rPr>
            </w:pPr>
            <w:r w:rsidRPr="00CD34B5">
              <w:rPr>
                <w:sz w:val="24"/>
                <w:szCs w:val="24"/>
              </w:rPr>
              <w:t>100</w:t>
            </w:r>
          </w:p>
        </w:tc>
        <w:tc>
          <w:tcPr>
            <w:tcW w:w="1557" w:type="dxa"/>
            <w:vAlign w:val="center"/>
          </w:tcPr>
          <w:p w:rsidR="004A2B80" w:rsidRPr="00CD34B5" w:rsidRDefault="004A2B80" w:rsidP="00DC5A29">
            <w:pPr>
              <w:pStyle w:val="ab"/>
              <w:spacing w:line="276" w:lineRule="auto"/>
              <w:ind w:firstLine="0"/>
              <w:jc w:val="center"/>
              <w:rPr>
                <w:sz w:val="24"/>
                <w:szCs w:val="24"/>
              </w:rPr>
            </w:pPr>
            <w:r w:rsidRPr="00CD34B5">
              <w:rPr>
                <w:sz w:val="24"/>
                <w:szCs w:val="24"/>
              </w:rPr>
              <w:t>12</w:t>
            </w:r>
          </w:p>
        </w:tc>
        <w:tc>
          <w:tcPr>
            <w:tcW w:w="1557" w:type="dxa"/>
            <w:vAlign w:val="center"/>
          </w:tcPr>
          <w:p w:rsidR="004A2B80" w:rsidRPr="00CD34B5" w:rsidRDefault="004A2B80" w:rsidP="00DC5A29">
            <w:pPr>
              <w:pStyle w:val="ab"/>
              <w:spacing w:line="276" w:lineRule="auto"/>
              <w:ind w:firstLine="0"/>
              <w:jc w:val="center"/>
              <w:rPr>
                <w:sz w:val="24"/>
                <w:szCs w:val="24"/>
              </w:rPr>
            </w:pPr>
            <w:r w:rsidRPr="00CD34B5">
              <w:rPr>
                <w:sz w:val="24"/>
                <w:szCs w:val="24"/>
              </w:rPr>
              <w:t>6</w:t>
            </w:r>
          </w:p>
        </w:tc>
        <w:tc>
          <w:tcPr>
            <w:tcW w:w="1558" w:type="dxa"/>
            <w:vAlign w:val="center"/>
          </w:tcPr>
          <w:p w:rsidR="004A2B80" w:rsidRPr="00CD34B5" w:rsidRDefault="004A2B80" w:rsidP="00DC5A29">
            <w:pPr>
              <w:pStyle w:val="ab"/>
              <w:spacing w:line="276" w:lineRule="auto"/>
              <w:ind w:firstLine="0"/>
              <w:jc w:val="center"/>
              <w:rPr>
                <w:sz w:val="24"/>
                <w:szCs w:val="24"/>
              </w:rPr>
            </w:pPr>
            <w:r w:rsidRPr="00CD34B5">
              <w:rPr>
                <w:sz w:val="24"/>
                <w:szCs w:val="24"/>
              </w:rPr>
              <w:t>2</w:t>
            </w:r>
          </w:p>
        </w:tc>
        <w:tc>
          <w:tcPr>
            <w:tcW w:w="1558" w:type="dxa"/>
            <w:vAlign w:val="center"/>
          </w:tcPr>
          <w:p w:rsidR="004A2B80" w:rsidRPr="00CD34B5" w:rsidRDefault="004A2B80" w:rsidP="00DC5A29">
            <w:pPr>
              <w:pStyle w:val="ab"/>
              <w:spacing w:line="276" w:lineRule="auto"/>
              <w:ind w:firstLine="0"/>
              <w:jc w:val="center"/>
              <w:rPr>
                <w:sz w:val="24"/>
                <w:szCs w:val="24"/>
              </w:rPr>
            </w:pPr>
            <w:r w:rsidRPr="00CD34B5">
              <w:rPr>
                <w:sz w:val="24"/>
                <w:szCs w:val="24"/>
              </w:rPr>
              <w:t>900</w:t>
            </w:r>
          </w:p>
        </w:tc>
        <w:tc>
          <w:tcPr>
            <w:tcW w:w="1558" w:type="dxa"/>
            <w:vAlign w:val="center"/>
          </w:tcPr>
          <w:p w:rsidR="004A2B80" w:rsidRPr="00CD34B5" w:rsidRDefault="004A2B80" w:rsidP="00DC5A29">
            <w:pPr>
              <w:pStyle w:val="ab"/>
              <w:spacing w:line="276" w:lineRule="auto"/>
              <w:ind w:firstLine="440"/>
              <w:jc w:val="center"/>
              <w:rPr>
                <w:sz w:val="24"/>
                <w:szCs w:val="24"/>
              </w:rPr>
            </w:pPr>
            <w:r w:rsidRPr="00CD34B5">
              <w:rPr>
                <w:sz w:val="24"/>
                <w:szCs w:val="24"/>
              </w:rPr>
              <w:t>90-95</w:t>
            </w:r>
          </w:p>
        </w:tc>
      </w:tr>
      <w:tr w:rsidR="004A2B80" w:rsidTr="00DC5A29">
        <w:trPr>
          <w:trHeight w:val="567"/>
        </w:trPr>
        <w:tc>
          <w:tcPr>
            <w:tcW w:w="1557" w:type="dxa"/>
            <w:vAlign w:val="center"/>
          </w:tcPr>
          <w:p w:rsidR="004A2B80" w:rsidRPr="00CD34B5" w:rsidRDefault="004A2B80" w:rsidP="00DC5A29">
            <w:pPr>
              <w:pStyle w:val="ab"/>
              <w:spacing w:line="276" w:lineRule="auto"/>
              <w:ind w:firstLine="0"/>
              <w:jc w:val="center"/>
              <w:rPr>
                <w:sz w:val="24"/>
                <w:szCs w:val="24"/>
              </w:rPr>
            </w:pPr>
            <w:r w:rsidRPr="00CD34B5">
              <w:rPr>
                <w:sz w:val="24"/>
                <w:szCs w:val="24"/>
              </w:rPr>
              <w:lastRenderedPageBreak/>
              <w:t>150</w:t>
            </w:r>
          </w:p>
        </w:tc>
        <w:tc>
          <w:tcPr>
            <w:tcW w:w="1557" w:type="dxa"/>
            <w:vAlign w:val="center"/>
          </w:tcPr>
          <w:p w:rsidR="004A2B80" w:rsidRPr="00CD34B5" w:rsidRDefault="004A2B80" w:rsidP="00DC5A29">
            <w:pPr>
              <w:pStyle w:val="ab"/>
              <w:spacing w:line="276" w:lineRule="auto"/>
              <w:ind w:firstLine="0"/>
              <w:jc w:val="center"/>
              <w:rPr>
                <w:sz w:val="24"/>
                <w:szCs w:val="24"/>
              </w:rPr>
            </w:pPr>
            <w:r w:rsidRPr="00CD34B5">
              <w:rPr>
                <w:sz w:val="24"/>
                <w:szCs w:val="24"/>
              </w:rPr>
              <w:t>11-13</w:t>
            </w:r>
          </w:p>
        </w:tc>
        <w:tc>
          <w:tcPr>
            <w:tcW w:w="1557" w:type="dxa"/>
            <w:vAlign w:val="center"/>
          </w:tcPr>
          <w:p w:rsidR="004A2B80" w:rsidRPr="00CD34B5" w:rsidRDefault="004A2B80" w:rsidP="00DC5A29">
            <w:pPr>
              <w:pStyle w:val="ab"/>
              <w:spacing w:line="276" w:lineRule="auto"/>
              <w:ind w:firstLine="0"/>
              <w:jc w:val="center"/>
              <w:rPr>
                <w:sz w:val="24"/>
                <w:szCs w:val="24"/>
              </w:rPr>
            </w:pPr>
            <w:r w:rsidRPr="00CD34B5">
              <w:rPr>
                <w:sz w:val="24"/>
                <w:szCs w:val="24"/>
              </w:rPr>
              <w:t>6</w:t>
            </w:r>
          </w:p>
        </w:tc>
        <w:tc>
          <w:tcPr>
            <w:tcW w:w="1558" w:type="dxa"/>
            <w:vAlign w:val="center"/>
          </w:tcPr>
          <w:p w:rsidR="004A2B80" w:rsidRPr="00CD34B5" w:rsidRDefault="004A2B80" w:rsidP="00DC5A29">
            <w:pPr>
              <w:pStyle w:val="ab"/>
              <w:spacing w:line="276" w:lineRule="auto"/>
              <w:ind w:firstLine="0"/>
              <w:jc w:val="center"/>
              <w:rPr>
                <w:sz w:val="24"/>
                <w:szCs w:val="24"/>
              </w:rPr>
            </w:pPr>
            <w:r w:rsidRPr="00CD34B5">
              <w:rPr>
                <w:sz w:val="24"/>
                <w:szCs w:val="24"/>
              </w:rPr>
              <w:t>2</w:t>
            </w:r>
          </w:p>
        </w:tc>
        <w:tc>
          <w:tcPr>
            <w:tcW w:w="1558" w:type="dxa"/>
            <w:vAlign w:val="center"/>
          </w:tcPr>
          <w:p w:rsidR="004A2B80" w:rsidRPr="00CD34B5" w:rsidRDefault="004A2B80" w:rsidP="00DC5A29">
            <w:pPr>
              <w:pStyle w:val="ab"/>
              <w:spacing w:line="276" w:lineRule="auto"/>
              <w:ind w:firstLine="0"/>
              <w:jc w:val="center"/>
              <w:rPr>
                <w:sz w:val="24"/>
                <w:szCs w:val="24"/>
              </w:rPr>
            </w:pPr>
            <w:r w:rsidRPr="00CD34B5">
              <w:rPr>
                <w:sz w:val="24"/>
                <w:szCs w:val="24"/>
              </w:rPr>
              <w:t>1400–1700</w:t>
            </w:r>
          </w:p>
        </w:tc>
        <w:tc>
          <w:tcPr>
            <w:tcW w:w="1558" w:type="dxa"/>
            <w:vAlign w:val="center"/>
          </w:tcPr>
          <w:p w:rsidR="004A2B80" w:rsidRPr="00CD34B5" w:rsidRDefault="004A2B80" w:rsidP="00DC5A29">
            <w:pPr>
              <w:pStyle w:val="ab"/>
              <w:spacing w:line="276" w:lineRule="auto"/>
              <w:ind w:firstLine="440"/>
              <w:jc w:val="center"/>
              <w:rPr>
                <w:sz w:val="24"/>
                <w:szCs w:val="24"/>
              </w:rPr>
            </w:pPr>
            <w:r w:rsidRPr="00CD34B5">
              <w:rPr>
                <w:sz w:val="24"/>
                <w:szCs w:val="24"/>
              </w:rPr>
              <w:t>80-90</w:t>
            </w:r>
          </w:p>
        </w:tc>
      </w:tr>
      <w:tr w:rsidR="004A2B80" w:rsidTr="00DC5A29">
        <w:trPr>
          <w:trHeight w:val="567"/>
        </w:trPr>
        <w:tc>
          <w:tcPr>
            <w:tcW w:w="1557" w:type="dxa"/>
            <w:vAlign w:val="center"/>
          </w:tcPr>
          <w:p w:rsidR="004A2B80" w:rsidRPr="00CD34B5" w:rsidRDefault="004A2B80" w:rsidP="00DC5A29">
            <w:pPr>
              <w:pStyle w:val="ab"/>
              <w:spacing w:line="276" w:lineRule="auto"/>
              <w:ind w:firstLine="0"/>
              <w:jc w:val="center"/>
              <w:rPr>
                <w:sz w:val="24"/>
                <w:szCs w:val="24"/>
              </w:rPr>
            </w:pPr>
            <w:r w:rsidRPr="00CD34B5">
              <w:rPr>
                <w:sz w:val="24"/>
                <w:szCs w:val="24"/>
              </w:rPr>
              <w:t>150</w:t>
            </w:r>
          </w:p>
        </w:tc>
        <w:tc>
          <w:tcPr>
            <w:tcW w:w="1557" w:type="dxa"/>
            <w:vAlign w:val="center"/>
          </w:tcPr>
          <w:p w:rsidR="004A2B80" w:rsidRPr="00CD34B5" w:rsidRDefault="004A2B80" w:rsidP="00DC5A29">
            <w:pPr>
              <w:pStyle w:val="ab"/>
              <w:spacing w:line="276" w:lineRule="auto"/>
              <w:ind w:firstLine="0"/>
              <w:jc w:val="center"/>
              <w:rPr>
                <w:sz w:val="24"/>
                <w:szCs w:val="24"/>
              </w:rPr>
            </w:pPr>
            <w:r w:rsidRPr="00CD34B5">
              <w:rPr>
                <w:sz w:val="24"/>
                <w:szCs w:val="24"/>
              </w:rPr>
              <w:t>9</w:t>
            </w:r>
          </w:p>
        </w:tc>
        <w:tc>
          <w:tcPr>
            <w:tcW w:w="1557" w:type="dxa"/>
            <w:vAlign w:val="center"/>
          </w:tcPr>
          <w:p w:rsidR="004A2B80" w:rsidRPr="00CD34B5" w:rsidRDefault="004A2B80" w:rsidP="00DC5A29">
            <w:pPr>
              <w:pStyle w:val="ab"/>
              <w:spacing w:line="276" w:lineRule="auto"/>
              <w:ind w:firstLine="0"/>
              <w:jc w:val="center"/>
              <w:rPr>
                <w:sz w:val="24"/>
                <w:szCs w:val="24"/>
              </w:rPr>
            </w:pPr>
            <w:r w:rsidRPr="00CD34B5">
              <w:rPr>
                <w:sz w:val="24"/>
                <w:szCs w:val="24"/>
              </w:rPr>
              <w:t>5</w:t>
            </w:r>
          </w:p>
        </w:tc>
        <w:tc>
          <w:tcPr>
            <w:tcW w:w="1558" w:type="dxa"/>
            <w:vAlign w:val="center"/>
          </w:tcPr>
          <w:p w:rsidR="004A2B80" w:rsidRPr="00CD34B5" w:rsidRDefault="004A2B80" w:rsidP="00DC5A29">
            <w:pPr>
              <w:pStyle w:val="ab"/>
              <w:spacing w:line="276" w:lineRule="auto"/>
              <w:ind w:firstLine="0"/>
              <w:jc w:val="center"/>
              <w:rPr>
                <w:sz w:val="24"/>
                <w:szCs w:val="24"/>
              </w:rPr>
            </w:pPr>
            <w:r w:rsidRPr="00CD34B5">
              <w:rPr>
                <w:sz w:val="24"/>
                <w:szCs w:val="24"/>
              </w:rPr>
              <w:t>2</w:t>
            </w:r>
          </w:p>
        </w:tc>
        <w:tc>
          <w:tcPr>
            <w:tcW w:w="1558" w:type="dxa"/>
            <w:vAlign w:val="center"/>
          </w:tcPr>
          <w:p w:rsidR="004A2B80" w:rsidRPr="00CD34B5" w:rsidRDefault="004A2B80" w:rsidP="00DC5A29">
            <w:pPr>
              <w:pStyle w:val="ab"/>
              <w:spacing w:line="276" w:lineRule="auto"/>
              <w:ind w:firstLine="0"/>
              <w:jc w:val="center"/>
              <w:rPr>
                <w:sz w:val="24"/>
                <w:szCs w:val="24"/>
              </w:rPr>
            </w:pPr>
            <w:r w:rsidRPr="00CD34B5">
              <w:rPr>
                <w:sz w:val="24"/>
                <w:szCs w:val="24"/>
              </w:rPr>
              <w:t>1100</w:t>
            </w:r>
          </w:p>
        </w:tc>
        <w:tc>
          <w:tcPr>
            <w:tcW w:w="1558" w:type="dxa"/>
            <w:vAlign w:val="center"/>
          </w:tcPr>
          <w:p w:rsidR="004A2B80" w:rsidRPr="00CD34B5" w:rsidRDefault="004A2B80" w:rsidP="00DC5A29">
            <w:pPr>
              <w:pStyle w:val="ab"/>
              <w:spacing w:line="276" w:lineRule="auto"/>
              <w:ind w:firstLine="440"/>
              <w:jc w:val="center"/>
              <w:rPr>
                <w:sz w:val="24"/>
                <w:szCs w:val="24"/>
              </w:rPr>
            </w:pPr>
            <w:r w:rsidRPr="00CD34B5">
              <w:rPr>
                <w:sz w:val="24"/>
                <w:szCs w:val="24"/>
              </w:rPr>
              <w:t>90-95</w:t>
            </w:r>
          </w:p>
        </w:tc>
      </w:tr>
      <w:tr w:rsidR="004A2B80" w:rsidTr="00DC5A29">
        <w:trPr>
          <w:trHeight w:val="567"/>
        </w:trPr>
        <w:tc>
          <w:tcPr>
            <w:tcW w:w="1557" w:type="dxa"/>
            <w:vAlign w:val="center"/>
          </w:tcPr>
          <w:p w:rsidR="004A2B80" w:rsidRPr="00CD34B5" w:rsidRDefault="004A2B80" w:rsidP="00DC5A29">
            <w:pPr>
              <w:pStyle w:val="ab"/>
              <w:spacing w:line="276" w:lineRule="auto"/>
              <w:ind w:firstLine="0"/>
              <w:jc w:val="center"/>
              <w:rPr>
                <w:sz w:val="24"/>
                <w:szCs w:val="24"/>
              </w:rPr>
            </w:pPr>
            <w:r w:rsidRPr="00CD34B5">
              <w:rPr>
                <w:sz w:val="24"/>
                <w:szCs w:val="24"/>
              </w:rPr>
              <w:t>200</w:t>
            </w:r>
          </w:p>
        </w:tc>
        <w:tc>
          <w:tcPr>
            <w:tcW w:w="1557" w:type="dxa"/>
            <w:vAlign w:val="center"/>
          </w:tcPr>
          <w:p w:rsidR="004A2B80" w:rsidRPr="00CD34B5" w:rsidRDefault="004A2B80" w:rsidP="00DC5A29">
            <w:pPr>
              <w:pStyle w:val="ab"/>
              <w:spacing w:line="276" w:lineRule="auto"/>
              <w:ind w:firstLine="0"/>
              <w:jc w:val="center"/>
              <w:rPr>
                <w:sz w:val="24"/>
                <w:szCs w:val="24"/>
              </w:rPr>
            </w:pPr>
            <w:r w:rsidRPr="00CD34B5">
              <w:rPr>
                <w:sz w:val="24"/>
                <w:szCs w:val="24"/>
              </w:rPr>
              <w:t>11</w:t>
            </w:r>
          </w:p>
        </w:tc>
        <w:tc>
          <w:tcPr>
            <w:tcW w:w="1557" w:type="dxa"/>
            <w:vAlign w:val="center"/>
          </w:tcPr>
          <w:p w:rsidR="004A2B80" w:rsidRPr="00CD34B5" w:rsidRDefault="004A2B80" w:rsidP="00DC5A29">
            <w:pPr>
              <w:pStyle w:val="ab"/>
              <w:spacing w:line="276" w:lineRule="auto"/>
              <w:ind w:firstLine="0"/>
              <w:jc w:val="center"/>
              <w:rPr>
                <w:sz w:val="24"/>
                <w:szCs w:val="24"/>
              </w:rPr>
            </w:pPr>
            <w:r w:rsidRPr="00CD34B5">
              <w:rPr>
                <w:sz w:val="24"/>
                <w:szCs w:val="24"/>
              </w:rPr>
              <w:t>6</w:t>
            </w:r>
          </w:p>
        </w:tc>
        <w:tc>
          <w:tcPr>
            <w:tcW w:w="1558" w:type="dxa"/>
            <w:vAlign w:val="center"/>
          </w:tcPr>
          <w:p w:rsidR="004A2B80" w:rsidRPr="00CD34B5" w:rsidRDefault="004A2B80" w:rsidP="00DC5A29">
            <w:pPr>
              <w:pStyle w:val="ab"/>
              <w:spacing w:line="276" w:lineRule="auto"/>
              <w:ind w:firstLine="0"/>
              <w:jc w:val="center"/>
              <w:rPr>
                <w:sz w:val="24"/>
                <w:szCs w:val="24"/>
              </w:rPr>
            </w:pPr>
            <w:r w:rsidRPr="00CD34B5">
              <w:rPr>
                <w:sz w:val="24"/>
                <w:szCs w:val="24"/>
              </w:rPr>
              <w:t>2</w:t>
            </w:r>
          </w:p>
        </w:tc>
        <w:tc>
          <w:tcPr>
            <w:tcW w:w="1558" w:type="dxa"/>
            <w:vAlign w:val="center"/>
          </w:tcPr>
          <w:p w:rsidR="004A2B80" w:rsidRPr="00CD34B5" w:rsidRDefault="004A2B80" w:rsidP="00DC5A29">
            <w:pPr>
              <w:pStyle w:val="ab"/>
              <w:spacing w:line="276" w:lineRule="auto"/>
              <w:ind w:firstLine="0"/>
              <w:jc w:val="center"/>
              <w:rPr>
                <w:sz w:val="24"/>
                <w:szCs w:val="24"/>
              </w:rPr>
            </w:pPr>
            <w:r w:rsidRPr="00CD34B5">
              <w:rPr>
                <w:sz w:val="24"/>
                <w:szCs w:val="24"/>
              </w:rPr>
              <w:t>1900</w:t>
            </w:r>
          </w:p>
        </w:tc>
        <w:tc>
          <w:tcPr>
            <w:tcW w:w="1558" w:type="dxa"/>
            <w:vAlign w:val="center"/>
          </w:tcPr>
          <w:p w:rsidR="004A2B80" w:rsidRPr="00CD34B5" w:rsidRDefault="004A2B80" w:rsidP="00DC5A29">
            <w:pPr>
              <w:pStyle w:val="ab"/>
              <w:spacing w:line="276" w:lineRule="auto"/>
              <w:ind w:firstLine="440"/>
              <w:jc w:val="center"/>
              <w:rPr>
                <w:sz w:val="24"/>
                <w:szCs w:val="24"/>
              </w:rPr>
            </w:pPr>
            <w:r w:rsidRPr="00CD34B5">
              <w:rPr>
                <w:sz w:val="24"/>
                <w:szCs w:val="24"/>
              </w:rPr>
              <w:t>85-90</w:t>
            </w:r>
          </w:p>
        </w:tc>
      </w:tr>
      <w:tr w:rsidR="004A2B80" w:rsidTr="00DC5A29">
        <w:trPr>
          <w:trHeight w:val="567"/>
        </w:trPr>
        <w:tc>
          <w:tcPr>
            <w:tcW w:w="1557" w:type="dxa"/>
            <w:vAlign w:val="center"/>
          </w:tcPr>
          <w:p w:rsidR="004A2B80" w:rsidRPr="00CD34B5" w:rsidRDefault="004A2B80" w:rsidP="00DC5A29">
            <w:pPr>
              <w:pStyle w:val="ab"/>
              <w:spacing w:line="276" w:lineRule="auto"/>
              <w:ind w:firstLine="0"/>
              <w:jc w:val="center"/>
              <w:rPr>
                <w:sz w:val="24"/>
                <w:szCs w:val="24"/>
              </w:rPr>
            </w:pPr>
            <w:r w:rsidRPr="00CD34B5">
              <w:rPr>
                <w:sz w:val="24"/>
                <w:szCs w:val="24"/>
              </w:rPr>
              <w:t>200</w:t>
            </w:r>
          </w:p>
        </w:tc>
        <w:tc>
          <w:tcPr>
            <w:tcW w:w="1557" w:type="dxa"/>
            <w:vAlign w:val="center"/>
          </w:tcPr>
          <w:p w:rsidR="004A2B80" w:rsidRPr="00CD34B5" w:rsidRDefault="004A2B80" w:rsidP="00DC5A29">
            <w:pPr>
              <w:pStyle w:val="ab"/>
              <w:spacing w:line="276" w:lineRule="auto"/>
              <w:ind w:firstLine="0"/>
              <w:jc w:val="center"/>
              <w:rPr>
                <w:sz w:val="24"/>
                <w:szCs w:val="24"/>
              </w:rPr>
            </w:pPr>
            <w:r w:rsidRPr="00CD34B5">
              <w:rPr>
                <w:sz w:val="24"/>
                <w:szCs w:val="24"/>
              </w:rPr>
              <w:t>9</w:t>
            </w:r>
          </w:p>
        </w:tc>
        <w:tc>
          <w:tcPr>
            <w:tcW w:w="1557" w:type="dxa"/>
            <w:vAlign w:val="center"/>
          </w:tcPr>
          <w:p w:rsidR="004A2B80" w:rsidRPr="00CD34B5" w:rsidRDefault="004A2B80" w:rsidP="00DC5A29">
            <w:pPr>
              <w:pStyle w:val="ab"/>
              <w:spacing w:line="276" w:lineRule="auto"/>
              <w:ind w:firstLine="0"/>
              <w:jc w:val="center"/>
              <w:rPr>
                <w:sz w:val="24"/>
                <w:szCs w:val="24"/>
              </w:rPr>
            </w:pPr>
            <w:r w:rsidRPr="00CD34B5">
              <w:rPr>
                <w:sz w:val="24"/>
                <w:szCs w:val="24"/>
              </w:rPr>
              <w:t>5</w:t>
            </w:r>
          </w:p>
        </w:tc>
        <w:tc>
          <w:tcPr>
            <w:tcW w:w="1558" w:type="dxa"/>
            <w:vAlign w:val="center"/>
          </w:tcPr>
          <w:p w:rsidR="004A2B80" w:rsidRPr="00CD34B5" w:rsidRDefault="004A2B80" w:rsidP="00DC5A29">
            <w:pPr>
              <w:pStyle w:val="ab"/>
              <w:spacing w:line="276" w:lineRule="auto"/>
              <w:ind w:firstLine="0"/>
              <w:jc w:val="center"/>
              <w:rPr>
                <w:sz w:val="24"/>
                <w:szCs w:val="24"/>
              </w:rPr>
            </w:pPr>
            <w:r w:rsidRPr="00CD34B5">
              <w:rPr>
                <w:sz w:val="24"/>
                <w:szCs w:val="24"/>
              </w:rPr>
              <w:t>2</w:t>
            </w:r>
          </w:p>
        </w:tc>
        <w:tc>
          <w:tcPr>
            <w:tcW w:w="1558" w:type="dxa"/>
            <w:vAlign w:val="center"/>
          </w:tcPr>
          <w:p w:rsidR="004A2B80" w:rsidRPr="00CD34B5" w:rsidRDefault="004A2B80" w:rsidP="00DC5A29">
            <w:pPr>
              <w:pStyle w:val="ab"/>
              <w:spacing w:line="276" w:lineRule="auto"/>
              <w:ind w:firstLine="0"/>
              <w:jc w:val="center"/>
              <w:rPr>
                <w:sz w:val="24"/>
                <w:szCs w:val="24"/>
              </w:rPr>
            </w:pPr>
            <w:r w:rsidRPr="00CD34B5">
              <w:rPr>
                <w:sz w:val="24"/>
                <w:szCs w:val="24"/>
              </w:rPr>
              <w:t>1700</w:t>
            </w:r>
          </w:p>
        </w:tc>
        <w:tc>
          <w:tcPr>
            <w:tcW w:w="1558" w:type="dxa"/>
            <w:vAlign w:val="center"/>
          </w:tcPr>
          <w:p w:rsidR="004A2B80" w:rsidRPr="00CD34B5" w:rsidRDefault="004A2B80" w:rsidP="00DC5A29">
            <w:pPr>
              <w:pStyle w:val="ab"/>
              <w:spacing w:line="276" w:lineRule="auto"/>
              <w:ind w:firstLine="440"/>
              <w:jc w:val="center"/>
              <w:rPr>
                <w:sz w:val="24"/>
                <w:szCs w:val="24"/>
              </w:rPr>
            </w:pPr>
            <w:r w:rsidRPr="00CD34B5">
              <w:rPr>
                <w:sz w:val="24"/>
                <w:szCs w:val="24"/>
              </w:rPr>
              <w:t>85-95</w:t>
            </w:r>
          </w:p>
        </w:tc>
      </w:tr>
    </w:tbl>
    <w:p w:rsidR="004A2B80" w:rsidRDefault="004A2B80" w:rsidP="004A2B80">
      <w:pPr>
        <w:pStyle w:val="a3"/>
        <w:spacing w:line="360" w:lineRule="auto"/>
        <w:ind w:firstLine="709"/>
        <w:jc w:val="both"/>
        <w:rPr>
          <w:sz w:val="28"/>
          <w:szCs w:val="28"/>
        </w:rPr>
      </w:pPr>
    </w:p>
    <w:p w:rsidR="004A2B80" w:rsidRPr="00176BA4" w:rsidRDefault="004A2B80" w:rsidP="004A2B80">
      <w:pPr>
        <w:pStyle w:val="a3"/>
        <w:spacing w:line="360" w:lineRule="auto"/>
        <w:ind w:firstLine="709"/>
        <w:jc w:val="both"/>
        <w:rPr>
          <w:sz w:val="28"/>
          <w:szCs w:val="28"/>
        </w:rPr>
      </w:pPr>
      <w:r w:rsidRPr="00176BA4">
        <w:rPr>
          <w:sz w:val="28"/>
          <w:szCs w:val="28"/>
        </w:rPr>
        <w:t xml:space="preserve">В окремих тренувальних завданнях та </w:t>
      </w:r>
      <w:proofErr w:type="spellStart"/>
      <w:r w:rsidRPr="00176BA4">
        <w:rPr>
          <w:sz w:val="28"/>
          <w:szCs w:val="28"/>
        </w:rPr>
        <w:t>мікроциклах</w:t>
      </w:r>
      <w:proofErr w:type="spellEnd"/>
      <w:r w:rsidRPr="00176BA4">
        <w:rPr>
          <w:sz w:val="28"/>
          <w:szCs w:val="28"/>
        </w:rPr>
        <w:t xml:space="preserve"> існують певні особливості щодо вдосконалення швидкісних здібностей, а також специфіка планування тренувального процесу в цілому. Раціональним є застосування прискорень на коротких відрізках (зазвичай до 200 м) зі швидкістю близько 80–90% від максимальної, що виконується на тлі певної втоми після повторного </w:t>
      </w:r>
      <w:proofErr w:type="spellStart"/>
      <w:r w:rsidRPr="00176BA4">
        <w:rPr>
          <w:sz w:val="28"/>
          <w:szCs w:val="28"/>
        </w:rPr>
        <w:t>пробігання</w:t>
      </w:r>
      <w:proofErr w:type="spellEnd"/>
      <w:r w:rsidRPr="00176BA4">
        <w:rPr>
          <w:sz w:val="28"/>
          <w:szCs w:val="28"/>
        </w:rPr>
        <w:t xml:space="preserve"> довгих (від 1000 до 2000 м) дистанцій. Цю рекомендацію можна використовувати для бігунів, що спеціалізуються на дистанції 800 м. Також доцільно застосовувати прискорення на коротких відрізках після тривалого стабільного бігу з аналогічною швидкістю. Кількість прискорень у межах 6</w:t>
      </w:r>
      <w:r>
        <w:rPr>
          <w:sz w:val="28"/>
          <w:szCs w:val="28"/>
        </w:rPr>
        <w:t>-</w:t>
      </w:r>
      <w:r w:rsidRPr="00176BA4">
        <w:rPr>
          <w:sz w:val="28"/>
          <w:szCs w:val="28"/>
        </w:rPr>
        <w:t>10 повторень визначається рівнем підготовленості спортсмена, загальним біговим обсягом та характером головного тренування, спрямованого на розвиток швидкісної витривалості</w:t>
      </w:r>
      <w:r>
        <w:rPr>
          <w:sz w:val="28"/>
          <w:szCs w:val="28"/>
        </w:rPr>
        <w:t xml:space="preserve"> </w:t>
      </w:r>
      <w:r w:rsidRPr="0094767C">
        <w:rPr>
          <w:sz w:val="28"/>
          <w:szCs w:val="28"/>
          <w:lang w:val="ru-RU"/>
        </w:rPr>
        <w:t>[</w:t>
      </w:r>
      <w:r w:rsidR="0094767C" w:rsidRPr="0094767C">
        <w:rPr>
          <w:sz w:val="28"/>
          <w:szCs w:val="28"/>
        </w:rPr>
        <w:t>35</w:t>
      </w:r>
      <w:r w:rsidRPr="0094767C">
        <w:rPr>
          <w:sz w:val="28"/>
          <w:szCs w:val="28"/>
        </w:rPr>
        <w:t>].</w:t>
      </w:r>
    </w:p>
    <w:p w:rsidR="004A2B80" w:rsidRDefault="004A2B80" w:rsidP="004A2B80">
      <w:pPr>
        <w:pStyle w:val="a3"/>
        <w:spacing w:line="360" w:lineRule="auto"/>
        <w:ind w:firstLine="709"/>
        <w:jc w:val="both"/>
        <w:rPr>
          <w:sz w:val="28"/>
          <w:szCs w:val="28"/>
        </w:rPr>
      </w:pPr>
      <w:r w:rsidRPr="00176BA4">
        <w:rPr>
          <w:sz w:val="28"/>
          <w:szCs w:val="28"/>
        </w:rPr>
        <w:t xml:space="preserve">Якщо все тренувальне заняття присвячене поліпшенню швидкісних властивостей, тоді засоби швидкісної спрямованості слід виконувати відразу після розминки. За аналогією з тренуванням спринтерів, у </w:t>
      </w:r>
      <w:proofErr w:type="spellStart"/>
      <w:r w:rsidRPr="00176BA4">
        <w:rPr>
          <w:sz w:val="28"/>
          <w:szCs w:val="28"/>
        </w:rPr>
        <w:t>мікроциклі</w:t>
      </w:r>
      <w:proofErr w:type="spellEnd"/>
      <w:r w:rsidRPr="00176BA4">
        <w:rPr>
          <w:sz w:val="28"/>
          <w:szCs w:val="28"/>
        </w:rPr>
        <w:t xml:space="preserve"> таку роботу доцільно планувати не після відпочинку, а, навпаки, після тренування аеробної спрямованості. Безперервний біг тривалістю близько 60 хв із частотою серцевих скорочень (ЧСС) до 150 </w:t>
      </w:r>
      <w:proofErr w:type="spellStart"/>
      <w:r w:rsidRPr="00176BA4">
        <w:rPr>
          <w:sz w:val="28"/>
          <w:szCs w:val="28"/>
        </w:rPr>
        <w:t>уд</w:t>
      </w:r>
      <w:proofErr w:type="spellEnd"/>
      <w:r w:rsidRPr="00176BA4">
        <w:rPr>
          <w:sz w:val="28"/>
          <w:szCs w:val="28"/>
        </w:rPr>
        <w:t xml:space="preserve">/хв може бути таким фоновим навантаженням. Усі інші вправи, крім однієї, загалом спрямовані на поліпшення різних аспектів загальної фізичної підготовленості, а саме тренування зі швидкісним акцентом виділяється окремо в </w:t>
      </w:r>
      <w:proofErr w:type="spellStart"/>
      <w:r w:rsidRPr="00176BA4">
        <w:rPr>
          <w:sz w:val="28"/>
          <w:szCs w:val="28"/>
        </w:rPr>
        <w:t>мікроциклі</w:t>
      </w:r>
      <w:proofErr w:type="spellEnd"/>
      <w:r w:rsidRPr="00176BA4">
        <w:rPr>
          <w:sz w:val="28"/>
          <w:szCs w:val="28"/>
        </w:rPr>
        <w:t>. Методи та засоби покращення швидкісних характеристик бігунів на середні дистанції слід застосовувати протягом усього річного циклу підготовки</w:t>
      </w:r>
      <w:r>
        <w:rPr>
          <w:sz w:val="28"/>
          <w:szCs w:val="28"/>
        </w:rPr>
        <w:t xml:space="preserve"> </w:t>
      </w:r>
      <w:r w:rsidRPr="0094767C">
        <w:rPr>
          <w:sz w:val="28"/>
          <w:szCs w:val="28"/>
          <w:lang w:val="ru-RU"/>
        </w:rPr>
        <w:t>[</w:t>
      </w:r>
      <w:r w:rsidR="0094767C" w:rsidRPr="0094767C">
        <w:rPr>
          <w:sz w:val="28"/>
          <w:szCs w:val="28"/>
        </w:rPr>
        <w:t>1</w:t>
      </w:r>
      <w:r w:rsidRPr="0094767C">
        <w:rPr>
          <w:sz w:val="28"/>
          <w:szCs w:val="28"/>
          <w:lang w:val="ru-RU"/>
        </w:rPr>
        <w:t>]</w:t>
      </w:r>
      <w:r w:rsidRPr="0094767C">
        <w:rPr>
          <w:sz w:val="28"/>
          <w:szCs w:val="28"/>
        </w:rPr>
        <w:t>.</w:t>
      </w:r>
    </w:p>
    <w:p w:rsidR="004A2B80" w:rsidRPr="00F51FB3" w:rsidRDefault="004A2B80" w:rsidP="004A2B80">
      <w:pPr>
        <w:pStyle w:val="a3"/>
        <w:spacing w:line="360" w:lineRule="auto"/>
        <w:ind w:firstLine="709"/>
        <w:jc w:val="both"/>
        <w:rPr>
          <w:sz w:val="28"/>
          <w:szCs w:val="28"/>
        </w:rPr>
      </w:pPr>
      <w:r w:rsidRPr="00176BA4">
        <w:rPr>
          <w:sz w:val="28"/>
          <w:szCs w:val="28"/>
        </w:rPr>
        <w:lastRenderedPageBreak/>
        <w:t xml:space="preserve">Засоби, що розвивають вибухову та швидкісну силу, включають вправи з циклічною структурою рухів (короткі </w:t>
      </w:r>
      <w:proofErr w:type="spellStart"/>
      <w:r w:rsidRPr="00176BA4">
        <w:rPr>
          <w:sz w:val="28"/>
          <w:szCs w:val="28"/>
        </w:rPr>
        <w:t>спринти</w:t>
      </w:r>
      <w:proofErr w:type="spellEnd"/>
      <w:r w:rsidRPr="00176BA4">
        <w:rPr>
          <w:sz w:val="28"/>
          <w:szCs w:val="28"/>
        </w:rPr>
        <w:t>) та ациклічні (поштовхи й ривки штанги, стрибки у висоту, довжину, вистрибування з обтяженням). До важливих засобів підвищення вибухової та швидкісної сили у бігунів-</w:t>
      </w:r>
      <w:proofErr w:type="spellStart"/>
      <w:r w:rsidRPr="00176BA4">
        <w:rPr>
          <w:sz w:val="28"/>
          <w:szCs w:val="28"/>
        </w:rPr>
        <w:t>середньовиків</w:t>
      </w:r>
      <w:proofErr w:type="spellEnd"/>
      <w:r w:rsidRPr="00176BA4">
        <w:rPr>
          <w:sz w:val="28"/>
          <w:szCs w:val="28"/>
        </w:rPr>
        <w:t xml:space="preserve"> можна віднести такі вправи</w:t>
      </w:r>
      <w:r>
        <w:rPr>
          <w:sz w:val="28"/>
          <w:szCs w:val="28"/>
        </w:rPr>
        <w:t xml:space="preserve"> </w:t>
      </w:r>
      <w:r w:rsidRPr="001833DF">
        <w:rPr>
          <w:sz w:val="28"/>
          <w:szCs w:val="28"/>
        </w:rPr>
        <w:t>[</w:t>
      </w:r>
      <w:r w:rsidR="001833DF" w:rsidRPr="001833DF">
        <w:rPr>
          <w:sz w:val="28"/>
          <w:szCs w:val="28"/>
        </w:rPr>
        <w:t>17</w:t>
      </w:r>
      <w:r w:rsidR="0047175E" w:rsidRPr="001833DF">
        <w:rPr>
          <w:sz w:val="28"/>
          <w:szCs w:val="28"/>
        </w:rPr>
        <w:t xml:space="preserve">; </w:t>
      </w:r>
      <w:r w:rsidR="001833DF" w:rsidRPr="001833DF">
        <w:rPr>
          <w:sz w:val="28"/>
          <w:szCs w:val="28"/>
        </w:rPr>
        <w:t>19</w:t>
      </w:r>
      <w:r w:rsidRPr="001833DF">
        <w:rPr>
          <w:sz w:val="28"/>
          <w:szCs w:val="28"/>
        </w:rPr>
        <w:t>]:</w:t>
      </w:r>
    </w:p>
    <w:p w:rsidR="004A2B80" w:rsidRPr="00176BA4" w:rsidRDefault="004A2B80" w:rsidP="004A2B80">
      <w:pPr>
        <w:pStyle w:val="a3"/>
        <w:spacing w:line="360" w:lineRule="auto"/>
        <w:ind w:firstLine="709"/>
        <w:jc w:val="both"/>
        <w:rPr>
          <w:sz w:val="28"/>
          <w:szCs w:val="28"/>
        </w:rPr>
      </w:pPr>
      <w:r w:rsidRPr="00176BA4">
        <w:rPr>
          <w:sz w:val="28"/>
          <w:szCs w:val="28"/>
        </w:rPr>
        <w:t xml:space="preserve">Вправи з гирею. Це різноманітні кидки гирі, вистрибування з </w:t>
      </w:r>
      <w:proofErr w:type="spellStart"/>
      <w:r w:rsidRPr="00176BA4">
        <w:rPr>
          <w:sz w:val="28"/>
          <w:szCs w:val="28"/>
        </w:rPr>
        <w:t>напівприсіду</w:t>
      </w:r>
      <w:proofErr w:type="spellEnd"/>
      <w:r w:rsidRPr="00176BA4">
        <w:rPr>
          <w:sz w:val="28"/>
          <w:szCs w:val="28"/>
        </w:rPr>
        <w:t xml:space="preserve"> або присіду з гирею у руках. Швидкість реакції при їх виконанні має бути помітно меншою за максимальну. Обсяг (кількість повторень, підходів) під час </w:t>
      </w:r>
      <w:proofErr w:type="spellStart"/>
      <w:r w:rsidRPr="00176BA4">
        <w:rPr>
          <w:sz w:val="28"/>
          <w:szCs w:val="28"/>
        </w:rPr>
        <w:t>вистрибувань</w:t>
      </w:r>
      <w:proofErr w:type="spellEnd"/>
      <w:r w:rsidRPr="00176BA4">
        <w:rPr>
          <w:sz w:val="28"/>
          <w:szCs w:val="28"/>
        </w:rPr>
        <w:t xml:space="preserve"> слід підбирати так, щоб працездатність залишалася стабільною. Перерви відпочинку між підходами мають забезпечувати виконання вправи з необхідним рівнем сили.</w:t>
      </w:r>
    </w:p>
    <w:p w:rsidR="004A2B80" w:rsidRPr="00176BA4" w:rsidRDefault="004A2B80" w:rsidP="004A2B80">
      <w:pPr>
        <w:pStyle w:val="a3"/>
        <w:spacing w:line="360" w:lineRule="auto"/>
        <w:ind w:firstLine="709"/>
        <w:jc w:val="both"/>
        <w:rPr>
          <w:sz w:val="28"/>
          <w:szCs w:val="28"/>
        </w:rPr>
      </w:pPr>
      <w:r w:rsidRPr="00176BA4">
        <w:rPr>
          <w:sz w:val="28"/>
          <w:szCs w:val="28"/>
        </w:rPr>
        <w:t xml:space="preserve">Вправи зі штангою (поштовхи, ривки, підскоки зі штангою на плечах, присідання зі штангою, вистрибування з </w:t>
      </w:r>
      <w:proofErr w:type="spellStart"/>
      <w:r w:rsidRPr="00176BA4">
        <w:rPr>
          <w:sz w:val="28"/>
          <w:szCs w:val="28"/>
        </w:rPr>
        <w:t>напівприсіду</w:t>
      </w:r>
      <w:proofErr w:type="spellEnd"/>
      <w:r w:rsidRPr="00176BA4">
        <w:rPr>
          <w:sz w:val="28"/>
          <w:szCs w:val="28"/>
        </w:rPr>
        <w:t>). Маса штанги становить 75</w:t>
      </w:r>
      <w:r w:rsidRPr="00F51FB3">
        <w:rPr>
          <w:sz w:val="28"/>
          <w:szCs w:val="28"/>
          <w:lang w:val="ru-RU"/>
        </w:rPr>
        <w:t>-</w:t>
      </w:r>
      <w:r w:rsidRPr="00176BA4">
        <w:rPr>
          <w:sz w:val="28"/>
          <w:szCs w:val="28"/>
        </w:rPr>
        <w:t>80% від індивідуально прийнятної для спортсмена, залежно від спрямованості вправи. Кількість повторень у підході трохи більше п</w:t>
      </w:r>
      <w:r w:rsidR="00EB1931">
        <w:rPr>
          <w:sz w:val="28"/>
          <w:szCs w:val="28"/>
        </w:rPr>
        <w:t>’</w:t>
      </w:r>
      <w:r w:rsidRPr="00176BA4">
        <w:rPr>
          <w:sz w:val="28"/>
          <w:szCs w:val="28"/>
        </w:rPr>
        <w:t xml:space="preserve">яти, а темп виконання – середній. Із зростанням кількості повторень швидкість реакції знижується, тому паузи між підходами мають бути такими, щоб спортсмен кожного разу міг продемонструвати належний рівень </w:t>
      </w:r>
      <w:proofErr w:type="spellStart"/>
      <w:r w:rsidRPr="00176BA4">
        <w:rPr>
          <w:sz w:val="28"/>
          <w:szCs w:val="28"/>
        </w:rPr>
        <w:t>швидкісно</w:t>
      </w:r>
      <w:proofErr w:type="spellEnd"/>
      <w:r w:rsidRPr="00176BA4">
        <w:rPr>
          <w:sz w:val="28"/>
          <w:szCs w:val="28"/>
        </w:rPr>
        <w:t>-силових здібностей. Рекомендовано рухатися між підходами. Число підходів (6</w:t>
      </w:r>
      <w:r w:rsidRPr="00F51FB3">
        <w:rPr>
          <w:sz w:val="28"/>
          <w:szCs w:val="28"/>
        </w:rPr>
        <w:t>-</w:t>
      </w:r>
      <w:r w:rsidRPr="00176BA4">
        <w:rPr>
          <w:sz w:val="28"/>
          <w:szCs w:val="28"/>
        </w:rPr>
        <w:t>8) підбирається відповідно до потрібної спрямованості вправи для збереження необхідної швидкісної реакції.</w:t>
      </w:r>
    </w:p>
    <w:p w:rsidR="004A2B80" w:rsidRPr="00176BA4" w:rsidRDefault="004A2B80" w:rsidP="004A2B80">
      <w:pPr>
        <w:pStyle w:val="a3"/>
        <w:spacing w:line="360" w:lineRule="auto"/>
        <w:ind w:firstLine="709"/>
        <w:jc w:val="both"/>
        <w:rPr>
          <w:sz w:val="28"/>
          <w:szCs w:val="28"/>
        </w:rPr>
      </w:pPr>
      <w:r w:rsidRPr="00176BA4">
        <w:rPr>
          <w:sz w:val="28"/>
          <w:szCs w:val="28"/>
        </w:rPr>
        <w:t xml:space="preserve">Вправи у парі. До них належать підйоми на носки з </w:t>
      </w:r>
      <w:proofErr w:type="spellStart"/>
      <w:r w:rsidRPr="00176BA4">
        <w:rPr>
          <w:sz w:val="28"/>
          <w:szCs w:val="28"/>
        </w:rPr>
        <w:t>напівприсіду</w:t>
      </w:r>
      <w:proofErr w:type="spellEnd"/>
      <w:r w:rsidRPr="00176BA4">
        <w:rPr>
          <w:sz w:val="28"/>
          <w:szCs w:val="28"/>
        </w:rPr>
        <w:t xml:space="preserve"> або присіду, нахили з випрямленням тулуба з партнером на спині, а також присідання з партнером на плечах. Умови проведення цих вправ подібні до вправ зі штангою.</w:t>
      </w:r>
    </w:p>
    <w:p w:rsidR="004A2B80" w:rsidRPr="00176BA4" w:rsidRDefault="004A2B80" w:rsidP="004A2B80">
      <w:pPr>
        <w:pStyle w:val="a3"/>
        <w:spacing w:line="360" w:lineRule="auto"/>
        <w:ind w:firstLine="709"/>
        <w:jc w:val="both"/>
        <w:rPr>
          <w:sz w:val="28"/>
          <w:szCs w:val="28"/>
        </w:rPr>
      </w:pPr>
      <w:r w:rsidRPr="00176BA4">
        <w:rPr>
          <w:sz w:val="28"/>
          <w:szCs w:val="28"/>
        </w:rPr>
        <w:t>Стрибки у висоту з місця та в довжину. Швидкість виконання цих вправ становить приблизно 80</w:t>
      </w:r>
      <w:r w:rsidRPr="00F51FB3">
        <w:rPr>
          <w:sz w:val="28"/>
          <w:szCs w:val="28"/>
          <w:lang w:val="ru-RU"/>
        </w:rPr>
        <w:t>-</w:t>
      </w:r>
      <w:r w:rsidRPr="00176BA4">
        <w:rPr>
          <w:sz w:val="28"/>
          <w:szCs w:val="28"/>
        </w:rPr>
        <w:t xml:space="preserve">90% від максимальної або </w:t>
      </w:r>
      <w:proofErr w:type="spellStart"/>
      <w:r w:rsidRPr="00176BA4">
        <w:rPr>
          <w:sz w:val="28"/>
          <w:szCs w:val="28"/>
        </w:rPr>
        <w:t>субгранична</w:t>
      </w:r>
      <w:proofErr w:type="spellEnd"/>
      <w:r w:rsidRPr="00176BA4">
        <w:rPr>
          <w:sz w:val="28"/>
          <w:szCs w:val="28"/>
        </w:rPr>
        <w:t xml:space="preserve"> (90</w:t>
      </w:r>
      <w:r w:rsidRPr="00F51FB3">
        <w:rPr>
          <w:sz w:val="28"/>
          <w:szCs w:val="28"/>
          <w:lang w:val="ru-RU"/>
        </w:rPr>
        <w:t>-</w:t>
      </w:r>
      <w:r w:rsidRPr="00176BA4">
        <w:rPr>
          <w:sz w:val="28"/>
          <w:szCs w:val="28"/>
        </w:rPr>
        <w:t xml:space="preserve">95%), а інколи – майже максимальна. Кількість стрибків визначає ефективність роботи: її зниження вказує на доцільність припинення вправи. Для збільшення швидкісної сили також застосовуються потрійні стрибки та стрибки в довжину </w:t>
      </w:r>
      <w:r w:rsidRPr="00176BA4">
        <w:rPr>
          <w:sz w:val="28"/>
          <w:szCs w:val="28"/>
        </w:rPr>
        <w:lastRenderedPageBreak/>
        <w:t>з розбігу. Оптимальний рівень швидкості та кількість стрибків (4</w:t>
      </w:r>
      <w:r w:rsidRPr="00F51FB3">
        <w:rPr>
          <w:sz w:val="28"/>
          <w:szCs w:val="28"/>
        </w:rPr>
        <w:t>-</w:t>
      </w:r>
      <w:r w:rsidRPr="00176BA4">
        <w:rPr>
          <w:sz w:val="28"/>
          <w:szCs w:val="28"/>
        </w:rPr>
        <w:t>8) залежать від індивідуальних особливостей спортсмена, його кваліфікації та підготовленості організму.</w:t>
      </w:r>
    </w:p>
    <w:p w:rsidR="004A2B80" w:rsidRPr="00176BA4" w:rsidRDefault="004A2B80" w:rsidP="004A2B80">
      <w:pPr>
        <w:pStyle w:val="a3"/>
        <w:spacing w:line="360" w:lineRule="auto"/>
        <w:ind w:firstLine="709"/>
        <w:jc w:val="both"/>
        <w:rPr>
          <w:sz w:val="28"/>
          <w:szCs w:val="28"/>
        </w:rPr>
      </w:pPr>
      <w:r w:rsidRPr="00176BA4">
        <w:rPr>
          <w:sz w:val="28"/>
          <w:szCs w:val="28"/>
        </w:rPr>
        <w:t>Вправи з мішками з піском. Виконуються із силою трохи вище середньої або на середньому рівні, але не на максимальній. Кількість повторень та підходів підбирається з урахуванням можливостей спортсмена для підтримання необхідної швидкості рухів.</w:t>
      </w:r>
    </w:p>
    <w:p w:rsidR="004A2B80" w:rsidRPr="00176BA4" w:rsidRDefault="004A2B80" w:rsidP="004A2B80">
      <w:pPr>
        <w:pStyle w:val="a3"/>
        <w:spacing w:line="360" w:lineRule="auto"/>
        <w:ind w:firstLine="709"/>
        <w:jc w:val="both"/>
        <w:rPr>
          <w:sz w:val="28"/>
          <w:szCs w:val="28"/>
        </w:rPr>
      </w:pPr>
      <w:r w:rsidRPr="00176BA4">
        <w:rPr>
          <w:sz w:val="28"/>
          <w:szCs w:val="28"/>
        </w:rPr>
        <w:t>Вправи на тренажерах. Їх спрямованість та ефективність залежать від конструктивних особливостей тренажера. Усі показники обсягу (кількість підходів, серій), відсотки обтяження, час відпочинку між серіями та підходами мають відповідати принципам, визначеним для попередніх вправ.</w:t>
      </w:r>
    </w:p>
    <w:p w:rsidR="004A2B80" w:rsidRPr="00176BA4" w:rsidRDefault="004A2B80" w:rsidP="004A2B80">
      <w:pPr>
        <w:pStyle w:val="a3"/>
        <w:spacing w:line="360" w:lineRule="auto"/>
        <w:ind w:firstLine="709"/>
        <w:jc w:val="both"/>
        <w:rPr>
          <w:sz w:val="28"/>
          <w:szCs w:val="28"/>
        </w:rPr>
      </w:pPr>
      <w:r w:rsidRPr="00176BA4">
        <w:rPr>
          <w:sz w:val="28"/>
          <w:szCs w:val="28"/>
        </w:rPr>
        <w:t>Вправи з набивними м</w:t>
      </w:r>
      <w:r w:rsidR="00EB1931">
        <w:rPr>
          <w:sz w:val="28"/>
          <w:szCs w:val="28"/>
        </w:rPr>
        <w:t>’</w:t>
      </w:r>
      <w:r w:rsidRPr="00176BA4">
        <w:rPr>
          <w:sz w:val="28"/>
          <w:szCs w:val="28"/>
        </w:rPr>
        <w:t xml:space="preserve">ячами. Вони сприяють поліпшенню </w:t>
      </w:r>
      <w:proofErr w:type="spellStart"/>
      <w:r w:rsidRPr="00176BA4">
        <w:rPr>
          <w:sz w:val="28"/>
          <w:szCs w:val="28"/>
        </w:rPr>
        <w:t>швидкісно</w:t>
      </w:r>
      <w:proofErr w:type="spellEnd"/>
      <w:r w:rsidRPr="00176BA4">
        <w:rPr>
          <w:sz w:val="28"/>
          <w:szCs w:val="28"/>
        </w:rPr>
        <w:t>-силових здібностей. При цьому швидкість рухів не є граничною, але має бути максимально допустимою для ефективної реалізації вправи. Кількість серій, підходів, час відпочинку та відсоток навантаження обираються так, щоб забезпечити виконання з належною швидкістю.</w:t>
      </w:r>
    </w:p>
    <w:p w:rsidR="004A2B80" w:rsidRPr="00176BA4" w:rsidRDefault="004A2B80" w:rsidP="004A2B80">
      <w:pPr>
        <w:pStyle w:val="a3"/>
        <w:spacing w:line="360" w:lineRule="auto"/>
        <w:ind w:firstLine="709"/>
        <w:jc w:val="both"/>
        <w:rPr>
          <w:sz w:val="28"/>
          <w:szCs w:val="28"/>
        </w:rPr>
      </w:pPr>
      <w:r w:rsidRPr="00176BA4">
        <w:rPr>
          <w:sz w:val="28"/>
          <w:szCs w:val="28"/>
        </w:rPr>
        <w:t>Стрибки з ноги на ногу з акцентом на підйом стегна та вибухову силу поштовху на відрізках 60</w:t>
      </w:r>
      <w:r w:rsidRPr="00F51FB3">
        <w:rPr>
          <w:sz w:val="28"/>
          <w:szCs w:val="28"/>
          <w:lang w:val="ru-RU"/>
        </w:rPr>
        <w:t>-</w:t>
      </w:r>
      <w:r w:rsidRPr="00176BA4">
        <w:rPr>
          <w:sz w:val="28"/>
          <w:szCs w:val="28"/>
        </w:rPr>
        <w:t>100 м. Швидкість відштовхування близька до граничної або максимальної. Кількість прискорень залежить від здатності спортсмена підтримувати необхідний швидкісний компонент. Тривалість пауз відпочинку визначається з урахуванням потреби у повному відновленні швидкісних характеристик.</w:t>
      </w:r>
    </w:p>
    <w:p w:rsidR="004A2B80" w:rsidRPr="00176BA4" w:rsidRDefault="004A2B80" w:rsidP="004A2B80">
      <w:pPr>
        <w:pStyle w:val="a3"/>
        <w:spacing w:line="360" w:lineRule="auto"/>
        <w:ind w:firstLine="709"/>
        <w:jc w:val="both"/>
        <w:rPr>
          <w:sz w:val="28"/>
          <w:szCs w:val="28"/>
        </w:rPr>
      </w:pPr>
      <w:r w:rsidRPr="00176BA4">
        <w:rPr>
          <w:sz w:val="28"/>
          <w:szCs w:val="28"/>
        </w:rPr>
        <w:t>Прискорення вгору (під кутом 10</w:t>
      </w:r>
      <w:r w:rsidRPr="00F51FB3">
        <w:rPr>
          <w:sz w:val="28"/>
          <w:szCs w:val="28"/>
          <w:lang w:val="ru-RU"/>
        </w:rPr>
        <w:t>-</w:t>
      </w:r>
      <w:r w:rsidRPr="00176BA4">
        <w:rPr>
          <w:sz w:val="28"/>
          <w:szCs w:val="28"/>
        </w:rPr>
        <w:t>15°) з максимальною швидкістю на дистанції 40</w:t>
      </w:r>
      <w:r w:rsidRPr="00F51FB3">
        <w:rPr>
          <w:sz w:val="28"/>
          <w:szCs w:val="28"/>
          <w:lang w:val="ru-RU"/>
        </w:rPr>
        <w:t>-</w:t>
      </w:r>
      <w:r w:rsidRPr="00176BA4">
        <w:rPr>
          <w:sz w:val="28"/>
          <w:szCs w:val="28"/>
        </w:rPr>
        <w:t>60 м. Раціональним є виконання вправи серіями по 3 прискорення в кожній. За одне тренування доцільно не перевищувати 3 серій. Тривалість пауз між прискореннями 3</w:t>
      </w:r>
      <w:r w:rsidRPr="00F51FB3">
        <w:rPr>
          <w:sz w:val="28"/>
          <w:szCs w:val="28"/>
          <w:lang w:val="ru-RU"/>
        </w:rPr>
        <w:t>-</w:t>
      </w:r>
      <w:r w:rsidRPr="00176BA4">
        <w:rPr>
          <w:sz w:val="28"/>
          <w:szCs w:val="28"/>
        </w:rPr>
        <w:t>5 хв, між серіями близько 7 хв. Після останнього прискорення варто 4</w:t>
      </w:r>
      <w:r w:rsidRPr="00F51FB3">
        <w:rPr>
          <w:sz w:val="28"/>
          <w:szCs w:val="28"/>
          <w:lang w:val="ru-RU"/>
        </w:rPr>
        <w:t>-</w:t>
      </w:r>
      <w:r w:rsidRPr="00176BA4">
        <w:rPr>
          <w:sz w:val="28"/>
          <w:szCs w:val="28"/>
        </w:rPr>
        <w:t>5 разів пробігти рівною поверхнею 80</w:t>
      </w:r>
      <w:r w:rsidRPr="00F51FB3">
        <w:rPr>
          <w:sz w:val="28"/>
          <w:szCs w:val="28"/>
          <w:lang w:val="ru-RU"/>
        </w:rPr>
        <w:t>-</w:t>
      </w:r>
      <w:r w:rsidRPr="00176BA4">
        <w:rPr>
          <w:sz w:val="28"/>
          <w:szCs w:val="28"/>
        </w:rPr>
        <w:t>100 м зі швидкістю 90</w:t>
      </w:r>
      <w:r w:rsidRPr="00F51FB3">
        <w:rPr>
          <w:sz w:val="28"/>
          <w:szCs w:val="28"/>
          <w:lang w:val="ru-RU"/>
        </w:rPr>
        <w:t>-</w:t>
      </w:r>
      <w:r w:rsidRPr="00176BA4">
        <w:rPr>
          <w:sz w:val="28"/>
          <w:szCs w:val="28"/>
        </w:rPr>
        <w:t>95% від максимальної, щоб запобігти закріпленню специфічної рухової структури, характерної для бігу вгору.</w:t>
      </w:r>
    </w:p>
    <w:p w:rsidR="004A2B80" w:rsidRPr="00176BA4" w:rsidRDefault="004A2B80" w:rsidP="004A2B80">
      <w:pPr>
        <w:pStyle w:val="a3"/>
        <w:spacing w:line="360" w:lineRule="auto"/>
        <w:ind w:firstLine="709"/>
        <w:jc w:val="both"/>
        <w:rPr>
          <w:sz w:val="28"/>
          <w:szCs w:val="28"/>
        </w:rPr>
      </w:pPr>
      <w:r w:rsidRPr="00176BA4">
        <w:rPr>
          <w:sz w:val="28"/>
          <w:szCs w:val="28"/>
        </w:rPr>
        <w:lastRenderedPageBreak/>
        <w:t>Стрибки з ноги на ногу вгору (під кутом 10</w:t>
      </w:r>
      <w:r w:rsidRPr="00F51FB3">
        <w:rPr>
          <w:sz w:val="28"/>
          <w:szCs w:val="28"/>
          <w:lang w:val="ru-RU"/>
        </w:rPr>
        <w:t>-</w:t>
      </w:r>
      <w:r w:rsidRPr="00176BA4">
        <w:rPr>
          <w:sz w:val="28"/>
          <w:szCs w:val="28"/>
        </w:rPr>
        <w:t>15°) на дистанції 50</w:t>
      </w:r>
      <w:r w:rsidRPr="00F51FB3">
        <w:rPr>
          <w:sz w:val="28"/>
          <w:szCs w:val="28"/>
          <w:lang w:val="ru-RU"/>
        </w:rPr>
        <w:t>-</w:t>
      </w:r>
      <w:r w:rsidRPr="00176BA4">
        <w:rPr>
          <w:sz w:val="28"/>
          <w:szCs w:val="28"/>
        </w:rPr>
        <w:t>100 м. Вимоги до виконання залишаються аналогічними до попередніх стрибкових вправ.</w:t>
      </w:r>
    </w:p>
    <w:p w:rsidR="004A2B80" w:rsidRPr="00176BA4" w:rsidRDefault="004A2B80" w:rsidP="004A2B80">
      <w:pPr>
        <w:pStyle w:val="a3"/>
        <w:spacing w:line="360" w:lineRule="auto"/>
        <w:ind w:firstLine="709"/>
        <w:jc w:val="both"/>
        <w:rPr>
          <w:sz w:val="28"/>
          <w:szCs w:val="28"/>
        </w:rPr>
      </w:pPr>
      <w:r w:rsidRPr="00176BA4">
        <w:rPr>
          <w:sz w:val="28"/>
          <w:szCs w:val="28"/>
        </w:rPr>
        <w:t>Прискорення по доріжці стадіону на відрізках 30</w:t>
      </w:r>
      <w:r w:rsidRPr="00F51FB3">
        <w:rPr>
          <w:sz w:val="28"/>
          <w:szCs w:val="28"/>
          <w:lang w:val="ru-RU"/>
        </w:rPr>
        <w:t>-</w:t>
      </w:r>
      <w:r w:rsidRPr="00176BA4">
        <w:rPr>
          <w:sz w:val="28"/>
          <w:szCs w:val="28"/>
        </w:rPr>
        <w:t>80 м зі швидкістю 90% або максимальною. Кількість прискорень повинна відповідати здатності атлета підтримувати необхідну швидкість. Паузи відпочинку також підбираються для забезпечення всіх умов ефективного виконання.</w:t>
      </w:r>
    </w:p>
    <w:p w:rsidR="004A2B80" w:rsidRPr="00186495" w:rsidRDefault="004A2B80" w:rsidP="00186495">
      <w:pPr>
        <w:pStyle w:val="a3"/>
        <w:spacing w:line="360" w:lineRule="auto"/>
        <w:ind w:firstLine="709"/>
        <w:jc w:val="both"/>
        <w:rPr>
          <w:sz w:val="28"/>
          <w:szCs w:val="28"/>
        </w:rPr>
      </w:pPr>
      <w:r w:rsidRPr="00176BA4">
        <w:rPr>
          <w:sz w:val="28"/>
          <w:szCs w:val="28"/>
        </w:rPr>
        <w:t>Біг із високим підніманням стегна. Швидкість рухів близька до максимальної. Довжина відрізка до 50 м. Щоб не знижувати швидкість, інтервали відпочинку та кількість відрізків узгоджують із рівнем підготовленості спортсмена</w:t>
      </w:r>
      <w:r w:rsidR="0083369B" w:rsidRPr="00186495">
        <w:rPr>
          <w:sz w:val="28"/>
          <w:szCs w:val="28"/>
        </w:rPr>
        <w:t xml:space="preserve"> [</w:t>
      </w:r>
      <w:r w:rsidR="00186495" w:rsidRPr="00186495">
        <w:rPr>
          <w:sz w:val="28"/>
          <w:szCs w:val="28"/>
        </w:rPr>
        <w:t>49</w:t>
      </w:r>
      <w:r w:rsidR="0083369B" w:rsidRPr="00186495">
        <w:rPr>
          <w:sz w:val="28"/>
          <w:szCs w:val="28"/>
        </w:rPr>
        <w:t>]</w:t>
      </w:r>
      <w:r w:rsidRPr="00186495">
        <w:rPr>
          <w:sz w:val="28"/>
          <w:szCs w:val="28"/>
        </w:rPr>
        <w:t>:</w:t>
      </w:r>
    </w:p>
    <w:p w:rsidR="004A2B80" w:rsidRPr="00176BA4" w:rsidRDefault="004A2B80" w:rsidP="004A2B80">
      <w:pPr>
        <w:pStyle w:val="a3"/>
        <w:spacing w:line="360" w:lineRule="auto"/>
        <w:ind w:firstLine="709"/>
        <w:jc w:val="both"/>
        <w:rPr>
          <w:sz w:val="28"/>
          <w:szCs w:val="28"/>
        </w:rPr>
      </w:pPr>
      <w:r w:rsidRPr="00176BA4">
        <w:rPr>
          <w:sz w:val="28"/>
          <w:szCs w:val="28"/>
        </w:rPr>
        <w:t xml:space="preserve">Вправи зі штангою з </w:t>
      </w:r>
      <w:proofErr w:type="spellStart"/>
      <w:r w:rsidRPr="00176BA4">
        <w:rPr>
          <w:sz w:val="28"/>
          <w:szCs w:val="28"/>
        </w:rPr>
        <w:t>напівприсіду</w:t>
      </w:r>
      <w:proofErr w:type="spellEnd"/>
      <w:r w:rsidRPr="00176BA4">
        <w:rPr>
          <w:sz w:val="28"/>
          <w:szCs w:val="28"/>
        </w:rPr>
        <w:t>: підскоки на прямих ногах, підскоки з ноги на ногу з невеликим просуванням уперед зі штангою на плечах. Під час цих вправ ноги в колінних суглобах майже не згинаються. Вага штанги не повинна перевищувати 60% від максимальної. Швидкість рухів може бути трохи вищою, нижчою або відповідати змагальній. Виконання вправ триває доти, доки не відбудеться зниження необхідної швидкості.</w:t>
      </w:r>
    </w:p>
    <w:p w:rsidR="004A2B80" w:rsidRPr="00176BA4" w:rsidRDefault="004A2B80" w:rsidP="004A2B80">
      <w:pPr>
        <w:pStyle w:val="a3"/>
        <w:spacing w:line="360" w:lineRule="auto"/>
        <w:ind w:firstLine="709"/>
        <w:jc w:val="both"/>
        <w:rPr>
          <w:sz w:val="28"/>
          <w:szCs w:val="28"/>
        </w:rPr>
      </w:pPr>
      <w:r w:rsidRPr="00176BA4">
        <w:rPr>
          <w:sz w:val="28"/>
          <w:szCs w:val="28"/>
        </w:rPr>
        <w:t xml:space="preserve">Вправи з гирею: вистрибування вгору та присідання з присіду або </w:t>
      </w:r>
      <w:proofErr w:type="spellStart"/>
      <w:r w:rsidRPr="00176BA4">
        <w:rPr>
          <w:sz w:val="28"/>
          <w:szCs w:val="28"/>
        </w:rPr>
        <w:t>напівприсіду</w:t>
      </w:r>
      <w:proofErr w:type="spellEnd"/>
      <w:r w:rsidRPr="00176BA4">
        <w:rPr>
          <w:sz w:val="28"/>
          <w:szCs w:val="28"/>
        </w:rPr>
        <w:t>. Умови виконання збігаються з вимогами вправи №1.</w:t>
      </w:r>
    </w:p>
    <w:p w:rsidR="004A2B80" w:rsidRPr="00176BA4" w:rsidRDefault="004A2B80" w:rsidP="004A2B80">
      <w:pPr>
        <w:pStyle w:val="a3"/>
        <w:spacing w:line="360" w:lineRule="auto"/>
        <w:ind w:firstLine="709"/>
        <w:jc w:val="both"/>
        <w:rPr>
          <w:sz w:val="28"/>
          <w:szCs w:val="28"/>
        </w:rPr>
      </w:pPr>
      <w:r w:rsidRPr="00176BA4">
        <w:rPr>
          <w:sz w:val="28"/>
          <w:szCs w:val="28"/>
        </w:rPr>
        <w:t>Вправи в парі з набивними м</w:t>
      </w:r>
      <w:r w:rsidR="00EB1931">
        <w:rPr>
          <w:sz w:val="28"/>
          <w:szCs w:val="28"/>
        </w:rPr>
        <w:t>’</w:t>
      </w:r>
      <w:r w:rsidRPr="00176BA4">
        <w:rPr>
          <w:sz w:val="28"/>
          <w:szCs w:val="28"/>
        </w:rPr>
        <w:t>ячами. Швидкість виконання – найвища або гранична. Тривалість пауз відпочинку між підходами має забезпечувати збереження необхідної швидкості рухів до появи ознак втоми.</w:t>
      </w:r>
    </w:p>
    <w:p w:rsidR="004A2B80" w:rsidRPr="00176BA4" w:rsidRDefault="004A2B80" w:rsidP="004A2B80">
      <w:pPr>
        <w:pStyle w:val="a3"/>
        <w:spacing w:line="360" w:lineRule="auto"/>
        <w:ind w:firstLine="709"/>
        <w:jc w:val="both"/>
        <w:rPr>
          <w:sz w:val="28"/>
          <w:szCs w:val="28"/>
        </w:rPr>
      </w:pPr>
      <w:r w:rsidRPr="00176BA4">
        <w:rPr>
          <w:sz w:val="28"/>
          <w:szCs w:val="28"/>
        </w:rPr>
        <w:t xml:space="preserve">Кругове тренування. Воно ефективне для вдосконалення </w:t>
      </w:r>
      <w:proofErr w:type="spellStart"/>
      <w:r w:rsidRPr="00176BA4">
        <w:rPr>
          <w:sz w:val="28"/>
          <w:szCs w:val="28"/>
        </w:rPr>
        <w:t>швидкісно</w:t>
      </w:r>
      <w:proofErr w:type="spellEnd"/>
      <w:r w:rsidRPr="00176BA4">
        <w:rPr>
          <w:sz w:val="28"/>
          <w:szCs w:val="28"/>
        </w:rPr>
        <w:t>-силових якостей та силової витривалості. Основні вправи виконуються за короткий час, здебільшого з використанням додаткової ваги 50</w:t>
      </w:r>
      <w:r w:rsidR="002E63AD">
        <w:rPr>
          <w:sz w:val="28"/>
          <w:szCs w:val="28"/>
        </w:rPr>
        <w:t>-</w:t>
      </w:r>
      <w:r w:rsidRPr="00176BA4">
        <w:rPr>
          <w:sz w:val="28"/>
          <w:szCs w:val="28"/>
        </w:rPr>
        <w:t>70% від максимальної.</w:t>
      </w:r>
    </w:p>
    <w:p w:rsidR="004A2B80" w:rsidRPr="00176BA4" w:rsidRDefault="004A2B80" w:rsidP="004A2B80">
      <w:pPr>
        <w:pStyle w:val="a3"/>
        <w:spacing w:line="360" w:lineRule="auto"/>
        <w:ind w:firstLine="709"/>
        <w:jc w:val="both"/>
        <w:rPr>
          <w:sz w:val="28"/>
          <w:szCs w:val="28"/>
        </w:rPr>
      </w:pPr>
      <w:r w:rsidRPr="00176BA4">
        <w:rPr>
          <w:sz w:val="28"/>
          <w:szCs w:val="28"/>
        </w:rPr>
        <w:t xml:space="preserve">Стрибки з ноги на ногу на рівній поверхні, вгору, по піску. Вибухова сила реалізується при енергійному маху стегном уперед та наступному виносі гомілки </w:t>
      </w:r>
      <w:proofErr w:type="spellStart"/>
      <w:r w:rsidRPr="00176BA4">
        <w:rPr>
          <w:sz w:val="28"/>
          <w:szCs w:val="28"/>
        </w:rPr>
        <w:t>поштовхової</w:t>
      </w:r>
      <w:proofErr w:type="spellEnd"/>
      <w:r w:rsidRPr="00176BA4">
        <w:rPr>
          <w:sz w:val="28"/>
          <w:szCs w:val="28"/>
        </w:rPr>
        <w:t xml:space="preserve"> ноги. На дистанціях до 150 м пауза відпочинку становить 2</w:t>
      </w:r>
      <w:r w:rsidR="002E63AD">
        <w:rPr>
          <w:sz w:val="28"/>
          <w:szCs w:val="28"/>
        </w:rPr>
        <w:t>-</w:t>
      </w:r>
      <w:r w:rsidRPr="00176BA4">
        <w:rPr>
          <w:sz w:val="28"/>
          <w:szCs w:val="28"/>
        </w:rPr>
        <w:t>2,5 хв, загалом 3</w:t>
      </w:r>
      <w:r w:rsidR="002E63AD">
        <w:rPr>
          <w:sz w:val="28"/>
          <w:szCs w:val="28"/>
        </w:rPr>
        <w:t>-</w:t>
      </w:r>
      <w:r w:rsidRPr="00176BA4">
        <w:rPr>
          <w:sz w:val="28"/>
          <w:szCs w:val="28"/>
        </w:rPr>
        <w:t xml:space="preserve">4 повтори, залежно від індивідуальних особливостей </w:t>
      </w:r>
      <w:r w:rsidRPr="00176BA4">
        <w:rPr>
          <w:sz w:val="28"/>
          <w:szCs w:val="28"/>
        </w:rPr>
        <w:lastRenderedPageBreak/>
        <w:t>спортсмена. Інший варіант – стрибки з ноги на ногу до повної втоми, де застосовують 3 серії з перервами 8</w:t>
      </w:r>
      <w:r w:rsidR="002E63AD">
        <w:rPr>
          <w:sz w:val="28"/>
          <w:szCs w:val="28"/>
        </w:rPr>
        <w:t>-</w:t>
      </w:r>
      <w:r w:rsidRPr="00176BA4">
        <w:rPr>
          <w:sz w:val="28"/>
          <w:szCs w:val="28"/>
        </w:rPr>
        <w:t>10 хв.</w:t>
      </w:r>
    </w:p>
    <w:p w:rsidR="004A2B80" w:rsidRPr="00176BA4" w:rsidRDefault="00BF47BA" w:rsidP="004A2B80">
      <w:pPr>
        <w:pStyle w:val="a3"/>
        <w:spacing w:line="360" w:lineRule="auto"/>
        <w:ind w:firstLine="709"/>
        <w:jc w:val="both"/>
        <w:rPr>
          <w:sz w:val="28"/>
          <w:szCs w:val="28"/>
        </w:rPr>
      </w:pPr>
      <w:r>
        <w:rPr>
          <w:sz w:val="28"/>
          <w:szCs w:val="28"/>
        </w:rPr>
        <w:t>«</w:t>
      </w:r>
      <w:r w:rsidR="004A2B80" w:rsidRPr="00176BA4">
        <w:rPr>
          <w:sz w:val="28"/>
          <w:szCs w:val="28"/>
        </w:rPr>
        <w:t>Силовий</w:t>
      </w:r>
      <w:r>
        <w:rPr>
          <w:sz w:val="28"/>
          <w:szCs w:val="28"/>
        </w:rPr>
        <w:t>»</w:t>
      </w:r>
      <w:r w:rsidR="004A2B80" w:rsidRPr="00176BA4">
        <w:rPr>
          <w:sz w:val="28"/>
          <w:szCs w:val="28"/>
        </w:rPr>
        <w:t xml:space="preserve"> біг максимально розгонистим кроком із швидким виносом стегна махової ноги вперед–угору по рівній або піщаній поверхні. Тривалість кожного забігу визначається моментом появи ознак втоми. Інтервал між забігами – до відновлення ЧСС до 130</w:t>
      </w:r>
      <w:r>
        <w:rPr>
          <w:sz w:val="28"/>
          <w:szCs w:val="28"/>
        </w:rPr>
        <w:t>-</w:t>
      </w:r>
      <w:r w:rsidR="004A2B80" w:rsidRPr="00176BA4">
        <w:rPr>
          <w:sz w:val="28"/>
          <w:szCs w:val="28"/>
        </w:rPr>
        <w:t xml:space="preserve">140 </w:t>
      </w:r>
      <w:proofErr w:type="spellStart"/>
      <w:r w:rsidR="004A2B80" w:rsidRPr="00176BA4">
        <w:rPr>
          <w:sz w:val="28"/>
          <w:szCs w:val="28"/>
        </w:rPr>
        <w:t>уд</w:t>
      </w:r>
      <w:proofErr w:type="spellEnd"/>
      <w:r w:rsidR="004A2B80" w:rsidRPr="00176BA4">
        <w:rPr>
          <w:sz w:val="28"/>
          <w:szCs w:val="28"/>
        </w:rPr>
        <w:t xml:space="preserve">/хв. Кількість забігів залежить від тренованості атлета. При появі відчуття </w:t>
      </w:r>
      <w:r>
        <w:rPr>
          <w:sz w:val="28"/>
          <w:szCs w:val="28"/>
        </w:rPr>
        <w:t>«</w:t>
      </w:r>
      <w:r w:rsidR="004A2B80" w:rsidRPr="00176BA4">
        <w:rPr>
          <w:sz w:val="28"/>
          <w:szCs w:val="28"/>
        </w:rPr>
        <w:t>забитих</w:t>
      </w:r>
      <w:r>
        <w:rPr>
          <w:sz w:val="28"/>
          <w:szCs w:val="28"/>
        </w:rPr>
        <w:t>»</w:t>
      </w:r>
      <w:r w:rsidR="004A2B80" w:rsidRPr="00176BA4">
        <w:rPr>
          <w:sz w:val="28"/>
          <w:szCs w:val="28"/>
        </w:rPr>
        <w:t xml:space="preserve"> ніг роботу слід припиняти.</w:t>
      </w:r>
    </w:p>
    <w:p w:rsidR="004A2B80" w:rsidRPr="00176BA4" w:rsidRDefault="004A2B80" w:rsidP="004A2B80">
      <w:pPr>
        <w:pStyle w:val="a3"/>
        <w:spacing w:line="360" w:lineRule="auto"/>
        <w:ind w:firstLine="709"/>
        <w:jc w:val="both"/>
        <w:rPr>
          <w:sz w:val="28"/>
          <w:szCs w:val="28"/>
        </w:rPr>
      </w:pPr>
      <w:r w:rsidRPr="00176BA4">
        <w:rPr>
          <w:sz w:val="28"/>
          <w:szCs w:val="28"/>
        </w:rPr>
        <w:t xml:space="preserve">Біг у гору під кутом понад 15° на дистанціях до 800 м. На довгих відрізках швидкість трохи перевищує 85%, на коротких – близька до 90% від максимальної для цієї дистанції. Загальний обсяг бігу в гору за одне тренування може перевищувати довжину основної дистанції у 2 рази. При забіганні на відрізки 400 м і більше ЧСС не повинна перевищувати 185 </w:t>
      </w:r>
      <w:proofErr w:type="spellStart"/>
      <w:r w:rsidRPr="00176BA4">
        <w:rPr>
          <w:sz w:val="28"/>
          <w:szCs w:val="28"/>
        </w:rPr>
        <w:t>уд</w:t>
      </w:r>
      <w:proofErr w:type="spellEnd"/>
      <w:r w:rsidRPr="00176BA4">
        <w:rPr>
          <w:sz w:val="28"/>
          <w:szCs w:val="28"/>
        </w:rPr>
        <w:t>/хв.</w:t>
      </w:r>
    </w:p>
    <w:p w:rsidR="004A2B80" w:rsidRDefault="004A2B80" w:rsidP="004A2B80">
      <w:pPr>
        <w:pStyle w:val="a3"/>
        <w:spacing w:line="360" w:lineRule="auto"/>
        <w:ind w:firstLine="709"/>
        <w:jc w:val="both"/>
        <w:rPr>
          <w:sz w:val="28"/>
          <w:szCs w:val="28"/>
        </w:rPr>
      </w:pPr>
      <w:r w:rsidRPr="00176BA4">
        <w:rPr>
          <w:sz w:val="28"/>
          <w:szCs w:val="28"/>
        </w:rPr>
        <w:t>Під час пробігу дистанції доцільно прискорюватися рівною місцевістю з комфортною швидкістю, корелюючи тривалість відпочинку з довжиною відповідного відрізка, поки ЧСС не відновиться до 135</w:t>
      </w:r>
      <w:r w:rsidR="002E63AD">
        <w:rPr>
          <w:sz w:val="28"/>
          <w:szCs w:val="28"/>
        </w:rPr>
        <w:t>-</w:t>
      </w:r>
      <w:r w:rsidRPr="00176BA4">
        <w:rPr>
          <w:sz w:val="28"/>
          <w:szCs w:val="28"/>
        </w:rPr>
        <w:t xml:space="preserve">145 </w:t>
      </w:r>
      <w:proofErr w:type="spellStart"/>
      <w:r w:rsidRPr="00176BA4">
        <w:rPr>
          <w:sz w:val="28"/>
          <w:szCs w:val="28"/>
        </w:rPr>
        <w:t>уд</w:t>
      </w:r>
      <w:proofErr w:type="spellEnd"/>
      <w:r w:rsidRPr="00176BA4">
        <w:rPr>
          <w:sz w:val="28"/>
          <w:szCs w:val="28"/>
        </w:rPr>
        <w:t>/хв. Після застосування засобів силової спрямованості варто виконати кілька серій вправ на розслаблення та гнучкість, а потім 4</w:t>
      </w:r>
      <w:r w:rsidR="002E63AD">
        <w:rPr>
          <w:sz w:val="28"/>
          <w:szCs w:val="28"/>
        </w:rPr>
        <w:t>-</w:t>
      </w:r>
      <w:r w:rsidRPr="00176BA4">
        <w:rPr>
          <w:sz w:val="28"/>
          <w:szCs w:val="28"/>
        </w:rPr>
        <w:t xml:space="preserve">5 </w:t>
      </w:r>
      <w:proofErr w:type="spellStart"/>
      <w:r w:rsidRPr="00176BA4">
        <w:rPr>
          <w:sz w:val="28"/>
          <w:szCs w:val="28"/>
        </w:rPr>
        <w:t>розбігань</w:t>
      </w:r>
      <w:proofErr w:type="spellEnd"/>
      <w:r w:rsidRPr="00176BA4">
        <w:rPr>
          <w:sz w:val="28"/>
          <w:szCs w:val="28"/>
        </w:rPr>
        <w:t xml:space="preserve"> по 80</w:t>
      </w:r>
      <w:r w:rsidR="002E63AD">
        <w:rPr>
          <w:sz w:val="28"/>
          <w:szCs w:val="28"/>
        </w:rPr>
        <w:t>-</w:t>
      </w:r>
      <w:r w:rsidRPr="00176BA4">
        <w:rPr>
          <w:sz w:val="28"/>
          <w:szCs w:val="28"/>
        </w:rPr>
        <w:t>100 м з комфортною швидкістю.</w:t>
      </w:r>
    </w:p>
    <w:p w:rsidR="004A2B80" w:rsidRPr="0080463A" w:rsidRDefault="004A2B80" w:rsidP="004A2B80">
      <w:pPr>
        <w:pStyle w:val="a3"/>
        <w:spacing w:line="360" w:lineRule="auto"/>
        <w:ind w:firstLine="709"/>
        <w:jc w:val="both"/>
        <w:rPr>
          <w:sz w:val="28"/>
          <w:szCs w:val="28"/>
        </w:rPr>
      </w:pPr>
      <w:r w:rsidRPr="00176BA4">
        <w:rPr>
          <w:sz w:val="28"/>
          <w:szCs w:val="28"/>
        </w:rPr>
        <w:t xml:space="preserve">У тренуваннях силового характеру слід враховувати не лише компетентне поєднання необхідних засобів, але й розумне планування обсягів протягом річного циклу. Для силової підготовки кваліфікованих спортсменів існують три головні методичні завдання: збільшення силових здібностей, підтримання їх на високому рівні, відновлення та вдосконалення. Ефективне вирішення цих завдань великою мірою залежить від оптимального розподілу обсягів силових засобів у річному тренувальному циклі </w:t>
      </w:r>
      <w:r w:rsidRPr="00547C1D">
        <w:rPr>
          <w:sz w:val="28"/>
          <w:szCs w:val="28"/>
        </w:rPr>
        <w:t>[</w:t>
      </w:r>
      <w:r w:rsidR="00547C1D" w:rsidRPr="00547C1D">
        <w:rPr>
          <w:sz w:val="28"/>
          <w:szCs w:val="28"/>
        </w:rPr>
        <w:t>41</w:t>
      </w:r>
      <w:r w:rsidRPr="00547C1D">
        <w:rPr>
          <w:sz w:val="28"/>
          <w:szCs w:val="28"/>
        </w:rPr>
        <w:t xml:space="preserve">; </w:t>
      </w:r>
      <w:r w:rsidR="00547C1D" w:rsidRPr="00547C1D">
        <w:rPr>
          <w:sz w:val="28"/>
          <w:szCs w:val="28"/>
        </w:rPr>
        <w:t>46</w:t>
      </w:r>
      <w:r w:rsidRPr="00547C1D">
        <w:rPr>
          <w:sz w:val="28"/>
          <w:szCs w:val="28"/>
        </w:rPr>
        <w:t>].</w:t>
      </w:r>
    </w:p>
    <w:p w:rsidR="002E63AD" w:rsidRDefault="004A2B80" w:rsidP="004A2B80">
      <w:pPr>
        <w:pStyle w:val="a3"/>
        <w:spacing w:line="360" w:lineRule="auto"/>
        <w:ind w:firstLine="709"/>
        <w:jc w:val="both"/>
        <w:rPr>
          <w:sz w:val="28"/>
          <w:szCs w:val="28"/>
        </w:rPr>
      </w:pPr>
      <w:r w:rsidRPr="0080463A">
        <w:rPr>
          <w:sz w:val="28"/>
          <w:szCs w:val="28"/>
        </w:rPr>
        <w:t>Отже, застосування раціонально структурованої, науково обґрунтованої системи тренувальних впливів із поступовим підвищенням вимог до інтенсивності, обсягів та варіативних режимів навантажень є основою для вдосконалення спеціалізованої фізичної підготовки легкоатлеток 17</w:t>
      </w:r>
      <w:r>
        <w:rPr>
          <w:sz w:val="28"/>
          <w:szCs w:val="28"/>
        </w:rPr>
        <w:t>-</w:t>
      </w:r>
      <w:r w:rsidRPr="0080463A">
        <w:rPr>
          <w:sz w:val="28"/>
          <w:szCs w:val="28"/>
        </w:rPr>
        <w:t xml:space="preserve">19 років, які спеціалізуються у бігу на середні дистанції. Оптимальне поєднання </w:t>
      </w:r>
      <w:proofErr w:type="spellStart"/>
      <w:r w:rsidRPr="0080463A">
        <w:rPr>
          <w:sz w:val="28"/>
          <w:szCs w:val="28"/>
        </w:rPr>
        <w:lastRenderedPageBreak/>
        <w:t>швидкісно</w:t>
      </w:r>
      <w:proofErr w:type="spellEnd"/>
      <w:r w:rsidRPr="0080463A">
        <w:rPr>
          <w:sz w:val="28"/>
          <w:szCs w:val="28"/>
        </w:rPr>
        <w:t>-силових вправ, поступове нарощування аеробних компонентів, систематичне моделювання швидкості та витривалості з урахуванням індивідуальних особливостей, фізіологічних можливостей та рівня технічної майстерності сприяє ефективній адаптації організму до змагальних умов. Такий підхід дає змогу у перспективі забезпечити високий рівень спортивних результатів, зберігаючи фізичний потенціал спортсменок, підвищуючи їх функціональні можливості та формуючи сталу основу для подальшого професійного росту у відповідній спеціалізації.</w:t>
      </w:r>
      <w:bookmarkEnd w:id="14"/>
    </w:p>
    <w:p w:rsidR="002E63AD" w:rsidRDefault="002E63AD" w:rsidP="004A2B80">
      <w:pPr>
        <w:pStyle w:val="a3"/>
        <w:spacing w:line="360" w:lineRule="auto"/>
        <w:ind w:firstLine="709"/>
        <w:jc w:val="both"/>
        <w:rPr>
          <w:sz w:val="28"/>
          <w:szCs w:val="28"/>
        </w:rPr>
      </w:pPr>
    </w:p>
    <w:p w:rsidR="002E63AD" w:rsidRPr="00C956B0" w:rsidRDefault="002E63AD" w:rsidP="002E63AD">
      <w:pPr>
        <w:pStyle w:val="a3"/>
        <w:spacing w:line="360" w:lineRule="auto"/>
        <w:ind w:firstLine="709"/>
        <w:rPr>
          <w:b/>
          <w:bCs/>
          <w:sz w:val="28"/>
          <w:szCs w:val="28"/>
        </w:rPr>
      </w:pPr>
      <w:r w:rsidRPr="00C956B0">
        <w:rPr>
          <w:b/>
          <w:bCs/>
          <w:sz w:val="28"/>
          <w:szCs w:val="28"/>
        </w:rPr>
        <w:t>1.3. Вікові особливості фізичної підготовки легкоатлеток 17-19 років які спеціалізуються у бігу на середні дистанції</w:t>
      </w:r>
    </w:p>
    <w:p w:rsidR="002E63AD" w:rsidRPr="00EA52AD" w:rsidRDefault="002E63AD" w:rsidP="002E63AD">
      <w:pPr>
        <w:pStyle w:val="a3"/>
        <w:spacing w:line="360" w:lineRule="auto"/>
        <w:ind w:firstLine="709"/>
        <w:jc w:val="both"/>
        <w:rPr>
          <w:sz w:val="28"/>
          <w:szCs w:val="28"/>
        </w:rPr>
      </w:pPr>
      <w:r w:rsidRPr="00EA52AD">
        <w:rPr>
          <w:sz w:val="28"/>
          <w:szCs w:val="28"/>
        </w:rPr>
        <w:t>Адаптація організму спортсменок до специфічних фізичних навантажень у легкій атлетиці є складним багатофакторним процесом, що тісно пов</w:t>
      </w:r>
      <w:r w:rsidR="00EB1931">
        <w:rPr>
          <w:sz w:val="28"/>
          <w:szCs w:val="28"/>
        </w:rPr>
        <w:t>’</w:t>
      </w:r>
      <w:r w:rsidRPr="00EA52AD">
        <w:rPr>
          <w:sz w:val="28"/>
          <w:szCs w:val="28"/>
        </w:rPr>
        <w:t>язаний із віковими особливостями розвитку та закономірностями біологічного дозрівання. Цей процес відбувається в умовах значних варіацій фізіологічних і морфологічних змін, які визначають функціональні можливості організму на кожному етапі онтогенезу. Біологічне дозрівання триває до 20</w:t>
      </w:r>
      <w:r>
        <w:rPr>
          <w:sz w:val="28"/>
          <w:szCs w:val="28"/>
        </w:rPr>
        <w:t>-</w:t>
      </w:r>
      <w:r w:rsidRPr="00EA52AD">
        <w:rPr>
          <w:sz w:val="28"/>
          <w:szCs w:val="28"/>
        </w:rPr>
        <w:t>22 років у чоловіків і до 17</w:t>
      </w:r>
      <w:r>
        <w:rPr>
          <w:sz w:val="28"/>
          <w:szCs w:val="28"/>
        </w:rPr>
        <w:t>-</w:t>
      </w:r>
      <w:r w:rsidRPr="00EA52AD">
        <w:rPr>
          <w:sz w:val="28"/>
          <w:szCs w:val="28"/>
        </w:rPr>
        <w:t xml:space="preserve">18 років у жінок, що корелює із завершенням формування </w:t>
      </w:r>
      <w:proofErr w:type="spellStart"/>
      <w:r w:rsidRPr="00EA52AD">
        <w:rPr>
          <w:sz w:val="28"/>
          <w:szCs w:val="28"/>
        </w:rPr>
        <w:t>скелетно</w:t>
      </w:r>
      <w:proofErr w:type="spellEnd"/>
      <w:r w:rsidRPr="00EA52AD">
        <w:rPr>
          <w:sz w:val="28"/>
          <w:szCs w:val="28"/>
        </w:rPr>
        <w:t>-м</w:t>
      </w:r>
      <w:r w:rsidR="00EB1931">
        <w:rPr>
          <w:sz w:val="28"/>
          <w:szCs w:val="28"/>
        </w:rPr>
        <w:t>’</w:t>
      </w:r>
      <w:r w:rsidRPr="00EA52AD">
        <w:rPr>
          <w:sz w:val="28"/>
          <w:szCs w:val="28"/>
        </w:rPr>
        <w:t>язової системи, внутрішніх органів та основних функціональних систем організму. Саме ці ключові трансформації визначають потенціал адаптаційних перебудов, які необхідно враховувати при плануванні та реалізації програм спортивної підго</w:t>
      </w:r>
      <w:r w:rsidRPr="002C4A9A">
        <w:rPr>
          <w:sz w:val="28"/>
          <w:szCs w:val="28"/>
        </w:rPr>
        <w:t xml:space="preserve">товки </w:t>
      </w:r>
      <w:r w:rsidRPr="002C4A9A">
        <w:rPr>
          <w:sz w:val="28"/>
          <w:szCs w:val="28"/>
          <w:lang w:val="ru-RU"/>
        </w:rPr>
        <w:t>[</w:t>
      </w:r>
      <w:bookmarkStart w:id="15" w:name="_Hlk184895907"/>
      <w:r w:rsidR="002C4A9A" w:rsidRPr="002C4A9A">
        <w:rPr>
          <w:sz w:val="28"/>
          <w:szCs w:val="28"/>
        </w:rPr>
        <w:t>12</w:t>
      </w:r>
      <w:r w:rsidRPr="002C4A9A">
        <w:rPr>
          <w:sz w:val="28"/>
          <w:szCs w:val="28"/>
        </w:rPr>
        <w:t xml:space="preserve">; </w:t>
      </w:r>
      <w:bookmarkEnd w:id="15"/>
      <w:r w:rsidR="002C4A9A" w:rsidRPr="002C4A9A">
        <w:rPr>
          <w:sz w:val="28"/>
          <w:szCs w:val="28"/>
        </w:rPr>
        <w:t>57</w:t>
      </w:r>
      <w:r w:rsidRPr="002C4A9A">
        <w:rPr>
          <w:sz w:val="28"/>
          <w:szCs w:val="28"/>
          <w:lang w:val="ru-RU"/>
        </w:rPr>
        <w:t>]</w:t>
      </w:r>
      <w:r w:rsidRPr="002C4A9A">
        <w:rPr>
          <w:sz w:val="28"/>
          <w:szCs w:val="28"/>
        </w:rPr>
        <w:t>.</w:t>
      </w:r>
    </w:p>
    <w:p w:rsidR="002E63AD" w:rsidRPr="00EA52AD" w:rsidRDefault="002E63AD" w:rsidP="002E63AD">
      <w:pPr>
        <w:pStyle w:val="a3"/>
        <w:spacing w:line="360" w:lineRule="auto"/>
        <w:ind w:firstLine="709"/>
        <w:jc w:val="both"/>
        <w:rPr>
          <w:sz w:val="28"/>
          <w:szCs w:val="28"/>
        </w:rPr>
      </w:pPr>
      <w:r w:rsidRPr="00EA52AD">
        <w:rPr>
          <w:sz w:val="28"/>
          <w:szCs w:val="28"/>
        </w:rPr>
        <w:t>У спортивній науці виділяють кілька критичних вікових фаз, що характеризуються відмінностями у темпах розвитку моторних якостей. Найбільша увага приділяється періоду від 6 років до завершення біологічного дозрівання, зоні оптимальних функціональних можливостей (до 27</w:t>
      </w:r>
      <w:r>
        <w:rPr>
          <w:sz w:val="28"/>
          <w:szCs w:val="28"/>
        </w:rPr>
        <w:t>-</w:t>
      </w:r>
      <w:r w:rsidRPr="00EA52AD">
        <w:rPr>
          <w:sz w:val="28"/>
          <w:szCs w:val="28"/>
        </w:rPr>
        <w:t>30 років) та так званій зоні зворотного розвитку, яка охоплює вік від 30 до 40 років. У кожному з цих періодів організм демонструє унікальні адаптаційні потенціали, що визначають ефективність тренувальних впливів. Наприклад, у пубертатному віці спостерігається максимальний приріст маси тіла (5</w:t>
      </w:r>
      <w:r>
        <w:rPr>
          <w:sz w:val="28"/>
          <w:szCs w:val="28"/>
        </w:rPr>
        <w:t>-</w:t>
      </w:r>
      <w:r w:rsidRPr="00EA52AD">
        <w:rPr>
          <w:sz w:val="28"/>
          <w:szCs w:val="28"/>
        </w:rPr>
        <w:t xml:space="preserve">6 кг на </w:t>
      </w:r>
      <w:r w:rsidRPr="00EA52AD">
        <w:rPr>
          <w:sz w:val="28"/>
          <w:szCs w:val="28"/>
        </w:rPr>
        <w:lastRenderedPageBreak/>
        <w:t>рік) та швидке зростання зросту, яке досягає 7</w:t>
      </w:r>
      <w:r>
        <w:rPr>
          <w:sz w:val="28"/>
          <w:szCs w:val="28"/>
        </w:rPr>
        <w:t>-</w:t>
      </w:r>
      <w:r w:rsidRPr="00EA52AD">
        <w:rPr>
          <w:sz w:val="28"/>
          <w:szCs w:val="28"/>
        </w:rPr>
        <w:t>10 см за рік залежно від статі. Однак навіть у межах одного вікового періоду можливі значні індивідуальні коливання темпів дозрівання, які можуть перевищувати 5</w:t>
      </w:r>
      <w:r>
        <w:rPr>
          <w:sz w:val="28"/>
          <w:szCs w:val="28"/>
        </w:rPr>
        <w:t>-</w:t>
      </w:r>
      <w:r w:rsidRPr="00EA52AD">
        <w:rPr>
          <w:sz w:val="28"/>
          <w:szCs w:val="28"/>
        </w:rPr>
        <w:t>6 років. Ця варіативність є важливим фактором, який слід враховувати при індивідуалізації тренувального процесу</w:t>
      </w:r>
      <w:r>
        <w:rPr>
          <w:sz w:val="28"/>
          <w:szCs w:val="28"/>
        </w:rPr>
        <w:t xml:space="preserve"> </w:t>
      </w:r>
      <w:r w:rsidRPr="00B41B2E">
        <w:rPr>
          <w:sz w:val="28"/>
          <w:szCs w:val="28"/>
          <w:lang w:val="ru-RU"/>
        </w:rPr>
        <w:t>[</w:t>
      </w:r>
      <w:r w:rsidR="00B41B2E" w:rsidRPr="00B41B2E">
        <w:rPr>
          <w:sz w:val="28"/>
          <w:szCs w:val="28"/>
          <w:lang w:val="ru-RU"/>
        </w:rPr>
        <w:t xml:space="preserve">54; </w:t>
      </w:r>
      <w:r w:rsidR="00B41B2E" w:rsidRPr="00B41B2E">
        <w:rPr>
          <w:sz w:val="28"/>
          <w:szCs w:val="28"/>
        </w:rPr>
        <w:t>57</w:t>
      </w:r>
      <w:r w:rsidRPr="00B41B2E">
        <w:rPr>
          <w:sz w:val="28"/>
          <w:szCs w:val="28"/>
        </w:rPr>
        <w:t>].</w:t>
      </w:r>
    </w:p>
    <w:p w:rsidR="002E63AD" w:rsidRPr="00EA52AD" w:rsidRDefault="002E63AD" w:rsidP="002E63AD">
      <w:pPr>
        <w:pStyle w:val="a3"/>
        <w:spacing w:line="360" w:lineRule="auto"/>
        <w:ind w:firstLine="709"/>
        <w:jc w:val="both"/>
        <w:rPr>
          <w:sz w:val="28"/>
          <w:szCs w:val="28"/>
        </w:rPr>
      </w:pPr>
      <w:r w:rsidRPr="00EA52AD">
        <w:rPr>
          <w:sz w:val="28"/>
          <w:szCs w:val="28"/>
        </w:rPr>
        <w:t>На завершальних етапах біологічного дозрівання, що охоплюють вік 17</w:t>
      </w:r>
      <w:r w:rsidR="00211642">
        <w:rPr>
          <w:sz w:val="28"/>
          <w:szCs w:val="28"/>
        </w:rPr>
        <w:t>-</w:t>
      </w:r>
      <w:r w:rsidRPr="00EA52AD">
        <w:rPr>
          <w:sz w:val="28"/>
          <w:szCs w:val="28"/>
        </w:rPr>
        <w:t>19 років, відбувається стабілізація морфологічних та функціональних характеристик опорно-рухового апарату. Зокрема, завершується формування суглобів і зв</w:t>
      </w:r>
      <w:r w:rsidR="00EB1931">
        <w:rPr>
          <w:sz w:val="28"/>
          <w:szCs w:val="28"/>
        </w:rPr>
        <w:t>’</w:t>
      </w:r>
      <w:r w:rsidRPr="00EA52AD">
        <w:rPr>
          <w:sz w:val="28"/>
          <w:szCs w:val="28"/>
        </w:rPr>
        <w:t>язок, що суттєво підвищує їхню механічну міцність, а діаметр м</w:t>
      </w:r>
      <w:r w:rsidR="00EB1931">
        <w:rPr>
          <w:sz w:val="28"/>
          <w:szCs w:val="28"/>
        </w:rPr>
        <w:t>’</w:t>
      </w:r>
      <w:r w:rsidRPr="00EA52AD">
        <w:rPr>
          <w:sz w:val="28"/>
          <w:szCs w:val="28"/>
        </w:rPr>
        <w:t>язових волокон досягає дорослих показників. Це створює сприятливі умови для вдосконалення силових якостей, які є фундаментальними для бігу на середні дистанції. Одночасно киснево-транспортна система досягає пікових показників функціональної ефективності, що проявляється у підвищенні аеробної продуктивності та здатності організму до тривалого виконання циклічних навантажень. Такі фізіологічні зрушення оптимізують роботу серцево-судинної системи, здатної збільшувати серцевий викид у 6</w:t>
      </w:r>
      <w:r>
        <w:rPr>
          <w:sz w:val="28"/>
          <w:szCs w:val="28"/>
        </w:rPr>
        <w:t>-</w:t>
      </w:r>
      <w:r w:rsidRPr="00EA52AD">
        <w:rPr>
          <w:sz w:val="28"/>
          <w:szCs w:val="28"/>
        </w:rPr>
        <w:t>7 разів порівняно зі станом спокою</w:t>
      </w:r>
      <w:r>
        <w:rPr>
          <w:sz w:val="28"/>
          <w:szCs w:val="28"/>
        </w:rPr>
        <w:t xml:space="preserve"> </w:t>
      </w:r>
      <w:r w:rsidRPr="00211642">
        <w:rPr>
          <w:sz w:val="28"/>
          <w:szCs w:val="28"/>
        </w:rPr>
        <w:t>[</w:t>
      </w:r>
      <w:r w:rsidR="00211642" w:rsidRPr="00211642">
        <w:rPr>
          <w:sz w:val="28"/>
          <w:szCs w:val="28"/>
        </w:rPr>
        <w:t>20; 29</w:t>
      </w:r>
      <w:r w:rsidRPr="00211642">
        <w:rPr>
          <w:sz w:val="28"/>
          <w:szCs w:val="28"/>
        </w:rPr>
        <w:t>].</w:t>
      </w:r>
    </w:p>
    <w:p w:rsidR="002E63AD" w:rsidRPr="00EA52AD" w:rsidRDefault="002E63AD" w:rsidP="002E63AD">
      <w:pPr>
        <w:pStyle w:val="a3"/>
        <w:spacing w:line="360" w:lineRule="auto"/>
        <w:ind w:firstLine="709"/>
        <w:jc w:val="both"/>
        <w:rPr>
          <w:sz w:val="28"/>
          <w:szCs w:val="28"/>
        </w:rPr>
      </w:pPr>
      <w:r w:rsidRPr="00EA52AD">
        <w:rPr>
          <w:sz w:val="28"/>
          <w:szCs w:val="28"/>
        </w:rPr>
        <w:t>Особливого значення набуває розвиток координаційних здібностей, які відіграють вирішальну роль у технічній майстерності бігунок. У віці 17</w:t>
      </w:r>
      <w:r>
        <w:rPr>
          <w:sz w:val="28"/>
          <w:szCs w:val="28"/>
        </w:rPr>
        <w:t>-</w:t>
      </w:r>
      <w:r w:rsidRPr="00EA52AD">
        <w:rPr>
          <w:sz w:val="28"/>
          <w:szCs w:val="28"/>
        </w:rPr>
        <w:t>19 років завершується формування просторової орієнтації, часу реакції та максимальної швидкості рухів. Це створює передумови для вдосконалення біомеханічної техніки, зокрема підвищення ефективності рухових актів та зниження енергетичних затрат під час бігу. Крім того, функціональні можливості м</w:t>
      </w:r>
      <w:r w:rsidR="00EB1931">
        <w:rPr>
          <w:sz w:val="28"/>
          <w:szCs w:val="28"/>
        </w:rPr>
        <w:t>’</w:t>
      </w:r>
      <w:r w:rsidRPr="00EA52AD">
        <w:rPr>
          <w:sz w:val="28"/>
          <w:szCs w:val="28"/>
        </w:rPr>
        <w:t xml:space="preserve">язів у цей період забезпечують реалізацію </w:t>
      </w:r>
      <w:proofErr w:type="spellStart"/>
      <w:r w:rsidRPr="00EA52AD">
        <w:rPr>
          <w:sz w:val="28"/>
          <w:szCs w:val="28"/>
        </w:rPr>
        <w:t>швидкісно</w:t>
      </w:r>
      <w:proofErr w:type="spellEnd"/>
      <w:r w:rsidRPr="00EA52AD">
        <w:rPr>
          <w:sz w:val="28"/>
          <w:szCs w:val="28"/>
        </w:rPr>
        <w:t>-силових якостей, які є критично важливими для фінішного прискорення на дистанції.</w:t>
      </w:r>
    </w:p>
    <w:p w:rsidR="002E63AD" w:rsidRPr="00EA52AD" w:rsidRDefault="002E63AD" w:rsidP="002E63AD">
      <w:pPr>
        <w:pStyle w:val="a3"/>
        <w:spacing w:line="360" w:lineRule="auto"/>
        <w:ind w:firstLine="709"/>
        <w:jc w:val="both"/>
        <w:rPr>
          <w:sz w:val="28"/>
          <w:szCs w:val="28"/>
        </w:rPr>
      </w:pPr>
      <w:r w:rsidRPr="00EA52AD">
        <w:rPr>
          <w:sz w:val="28"/>
          <w:szCs w:val="28"/>
        </w:rPr>
        <w:t>Таким чином, адаптація до специфічних навантажень у бігу на середні дистанції у спортсменок віком 17</w:t>
      </w:r>
      <w:r>
        <w:rPr>
          <w:sz w:val="28"/>
          <w:szCs w:val="28"/>
        </w:rPr>
        <w:t>-</w:t>
      </w:r>
      <w:r w:rsidRPr="00EA52AD">
        <w:rPr>
          <w:sz w:val="28"/>
          <w:szCs w:val="28"/>
        </w:rPr>
        <w:t xml:space="preserve">19 років є інтегрованим процесом, що базується на сукупності фізіологічних, морфологічних та функціональних змін, характерних для завершального етапу біологічного дозрівання. У цьому контексті розробка та впровадження </w:t>
      </w:r>
      <w:proofErr w:type="spellStart"/>
      <w:r w:rsidRPr="00EA52AD">
        <w:rPr>
          <w:sz w:val="28"/>
          <w:szCs w:val="28"/>
        </w:rPr>
        <w:t>методик</w:t>
      </w:r>
      <w:proofErr w:type="spellEnd"/>
      <w:r w:rsidRPr="00EA52AD">
        <w:rPr>
          <w:sz w:val="28"/>
          <w:szCs w:val="28"/>
        </w:rPr>
        <w:t xml:space="preserve"> спеціалізованої фізичної </w:t>
      </w:r>
      <w:r w:rsidRPr="00EA52AD">
        <w:rPr>
          <w:sz w:val="28"/>
          <w:szCs w:val="28"/>
        </w:rPr>
        <w:lastRenderedPageBreak/>
        <w:t>підготовки повинні враховувати як загальні закономірності вікового розвитку, так і індивідуальні особливості кожної спортсменки, що дозволить забезпечити максимальну ефективність тренувального процесу та досягнення високих спортивних результатів</w:t>
      </w:r>
      <w:r>
        <w:rPr>
          <w:sz w:val="28"/>
          <w:szCs w:val="28"/>
        </w:rPr>
        <w:t xml:space="preserve"> </w:t>
      </w:r>
      <w:r w:rsidRPr="008A21ED">
        <w:rPr>
          <w:sz w:val="28"/>
          <w:szCs w:val="28"/>
        </w:rPr>
        <w:t>[</w:t>
      </w:r>
      <w:r w:rsidR="008A21ED" w:rsidRPr="008A21ED">
        <w:rPr>
          <w:sz w:val="28"/>
          <w:szCs w:val="28"/>
        </w:rPr>
        <w:t>3</w:t>
      </w:r>
      <w:r w:rsidRPr="008A21ED">
        <w:rPr>
          <w:sz w:val="28"/>
          <w:szCs w:val="28"/>
        </w:rPr>
        <w:t>].</w:t>
      </w:r>
    </w:p>
    <w:p w:rsidR="002E63AD" w:rsidRPr="00EA52AD" w:rsidRDefault="002E63AD" w:rsidP="002E63AD">
      <w:pPr>
        <w:pStyle w:val="a3"/>
        <w:spacing w:line="360" w:lineRule="auto"/>
        <w:ind w:firstLine="709"/>
        <w:jc w:val="both"/>
        <w:rPr>
          <w:sz w:val="28"/>
          <w:szCs w:val="28"/>
        </w:rPr>
      </w:pPr>
      <w:r w:rsidRPr="00EA52AD">
        <w:rPr>
          <w:sz w:val="28"/>
          <w:szCs w:val="28"/>
        </w:rPr>
        <w:t xml:space="preserve">Для прикладу, у програмі тренувань може бути впроваджено періодизацію навантажень, що інтегрує силові, швидкісні та аеробні тренування, адаптовані до етапу розвитку спортсменок. Наприклад, у передсезонний період доцільно включити комплексні силові вправи з використанням ваги тіла та обтяжень для розвитку вибухової сили, таких як присідання з гирею або вибухові стрибки. Під час основного тренувального циклу варто зосередитися на інтервальних бігових тренуваннях, що покращують як аеробну, так і анаеробну витривалість, наприклад, виконання серій 400-метрових </w:t>
      </w:r>
      <w:proofErr w:type="spellStart"/>
      <w:r w:rsidRPr="00EA52AD">
        <w:rPr>
          <w:sz w:val="28"/>
          <w:szCs w:val="28"/>
        </w:rPr>
        <w:t>спринтів</w:t>
      </w:r>
      <w:proofErr w:type="spellEnd"/>
      <w:r w:rsidRPr="00EA52AD">
        <w:rPr>
          <w:sz w:val="28"/>
          <w:szCs w:val="28"/>
        </w:rPr>
        <w:t xml:space="preserve"> з відповідними перервами для відновлення.</w:t>
      </w:r>
    </w:p>
    <w:p w:rsidR="002E63AD" w:rsidRPr="00EA52AD" w:rsidRDefault="002E63AD" w:rsidP="002E63AD">
      <w:pPr>
        <w:pStyle w:val="a3"/>
        <w:spacing w:line="360" w:lineRule="auto"/>
        <w:ind w:firstLine="709"/>
        <w:jc w:val="both"/>
        <w:rPr>
          <w:sz w:val="28"/>
          <w:szCs w:val="28"/>
        </w:rPr>
      </w:pPr>
      <w:r w:rsidRPr="00EA52AD">
        <w:rPr>
          <w:sz w:val="28"/>
          <w:szCs w:val="28"/>
        </w:rPr>
        <w:t xml:space="preserve">Крім того, інтеграція координаційних вправ, таких як біг по нерівній поверхні або зміна напрямку руху під час бігу, сприятиме покращенню технічної майстерності та адаптивних здібностей організму до змінних умов змагань. Важливим аспектом є також психологічна підготовка, що включає розвиток </w:t>
      </w:r>
      <w:proofErr w:type="spellStart"/>
      <w:r w:rsidRPr="00EA52AD">
        <w:rPr>
          <w:sz w:val="28"/>
          <w:szCs w:val="28"/>
        </w:rPr>
        <w:t>стресостійкості</w:t>
      </w:r>
      <w:proofErr w:type="spellEnd"/>
      <w:r w:rsidRPr="00EA52AD">
        <w:rPr>
          <w:sz w:val="28"/>
          <w:szCs w:val="28"/>
        </w:rPr>
        <w:t xml:space="preserve"> та мотивації через методики візуалізації успішних виступів та психологічних тренінгів.</w:t>
      </w:r>
    </w:p>
    <w:p w:rsidR="00364587" w:rsidRDefault="002E63AD" w:rsidP="00364587">
      <w:pPr>
        <w:pStyle w:val="a3"/>
        <w:spacing w:line="360" w:lineRule="auto"/>
        <w:ind w:firstLine="709"/>
        <w:jc w:val="both"/>
        <w:rPr>
          <w:sz w:val="28"/>
          <w:szCs w:val="28"/>
        </w:rPr>
      </w:pPr>
      <w:r w:rsidRPr="00EA52AD">
        <w:rPr>
          <w:sz w:val="28"/>
          <w:szCs w:val="28"/>
        </w:rPr>
        <w:t>Таким чином, комплексний підхід до фізичної підготовки, що враховує як фізіологічні, так і психологічні аспекти розвитку спортсменок, дозволяє оптимізувати тренувальний процес та досягти високих результатів у бігу на середні дистанції.</w:t>
      </w:r>
    </w:p>
    <w:p w:rsidR="00364587" w:rsidRDefault="00364587" w:rsidP="00364587">
      <w:pPr>
        <w:pStyle w:val="a3"/>
        <w:spacing w:line="360" w:lineRule="auto"/>
        <w:ind w:firstLine="709"/>
        <w:jc w:val="both"/>
        <w:rPr>
          <w:sz w:val="28"/>
          <w:szCs w:val="28"/>
        </w:rPr>
      </w:pPr>
    </w:p>
    <w:p w:rsidR="00364587" w:rsidRPr="003C2B48" w:rsidRDefault="00364587" w:rsidP="00364587">
      <w:pPr>
        <w:pStyle w:val="a3"/>
        <w:spacing w:line="360" w:lineRule="auto"/>
        <w:ind w:firstLine="709"/>
        <w:jc w:val="both"/>
        <w:rPr>
          <w:b/>
          <w:bCs/>
          <w:sz w:val="28"/>
          <w:szCs w:val="28"/>
        </w:rPr>
      </w:pPr>
      <w:r w:rsidRPr="003C2B48">
        <w:rPr>
          <w:b/>
          <w:bCs/>
          <w:sz w:val="28"/>
          <w:szCs w:val="28"/>
        </w:rPr>
        <w:t>1.4. Методичні основи вдосконалення спеціальної фізичної підготовки легкоатлеток 17</w:t>
      </w:r>
      <w:r>
        <w:rPr>
          <w:b/>
          <w:bCs/>
          <w:sz w:val="28"/>
          <w:szCs w:val="28"/>
        </w:rPr>
        <w:t>-</w:t>
      </w:r>
      <w:r w:rsidRPr="003C2B48">
        <w:rPr>
          <w:b/>
          <w:bCs/>
          <w:sz w:val="28"/>
          <w:szCs w:val="28"/>
        </w:rPr>
        <w:t>19 років, які спеціалізуються у бігу на середні дистанції</w:t>
      </w:r>
    </w:p>
    <w:p w:rsidR="00364587" w:rsidRPr="003C2B48" w:rsidRDefault="00364587" w:rsidP="00364587">
      <w:pPr>
        <w:pStyle w:val="a3"/>
        <w:spacing w:line="360" w:lineRule="auto"/>
        <w:ind w:firstLine="709"/>
        <w:jc w:val="both"/>
        <w:rPr>
          <w:sz w:val="28"/>
          <w:szCs w:val="28"/>
        </w:rPr>
      </w:pPr>
      <w:r w:rsidRPr="003C2B48">
        <w:rPr>
          <w:sz w:val="28"/>
          <w:szCs w:val="28"/>
        </w:rPr>
        <w:t xml:space="preserve">Спеціальна фізична підготовка бігунів на середні дистанції є комплексним і багатогранним процесом, що охоплює вдосконалення аеробної та анаеробної витривалості, розвиток </w:t>
      </w:r>
      <w:proofErr w:type="spellStart"/>
      <w:r w:rsidRPr="003C2B48">
        <w:rPr>
          <w:sz w:val="28"/>
          <w:szCs w:val="28"/>
        </w:rPr>
        <w:t>швидкісно</w:t>
      </w:r>
      <w:proofErr w:type="spellEnd"/>
      <w:r w:rsidRPr="003C2B48">
        <w:rPr>
          <w:sz w:val="28"/>
          <w:szCs w:val="28"/>
        </w:rPr>
        <w:t xml:space="preserve">-силових здібностей, </w:t>
      </w:r>
      <w:r w:rsidRPr="003C2B48">
        <w:rPr>
          <w:sz w:val="28"/>
          <w:szCs w:val="28"/>
        </w:rPr>
        <w:lastRenderedPageBreak/>
        <w:t>оптимізацію техніки та тактики бігу, а також раціональне планування тренувальних навантажень упродовж багаторічного, річного, місячного та тижневого циклів підготовки. Залежно від рівня підготовленості, вікових та індивідуальних особливостей, визначається розподіл обсягів бігової роботи за інтенсивністю, швидкісними зонами, а також застосовуються різноманітні засоби загальної та спеціальної фізичної підготовки. Спортсмени, які мають спортивні нормативи на рівні першого дорослого розряду, тренуються, дотримуючись принципів періодизації, що базується на річному циклі. Тривалість одного тренувального заняття зазвичай становить 70</w:t>
      </w:r>
      <w:r w:rsidRPr="000F5AEA">
        <w:rPr>
          <w:sz w:val="28"/>
          <w:szCs w:val="28"/>
        </w:rPr>
        <w:t>-</w:t>
      </w:r>
      <w:r w:rsidRPr="003C2B48">
        <w:rPr>
          <w:sz w:val="28"/>
          <w:szCs w:val="28"/>
        </w:rPr>
        <w:t xml:space="preserve">80 хвилин. Важливо зазначити, що основна увага на цьому рівні приділяється не лише загальному збільшенню бігового обсягу, а й оптимізації інтенсивності навантажень, розвитку спеціальних </w:t>
      </w:r>
      <w:proofErr w:type="spellStart"/>
      <w:r w:rsidRPr="003C2B48">
        <w:rPr>
          <w:sz w:val="28"/>
          <w:szCs w:val="28"/>
        </w:rPr>
        <w:t>швидкісно</w:t>
      </w:r>
      <w:proofErr w:type="spellEnd"/>
      <w:r w:rsidRPr="003C2B48">
        <w:rPr>
          <w:sz w:val="28"/>
          <w:szCs w:val="28"/>
        </w:rPr>
        <w:t>-силових здібностей, а також вдосконаленню техніки й тактики бігу</w:t>
      </w:r>
      <w:r w:rsidRPr="000F5AEA">
        <w:rPr>
          <w:sz w:val="28"/>
          <w:szCs w:val="28"/>
        </w:rPr>
        <w:t xml:space="preserve"> </w:t>
      </w:r>
      <w:r w:rsidRPr="008516E7">
        <w:rPr>
          <w:sz w:val="28"/>
          <w:szCs w:val="28"/>
        </w:rPr>
        <w:t>[</w:t>
      </w:r>
      <w:r w:rsidR="008516E7" w:rsidRPr="008516E7">
        <w:rPr>
          <w:sz w:val="28"/>
          <w:szCs w:val="28"/>
        </w:rPr>
        <w:t>9</w:t>
      </w:r>
      <w:r w:rsidRPr="008516E7">
        <w:rPr>
          <w:sz w:val="28"/>
          <w:szCs w:val="28"/>
        </w:rPr>
        <w:t xml:space="preserve">; </w:t>
      </w:r>
      <w:r w:rsidR="008516E7" w:rsidRPr="008516E7">
        <w:rPr>
          <w:sz w:val="28"/>
          <w:szCs w:val="28"/>
        </w:rPr>
        <w:t>10</w:t>
      </w:r>
      <w:r w:rsidRPr="008516E7">
        <w:rPr>
          <w:sz w:val="28"/>
          <w:szCs w:val="28"/>
        </w:rPr>
        <w:t>].</w:t>
      </w:r>
    </w:p>
    <w:p w:rsidR="00364587" w:rsidRPr="003C2B48" w:rsidRDefault="00364587" w:rsidP="00364587">
      <w:pPr>
        <w:pStyle w:val="a3"/>
        <w:spacing w:line="360" w:lineRule="auto"/>
        <w:ind w:firstLine="709"/>
        <w:jc w:val="both"/>
        <w:rPr>
          <w:sz w:val="28"/>
          <w:szCs w:val="28"/>
        </w:rPr>
      </w:pPr>
      <w:r w:rsidRPr="003C2B48">
        <w:rPr>
          <w:sz w:val="28"/>
          <w:szCs w:val="28"/>
        </w:rPr>
        <w:t xml:space="preserve">Обсяг та інтенсивність бігових навантажень повинні відповідати рівню підготовленості та змагальним вимогам. Обсяг переважно визначається у кілометрах, а інтенсивність базується на відсотках від максимальної швидкості спортсмена. Доцільно розподіляти швидкісні режими за трьома основними зонами: </w:t>
      </w:r>
      <w:proofErr w:type="spellStart"/>
      <w:r w:rsidRPr="003C2B48">
        <w:rPr>
          <w:sz w:val="28"/>
          <w:szCs w:val="28"/>
        </w:rPr>
        <w:t>субкритичними</w:t>
      </w:r>
      <w:proofErr w:type="spellEnd"/>
      <w:r w:rsidRPr="003C2B48">
        <w:rPr>
          <w:sz w:val="28"/>
          <w:szCs w:val="28"/>
        </w:rPr>
        <w:t xml:space="preserve"> (аеробними), критичними (змішаними) та надкритичними (максимальними й </w:t>
      </w:r>
      <w:proofErr w:type="spellStart"/>
      <w:r w:rsidRPr="003C2B48">
        <w:rPr>
          <w:sz w:val="28"/>
          <w:szCs w:val="28"/>
        </w:rPr>
        <w:t>супермаксимальними</w:t>
      </w:r>
      <w:proofErr w:type="spellEnd"/>
      <w:r w:rsidRPr="003C2B48">
        <w:rPr>
          <w:sz w:val="28"/>
          <w:szCs w:val="28"/>
        </w:rPr>
        <w:t xml:space="preserve">), які поділяють на вісім </w:t>
      </w:r>
      <w:proofErr w:type="spellStart"/>
      <w:r w:rsidRPr="003C2B48">
        <w:rPr>
          <w:sz w:val="28"/>
          <w:szCs w:val="28"/>
        </w:rPr>
        <w:t>підзон</w:t>
      </w:r>
      <w:proofErr w:type="spellEnd"/>
      <w:r w:rsidRPr="003C2B48">
        <w:rPr>
          <w:sz w:val="28"/>
          <w:szCs w:val="28"/>
        </w:rPr>
        <w:t xml:space="preserve"> інтенсивності. </w:t>
      </w:r>
      <w:proofErr w:type="spellStart"/>
      <w:r w:rsidRPr="003C2B48">
        <w:rPr>
          <w:sz w:val="28"/>
          <w:szCs w:val="28"/>
        </w:rPr>
        <w:t>Субкритичні</w:t>
      </w:r>
      <w:proofErr w:type="spellEnd"/>
      <w:r w:rsidRPr="003C2B48">
        <w:rPr>
          <w:sz w:val="28"/>
          <w:szCs w:val="28"/>
        </w:rPr>
        <w:t xml:space="preserve"> швидкості забезпечують розвиток переважно аеробних можливостей, критичні поєднують </w:t>
      </w:r>
      <w:proofErr w:type="spellStart"/>
      <w:r w:rsidRPr="003C2B48">
        <w:rPr>
          <w:sz w:val="28"/>
          <w:szCs w:val="28"/>
        </w:rPr>
        <w:t>аеробно</w:t>
      </w:r>
      <w:proofErr w:type="spellEnd"/>
      <w:r w:rsidRPr="003C2B48">
        <w:rPr>
          <w:sz w:val="28"/>
          <w:szCs w:val="28"/>
        </w:rPr>
        <w:t xml:space="preserve">-анаеробний компонент, а надкритичні спрямовані на вдосконалення граничної та </w:t>
      </w:r>
      <w:proofErr w:type="spellStart"/>
      <w:r w:rsidRPr="003C2B48">
        <w:rPr>
          <w:sz w:val="28"/>
          <w:szCs w:val="28"/>
        </w:rPr>
        <w:t>супермаксимальної</w:t>
      </w:r>
      <w:proofErr w:type="spellEnd"/>
      <w:r w:rsidRPr="003C2B48">
        <w:rPr>
          <w:sz w:val="28"/>
          <w:szCs w:val="28"/>
        </w:rPr>
        <w:t xml:space="preserve"> швидкості, необхідної під час змагань.</w:t>
      </w:r>
    </w:p>
    <w:p w:rsidR="00364587" w:rsidRPr="003C2B48" w:rsidRDefault="00364587" w:rsidP="00364587">
      <w:pPr>
        <w:pStyle w:val="a3"/>
        <w:spacing w:line="360" w:lineRule="auto"/>
        <w:ind w:firstLine="709"/>
        <w:jc w:val="both"/>
        <w:rPr>
          <w:sz w:val="28"/>
          <w:szCs w:val="28"/>
        </w:rPr>
      </w:pPr>
      <w:proofErr w:type="spellStart"/>
      <w:r w:rsidRPr="003C2B48">
        <w:rPr>
          <w:sz w:val="28"/>
          <w:szCs w:val="28"/>
        </w:rPr>
        <w:t>Субкритична</w:t>
      </w:r>
      <w:proofErr w:type="spellEnd"/>
      <w:r w:rsidRPr="003C2B48">
        <w:rPr>
          <w:sz w:val="28"/>
          <w:szCs w:val="28"/>
        </w:rPr>
        <w:t xml:space="preserve"> зона (аеробне навантаження) включає низькі та помірні швидкості бігу. Низька швидкість зазвичай використовується у підготовчому та відновному періодах тренування, коли частота серцевих скорочень (ЧСС) не перевищує 150 </w:t>
      </w:r>
      <w:proofErr w:type="spellStart"/>
      <w:r w:rsidRPr="003C2B48">
        <w:rPr>
          <w:sz w:val="28"/>
          <w:szCs w:val="28"/>
        </w:rPr>
        <w:t>уд</w:t>
      </w:r>
      <w:proofErr w:type="spellEnd"/>
      <w:r w:rsidRPr="003C2B48">
        <w:rPr>
          <w:sz w:val="28"/>
          <w:szCs w:val="28"/>
        </w:rPr>
        <w:t>/хв. Помірна швидкість (ЧСС 150</w:t>
      </w:r>
      <w:r>
        <w:rPr>
          <w:sz w:val="28"/>
          <w:szCs w:val="28"/>
        </w:rPr>
        <w:t>-</w:t>
      </w:r>
      <w:r w:rsidRPr="003C2B48">
        <w:rPr>
          <w:sz w:val="28"/>
          <w:szCs w:val="28"/>
        </w:rPr>
        <w:t xml:space="preserve">160 </w:t>
      </w:r>
      <w:proofErr w:type="spellStart"/>
      <w:r w:rsidRPr="003C2B48">
        <w:rPr>
          <w:sz w:val="28"/>
          <w:szCs w:val="28"/>
        </w:rPr>
        <w:t>уд</w:t>
      </w:r>
      <w:proofErr w:type="spellEnd"/>
      <w:r w:rsidRPr="003C2B48">
        <w:rPr>
          <w:sz w:val="28"/>
          <w:szCs w:val="28"/>
        </w:rPr>
        <w:t>/хв) часто застосовується в кросових пробігах та для поступового підвищення аеробної витривалості. На практиці це може виглядати так: у підготовчому періоді спортсменка 17</w:t>
      </w:r>
      <w:r>
        <w:rPr>
          <w:sz w:val="28"/>
          <w:szCs w:val="28"/>
        </w:rPr>
        <w:t>-</w:t>
      </w:r>
      <w:r w:rsidRPr="003C2B48">
        <w:rPr>
          <w:sz w:val="28"/>
          <w:szCs w:val="28"/>
        </w:rPr>
        <w:t>19 років виконує 2</w:t>
      </w:r>
      <w:r>
        <w:rPr>
          <w:sz w:val="28"/>
          <w:szCs w:val="28"/>
        </w:rPr>
        <w:t>-</w:t>
      </w:r>
      <w:r w:rsidRPr="003C2B48">
        <w:rPr>
          <w:sz w:val="28"/>
          <w:szCs w:val="28"/>
        </w:rPr>
        <w:t>3 кросові пробіжки на тиждень по 8</w:t>
      </w:r>
      <w:r>
        <w:rPr>
          <w:sz w:val="28"/>
          <w:szCs w:val="28"/>
        </w:rPr>
        <w:t>-</w:t>
      </w:r>
      <w:r w:rsidRPr="003C2B48">
        <w:rPr>
          <w:sz w:val="28"/>
          <w:szCs w:val="28"/>
        </w:rPr>
        <w:t xml:space="preserve">12 км </w:t>
      </w:r>
      <w:r w:rsidRPr="003C2B48">
        <w:rPr>
          <w:sz w:val="28"/>
          <w:szCs w:val="28"/>
        </w:rPr>
        <w:lastRenderedPageBreak/>
        <w:t xml:space="preserve">з ЧСС близько 150 </w:t>
      </w:r>
      <w:proofErr w:type="spellStart"/>
      <w:r w:rsidRPr="003C2B48">
        <w:rPr>
          <w:sz w:val="28"/>
          <w:szCs w:val="28"/>
        </w:rPr>
        <w:t>уд</w:t>
      </w:r>
      <w:proofErr w:type="spellEnd"/>
      <w:r w:rsidRPr="003C2B48">
        <w:rPr>
          <w:sz w:val="28"/>
          <w:szCs w:val="28"/>
        </w:rPr>
        <w:t>/хв для формування бази витривалості, а наприкінці заняття включає 1</w:t>
      </w:r>
      <w:r>
        <w:rPr>
          <w:sz w:val="28"/>
          <w:szCs w:val="28"/>
        </w:rPr>
        <w:t>-</w:t>
      </w:r>
      <w:r w:rsidRPr="003C2B48">
        <w:rPr>
          <w:sz w:val="28"/>
          <w:szCs w:val="28"/>
        </w:rPr>
        <w:t>2 прискорення по 100 м для підтримання швидкісного тонусу</w:t>
      </w:r>
      <w:r>
        <w:rPr>
          <w:sz w:val="28"/>
          <w:szCs w:val="28"/>
        </w:rPr>
        <w:t xml:space="preserve"> </w:t>
      </w:r>
      <w:r w:rsidRPr="008516E7">
        <w:rPr>
          <w:sz w:val="28"/>
          <w:szCs w:val="28"/>
          <w:lang w:val="ru-RU"/>
        </w:rPr>
        <w:t>[</w:t>
      </w:r>
      <w:r w:rsidR="008516E7" w:rsidRPr="008516E7">
        <w:rPr>
          <w:sz w:val="28"/>
          <w:szCs w:val="28"/>
        </w:rPr>
        <w:t>55</w:t>
      </w:r>
      <w:r w:rsidRPr="008516E7">
        <w:rPr>
          <w:sz w:val="28"/>
          <w:szCs w:val="28"/>
          <w:lang w:val="ru-RU"/>
        </w:rPr>
        <w:t>]</w:t>
      </w:r>
      <w:r w:rsidRPr="008516E7">
        <w:rPr>
          <w:sz w:val="28"/>
          <w:szCs w:val="28"/>
        </w:rPr>
        <w:t>.</w:t>
      </w:r>
    </w:p>
    <w:p w:rsidR="00364587" w:rsidRPr="003C2B48" w:rsidRDefault="00364587" w:rsidP="00364587">
      <w:pPr>
        <w:pStyle w:val="a3"/>
        <w:spacing w:line="360" w:lineRule="auto"/>
        <w:ind w:firstLine="709"/>
        <w:jc w:val="both"/>
        <w:rPr>
          <w:sz w:val="28"/>
          <w:szCs w:val="28"/>
        </w:rPr>
      </w:pPr>
      <w:r w:rsidRPr="003C2B48">
        <w:rPr>
          <w:sz w:val="28"/>
          <w:szCs w:val="28"/>
        </w:rPr>
        <w:t xml:space="preserve">Критична зона швидкостей переважно має змішаний </w:t>
      </w:r>
      <w:proofErr w:type="spellStart"/>
      <w:r w:rsidRPr="003C2B48">
        <w:rPr>
          <w:sz w:val="28"/>
          <w:szCs w:val="28"/>
        </w:rPr>
        <w:t>аеробно</w:t>
      </w:r>
      <w:proofErr w:type="spellEnd"/>
      <w:r w:rsidRPr="003C2B48">
        <w:rPr>
          <w:sz w:val="28"/>
          <w:szCs w:val="28"/>
        </w:rPr>
        <w:t>-анаеробний характер, коли ЧСС сягає 170</w:t>
      </w:r>
      <w:r w:rsidR="001D39A1">
        <w:rPr>
          <w:sz w:val="28"/>
          <w:szCs w:val="28"/>
        </w:rPr>
        <w:t>-</w:t>
      </w:r>
      <w:r w:rsidRPr="003C2B48">
        <w:rPr>
          <w:sz w:val="28"/>
          <w:szCs w:val="28"/>
        </w:rPr>
        <w:t xml:space="preserve">180 </w:t>
      </w:r>
      <w:proofErr w:type="spellStart"/>
      <w:r w:rsidRPr="003C2B48">
        <w:rPr>
          <w:sz w:val="28"/>
          <w:szCs w:val="28"/>
        </w:rPr>
        <w:t>уд</w:t>
      </w:r>
      <w:proofErr w:type="spellEnd"/>
      <w:r w:rsidRPr="003C2B48">
        <w:rPr>
          <w:sz w:val="28"/>
          <w:szCs w:val="28"/>
        </w:rPr>
        <w:t xml:space="preserve">/хв. До цієї зони належать навантаження темпового характеру, інтервальні пробіжки на </w:t>
      </w:r>
      <w:proofErr w:type="spellStart"/>
      <w:r w:rsidRPr="003C2B48">
        <w:rPr>
          <w:sz w:val="28"/>
          <w:szCs w:val="28"/>
        </w:rPr>
        <w:t>помірно</w:t>
      </w:r>
      <w:proofErr w:type="spellEnd"/>
      <w:r w:rsidRPr="003C2B48">
        <w:rPr>
          <w:sz w:val="28"/>
          <w:szCs w:val="28"/>
        </w:rPr>
        <w:t xml:space="preserve"> довгих відрізках (200</w:t>
      </w:r>
      <w:r w:rsidR="001D39A1">
        <w:rPr>
          <w:sz w:val="28"/>
          <w:szCs w:val="28"/>
        </w:rPr>
        <w:t>-</w:t>
      </w:r>
      <w:r w:rsidRPr="003C2B48">
        <w:rPr>
          <w:sz w:val="28"/>
          <w:szCs w:val="28"/>
        </w:rPr>
        <w:t>1000 м), які сприяють підвищенню швидкісної витривалості. Практичним прикладом може бути виконання 4</w:t>
      </w:r>
      <w:r w:rsidR="001D39A1">
        <w:rPr>
          <w:sz w:val="28"/>
          <w:szCs w:val="28"/>
        </w:rPr>
        <w:t>-</w:t>
      </w:r>
      <w:r w:rsidRPr="003C2B48">
        <w:rPr>
          <w:sz w:val="28"/>
          <w:szCs w:val="28"/>
        </w:rPr>
        <w:t>6 відрізків по 400</w:t>
      </w:r>
      <w:r w:rsidR="001D39A1">
        <w:rPr>
          <w:sz w:val="28"/>
          <w:szCs w:val="28"/>
        </w:rPr>
        <w:t>-</w:t>
      </w:r>
      <w:r w:rsidRPr="003C2B48">
        <w:rPr>
          <w:sz w:val="28"/>
          <w:szCs w:val="28"/>
        </w:rPr>
        <w:t>600 м з інтенсивністю близько 85</w:t>
      </w:r>
      <w:r w:rsidR="001D39A1">
        <w:rPr>
          <w:sz w:val="28"/>
          <w:szCs w:val="28"/>
        </w:rPr>
        <w:t>-</w:t>
      </w:r>
      <w:r w:rsidRPr="003C2B48">
        <w:rPr>
          <w:sz w:val="28"/>
          <w:szCs w:val="28"/>
        </w:rPr>
        <w:t>90% від максимальної швидкості, з паузами відпочинку 2</w:t>
      </w:r>
      <w:r w:rsidR="001D39A1">
        <w:rPr>
          <w:sz w:val="28"/>
          <w:szCs w:val="28"/>
        </w:rPr>
        <w:t>-</w:t>
      </w:r>
      <w:r w:rsidRPr="003C2B48">
        <w:rPr>
          <w:sz w:val="28"/>
          <w:szCs w:val="28"/>
        </w:rPr>
        <w:t>3 хвилини, що дозволяє спортсменці адаптуватися до умов наближеної змагальної швидкості.</w:t>
      </w:r>
    </w:p>
    <w:p w:rsidR="00364587" w:rsidRPr="003C2B48" w:rsidRDefault="00364587" w:rsidP="00364587">
      <w:pPr>
        <w:pStyle w:val="a3"/>
        <w:spacing w:line="360" w:lineRule="auto"/>
        <w:ind w:firstLine="709"/>
        <w:jc w:val="both"/>
        <w:rPr>
          <w:sz w:val="28"/>
          <w:szCs w:val="28"/>
        </w:rPr>
      </w:pPr>
      <w:r w:rsidRPr="003C2B48">
        <w:rPr>
          <w:sz w:val="28"/>
          <w:szCs w:val="28"/>
        </w:rPr>
        <w:t xml:space="preserve">Надкритичні швидкості застосовуються переважно у </w:t>
      </w:r>
      <w:proofErr w:type="spellStart"/>
      <w:r w:rsidRPr="003C2B48">
        <w:rPr>
          <w:sz w:val="28"/>
          <w:szCs w:val="28"/>
        </w:rPr>
        <w:t>передзмагальному</w:t>
      </w:r>
      <w:proofErr w:type="spellEnd"/>
      <w:r w:rsidRPr="003C2B48">
        <w:rPr>
          <w:sz w:val="28"/>
          <w:szCs w:val="28"/>
        </w:rPr>
        <w:t xml:space="preserve"> та змагальному періодах для розвитку граничної змагальної швидкості. Це можуть бути прискорення на відрізках 100</w:t>
      </w:r>
      <w:r w:rsidR="00FB4CFA">
        <w:rPr>
          <w:sz w:val="28"/>
          <w:szCs w:val="28"/>
        </w:rPr>
        <w:t>-</w:t>
      </w:r>
      <w:r w:rsidRPr="003C2B48">
        <w:rPr>
          <w:sz w:val="28"/>
          <w:szCs w:val="28"/>
        </w:rPr>
        <w:t>150 м з інтенсивністю 90</w:t>
      </w:r>
      <w:r w:rsidR="00FB4CFA">
        <w:rPr>
          <w:sz w:val="28"/>
          <w:szCs w:val="28"/>
        </w:rPr>
        <w:t>-</w:t>
      </w:r>
      <w:r w:rsidRPr="003C2B48">
        <w:rPr>
          <w:sz w:val="28"/>
          <w:szCs w:val="28"/>
        </w:rPr>
        <w:t>100% від максимальної. Наприклад, легкоатлетка, що спеціалізується на 800 м, виконує 3</w:t>
      </w:r>
      <w:r w:rsidR="00FB4CFA">
        <w:rPr>
          <w:sz w:val="28"/>
          <w:szCs w:val="28"/>
        </w:rPr>
        <w:t>-</w:t>
      </w:r>
      <w:r w:rsidRPr="003C2B48">
        <w:rPr>
          <w:sz w:val="28"/>
          <w:szCs w:val="28"/>
        </w:rPr>
        <w:t>5 прискорень по 120 м на 95% від максимальної швидкості з паузами 3</w:t>
      </w:r>
      <w:r w:rsidR="00FB4CFA">
        <w:rPr>
          <w:sz w:val="28"/>
          <w:szCs w:val="28"/>
        </w:rPr>
        <w:t>-</w:t>
      </w:r>
      <w:r w:rsidRPr="003C2B48">
        <w:rPr>
          <w:sz w:val="28"/>
          <w:szCs w:val="28"/>
        </w:rPr>
        <w:t>5 хвилин, щоб підготувати організм до високих вимог швидкісної роботи у фінальних частинах дистанції</w:t>
      </w:r>
      <w:r w:rsidR="001D39A1">
        <w:rPr>
          <w:sz w:val="28"/>
          <w:szCs w:val="28"/>
        </w:rPr>
        <w:t xml:space="preserve"> </w:t>
      </w:r>
      <w:r w:rsidR="001D39A1" w:rsidRPr="008516E7">
        <w:rPr>
          <w:sz w:val="28"/>
          <w:szCs w:val="28"/>
        </w:rPr>
        <w:t>[</w:t>
      </w:r>
      <w:r w:rsidR="008516E7" w:rsidRPr="008516E7">
        <w:rPr>
          <w:sz w:val="28"/>
          <w:szCs w:val="28"/>
        </w:rPr>
        <w:t>39; 55</w:t>
      </w:r>
      <w:r w:rsidR="001D39A1" w:rsidRPr="008516E7">
        <w:rPr>
          <w:sz w:val="28"/>
          <w:szCs w:val="28"/>
        </w:rPr>
        <w:t>]</w:t>
      </w:r>
      <w:r w:rsidRPr="008516E7">
        <w:rPr>
          <w:sz w:val="28"/>
          <w:szCs w:val="28"/>
        </w:rPr>
        <w:t>.</w:t>
      </w:r>
    </w:p>
    <w:p w:rsidR="00364587" w:rsidRPr="003C2B48" w:rsidRDefault="00364587" w:rsidP="00364587">
      <w:pPr>
        <w:pStyle w:val="a3"/>
        <w:spacing w:line="360" w:lineRule="auto"/>
        <w:ind w:firstLine="709"/>
        <w:jc w:val="both"/>
        <w:rPr>
          <w:sz w:val="28"/>
          <w:szCs w:val="28"/>
        </w:rPr>
      </w:pPr>
      <w:r w:rsidRPr="003C2B48">
        <w:rPr>
          <w:sz w:val="28"/>
          <w:szCs w:val="28"/>
        </w:rPr>
        <w:t>У тренувальному процесі бігунів на середні дистанції спостерігається тенденція поступового збільшення обсягів бігового навантаження у підготовчому періоді до досягнення «плато» наприкінці цього етапу. Для спортсменок 17</w:t>
      </w:r>
      <w:r w:rsidR="00013409">
        <w:rPr>
          <w:sz w:val="28"/>
          <w:szCs w:val="28"/>
        </w:rPr>
        <w:t>-</w:t>
      </w:r>
      <w:r w:rsidRPr="003C2B48">
        <w:rPr>
          <w:sz w:val="28"/>
          <w:szCs w:val="28"/>
        </w:rPr>
        <w:t xml:space="preserve">19 років характерне швидке зростання обсягу бігового навантаження вже на початку підготовчого циклу, а потім поступове його зниження у </w:t>
      </w:r>
      <w:proofErr w:type="spellStart"/>
      <w:r w:rsidRPr="003C2B48">
        <w:rPr>
          <w:sz w:val="28"/>
          <w:szCs w:val="28"/>
        </w:rPr>
        <w:t>передзмагальний</w:t>
      </w:r>
      <w:proofErr w:type="spellEnd"/>
      <w:r w:rsidRPr="003C2B48">
        <w:rPr>
          <w:sz w:val="28"/>
          <w:szCs w:val="28"/>
        </w:rPr>
        <w:t xml:space="preserve"> та змагальний періоди, щоб забезпечити пікову форму до головних стартів. Під час контрольних стартів загальний біговий обсяг значно скорочується з метою оптимізації відновлення й підвищення змагальної готовності.</w:t>
      </w:r>
    </w:p>
    <w:p w:rsidR="00364587" w:rsidRPr="003C2B48" w:rsidRDefault="00364587" w:rsidP="00364587">
      <w:pPr>
        <w:pStyle w:val="a3"/>
        <w:spacing w:line="360" w:lineRule="auto"/>
        <w:ind w:firstLine="709"/>
        <w:jc w:val="both"/>
        <w:rPr>
          <w:sz w:val="28"/>
          <w:szCs w:val="28"/>
        </w:rPr>
      </w:pPr>
      <w:r w:rsidRPr="003C2B48">
        <w:rPr>
          <w:sz w:val="28"/>
          <w:szCs w:val="28"/>
        </w:rPr>
        <w:t xml:space="preserve">Істотне значення має збільшення обсягу роботи на </w:t>
      </w:r>
      <w:proofErr w:type="spellStart"/>
      <w:r w:rsidRPr="003C2B48">
        <w:rPr>
          <w:sz w:val="28"/>
          <w:szCs w:val="28"/>
        </w:rPr>
        <w:t>субкритичних</w:t>
      </w:r>
      <w:proofErr w:type="spellEnd"/>
      <w:r w:rsidRPr="003C2B48">
        <w:rPr>
          <w:sz w:val="28"/>
          <w:szCs w:val="28"/>
        </w:rPr>
        <w:t xml:space="preserve"> швидкостях, адже таке навантаження забезпечує глибокі біохімічні, функціональні та морфологічні перебудови, поліпшуючи кисневий транспорт, </w:t>
      </w:r>
      <w:r w:rsidRPr="003C2B48">
        <w:rPr>
          <w:sz w:val="28"/>
          <w:szCs w:val="28"/>
        </w:rPr>
        <w:lastRenderedPageBreak/>
        <w:t xml:space="preserve">збільшуючи </w:t>
      </w:r>
      <w:proofErr w:type="spellStart"/>
      <w:r w:rsidRPr="003C2B48">
        <w:rPr>
          <w:sz w:val="28"/>
          <w:szCs w:val="28"/>
        </w:rPr>
        <w:t>капіляризацію</w:t>
      </w:r>
      <w:proofErr w:type="spellEnd"/>
      <w:r w:rsidRPr="003C2B48">
        <w:rPr>
          <w:sz w:val="28"/>
          <w:szCs w:val="28"/>
        </w:rPr>
        <w:t xml:space="preserve"> м</w:t>
      </w:r>
      <w:r w:rsidR="00EB1931">
        <w:rPr>
          <w:sz w:val="28"/>
          <w:szCs w:val="28"/>
        </w:rPr>
        <w:t>’</w:t>
      </w:r>
      <w:r w:rsidRPr="003C2B48">
        <w:rPr>
          <w:sz w:val="28"/>
          <w:szCs w:val="28"/>
        </w:rPr>
        <w:t>язів, оптимізуючи функціонування серцево-судинної системи. Висока киснева ємність крові, формування нових артеріальних судин у м</w:t>
      </w:r>
      <w:r w:rsidR="00EB1931">
        <w:rPr>
          <w:sz w:val="28"/>
          <w:szCs w:val="28"/>
        </w:rPr>
        <w:t>’</w:t>
      </w:r>
      <w:r w:rsidRPr="003C2B48">
        <w:rPr>
          <w:sz w:val="28"/>
          <w:szCs w:val="28"/>
        </w:rPr>
        <w:t>язах та шкірі сприяють підвищенню ефективності кровообігу, покращенню доставки кисню до робочих м</w:t>
      </w:r>
      <w:r w:rsidR="00EB1931">
        <w:rPr>
          <w:sz w:val="28"/>
          <w:szCs w:val="28"/>
        </w:rPr>
        <w:t>’</w:t>
      </w:r>
      <w:r w:rsidRPr="003C2B48">
        <w:rPr>
          <w:sz w:val="28"/>
          <w:szCs w:val="28"/>
        </w:rPr>
        <w:t>язів. Наприклад, під час одного заняття на етапі поглибленої спеціалізації спортсменка може виконувати 5</w:t>
      </w:r>
      <w:r w:rsidR="00013409">
        <w:rPr>
          <w:sz w:val="28"/>
          <w:szCs w:val="28"/>
        </w:rPr>
        <w:t>-</w:t>
      </w:r>
      <w:r w:rsidRPr="003C2B48">
        <w:rPr>
          <w:sz w:val="28"/>
          <w:szCs w:val="28"/>
        </w:rPr>
        <w:t>8 км повільного бігу, поступово збільшуючи цю відстань до 10</w:t>
      </w:r>
      <w:r w:rsidR="00013409">
        <w:rPr>
          <w:sz w:val="28"/>
          <w:szCs w:val="28"/>
        </w:rPr>
        <w:t>-</w:t>
      </w:r>
      <w:r w:rsidRPr="003C2B48">
        <w:rPr>
          <w:sz w:val="28"/>
          <w:szCs w:val="28"/>
        </w:rPr>
        <w:t>15 км із зростанням кваліфікації</w:t>
      </w:r>
      <w:r w:rsidR="00013409">
        <w:rPr>
          <w:sz w:val="28"/>
          <w:szCs w:val="28"/>
        </w:rPr>
        <w:t xml:space="preserve"> </w:t>
      </w:r>
      <w:r w:rsidR="00013409" w:rsidRPr="008516E7">
        <w:rPr>
          <w:sz w:val="28"/>
          <w:szCs w:val="28"/>
        </w:rPr>
        <w:t>[</w:t>
      </w:r>
      <w:r w:rsidR="008516E7" w:rsidRPr="008516E7">
        <w:rPr>
          <w:sz w:val="28"/>
          <w:szCs w:val="28"/>
        </w:rPr>
        <w:t>14</w:t>
      </w:r>
      <w:r w:rsidR="00013409" w:rsidRPr="008516E7">
        <w:rPr>
          <w:sz w:val="28"/>
          <w:szCs w:val="28"/>
        </w:rPr>
        <w:t>]</w:t>
      </w:r>
      <w:r w:rsidRPr="008516E7">
        <w:rPr>
          <w:sz w:val="28"/>
          <w:szCs w:val="28"/>
        </w:rPr>
        <w:t>.</w:t>
      </w:r>
    </w:p>
    <w:p w:rsidR="00364587" w:rsidRPr="003C2B48" w:rsidRDefault="00364587" w:rsidP="00364587">
      <w:pPr>
        <w:pStyle w:val="a3"/>
        <w:spacing w:line="360" w:lineRule="auto"/>
        <w:ind w:firstLine="709"/>
        <w:jc w:val="both"/>
        <w:rPr>
          <w:sz w:val="28"/>
          <w:szCs w:val="28"/>
        </w:rPr>
      </w:pPr>
      <w:r w:rsidRPr="003C2B48">
        <w:rPr>
          <w:sz w:val="28"/>
          <w:szCs w:val="28"/>
        </w:rPr>
        <w:t>Критично швидкі режими бігу поступово збільшуються з точки зору обсягу та відсоткового співвідношення до загальної роботи. Довгі темпові пробіжки (4</w:t>
      </w:r>
      <w:r w:rsidR="00013409">
        <w:rPr>
          <w:sz w:val="28"/>
          <w:szCs w:val="28"/>
        </w:rPr>
        <w:t>-</w:t>
      </w:r>
      <w:r w:rsidRPr="003C2B48">
        <w:rPr>
          <w:sz w:val="28"/>
          <w:szCs w:val="28"/>
        </w:rPr>
        <w:t>5 км в межах 85</w:t>
      </w:r>
      <w:r w:rsidR="00013409">
        <w:rPr>
          <w:sz w:val="28"/>
          <w:szCs w:val="28"/>
        </w:rPr>
        <w:t>-</w:t>
      </w:r>
      <w:r w:rsidRPr="003C2B48">
        <w:rPr>
          <w:sz w:val="28"/>
          <w:szCs w:val="28"/>
        </w:rPr>
        <w:t xml:space="preserve">90% швидкісних можливостей) формують економічність бігу, покращують </w:t>
      </w:r>
      <w:proofErr w:type="spellStart"/>
      <w:r w:rsidRPr="003C2B48">
        <w:rPr>
          <w:sz w:val="28"/>
          <w:szCs w:val="28"/>
        </w:rPr>
        <w:t>аеробно</w:t>
      </w:r>
      <w:proofErr w:type="spellEnd"/>
      <w:r w:rsidRPr="003C2B48">
        <w:rPr>
          <w:sz w:val="28"/>
          <w:szCs w:val="28"/>
        </w:rPr>
        <w:t xml:space="preserve">-анаеробну витривалість. Надкритичні швидкості ж у річному циклі не займають значної частки загального бігового обсягу, але мають вирішальне значення для підвищення змагальної швидкості. Їх використання особливо важливе у </w:t>
      </w:r>
      <w:proofErr w:type="spellStart"/>
      <w:r w:rsidRPr="003C2B48">
        <w:rPr>
          <w:sz w:val="28"/>
          <w:szCs w:val="28"/>
        </w:rPr>
        <w:t>передзмагальний</w:t>
      </w:r>
      <w:proofErr w:type="spellEnd"/>
      <w:r w:rsidRPr="003C2B48">
        <w:rPr>
          <w:sz w:val="28"/>
          <w:szCs w:val="28"/>
        </w:rPr>
        <w:t xml:space="preserve"> період, коли спортсмени відпрацьовують фінішний ривок, раціональний розподіл сил по дистанції та здатність швидко реагувати на тактичні зміни під час змагань. Як приклад, у </w:t>
      </w:r>
      <w:proofErr w:type="spellStart"/>
      <w:r w:rsidRPr="003C2B48">
        <w:rPr>
          <w:sz w:val="28"/>
          <w:szCs w:val="28"/>
        </w:rPr>
        <w:t>передзмагальному</w:t>
      </w:r>
      <w:proofErr w:type="spellEnd"/>
      <w:r w:rsidRPr="003C2B48">
        <w:rPr>
          <w:sz w:val="28"/>
          <w:szCs w:val="28"/>
        </w:rPr>
        <w:t xml:space="preserve"> періоді можна використовувати 2</w:t>
      </w:r>
      <w:r w:rsidR="00013409">
        <w:rPr>
          <w:sz w:val="28"/>
          <w:szCs w:val="28"/>
        </w:rPr>
        <w:t>-</w:t>
      </w:r>
      <w:r w:rsidRPr="003C2B48">
        <w:rPr>
          <w:sz w:val="28"/>
          <w:szCs w:val="28"/>
        </w:rPr>
        <w:t>3 серії прискорень по 150 м зі швидкістю 90</w:t>
      </w:r>
      <w:r w:rsidR="00013409">
        <w:rPr>
          <w:sz w:val="28"/>
          <w:szCs w:val="28"/>
        </w:rPr>
        <w:t>-</w:t>
      </w:r>
      <w:r w:rsidRPr="003C2B48">
        <w:rPr>
          <w:sz w:val="28"/>
          <w:szCs w:val="28"/>
        </w:rPr>
        <w:t>95% від максимальної, з достатнім інтервалом відпочинку</w:t>
      </w:r>
      <w:r w:rsidR="00013409">
        <w:rPr>
          <w:sz w:val="28"/>
          <w:szCs w:val="28"/>
        </w:rPr>
        <w:t xml:space="preserve"> </w:t>
      </w:r>
      <w:r w:rsidR="00013409" w:rsidRPr="00B71A26">
        <w:rPr>
          <w:sz w:val="28"/>
          <w:szCs w:val="28"/>
        </w:rPr>
        <w:t>[</w:t>
      </w:r>
      <w:r w:rsidR="00B71A26" w:rsidRPr="00B71A26">
        <w:rPr>
          <w:sz w:val="28"/>
          <w:szCs w:val="28"/>
        </w:rPr>
        <w:t>56</w:t>
      </w:r>
      <w:r w:rsidR="00013409" w:rsidRPr="00136DCF">
        <w:rPr>
          <w:sz w:val="28"/>
          <w:szCs w:val="28"/>
        </w:rPr>
        <w:t>]</w:t>
      </w:r>
      <w:r w:rsidRPr="00B71A26">
        <w:rPr>
          <w:sz w:val="28"/>
          <w:szCs w:val="28"/>
        </w:rPr>
        <w:t>.</w:t>
      </w:r>
    </w:p>
    <w:p w:rsidR="00364587" w:rsidRPr="003C2B48" w:rsidRDefault="00364587" w:rsidP="00364587">
      <w:pPr>
        <w:pStyle w:val="a3"/>
        <w:spacing w:line="360" w:lineRule="auto"/>
        <w:ind w:firstLine="709"/>
        <w:jc w:val="both"/>
        <w:rPr>
          <w:sz w:val="28"/>
          <w:szCs w:val="28"/>
        </w:rPr>
      </w:pPr>
      <w:r w:rsidRPr="003C2B48">
        <w:rPr>
          <w:sz w:val="28"/>
          <w:szCs w:val="28"/>
        </w:rPr>
        <w:t xml:space="preserve">Планування тренувального процесу для бігунів середніх дистанцій охоплює багаторічний, річний, місячний та тижневий цикли. Річний цикл зазвичай має два </w:t>
      </w:r>
      <w:proofErr w:type="spellStart"/>
      <w:r w:rsidRPr="003C2B48">
        <w:rPr>
          <w:sz w:val="28"/>
          <w:szCs w:val="28"/>
        </w:rPr>
        <w:t>макроцикли</w:t>
      </w:r>
      <w:proofErr w:type="spellEnd"/>
      <w:r w:rsidRPr="003C2B48">
        <w:rPr>
          <w:sz w:val="28"/>
          <w:szCs w:val="28"/>
        </w:rPr>
        <w:t xml:space="preserve">: осінньо-зимовий та весняно-літній, кожен із яких поділяється на підготовчий та змагальний періоди. Структурною одиницею річного циклу є 7-денний </w:t>
      </w:r>
      <w:proofErr w:type="spellStart"/>
      <w:r w:rsidRPr="003C2B48">
        <w:rPr>
          <w:sz w:val="28"/>
          <w:szCs w:val="28"/>
        </w:rPr>
        <w:t>мікроцикл</w:t>
      </w:r>
      <w:proofErr w:type="spellEnd"/>
      <w:r w:rsidRPr="003C2B48">
        <w:rPr>
          <w:sz w:val="28"/>
          <w:szCs w:val="28"/>
        </w:rPr>
        <w:t xml:space="preserve">. Розрізняють такі типи </w:t>
      </w:r>
      <w:proofErr w:type="spellStart"/>
      <w:r w:rsidRPr="003C2B48">
        <w:rPr>
          <w:sz w:val="28"/>
          <w:szCs w:val="28"/>
        </w:rPr>
        <w:t>мікроциклів</w:t>
      </w:r>
      <w:proofErr w:type="spellEnd"/>
      <w:r w:rsidRPr="003C2B48">
        <w:rPr>
          <w:sz w:val="28"/>
          <w:szCs w:val="28"/>
        </w:rPr>
        <w:t xml:space="preserve">, як відновлювальний, </w:t>
      </w:r>
      <w:proofErr w:type="spellStart"/>
      <w:r w:rsidRPr="003C2B48">
        <w:rPr>
          <w:sz w:val="28"/>
          <w:szCs w:val="28"/>
        </w:rPr>
        <w:t>втягуючий</w:t>
      </w:r>
      <w:proofErr w:type="spellEnd"/>
      <w:r w:rsidRPr="003C2B48">
        <w:rPr>
          <w:sz w:val="28"/>
          <w:szCs w:val="28"/>
        </w:rPr>
        <w:t xml:space="preserve">, підтримуючий, силовий, ударний, ударно-інтенсивний, </w:t>
      </w:r>
      <w:proofErr w:type="spellStart"/>
      <w:r w:rsidRPr="003C2B48">
        <w:rPr>
          <w:sz w:val="28"/>
          <w:szCs w:val="28"/>
        </w:rPr>
        <w:t>передзмагальний</w:t>
      </w:r>
      <w:proofErr w:type="spellEnd"/>
      <w:r w:rsidRPr="003C2B48">
        <w:rPr>
          <w:sz w:val="28"/>
          <w:szCs w:val="28"/>
        </w:rPr>
        <w:t>, перехідний. Кожен з них має свої завдання, спрямовані на розвиток певних фізіологічних функцій, адаптаційних механізмів та техніко-тактичної підготовленості</w:t>
      </w:r>
      <w:r w:rsidR="00D102EE">
        <w:rPr>
          <w:sz w:val="28"/>
          <w:szCs w:val="28"/>
        </w:rPr>
        <w:t xml:space="preserve"> </w:t>
      </w:r>
      <w:r w:rsidR="00D102EE" w:rsidRPr="006415C1">
        <w:rPr>
          <w:sz w:val="28"/>
          <w:szCs w:val="28"/>
        </w:rPr>
        <w:t>[</w:t>
      </w:r>
      <w:r w:rsidR="006415C1" w:rsidRPr="006415C1">
        <w:rPr>
          <w:sz w:val="28"/>
          <w:szCs w:val="28"/>
        </w:rPr>
        <w:t>44</w:t>
      </w:r>
      <w:r w:rsidR="00D102EE" w:rsidRPr="006415C1">
        <w:rPr>
          <w:sz w:val="28"/>
          <w:szCs w:val="28"/>
        </w:rPr>
        <w:t>]</w:t>
      </w:r>
      <w:r w:rsidRPr="006415C1">
        <w:rPr>
          <w:sz w:val="28"/>
          <w:szCs w:val="28"/>
        </w:rPr>
        <w:t>.</w:t>
      </w:r>
    </w:p>
    <w:p w:rsidR="00364587" w:rsidRPr="00D102EE" w:rsidRDefault="00364587" w:rsidP="00D102EE">
      <w:pPr>
        <w:pStyle w:val="a3"/>
        <w:spacing w:line="360" w:lineRule="auto"/>
        <w:ind w:firstLine="709"/>
        <w:jc w:val="both"/>
        <w:rPr>
          <w:sz w:val="28"/>
          <w:szCs w:val="28"/>
          <w:lang w:val="ru-RU"/>
        </w:rPr>
      </w:pPr>
      <w:r w:rsidRPr="003C2B48">
        <w:rPr>
          <w:sz w:val="28"/>
          <w:szCs w:val="28"/>
        </w:rPr>
        <w:t xml:space="preserve">У процесі вдосконалення спеціальних фізичних якостей спортсменів великого значення набувають вторинні вправи, що спрямовані на загальний </w:t>
      </w:r>
      <w:r w:rsidRPr="003C2B48">
        <w:rPr>
          <w:sz w:val="28"/>
          <w:szCs w:val="28"/>
        </w:rPr>
        <w:lastRenderedPageBreak/>
        <w:t xml:space="preserve">розвиток рухливості у суглобах, гнучкості, координації рухів та </w:t>
      </w:r>
      <w:proofErr w:type="spellStart"/>
      <w:r w:rsidRPr="003C2B48">
        <w:rPr>
          <w:sz w:val="28"/>
          <w:szCs w:val="28"/>
        </w:rPr>
        <w:t>швидкісно</w:t>
      </w:r>
      <w:proofErr w:type="spellEnd"/>
      <w:r w:rsidRPr="003C2B48">
        <w:rPr>
          <w:sz w:val="28"/>
          <w:szCs w:val="28"/>
        </w:rPr>
        <w:t>-силових здібностей. Це можуть бути елементи спортивних ігор для розвитку швидкої зміни напрямку руху, біг по пагорбах з інтервальними прискореннями для підвищення вибухової сили, стрибки у висоту та довжину, біг на лижах або плавання для розширення аеробних можливостей. Практичний приклад: двічі на тиждень у підготовчому періоді спортсменка може включати до тренування стрибки «з ноги на ногу» з прискоренням у легку гірку 60</w:t>
      </w:r>
      <w:r w:rsidR="00D102EE" w:rsidRPr="00D102EE">
        <w:rPr>
          <w:sz w:val="28"/>
          <w:szCs w:val="28"/>
          <w:lang w:val="ru-RU"/>
        </w:rPr>
        <w:t>-</w:t>
      </w:r>
      <w:r w:rsidRPr="003C2B48">
        <w:rPr>
          <w:sz w:val="28"/>
          <w:szCs w:val="28"/>
        </w:rPr>
        <w:t>100 м, чергуючи їх із загальнорозвиваючими вправам</w:t>
      </w:r>
      <w:r w:rsidRPr="006415C1">
        <w:rPr>
          <w:sz w:val="28"/>
          <w:szCs w:val="28"/>
        </w:rPr>
        <w:t>и.</w:t>
      </w:r>
    </w:p>
    <w:p w:rsidR="00364587" w:rsidRPr="003C2B48" w:rsidRDefault="00364587" w:rsidP="00364587">
      <w:pPr>
        <w:pStyle w:val="a3"/>
        <w:spacing w:line="360" w:lineRule="auto"/>
        <w:ind w:firstLine="709"/>
        <w:jc w:val="both"/>
        <w:rPr>
          <w:sz w:val="28"/>
          <w:szCs w:val="28"/>
        </w:rPr>
      </w:pPr>
      <w:r w:rsidRPr="003C2B48">
        <w:rPr>
          <w:sz w:val="28"/>
          <w:szCs w:val="28"/>
        </w:rPr>
        <w:t>Особливого значення набуває спеціальна силова підготовка, яка повинна охоплювати 60</w:t>
      </w:r>
      <w:r w:rsidR="00D102EE" w:rsidRPr="00D102EE">
        <w:rPr>
          <w:sz w:val="28"/>
          <w:szCs w:val="28"/>
          <w:lang w:val="ru-RU"/>
        </w:rPr>
        <w:t>-</w:t>
      </w:r>
      <w:r w:rsidRPr="003C2B48">
        <w:rPr>
          <w:sz w:val="28"/>
          <w:szCs w:val="28"/>
        </w:rPr>
        <w:t xml:space="preserve">70% від загального обсягу допоміжних вправ. Це можуть бути вправи із зовнішнім обтяженням (штангою, гирями), на тренажерах, біг з обтяженнями, стрибки в гору, </w:t>
      </w:r>
      <w:proofErr w:type="spellStart"/>
      <w:r w:rsidRPr="003C2B48">
        <w:rPr>
          <w:sz w:val="28"/>
          <w:szCs w:val="28"/>
        </w:rPr>
        <w:t>багатоскоки</w:t>
      </w:r>
      <w:proofErr w:type="spellEnd"/>
      <w:r w:rsidRPr="003C2B48">
        <w:rPr>
          <w:sz w:val="28"/>
          <w:szCs w:val="28"/>
        </w:rPr>
        <w:t>, біг по піску або воді. На практиці, для підвищення силової витривалості м</w:t>
      </w:r>
      <w:r w:rsidR="00EB1931">
        <w:rPr>
          <w:sz w:val="28"/>
          <w:szCs w:val="28"/>
        </w:rPr>
        <w:t>’</w:t>
      </w:r>
      <w:r w:rsidRPr="003C2B48">
        <w:rPr>
          <w:sz w:val="28"/>
          <w:szCs w:val="28"/>
        </w:rPr>
        <w:t>язів ніг, можна застосовувати 2</w:t>
      </w:r>
      <w:r w:rsidR="00D102EE" w:rsidRPr="00D102EE">
        <w:rPr>
          <w:sz w:val="28"/>
          <w:szCs w:val="28"/>
        </w:rPr>
        <w:t>-</w:t>
      </w:r>
      <w:r w:rsidRPr="003C2B48">
        <w:rPr>
          <w:sz w:val="28"/>
          <w:szCs w:val="28"/>
        </w:rPr>
        <w:t>3 серії по 10</w:t>
      </w:r>
      <w:r w:rsidR="00D102EE" w:rsidRPr="00D102EE">
        <w:rPr>
          <w:sz w:val="28"/>
          <w:szCs w:val="28"/>
        </w:rPr>
        <w:t>-</w:t>
      </w:r>
      <w:r w:rsidRPr="003C2B48">
        <w:rPr>
          <w:sz w:val="28"/>
          <w:szCs w:val="28"/>
        </w:rPr>
        <w:t>12 присідань зі штангою, де вага снаряда становить 60</w:t>
      </w:r>
      <w:r w:rsidR="00D102EE" w:rsidRPr="00D102EE">
        <w:rPr>
          <w:sz w:val="28"/>
          <w:szCs w:val="28"/>
        </w:rPr>
        <w:t>-</w:t>
      </w:r>
      <w:r w:rsidRPr="003C2B48">
        <w:rPr>
          <w:sz w:val="28"/>
          <w:szCs w:val="28"/>
        </w:rPr>
        <w:t>90% від максимуму, з паузою відпочинку 5</w:t>
      </w:r>
      <w:r w:rsidR="00D102EE" w:rsidRPr="00D102EE">
        <w:rPr>
          <w:sz w:val="28"/>
          <w:szCs w:val="28"/>
        </w:rPr>
        <w:t>-</w:t>
      </w:r>
      <w:r w:rsidRPr="003C2B48">
        <w:rPr>
          <w:sz w:val="28"/>
          <w:szCs w:val="28"/>
        </w:rPr>
        <w:t>10 хвилин між серіями. Після такого тренування наступного дня слід включити відновлювальний крос тривалістю 40</w:t>
      </w:r>
      <w:r w:rsidR="00FB4CFA">
        <w:rPr>
          <w:sz w:val="28"/>
          <w:szCs w:val="28"/>
        </w:rPr>
        <w:t>-</w:t>
      </w:r>
      <w:r w:rsidRPr="003C2B48">
        <w:rPr>
          <w:sz w:val="28"/>
          <w:szCs w:val="28"/>
        </w:rPr>
        <w:t>50 хвилин у повільному темпі.</w:t>
      </w:r>
    </w:p>
    <w:p w:rsidR="00364587" w:rsidRPr="003C2B48" w:rsidRDefault="00364587" w:rsidP="00364587">
      <w:pPr>
        <w:pStyle w:val="a3"/>
        <w:spacing w:line="360" w:lineRule="auto"/>
        <w:ind w:firstLine="709"/>
        <w:jc w:val="both"/>
        <w:rPr>
          <w:sz w:val="28"/>
          <w:szCs w:val="28"/>
        </w:rPr>
      </w:pPr>
      <w:r w:rsidRPr="003C2B48">
        <w:rPr>
          <w:sz w:val="28"/>
          <w:szCs w:val="28"/>
        </w:rPr>
        <w:t>Планування силових навантажень протягом року вимагає поступового нарощування інтенсивності. Наприклад, на початкових етапах підготовчого періоду завданням є підвищення порівняльної сили до 120% від початкового рівня, розвитку силової витривалості до 130%. На спеціально підготовчому етапі метою є підвищення сили до 110% та витривалості до 245%, а у змагальні періоди – оптимізація цих показників із деяким зниженням інтенсивності силової підготовки за рахунок підвищення спортивно-змагальної складової</w:t>
      </w:r>
      <w:r w:rsidR="00D102EE" w:rsidRPr="00D102EE">
        <w:rPr>
          <w:sz w:val="28"/>
          <w:szCs w:val="28"/>
        </w:rPr>
        <w:t xml:space="preserve"> </w:t>
      </w:r>
      <w:r w:rsidR="00D102EE" w:rsidRPr="006415C1">
        <w:rPr>
          <w:sz w:val="28"/>
          <w:szCs w:val="28"/>
        </w:rPr>
        <w:t>[</w:t>
      </w:r>
      <w:r w:rsidR="006415C1" w:rsidRPr="006415C1">
        <w:rPr>
          <w:sz w:val="28"/>
          <w:szCs w:val="28"/>
        </w:rPr>
        <w:t>33</w:t>
      </w:r>
      <w:r w:rsidR="00D102EE" w:rsidRPr="006415C1">
        <w:rPr>
          <w:sz w:val="28"/>
          <w:szCs w:val="28"/>
        </w:rPr>
        <w:t>]</w:t>
      </w:r>
      <w:r w:rsidRPr="006415C1">
        <w:rPr>
          <w:sz w:val="28"/>
          <w:szCs w:val="28"/>
        </w:rPr>
        <w:t>.</w:t>
      </w:r>
    </w:p>
    <w:p w:rsidR="00364587" w:rsidRPr="003C2B48" w:rsidRDefault="00364587" w:rsidP="00364587">
      <w:pPr>
        <w:pStyle w:val="a3"/>
        <w:spacing w:line="360" w:lineRule="auto"/>
        <w:ind w:firstLine="709"/>
        <w:jc w:val="both"/>
        <w:rPr>
          <w:sz w:val="28"/>
          <w:szCs w:val="28"/>
        </w:rPr>
      </w:pPr>
      <w:r w:rsidRPr="003C2B48">
        <w:rPr>
          <w:sz w:val="28"/>
          <w:szCs w:val="28"/>
        </w:rPr>
        <w:t xml:space="preserve">Для регулювання рівня тренованості використовують низку методів, зокрема виштовхування вантажу ногами з положення лежачи, присідання зі штангою, розгинання та згинання ніг у тазостегновому суглобі з амортизаторами, стрибки в гору, </w:t>
      </w:r>
      <w:proofErr w:type="spellStart"/>
      <w:r w:rsidRPr="003C2B48">
        <w:rPr>
          <w:sz w:val="28"/>
          <w:szCs w:val="28"/>
        </w:rPr>
        <w:t>багатоскоки</w:t>
      </w:r>
      <w:proofErr w:type="spellEnd"/>
      <w:r w:rsidRPr="003C2B48">
        <w:rPr>
          <w:sz w:val="28"/>
          <w:szCs w:val="28"/>
        </w:rPr>
        <w:t xml:space="preserve">, прискорення на коротких відрізках після легкого бігу. Ці вправи варіюються залежно від етапу </w:t>
      </w:r>
      <w:r w:rsidRPr="003C2B48">
        <w:rPr>
          <w:sz w:val="28"/>
          <w:szCs w:val="28"/>
        </w:rPr>
        <w:lastRenderedPageBreak/>
        <w:t xml:space="preserve">підготовки: у базовий період може застосовуватися більша кількість силових вправ, а в </w:t>
      </w:r>
      <w:proofErr w:type="spellStart"/>
      <w:r w:rsidRPr="003C2B48">
        <w:rPr>
          <w:sz w:val="28"/>
          <w:szCs w:val="28"/>
        </w:rPr>
        <w:t>передзмагальний</w:t>
      </w:r>
      <w:proofErr w:type="spellEnd"/>
      <w:r w:rsidRPr="003C2B48">
        <w:rPr>
          <w:sz w:val="28"/>
          <w:szCs w:val="28"/>
        </w:rPr>
        <w:t xml:space="preserve"> – їхній обсяг скорочується на користь швидкісних і відновлювальних засобів.</w:t>
      </w:r>
    </w:p>
    <w:p w:rsidR="00364587" w:rsidRPr="003C2B48" w:rsidRDefault="00364587" w:rsidP="00364587">
      <w:pPr>
        <w:pStyle w:val="a3"/>
        <w:spacing w:line="360" w:lineRule="auto"/>
        <w:ind w:firstLine="709"/>
        <w:jc w:val="both"/>
        <w:rPr>
          <w:sz w:val="28"/>
          <w:szCs w:val="28"/>
        </w:rPr>
      </w:pPr>
      <w:r w:rsidRPr="003C2B48">
        <w:rPr>
          <w:sz w:val="28"/>
          <w:szCs w:val="28"/>
        </w:rPr>
        <w:t>Складовою частиною тренувального процесу є оптимізація відновлення між навантаженнями. Відновлювальні процеси можуть бути пасивними (сон, відпочинок) та активними (легкий біг, розтягування, масаж, водні процедури). Важливим аспектом є варіативність відновлювальних заходів. Наприклад, після інтенсивного темпового бігу (4</w:t>
      </w:r>
      <w:r w:rsidR="00481855" w:rsidRPr="00481855">
        <w:rPr>
          <w:sz w:val="28"/>
          <w:szCs w:val="28"/>
        </w:rPr>
        <w:t>-</w:t>
      </w:r>
      <w:r w:rsidRPr="003C2B48">
        <w:rPr>
          <w:sz w:val="28"/>
          <w:szCs w:val="28"/>
        </w:rPr>
        <w:t>5х800 м у зоні критичних швидкостей) корисно виконати 10</w:t>
      </w:r>
      <w:r w:rsidR="00481855" w:rsidRPr="00481855">
        <w:rPr>
          <w:sz w:val="28"/>
          <w:szCs w:val="28"/>
        </w:rPr>
        <w:t>-</w:t>
      </w:r>
      <w:r w:rsidRPr="003C2B48">
        <w:rPr>
          <w:sz w:val="28"/>
          <w:szCs w:val="28"/>
        </w:rPr>
        <w:t>15 хвилин бігу підтюпцем та легкі вправи на розтягування м</w:t>
      </w:r>
      <w:r w:rsidR="00EB1931">
        <w:rPr>
          <w:sz w:val="28"/>
          <w:szCs w:val="28"/>
        </w:rPr>
        <w:t>’</w:t>
      </w:r>
      <w:r w:rsidRPr="003C2B48">
        <w:rPr>
          <w:sz w:val="28"/>
          <w:szCs w:val="28"/>
        </w:rPr>
        <w:t xml:space="preserve">язів ніг, а через декілька годин застосувати гідромасаж чи </w:t>
      </w:r>
      <w:proofErr w:type="spellStart"/>
      <w:r w:rsidRPr="003C2B48">
        <w:rPr>
          <w:sz w:val="28"/>
          <w:szCs w:val="28"/>
        </w:rPr>
        <w:t>кріотерапевтичну</w:t>
      </w:r>
      <w:proofErr w:type="spellEnd"/>
      <w:r w:rsidRPr="003C2B48">
        <w:rPr>
          <w:sz w:val="28"/>
          <w:szCs w:val="28"/>
        </w:rPr>
        <w:t xml:space="preserve"> процедуру для прискорення відновлення. Медико-біологічні засоби (лазня, масаж, електростимуляція) краще поєднувати, змінюючи їх послідовність та інтенсивність впливу, аби уникнути звикання й зниження відновлювального ефекту</w:t>
      </w:r>
      <w:r w:rsidR="00481855" w:rsidRPr="00481855">
        <w:rPr>
          <w:sz w:val="28"/>
          <w:szCs w:val="28"/>
        </w:rPr>
        <w:t xml:space="preserve"> </w:t>
      </w:r>
      <w:r w:rsidR="00481855" w:rsidRPr="006415C1">
        <w:rPr>
          <w:sz w:val="28"/>
          <w:szCs w:val="28"/>
        </w:rPr>
        <w:t>[</w:t>
      </w:r>
      <w:r w:rsidR="006415C1" w:rsidRPr="006415C1">
        <w:rPr>
          <w:sz w:val="28"/>
          <w:szCs w:val="28"/>
        </w:rPr>
        <w:t>26</w:t>
      </w:r>
      <w:r w:rsidR="00481855" w:rsidRPr="006415C1">
        <w:rPr>
          <w:sz w:val="28"/>
          <w:szCs w:val="28"/>
        </w:rPr>
        <w:t>]</w:t>
      </w:r>
      <w:r w:rsidRPr="006415C1">
        <w:rPr>
          <w:sz w:val="28"/>
          <w:szCs w:val="28"/>
        </w:rPr>
        <w:t>.</w:t>
      </w:r>
    </w:p>
    <w:p w:rsidR="00364587" w:rsidRPr="00886317" w:rsidRDefault="00364587" w:rsidP="00886317">
      <w:pPr>
        <w:pStyle w:val="a3"/>
        <w:spacing w:line="360" w:lineRule="auto"/>
        <w:ind w:firstLine="709"/>
        <w:jc w:val="both"/>
        <w:rPr>
          <w:sz w:val="28"/>
          <w:szCs w:val="28"/>
          <w:lang w:val="ru-RU"/>
        </w:rPr>
      </w:pPr>
      <w:r w:rsidRPr="003C2B48">
        <w:rPr>
          <w:sz w:val="28"/>
          <w:szCs w:val="28"/>
        </w:rPr>
        <w:t xml:space="preserve">Психологічна складова тренувального процесу відіграє суттєву роль у підтриманні високого рівня мотивації, </w:t>
      </w:r>
      <w:proofErr w:type="spellStart"/>
      <w:r w:rsidRPr="003C2B48">
        <w:rPr>
          <w:sz w:val="28"/>
          <w:szCs w:val="28"/>
        </w:rPr>
        <w:t>стресостійкості</w:t>
      </w:r>
      <w:proofErr w:type="spellEnd"/>
      <w:r w:rsidRPr="003C2B48">
        <w:rPr>
          <w:sz w:val="28"/>
          <w:szCs w:val="28"/>
        </w:rPr>
        <w:t xml:space="preserve">, концентрації уваги та позитивного емоційного фону. Використання аутогенного тренування, релаксаційних </w:t>
      </w:r>
      <w:proofErr w:type="spellStart"/>
      <w:r w:rsidRPr="003C2B48">
        <w:rPr>
          <w:sz w:val="28"/>
          <w:szCs w:val="28"/>
        </w:rPr>
        <w:t>методик</w:t>
      </w:r>
      <w:proofErr w:type="spellEnd"/>
      <w:r w:rsidRPr="003C2B48">
        <w:rPr>
          <w:sz w:val="28"/>
          <w:szCs w:val="28"/>
        </w:rPr>
        <w:t>, створення дружньої та доброзичливої атмосфери у групі, контроль за вільним часом спортсменок, врахування їх психологічної сумісності – усе це сприяє покращенню емоційного стану та забезпечує більш ефективне засвоєння навантажень. Наприклад, перед важливим стартом тренер може організувати коротку релаксаційну сесію (5</w:t>
      </w:r>
      <w:r w:rsidR="00886317" w:rsidRPr="00886317">
        <w:rPr>
          <w:sz w:val="28"/>
          <w:szCs w:val="28"/>
          <w:lang w:val="ru-RU"/>
        </w:rPr>
        <w:t>-</w:t>
      </w:r>
      <w:r w:rsidRPr="003C2B48">
        <w:rPr>
          <w:sz w:val="28"/>
          <w:szCs w:val="28"/>
        </w:rPr>
        <w:t>10 хвилин) з дихальними вправами та позитивними афірмаціями, щоб знизити рівень тривожності та підвищити впевненість спортсменки</w:t>
      </w:r>
      <w:r w:rsidR="00886317" w:rsidRPr="00886317">
        <w:rPr>
          <w:sz w:val="28"/>
          <w:szCs w:val="28"/>
          <w:lang w:val="ru-RU"/>
        </w:rPr>
        <w:t xml:space="preserve"> </w:t>
      </w:r>
      <w:r w:rsidR="00886317" w:rsidRPr="006415C1">
        <w:rPr>
          <w:sz w:val="28"/>
          <w:szCs w:val="28"/>
          <w:lang w:val="ru-RU"/>
        </w:rPr>
        <w:t>[</w:t>
      </w:r>
      <w:r w:rsidR="006415C1" w:rsidRPr="006415C1">
        <w:rPr>
          <w:sz w:val="28"/>
          <w:szCs w:val="28"/>
          <w:lang w:val="ru-RU"/>
        </w:rPr>
        <w:t>25</w:t>
      </w:r>
      <w:r w:rsidR="00886317" w:rsidRPr="006415C1">
        <w:rPr>
          <w:sz w:val="28"/>
          <w:szCs w:val="28"/>
          <w:lang w:val="ru-RU"/>
        </w:rPr>
        <w:t>]</w:t>
      </w:r>
      <w:r w:rsidRPr="006415C1">
        <w:rPr>
          <w:sz w:val="28"/>
          <w:szCs w:val="28"/>
        </w:rPr>
        <w:t>.</w:t>
      </w:r>
    </w:p>
    <w:p w:rsidR="00364587" w:rsidRPr="003C2B48" w:rsidRDefault="00364587" w:rsidP="00364587">
      <w:pPr>
        <w:pStyle w:val="a3"/>
        <w:spacing w:line="360" w:lineRule="auto"/>
        <w:ind w:firstLine="709"/>
        <w:jc w:val="both"/>
        <w:rPr>
          <w:sz w:val="28"/>
          <w:szCs w:val="28"/>
        </w:rPr>
      </w:pPr>
      <w:r w:rsidRPr="003C2B48">
        <w:rPr>
          <w:sz w:val="28"/>
          <w:szCs w:val="28"/>
        </w:rPr>
        <w:t>Перехідний період після головних змагань сезону передбачає активний відпочинок тривалістю 3</w:t>
      </w:r>
      <w:r w:rsidR="00886317" w:rsidRPr="00886317">
        <w:rPr>
          <w:sz w:val="28"/>
          <w:szCs w:val="28"/>
          <w:lang w:val="ru-RU"/>
        </w:rPr>
        <w:t>-</w:t>
      </w:r>
      <w:r w:rsidRPr="003C2B48">
        <w:rPr>
          <w:sz w:val="28"/>
          <w:szCs w:val="28"/>
        </w:rPr>
        <w:t>4 тижні, під час якого спортсменка може займатися легкою аеробною активністю (велосипед, ходьба, плавання), вправами на гнучкість, профілактикою травм та лікувально-відновними заходами. Це дозволяє зберегти загальний стан тренованості, але дати організму відпочити від специфічних напружень змагального періоду</w:t>
      </w:r>
      <w:r w:rsidR="00886317" w:rsidRPr="00886317">
        <w:rPr>
          <w:sz w:val="28"/>
          <w:szCs w:val="28"/>
          <w:lang w:val="ru-RU"/>
        </w:rPr>
        <w:t xml:space="preserve"> </w:t>
      </w:r>
      <w:r w:rsidR="00886317" w:rsidRPr="00181720">
        <w:rPr>
          <w:sz w:val="28"/>
          <w:szCs w:val="28"/>
          <w:lang w:val="ru-RU"/>
        </w:rPr>
        <w:t>[</w:t>
      </w:r>
      <w:r w:rsidR="00181720" w:rsidRPr="00181720">
        <w:rPr>
          <w:sz w:val="28"/>
          <w:szCs w:val="28"/>
        </w:rPr>
        <w:t>58</w:t>
      </w:r>
      <w:r w:rsidR="00886317" w:rsidRPr="00181720">
        <w:rPr>
          <w:sz w:val="28"/>
          <w:szCs w:val="28"/>
          <w:lang w:val="ru-RU"/>
        </w:rPr>
        <w:t>]</w:t>
      </w:r>
      <w:r w:rsidRPr="00181720">
        <w:rPr>
          <w:sz w:val="28"/>
          <w:szCs w:val="28"/>
        </w:rPr>
        <w:t>.</w:t>
      </w:r>
    </w:p>
    <w:p w:rsidR="00DC5A29" w:rsidRDefault="00364587" w:rsidP="00364587">
      <w:pPr>
        <w:pStyle w:val="a3"/>
        <w:spacing w:line="360" w:lineRule="auto"/>
        <w:ind w:firstLine="709"/>
        <w:jc w:val="both"/>
        <w:rPr>
          <w:sz w:val="28"/>
          <w:szCs w:val="28"/>
        </w:rPr>
      </w:pPr>
      <w:r w:rsidRPr="003C2B48">
        <w:rPr>
          <w:sz w:val="28"/>
          <w:szCs w:val="28"/>
        </w:rPr>
        <w:lastRenderedPageBreak/>
        <w:t>Отже, методика вдосконалення спеціальної фізичної підготовки легкоатлеток 17</w:t>
      </w:r>
      <w:r w:rsidR="00886317" w:rsidRPr="00886317">
        <w:rPr>
          <w:sz w:val="28"/>
          <w:szCs w:val="28"/>
        </w:rPr>
        <w:t>-</w:t>
      </w:r>
      <w:r w:rsidRPr="003C2B48">
        <w:rPr>
          <w:sz w:val="28"/>
          <w:szCs w:val="28"/>
        </w:rPr>
        <w:t xml:space="preserve">19 років, які спеціалізуються на бігу на середні дистанції, передбачає систематичну та науково обґрунтовану роботу з обсягами та інтенсивністю навантажень, оптимальне планування річного циклу тренувань, застосування різноманітних засобів розвитку </w:t>
      </w:r>
      <w:proofErr w:type="spellStart"/>
      <w:r w:rsidRPr="003C2B48">
        <w:rPr>
          <w:sz w:val="28"/>
          <w:szCs w:val="28"/>
        </w:rPr>
        <w:t>швидкісно</w:t>
      </w:r>
      <w:proofErr w:type="spellEnd"/>
      <w:r w:rsidRPr="003C2B48">
        <w:rPr>
          <w:sz w:val="28"/>
          <w:szCs w:val="28"/>
        </w:rPr>
        <w:t xml:space="preserve">-силових і </w:t>
      </w:r>
      <w:proofErr w:type="spellStart"/>
      <w:r w:rsidRPr="003C2B48">
        <w:rPr>
          <w:sz w:val="28"/>
          <w:szCs w:val="28"/>
        </w:rPr>
        <w:t>витривалісних</w:t>
      </w:r>
      <w:proofErr w:type="spellEnd"/>
      <w:r w:rsidRPr="003C2B48">
        <w:rPr>
          <w:sz w:val="28"/>
          <w:szCs w:val="28"/>
        </w:rPr>
        <w:t xml:space="preserve"> якостей, а також ефективне відновлення й врахування психологічних чинників. Такий комплексний підхід дає змогу підвищити функціональні можливості організму, поліпшити техніко-тактичну майстерність та забезпечити стабільно високі спортивні результати у змагальній діяльності.</w:t>
      </w:r>
    </w:p>
    <w:p w:rsidR="00DC5A29" w:rsidRDefault="00DC5A29" w:rsidP="00364587">
      <w:pPr>
        <w:pStyle w:val="a3"/>
        <w:spacing w:line="360" w:lineRule="auto"/>
        <w:ind w:firstLine="709"/>
        <w:jc w:val="both"/>
        <w:rPr>
          <w:sz w:val="28"/>
          <w:szCs w:val="28"/>
        </w:rPr>
      </w:pPr>
    </w:p>
    <w:p w:rsidR="00DC5A29" w:rsidRPr="00796B7B" w:rsidRDefault="00DC5A29" w:rsidP="00DC5A29">
      <w:pPr>
        <w:pStyle w:val="a3"/>
        <w:spacing w:line="360" w:lineRule="auto"/>
        <w:ind w:firstLine="709"/>
        <w:jc w:val="both"/>
        <w:rPr>
          <w:b/>
          <w:bCs/>
          <w:sz w:val="28"/>
          <w:szCs w:val="28"/>
        </w:rPr>
      </w:pPr>
      <w:r w:rsidRPr="00796B7B">
        <w:rPr>
          <w:b/>
          <w:bCs/>
          <w:sz w:val="28"/>
          <w:szCs w:val="28"/>
        </w:rPr>
        <w:t>1.5. Засоби і методи профілактики травм опорно-рухового апарату (ОРА) у бігу на середні дистанції у легкоатлеток віком 17-19 років</w:t>
      </w:r>
    </w:p>
    <w:p w:rsidR="00DC5A29" w:rsidRPr="007F1AAE" w:rsidRDefault="00DC5A29" w:rsidP="00DC5A29">
      <w:pPr>
        <w:pStyle w:val="a3"/>
        <w:spacing w:line="360" w:lineRule="auto"/>
        <w:ind w:firstLine="709"/>
        <w:jc w:val="both"/>
        <w:rPr>
          <w:sz w:val="28"/>
          <w:szCs w:val="28"/>
        </w:rPr>
      </w:pPr>
      <w:r w:rsidRPr="007F1AAE">
        <w:rPr>
          <w:sz w:val="28"/>
          <w:szCs w:val="28"/>
        </w:rPr>
        <w:t>Травма, як поняття, описує ушкодження тканин, яке може супроводжуватися порушенням їхньої цілісності або збереженням структури. Вона виникає під впливом зовнішніх факторів, які перевищують фізіологічні можливості організму. Серед основних видів травматизму виділяють виробничий, побутовий, транспортний, військовий і спортивний. Спортивний травматизм, як окрема категорія, є об</w:t>
      </w:r>
      <w:r w:rsidR="00EB1931">
        <w:rPr>
          <w:sz w:val="28"/>
          <w:szCs w:val="28"/>
        </w:rPr>
        <w:t>’</w:t>
      </w:r>
      <w:r w:rsidRPr="007F1AAE">
        <w:rPr>
          <w:sz w:val="28"/>
          <w:szCs w:val="28"/>
        </w:rPr>
        <w:t>єктом особливої уваги, оскільки його виникнення тісно пов</w:t>
      </w:r>
      <w:r w:rsidR="00EB1931">
        <w:rPr>
          <w:sz w:val="28"/>
          <w:szCs w:val="28"/>
        </w:rPr>
        <w:t>’</w:t>
      </w:r>
      <w:r w:rsidRPr="007F1AAE">
        <w:rPr>
          <w:sz w:val="28"/>
          <w:szCs w:val="28"/>
        </w:rPr>
        <w:t>язане з високим рівнем фізичних навантажень і специфікою спортивної діяльності.</w:t>
      </w:r>
    </w:p>
    <w:p w:rsidR="00DC5A29" w:rsidRPr="007F1AAE" w:rsidRDefault="00DC5A29" w:rsidP="00DC5A29">
      <w:pPr>
        <w:pStyle w:val="a3"/>
        <w:spacing w:line="360" w:lineRule="auto"/>
        <w:ind w:firstLine="709"/>
        <w:jc w:val="both"/>
        <w:rPr>
          <w:sz w:val="28"/>
          <w:szCs w:val="28"/>
        </w:rPr>
      </w:pPr>
      <w:r w:rsidRPr="007F1AAE">
        <w:rPr>
          <w:sz w:val="28"/>
          <w:szCs w:val="28"/>
        </w:rPr>
        <w:t>Спортивні травми мають свої характерні особливості. Вони виникають унаслідок дії фізичних факторів, які перевищують природні межі стійкості тканин, і часто супроводжуються порушенням анатомічної структури та функцій травмованих органів чи систем. Такі ушкодження можуть суттєво впливати на стан спортсмена, знижуючи його працездатність і вимагаючи відповідних заходів для відновлення. Водночас спортивний травматизм є багатогранним явищем, яке класифікується за кількома критеріями залежно від характеру, обсягу ушкоджень і їхнього впливу на організм</w:t>
      </w:r>
      <w:r w:rsidRPr="000313A4">
        <w:rPr>
          <w:sz w:val="28"/>
          <w:szCs w:val="28"/>
        </w:rPr>
        <w:t xml:space="preserve"> [</w:t>
      </w:r>
      <w:r w:rsidR="000313A4" w:rsidRPr="000313A4">
        <w:rPr>
          <w:sz w:val="28"/>
          <w:szCs w:val="28"/>
        </w:rPr>
        <w:t>24</w:t>
      </w:r>
      <w:r w:rsidRPr="000313A4">
        <w:rPr>
          <w:sz w:val="28"/>
          <w:szCs w:val="28"/>
        </w:rPr>
        <w:t>].</w:t>
      </w:r>
    </w:p>
    <w:p w:rsidR="00DC5A29" w:rsidRPr="007F1AAE" w:rsidRDefault="00DC5A29" w:rsidP="00DC5A29">
      <w:pPr>
        <w:pStyle w:val="a3"/>
        <w:spacing w:line="360" w:lineRule="auto"/>
        <w:ind w:firstLine="709"/>
        <w:jc w:val="both"/>
        <w:rPr>
          <w:sz w:val="28"/>
          <w:szCs w:val="28"/>
        </w:rPr>
      </w:pPr>
      <w:r w:rsidRPr="007F1AAE">
        <w:rPr>
          <w:sz w:val="28"/>
          <w:szCs w:val="28"/>
        </w:rPr>
        <w:lastRenderedPageBreak/>
        <w:t>Однією з основних класифікацій спортивних травм є поділ на відкриті та закриті ушкодження. Відкриті травми супроводжуються порушенням цілісності шкірних покривів, що створює ризик проникнення інфекцій, і вимагають додаткових заходів антисептичної обробки. Закриті травми, навпаки, не порушують цілісність шкіри, однак можуть бути не менш серйозними через ушкодження внутрішніх тканин, які іноді важко діагностувати без спеціальних досліджень. Такий поділ має велике значення для вибору лікувальної стратегії.</w:t>
      </w:r>
    </w:p>
    <w:p w:rsidR="00DC5A29" w:rsidRPr="007F1AAE" w:rsidRDefault="00DC5A29" w:rsidP="00DC5A29">
      <w:pPr>
        <w:pStyle w:val="a3"/>
        <w:spacing w:line="360" w:lineRule="auto"/>
        <w:ind w:firstLine="709"/>
        <w:jc w:val="both"/>
        <w:rPr>
          <w:sz w:val="28"/>
          <w:szCs w:val="28"/>
        </w:rPr>
      </w:pPr>
      <w:r w:rsidRPr="007F1AAE">
        <w:rPr>
          <w:sz w:val="28"/>
          <w:szCs w:val="28"/>
        </w:rPr>
        <w:t xml:space="preserve">Іншим важливим критерієм є розмір ушкодження, за яким виділяють </w:t>
      </w:r>
      <w:proofErr w:type="spellStart"/>
      <w:r w:rsidRPr="007F1AAE">
        <w:rPr>
          <w:sz w:val="28"/>
          <w:szCs w:val="28"/>
        </w:rPr>
        <w:t>макротравми</w:t>
      </w:r>
      <w:proofErr w:type="spellEnd"/>
      <w:r w:rsidRPr="007F1AAE">
        <w:rPr>
          <w:sz w:val="28"/>
          <w:szCs w:val="28"/>
        </w:rPr>
        <w:t xml:space="preserve"> і мікротравми. </w:t>
      </w:r>
      <w:proofErr w:type="spellStart"/>
      <w:r w:rsidRPr="007F1AAE">
        <w:rPr>
          <w:sz w:val="28"/>
          <w:szCs w:val="28"/>
        </w:rPr>
        <w:t>Макротравми</w:t>
      </w:r>
      <w:proofErr w:type="spellEnd"/>
      <w:r w:rsidRPr="007F1AAE">
        <w:rPr>
          <w:sz w:val="28"/>
          <w:szCs w:val="28"/>
        </w:rPr>
        <w:t xml:space="preserve"> характеризуються значними руйнуваннями тканин, які помітні візуально, наприклад, у вигляді переломів або розривів зв</w:t>
      </w:r>
      <w:r w:rsidR="00EB1931">
        <w:rPr>
          <w:sz w:val="28"/>
          <w:szCs w:val="28"/>
        </w:rPr>
        <w:t>’</w:t>
      </w:r>
      <w:r w:rsidRPr="007F1AAE">
        <w:rPr>
          <w:sz w:val="28"/>
          <w:szCs w:val="28"/>
        </w:rPr>
        <w:t>язок. Натомість мікротравми мають мінімальні прояви, часто не помітні зовні. Вони зазвичай виникають під час надмірних навантажень або рухів із великою амплітудою. Хоча мікротравми здаються незначними, їхнє накопичення може перерости у серйозніші пошкодження, якщо не звертати на них уваги</w:t>
      </w:r>
      <w:r w:rsidRPr="00796B7B">
        <w:rPr>
          <w:sz w:val="28"/>
          <w:szCs w:val="28"/>
          <w:lang w:val="ru-RU"/>
        </w:rPr>
        <w:t xml:space="preserve"> </w:t>
      </w:r>
      <w:r w:rsidRPr="000313A4">
        <w:rPr>
          <w:sz w:val="28"/>
          <w:szCs w:val="28"/>
          <w:lang w:val="ru-RU"/>
        </w:rPr>
        <w:t>[</w:t>
      </w:r>
      <w:r w:rsidR="000313A4" w:rsidRPr="000313A4">
        <w:rPr>
          <w:sz w:val="28"/>
          <w:szCs w:val="28"/>
        </w:rPr>
        <w:t>51</w:t>
      </w:r>
      <w:r w:rsidRPr="000313A4">
        <w:rPr>
          <w:sz w:val="28"/>
          <w:szCs w:val="28"/>
          <w:lang w:val="ru-RU"/>
        </w:rPr>
        <w:t>]</w:t>
      </w:r>
      <w:r w:rsidRPr="000313A4">
        <w:rPr>
          <w:sz w:val="28"/>
          <w:szCs w:val="28"/>
        </w:rPr>
        <w:t>.</w:t>
      </w:r>
    </w:p>
    <w:p w:rsidR="00DC5A29" w:rsidRPr="007F1AAE" w:rsidRDefault="00DC5A29" w:rsidP="00DC5A29">
      <w:pPr>
        <w:pStyle w:val="a3"/>
        <w:spacing w:line="360" w:lineRule="auto"/>
        <w:ind w:firstLine="709"/>
        <w:jc w:val="both"/>
        <w:rPr>
          <w:sz w:val="28"/>
          <w:szCs w:val="28"/>
        </w:rPr>
      </w:pPr>
      <w:r w:rsidRPr="007F1AAE">
        <w:rPr>
          <w:sz w:val="28"/>
          <w:szCs w:val="28"/>
        </w:rPr>
        <w:t>Ще одним важливим аспектом є оцінка ступеня тяжкості травм. Залежно від впливу на організм вони поділяються на легкі, середньої тяжкості та важкі. Легкі травми, як правило, не порушують значною мірою функціонування організму і дозволяють спортсмену швидко повернутися до тренувань. У випадку травм середньої тяжкості потрібен період відновлення, який зазвичай триває до двох тижнів. Важкі травми потребують значно довшого лікування та можуть мати серйозні наслідки для здоров</w:t>
      </w:r>
      <w:r w:rsidR="00EB1931">
        <w:rPr>
          <w:sz w:val="28"/>
          <w:szCs w:val="28"/>
        </w:rPr>
        <w:t>’</w:t>
      </w:r>
      <w:r w:rsidRPr="007F1AAE">
        <w:rPr>
          <w:sz w:val="28"/>
          <w:szCs w:val="28"/>
        </w:rPr>
        <w:t>я, включаючи госпіталізацію. Важливо зазначити, що статистично у спортивному середовищі переважають легкі травми (90%), тоді як середньої тяжкості і важкі травми становлять лише 9% та 1% відповідно.</w:t>
      </w:r>
    </w:p>
    <w:p w:rsidR="00DC5A29" w:rsidRDefault="00DC5A29" w:rsidP="00DC5A29">
      <w:pPr>
        <w:pStyle w:val="a3"/>
        <w:spacing w:line="360" w:lineRule="auto"/>
        <w:ind w:firstLine="709"/>
        <w:jc w:val="both"/>
        <w:rPr>
          <w:sz w:val="28"/>
          <w:szCs w:val="28"/>
        </w:rPr>
      </w:pPr>
      <w:r w:rsidRPr="007F1AAE">
        <w:rPr>
          <w:sz w:val="28"/>
          <w:szCs w:val="28"/>
        </w:rPr>
        <w:t>У спортивному травматизмі переважають закриті ушкодження, такі як забої, розтягнення, надриви чи розриви м</w:t>
      </w:r>
      <w:r w:rsidR="00EB1931">
        <w:rPr>
          <w:sz w:val="28"/>
          <w:szCs w:val="28"/>
        </w:rPr>
        <w:t>’</w:t>
      </w:r>
      <w:r w:rsidRPr="007F1AAE">
        <w:rPr>
          <w:sz w:val="28"/>
          <w:szCs w:val="28"/>
        </w:rPr>
        <w:t>язів і зв</w:t>
      </w:r>
      <w:r w:rsidR="00EB1931">
        <w:rPr>
          <w:sz w:val="28"/>
          <w:szCs w:val="28"/>
        </w:rPr>
        <w:t>’</w:t>
      </w:r>
      <w:r w:rsidRPr="007F1AAE">
        <w:rPr>
          <w:sz w:val="28"/>
          <w:szCs w:val="28"/>
        </w:rPr>
        <w:t xml:space="preserve">язок. Одним із головних симптомів цих травм є біль, який при мікротравмах зазвичай проявляється лише під час інтенсивних навантажень. Ця особливість часто призводить до </w:t>
      </w:r>
      <w:r w:rsidRPr="007F1AAE">
        <w:rPr>
          <w:sz w:val="28"/>
          <w:szCs w:val="28"/>
        </w:rPr>
        <w:lastRenderedPageBreak/>
        <w:t xml:space="preserve">ігнорування симптомів спортсменами, що може викликати накопичення ушкоджень і згодом перерости у </w:t>
      </w:r>
      <w:proofErr w:type="spellStart"/>
      <w:r w:rsidRPr="007F1AAE">
        <w:rPr>
          <w:sz w:val="28"/>
          <w:szCs w:val="28"/>
        </w:rPr>
        <w:t>макротравму</w:t>
      </w:r>
      <w:proofErr w:type="spellEnd"/>
      <w:r w:rsidRPr="007F1AAE">
        <w:rPr>
          <w:sz w:val="28"/>
          <w:szCs w:val="28"/>
        </w:rPr>
        <w:t>. Таким чином, рання діагностика навіть незначних ушкоджень має велике значення для попередження серйозних наслідків</w:t>
      </w:r>
      <w:r w:rsidRPr="00796B7B">
        <w:rPr>
          <w:sz w:val="28"/>
          <w:szCs w:val="28"/>
          <w:lang w:val="ru-RU"/>
        </w:rPr>
        <w:t xml:space="preserve"> </w:t>
      </w:r>
      <w:r w:rsidRPr="00060DFD">
        <w:rPr>
          <w:sz w:val="28"/>
          <w:szCs w:val="28"/>
          <w:lang w:val="ru-RU"/>
        </w:rPr>
        <w:t>[</w:t>
      </w:r>
      <w:r w:rsidR="00060DFD" w:rsidRPr="00060DFD">
        <w:rPr>
          <w:sz w:val="28"/>
          <w:szCs w:val="28"/>
        </w:rPr>
        <w:t>42</w:t>
      </w:r>
      <w:r w:rsidRPr="00060DFD">
        <w:rPr>
          <w:sz w:val="28"/>
          <w:szCs w:val="28"/>
          <w:lang w:val="ru-RU"/>
        </w:rPr>
        <w:t>]</w:t>
      </w:r>
      <w:r w:rsidRPr="00060DFD">
        <w:rPr>
          <w:sz w:val="28"/>
          <w:szCs w:val="28"/>
        </w:rPr>
        <w:t>.</w:t>
      </w:r>
    </w:p>
    <w:p w:rsidR="00DC5A29" w:rsidRPr="00C31410" w:rsidRDefault="00DC5A29" w:rsidP="00DC5A29">
      <w:pPr>
        <w:pStyle w:val="a3"/>
        <w:spacing w:line="360" w:lineRule="auto"/>
        <w:ind w:firstLine="709"/>
        <w:jc w:val="right"/>
        <w:rPr>
          <w:i/>
          <w:iCs/>
          <w:sz w:val="28"/>
          <w:szCs w:val="28"/>
        </w:rPr>
      </w:pPr>
      <w:r w:rsidRPr="00C31410">
        <w:rPr>
          <w:i/>
          <w:iCs/>
          <w:sz w:val="28"/>
          <w:szCs w:val="28"/>
        </w:rPr>
        <w:t xml:space="preserve">Таблиця </w:t>
      </w:r>
      <w:r>
        <w:rPr>
          <w:i/>
          <w:iCs/>
          <w:sz w:val="28"/>
          <w:szCs w:val="28"/>
        </w:rPr>
        <w:t>1</w:t>
      </w:r>
      <w:r w:rsidRPr="00C31410">
        <w:rPr>
          <w:i/>
          <w:iCs/>
          <w:sz w:val="28"/>
          <w:szCs w:val="28"/>
        </w:rPr>
        <w:t xml:space="preserve">.3 </w:t>
      </w:r>
    </w:p>
    <w:p w:rsidR="00DC5A29" w:rsidRDefault="00DC5A29" w:rsidP="00DC5A29">
      <w:pPr>
        <w:pStyle w:val="a3"/>
        <w:spacing w:line="360" w:lineRule="auto"/>
        <w:ind w:firstLine="709"/>
        <w:jc w:val="center"/>
        <w:rPr>
          <w:i/>
          <w:iCs/>
          <w:sz w:val="28"/>
          <w:szCs w:val="28"/>
        </w:rPr>
      </w:pPr>
      <w:r w:rsidRPr="00C31410">
        <w:rPr>
          <w:i/>
          <w:iCs/>
          <w:sz w:val="28"/>
          <w:szCs w:val="28"/>
        </w:rPr>
        <w:t>Класифікація та частота різних типів спортивних травм</w:t>
      </w:r>
    </w:p>
    <w:tbl>
      <w:tblPr>
        <w:tblStyle w:val="a4"/>
        <w:tblW w:w="0" w:type="auto"/>
        <w:tblLook w:val="04A0" w:firstRow="1" w:lastRow="0" w:firstColumn="1" w:lastColumn="0" w:noHBand="0" w:noVBand="1"/>
      </w:tblPr>
      <w:tblGrid>
        <w:gridCol w:w="1863"/>
        <w:gridCol w:w="1914"/>
        <w:gridCol w:w="1854"/>
        <w:gridCol w:w="1861"/>
        <w:gridCol w:w="1853"/>
      </w:tblGrid>
      <w:tr w:rsidR="00DC5A29" w:rsidTr="00DC5A29">
        <w:tc>
          <w:tcPr>
            <w:tcW w:w="1869" w:type="dxa"/>
            <w:shd w:val="clear" w:color="auto" w:fill="D9D9D9" w:themeFill="background1" w:themeFillShade="D9"/>
            <w:vAlign w:val="center"/>
          </w:tcPr>
          <w:p w:rsidR="00DC5A29" w:rsidRPr="00E61F42" w:rsidRDefault="00DC5A29" w:rsidP="00DC5A29">
            <w:pPr>
              <w:pStyle w:val="a3"/>
              <w:spacing w:line="276" w:lineRule="auto"/>
              <w:jc w:val="center"/>
              <w:rPr>
                <w:sz w:val="24"/>
                <w:szCs w:val="24"/>
              </w:rPr>
            </w:pPr>
            <w:r w:rsidRPr="00E61F42">
              <w:rPr>
                <w:sz w:val="24"/>
                <w:szCs w:val="24"/>
              </w:rPr>
              <w:t>Характер травми</w:t>
            </w:r>
          </w:p>
        </w:tc>
        <w:tc>
          <w:tcPr>
            <w:tcW w:w="1869" w:type="dxa"/>
            <w:shd w:val="clear" w:color="auto" w:fill="D9D9D9" w:themeFill="background1" w:themeFillShade="D9"/>
            <w:vAlign w:val="center"/>
          </w:tcPr>
          <w:p w:rsidR="00DC5A29" w:rsidRPr="00E61F42" w:rsidRDefault="00DC5A29" w:rsidP="00DC5A29">
            <w:pPr>
              <w:pStyle w:val="a3"/>
              <w:spacing w:line="276" w:lineRule="auto"/>
              <w:jc w:val="center"/>
              <w:rPr>
                <w:sz w:val="24"/>
                <w:szCs w:val="24"/>
              </w:rPr>
            </w:pPr>
            <w:r w:rsidRPr="00E61F42">
              <w:rPr>
                <w:sz w:val="24"/>
                <w:szCs w:val="24"/>
              </w:rPr>
              <w:t>В. К. Добровольський (%)</w:t>
            </w:r>
          </w:p>
        </w:tc>
        <w:tc>
          <w:tcPr>
            <w:tcW w:w="1869" w:type="dxa"/>
            <w:shd w:val="clear" w:color="auto" w:fill="D9D9D9" w:themeFill="background1" w:themeFillShade="D9"/>
            <w:vAlign w:val="center"/>
          </w:tcPr>
          <w:p w:rsidR="00DC5A29" w:rsidRPr="00E61F42" w:rsidRDefault="00DC5A29" w:rsidP="00DC5A29">
            <w:pPr>
              <w:pStyle w:val="a3"/>
              <w:spacing w:line="276" w:lineRule="auto"/>
              <w:jc w:val="center"/>
              <w:rPr>
                <w:sz w:val="24"/>
                <w:szCs w:val="24"/>
              </w:rPr>
            </w:pPr>
            <w:r w:rsidRPr="00E61F42">
              <w:rPr>
                <w:sz w:val="24"/>
                <w:szCs w:val="24"/>
              </w:rPr>
              <w:t xml:space="preserve">А. М. </w:t>
            </w:r>
            <w:proofErr w:type="spellStart"/>
            <w:r w:rsidRPr="00E61F42">
              <w:rPr>
                <w:sz w:val="24"/>
                <w:szCs w:val="24"/>
              </w:rPr>
              <w:t>Ланда</w:t>
            </w:r>
            <w:proofErr w:type="spellEnd"/>
            <w:r w:rsidRPr="00E61F42">
              <w:rPr>
                <w:sz w:val="24"/>
                <w:szCs w:val="24"/>
              </w:rPr>
              <w:t xml:space="preserve"> (%)</w:t>
            </w:r>
          </w:p>
        </w:tc>
        <w:tc>
          <w:tcPr>
            <w:tcW w:w="1869" w:type="dxa"/>
            <w:shd w:val="clear" w:color="auto" w:fill="D9D9D9" w:themeFill="background1" w:themeFillShade="D9"/>
            <w:vAlign w:val="center"/>
          </w:tcPr>
          <w:p w:rsidR="00DC5A29" w:rsidRPr="00E61F42" w:rsidRDefault="00DC5A29" w:rsidP="00DC5A29">
            <w:pPr>
              <w:pStyle w:val="a3"/>
              <w:spacing w:line="276" w:lineRule="auto"/>
              <w:jc w:val="center"/>
              <w:rPr>
                <w:sz w:val="24"/>
                <w:szCs w:val="24"/>
              </w:rPr>
            </w:pPr>
            <w:r w:rsidRPr="00E61F42">
              <w:rPr>
                <w:sz w:val="24"/>
                <w:szCs w:val="24"/>
              </w:rPr>
              <w:t>В. Л. Сріблений (%)</w:t>
            </w:r>
          </w:p>
        </w:tc>
        <w:tc>
          <w:tcPr>
            <w:tcW w:w="1869" w:type="dxa"/>
            <w:shd w:val="clear" w:color="auto" w:fill="D9D9D9" w:themeFill="background1" w:themeFillShade="D9"/>
            <w:vAlign w:val="center"/>
          </w:tcPr>
          <w:p w:rsidR="00DC5A29" w:rsidRPr="00E61F42" w:rsidRDefault="00DC5A29" w:rsidP="00DC5A29">
            <w:pPr>
              <w:pStyle w:val="a3"/>
              <w:spacing w:line="276" w:lineRule="auto"/>
              <w:jc w:val="center"/>
              <w:rPr>
                <w:sz w:val="24"/>
                <w:szCs w:val="24"/>
              </w:rPr>
            </w:pPr>
            <w:r w:rsidRPr="00E61F42">
              <w:rPr>
                <w:sz w:val="24"/>
                <w:szCs w:val="24"/>
              </w:rPr>
              <w:t>ЦІТО (%)</w:t>
            </w:r>
          </w:p>
        </w:tc>
      </w:tr>
      <w:tr w:rsidR="00DC5A29" w:rsidTr="00DC5A29">
        <w:tc>
          <w:tcPr>
            <w:tcW w:w="1869" w:type="dxa"/>
          </w:tcPr>
          <w:p w:rsidR="00DC5A29" w:rsidRPr="00E61F42" w:rsidRDefault="00DC5A29" w:rsidP="00DC5A29">
            <w:pPr>
              <w:pStyle w:val="a3"/>
              <w:spacing w:line="276" w:lineRule="auto"/>
              <w:rPr>
                <w:sz w:val="24"/>
                <w:szCs w:val="24"/>
              </w:rPr>
            </w:pPr>
            <w:r w:rsidRPr="00E61F42">
              <w:rPr>
                <w:sz w:val="24"/>
                <w:szCs w:val="24"/>
              </w:rPr>
              <w:t>Забиті місця</w:t>
            </w:r>
          </w:p>
        </w:tc>
        <w:tc>
          <w:tcPr>
            <w:tcW w:w="1869" w:type="dxa"/>
            <w:vAlign w:val="center"/>
          </w:tcPr>
          <w:p w:rsidR="00DC5A29" w:rsidRPr="00E61F42" w:rsidRDefault="00DC5A29" w:rsidP="00DC5A29">
            <w:pPr>
              <w:pStyle w:val="a3"/>
              <w:spacing w:line="276" w:lineRule="auto"/>
              <w:jc w:val="center"/>
              <w:rPr>
                <w:sz w:val="24"/>
                <w:szCs w:val="24"/>
              </w:rPr>
            </w:pPr>
            <w:r w:rsidRPr="00E61F42">
              <w:rPr>
                <w:sz w:val="24"/>
                <w:szCs w:val="24"/>
              </w:rPr>
              <w:t>40,1</w:t>
            </w:r>
          </w:p>
        </w:tc>
        <w:tc>
          <w:tcPr>
            <w:tcW w:w="1869" w:type="dxa"/>
            <w:vAlign w:val="center"/>
          </w:tcPr>
          <w:p w:rsidR="00DC5A29" w:rsidRPr="00E61F42" w:rsidRDefault="00DC5A29" w:rsidP="00DC5A29">
            <w:pPr>
              <w:pStyle w:val="a3"/>
              <w:spacing w:line="276" w:lineRule="auto"/>
              <w:jc w:val="center"/>
              <w:rPr>
                <w:sz w:val="24"/>
                <w:szCs w:val="24"/>
              </w:rPr>
            </w:pPr>
            <w:r w:rsidRPr="00E61F42">
              <w:rPr>
                <w:sz w:val="24"/>
                <w:szCs w:val="24"/>
              </w:rPr>
              <w:t>37,0</w:t>
            </w:r>
          </w:p>
        </w:tc>
        <w:tc>
          <w:tcPr>
            <w:tcW w:w="1869" w:type="dxa"/>
            <w:vAlign w:val="center"/>
          </w:tcPr>
          <w:p w:rsidR="00DC5A29" w:rsidRPr="00E61F42" w:rsidRDefault="00DC5A29" w:rsidP="00DC5A29">
            <w:pPr>
              <w:pStyle w:val="a3"/>
              <w:spacing w:line="276" w:lineRule="auto"/>
              <w:jc w:val="center"/>
              <w:rPr>
                <w:sz w:val="24"/>
                <w:szCs w:val="24"/>
              </w:rPr>
            </w:pPr>
            <w:r w:rsidRPr="00E61F42">
              <w:rPr>
                <w:sz w:val="24"/>
                <w:szCs w:val="24"/>
              </w:rPr>
              <w:t>46,3</w:t>
            </w:r>
          </w:p>
        </w:tc>
        <w:tc>
          <w:tcPr>
            <w:tcW w:w="1869" w:type="dxa"/>
            <w:vAlign w:val="center"/>
          </w:tcPr>
          <w:p w:rsidR="00DC5A29" w:rsidRPr="00E61F42" w:rsidRDefault="00DC5A29" w:rsidP="00DC5A29">
            <w:pPr>
              <w:pStyle w:val="a3"/>
              <w:spacing w:line="276" w:lineRule="auto"/>
              <w:jc w:val="center"/>
              <w:rPr>
                <w:sz w:val="24"/>
                <w:szCs w:val="24"/>
              </w:rPr>
            </w:pPr>
            <w:r w:rsidRPr="00E61F42">
              <w:rPr>
                <w:sz w:val="24"/>
                <w:szCs w:val="24"/>
              </w:rPr>
              <w:t>40,5</w:t>
            </w:r>
          </w:p>
        </w:tc>
      </w:tr>
      <w:tr w:rsidR="00DC5A29" w:rsidTr="00DC5A29">
        <w:tc>
          <w:tcPr>
            <w:tcW w:w="1869" w:type="dxa"/>
          </w:tcPr>
          <w:p w:rsidR="00DC5A29" w:rsidRPr="00E61F42" w:rsidRDefault="00DC5A29" w:rsidP="00DC5A29">
            <w:pPr>
              <w:pStyle w:val="a3"/>
              <w:spacing w:line="276" w:lineRule="auto"/>
              <w:rPr>
                <w:sz w:val="24"/>
                <w:szCs w:val="24"/>
              </w:rPr>
            </w:pPr>
            <w:r w:rsidRPr="00E61F42">
              <w:rPr>
                <w:sz w:val="24"/>
                <w:szCs w:val="24"/>
              </w:rPr>
              <w:t>Розтягнення і надриви</w:t>
            </w:r>
          </w:p>
        </w:tc>
        <w:tc>
          <w:tcPr>
            <w:tcW w:w="1869" w:type="dxa"/>
            <w:vAlign w:val="center"/>
          </w:tcPr>
          <w:p w:rsidR="00DC5A29" w:rsidRPr="00E61F42" w:rsidRDefault="00DC5A29" w:rsidP="00DC5A29">
            <w:pPr>
              <w:pStyle w:val="a3"/>
              <w:spacing w:line="276" w:lineRule="auto"/>
              <w:jc w:val="center"/>
              <w:rPr>
                <w:sz w:val="24"/>
                <w:szCs w:val="24"/>
              </w:rPr>
            </w:pPr>
            <w:r w:rsidRPr="00E61F42">
              <w:rPr>
                <w:sz w:val="24"/>
                <w:szCs w:val="24"/>
              </w:rPr>
              <w:t>29,1</w:t>
            </w:r>
          </w:p>
        </w:tc>
        <w:tc>
          <w:tcPr>
            <w:tcW w:w="1869" w:type="dxa"/>
            <w:vAlign w:val="center"/>
          </w:tcPr>
          <w:p w:rsidR="00DC5A29" w:rsidRPr="00E61F42" w:rsidRDefault="00DC5A29" w:rsidP="00DC5A29">
            <w:pPr>
              <w:pStyle w:val="a3"/>
              <w:spacing w:line="276" w:lineRule="auto"/>
              <w:jc w:val="center"/>
              <w:rPr>
                <w:sz w:val="24"/>
                <w:szCs w:val="24"/>
              </w:rPr>
            </w:pPr>
            <w:r w:rsidRPr="00E61F42">
              <w:rPr>
                <w:sz w:val="24"/>
                <w:szCs w:val="24"/>
              </w:rPr>
              <w:t>31,0</w:t>
            </w:r>
          </w:p>
        </w:tc>
        <w:tc>
          <w:tcPr>
            <w:tcW w:w="1869" w:type="dxa"/>
            <w:vAlign w:val="center"/>
          </w:tcPr>
          <w:p w:rsidR="00DC5A29" w:rsidRPr="00E61F42" w:rsidRDefault="00DC5A29" w:rsidP="00DC5A29">
            <w:pPr>
              <w:pStyle w:val="a3"/>
              <w:spacing w:line="276" w:lineRule="auto"/>
              <w:jc w:val="center"/>
              <w:rPr>
                <w:sz w:val="24"/>
                <w:szCs w:val="24"/>
              </w:rPr>
            </w:pPr>
            <w:r w:rsidRPr="00E61F42">
              <w:rPr>
                <w:sz w:val="24"/>
                <w:szCs w:val="24"/>
              </w:rPr>
              <w:t>11,9</w:t>
            </w:r>
          </w:p>
        </w:tc>
        <w:tc>
          <w:tcPr>
            <w:tcW w:w="1869" w:type="dxa"/>
            <w:vAlign w:val="center"/>
          </w:tcPr>
          <w:p w:rsidR="00DC5A29" w:rsidRPr="00E61F42" w:rsidRDefault="00DC5A29" w:rsidP="00DC5A29">
            <w:pPr>
              <w:pStyle w:val="a3"/>
              <w:spacing w:line="276" w:lineRule="auto"/>
              <w:jc w:val="center"/>
              <w:rPr>
                <w:sz w:val="24"/>
                <w:szCs w:val="24"/>
              </w:rPr>
            </w:pPr>
            <w:r w:rsidRPr="00E61F42">
              <w:rPr>
                <w:sz w:val="24"/>
                <w:szCs w:val="24"/>
              </w:rPr>
              <w:t>26,4</w:t>
            </w:r>
          </w:p>
        </w:tc>
      </w:tr>
      <w:tr w:rsidR="00DC5A29" w:rsidTr="00DC5A29">
        <w:tc>
          <w:tcPr>
            <w:tcW w:w="1869" w:type="dxa"/>
          </w:tcPr>
          <w:p w:rsidR="00DC5A29" w:rsidRPr="00E61F42" w:rsidRDefault="00DC5A29" w:rsidP="00DC5A29">
            <w:pPr>
              <w:pStyle w:val="a3"/>
              <w:spacing w:line="276" w:lineRule="auto"/>
              <w:rPr>
                <w:sz w:val="24"/>
                <w:szCs w:val="24"/>
              </w:rPr>
            </w:pPr>
            <w:r w:rsidRPr="00E61F42">
              <w:rPr>
                <w:sz w:val="24"/>
                <w:szCs w:val="24"/>
              </w:rPr>
              <w:t>Розриви зв</w:t>
            </w:r>
            <w:r w:rsidR="00EB1931">
              <w:rPr>
                <w:sz w:val="24"/>
                <w:szCs w:val="24"/>
              </w:rPr>
              <w:t>’</w:t>
            </w:r>
            <w:r w:rsidRPr="00E61F42">
              <w:rPr>
                <w:sz w:val="24"/>
                <w:szCs w:val="24"/>
              </w:rPr>
              <w:t>язок</w:t>
            </w:r>
          </w:p>
        </w:tc>
        <w:tc>
          <w:tcPr>
            <w:tcW w:w="1869" w:type="dxa"/>
            <w:vAlign w:val="center"/>
          </w:tcPr>
          <w:p w:rsidR="00DC5A29" w:rsidRPr="00E61F42" w:rsidRDefault="00DC5A29" w:rsidP="00DC5A29">
            <w:pPr>
              <w:pStyle w:val="a3"/>
              <w:spacing w:line="276" w:lineRule="auto"/>
              <w:jc w:val="center"/>
              <w:rPr>
                <w:sz w:val="24"/>
                <w:szCs w:val="24"/>
              </w:rPr>
            </w:pPr>
            <w:r w:rsidRPr="00E61F42">
              <w:rPr>
                <w:sz w:val="24"/>
                <w:szCs w:val="24"/>
              </w:rPr>
              <w:t>15,1</w:t>
            </w:r>
          </w:p>
        </w:tc>
        <w:tc>
          <w:tcPr>
            <w:tcW w:w="1869" w:type="dxa"/>
            <w:vAlign w:val="center"/>
          </w:tcPr>
          <w:p w:rsidR="00DC5A29" w:rsidRPr="00E61F42" w:rsidRDefault="00DC5A29" w:rsidP="00DC5A29">
            <w:pPr>
              <w:pStyle w:val="a3"/>
              <w:spacing w:line="276" w:lineRule="auto"/>
              <w:jc w:val="center"/>
              <w:rPr>
                <w:sz w:val="24"/>
                <w:szCs w:val="24"/>
              </w:rPr>
            </w:pPr>
            <w:r w:rsidRPr="00E61F42">
              <w:rPr>
                <w:sz w:val="24"/>
                <w:szCs w:val="24"/>
              </w:rPr>
              <w:t>4,0</w:t>
            </w:r>
          </w:p>
        </w:tc>
        <w:tc>
          <w:tcPr>
            <w:tcW w:w="1869" w:type="dxa"/>
            <w:vAlign w:val="center"/>
          </w:tcPr>
          <w:p w:rsidR="00DC5A29" w:rsidRPr="00E61F42" w:rsidRDefault="00DC5A29" w:rsidP="00DC5A29">
            <w:pPr>
              <w:pStyle w:val="a3"/>
              <w:spacing w:line="276" w:lineRule="auto"/>
              <w:jc w:val="center"/>
              <w:rPr>
                <w:sz w:val="24"/>
                <w:szCs w:val="24"/>
              </w:rPr>
            </w:pPr>
            <w:r w:rsidRPr="00E61F42">
              <w:rPr>
                <w:sz w:val="24"/>
                <w:szCs w:val="24"/>
              </w:rPr>
              <w:t>-</w:t>
            </w:r>
          </w:p>
        </w:tc>
        <w:tc>
          <w:tcPr>
            <w:tcW w:w="1869" w:type="dxa"/>
            <w:vAlign w:val="center"/>
          </w:tcPr>
          <w:p w:rsidR="00DC5A29" w:rsidRPr="00E61F42" w:rsidRDefault="00DC5A29" w:rsidP="00DC5A29">
            <w:pPr>
              <w:pStyle w:val="a3"/>
              <w:spacing w:line="276" w:lineRule="auto"/>
              <w:jc w:val="center"/>
              <w:rPr>
                <w:sz w:val="24"/>
                <w:szCs w:val="24"/>
              </w:rPr>
            </w:pPr>
            <w:r w:rsidRPr="00E61F42">
              <w:rPr>
                <w:sz w:val="24"/>
                <w:szCs w:val="24"/>
              </w:rPr>
              <w:t>-</w:t>
            </w:r>
          </w:p>
        </w:tc>
      </w:tr>
      <w:tr w:rsidR="00DC5A29" w:rsidTr="00DC5A29">
        <w:tc>
          <w:tcPr>
            <w:tcW w:w="1869" w:type="dxa"/>
          </w:tcPr>
          <w:p w:rsidR="00DC5A29" w:rsidRPr="00E61F42" w:rsidRDefault="00DC5A29" w:rsidP="00DC5A29">
            <w:pPr>
              <w:pStyle w:val="a3"/>
              <w:spacing w:line="276" w:lineRule="auto"/>
              <w:rPr>
                <w:sz w:val="24"/>
                <w:szCs w:val="24"/>
              </w:rPr>
            </w:pPr>
            <w:r w:rsidRPr="00E61F42">
              <w:rPr>
                <w:sz w:val="24"/>
                <w:szCs w:val="24"/>
              </w:rPr>
              <w:t>Потертості і забої</w:t>
            </w:r>
          </w:p>
        </w:tc>
        <w:tc>
          <w:tcPr>
            <w:tcW w:w="1869" w:type="dxa"/>
            <w:vAlign w:val="center"/>
          </w:tcPr>
          <w:p w:rsidR="00DC5A29" w:rsidRPr="00E61F42" w:rsidRDefault="00DC5A29" w:rsidP="00DC5A29">
            <w:pPr>
              <w:pStyle w:val="a3"/>
              <w:spacing w:line="276" w:lineRule="auto"/>
              <w:jc w:val="center"/>
              <w:rPr>
                <w:sz w:val="24"/>
                <w:szCs w:val="24"/>
              </w:rPr>
            </w:pPr>
            <w:r w:rsidRPr="00E61F42">
              <w:rPr>
                <w:sz w:val="24"/>
                <w:szCs w:val="24"/>
              </w:rPr>
              <w:t>5,0</w:t>
            </w:r>
          </w:p>
        </w:tc>
        <w:tc>
          <w:tcPr>
            <w:tcW w:w="1869" w:type="dxa"/>
            <w:vAlign w:val="center"/>
          </w:tcPr>
          <w:p w:rsidR="00DC5A29" w:rsidRPr="00E61F42" w:rsidRDefault="00DC5A29" w:rsidP="00DC5A29">
            <w:pPr>
              <w:pStyle w:val="a3"/>
              <w:spacing w:line="276" w:lineRule="auto"/>
              <w:jc w:val="center"/>
              <w:rPr>
                <w:sz w:val="24"/>
                <w:szCs w:val="24"/>
              </w:rPr>
            </w:pPr>
            <w:r w:rsidRPr="00E61F42">
              <w:rPr>
                <w:sz w:val="24"/>
                <w:szCs w:val="24"/>
              </w:rPr>
              <w:t>3,0</w:t>
            </w:r>
          </w:p>
        </w:tc>
        <w:tc>
          <w:tcPr>
            <w:tcW w:w="1869" w:type="dxa"/>
            <w:vAlign w:val="center"/>
          </w:tcPr>
          <w:p w:rsidR="00DC5A29" w:rsidRPr="00E61F42" w:rsidRDefault="00DC5A29" w:rsidP="00DC5A29">
            <w:pPr>
              <w:pStyle w:val="a3"/>
              <w:spacing w:line="276" w:lineRule="auto"/>
              <w:jc w:val="center"/>
              <w:rPr>
                <w:sz w:val="24"/>
                <w:szCs w:val="24"/>
              </w:rPr>
            </w:pPr>
            <w:r w:rsidRPr="00E61F42">
              <w:rPr>
                <w:sz w:val="24"/>
                <w:szCs w:val="24"/>
              </w:rPr>
              <w:t>21,3</w:t>
            </w:r>
          </w:p>
        </w:tc>
        <w:tc>
          <w:tcPr>
            <w:tcW w:w="1869" w:type="dxa"/>
            <w:vAlign w:val="center"/>
          </w:tcPr>
          <w:p w:rsidR="00DC5A29" w:rsidRPr="00E61F42" w:rsidRDefault="00DC5A29" w:rsidP="00DC5A29">
            <w:pPr>
              <w:pStyle w:val="a3"/>
              <w:spacing w:line="276" w:lineRule="auto"/>
              <w:jc w:val="center"/>
              <w:rPr>
                <w:sz w:val="24"/>
                <w:szCs w:val="24"/>
              </w:rPr>
            </w:pPr>
            <w:r w:rsidRPr="00E61F42">
              <w:rPr>
                <w:sz w:val="24"/>
                <w:szCs w:val="24"/>
              </w:rPr>
              <w:t>10,0</w:t>
            </w:r>
          </w:p>
        </w:tc>
      </w:tr>
      <w:tr w:rsidR="00DC5A29" w:rsidTr="00DC5A29">
        <w:tc>
          <w:tcPr>
            <w:tcW w:w="1869" w:type="dxa"/>
          </w:tcPr>
          <w:p w:rsidR="00DC5A29" w:rsidRPr="00E61F42" w:rsidRDefault="00DC5A29" w:rsidP="00DC5A29">
            <w:pPr>
              <w:pStyle w:val="a3"/>
              <w:spacing w:line="276" w:lineRule="auto"/>
              <w:rPr>
                <w:sz w:val="24"/>
                <w:szCs w:val="24"/>
              </w:rPr>
            </w:pPr>
            <w:r w:rsidRPr="00E61F42">
              <w:rPr>
                <w:sz w:val="24"/>
                <w:szCs w:val="24"/>
              </w:rPr>
              <w:t>Поранення</w:t>
            </w:r>
          </w:p>
        </w:tc>
        <w:tc>
          <w:tcPr>
            <w:tcW w:w="1869" w:type="dxa"/>
            <w:vAlign w:val="center"/>
          </w:tcPr>
          <w:p w:rsidR="00DC5A29" w:rsidRPr="00E61F42" w:rsidRDefault="00DC5A29" w:rsidP="00DC5A29">
            <w:pPr>
              <w:pStyle w:val="a3"/>
              <w:spacing w:line="276" w:lineRule="auto"/>
              <w:jc w:val="center"/>
              <w:rPr>
                <w:sz w:val="24"/>
                <w:szCs w:val="24"/>
              </w:rPr>
            </w:pPr>
            <w:r w:rsidRPr="00E61F42">
              <w:rPr>
                <w:sz w:val="24"/>
                <w:szCs w:val="24"/>
              </w:rPr>
              <w:t>2,6</w:t>
            </w:r>
          </w:p>
        </w:tc>
        <w:tc>
          <w:tcPr>
            <w:tcW w:w="1869" w:type="dxa"/>
            <w:vAlign w:val="center"/>
          </w:tcPr>
          <w:p w:rsidR="00DC5A29" w:rsidRPr="00E61F42" w:rsidRDefault="00DC5A29" w:rsidP="00DC5A29">
            <w:pPr>
              <w:pStyle w:val="a3"/>
              <w:spacing w:line="276" w:lineRule="auto"/>
              <w:jc w:val="center"/>
              <w:rPr>
                <w:sz w:val="24"/>
                <w:szCs w:val="24"/>
              </w:rPr>
            </w:pPr>
            <w:r w:rsidRPr="00E61F42">
              <w:rPr>
                <w:sz w:val="24"/>
                <w:szCs w:val="24"/>
              </w:rPr>
              <w:t>4,0</w:t>
            </w:r>
          </w:p>
        </w:tc>
        <w:tc>
          <w:tcPr>
            <w:tcW w:w="1869" w:type="dxa"/>
            <w:vAlign w:val="center"/>
          </w:tcPr>
          <w:p w:rsidR="00DC5A29" w:rsidRPr="00E61F42" w:rsidRDefault="00DC5A29" w:rsidP="00DC5A29">
            <w:pPr>
              <w:pStyle w:val="a3"/>
              <w:spacing w:line="276" w:lineRule="auto"/>
              <w:jc w:val="center"/>
              <w:rPr>
                <w:sz w:val="24"/>
                <w:szCs w:val="24"/>
              </w:rPr>
            </w:pPr>
            <w:r w:rsidRPr="00E61F42">
              <w:rPr>
                <w:sz w:val="24"/>
                <w:szCs w:val="24"/>
              </w:rPr>
              <w:t>-</w:t>
            </w:r>
          </w:p>
        </w:tc>
        <w:tc>
          <w:tcPr>
            <w:tcW w:w="1869" w:type="dxa"/>
            <w:vAlign w:val="center"/>
          </w:tcPr>
          <w:p w:rsidR="00DC5A29" w:rsidRPr="00E61F42" w:rsidRDefault="00DC5A29" w:rsidP="00DC5A29">
            <w:pPr>
              <w:pStyle w:val="a3"/>
              <w:spacing w:line="276" w:lineRule="auto"/>
              <w:jc w:val="center"/>
              <w:rPr>
                <w:sz w:val="24"/>
                <w:szCs w:val="24"/>
              </w:rPr>
            </w:pPr>
            <w:r w:rsidRPr="00E61F42">
              <w:rPr>
                <w:sz w:val="24"/>
                <w:szCs w:val="24"/>
              </w:rPr>
              <w:t>14,2</w:t>
            </w:r>
          </w:p>
        </w:tc>
      </w:tr>
      <w:tr w:rsidR="00DC5A29" w:rsidTr="00DC5A29">
        <w:tc>
          <w:tcPr>
            <w:tcW w:w="1869" w:type="dxa"/>
          </w:tcPr>
          <w:p w:rsidR="00DC5A29" w:rsidRPr="00E61F42" w:rsidRDefault="00DC5A29" w:rsidP="00DC5A29">
            <w:pPr>
              <w:pStyle w:val="a3"/>
              <w:spacing w:line="276" w:lineRule="auto"/>
              <w:rPr>
                <w:sz w:val="24"/>
                <w:szCs w:val="24"/>
              </w:rPr>
            </w:pPr>
            <w:r w:rsidRPr="00E61F42">
              <w:rPr>
                <w:sz w:val="24"/>
                <w:szCs w:val="24"/>
              </w:rPr>
              <w:t>Переломи і тріщини кісток</w:t>
            </w:r>
          </w:p>
        </w:tc>
        <w:tc>
          <w:tcPr>
            <w:tcW w:w="1869" w:type="dxa"/>
            <w:vAlign w:val="center"/>
          </w:tcPr>
          <w:p w:rsidR="00DC5A29" w:rsidRPr="00E61F42" w:rsidRDefault="00DC5A29" w:rsidP="00DC5A29">
            <w:pPr>
              <w:pStyle w:val="a3"/>
              <w:spacing w:line="276" w:lineRule="auto"/>
              <w:jc w:val="center"/>
              <w:rPr>
                <w:sz w:val="24"/>
                <w:szCs w:val="24"/>
              </w:rPr>
            </w:pPr>
            <w:r w:rsidRPr="00E61F42">
              <w:rPr>
                <w:sz w:val="24"/>
                <w:szCs w:val="24"/>
              </w:rPr>
              <w:t>2,5</w:t>
            </w:r>
          </w:p>
        </w:tc>
        <w:tc>
          <w:tcPr>
            <w:tcW w:w="1869" w:type="dxa"/>
            <w:vAlign w:val="center"/>
          </w:tcPr>
          <w:p w:rsidR="00DC5A29" w:rsidRPr="00E61F42" w:rsidRDefault="00DC5A29" w:rsidP="00DC5A29">
            <w:pPr>
              <w:pStyle w:val="a3"/>
              <w:spacing w:line="276" w:lineRule="auto"/>
              <w:jc w:val="center"/>
              <w:rPr>
                <w:sz w:val="24"/>
                <w:szCs w:val="24"/>
              </w:rPr>
            </w:pPr>
            <w:r w:rsidRPr="00E61F42">
              <w:rPr>
                <w:sz w:val="24"/>
                <w:szCs w:val="24"/>
              </w:rPr>
              <w:t>11,0</w:t>
            </w:r>
          </w:p>
        </w:tc>
        <w:tc>
          <w:tcPr>
            <w:tcW w:w="1869" w:type="dxa"/>
            <w:vAlign w:val="center"/>
          </w:tcPr>
          <w:p w:rsidR="00DC5A29" w:rsidRPr="00E61F42" w:rsidRDefault="00DC5A29" w:rsidP="00DC5A29">
            <w:pPr>
              <w:pStyle w:val="a3"/>
              <w:spacing w:line="276" w:lineRule="auto"/>
              <w:jc w:val="center"/>
              <w:rPr>
                <w:sz w:val="24"/>
                <w:szCs w:val="24"/>
              </w:rPr>
            </w:pPr>
            <w:r w:rsidRPr="00E61F42">
              <w:rPr>
                <w:sz w:val="24"/>
                <w:szCs w:val="24"/>
              </w:rPr>
              <w:t>11,8</w:t>
            </w:r>
          </w:p>
        </w:tc>
        <w:tc>
          <w:tcPr>
            <w:tcW w:w="1869" w:type="dxa"/>
            <w:vAlign w:val="center"/>
          </w:tcPr>
          <w:p w:rsidR="00DC5A29" w:rsidRPr="00E61F42" w:rsidRDefault="00DC5A29" w:rsidP="00DC5A29">
            <w:pPr>
              <w:pStyle w:val="a3"/>
              <w:spacing w:line="276" w:lineRule="auto"/>
              <w:jc w:val="center"/>
              <w:rPr>
                <w:sz w:val="24"/>
                <w:szCs w:val="24"/>
              </w:rPr>
            </w:pPr>
            <w:r w:rsidRPr="00E61F42">
              <w:rPr>
                <w:sz w:val="24"/>
                <w:szCs w:val="24"/>
              </w:rPr>
              <w:t>2,1</w:t>
            </w:r>
          </w:p>
        </w:tc>
      </w:tr>
      <w:tr w:rsidR="00DC5A29" w:rsidTr="00DC5A29">
        <w:tc>
          <w:tcPr>
            <w:tcW w:w="1869" w:type="dxa"/>
          </w:tcPr>
          <w:p w:rsidR="00DC5A29" w:rsidRPr="00E61F42" w:rsidRDefault="00DC5A29" w:rsidP="00DC5A29">
            <w:pPr>
              <w:pStyle w:val="a3"/>
              <w:spacing w:line="276" w:lineRule="auto"/>
              <w:rPr>
                <w:sz w:val="24"/>
                <w:szCs w:val="24"/>
              </w:rPr>
            </w:pPr>
            <w:r w:rsidRPr="00E61F42">
              <w:rPr>
                <w:sz w:val="24"/>
                <w:szCs w:val="24"/>
              </w:rPr>
              <w:t>Вивихи</w:t>
            </w:r>
          </w:p>
        </w:tc>
        <w:tc>
          <w:tcPr>
            <w:tcW w:w="1869" w:type="dxa"/>
            <w:vAlign w:val="center"/>
          </w:tcPr>
          <w:p w:rsidR="00DC5A29" w:rsidRPr="00E61F42" w:rsidRDefault="00DC5A29" w:rsidP="00DC5A29">
            <w:pPr>
              <w:pStyle w:val="a3"/>
              <w:spacing w:line="276" w:lineRule="auto"/>
              <w:jc w:val="center"/>
              <w:rPr>
                <w:sz w:val="24"/>
                <w:szCs w:val="24"/>
              </w:rPr>
            </w:pPr>
            <w:r w:rsidRPr="00E61F42">
              <w:rPr>
                <w:sz w:val="24"/>
                <w:szCs w:val="24"/>
              </w:rPr>
              <w:t>0,8</w:t>
            </w:r>
          </w:p>
        </w:tc>
        <w:tc>
          <w:tcPr>
            <w:tcW w:w="1869" w:type="dxa"/>
            <w:vAlign w:val="center"/>
          </w:tcPr>
          <w:p w:rsidR="00DC5A29" w:rsidRPr="00E61F42" w:rsidRDefault="00DC5A29" w:rsidP="00DC5A29">
            <w:pPr>
              <w:pStyle w:val="a3"/>
              <w:spacing w:line="276" w:lineRule="auto"/>
              <w:jc w:val="center"/>
              <w:rPr>
                <w:sz w:val="24"/>
                <w:szCs w:val="24"/>
              </w:rPr>
            </w:pPr>
            <w:r w:rsidRPr="00E61F42">
              <w:rPr>
                <w:sz w:val="24"/>
                <w:szCs w:val="24"/>
              </w:rPr>
              <w:t>6,0</w:t>
            </w:r>
          </w:p>
        </w:tc>
        <w:tc>
          <w:tcPr>
            <w:tcW w:w="1869" w:type="dxa"/>
            <w:vAlign w:val="center"/>
          </w:tcPr>
          <w:p w:rsidR="00DC5A29" w:rsidRPr="00E61F42" w:rsidRDefault="00DC5A29" w:rsidP="00DC5A29">
            <w:pPr>
              <w:pStyle w:val="a3"/>
              <w:spacing w:line="276" w:lineRule="auto"/>
              <w:jc w:val="center"/>
              <w:rPr>
                <w:sz w:val="24"/>
                <w:szCs w:val="24"/>
              </w:rPr>
            </w:pPr>
            <w:r w:rsidRPr="00E61F42">
              <w:rPr>
                <w:sz w:val="24"/>
                <w:szCs w:val="24"/>
              </w:rPr>
              <w:t>7,9</w:t>
            </w:r>
          </w:p>
        </w:tc>
        <w:tc>
          <w:tcPr>
            <w:tcW w:w="1869" w:type="dxa"/>
            <w:vAlign w:val="center"/>
          </w:tcPr>
          <w:p w:rsidR="00DC5A29" w:rsidRPr="00E61F42" w:rsidRDefault="00DC5A29" w:rsidP="00DC5A29">
            <w:pPr>
              <w:pStyle w:val="a3"/>
              <w:spacing w:line="276" w:lineRule="auto"/>
              <w:jc w:val="center"/>
              <w:rPr>
                <w:sz w:val="24"/>
                <w:szCs w:val="24"/>
              </w:rPr>
            </w:pPr>
            <w:r w:rsidRPr="00E61F42">
              <w:rPr>
                <w:sz w:val="24"/>
                <w:szCs w:val="24"/>
              </w:rPr>
              <w:t>2,9</w:t>
            </w:r>
          </w:p>
        </w:tc>
      </w:tr>
      <w:tr w:rsidR="00DC5A29" w:rsidTr="00DC5A29">
        <w:tc>
          <w:tcPr>
            <w:tcW w:w="1869" w:type="dxa"/>
          </w:tcPr>
          <w:p w:rsidR="00DC5A29" w:rsidRPr="00E61F42" w:rsidRDefault="00DC5A29" w:rsidP="00DC5A29">
            <w:pPr>
              <w:pStyle w:val="a3"/>
              <w:spacing w:line="276" w:lineRule="auto"/>
              <w:rPr>
                <w:sz w:val="24"/>
                <w:szCs w:val="24"/>
              </w:rPr>
            </w:pPr>
            <w:r w:rsidRPr="00E61F42">
              <w:rPr>
                <w:sz w:val="24"/>
                <w:szCs w:val="24"/>
              </w:rPr>
              <w:t>Інші</w:t>
            </w:r>
          </w:p>
        </w:tc>
        <w:tc>
          <w:tcPr>
            <w:tcW w:w="1869" w:type="dxa"/>
            <w:vAlign w:val="center"/>
          </w:tcPr>
          <w:p w:rsidR="00DC5A29" w:rsidRPr="00E61F42" w:rsidRDefault="00DC5A29" w:rsidP="00DC5A29">
            <w:pPr>
              <w:pStyle w:val="a3"/>
              <w:spacing w:line="276" w:lineRule="auto"/>
              <w:jc w:val="center"/>
              <w:rPr>
                <w:sz w:val="24"/>
                <w:szCs w:val="24"/>
              </w:rPr>
            </w:pPr>
            <w:r w:rsidRPr="00E61F42">
              <w:rPr>
                <w:sz w:val="24"/>
                <w:szCs w:val="24"/>
              </w:rPr>
              <w:t>4,8</w:t>
            </w:r>
          </w:p>
        </w:tc>
        <w:tc>
          <w:tcPr>
            <w:tcW w:w="1869" w:type="dxa"/>
            <w:vAlign w:val="center"/>
          </w:tcPr>
          <w:p w:rsidR="00DC5A29" w:rsidRPr="00E61F42" w:rsidRDefault="00DC5A29" w:rsidP="00DC5A29">
            <w:pPr>
              <w:pStyle w:val="a3"/>
              <w:spacing w:line="276" w:lineRule="auto"/>
              <w:jc w:val="center"/>
              <w:rPr>
                <w:sz w:val="24"/>
                <w:szCs w:val="24"/>
              </w:rPr>
            </w:pPr>
            <w:r w:rsidRPr="00E61F42">
              <w:rPr>
                <w:sz w:val="24"/>
                <w:szCs w:val="24"/>
              </w:rPr>
              <w:t>4,0</w:t>
            </w:r>
          </w:p>
        </w:tc>
        <w:tc>
          <w:tcPr>
            <w:tcW w:w="1869" w:type="dxa"/>
            <w:vAlign w:val="center"/>
          </w:tcPr>
          <w:p w:rsidR="00DC5A29" w:rsidRPr="00E61F42" w:rsidRDefault="00DC5A29" w:rsidP="00DC5A29">
            <w:pPr>
              <w:pStyle w:val="a3"/>
              <w:spacing w:line="276" w:lineRule="auto"/>
              <w:jc w:val="center"/>
              <w:rPr>
                <w:sz w:val="24"/>
                <w:szCs w:val="24"/>
              </w:rPr>
            </w:pPr>
            <w:r w:rsidRPr="00E61F42">
              <w:rPr>
                <w:sz w:val="24"/>
                <w:szCs w:val="24"/>
              </w:rPr>
              <w:t>0,8</w:t>
            </w:r>
          </w:p>
        </w:tc>
        <w:tc>
          <w:tcPr>
            <w:tcW w:w="1869" w:type="dxa"/>
            <w:vAlign w:val="center"/>
          </w:tcPr>
          <w:p w:rsidR="00DC5A29" w:rsidRPr="00E61F42" w:rsidRDefault="00DC5A29" w:rsidP="00DC5A29">
            <w:pPr>
              <w:pStyle w:val="a3"/>
              <w:spacing w:line="276" w:lineRule="auto"/>
              <w:jc w:val="center"/>
              <w:rPr>
                <w:sz w:val="24"/>
                <w:szCs w:val="24"/>
              </w:rPr>
            </w:pPr>
            <w:r w:rsidRPr="00E61F42">
              <w:rPr>
                <w:sz w:val="24"/>
                <w:szCs w:val="24"/>
              </w:rPr>
              <w:t>3,9</w:t>
            </w:r>
          </w:p>
        </w:tc>
      </w:tr>
    </w:tbl>
    <w:p w:rsidR="00DC5A29" w:rsidRDefault="00DC5A29" w:rsidP="00DC5A29">
      <w:pPr>
        <w:pStyle w:val="a3"/>
        <w:spacing w:line="360" w:lineRule="auto"/>
        <w:ind w:firstLine="709"/>
        <w:jc w:val="center"/>
        <w:rPr>
          <w:i/>
          <w:iCs/>
          <w:sz w:val="28"/>
          <w:szCs w:val="28"/>
        </w:rPr>
      </w:pPr>
    </w:p>
    <w:p w:rsidR="00DC5A29" w:rsidRPr="00E61F42" w:rsidRDefault="00DC5A29" w:rsidP="00DC5A29">
      <w:pPr>
        <w:pStyle w:val="a3"/>
        <w:spacing w:line="360" w:lineRule="auto"/>
        <w:ind w:firstLine="709"/>
        <w:jc w:val="both"/>
        <w:rPr>
          <w:sz w:val="28"/>
          <w:szCs w:val="28"/>
        </w:rPr>
      </w:pPr>
      <w:r w:rsidRPr="00E61F42">
        <w:rPr>
          <w:sz w:val="28"/>
          <w:szCs w:val="28"/>
        </w:rPr>
        <w:t xml:space="preserve">У спортивному травматизмі відкриті ушкодження зустрічаються відносно </w:t>
      </w:r>
      <w:proofErr w:type="spellStart"/>
      <w:r w:rsidRPr="00E61F42">
        <w:rPr>
          <w:sz w:val="28"/>
          <w:szCs w:val="28"/>
        </w:rPr>
        <w:t>рідко</w:t>
      </w:r>
      <w:proofErr w:type="spellEnd"/>
      <w:r w:rsidRPr="00E61F42">
        <w:rPr>
          <w:sz w:val="28"/>
          <w:szCs w:val="28"/>
        </w:rPr>
        <w:t xml:space="preserve"> і переважно представлені потертостями та забоями. Щодо співвідношення вивихів до переломів, воно значно варіюється залежно від джерела даних і становить приблизно 1:3, 1:1,8 або 1:1,5. У контексті інших видів травматизму вивихи фіксуються значно рідше, ніж переломи, що підкреслює специфіку травм, характерних саме для спортивної діяльності.</w:t>
      </w:r>
    </w:p>
    <w:p w:rsidR="00DC5A29" w:rsidRPr="00E61F42" w:rsidRDefault="00DC5A29" w:rsidP="00DC5A29">
      <w:pPr>
        <w:pStyle w:val="a3"/>
        <w:spacing w:line="360" w:lineRule="auto"/>
        <w:ind w:firstLine="709"/>
        <w:jc w:val="both"/>
        <w:rPr>
          <w:sz w:val="28"/>
          <w:szCs w:val="28"/>
        </w:rPr>
      </w:pPr>
      <w:r w:rsidRPr="00E61F42">
        <w:rPr>
          <w:sz w:val="28"/>
          <w:szCs w:val="28"/>
        </w:rPr>
        <w:t>Травматизм у різних видах спорту є неоднорідним і залежить як від специфіки самого виду, так і від кількості людей, які ним займаються. Логічно припустити, що в популярніших видах спорту реєструється більша абсолютна кількість травм. Для об</w:t>
      </w:r>
      <w:r w:rsidR="00EB1931">
        <w:rPr>
          <w:sz w:val="28"/>
          <w:szCs w:val="28"/>
        </w:rPr>
        <w:t>’</w:t>
      </w:r>
      <w:r w:rsidRPr="00E61F42">
        <w:rPr>
          <w:sz w:val="28"/>
          <w:szCs w:val="28"/>
        </w:rPr>
        <w:t xml:space="preserve">єктивного порівняння рівня травматизму між видами спорту застосовується інтенсивний показник, що визначає кількість травм на 1000 спортсменів. У середньому цей показник становить 4,7 травми на 1000 </w:t>
      </w:r>
      <w:r w:rsidRPr="00E61F42">
        <w:rPr>
          <w:sz w:val="28"/>
          <w:szCs w:val="28"/>
        </w:rPr>
        <w:lastRenderedPageBreak/>
        <w:t>спортсменів. Проте частота травм залежить від умов, у яких відбувається спортивна діяльність</w:t>
      </w:r>
      <w:r w:rsidRPr="00796B7B">
        <w:rPr>
          <w:sz w:val="28"/>
          <w:szCs w:val="28"/>
          <w:lang w:val="ru-RU"/>
        </w:rPr>
        <w:t xml:space="preserve"> </w:t>
      </w:r>
      <w:r w:rsidRPr="00407C1E">
        <w:rPr>
          <w:sz w:val="28"/>
          <w:szCs w:val="28"/>
          <w:lang w:val="ru-RU"/>
        </w:rPr>
        <w:t>[</w:t>
      </w:r>
      <w:r w:rsidR="00407C1E" w:rsidRPr="00407C1E">
        <w:rPr>
          <w:sz w:val="28"/>
          <w:szCs w:val="28"/>
        </w:rPr>
        <w:t>8</w:t>
      </w:r>
      <w:r w:rsidRPr="00407C1E">
        <w:rPr>
          <w:sz w:val="28"/>
          <w:szCs w:val="28"/>
          <w:lang w:val="ru-RU"/>
        </w:rPr>
        <w:t>]</w:t>
      </w:r>
      <w:r w:rsidRPr="00407C1E">
        <w:rPr>
          <w:sz w:val="28"/>
          <w:szCs w:val="28"/>
        </w:rPr>
        <w:t>.</w:t>
      </w:r>
    </w:p>
    <w:p w:rsidR="00DC5A29" w:rsidRPr="00E61F42" w:rsidRDefault="00DC5A29" w:rsidP="00DC5A29">
      <w:pPr>
        <w:pStyle w:val="a3"/>
        <w:spacing w:line="360" w:lineRule="auto"/>
        <w:ind w:firstLine="709"/>
        <w:jc w:val="both"/>
        <w:rPr>
          <w:sz w:val="28"/>
          <w:szCs w:val="28"/>
        </w:rPr>
      </w:pPr>
      <w:r w:rsidRPr="00E61F42">
        <w:rPr>
          <w:sz w:val="28"/>
          <w:szCs w:val="28"/>
        </w:rPr>
        <w:t>Під час змагань ризик травмування значно вищий: інтенсивний показник тут досягає 8,3 травми на 1000 спортсменів. У процесі тренувань цей показник знижується до 2,1, а на учбово-тренувальних зборах</w:t>
      </w:r>
      <w:r>
        <w:rPr>
          <w:sz w:val="28"/>
          <w:szCs w:val="28"/>
        </w:rPr>
        <w:t xml:space="preserve"> </w:t>
      </w:r>
      <w:r w:rsidRPr="00E61F42">
        <w:rPr>
          <w:sz w:val="28"/>
          <w:szCs w:val="28"/>
        </w:rPr>
        <w:t>до 2,0 на 1000 спортсменів. Важливо зазначити, що травми виникають у чотири рази частіше під час занять, які проводяться без контролю тренера чи викладача. Це підкреслює вирішальну роль кваліфікованих фахівців у запобіганні травматичним випадкам і забезпеченні безпечного тренувального процесу.</w:t>
      </w:r>
    </w:p>
    <w:p w:rsidR="00DC5A29" w:rsidRPr="00E61F42" w:rsidRDefault="00DC5A29" w:rsidP="00DC5A29">
      <w:pPr>
        <w:pStyle w:val="a3"/>
        <w:spacing w:line="360" w:lineRule="auto"/>
        <w:ind w:firstLine="709"/>
        <w:jc w:val="right"/>
        <w:rPr>
          <w:i/>
          <w:iCs/>
          <w:sz w:val="28"/>
          <w:szCs w:val="28"/>
        </w:rPr>
      </w:pPr>
      <w:r w:rsidRPr="00E61F42">
        <w:rPr>
          <w:i/>
          <w:iCs/>
          <w:sz w:val="28"/>
          <w:szCs w:val="28"/>
        </w:rPr>
        <w:t xml:space="preserve">Таблиця 1.4 </w:t>
      </w:r>
    </w:p>
    <w:p w:rsidR="00DC5A29" w:rsidRDefault="00DC5A29" w:rsidP="00DC5A29">
      <w:pPr>
        <w:pStyle w:val="a3"/>
        <w:spacing w:line="360" w:lineRule="auto"/>
        <w:ind w:firstLine="709"/>
        <w:jc w:val="both"/>
        <w:rPr>
          <w:b/>
          <w:bCs/>
          <w:sz w:val="28"/>
          <w:szCs w:val="28"/>
        </w:rPr>
      </w:pPr>
      <w:r w:rsidRPr="00E61F42">
        <w:rPr>
          <w:b/>
          <w:bCs/>
          <w:sz w:val="28"/>
          <w:szCs w:val="28"/>
        </w:rPr>
        <w:t>Інтенсивні показники травматизму в різних видах спорту</w:t>
      </w:r>
    </w:p>
    <w:tbl>
      <w:tblPr>
        <w:tblStyle w:val="a4"/>
        <w:tblW w:w="0" w:type="auto"/>
        <w:tblLook w:val="04A0" w:firstRow="1" w:lastRow="0" w:firstColumn="1" w:lastColumn="0" w:noHBand="0" w:noVBand="1"/>
      </w:tblPr>
      <w:tblGrid>
        <w:gridCol w:w="4672"/>
        <w:gridCol w:w="4673"/>
      </w:tblGrid>
      <w:tr w:rsidR="00DC5A29" w:rsidTr="00DC5A29">
        <w:tc>
          <w:tcPr>
            <w:tcW w:w="4672" w:type="dxa"/>
            <w:shd w:val="clear" w:color="auto" w:fill="D9D9D9" w:themeFill="background1" w:themeFillShade="D9"/>
            <w:vAlign w:val="center"/>
          </w:tcPr>
          <w:p w:rsidR="00DC5A29" w:rsidRPr="00B3724F" w:rsidRDefault="00DC5A29" w:rsidP="00DC5A29">
            <w:pPr>
              <w:pStyle w:val="a3"/>
              <w:spacing w:line="276" w:lineRule="auto"/>
              <w:jc w:val="center"/>
              <w:rPr>
                <w:b/>
                <w:bCs/>
                <w:sz w:val="24"/>
                <w:szCs w:val="24"/>
              </w:rPr>
            </w:pPr>
            <w:r w:rsidRPr="00B3724F">
              <w:rPr>
                <w:sz w:val="24"/>
                <w:szCs w:val="24"/>
              </w:rPr>
              <w:t>Вид спорту</w:t>
            </w:r>
          </w:p>
        </w:tc>
        <w:tc>
          <w:tcPr>
            <w:tcW w:w="4673" w:type="dxa"/>
            <w:shd w:val="clear" w:color="auto" w:fill="D9D9D9" w:themeFill="background1" w:themeFillShade="D9"/>
            <w:vAlign w:val="center"/>
          </w:tcPr>
          <w:p w:rsidR="00DC5A29" w:rsidRPr="00B3724F" w:rsidRDefault="00DC5A29" w:rsidP="00DC5A29">
            <w:pPr>
              <w:pStyle w:val="a3"/>
              <w:spacing w:line="276" w:lineRule="auto"/>
              <w:jc w:val="center"/>
              <w:rPr>
                <w:b/>
                <w:bCs/>
                <w:sz w:val="24"/>
                <w:szCs w:val="24"/>
              </w:rPr>
            </w:pPr>
            <w:r w:rsidRPr="00B3724F">
              <w:rPr>
                <w:sz w:val="24"/>
                <w:szCs w:val="24"/>
              </w:rPr>
              <w:t>Інтенсивний показник</w:t>
            </w:r>
          </w:p>
        </w:tc>
      </w:tr>
      <w:tr w:rsidR="00DC5A29" w:rsidRPr="00B3724F" w:rsidTr="00DC5A29">
        <w:tc>
          <w:tcPr>
            <w:tcW w:w="4672" w:type="dxa"/>
            <w:vAlign w:val="center"/>
          </w:tcPr>
          <w:p w:rsidR="00DC5A29" w:rsidRPr="00B3724F" w:rsidRDefault="00DC5A29" w:rsidP="00DC5A29">
            <w:pPr>
              <w:pStyle w:val="a3"/>
              <w:spacing w:line="276" w:lineRule="auto"/>
              <w:jc w:val="center"/>
              <w:rPr>
                <w:b/>
                <w:bCs/>
                <w:sz w:val="32"/>
                <w:szCs w:val="32"/>
              </w:rPr>
            </w:pPr>
            <w:r w:rsidRPr="00B3724F">
              <w:rPr>
                <w:sz w:val="24"/>
                <w:szCs w:val="24"/>
              </w:rPr>
              <w:t>Гімнастика</w:t>
            </w:r>
          </w:p>
        </w:tc>
        <w:tc>
          <w:tcPr>
            <w:tcW w:w="4673" w:type="dxa"/>
            <w:vAlign w:val="center"/>
          </w:tcPr>
          <w:p w:rsidR="00DC5A29" w:rsidRPr="00B3724F" w:rsidRDefault="00DC5A29" w:rsidP="00DC5A29">
            <w:pPr>
              <w:pStyle w:val="a3"/>
              <w:spacing w:line="276" w:lineRule="auto"/>
              <w:jc w:val="center"/>
              <w:rPr>
                <w:b/>
                <w:bCs/>
                <w:sz w:val="32"/>
                <w:szCs w:val="32"/>
              </w:rPr>
            </w:pPr>
            <w:r w:rsidRPr="00B3724F">
              <w:rPr>
                <w:sz w:val="24"/>
                <w:szCs w:val="24"/>
              </w:rPr>
              <w:t>29,0</w:t>
            </w:r>
          </w:p>
        </w:tc>
      </w:tr>
      <w:tr w:rsidR="00DC5A29" w:rsidRPr="00B3724F" w:rsidTr="00DC5A29">
        <w:tc>
          <w:tcPr>
            <w:tcW w:w="4672" w:type="dxa"/>
            <w:vAlign w:val="center"/>
          </w:tcPr>
          <w:p w:rsidR="00DC5A29" w:rsidRPr="00B3724F" w:rsidRDefault="00DC5A29" w:rsidP="00DC5A29">
            <w:pPr>
              <w:pStyle w:val="a3"/>
              <w:spacing w:line="276" w:lineRule="auto"/>
              <w:jc w:val="center"/>
              <w:rPr>
                <w:b/>
                <w:bCs/>
                <w:sz w:val="32"/>
                <w:szCs w:val="32"/>
              </w:rPr>
            </w:pPr>
            <w:r w:rsidRPr="00B3724F">
              <w:rPr>
                <w:sz w:val="24"/>
                <w:szCs w:val="24"/>
              </w:rPr>
              <w:t>Лижний спорт</w:t>
            </w:r>
          </w:p>
        </w:tc>
        <w:tc>
          <w:tcPr>
            <w:tcW w:w="4673" w:type="dxa"/>
            <w:vAlign w:val="center"/>
          </w:tcPr>
          <w:p w:rsidR="00DC5A29" w:rsidRPr="00B3724F" w:rsidRDefault="00DC5A29" w:rsidP="00DC5A29">
            <w:pPr>
              <w:pStyle w:val="a3"/>
              <w:spacing w:line="276" w:lineRule="auto"/>
              <w:jc w:val="center"/>
              <w:rPr>
                <w:b/>
                <w:bCs/>
                <w:sz w:val="32"/>
                <w:szCs w:val="32"/>
              </w:rPr>
            </w:pPr>
            <w:r w:rsidRPr="00B3724F">
              <w:rPr>
                <w:sz w:val="24"/>
                <w:szCs w:val="24"/>
              </w:rPr>
              <w:t>22,4</w:t>
            </w:r>
          </w:p>
        </w:tc>
      </w:tr>
      <w:tr w:rsidR="00DC5A29" w:rsidRPr="00B3724F" w:rsidTr="00DC5A29">
        <w:tc>
          <w:tcPr>
            <w:tcW w:w="4672" w:type="dxa"/>
            <w:vAlign w:val="center"/>
          </w:tcPr>
          <w:p w:rsidR="00DC5A29" w:rsidRPr="00B3724F" w:rsidRDefault="00DC5A29" w:rsidP="00DC5A29">
            <w:pPr>
              <w:pStyle w:val="a3"/>
              <w:spacing w:line="276" w:lineRule="auto"/>
              <w:jc w:val="center"/>
              <w:rPr>
                <w:b/>
                <w:bCs/>
                <w:sz w:val="32"/>
                <w:szCs w:val="32"/>
              </w:rPr>
            </w:pPr>
            <w:r w:rsidRPr="00B3724F">
              <w:rPr>
                <w:sz w:val="24"/>
                <w:szCs w:val="24"/>
              </w:rPr>
              <w:t>Самбо</w:t>
            </w:r>
          </w:p>
        </w:tc>
        <w:tc>
          <w:tcPr>
            <w:tcW w:w="4673" w:type="dxa"/>
            <w:vAlign w:val="center"/>
          </w:tcPr>
          <w:p w:rsidR="00DC5A29" w:rsidRPr="00B3724F" w:rsidRDefault="00DC5A29" w:rsidP="00DC5A29">
            <w:pPr>
              <w:pStyle w:val="a3"/>
              <w:spacing w:line="276" w:lineRule="auto"/>
              <w:jc w:val="center"/>
              <w:rPr>
                <w:b/>
                <w:bCs/>
                <w:sz w:val="32"/>
                <w:szCs w:val="32"/>
              </w:rPr>
            </w:pPr>
            <w:r w:rsidRPr="00B3724F">
              <w:rPr>
                <w:sz w:val="24"/>
                <w:szCs w:val="24"/>
              </w:rPr>
              <w:t>17,1</w:t>
            </w:r>
          </w:p>
        </w:tc>
      </w:tr>
      <w:tr w:rsidR="00DC5A29" w:rsidRPr="00B3724F" w:rsidTr="00DC5A29">
        <w:tc>
          <w:tcPr>
            <w:tcW w:w="4672" w:type="dxa"/>
            <w:vAlign w:val="center"/>
          </w:tcPr>
          <w:p w:rsidR="00DC5A29" w:rsidRPr="00B3724F" w:rsidRDefault="00DC5A29" w:rsidP="00DC5A29">
            <w:pPr>
              <w:pStyle w:val="a3"/>
              <w:spacing w:line="276" w:lineRule="auto"/>
              <w:jc w:val="center"/>
              <w:rPr>
                <w:b/>
                <w:bCs/>
                <w:sz w:val="32"/>
                <w:szCs w:val="32"/>
              </w:rPr>
            </w:pPr>
            <w:r w:rsidRPr="00B3724F">
              <w:rPr>
                <w:sz w:val="24"/>
                <w:szCs w:val="24"/>
              </w:rPr>
              <w:t>Плавання</w:t>
            </w:r>
          </w:p>
        </w:tc>
        <w:tc>
          <w:tcPr>
            <w:tcW w:w="4673" w:type="dxa"/>
            <w:vAlign w:val="center"/>
          </w:tcPr>
          <w:p w:rsidR="00DC5A29" w:rsidRPr="00B3724F" w:rsidRDefault="00DC5A29" w:rsidP="00DC5A29">
            <w:pPr>
              <w:pStyle w:val="a3"/>
              <w:spacing w:line="276" w:lineRule="auto"/>
              <w:jc w:val="center"/>
              <w:rPr>
                <w:b/>
                <w:bCs/>
                <w:sz w:val="32"/>
                <w:szCs w:val="32"/>
              </w:rPr>
            </w:pPr>
            <w:r w:rsidRPr="00B3724F">
              <w:rPr>
                <w:sz w:val="24"/>
                <w:szCs w:val="24"/>
              </w:rPr>
              <w:t>13,2</w:t>
            </w:r>
          </w:p>
        </w:tc>
      </w:tr>
      <w:tr w:rsidR="00DC5A29" w:rsidRPr="00B3724F" w:rsidTr="00DC5A29">
        <w:tc>
          <w:tcPr>
            <w:tcW w:w="4672" w:type="dxa"/>
            <w:vAlign w:val="center"/>
          </w:tcPr>
          <w:p w:rsidR="00DC5A29" w:rsidRPr="00B3724F" w:rsidRDefault="00DC5A29" w:rsidP="00DC5A29">
            <w:pPr>
              <w:pStyle w:val="a3"/>
              <w:spacing w:line="276" w:lineRule="auto"/>
              <w:jc w:val="center"/>
              <w:rPr>
                <w:b/>
                <w:bCs/>
                <w:sz w:val="32"/>
                <w:szCs w:val="32"/>
              </w:rPr>
            </w:pPr>
            <w:r w:rsidRPr="00B3724F">
              <w:rPr>
                <w:sz w:val="24"/>
                <w:szCs w:val="24"/>
              </w:rPr>
              <w:t>Баскетбол</w:t>
            </w:r>
          </w:p>
        </w:tc>
        <w:tc>
          <w:tcPr>
            <w:tcW w:w="4673" w:type="dxa"/>
            <w:vAlign w:val="center"/>
          </w:tcPr>
          <w:p w:rsidR="00DC5A29" w:rsidRPr="00B3724F" w:rsidRDefault="00DC5A29" w:rsidP="00DC5A29">
            <w:pPr>
              <w:pStyle w:val="a3"/>
              <w:spacing w:line="276" w:lineRule="auto"/>
              <w:jc w:val="center"/>
              <w:rPr>
                <w:b/>
                <w:bCs/>
                <w:sz w:val="32"/>
                <w:szCs w:val="32"/>
              </w:rPr>
            </w:pPr>
            <w:r w:rsidRPr="00B3724F">
              <w:rPr>
                <w:sz w:val="24"/>
                <w:szCs w:val="24"/>
              </w:rPr>
              <w:t>8,1</w:t>
            </w:r>
          </w:p>
        </w:tc>
      </w:tr>
      <w:tr w:rsidR="00DC5A29" w:rsidRPr="00B3724F" w:rsidTr="00DC5A29">
        <w:tc>
          <w:tcPr>
            <w:tcW w:w="4672" w:type="dxa"/>
            <w:vAlign w:val="center"/>
          </w:tcPr>
          <w:p w:rsidR="00DC5A29" w:rsidRPr="00B3724F" w:rsidRDefault="00DC5A29" w:rsidP="00DC5A29">
            <w:pPr>
              <w:pStyle w:val="a3"/>
              <w:spacing w:line="276" w:lineRule="auto"/>
              <w:jc w:val="center"/>
              <w:rPr>
                <w:b/>
                <w:bCs/>
                <w:sz w:val="32"/>
                <w:szCs w:val="32"/>
              </w:rPr>
            </w:pPr>
            <w:r w:rsidRPr="00B3724F">
              <w:rPr>
                <w:sz w:val="24"/>
                <w:szCs w:val="24"/>
              </w:rPr>
              <w:t>Волейбол</w:t>
            </w:r>
          </w:p>
        </w:tc>
        <w:tc>
          <w:tcPr>
            <w:tcW w:w="4673" w:type="dxa"/>
            <w:vAlign w:val="center"/>
          </w:tcPr>
          <w:p w:rsidR="00DC5A29" w:rsidRPr="00B3724F" w:rsidRDefault="00DC5A29" w:rsidP="00DC5A29">
            <w:pPr>
              <w:pStyle w:val="a3"/>
              <w:spacing w:line="276" w:lineRule="auto"/>
              <w:jc w:val="center"/>
              <w:rPr>
                <w:b/>
                <w:bCs/>
                <w:sz w:val="32"/>
                <w:szCs w:val="32"/>
              </w:rPr>
            </w:pPr>
            <w:r w:rsidRPr="00B3724F">
              <w:rPr>
                <w:sz w:val="24"/>
                <w:szCs w:val="24"/>
              </w:rPr>
              <w:t>5,5</w:t>
            </w:r>
          </w:p>
        </w:tc>
      </w:tr>
      <w:tr w:rsidR="00DC5A29" w:rsidRPr="00B3724F" w:rsidTr="00DC5A29">
        <w:tc>
          <w:tcPr>
            <w:tcW w:w="4672" w:type="dxa"/>
            <w:vAlign w:val="center"/>
          </w:tcPr>
          <w:p w:rsidR="00DC5A29" w:rsidRPr="00B3724F" w:rsidRDefault="00DC5A29" w:rsidP="00DC5A29">
            <w:pPr>
              <w:pStyle w:val="a3"/>
              <w:spacing w:line="276" w:lineRule="auto"/>
              <w:jc w:val="center"/>
              <w:rPr>
                <w:b/>
                <w:bCs/>
                <w:sz w:val="32"/>
                <w:szCs w:val="32"/>
              </w:rPr>
            </w:pPr>
            <w:r w:rsidRPr="00B3724F">
              <w:rPr>
                <w:sz w:val="24"/>
                <w:szCs w:val="24"/>
              </w:rPr>
              <w:t>Футбол</w:t>
            </w:r>
          </w:p>
        </w:tc>
        <w:tc>
          <w:tcPr>
            <w:tcW w:w="4673" w:type="dxa"/>
            <w:vAlign w:val="center"/>
          </w:tcPr>
          <w:p w:rsidR="00DC5A29" w:rsidRPr="00B3724F" w:rsidRDefault="00DC5A29" w:rsidP="00DC5A29">
            <w:pPr>
              <w:pStyle w:val="a3"/>
              <w:spacing w:line="276" w:lineRule="auto"/>
              <w:jc w:val="center"/>
              <w:rPr>
                <w:b/>
                <w:bCs/>
                <w:sz w:val="32"/>
                <w:szCs w:val="32"/>
              </w:rPr>
            </w:pPr>
            <w:r w:rsidRPr="00B3724F">
              <w:rPr>
                <w:sz w:val="24"/>
                <w:szCs w:val="24"/>
              </w:rPr>
              <w:t>5,0</w:t>
            </w:r>
          </w:p>
        </w:tc>
      </w:tr>
      <w:tr w:rsidR="00DC5A29" w:rsidRPr="00B3724F" w:rsidTr="00DC5A29">
        <w:tc>
          <w:tcPr>
            <w:tcW w:w="4672" w:type="dxa"/>
            <w:vAlign w:val="center"/>
          </w:tcPr>
          <w:p w:rsidR="00DC5A29" w:rsidRPr="00B3724F" w:rsidRDefault="00DC5A29" w:rsidP="00DC5A29">
            <w:pPr>
              <w:pStyle w:val="a3"/>
              <w:spacing w:line="276" w:lineRule="auto"/>
              <w:jc w:val="center"/>
              <w:rPr>
                <w:b/>
                <w:bCs/>
                <w:sz w:val="32"/>
                <w:szCs w:val="32"/>
              </w:rPr>
            </w:pPr>
            <w:r w:rsidRPr="00B3724F">
              <w:rPr>
                <w:sz w:val="24"/>
                <w:szCs w:val="24"/>
              </w:rPr>
              <w:t>Легка атлетика</w:t>
            </w:r>
          </w:p>
        </w:tc>
        <w:tc>
          <w:tcPr>
            <w:tcW w:w="4673" w:type="dxa"/>
            <w:vAlign w:val="center"/>
          </w:tcPr>
          <w:p w:rsidR="00DC5A29" w:rsidRPr="00B3724F" w:rsidRDefault="00DC5A29" w:rsidP="00DC5A29">
            <w:pPr>
              <w:pStyle w:val="a3"/>
              <w:spacing w:line="276" w:lineRule="auto"/>
              <w:jc w:val="center"/>
              <w:rPr>
                <w:b/>
                <w:bCs/>
                <w:sz w:val="32"/>
                <w:szCs w:val="32"/>
              </w:rPr>
            </w:pPr>
            <w:r w:rsidRPr="00B3724F">
              <w:rPr>
                <w:sz w:val="24"/>
                <w:szCs w:val="24"/>
              </w:rPr>
              <w:t>2,0</w:t>
            </w:r>
          </w:p>
        </w:tc>
      </w:tr>
    </w:tbl>
    <w:p w:rsidR="00DC5A29" w:rsidRPr="00B3724F" w:rsidRDefault="00DC5A29" w:rsidP="00DC5A29">
      <w:pPr>
        <w:pStyle w:val="a3"/>
        <w:spacing w:line="276" w:lineRule="auto"/>
        <w:ind w:firstLine="709"/>
        <w:jc w:val="both"/>
        <w:rPr>
          <w:b/>
          <w:bCs/>
          <w:sz w:val="32"/>
          <w:szCs w:val="32"/>
        </w:rPr>
      </w:pPr>
    </w:p>
    <w:p w:rsidR="00DC5A29" w:rsidRPr="003B691B" w:rsidRDefault="00DC5A29" w:rsidP="00DC5A29">
      <w:pPr>
        <w:pStyle w:val="a3"/>
        <w:spacing w:line="360" w:lineRule="auto"/>
        <w:ind w:firstLine="709"/>
        <w:jc w:val="both"/>
        <w:rPr>
          <w:sz w:val="28"/>
          <w:szCs w:val="28"/>
        </w:rPr>
      </w:pPr>
      <w:r w:rsidRPr="003B691B">
        <w:rPr>
          <w:sz w:val="28"/>
          <w:szCs w:val="28"/>
        </w:rPr>
        <w:t>Типові спортивні травми варіюються залежно від виду спорту та характеру фізичних навантажень. Забої найбільш поширені серед футболістів і борців, тоді як ушкодження м</w:t>
      </w:r>
      <w:r w:rsidR="00EB1931">
        <w:rPr>
          <w:sz w:val="28"/>
          <w:szCs w:val="28"/>
        </w:rPr>
        <w:t>’</w:t>
      </w:r>
      <w:r w:rsidRPr="003B691B">
        <w:rPr>
          <w:sz w:val="28"/>
          <w:szCs w:val="28"/>
        </w:rPr>
        <w:t xml:space="preserve">язів і </w:t>
      </w:r>
      <w:proofErr w:type="spellStart"/>
      <w:r w:rsidRPr="003B691B">
        <w:rPr>
          <w:sz w:val="28"/>
          <w:szCs w:val="28"/>
        </w:rPr>
        <w:t>сухожиль</w:t>
      </w:r>
      <w:proofErr w:type="spellEnd"/>
      <w:r w:rsidRPr="003B691B">
        <w:rPr>
          <w:sz w:val="28"/>
          <w:szCs w:val="28"/>
        </w:rPr>
        <w:t xml:space="preserve"> характерні для важкої атлетики та спортивної гімнастики. Розтягнення зв</w:t>
      </w:r>
      <w:r w:rsidR="00EB1931">
        <w:rPr>
          <w:sz w:val="28"/>
          <w:szCs w:val="28"/>
        </w:rPr>
        <w:t>’</w:t>
      </w:r>
      <w:r w:rsidRPr="003B691B">
        <w:rPr>
          <w:sz w:val="28"/>
          <w:szCs w:val="28"/>
        </w:rPr>
        <w:t>язок часто виникають у борців, важкоатлетів, гімнастів, легкоатлетів, а також у представників спортивних ігор. Переломи кісток переважають у велосипедистів і гірськолижників, тоді як рани, забої та потертості є типовими для лижників і гімнастів. Струс головного мозку здебільшого спостерігається у боксерів і спортсменів, які займаються рукопашними видами спорту. Ушкодження менісків характерні для ігрових видів спорту, боротьби, складно-координаційних і циклічних дисциплін</w:t>
      </w:r>
      <w:r w:rsidRPr="00EE1BC2">
        <w:rPr>
          <w:sz w:val="28"/>
          <w:szCs w:val="28"/>
        </w:rPr>
        <w:t xml:space="preserve"> </w:t>
      </w:r>
      <w:r w:rsidRPr="00A813D5">
        <w:rPr>
          <w:sz w:val="28"/>
          <w:szCs w:val="28"/>
        </w:rPr>
        <w:t>[</w:t>
      </w:r>
      <w:r w:rsidR="00A813D5" w:rsidRPr="00A813D5">
        <w:rPr>
          <w:sz w:val="28"/>
          <w:szCs w:val="28"/>
        </w:rPr>
        <w:t>50</w:t>
      </w:r>
      <w:r w:rsidRPr="00A813D5">
        <w:rPr>
          <w:sz w:val="28"/>
          <w:szCs w:val="28"/>
        </w:rPr>
        <w:t>].</w:t>
      </w:r>
    </w:p>
    <w:p w:rsidR="00DC5A29" w:rsidRPr="003B691B" w:rsidRDefault="00DC5A29" w:rsidP="00DC5A29">
      <w:pPr>
        <w:pStyle w:val="a3"/>
        <w:spacing w:line="360" w:lineRule="auto"/>
        <w:ind w:firstLine="709"/>
        <w:jc w:val="both"/>
        <w:rPr>
          <w:sz w:val="28"/>
          <w:szCs w:val="28"/>
        </w:rPr>
      </w:pPr>
      <w:r w:rsidRPr="003B691B">
        <w:rPr>
          <w:sz w:val="28"/>
          <w:szCs w:val="28"/>
        </w:rPr>
        <w:lastRenderedPageBreak/>
        <w:t>З точки зору локалізації травм, найбільш часто страждають кінцівки, які становлять понад 80% усіх випадків. У цій категорії виділяються травми суглобів, особливо колінного та гомілковостопного. У спортивній гімнастиці переважають травми верхніх кінцівок, тоді як у більшості інших видів спорту травми нижніх кінцівок. Наприклад, у легкій атлетиці та лижному спорті вони становлять до 66% всіх ушкоджень. Травми голови та обличчя є типовими для боксерів, досягаючи 65% від загальної кількості випадків, тоді як травми пальців кисті найбільш поширені серед баскетболістів і волейболістів (до 80%). Ліктьовий суглоб часто травмується у тенісистів (до 70%), а ушкодження колінного суглоба переважають серед борців, гімнастів і футболістів (до 50%).</w:t>
      </w:r>
    </w:p>
    <w:p w:rsidR="00DC5A29" w:rsidRPr="003B691B" w:rsidRDefault="00DC5A29" w:rsidP="00DC5A29">
      <w:pPr>
        <w:pStyle w:val="a3"/>
        <w:spacing w:line="360" w:lineRule="auto"/>
        <w:ind w:firstLine="709"/>
        <w:jc w:val="both"/>
        <w:rPr>
          <w:sz w:val="28"/>
          <w:szCs w:val="28"/>
        </w:rPr>
      </w:pPr>
      <w:r w:rsidRPr="003B691B">
        <w:rPr>
          <w:sz w:val="28"/>
          <w:szCs w:val="28"/>
        </w:rPr>
        <w:t>Ці дані демонструють специфіку спортивного травматизму, яка тісно пов</w:t>
      </w:r>
      <w:r w:rsidR="00EB1931">
        <w:rPr>
          <w:sz w:val="28"/>
          <w:szCs w:val="28"/>
        </w:rPr>
        <w:t>’</w:t>
      </w:r>
      <w:r w:rsidRPr="003B691B">
        <w:rPr>
          <w:sz w:val="28"/>
          <w:szCs w:val="28"/>
        </w:rPr>
        <w:t>язана з особливостями конкретного виду спорту. Залежно від характеру навантажень та вимог до техніки, кожна дисципліна має унікальний профіль травматизму, що підкреслює важливість цілеспрямованих заходів профілактики. Особливу увагу слід приділити видам спорту, де навантаження на опорно-руховий апарат є значними і систематичними, зокрема бігу на середні дистанції.</w:t>
      </w:r>
    </w:p>
    <w:p w:rsidR="00DC5A29" w:rsidRPr="003B691B" w:rsidRDefault="00DC5A29" w:rsidP="00DC5A29">
      <w:pPr>
        <w:pStyle w:val="a3"/>
        <w:spacing w:line="360" w:lineRule="auto"/>
        <w:ind w:firstLine="709"/>
        <w:jc w:val="both"/>
        <w:rPr>
          <w:sz w:val="28"/>
          <w:szCs w:val="28"/>
        </w:rPr>
      </w:pPr>
      <w:r w:rsidRPr="003B691B">
        <w:rPr>
          <w:sz w:val="28"/>
          <w:szCs w:val="28"/>
        </w:rPr>
        <w:t xml:space="preserve">Біг на середні дистанції належить до </w:t>
      </w:r>
      <w:proofErr w:type="spellStart"/>
      <w:r w:rsidRPr="003B691B">
        <w:rPr>
          <w:sz w:val="28"/>
          <w:szCs w:val="28"/>
        </w:rPr>
        <w:t>моноструктурних</w:t>
      </w:r>
      <w:proofErr w:type="spellEnd"/>
      <w:r w:rsidRPr="003B691B">
        <w:rPr>
          <w:sz w:val="28"/>
          <w:szCs w:val="28"/>
        </w:rPr>
        <w:t xml:space="preserve"> циклічних вправ субмаксимальної потужності, спрямованих на розвиток витривалості та </w:t>
      </w:r>
      <w:proofErr w:type="spellStart"/>
      <w:r w:rsidRPr="003B691B">
        <w:rPr>
          <w:sz w:val="28"/>
          <w:szCs w:val="28"/>
        </w:rPr>
        <w:t>швидкісно</w:t>
      </w:r>
      <w:proofErr w:type="spellEnd"/>
      <w:r w:rsidRPr="003B691B">
        <w:rPr>
          <w:sz w:val="28"/>
          <w:szCs w:val="28"/>
        </w:rPr>
        <w:t xml:space="preserve">-силових якостей. Проте характерні для цього виду спорту навантаження створюють підвищений ризик травм опорно-рухового апарату. Серед основних </w:t>
      </w:r>
      <w:proofErr w:type="spellStart"/>
      <w:r w:rsidRPr="003B691B">
        <w:rPr>
          <w:sz w:val="28"/>
          <w:szCs w:val="28"/>
        </w:rPr>
        <w:t>травмуючих</w:t>
      </w:r>
      <w:proofErr w:type="spellEnd"/>
      <w:r w:rsidRPr="003B691B">
        <w:rPr>
          <w:sz w:val="28"/>
          <w:szCs w:val="28"/>
        </w:rPr>
        <w:t xml:space="preserve"> факторів виділяються різкі переходи між покриттями бігових доріжок, монотонність тренувань, використання додаткових фізичних вправ, таких як ігрові чи силові, а також помилки в дозуванні інтенсивності й тривалості навантажень.</w:t>
      </w:r>
    </w:p>
    <w:p w:rsidR="00DC5A29" w:rsidRPr="003B691B" w:rsidRDefault="00DC5A29" w:rsidP="00DC5A29">
      <w:pPr>
        <w:pStyle w:val="a3"/>
        <w:spacing w:line="360" w:lineRule="auto"/>
        <w:ind w:firstLine="709"/>
        <w:jc w:val="both"/>
        <w:rPr>
          <w:sz w:val="28"/>
          <w:szCs w:val="28"/>
        </w:rPr>
      </w:pPr>
      <w:proofErr w:type="spellStart"/>
      <w:r w:rsidRPr="003B691B">
        <w:rPr>
          <w:sz w:val="28"/>
          <w:szCs w:val="28"/>
        </w:rPr>
        <w:t>Найвразливішими</w:t>
      </w:r>
      <w:proofErr w:type="spellEnd"/>
      <w:r w:rsidRPr="003B691B">
        <w:rPr>
          <w:sz w:val="28"/>
          <w:szCs w:val="28"/>
        </w:rPr>
        <w:t xml:space="preserve"> зонами у бігунів на середні дистанції є гомілка, гомілковостопний суглоб, стопа та поперековий відділ хребта. Основними патологіями є хронічні травми, які часто виникають через систематичні перевантаження та недоліки у техніці. Гострі травми становлять 24,75% усіх </w:t>
      </w:r>
      <w:r w:rsidRPr="003B691B">
        <w:rPr>
          <w:sz w:val="28"/>
          <w:szCs w:val="28"/>
        </w:rPr>
        <w:lastRenderedPageBreak/>
        <w:t>ушкоджень і включають часткові розриви м</w:t>
      </w:r>
      <w:r w:rsidR="00EB1931">
        <w:rPr>
          <w:sz w:val="28"/>
          <w:szCs w:val="28"/>
        </w:rPr>
        <w:t>’</w:t>
      </w:r>
      <w:r w:rsidRPr="003B691B">
        <w:rPr>
          <w:sz w:val="28"/>
          <w:szCs w:val="28"/>
        </w:rPr>
        <w:t>язів стегна, триголового м</w:t>
      </w:r>
      <w:r w:rsidR="00EB1931">
        <w:rPr>
          <w:sz w:val="28"/>
          <w:szCs w:val="28"/>
        </w:rPr>
        <w:t>’</w:t>
      </w:r>
      <w:r w:rsidRPr="003B691B">
        <w:rPr>
          <w:sz w:val="28"/>
          <w:szCs w:val="28"/>
        </w:rPr>
        <w:t xml:space="preserve">яза гомілки, а також пошкодження </w:t>
      </w:r>
      <w:proofErr w:type="spellStart"/>
      <w:r w:rsidRPr="003B691B">
        <w:rPr>
          <w:sz w:val="28"/>
          <w:szCs w:val="28"/>
        </w:rPr>
        <w:t>капсульно</w:t>
      </w:r>
      <w:proofErr w:type="spellEnd"/>
      <w:r w:rsidRPr="003B691B">
        <w:rPr>
          <w:sz w:val="28"/>
          <w:szCs w:val="28"/>
        </w:rPr>
        <w:t>-зв</w:t>
      </w:r>
      <w:r w:rsidR="00EB1931">
        <w:rPr>
          <w:sz w:val="28"/>
          <w:szCs w:val="28"/>
        </w:rPr>
        <w:t>’</w:t>
      </w:r>
      <w:r w:rsidRPr="003B691B">
        <w:rPr>
          <w:sz w:val="28"/>
          <w:szCs w:val="28"/>
        </w:rPr>
        <w:t xml:space="preserve">язкового апарату гомілковостопного суглоба (5,16%) і менісків колінного суглоба (4,04%). Загалом травми системи </w:t>
      </w:r>
      <w:r w:rsidR="00A813D5">
        <w:rPr>
          <w:sz w:val="28"/>
          <w:szCs w:val="28"/>
        </w:rPr>
        <w:t>«</w:t>
      </w:r>
      <w:r w:rsidRPr="003B691B">
        <w:rPr>
          <w:sz w:val="28"/>
          <w:szCs w:val="28"/>
        </w:rPr>
        <w:t>м</w:t>
      </w:r>
      <w:r w:rsidR="00EB1931">
        <w:rPr>
          <w:sz w:val="28"/>
          <w:szCs w:val="28"/>
        </w:rPr>
        <w:t>’</w:t>
      </w:r>
      <w:r w:rsidRPr="003B691B">
        <w:rPr>
          <w:sz w:val="28"/>
          <w:szCs w:val="28"/>
        </w:rPr>
        <w:t>яз – сухожилля – окістя</w:t>
      </w:r>
      <w:r w:rsidR="00A813D5">
        <w:rPr>
          <w:sz w:val="28"/>
          <w:szCs w:val="28"/>
        </w:rPr>
        <w:t>»</w:t>
      </w:r>
      <w:r w:rsidRPr="003B691B">
        <w:rPr>
          <w:sz w:val="28"/>
          <w:szCs w:val="28"/>
        </w:rPr>
        <w:t xml:space="preserve"> нижніх кінцівок є найпоширенішими серед спортсменів цієї дисципліни</w:t>
      </w:r>
      <w:r w:rsidRPr="00EE1BC2">
        <w:rPr>
          <w:sz w:val="28"/>
          <w:szCs w:val="28"/>
        </w:rPr>
        <w:t xml:space="preserve"> </w:t>
      </w:r>
      <w:r w:rsidRPr="00A813D5">
        <w:rPr>
          <w:sz w:val="28"/>
          <w:szCs w:val="28"/>
        </w:rPr>
        <w:t>[</w:t>
      </w:r>
      <w:r w:rsidR="00A813D5" w:rsidRPr="00A813D5">
        <w:rPr>
          <w:sz w:val="28"/>
          <w:szCs w:val="28"/>
        </w:rPr>
        <w:t>8</w:t>
      </w:r>
      <w:r w:rsidRPr="00A813D5">
        <w:rPr>
          <w:sz w:val="28"/>
          <w:szCs w:val="28"/>
        </w:rPr>
        <w:t>].</w:t>
      </w:r>
    </w:p>
    <w:p w:rsidR="00DC5A29" w:rsidRPr="003B691B" w:rsidRDefault="00DC5A29" w:rsidP="00DC5A29">
      <w:pPr>
        <w:pStyle w:val="a3"/>
        <w:spacing w:line="360" w:lineRule="auto"/>
        <w:ind w:firstLine="709"/>
        <w:jc w:val="both"/>
        <w:rPr>
          <w:sz w:val="28"/>
          <w:szCs w:val="28"/>
        </w:rPr>
      </w:pPr>
      <w:r w:rsidRPr="003B691B">
        <w:rPr>
          <w:sz w:val="28"/>
          <w:szCs w:val="28"/>
        </w:rPr>
        <w:t>Основними причинами травм у бігу на середні дистанції є неправильно організований навчально-тренувальний процес, порушення принципу поступовості у збільшенні навантажень, недостатня розминка, особливо в умовах низької температури, та технічні помилки під час виконання вправ. Додатковими чинниками є стомлення, викликане низьким рівнем загальної та спеціальної фізичної підготовленості, а також відсутність належної уваги до стану бігуна під час тренувань і змагань. Неправильний психологічний настрій або низький рівень мотивації також можуть підвищувати ризик травмування через зниження концентрації та неадекватне сприйняття навантажень.</w:t>
      </w:r>
    </w:p>
    <w:p w:rsidR="00DC5A29" w:rsidRPr="003B691B" w:rsidRDefault="00DC5A29" w:rsidP="00DC5A29">
      <w:pPr>
        <w:pStyle w:val="a3"/>
        <w:spacing w:line="360" w:lineRule="auto"/>
        <w:ind w:firstLine="709"/>
        <w:jc w:val="both"/>
        <w:rPr>
          <w:sz w:val="28"/>
          <w:szCs w:val="28"/>
        </w:rPr>
      </w:pPr>
      <w:r w:rsidRPr="003B691B">
        <w:rPr>
          <w:sz w:val="28"/>
          <w:szCs w:val="28"/>
        </w:rPr>
        <w:t>Профілактика травматизму у бігу на середні дистанції повинна бути спрямована на усунення зазначених вище причин. Найважливішими заходами є правильна організація навчально-тренувального процесу із поступовим збільшенням обсягу та інтенсивності навантажень відповідно до принципу прогресії. Велике значення має якісна та повноцінна розминка, яка забезпечує підготовку м</w:t>
      </w:r>
      <w:r w:rsidR="00EB1931">
        <w:rPr>
          <w:sz w:val="28"/>
          <w:szCs w:val="28"/>
        </w:rPr>
        <w:t>’</w:t>
      </w:r>
      <w:r w:rsidRPr="003B691B">
        <w:rPr>
          <w:sz w:val="28"/>
          <w:szCs w:val="28"/>
        </w:rPr>
        <w:t>язів, суглобів і зв</w:t>
      </w:r>
      <w:r w:rsidR="00EB1931">
        <w:rPr>
          <w:sz w:val="28"/>
          <w:szCs w:val="28"/>
        </w:rPr>
        <w:t>’</w:t>
      </w:r>
      <w:r w:rsidRPr="003B691B">
        <w:rPr>
          <w:sz w:val="28"/>
          <w:szCs w:val="28"/>
        </w:rPr>
        <w:t>язок до навантажень. Спортсмени повинні використовувати спеціалізоване спортивне взуття, яке мінімізує ризик перевантаження стопи та гомілковостопного суглоба. Важливо стежити за технікою бігу, приділяючи увагу корекції помилок, які можуть провокувати перевантаження певних структур опорно-рухового апарату.</w:t>
      </w:r>
    </w:p>
    <w:p w:rsidR="00DC5A29" w:rsidRPr="003B691B" w:rsidRDefault="00DC5A29" w:rsidP="00DC5A29">
      <w:pPr>
        <w:pStyle w:val="a3"/>
        <w:spacing w:line="360" w:lineRule="auto"/>
        <w:ind w:firstLine="709"/>
        <w:jc w:val="both"/>
        <w:rPr>
          <w:sz w:val="28"/>
          <w:szCs w:val="28"/>
        </w:rPr>
      </w:pPr>
      <w:r w:rsidRPr="003B691B">
        <w:rPr>
          <w:sz w:val="28"/>
          <w:szCs w:val="28"/>
        </w:rPr>
        <w:t xml:space="preserve">Окрім фізичної підготовки, необхідно враховувати психологічну складову, забезпечуючи належний рівень мотивації та морально-вольової підготовленості бігунів. Контроль фізичного стану спортсменів, своєчасне реагування на ознаки перевтоми чи </w:t>
      </w:r>
      <w:proofErr w:type="spellStart"/>
      <w:r w:rsidRPr="003B691B">
        <w:rPr>
          <w:sz w:val="28"/>
          <w:szCs w:val="28"/>
        </w:rPr>
        <w:t>перетренованості</w:t>
      </w:r>
      <w:proofErr w:type="spellEnd"/>
      <w:r w:rsidRPr="003B691B">
        <w:rPr>
          <w:sz w:val="28"/>
          <w:szCs w:val="28"/>
        </w:rPr>
        <w:t xml:space="preserve">, а також створення оптимальних умов для відновлення є ключовими для зменшення ризику травм. </w:t>
      </w:r>
      <w:r w:rsidRPr="003B691B">
        <w:rPr>
          <w:sz w:val="28"/>
          <w:szCs w:val="28"/>
        </w:rPr>
        <w:lastRenderedPageBreak/>
        <w:t>Комплексний підхід до профілактики дозволить не лише уникнути травматизму, а й покращити результати у бігу на середні дистанції.</w:t>
      </w:r>
    </w:p>
    <w:p w:rsidR="00DC5A29" w:rsidRPr="00796B7B" w:rsidRDefault="00DC5A29" w:rsidP="00DC5A29">
      <w:pPr>
        <w:pStyle w:val="a3"/>
        <w:spacing w:line="360" w:lineRule="auto"/>
        <w:ind w:firstLine="709"/>
        <w:jc w:val="both"/>
        <w:rPr>
          <w:sz w:val="28"/>
          <w:szCs w:val="28"/>
        </w:rPr>
      </w:pPr>
      <w:r w:rsidRPr="00796B7B">
        <w:rPr>
          <w:sz w:val="28"/>
          <w:szCs w:val="28"/>
        </w:rPr>
        <w:t xml:space="preserve"> Зважаючи на специфіку травматизму у бігу на середні дистанції, профілактичні заходи мають бути невід</w:t>
      </w:r>
      <w:r w:rsidR="00EB1931">
        <w:rPr>
          <w:sz w:val="28"/>
          <w:szCs w:val="28"/>
        </w:rPr>
        <w:t>’</w:t>
      </w:r>
      <w:r w:rsidRPr="00796B7B">
        <w:rPr>
          <w:sz w:val="28"/>
          <w:szCs w:val="28"/>
        </w:rPr>
        <w:t>ємною частиною тренувального процесу. Особливо це стосується легкоатлеток віком 17</w:t>
      </w:r>
      <w:r>
        <w:rPr>
          <w:sz w:val="28"/>
          <w:szCs w:val="28"/>
        </w:rPr>
        <w:t>-</w:t>
      </w:r>
      <w:r w:rsidRPr="00796B7B">
        <w:rPr>
          <w:sz w:val="28"/>
          <w:szCs w:val="28"/>
        </w:rPr>
        <w:t>19 років, для яких період завершального етапу біологічного дозрівання накладає додаткові вимоги до оптимізації навантажень і запобігання травмам. У цьому контексті методика вдосконалення спеціалізованої фізичної підготовки має враховувати не лише технічні та функціональні аспекти, а й потребу у підтриманні здоров</w:t>
      </w:r>
      <w:r w:rsidR="00EB1931">
        <w:rPr>
          <w:sz w:val="28"/>
          <w:szCs w:val="28"/>
        </w:rPr>
        <w:t>’</w:t>
      </w:r>
      <w:r w:rsidRPr="00796B7B">
        <w:rPr>
          <w:sz w:val="28"/>
          <w:szCs w:val="28"/>
        </w:rPr>
        <w:t>я опорно-рухового апарату</w:t>
      </w:r>
      <w:r w:rsidRPr="00EE1BC2">
        <w:rPr>
          <w:sz w:val="28"/>
          <w:szCs w:val="28"/>
        </w:rPr>
        <w:t xml:space="preserve"> </w:t>
      </w:r>
      <w:r w:rsidRPr="00A813D5">
        <w:rPr>
          <w:sz w:val="28"/>
          <w:szCs w:val="28"/>
        </w:rPr>
        <w:t>[</w:t>
      </w:r>
      <w:r w:rsidR="00A813D5" w:rsidRPr="00A813D5">
        <w:rPr>
          <w:sz w:val="28"/>
          <w:szCs w:val="28"/>
        </w:rPr>
        <w:t>8</w:t>
      </w:r>
      <w:r w:rsidRPr="00A813D5">
        <w:rPr>
          <w:sz w:val="28"/>
          <w:szCs w:val="28"/>
        </w:rPr>
        <w:t>].</w:t>
      </w:r>
    </w:p>
    <w:p w:rsidR="00DC5A29" w:rsidRPr="00796B7B" w:rsidRDefault="00DC5A29" w:rsidP="00DC5A29">
      <w:pPr>
        <w:pStyle w:val="a3"/>
        <w:spacing w:line="360" w:lineRule="auto"/>
        <w:ind w:firstLine="709"/>
        <w:jc w:val="both"/>
        <w:rPr>
          <w:sz w:val="28"/>
          <w:szCs w:val="28"/>
        </w:rPr>
      </w:pPr>
      <w:r w:rsidRPr="00796B7B">
        <w:rPr>
          <w:sz w:val="28"/>
          <w:szCs w:val="28"/>
        </w:rPr>
        <w:t>Зменшення ризику травматизму передбачає гармонійне поєднання загальної та спеціальної фізичної підготовки, зокрема зміцнення м</w:t>
      </w:r>
      <w:r w:rsidR="00EB1931">
        <w:rPr>
          <w:sz w:val="28"/>
          <w:szCs w:val="28"/>
        </w:rPr>
        <w:t>’</w:t>
      </w:r>
      <w:r w:rsidRPr="00796B7B">
        <w:rPr>
          <w:sz w:val="28"/>
          <w:szCs w:val="28"/>
        </w:rPr>
        <w:t>язово-зв</w:t>
      </w:r>
      <w:r w:rsidR="00EB1931">
        <w:rPr>
          <w:sz w:val="28"/>
          <w:szCs w:val="28"/>
        </w:rPr>
        <w:t>’</w:t>
      </w:r>
      <w:r w:rsidRPr="00796B7B">
        <w:rPr>
          <w:sz w:val="28"/>
          <w:szCs w:val="28"/>
        </w:rPr>
        <w:t xml:space="preserve">язкового апарату, розвиток координаційних здібностей і підтримання правильного біомеханічного малюнку бігу. Ретельне планування обсягів і інтенсивності навантажень із дотриманням принципу поступовості, а також врахування індивідуальних особливостей спортсменок є критичними для ефективного запобігання травмам. Крім того, впровадження специфічних відновлювальних заходів, таких як </w:t>
      </w:r>
      <w:proofErr w:type="spellStart"/>
      <w:r w:rsidRPr="00796B7B">
        <w:rPr>
          <w:sz w:val="28"/>
          <w:szCs w:val="28"/>
        </w:rPr>
        <w:t>міофасціальний</w:t>
      </w:r>
      <w:proofErr w:type="spellEnd"/>
      <w:r w:rsidRPr="00796B7B">
        <w:rPr>
          <w:sz w:val="28"/>
          <w:szCs w:val="28"/>
        </w:rPr>
        <w:t xml:space="preserve"> реліз, активне відновлення та регулярний моніторинг стану спортсменок, дозволяє своєчасно виявляти перші ознаки перевантажень або травм</w:t>
      </w:r>
      <w:r w:rsidRPr="00EE1BC2">
        <w:rPr>
          <w:sz w:val="28"/>
          <w:szCs w:val="28"/>
        </w:rPr>
        <w:t xml:space="preserve"> </w:t>
      </w:r>
      <w:r w:rsidRPr="00A813D5">
        <w:rPr>
          <w:sz w:val="28"/>
          <w:szCs w:val="28"/>
        </w:rPr>
        <w:t>[</w:t>
      </w:r>
      <w:r w:rsidR="00A813D5" w:rsidRPr="00A813D5">
        <w:rPr>
          <w:sz w:val="28"/>
          <w:szCs w:val="28"/>
        </w:rPr>
        <w:t>8</w:t>
      </w:r>
      <w:r w:rsidRPr="00A813D5">
        <w:rPr>
          <w:sz w:val="28"/>
          <w:szCs w:val="28"/>
          <w:lang w:val="ru-RU"/>
        </w:rPr>
        <w:t>]</w:t>
      </w:r>
      <w:r w:rsidRPr="00A813D5">
        <w:rPr>
          <w:sz w:val="28"/>
          <w:szCs w:val="28"/>
        </w:rPr>
        <w:t>.</w:t>
      </w:r>
    </w:p>
    <w:p w:rsidR="00DC5A29" w:rsidRDefault="00DC5A29" w:rsidP="00DC5A29">
      <w:pPr>
        <w:pStyle w:val="a3"/>
        <w:spacing w:line="360" w:lineRule="auto"/>
        <w:ind w:firstLine="709"/>
        <w:jc w:val="both"/>
        <w:rPr>
          <w:sz w:val="28"/>
          <w:szCs w:val="28"/>
        </w:rPr>
      </w:pPr>
      <w:r w:rsidRPr="00796B7B">
        <w:rPr>
          <w:sz w:val="28"/>
          <w:szCs w:val="28"/>
        </w:rPr>
        <w:t>Таким чином, інтеграція заходів профілактики травматизму в методику підготовки легкоатлеток, які спеціалізуються у бігу на середні дистанції, сприятиме підвищенню ефективності тренувального процесу, забезпечуючи одночасно високі спортивні результати та збереження здоров</w:t>
      </w:r>
      <w:r w:rsidR="00EB1931">
        <w:rPr>
          <w:sz w:val="28"/>
          <w:szCs w:val="28"/>
        </w:rPr>
        <w:t>’</w:t>
      </w:r>
      <w:r w:rsidRPr="00796B7B">
        <w:rPr>
          <w:sz w:val="28"/>
          <w:szCs w:val="28"/>
        </w:rPr>
        <w:t>я спортсменок.</w:t>
      </w:r>
    </w:p>
    <w:p w:rsidR="00DC5A29" w:rsidRDefault="00DC5A29" w:rsidP="00DC5A29">
      <w:pPr>
        <w:pStyle w:val="a3"/>
        <w:spacing w:line="360" w:lineRule="auto"/>
        <w:ind w:firstLine="709"/>
        <w:jc w:val="both"/>
        <w:rPr>
          <w:sz w:val="28"/>
          <w:szCs w:val="28"/>
        </w:rPr>
      </w:pPr>
    </w:p>
    <w:p w:rsidR="00DC5A29" w:rsidRPr="007A4563" w:rsidRDefault="00DC5A29" w:rsidP="00DC5A29">
      <w:pPr>
        <w:pStyle w:val="a3"/>
        <w:spacing w:line="360" w:lineRule="auto"/>
        <w:ind w:firstLine="709"/>
        <w:jc w:val="both"/>
        <w:rPr>
          <w:b/>
          <w:sz w:val="28"/>
          <w:szCs w:val="28"/>
        </w:rPr>
      </w:pPr>
      <w:r w:rsidRPr="007A4563">
        <w:rPr>
          <w:b/>
          <w:color w:val="000000"/>
          <w:sz w:val="28"/>
          <w:szCs w:val="28"/>
        </w:rPr>
        <w:t>Висновки до розділу 1</w:t>
      </w:r>
    </w:p>
    <w:p w:rsidR="00DC5A29" w:rsidRPr="007A4563" w:rsidRDefault="00DC5A29" w:rsidP="00DC5A29">
      <w:pPr>
        <w:pStyle w:val="a3"/>
        <w:spacing w:line="360" w:lineRule="auto"/>
        <w:ind w:firstLine="709"/>
        <w:jc w:val="both"/>
        <w:rPr>
          <w:sz w:val="28"/>
          <w:szCs w:val="28"/>
        </w:rPr>
      </w:pPr>
      <w:r w:rsidRPr="007A4563">
        <w:rPr>
          <w:sz w:val="28"/>
          <w:szCs w:val="28"/>
        </w:rPr>
        <w:t>Аналіз науково-методичної літератури, присвяченої спеціальній фізичній підготовці легкоатлеток віком 17</w:t>
      </w:r>
      <w:r>
        <w:rPr>
          <w:sz w:val="28"/>
          <w:szCs w:val="28"/>
        </w:rPr>
        <w:t>-</w:t>
      </w:r>
      <w:r w:rsidRPr="007A4563">
        <w:rPr>
          <w:sz w:val="28"/>
          <w:szCs w:val="28"/>
        </w:rPr>
        <w:t xml:space="preserve">19 років, які спеціалізуються у бігу на середні дистанції, дозволяє зробити низку важливих висновків. У цей віковий період завершується біологічне дозрівання організму, що </w:t>
      </w:r>
      <w:r w:rsidRPr="007A4563">
        <w:rPr>
          <w:sz w:val="28"/>
          <w:szCs w:val="28"/>
        </w:rPr>
        <w:lastRenderedPageBreak/>
        <w:t xml:space="preserve">характеризується стабілізацією функціональних та морфологічних показників. Це створює оптимальні умови для вдосконалення витривалості, </w:t>
      </w:r>
      <w:proofErr w:type="spellStart"/>
      <w:r w:rsidRPr="007A4563">
        <w:rPr>
          <w:sz w:val="28"/>
          <w:szCs w:val="28"/>
        </w:rPr>
        <w:t>швидкісно</w:t>
      </w:r>
      <w:proofErr w:type="spellEnd"/>
      <w:r w:rsidRPr="007A4563">
        <w:rPr>
          <w:sz w:val="28"/>
          <w:szCs w:val="28"/>
        </w:rPr>
        <w:t>-силових якостей і техніки бігу, водночас висуваючи підвищені вимоги до дозування фізичних навантажень із метою збереження здоров</w:t>
      </w:r>
      <w:r w:rsidR="00EB1931">
        <w:rPr>
          <w:sz w:val="28"/>
          <w:szCs w:val="28"/>
        </w:rPr>
        <w:t>’</w:t>
      </w:r>
      <w:r w:rsidRPr="007A4563">
        <w:rPr>
          <w:sz w:val="28"/>
          <w:szCs w:val="28"/>
        </w:rPr>
        <w:t>я спортсменок.</w:t>
      </w:r>
    </w:p>
    <w:p w:rsidR="00DC5A29" w:rsidRPr="007A4563" w:rsidRDefault="00DC5A29" w:rsidP="00DC5A29">
      <w:pPr>
        <w:pStyle w:val="a3"/>
        <w:spacing w:line="360" w:lineRule="auto"/>
        <w:ind w:firstLine="709"/>
        <w:jc w:val="both"/>
        <w:rPr>
          <w:sz w:val="28"/>
          <w:szCs w:val="28"/>
        </w:rPr>
      </w:pPr>
      <w:r w:rsidRPr="007A4563">
        <w:rPr>
          <w:sz w:val="28"/>
          <w:szCs w:val="28"/>
        </w:rPr>
        <w:t xml:space="preserve">Біг на середні дистанції поєднує аеробні та анаеробні механізми енергозабезпечення, що зумовлює необхідність комплексного розвитку обох енергетичних систем. Ефективна підготовка потребує раціональної періодизації тренувальних навантажень, що включає вдосконалення аеробної витривалості через тривалі темпові пробіжки та інтервальні тренування, а також роботу над </w:t>
      </w:r>
      <w:proofErr w:type="spellStart"/>
      <w:r w:rsidRPr="007A4563">
        <w:rPr>
          <w:sz w:val="28"/>
          <w:szCs w:val="28"/>
        </w:rPr>
        <w:t>швидкісно</w:t>
      </w:r>
      <w:proofErr w:type="spellEnd"/>
      <w:r w:rsidRPr="007A4563">
        <w:rPr>
          <w:sz w:val="28"/>
          <w:szCs w:val="28"/>
        </w:rPr>
        <w:t>-силовими характеристиками за допомогою вправ із зовнішнім обтяженням, стрибків і прискорень. Техніка бігу вдосконалюється через оптимізацію біомеханічних параметрів бігового кроку, що сприяє економізації рухів і покращенню спортивних результатів.</w:t>
      </w:r>
    </w:p>
    <w:p w:rsidR="00DC5A29" w:rsidRPr="007A4563" w:rsidRDefault="00DC5A29" w:rsidP="00DC5A29">
      <w:pPr>
        <w:pStyle w:val="a3"/>
        <w:spacing w:line="360" w:lineRule="auto"/>
        <w:ind w:firstLine="709"/>
        <w:jc w:val="both"/>
        <w:rPr>
          <w:sz w:val="28"/>
          <w:szCs w:val="28"/>
        </w:rPr>
      </w:pPr>
      <w:r w:rsidRPr="007A4563">
        <w:rPr>
          <w:sz w:val="28"/>
          <w:szCs w:val="28"/>
        </w:rPr>
        <w:t xml:space="preserve">Травматизм залишається поширеною проблемою у бігу на середні дистанції, переважно через навантаження на опорно-руховий апарат. Профілактика травм базується на правильній організації тренувального процесу, поступовому збільшенні навантажень, використанні спеціалізованого спортивного взуття, а також контролі техніки бігу. Додатково застосовуються відновлювальні заходи, такі як масаж, активне відновлення та </w:t>
      </w:r>
      <w:proofErr w:type="spellStart"/>
      <w:r w:rsidRPr="007A4563">
        <w:rPr>
          <w:sz w:val="28"/>
          <w:szCs w:val="28"/>
        </w:rPr>
        <w:t>міофасціальний</w:t>
      </w:r>
      <w:proofErr w:type="spellEnd"/>
      <w:r w:rsidRPr="007A4563">
        <w:rPr>
          <w:sz w:val="28"/>
          <w:szCs w:val="28"/>
        </w:rPr>
        <w:t xml:space="preserve"> реліз.</w:t>
      </w:r>
    </w:p>
    <w:p w:rsidR="00C31ED8" w:rsidRDefault="00DC5A29" w:rsidP="00C31ED8">
      <w:pPr>
        <w:pStyle w:val="a3"/>
        <w:spacing w:line="360" w:lineRule="auto"/>
        <w:ind w:firstLine="709"/>
        <w:jc w:val="both"/>
        <w:rPr>
          <w:sz w:val="28"/>
          <w:szCs w:val="28"/>
        </w:rPr>
      </w:pPr>
      <w:r w:rsidRPr="007A4563">
        <w:rPr>
          <w:sz w:val="28"/>
          <w:szCs w:val="28"/>
        </w:rPr>
        <w:t>Ефективна методика підготовки повинна враховувати індивідуальні особливості спортсменок, а також включати фізіологічні, технічні та психологічні аспекти. Інтеграція цих принципів у тренувальний процес дозволяє оптимізувати адаптацію організму до специфічних навантажень, знижує ризик травматизму та забезпечує високий рівень спортивних результатів. Таким чином, дослідження науково-методичних джерел підтвердило необхідність системного та комплексного підходу до спеціалізованої фізичної підготовки легкоатлеток цього віку.</w:t>
      </w:r>
    </w:p>
    <w:p w:rsidR="00C31ED8" w:rsidRDefault="00C31ED8">
      <w:pPr>
        <w:spacing w:after="160" w:line="259" w:lineRule="auto"/>
        <w:rPr>
          <w:sz w:val="28"/>
          <w:szCs w:val="28"/>
        </w:rPr>
      </w:pPr>
      <w:r>
        <w:rPr>
          <w:sz w:val="28"/>
          <w:szCs w:val="28"/>
        </w:rPr>
        <w:br w:type="page"/>
      </w:r>
    </w:p>
    <w:p w:rsidR="00C31ED8" w:rsidRPr="0025177C" w:rsidRDefault="00C31ED8" w:rsidP="00C31ED8">
      <w:pPr>
        <w:pStyle w:val="a3"/>
        <w:spacing w:line="360" w:lineRule="auto"/>
        <w:ind w:firstLine="709"/>
        <w:jc w:val="center"/>
        <w:rPr>
          <w:b/>
          <w:bCs/>
          <w:sz w:val="28"/>
          <w:szCs w:val="28"/>
        </w:rPr>
      </w:pPr>
      <w:r w:rsidRPr="0025177C">
        <w:rPr>
          <w:b/>
          <w:bCs/>
          <w:sz w:val="28"/>
          <w:szCs w:val="28"/>
        </w:rPr>
        <w:lastRenderedPageBreak/>
        <w:t>РОЗДІЛ 2</w:t>
      </w:r>
    </w:p>
    <w:p w:rsidR="00C31ED8" w:rsidRDefault="00C31ED8" w:rsidP="00C31ED8">
      <w:pPr>
        <w:pStyle w:val="a3"/>
        <w:spacing w:line="360" w:lineRule="auto"/>
        <w:ind w:firstLine="709"/>
        <w:jc w:val="center"/>
        <w:rPr>
          <w:b/>
          <w:bCs/>
          <w:sz w:val="28"/>
          <w:szCs w:val="28"/>
        </w:rPr>
      </w:pPr>
      <w:r w:rsidRPr="0025177C">
        <w:rPr>
          <w:b/>
          <w:bCs/>
          <w:sz w:val="28"/>
          <w:szCs w:val="28"/>
        </w:rPr>
        <w:t>МЕТОДИЧНІ ЗАСАДИ СПЕЦІАЛІЗОВАНОЇ ФІЗИЧНОЇ ПІДГОТОВКИ ЛЕГКОАТЛЕТОК, ЩО СПЕЦІАЛІЗУЮТЬСЯ У БІГУ НА СЕРЕДНІ ДИСТАНЦІЇ</w:t>
      </w:r>
    </w:p>
    <w:p w:rsidR="00C31ED8" w:rsidRDefault="00C31ED8" w:rsidP="00C31ED8">
      <w:pPr>
        <w:pStyle w:val="a3"/>
        <w:spacing w:line="360" w:lineRule="auto"/>
        <w:ind w:firstLine="709"/>
        <w:jc w:val="center"/>
        <w:rPr>
          <w:b/>
          <w:bCs/>
          <w:sz w:val="28"/>
          <w:szCs w:val="28"/>
        </w:rPr>
      </w:pPr>
    </w:p>
    <w:p w:rsidR="00C31ED8" w:rsidRDefault="00C31ED8" w:rsidP="00C31ED8">
      <w:pPr>
        <w:pStyle w:val="a3"/>
        <w:spacing w:line="360" w:lineRule="auto"/>
        <w:ind w:firstLine="709"/>
        <w:jc w:val="both"/>
        <w:rPr>
          <w:b/>
          <w:color w:val="000000"/>
          <w:sz w:val="28"/>
          <w:szCs w:val="28"/>
        </w:rPr>
      </w:pPr>
      <w:r w:rsidRPr="0025177C">
        <w:rPr>
          <w:b/>
          <w:color w:val="000000"/>
          <w:sz w:val="28"/>
          <w:szCs w:val="28"/>
        </w:rPr>
        <w:t>2.1. Методи дослідження</w:t>
      </w:r>
    </w:p>
    <w:p w:rsidR="00C31ED8" w:rsidRPr="0025177C" w:rsidRDefault="00C31ED8" w:rsidP="00C31ED8">
      <w:pPr>
        <w:pStyle w:val="a3"/>
        <w:spacing w:line="360" w:lineRule="auto"/>
        <w:ind w:firstLine="709"/>
        <w:jc w:val="both"/>
        <w:rPr>
          <w:color w:val="000000"/>
          <w:sz w:val="28"/>
          <w:szCs w:val="28"/>
          <w:lang w:bidi="ru-RU"/>
        </w:rPr>
      </w:pPr>
      <w:r w:rsidRPr="0025177C">
        <w:rPr>
          <w:sz w:val="28"/>
          <w:szCs w:val="28"/>
        </w:rPr>
        <w:t>Для досягнення мети та виконання завдань дослідження було використано наступні методи</w:t>
      </w:r>
      <w:r>
        <w:rPr>
          <w:sz w:val="28"/>
          <w:szCs w:val="28"/>
        </w:rPr>
        <w:t xml:space="preserve"> </w:t>
      </w:r>
      <w:r w:rsidRPr="00C50975">
        <w:rPr>
          <w:sz w:val="28"/>
          <w:szCs w:val="28"/>
        </w:rPr>
        <w:t>[</w:t>
      </w:r>
      <w:bookmarkStart w:id="16" w:name="_Hlk183010042"/>
      <w:r w:rsidR="00C50975" w:rsidRPr="00C50975">
        <w:rPr>
          <w:sz w:val="28"/>
          <w:szCs w:val="28"/>
        </w:rPr>
        <w:t>13</w:t>
      </w:r>
      <w:r w:rsidRPr="00C50975">
        <w:rPr>
          <w:sz w:val="28"/>
          <w:szCs w:val="28"/>
        </w:rPr>
        <w:t xml:space="preserve">; </w:t>
      </w:r>
      <w:r w:rsidR="00C50975" w:rsidRPr="00C50975">
        <w:rPr>
          <w:sz w:val="28"/>
          <w:szCs w:val="28"/>
        </w:rPr>
        <w:t>27</w:t>
      </w:r>
      <w:r w:rsidRPr="00C50975">
        <w:rPr>
          <w:sz w:val="28"/>
          <w:szCs w:val="28"/>
        </w:rPr>
        <w:t>;</w:t>
      </w:r>
      <w:r w:rsidR="00C50975" w:rsidRPr="00C50975">
        <w:rPr>
          <w:sz w:val="28"/>
          <w:szCs w:val="28"/>
        </w:rPr>
        <w:t xml:space="preserve"> 28; 31</w:t>
      </w:r>
      <w:bookmarkEnd w:id="16"/>
      <w:r w:rsidRPr="00C50975">
        <w:rPr>
          <w:sz w:val="28"/>
          <w:szCs w:val="28"/>
        </w:rPr>
        <w:t>]:</w:t>
      </w:r>
    </w:p>
    <w:p w:rsidR="00C31ED8" w:rsidRPr="0025177C" w:rsidRDefault="00C31ED8" w:rsidP="00C31ED8">
      <w:pPr>
        <w:pStyle w:val="a3"/>
        <w:spacing w:line="360" w:lineRule="auto"/>
        <w:ind w:firstLine="709"/>
        <w:jc w:val="both"/>
        <w:rPr>
          <w:sz w:val="28"/>
          <w:szCs w:val="28"/>
        </w:rPr>
      </w:pPr>
      <w:r w:rsidRPr="0025177C">
        <w:rPr>
          <w:sz w:val="28"/>
          <w:szCs w:val="28"/>
        </w:rPr>
        <w:t>1. Аналіз літературних джерел.</w:t>
      </w:r>
    </w:p>
    <w:p w:rsidR="00C31ED8" w:rsidRPr="0025177C" w:rsidRDefault="00C31ED8" w:rsidP="00C31ED8">
      <w:pPr>
        <w:pStyle w:val="a3"/>
        <w:spacing w:line="360" w:lineRule="auto"/>
        <w:ind w:firstLine="709"/>
        <w:jc w:val="both"/>
        <w:rPr>
          <w:sz w:val="28"/>
          <w:szCs w:val="28"/>
        </w:rPr>
      </w:pPr>
      <w:r w:rsidRPr="0025177C">
        <w:rPr>
          <w:sz w:val="28"/>
          <w:szCs w:val="28"/>
        </w:rPr>
        <w:t>2. Педагогічне спостереження.</w:t>
      </w:r>
    </w:p>
    <w:p w:rsidR="00C31ED8" w:rsidRPr="0025177C" w:rsidRDefault="00C31ED8" w:rsidP="00C31ED8">
      <w:pPr>
        <w:pStyle w:val="a3"/>
        <w:widowControl w:val="0"/>
        <w:spacing w:line="360" w:lineRule="auto"/>
        <w:ind w:firstLine="709"/>
        <w:jc w:val="both"/>
        <w:rPr>
          <w:sz w:val="28"/>
          <w:szCs w:val="28"/>
        </w:rPr>
      </w:pPr>
      <w:r w:rsidRPr="0025177C">
        <w:rPr>
          <w:sz w:val="28"/>
          <w:szCs w:val="28"/>
        </w:rPr>
        <w:t>3. Метод контрольних випробувань.</w:t>
      </w:r>
    </w:p>
    <w:p w:rsidR="00C31ED8" w:rsidRPr="0025177C" w:rsidRDefault="00C31ED8" w:rsidP="00C31ED8">
      <w:pPr>
        <w:pStyle w:val="a3"/>
        <w:widowControl w:val="0"/>
        <w:spacing w:line="360" w:lineRule="auto"/>
        <w:ind w:firstLine="709"/>
        <w:jc w:val="both"/>
        <w:rPr>
          <w:sz w:val="28"/>
          <w:szCs w:val="28"/>
        </w:rPr>
      </w:pPr>
      <w:r w:rsidRPr="0025177C">
        <w:rPr>
          <w:sz w:val="28"/>
          <w:szCs w:val="28"/>
        </w:rPr>
        <w:t>4. Педагогічний експеримент.</w:t>
      </w:r>
    </w:p>
    <w:p w:rsidR="00C31ED8" w:rsidRDefault="00C31ED8" w:rsidP="00C31ED8">
      <w:pPr>
        <w:pStyle w:val="a3"/>
        <w:spacing w:line="360" w:lineRule="auto"/>
        <w:ind w:firstLine="709"/>
        <w:jc w:val="both"/>
        <w:rPr>
          <w:sz w:val="28"/>
          <w:szCs w:val="28"/>
        </w:rPr>
      </w:pPr>
      <w:r w:rsidRPr="0025177C">
        <w:rPr>
          <w:sz w:val="28"/>
          <w:szCs w:val="28"/>
        </w:rPr>
        <w:t>5. Методи  математичної  статистики.</w:t>
      </w:r>
    </w:p>
    <w:p w:rsidR="00C31ED8" w:rsidRDefault="00C31ED8" w:rsidP="00C31ED8">
      <w:pPr>
        <w:pStyle w:val="a3"/>
        <w:spacing w:line="360" w:lineRule="auto"/>
        <w:ind w:firstLine="709"/>
        <w:jc w:val="both"/>
        <w:rPr>
          <w:sz w:val="28"/>
          <w:szCs w:val="28"/>
        </w:rPr>
      </w:pPr>
    </w:p>
    <w:p w:rsidR="00C31ED8" w:rsidRDefault="00C31ED8" w:rsidP="00C31ED8">
      <w:pPr>
        <w:pStyle w:val="a3"/>
        <w:spacing w:line="360" w:lineRule="auto"/>
        <w:ind w:firstLine="709"/>
        <w:jc w:val="both"/>
        <w:rPr>
          <w:b/>
          <w:bCs/>
          <w:i/>
          <w:iCs/>
          <w:sz w:val="28"/>
          <w:szCs w:val="28"/>
        </w:rPr>
      </w:pPr>
      <w:r w:rsidRPr="0025177C">
        <w:rPr>
          <w:b/>
          <w:bCs/>
          <w:i/>
          <w:iCs/>
          <w:sz w:val="28"/>
          <w:szCs w:val="28"/>
        </w:rPr>
        <w:t>Аналіз літературних джерел</w:t>
      </w:r>
    </w:p>
    <w:p w:rsidR="00C31ED8" w:rsidRDefault="00C31ED8" w:rsidP="00C31ED8">
      <w:pPr>
        <w:pStyle w:val="a3"/>
        <w:spacing w:line="360" w:lineRule="auto"/>
        <w:ind w:firstLine="709"/>
        <w:jc w:val="both"/>
        <w:rPr>
          <w:sz w:val="28"/>
          <w:szCs w:val="28"/>
        </w:rPr>
      </w:pPr>
      <w:r w:rsidRPr="0025177C">
        <w:rPr>
          <w:sz w:val="28"/>
          <w:szCs w:val="28"/>
        </w:rPr>
        <w:t xml:space="preserve">Проведення аналізу та узагальнення наукових публікацій здійснювалося з метою оцінки сучасного стану дослідження проблеми </w:t>
      </w:r>
      <w:bookmarkStart w:id="17" w:name="_Hlk184981290"/>
      <w:r w:rsidRPr="0025177C">
        <w:rPr>
          <w:sz w:val="28"/>
          <w:szCs w:val="28"/>
        </w:rPr>
        <w:t>спеціалізованої фізичної підготовки легкоатлеток віком 17</w:t>
      </w:r>
      <w:r>
        <w:rPr>
          <w:sz w:val="28"/>
          <w:szCs w:val="28"/>
        </w:rPr>
        <w:t>-</w:t>
      </w:r>
      <w:r w:rsidRPr="0025177C">
        <w:rPr>
          <w:sz w:val="28"/>
          <w:szCs w:val="28"/>
        </w:rPr>
        <w:t>19 років, які спеціалізуються на бігу на середні дистанції</w:t>
      </w:r>
      <w:bookmarkEnd w:id="17"/>
      <w:r w:rsidRPr="0025177C">
        <w:rPr>
          <w:sz w:val="28"/>
          <w:szCs w:val="28"/>
        </w:rPr>
        <w:t>. Цей аналіз дозволив обґрунтувати вибір методологічного підходу, здійснити раціональний підбір дослідницьких методів та зібрати необхідну інформацію для подальшого експериментального вивчення. Окрім цього, було приділено увагу публікаціям, що описують методи математичної обробки експериментальних даних, що забезпечило високу точність та наукову обґрунтованість отриманих результатів.</w:t>
      </w:r>
    </w:p>
    <w:p w:rsidR="00C31ED8" w:rsidRPr="0025177C" w:rsidRDefault="00C31ED8" w:rsidP="00C31ED8">
      <w:pPr>
        <w:pStyle w:val="a3"/>
        <w:spacing w:line="360" w:lineRule="auto"/>
        <w:ind w:firstLine="709"/>
        <w:jc w:val="both"/>
        <w:rPr>
          <w:b/>
          <w:bCs/>
          <w:i/>
          <w:iCs/>
          <w:sz w:val="28"/>
          <w:szCs w:val="28"/>
        </w:rPr>
      </w:pPr>
      <w:r w:rsidRPr="0025177C">
        <w:rPr>
          <w:b/>
          <w:bCs/>
          <w:sz w:val="28"/>
          <w:szCs w:val="28"/>
        </w:rPr>
        <w:t xml:space="preserve"> </w:t>
      </w:r>
      <w:r w:rsidRPr="0025177C">
        <w:rPr>
          <w:b/>
          <w:bCs/>
          <w:i/>
          <w:iCs/>
          <w:sz w:val="28"/>
          <w:szCs w:val="28"/>
        </w:rPr>
        <w:t>Педагогічне спостереження</w:t>
      </w:r>
    </w:p>
    <w:p w:rsidR="00C31ED8" w:rsidRPr="00450095" w:rsidRDefault="00C31ED8" w:rsidP="00C31ED8">
      <w:pPr>
        <w:pStyle w:val="a3"/>
        <w:spacing w:line="360" w:lineRule="auto"/>
        <w:ind w:firstLine="709"/>
        <w:jc w:val="both"/>
        <w:rPr>
          <w:sz w:val="28"/>
          <w:szCs w:val="28"/>
        </w:rPr>
      </w:pPr>
      <w:r w:rsidRPr="00450095">
        <w:rPr>
          <w:sz w:val="28"/>
          <w:szCs w:val="28"/>
        </w:rPr>
        <w:t>У ході дослідження застосовувався метод педагогічного спостереження, який проводився під час тренувального процесу легкоатлеток віком 17</w:t>
      </w:r>
      <w:r w:rsidR="00FB4CFA">
        <w:rPr>
          <w:sz w:val="28"/>
          <w:szCs w:val="28"/>
        </w:rPr>
        <w:t>-</w:t>
      </w:r>
      <w:r w:rsidRPr="00450095">
        <w:rPr>
          <w:sz w:val="28"/>
          <w:szCs w:val="28"/>
        </w:rPr>
        <w:t xml:space="preserve">19 років, що спеціалізуються на бігу на середні дистанції (800 м). Основний акцент робився на відбір та ефективне використання засобів, спрямованих на вдосконалення спеціальної фізичної підготовки. Особлива увага приділялася </w:t>
      </w:r>
      <w:r w:rsidRPr="00450095">
        <w:rPr>
          <w:sz w:val="28"/>
          <w:szCs w:val="28"/>
        </w:rPr>
        <w:lastRenderedPageBreak/>
        <w:t xml:space="preserve">розвитку </w:t>
      </w:r>
      <w:proofErr w:type="spellStart"/>
      <w:r w:rsidRPr="00450095">
        <w:rPr>
          <w:sz w:val="28"/>
          <w:szCs w:val="28"/>
        </w:rPr>
        <w:t>швидкісно</w:t>
      </w:r>
      <w:proofErr w:type="spellEnd"/>
      <w:r w:rsidRPr="00450095">
        <w:rPr>
          <w:sz w:val="28"/>
          <w:szCs w:val="28"/>
        </w:rPr>
        <w:t>-силових здібностей, а також техніко-тактичних компонентів змагальної діяльності.</w:t>
      </w:r>
    </w:p>
    <w:p w:rsidR="00C31ED8" w:rsidRPr="00450095" w:rsidRDefault="00C31ED8" w:rsidP="00C31ED8">
      <w:pPr>
        <w:pStyle w:val="a3"/>
        <w:spacing w:line="360" w:lineRule="auto"/>
        <w:ind w:firstLine="709"/>
        <w:jc w:val="both"/>
        <w:rPr>
          <w:sz w:val="28"/>
          <w:szCs w:val="28"/>
        </w:rPr>
      </w:pPr>
      <w:r w:rsidRPr="00450095">
        <w:rPr>
          <w:sz w:val="28"/>
          <w:szCs w:val="28"/>
        </w:rPr>
        <w:t>Одночасно здійснювався моніторинг динаміки змін у показниках фізичної підготовленості спортсменок, таких як витривалість, швидкість і технічна майстерність. Для цього проводився аналіз записів спортивних щоденників учасниць, що містили інформацію про обсяги, інтенсивність та структуру виконуваних вправ. Це дозволило об</w:t>
      </w:r>
      <w:r w:rsidR="00EB1931">
        <w:rPr>
          <w:sz w:val="28"/>
          <w:szCs w:val="28"/>
        </w:rPr>
        <w:t>’</w:t>
      </w:r>
      <w:r w:rsidRPr="00450095">
        <w:rPr>
          <w:sz w:val="28"/>
          <w:szCs w:val="28"/>
        </w:rPr>
        <w:t>єктивно оцінити рівень адаптації організму до запропонованих навантажень.</w:t>
      </w:r>
    </w:p>
    <w:p w:rsidR="00C31ED8" w:rsidRDefault="00C31ED8" w:rsidP="00C31ED8">
      <w:pPr>
        <w:pStyle w:val="a3"/>
        <w:spacing w:line="360" w:lineRule="auto"/>
        <w:ind w:firstLine="709"/>
        <w:jc w:val="both"/>
        <w:rPr>
          <w:sz w:val="28"/>
          <w:szCs w:val="28"/>
        </w:rPr>
      </w:pPr>
      <w:r w:rsidRPr="00450095">
        <w:rPr>
          <w:sz w:val="28"/>
          <w:szCs w:val="28"/>
        </w:rPr>
        <w:t xml:space="preserve">Зібрані дані слугували основою для удосконалення тренувальної методики, яка враховує індивідуальні особливості спортсменок, специфіку їхньої спортивної дисципліни та вікові характеристики. Впровадження цих підходів у тренувальний процес сприяло оптимізації фізичної підготовки та підвищенню результативності змагальної діяльності. </w:t>
      </w:r>
    </w:p>
    <w:p w:rsidR="00C31ED8" w:rsidRDefault="00C31ED8" w:rsidP="00C31ED8">
      <w:pPr>
        <w:pStyle w:val="a3"/>
        <w:spacing w:line="360" w:lineRule="auto"/>
        <w:ind w:firstLine="709"/>
        <w:jc w:val="both"/>
        <w:rPr>
          <w:b/>
          <w:bCs/>
          <w:i/>
          <w:iCs/>
          <w:sz w:val="28"/>
          <w:szCs w:val="28"/>
        </w:rPr>
      </w:pPr>
      <w:r w:rsidRPr="00450095">
        <w:rPr>
          <w:b/>
          <w:bCs/>
          <w:i/>
          <w:iCs/>
          <w:sz w:val="28"/>
          <w:szCs w:val="28"/>
        </w:rPr>
        <w:t>Метод контрольних випробувань</w:t>
      </w:r>
    </w:p>
    <w:p w:rsidR="00C31ED8" w:rsidRPr="009E603B" w:rsidRDefault="00C31ED8" w:rsidP="00C31ED8">
      <w:pPr>
        <w:pStyle w:val="a3"/>
        <w:spacing w:line="360" w:lineRule="auto"/>
        <w:ind w:firstLine="709"/>
        <w:jc w:val="both"/>
        <w:rPr>
          <w:sz w:val="28"/>
          <w:szCs w:val="28"/>
        </w:rPr>
      </w:pPr>
      <w:r w:rsidRPr="009E603B">
        <w:rPr>
          <w:sz w:val="28"/>
          <w:szCs w:val="28"/>
        </w:rPr>
        <w:t>Для об</w:t>
      </w:r>
      <w:r w:rsidR="00EB1931">
        <w:rPr>
          <w:sz w:val="28"/>
          <w:szCs w:val="28"/>
        </w:rPr>
        <w:t>’</w:t>
      </w:r>
      <w:r w:rsidRPr="009E603B">
        <w:rPr>
          <w:sz w:val="28"/>
          <w:szCs w:val="28"/>
        </w:rPr>
        <w:t>єктивної оцінки рівня загальної та спеціальної фізичної підготовленості легкоатлеток, які спеціалізуються на бігу на середні дистанції, було використано метод контрольних випробувань. Тести розроблялися відповідно до навчальних програм дитячо-юнацьких спортивних шкіл з легкої атлетики, що забезпечило їхню валідність та відповідність досліджуваним аспектам</w:t>
      </w:r>
      <w:r>
        <w:rPr>
          <w:sz w:val="28"/>
          <w:szCs w:val="28"/>
        </w:rPr>
        <w:t xml:space="preserve"> </w:t>
      </w:r>
      <w:r w:rsidRPr="007F6DEA">
        <w:rPr>
          <w:sz w:val="28"/>
          <w:szCs w:val="28"/>
        </w:rPr>
        <w:t>[</w:t>
      </w:r>
      <w:r w:rsidR="007F6DEA" w:rsidRPr="007F6DEA">
        <w:rPr>
          <w:sz w:val="28"/>
          <w:szCs w:val="28"/>
        </w:rPr>
        <w:t>7</w:t>
      </w:r>
      <w:r w:rsidRPr="007F6DEA">
        <w:rPr>
          <w:sz w:val="28"/>
          <w:szCs w:val="28"/>
        </w:rPr>
        <w:t>].</w:t>
      </w:r>
    </w:p>
    <w:p w:rsidR="00C31ED8" w:rsidRPr="009E603B" w:rsidRDefault="00C31ED8" w:rsidP="00C31ED8">
      <w:pPr>
        <w:pStyle w:val="a3"/>
        <w:spacing w:line="360" w:lineRule="auto"/>
        <w:ind w:firstLine="709"/>
        <w:jc w:val="both"/>
        <w:rPr>
          <w:sz w:val="28"/>
          <w:szCs w:val="28"/>
        </w:rPr>
      </w:pPr>
      <w:r w:rsidRPr="009E603B">
        <w:rPr>
          <w:sz w:val="28"/>
          <w:szCs w:val="28"/>
        </w:rPr>
        <w:t>Тестування охоплювало комплексну оцінку ключових фізичних якостей спортсменок, зокрема витривалості, швидкісних здібностей та технічної майстерності. Контрольні випробування дозволили достовірно виміряти адаптаційні зміни організму у відповідь на тренувальні навантаження, а також обґрунтувати ефективність застосовуваних методів і засобів тренувального процесу.</w:t>
      </w:r>
    </w:p>
    <w:p w:rsidR="00C31ED8" w:rsidRPr="009E603B" w:rsidRDefault="00C31ED8" w:rsidP="00C31ED8">
      <w:pPr>
        <w:pStyle w:val="a3"/>
        <w:spacing w:line="360" w:lineRule="auto"/>
        <w:ind w:firstLine="709"/>
        <w:jc w:val="both"/>
        <w:rPr>
          <w:sz w:val="28"/>
          <w:szCs w:val="28"/>
        </w:rPr>
      </w:pPr>
      <w:r w:rsidRPr="009E603B">
        <w:rPr>
          <w:sz w:val="28"/>
          <w:szCs w:val="28"/>
        </w:rPr>
        <w:t>Отримані результати стали основою для внесення коректив у тренувальні програми, спрямованих на оптимізацію тренувального процесу та підвищення спортивної результативності.</w:t>
      </w:r>
    </w:p>
    <w:p w:rsidR="00C31ED8" w:rsidRPr="005A6A7F" w:rsidRDefault="00C31ED8" w:rsidP="00C31ED8">
      <w:pPr>
        <w:pStyle w:val="a3"/>
        <w:spacing w:line="360" w:lineRule="auto"/>
        <w:ind w:firstLine="709"/>
        <w:jc w:val="both"/>
        <w:rPr>
          <w:sz w:val="28"/>
          <w:szCs w:val="28"/>
        </w:rPr>
      </w:pPr>
      <w:r w:rsidRPr="005A6A7F">
        <w:rPr>
          <w:sz w:val="28"/>
          <w:szCs w:val="28"/>
        </w:rPr>
        <w:t xml:space="preserve">У межах дослідження використовувалися такі педагогічні тести </w:t>
      </w:r>
      <w:r w:rsidRPr="00D75687">
        <w:rPr>
          <w:sz w:val="28"/>
          <w:szCs w:val="28"/>
        </w:rPr>
        <w:t>[</w:t>
      </w:r>
      <w:r w:rsidR="00D75687" w:rsidRPr="00D75687">
        <w:rPr>
          <w:sz w:val="28"/>
          <w:szCs w:val="28"/>
        </w:rPr>
        <w:t>45</w:t>
      </w:r>
      <w:r w:rsidRPr="00D75687">
        <w:rPr>
          <w:sz w:val="28"/>
          <w:szCs w:val="28"/>
        </w:rPr>
        <w:t xml:space="preserve"> ]:</w:t>
      </w:r>
    </w:p>
    <w:p w:rsidR="00C31ED8" w:rsidRPr="005A6A7F" w:rsidRDefault="00C31ED8" w:rsidP="00C31ED8">
      <w:pPr>
        <w:pStyle w:val="a3"/>
        <w:spacing w:line="360" w:lineRule="auto"/>
        <w:ind w:firstLine="709"/>
        <w:jc w:val="both"/>
        <w:rPr>
          <w:sz w:val="28"/>
          <w:szCs w:val="28"/>
        </w:rPr>
      </w:pPr>
      <w:r w:rsidRPr="005A6A7F">
        <w:rPr>
          <w:sz w:val="28"/>
          <w:szCs w:val="28"/>
        </w:rPr>
        <w:lastRenderedPageBreak/>
        <w:t>- Тест «</w:t>
      </w:r>
      <w:bookmarkStart w:id="18" w:name="_Hlk185014420"/>
      <w:r w:rsidRPr="005A6A7F">
        <w:rPr>
          <w:sz w:val="28"/>
          <w:szCs w:val="28"/>
        </w:rPr>
        <w:t>біг 30 метрів із ходу</w:t>
      </w:r>
      <w:bookmarkEnd w:id="18"/>
      <w:r w:rsidRPr="005A6A7F">
        <w:rPr>
          <w:sz w:val="28"/>
          <w:szCs w:val="28"/>
        </w:rPr>
        <w:t>» застосовувався для оцінки швидкісних здібностей спортсменок, зокрема їхньої максимальної швидкості бігу. Для проведення тесту учасниця починає рух із розбігу на дистанції 20</w:t>
      </w:r>
      <w:r>
        <w:rPr>
          <w:sz w:val="28"/>
          <w:szCs w:val="28"/>
        </w:rPr>
        <w:t>-</w:t>
      </w:r>
      <w:r w:rsidRPr="005A6A7F">
        <w:rPr>
          <w:sz w:val="28"/>
          <w:szCs w:val="28"/>
        </w:rPr>
        <w:t>30 метрів перед стартовою лінією, після чого долає основну дистанцію 30 метрів із максимально можливою швидкістю. Час проходження фіксується з точністю до 0,1 секунди. Чим коротший час, тим вищий рівень швидкісних якостей спортсменки.</w:t>
      </w:r>
    </w:p>
    <w:p w:rsidR="00C31ED8" w:rsidRPr="005A6A7F" w:rsidRDefault="00C31ED8" w:rsidP="00C31ED8">
      <w:pPr>
        <w:pStyle w:val="a3"/>
        <w:spacing w:line="360" w:lineRule="auto"/>
        <w:ind w:firstLine="709"/>
        <w:jc w:val="both"/>
        <w:rPr>
          <w:sz w:val="28"/>
          <w:szCs w:val="28"/>
        </w:rPr>
      </w:pPr>
      <w:r w:rsidRPr="005A6A7F">
        <w:rPr>
          <w:sz w:val="28"/>
          <w:szCs w:val="28"/>
        </w:rPr>
        <w:t>Під час тестування важливо дотримуватися таких вимог: біг виконується прямолінійно, техніка руху повинна бути коректною, а старт здійснюється лише за командою «Руш!». Порушення правил, як-от неправильний старт, відхилення від прямолінійного руху чи недотримання техніки бігу, призводять до анулювання спроби.</w:t>
      </w:r>
    </w:p>
    <w:p w:rsidR="00C31ED8" w:rsidRPr="005A6A7F" w:rsidRDefault="00C31ED8" w:rsidP="00C31ED8">
      <w:pPr>
        <w:pStyle w:val="a3"/>
        <w:spacing w:line="360" w:lineRule="auto"/>
        <w:ind w:firstLine="709"/>
        <w:jc w:val="both"/>
        <w:rPr>
          <w:sz w:val="28"/>
          <w:szCs w:val="28"/>
        </w:rPr>
      </w:pPr>
      <w:r w:rsidRPr="005A6A7F">
        <w:rPr>
          <w:sz w:val="28"/>
          <w:szCs w:val="28"/>
        </w:rPr>
        <w:t>- Тест «</w:t>
      </w:r>
      <w:bookmarkStart w:id="19" w:name="_Hlk185014450"/>
      <w:r w:rsidRPr="005A6A7F">
        <w:rPr>
          <w:sz w:val="28"/>
          <w:szCs w:val="28"/>
        </w:rPr>
        <w:t>біг 60 метрів із високого старту</w:t>
      </w:r>
      <w:bookmarkEnd w:id="19"/>
      <w:r w:rsidRPr="005A6A7F">
        <w:rPr>
          <w:sz w:val="28"/>
          <w:szCs w:val="28"/>
        </w:rPr>
        <w:t>» використовувався для оцінки стартового розгону та швидкісних здібностей спортсменок, зокрема їхньої здатності до швидкого старту та набору максимальної швидкості. Учасниця займає позицію високого старту за стартовою лінією. За командою «Руш!» вона починає біг і долає дистанцію 60 метрів із максимальною швидкістю.</w:t>
      </w:r>
    </w:p>
    <w:p w:rsidR="00C31ED8" w:rsidRPr="005A6A7F" w:rsidRDefault="00C31ED8" w:rsidP="00C31ED8">
      <w:pPr>
        <w:pStyle w:val="a3"/>
        <w:spacing w:line="360" w:lineRule="auto"/>
        <w:ind w:firstLine="709"/>
        <w:jc w:val="both"/>
        <w:rPr>
          <w:sz w:val="28"/>
          <w:szCs w:val="28"/>
        </w:rPr>
      </w:pPr>
      <w:r w:rsidRPr="005A6A7F">
        <w:rPr>
          <w:sz w:val="28"/>
          <w:szCs w:val="28"/>
        </w:rPr>
        <w:t>Час проходження дистанції фіксується з точністю до 0,1 секунди, що дозволяє визначити ефективність стартового ривка та рівень розвитку швидкісних якостей. Для коректного виконання тесту учасниця повинна чітко дотримуватися правил: старт здійснюється лише за командою, рух має бути прямолінійним, із збереженням правильної техніки бігу. Порушення вимог, як-от фальстарт або відхилення від техніки, призводять до анулювання результату.</w:t>
      </w:r>
    </w:p>
    <w:p w:rsidR="00C31ED8" w:rsidRPr="005A6A7F" w:rsidRDefault="00C31ED8" w:rsidP="00C31ED8">
      <w:pPr>
        <w:pStyle w:val="a3"/>
        <w:spacing w:line="360" w:lineRule="auto"/>
        <w:ind w:firstLine="709"/>
        <w:jc w:val="both"/>
        <w:rPr>
          <w:sz w:val="28"/>
          <w:szCs w:val="28"/>
        </w:rPr>
      </w:pPr>
      <w:r w:rsidRPr="005A6A7F">
        <w:rPr>
          <w:sz w:val="28"/>
          <w:szCs w:val="28"/>
        </w:rPr>
        <w:t>- Тест «</w:t>
      </w:r>
      <w:bookmarkStart w:id="20" w:name="_Hlk185014460"/>
      <w:r w:rsidRPr="005A6A7F">
        <w:rPr>
          <w:sz w:val="28"/>
          <w:szCs w:val="28"/>
        </w:rPr>
        <w:t>стрибок у довжину з місця</w:t>
      </w:r>
      <w:bookmarkEnd w:id="20"/>
      <w:r w:rsidRPr="005A6A7F">
        <w:rPr>
          <w:sz w:val="28"/>
          <w:szCs w:val="28"/>
        </w:rPr>
        <w:t xml:space="preserve">» використовувався для оцінки </w:t>
      </w:r>
      <w:proofErr w:type="spellStart"/>
      <w:r w:rsidRPr="005A6A7F">
        <w:rPr>
          <w:sz w:val="28"/>
          <w:szCs w:val="28"/>
        </w:rPr>
        <w:t>швидкісно</w:t>
      </w:r>
      <w:proofErr w:type="spellEnd"/>
      <w:r w:rsidRPr="005A6A7F">
        <w:rPr>
          <w:sz w:val="28"/>
          <w:szCs w:val="28"/>
        </w:rPr>
        <w:t>-силових здібностей спортсменок, зокрема сили та швидкості м</w:t>
      </w:r>
      <w:r w:rsidR="00EB1931">
        <w:rPr>
          <w:sz w:val="28"/>
          <w:szCs w:val="28"/>
        </w:rPr>
        <w:t>’</w:t>
      </w:r>
      <w:r w:rsidRPr="005A6A7F">
        <w:rPr>
          <w:sz w:val="28"/>
          <w:szCs w:val="28"/>
        </w:rPr>
        <w:t xml:space="preserve">язів нижніх кінцівок. Для проведення тесту спортсменка займає стартову позицію з розставленими на ширині плечей ногами на стартовій лінії. Після команди «Руш!» вона виконує стрибок уперед, одночасно відштовхуючись обома ногами. Відстань від стартової лінії до найближчого сліду приземлення </w:t>
      </w:r>
      <w:r w:rsidRPr="005A6A7F">
        <w:rPr>
          <w:sz w:val="28"/>
          <w:szCs w:val="28"/>
        </w:rPr>
        <w:lastRenderedPageBreak/>
        <w:t xml:space="preserve">вимірюється в сантиметрах. Чим більша відстань, тим вищий рівень </w:t>
      </w:r>
      <w:proofErr w:type="spellStart"/>
      <w:r w:rsidRPr="005A6A7F">
        <w:rPr>
          <w:sz w:val="28"/>
          <w:szCs w:val="28"/>
        </w:rPr>
        <w:t>швидкісно</w:t>
      </w:r>
      <w:proofErr w:type="spellEnd"/>
      <w:r w:rsidRPr="005A6A7F">
        <w:rPr>
          <w:sz w:val="28"/>
          <w:szCs w:val="28"/>
        </w:rPr>
        <w:t>-силових здібностей спортсменки.</w:t>
      </w:r>
    </w:p>
    <w:p w:rsidR="00C31ED8" w:rsidRPr="005A6A7F" w:rsidRDefault="00C31ED8" w:rsidP="00C31ED8">
      <w:pPr>
        <w:pStyle w:val="a3"/>
        <w:spacing w:line="360" w:lineRule="auto"/>
        <w:ind w:firstLine="709"/>
        <w:jc w:val="both"/>
        <w:rPr>
          <w:sz w:val="28"/>
          <w:szCs w:val="28"/>
        </w:rPr>
      </w:pPr>
      <w:r w:rsidRPr="005A6A7F">
        <w:rPr>
          <w:sz w:val="28"/>
          <w:szCs w:val="28"/>
        </w:rPr>
        <w:t>Під час виконання тесту важливо дотримуватися правильної техніки стрибка: стрибок має бути виконаний уперед без ковзання ніг на стартовій лінії, зберігатися прямолінійність польоту та приземлення. Порушення техніки, такі як відхилення від прямолінійного напрямку, невірний відштовхування або недостатня амплітуда стрибка, призводять до анулювання результату.</w:t>
      </w:r>
    </w:p>
    <w:p w:rsidR="00C31ED8" w:rsidRPr="005A6A7F" w:rsidRDefault="00C31ED8" w:rsidP="00C31ED8">
      <w:pPr>
        <w:pStyle w:val="a3"/>
        <w:spacing w:line="360" w:lineRule="auto"/>
        <w:ind w:firstLine="709"/>
        <w:jc w:val="both"/>
        <w:rPr>
          <w:sz w:val="28"/>
          <w:szCs w:val="28"/>
        </w:rPr>
      </w:pPr>
      <w:r w:rsidRPr="005A6A7F">
        <w:rPr>
          <w:sz w:val="28"/>
          <w:szCs w:val="28"/>
        </w:rPr>
        <w:t>- Тест «</w:t>
      </w:r>
      <w:bookmarkStart w:id="21" w:name="_Hlk185014516"/>
      <w:r w:rsidRPr="005A6A7F">
        <w:rPr>
          <w:sz w:val="28"/>
          <w:szCs w:val="28"/>
        </w:rPr>
        <w:t>кількість присідань за одну хвилину</w:t>
      </w:r>
      <w:bookmarkEnd w:id="21"/>
      <w:r w:rsidRPr="005A6A7F">
        <w:rPr>
          <w:sz w:val="28"/>
          <w:szCs w:val="28"/>
        </w:rPr>
        <w:t>» використовувався для оцінки силових здібностей, зокрема силової витривалості м</w:t>
      </w:r>
      <w:r w:rsidR="00EB1931">
        <w:rPr>
          <w:sz w:val="28"/>
          <w:szCs w:val="28"/>
        </w:rPr>
        <w:t>’</w:t>
      </w:r>
      <w:r w:rsidRPr="005A6A7F">
        <w:rPr>
          <w:sz w:val="28"/>
          <w:szCs w:val="28"/>
        </w:rPr>
        <w:t>язів нижніх кінцівок. Під час проведення тесту учасниця виконує максимально можливу кількість правильних присідань протягом 60 секунд. Правильне виконання передбачає дотримання наступної техніки: ноги розставлені на ширині плечей, спина залишається прямою, під час присідання коліна не виходять за лінію пальців ніг, а таз опускається до рівня, коли стегна паралельні підлозі. Всі рухи виконуються плавно та без використання допоміжних засобів чи інерції.</w:t>
      </w:r>
    </w:p>
    <w:p w:rsidR="00C31ED8" w:rsidRPr="005A6A7F" w:rsidRDefault="00C31ED8" w:rsidP="00C31ED8">
      <w:pPr>
        <w:pStyle w:val="a3"/>
        <w:spacing w:line="360" w:lineRule="auto"/>
        <w:ind w:firstLine="709"/>
        <w:jc w:val="both"/>
        <w:rPr>
          <w:sz w:val="28"/>
          <w:szCs w:val="28"/>
        </w:rPr>
      </w:pPr>
      <w:r w:rsidRPr="005A6A7F">
        <w:rPr>
          <w:sz w:val="28"/>
          <w:szCs w:val="28"/>
        </w:rPr>
        <w:t>Результати фіксуються шляхом підрахунку кількості правильно виконаних присідань за відведений час. Чим більша кількість повторень, тим вищий рівень силової витривалості м</w:t>
      </w:r>
      <w:r w:rsidR="00EB1931">
        <w:rPr>
          <w:sz w:val="28"/>
          <w:szCs w:val="28"/>
        </w:rPr>
        <w:t>’</w:t>
      </w:r>
      <w:r w:rsidRPr="005A6A7F">
        <w:rPr>
          <w:sz w:val="28"/>
          <w:szCs w:val="28"/>
        </w:rPr>
        <w:t>язів нижніх кінцівок спортсменки. Під час тесту забороняється використовувати ривкові рухи, ковзати на підлозі, присідати з відхиленням від прямолінійної траєкторії або утримувати положення зігнутих ніг протягом тривалого часу. Помилки у виконанні не враховуються, що забезпечує точність оцінки силових здібностей.</w:t>
      </w:r>
    </w:p>
    <w:p w:rsidR="00C31ED8" w:rsidRPr="005A6A7F" w:rsidRDefault="00C31ED8" w:rsidP="00C31ED8">
      <w:pPr>
        <w:pStyle w:val="a3"/>
        <w:spacing w:line="360" w:lineRule="auto"/>
        <w:ind w:firstLine="709"/>
        <w:jc w:val="both"/>
        <w:rPr>
          <w:sz w:val="28"/>
          <w:szCs w:val="28"/>
        </w:rPr>
      </w:pPr>
      <w:r w:rsidRPr="005A6A7F">
        <w:rPr>
          <w:sz w:val="28"/>
          <w:szCs w:val="28"/>
        </w:rPr>
        <w:t xml:space="preserve">Для оцінки спеціальної (швидкісної) витривалості використовувалися тести «біг на дистанції 300 і 600 метрів». </w:t>
      </w:r>
    </w:p>
    <w:p w:rsidR="00C31ED8" w:rsidRPr="005A6A7F" w:rsidRDefault="00C31ED8" w:rsidP="00C31ED8">
      <w:pPr>
        <w:pStyle w:val="a3"/>
        <w:spacing w:line="360" w:lineRule="auto"/>
        <w:ind w:firstLine="709"/>
        <w:jc w:val="both"/>
        <w:rPr>
          <w:sz w:val="28"/>
          <w:szCs w:val="28"/>
        </w:rPr>
      </w:pPr>
      <w:r w:rsidRPr="005A6A7F">
        <w:rPr>
          <w:sz w:val="28"/>
          <w:szCs w:val="28"/>
        </w:rPr>
        <w:t>- Тест «</w:t>
      </w:r>
      <w:bookmarkStart w:id="22" w:name="_Hlk185014528"/>
      <w:r w:rsidRPr="005A6A7F">
        <w:rPr>
          <w:sz w:val="28"/>
          <w:szCs w:val="28"/>
        </w:rPr>
        <w:t>біг 300 метрів</w:t>
      </w:r>
      <w:bookmarkEnd w:id="22"/>
      <w:r w:rsidRPr="005A6A7F">
        <w:rPr>
          <w:sz w:val="28"/>
          <w:szCs w:val="28"/>
        </w:rPr>
        <w:t>» призначений для оцінки здатності спортсменки підтримувати високу швидкість на середній дистанції. Виконання тесту розпочинається зі стандартної команди «Руш!», після чого учасниця долає дистанцію з максимальною швидкістю, а час проходження фіксується з точністю до десятих часток секунди.</w:t>
      </w:r>
    </w:p>
    <w:p w:rsidR="00C31ED8" w:rsidRPr="005A6A7F" w:rsidRDefault="00C31ED8" w:rsidP="00C31ED8">
      <w:pPr>
        <w:pStyle w:val="a3"/>
        <w:spacing w:line="360" w:lineRule="auto"/>
        <w:ind w:firstLine="709"/>
        <w:jc w:val="both"/>
        <w:rPr>
          <w:sz w:val="28"/>
          <w:szCs w:val="28"/>
        </w:rPr>
      </w:pPr>
      <w:r w:rsidRPr="005A6A7F">
        <w:rPr>
          <w:sz w:val="28"/>
          <w:szCs w:val="28"/>
        </w:rPr>
        <w:lastRenderedPageBreak/>
        <w:t>- Тест «</w:t>
      </w:r>
      <w:bookmarkStart w:id="23" w:name="_Hlk185014542"/>
      <w:r w:rsidRPr="005A6A7F">
        <w:rPr>
          <w:sz w:val="28"/>
          <w:szCs w:val="28"/>
        </w:rPr>
        <w:t>біг 600 метрів</w:t>
      </w:r>
      <w:bookmarkEnd w:id="23"/>
      <w:r w:rsidRPr="005A6A7F">
        <w:rPr>
          <w:sz w:val="28"/>
          <w:szCs w:val="28"/>
        </w:rPr>
        <w:t>» спрямований на визначення здатності спортсменки підтримувати високий темп протягом більш тривалого часу, що дозволяє оцінити її витривалість у динамічних змагальних умовах. Аналогічно, старт здійснюється за стандартною командою, і час проходження також фіксується.</w:t>
      </w:r>
    </w:p>
    <w:p w:rsidR="00C31ED8" w:rsidRPr="005A6A7F" w:rsidRDefault="00C31ED8" w:rsidP="00C31ED8">
      <w:pPr>
        <w:pStyle w:val="a3"/>
        <w:spacing w:line="360" w:lineRule="auto"/>
        <w:ind w:firstLine="709"/>
        <w:jc w:val="both"/>
        <w:rPr>
          <w:sz w:val="28"/>
          <w:szCs w:val="28"/>
        </w:rPr>
      </w:pPr>
      <w:r w:rsidRPr="005A6A7F">
        <w:rPr>
          <w:sz w:val="28"/>
          <w:szCs w:val="28"/>
        </w:rPr>
        <w:t>- Тест «</w:t>
      </w:r>
      <w:bookmarkStart w:id="24" w:name="_Hlk185014560"/>
      <w:r w:rsidRPr="005A6A7F">
        <w:rPr>
          <w:sz w:val="28"/>
          <w:szCs w:val="28"/>
        </w:rPr>
        <w:t xml:space="preserve">біг </w:t>
      </w:r>
      <w:r w:rsidR="0017273C">
        <w:rPr>
          <w:sz w:val="28"/>
          <w:szCs w:val="28"/>
        </w:rPr>
        <w:t>1</w:t>
      </w:r>
      <w:r w:rsidR="00D37D48">
        <w:rPr>
          <w:sz w:val="28"/>
          <w:szCs w:val="28"/>
        </w:rPr>
        <w:t>000</w:t>
      </w:r>
      <w:r w:rsidRPr="005A6A7F">
        <w:rPr>
          <w:sz w:val="28"/>
          <w:szCs w:val="28"/>
        </w:rPr>
        <w:t xml:space="preserve"> метрів</w:t>
      </w:r>
      <w:bookmarkEnd w:id="24"/>
      <w:r w:rsidRPr="005A6A7F">
        <w:rPr>
          <w:sz w:val="28"/>
          <w:szCs w:val="28"/>
        </w:rPr>
        <w:t>» використовувався для оцінки загальної витривалості спортсменок, зокрема їхньої аеробної продуктивності. Під час проведення тесту учасниця пробігає дистанцію рівномірним темпом, а час проходження фіксується для подальшого аналізу. Чим менший час виконання тесту, тим вищий рівень загальної витривалості спортсменки.</w:t>
      </w:r>
    </w:p>
    <w:p w:rsidR="00C31ED8" w:rsidRPr="005A6A7F" w:rsidRDefault="00C31ED8" w:rsidP="00C31ED8">
      <w:pPr>
        <w:pStyle w:val="a3"/>
        <w:spacing w:line="360" w:lineRule="auto"/>
        <w:ind w:firstLine="709"/>
        <w:jc w:val="both"/>
        <w:rPr>
          <w:sz w:val="28"/>
          <w:szCs w:val="28"/>
        </w:rPr>
      </w:pPr>
      <w:r w:rsidRPr="005A6A7F">
        <w:rPr>
          <w:sz w:val="28"/>
          <w:szCs w:val="28"/>
        </w:rPr>
        <w:t>Для коректного проведення тесту необхідно дотримуватися таких вимог: біг виконується на рівній та визначеній трасі, старт здійснюється лише за сигналом організатора, а учасниця підтримує стабільний темп протягом усього забігу. Важливо уникати спринтерських розгонів або різких зміни темпу, щоб забезпечити об</w:t>
      </w:r>
      <w:r w:rsidR="00EB1931">
        <w:rPr>
          <w:sz w:val="28"/>
          <w:szCs w:val="28"/>
        </w:rPr>
        <w:t>’</w:t>
      </w:r>
      <w:r w:rsidRPr="005A6A7F">
        <w:rPr>
          <w:sz w:val="28"/>
          <w:szCs w:val="28"/>
        </w:rPr>
        <w:t>єктивну оцінку аеробної витривалості. Порушення правил, таких як відхилення від трасу або неналежний старт, можуть призвести до анулювання результату.</w:t>
      </w:r>
    </w:p>
    <w:p w:rsidR="00C31ED8" w:rsidRPr="005A6A7F" w:rsidRDefault="00C31ED8" w:rsidP="00304645">
      <w:pPr>
        <w:pStyle w:val="a3"/>
        <w:spacing w:line="360" w:lineRule="auto"/>
        <w:ind w:firstLine="709"/>
        <w:jc w:val="both"/>
        <w:rPr>
          <w:sz w:val="28"/>
          <w:szCs w:val="28"/>
        </w:rPr>
      </w:pPr>
      <w:r w:rsidRPr="005A6A7F">
        <w:rPr>
          <w:sz w:val="28"/>
          <w:szCs w:val="28"/>
        </w:rPr>
        <w:t xml:space="preserve"> Педагогічне тестування проводилося у два етапи</w:t>
      </w:r>
      <w:r w:rsidR="00304645">
        <w:rPr>
          <w:sz w:val="28"/>
          <w:szCs w:val="28"/>
        </w:rPr>
        <w:t xml:space="preserve">, </w:t>
      </w:r>
      <w:r w:rsidRPr="005A6A7F">
        <w:rPr>
          <w:sz w:val="28"/>
          <w:szCs w:val="28"/>
        </w:rPr>
        <w:t>початкове тестування (перед початком експерименту) та  підсумкове тестування (після проведення тестування).</w:t>
      </w:r>
    </w:p>
    <w:p w:rsidR="00C31ED8" w:rsidRDefault="00C31ED8" w:rsidP="00C31ED8">
      <w:pPr>
        <w:pStyle w:val="a3"/>
        <w:spacing w:line="360" w:lineRule="auto"/>
        <w:ind w:firstLine="709"/>
        <w:jc w:val="both"/>
        <w:rPr>
          <w:sz w:val="28"/>
          <w:szCs w:val="28"/>
        </w:rPr>
      </w:pPr>
      <w:r w:rsidRPr="005A6A7F">
        <w:rPr>
          <w:sz w:val="28"/>
          <w:szCs w:val="28"/>
        </w:rPr>
        <w:t xml:space="preserve">Після кожного етапу тестування проводився аналіз отриманих результатів із подальшою оцінкою ефективності експериментальної </w:t>
      </w:r>
      <w:r w:rsidR="00304645">
        <w:rPr>
          <w:sz w:val="28"/>
          <w:szCs w:val="28"/>
        </w:rPr>
        <w:t>методики</w:t>
      </w:r>
      <w:r w:rsidRPr="005A6A7F">
        <w:rPr>
          <w:sz w:val="28"/>
          <w:szCs w:val="28"/>
        </w:rPr>
        <w:t>. Інтерпретація даних дозволила вдосконалити методику спеціальної фізичної підготовки, адаптуючи її до індивідуальних особливостей спортсменок та специфіки їхньої спортивної діяльності.</w:t>
      </w:r>
    </w:p>
    <w:p w:rsidR="00C31ED8" w:rsidRDefault="00C31ED8" w:rsidP="00C31ED8">
      <w:pPr>
        <w:pStyle w:val="a3"/>
        <w:spacing w:line="360" w:lineRule="auto"/>
        <w:ind w:firstLine="709"/>
        <w:jc w:val="both"/>
        <w:rPr>
          <w:b/>
          <w:bCs/>
          <w:i/>
          <w:iCs/>
          <w:sz w:val="28"/>
          <w:szCs w:val="28"/>
        </w:rPr>
      </w:pPr>
      <w:r w:rsidRPr="00DD0BD8">
        <w:rPr>
          <w:b/>
          <w:bCs/>
          <w:i/>
          <w:iCs/>
          <w:sz w:val="28"/>
          <w:szCs w:val="28"/>
        </w:rPr>
        <w:t>Педагогічний експеримент</w:t>
      </w:r>
    </w:p>
    <w:p w:rsidR="00C31ED8" w:rsidRPr="00A90E3A" w:rsidRDefault="00C31ED8" w:rsidP="00C31ED8">
      <w:pPr>
        <w:pStyle w:val="a3"/>
        <w:spacing w:line="360" w:lineRule="auto"/>
        <w:ind w:firstLine="709"/>
        <w:jc w:val="both"/>
        <w:rPr>
          <w:sz w:val="28"/>
          <w:szCs w:val="28"/>
        </w:rPr>
      </w:pPr>
      <w:r w:rsidRPr="00A90E3A">
        <w:rPr>
          <w:sz w:val="28"/>
          <w:szCs w:val="28"/>
        </w:rPr>
        <w:t xml:space="preserve">Педагогічний експеримент проводився в період </w:t>
      </w:r>
      <w:bookmarkStart w:id="25" w:name="_Hlk185014271"/>
      <w:r w:rsidRPr="00A90E3A">
        <w:rPr>
          <w:sz w:val="28"/>
          <w:szCs w:val="28"/>
        </w:rPr>
        <w:t>з червня по жовтень 2024 року на базі дитячо-юнацької спортивної школи №5 міста Полтава, у секції легкої атлетики</w:t>
      </w:r>
      <w:bookmarkEnd w:id="25"/>
      <w:r w:rsidRPr="00A90E3A">
        <w:rPr>
          <w:sz w:val="28"/>
          <w:szCs w:val="28"/>
        </w:rPr>
        <w:t xml:space="preserve">. У дослідженні брали участь 16 </w:t>
      </w:r>
      <w:bookmarkStart w:id="26" w:name="_Hlk185014331"/>
      <w:r w:rsidRPr="00A90E3A">
        <w:rPr>
          <w:sz w:val="28"/>
          <w:szCs w:val="28"/>
        </w:rPr>
        <w:t>легкоатлеток віком 17–19 років, які спеціалізуються у бігу на середні дистанції (800 метрів)</w:t>
      </w:r>
      <w:bookmarkEnd w:id="26"/>
      <w:r w:rsidRPr="00A90E3A">
        <w:rPr>
          <w:sz w:val="28"/>
          <w:szCs w:val="28"/>
        </w:rPr>
        <w:t xml:space="preserve">. Учасниць </w:t>
      </w:r>
      <w:r w:rsidRPr="00A90E3A">
        <w:rPr>
          <w:sz w:val="28"/>
          <w:szCs w:val="28"/>
        </w:rPr>
        <w:lastRenderedPageBreak/>
        <w:t xml:space="preserve">було </w:t>
      </w:r>
      <w:proofErr w:type="spellStart"/>
      <w:r w:rsidRPr="00A90E3A">
        <w:rPr>
          <w:sz w:val="28"/>
          <w:szCs w:val="28"/>
        </w:rPr>
        <w:t>розподілено</w:t>
      </w:r>
      <w:proofErr w:type="spellEnd"/>
      <w:r w:rsidRPr="00A90E3A">
        <w:rPr>
          <w:sz w:val="28"/>
          <w:szCs w:val="28"/>
        </w:rPr>
        <w:t xml:space="preserve"> на дві групи: експериментальну (ЕГ) і контрольну (КГ), по 8 осіб у кожній.</w:t>
      </w:r>
    </w:p>
    <w:p w:rsidR="00C31ED8" w:rsidRDefault="00C31ED8" w:rsidP="00D75687">
      <w:pPr>
        <w:pStyle w:val="a3"/>
        <w:spacing w:line="360" w:lineRule="auto"/>
        <w:ind w:firstLine="709"/>
        <w:jc w:val="both"/>
        <w:rPr>
          <w:sz w:val="28"/>
          <w:szCs w:val="28"/>
        </w:rPr>
      </w:pPr>
      <w:r w:rsidRPr="00A90E3A">
        <w:rPr>
          <w:sz w:val="28"/>
          <w:szCs w:val="28"/>
        </w:rPr>
        <w:t xml:space="preserve">Легкоатлетки контрольної групи тренувалися </w:t>
      </w:r>
      <w:bookmarkStart w:id="27" w:name="_Hlk184983439"/>
      <w:r w:rsidRPr="00A90E3A">
        <w:rPr>
          <w:sz w:val="28"/>
          <w:szCs w:val="28"/>
        </w:rPr>
        <w:t>за класичною методикою, прийнятою для підготовки спортсменів у легкій атлетиці.</w:t>
      </w:r>
      <w:bookmarkEnd w:id="27"/>
      <w:r w:rsidRPr="00A90E3A">
        <w:rPr>
          <w:sz w:val="28"/>
          <w:szCs w:val="28"/>
        </w:rPr>
        <w:t xml:space="preserve"> Натомість учасниці експериментальної групи тренувалися за спеціально розробленою </w:t>
      </w:r>
      <w:bookmarkStart w:id="28" w:name="_Hlk184983384"/>
      <w:r w:rsidRPr="00A90E3A">
        <w:rPr>
          <w:sz w:val="28"/>
          <w:szCs w:val="28"/>
        </w:rPr>
        <w:t xml:space="preserve">методикою </w:t>
      </w:r>
      <w:bookmarkStart w:id="29" w:name="_Hlk184981089"/>
      <w:r w:rsidRPr="00A90E3A">
        <w:rPr>
          <w:sz w:val="28"/>
          <w:szCs w:val="28"/>
        </w:rPr>
        <w:t>вдосконалення спеціальної фізичної підготовки дівчат віком 17</w:t>
      </w:r>
      <w:r w:rsidR="00757047">
        <w:rPr>
          <w:sz w:val="28"/>
          <w:szCs w:val="28"/>
        </w:rPr>
        <w:t>-</w:t>
      </w:r>
      <w:r w:rsidRPr="00A90E3A">
        <w:rPr>
          <w:sz w:val="28"/>
          <w:szCs w:val="28"/>
        </w:rPr>
        <w:t>19 років, які спеціалізуються в бігу на 800 метрів</w:t>
      </w:r>
      <w:r w:rsidR="00A15659">
        <w:rPr>
          <w:sz w:val="28"/>
          <w:szCs w:val="28"/>
        </w:rPr>
        <w:t xml:space="preserve">, </w:t>
      </w:r>
      <w:r w:rsidR="00A15659" w:rsidRPr="00DC0B02">
        <w:rPr>
          <w:sz w:val="28"/>
          <w:szCs w:val="28"/>
        </w:rPr>
        <w:t>що дозволяє підвищити результативність їх змагальної діяльності.</w:t>
      </w:r>
      <w:bookmarkEnd w:id="28"/>
      <w:bookmarkEnd w:id="29"/>
      <w:r w:rsidRPr="00A90E3A">
        <w:rPr>
          <w:sz w:val="28"/>
          <w:szCs w:val="28"/>
        </w:rPr>
        <w:t xml:space="preserve"> Дана методика спрямована на підвищення результативності змагальної діяльності спортсменок. Детальний зміст методики представлено в розділі </w:t>
      </w:r>
      <w:r w:rsidRPr="00D75687">
        <w:rPr>
          <w:sz w:val="28"/>
          <w:szCs w:val="28"/>
        </w:rPr>
        <w:t>2.3 [</w:t>
      </w:r>
      <w:r w:rsidR="00D75687" w:rsidRPr="00D75687">
        <w:rPr>
          <w:sz w:val="28"/>
          <w:szCs w:val="28"/>
        </w:rPr>
        <w:t>13</w:t>
      </w:r>
      <w:r w:rsidRPr="00D75687">
        <w:rPr>
          <w:sz w:val="28"/>
          <w:szCs w:val="28"/>
        </w:rPr>
        <w:t xml:space="preserve">; </w:t>
      </w:r>
      <w:r w:rsidR="00D75687" w:rsidRPr="00D75687">
        <w:rPr>
          <w:sz w:val="28"/>
          <w:szCs w:val="28"/>
        </w:rPr>
        <w:t>28</w:t>
      </w:r>
      <w:r w:rsidRPr="00D75687">
        <w:rPr>
          <w:sz w:val="28"/>
          <w:szCs w:val="28"/>
        </w:rPr>
        <w:t>].</w:t>
      </w:r>
    </w:p>
    <w:p w:rsidR="00C31ED8" w:rsidRDefault="00C31ED8" w:rsidP="00C31ED8">
      <w:pPr>
        <w:pStyle w:val="a3"/>
        <w:spacing w:line="360" w:lineRule="auto"/>
        <w:ind w:firstLine="709"/>
        <w:jc w:val="both"/>
        <w:rPr>
          <w:b/>
          <w:bCs/>
          <w:i/>
          <w:iCs/>
          <w:sz w:val="28"/>
          <w:szCs w:val="28"/>
        </w:rPr>
      </w:pPr>
      <w:r w:rsidRPr="00A90E3A">
        <w:rPr>
          <w:b/>
          <w:bCs/>
          <w:i/>
          <w:iCs/>
          <w:sz w:val="28"/>
          <w:szCs w:val="28"/>
        </w:rPr>
        <w:t xml:space="preserve">Методи  математичної  статистики </w:t>
      </w:r>
    </w:p>
    <w:p w:rsidR="00C31ED8" w:rsidRPr="00A90E3A" w:rsidRDefault="00C31ED8" w:rsidP="00C31ED8">
      <w:pPr>
        <w:pStyle w:val="a3"/>
        <w:spacing w:line="360" w:lineRule="auto"/>
        <w:ind w:firstLine="709"/>
        <w:jc w:val="both"/>
        <w:rPr>
          <w:sz w:val="28"/>
          <w:szCs w:val="28"/>
        </w:rPr>
      </w:pPr>
      <w:r w:rsidRPr="00A90E3A">
        <w:rPr>
          <w:sz w:val="28"/>
          <w:szCs w:val="28"/>
        </w:rPr>
        <w:t xml:space="preserve">Для забезпечення достовірності та наукової обґрунтованості результатів дослідження використовувалася математико-статистична обробка даних. Обробка здійснювалася за загальноприйнятими методами математичної статистики, описаними в спеціалізованій </w:t>
      </w:r>
      <w:r w:rsidRPr="00D75687">
        <w:rPr>
          <w:sz w:val="28"/>
          <w:szCs w:val="28"/>
        </w:rPr>
        <w:t>літературі  [</w:t>
      </w:r>
      <w:bookmarkStart w:id="30" w:name="_Hlk184475023"/>
      <w:r w:rsidR="00D75687" w:rsidRPr="00D75687">
        <w:rPr>
          <w:sz w:val="28"/>
          <w:szCs w:val="28"/>
        </w:rPr>
        <w:t>23</w:t>
      </w:r>
      <w:r w:rsidRPr="00D75687">
        <w:rPr>
          <w:sz w:val="28"/>
          <w:szCs w:val="28"/>
        </w:rPr>
        <w:t xml:space="preserve">; </w:t>
      </w:r>
      <w:bookmarkEnd w:id="30"/>
      <w:r w:rsidR="00D75687" w:rsidRPr="00D75687">
        <w:rPr>
          <w:sz w:val="28"/>
          <w:szCs w:val="28"/>
        </w:rPr>
        <w:t>48</w:t>
      </w:r>
      <w:r w:rsidRPr="00D75687">
        <w:rPr>
          <w:sz w:val="28"/>
          <w:szCs w:val="28"/>
        </w:rPr>
        <w:t>;</w:t>
      </w:r>
      <w:r w:rsidR="00D75687" w:rsidRPr="00D75687">
        <w:rPr>
          <w:sz w:val="28"/>
          <w:szCs w:val="28"/>
        </w:rPr>
        <w:t xml:space="preserve"> 52</w:t>
      </w:r>
      <w:r w:rsidRPr="00D75687">
        <w:rPr>
          <w:sz w:val="28"/>
          <w:szCs w:val="28"/>
        </w:rPr>
        <w:t>],</w:t>
      </w:r>
      <w:r w:rsidRPr="00A90E3A">
        <w:rPr>
          <w:sz w:val="28"/>
          <w:szCs w:val="28"/>
        </w:rPr>
        <w:t xml:space="preserve"> і включала розрахунок середнього арифметичного варіаційного ряду та перевірку статистичної значущості відмінностей за допомогою t-критерію Стьюдента.</w:t>
      </w:r>
    </w:p>
    <w:p w:rsidR="00C31ED8" w:rsidRPr="00A90E3A" w:rsidRDefault="00C31ED8" w:rsidP="00C31ED8">
      <w:pPr>
        <w:pStyle w:val="a3"/>
        <w:spacing w:line="360" w:lineRule="auto"/>
        <w:ind w:firstLine="709"/>
        <w:jc w:val="both"/>
        <w:rPr>
          <w:sz w:val="28"/>
          <w:szCs w:val="28"/>
        </w:rPr>
      </w:pPr>
      <w:r w:rsidRPr="00A90E3A">
        <w:rPr>
          <w:sz w:val="28"/>
          <w:szCs w:val="28"/>
        </w:rPr>
        <w:t>Математична обробка результатів виконувалася на персональному комп</w:t>
      </w:r>
      <w:r w:rsidR="00EB1931">
        <w:rPr>
          <w:sz w:val="28"/>
          <w:szCs w:val="28"/>
        </w:rPr>
        <w:t>’</w:t>
      </w:r>
      <w:r w:rsidRPr="00A90E3A">
        <w:rPr>
          <w:sz w:val="28"/>
          <w:szCs w:val="28"/>
        </w:rPr>
        <w:t>ютері з використанням програмного забезпечення Microsoft Excel та Microsoft Word.</w:t>
      </w:r>
    </w:p>
    <w:p w:rsidR="00C31ED8" w:rsidRPr="0069078D" w:rsidRDefault="00C31ED8" w:rsidP="00C31ED8">
      <w:pPr>
        <w:pStyle w:val="a3"/>
        <w:spacing w:line="360" w:lineRule="auto"/>
        <w:ind w:firstLine="709"/>
        <w:jc w:val="both"/>
        <w:rPr>
          <w:sz w:val="28"/>
          <w:szCs w:val="28"/>
        </w:rPr>
      </w:pPr>
      <w:r w:rsidRPr="0069078D">
        <w:rPr>
          <w:sz w:val="28"/>
          <w:szCs w:val="28"/>
        </w:rPr>
        <w:t>1. Середня арифметична величина (</w:t>
      </w:r>
      <m:oMath>
        <m:acc>
          <m:accPr>
            <m:chr m:val="̅"/>
            <m:ctrlPr>
              <w:rPr>
                <w:rFonts w:ascii="Cambria Math" w:hAnsi="Cambria Math"/>
                <w:i/>
                <w:sz w:val="28"/>
                <w:szCs w:val="28"/>
              </w:rPr>
            </m:ctrlPr>
          </m:accPr>
          <m:e>
            <m:r>
              <w:rPr>
                <w:rFonts w:ascii="Cambria Math" w:hAnsi="Cambria Math"/>
                <w:sz w:val="28"/>
                <w:szCs w:val="28"/>
              </w:rPr>
              <m:t>x</m:t>
            </m:r>
          </m:e>
        </m:acc>
      </m:oMath>
      <w:r w:rsidRPr="0069078D">
        <w:rPr>
          <w:sz w:val="28"/>
          <w:szCs w:val="28"/>
        </w:rPr>
        <w:t xml:space="preserve">) визначається за формулою: </w:t>
      </w:r>
    </w:p>
    <w:p w:rsidR="00C31ED8" w:rsidRPr="0069078D" w:rsidRDefault="009B791C" w:rsidP="00C31ED8">
      <w:pPr>
        <w:pStyle w:val="a3"/>
        <w:spacing w:line="360" w:lineRule="auto"/>
        <w:ind w:firstLine="709"/>
        <w:jc w:val="both"/>
        <w:rPr>
          <w:sz w:val="44"/>
          <w:szCs w:val="44"/>
        </w:rPr>
      </w:pPr>
      <m:oMathPara>
        <m:oMath>
          <m:acc>
            <m:accPr>
              <m:chr m:val="̅"/>
              <m:ctrlPr>
                <w:rPr>
                  <w:rFonts w:ascii="Cambria Math" w:hAnsi="Cambria Math"/>
                  <w:i/>
                  <w:sz w:val="44"/>
                  <w:szCs w:val="44"/>
                </w:rPr>
              </m:ctrlPr>
            </m:accPr>
            <m:e>
              <m:r>
                <w:rPr>
                  <w:rFonts w:ascii="Cambria Math" w:hAnsi="Cambria Math"/>
                  <w:sz w:val="44"/>
                  <w:szCs w:val="44"/>
                </w:rPr>
                <m:t>x</m:t>
              </m:r>
            </m:e>
          </m:acc>
          <m:r>
            <w:rPr>
              <w:rFonts w:ascii="Cambria Math" w:hAnsi="Cambria Math"/>
              <w:sz w:val="44"/>
              <w:szCs w:val="44"/>
            </w:rPr>
            <m:t>=</m:t>
          </m:r>
          <m:f>
            <m:fPr>
              <m:ctrlPr>
                <w:rPr>
                  <w:rFonts w:ascii="Cambria Math" w:hAnsi="Cambria Math"/>
                  <w:i/>
                  <w:sz w:val="44"/>
                  <w:szCs w:val="44"/>
                </w:rPr>
              </m:ctrlPr>
            </m:fPr>
            <m:num>
              <m:nary>
                <m:naryPr>
                  <m:chr m:val="∑"/>
                  <m:limLoc m:val="undOvr"/>
                  <m:grow m:val="1"/>
                  <m:ctrlPr>
                    <w:rPr>
                      <w:rFonts w:ascii="Cambria Math" w:hAnsi="Cambria Math"/>
                      <w:i/>
                      <w:sz w:val="44"/>
                      <w:szCs w:val="44"/>
                    </w:rPr>
                  </m:ctrlPr>
                </m:naryPr>
                <m:sub>
                  <m:r>
                    <w:rPr>
                      <w:rFonts w:ascii="Cambria Math" w:hAnsi="Cambria Math"/>
                      <w:sz w:val="44"/>
                      <w:szCs w:val="44"/>
                    </w:rPr>
                    <m:t>i=1</m:t>
                  </m:r>
                </m:sub>
                <m:sup>
                  <m:r>
                    <w:rPr>
                      <w:rFonts w:ascii="Cambria Math" w:hAnsi="Cambria Math"/>
                      <w:sz w:val="44"/>
                      <w:szCs w:val="44"/>
                    </w:rPr>
                    <m:t>n</m:t>
                  </m:r>
                </m:sup>
                <m:e>
                  <m:sSub>
                    <m:sSubPr>
                      <m:ctrlPr>
                        <w:rPr>
                          <w:rFonts w:ascii="Cambria Math" w:hAnsi="Cambria Math"/>
                          <w:i/>
                          <w:sz w:val="44"/>
                          <w:szCs w:val="44"/>
                        </w:rPr>
                      </m:ctrlPr>
                    </m:sSubPr>
                    <m:e>
                      <m:r>
                        <w:rPr>
                          <w:rFonts w:ascii="Cambria Math" w:hAnsi="Cambria Math"/>
                          <w:sz w:val="44"/>
                          <w:szCs w:val="44"/>
                        </w:rPr>
                        <m:t>x</m:t>
                      </m:r>
                    </m:e>
                    <m:sub>
                      <m:r>
                        <w:rPr>
                          <w:rFonts w:ascii="Cambria Math" w:hAnsi="Cambria Math"/>
                          <w:sz w:val="44"/>
                          <w:szCs w:val="44"/>
                        </w:rPr>
                        <m:t>i</m:t>
                      </m:r>
                    </m:sub>
                  </m:sSub>
                </m:e>
              </m:nary>
            </m:num>
            <m:den>
              <m:r>
                <w:rPr>
                  <w:rFonts w:ascii="Cambria Math" w:hAnsi="Cambria Math"/>
                  <w:sz w:val="44"/>
                  <w:szCs w:val="44"/>
                </w:rPr>
                <m:t>n</m:t>
              </m:r>
            </m:den>
          </m:f>
        </m:oMath>
      </m:oMathPara>
    </w:p>
    <w:p w:rsidR="00C31ED8" w:rsidRPr="0069078D" w:rsidRDefault="00C31ED8" w:rsidP="00C31ED8">
      <w:pPr>
        <w:pStyle w:val="a3"/>
        <w:spacing w:line="360" w:lineRule="auto"/>
        <w:ind w:firstLine="709"/>
        <w:jc w:val="both"/>
        <w:rPr>
          <w:sz w:val="28"/>
          <w:szCs w:val="28"/>
        </w:rPr>
      </w:pPr>
    </w:p>
    <w:p w:rsidR="00C31ED8" w:rsidRPr="0069078D" w:rsidRDefault="00C31ED8" w:rsidP="00C31ED8">
      <w:pPr>
        <w:pStyle w:val="a3"/>
        <w:spacing w:line="360" w:lineRule="auto"/>
        <w:ind w:firstLine="709"/>
        <w:jc w:val="both"/>
        <w:rPr>
          <w:sz w:val="28"/>
          <w:szCs w:val="28"/>
        </w:rPr>
      </w:pPr>
      <w:r w:rsidRPr="0069078D">
        <w:rPr>
          <w:sz w:val="28"/>
          <w:szCs w:val="28"/>
        </w:rPr>
        <w:t xml:space="preserve">де х – значення окремого виміру; </w:t>
      </w:r>
    </w:p>
    <w:p w:rsidR="00C31ED8" w:rsidRPr="0069078D" w:rsidRDefault="00C31ED8" w:rsidP="00C31ED8">
      <w:pPr>
        <w:pStyle w:val="a3"/>
        <w:spacing w:line="360" w:lineRule="auto"/>
        <w:ind w:firstLine="709"/>
        <w:jc w:val="both"/>
        <w:rPr>
          <w:sz w:val="28"/>
          <w:szCs w:val="28"/>
        </w:rPr>
      </w:pPr>
      <w:r w:rsidRPr="0069078D">
        <w:rPr>
          <w:sz w:val="28"/>
          <w:szCs w:val="28"/>
        </w:rPr>
        <w:t xml:space="preserve">n – загальне число вимірювань у групі; </w:t>
      </w:r>
    </w:p>
    <w:p w:rsidR="00C31ED8" w:rsidRPr="0069078D" w:rsidRDefault="00C31ED8" w:rsidP="00C31ED8">
      <w:pPr>
        <w:pStyle w:val="a3"/>
        <w:spacing w:line="360" w:lineRule="auto"/>
        <w:ind w:firstLine="709"/>
        <w:jc w:val="both"/>
        <w:rPr>
          <w:sz w:val="28"/>
          <w:szCs w:val="28"/>
        </w:rPr>
      </w:pPr>
      <w:r w:rsidRPr="0069078D">
        <w:rPr>
          <w:sz w:val="28"/>
          <w:szCs w:val="28"/>
        </w:rPr>
        <w:t>і – кількість варіантів.</w:t>
      </w:r>
    </w:p>
    <w:p w:rsidR="00C31ED8" w:rsidRPr="0069078D" w:rsidRDefault="00C31ED8" w:rsidP="00C31ED8">
      <w:pPr>
        <w:pStyle w:val="a3"/>
        <w:spacing w:line="360" w:lineRule="auto"/>
        <w:ind w:firstLine="709"/>
        <w:jc w:val="both"/>
        <w:rPr>
          <w:sz w:val="28"/>
          <w:szCs w:val="28"/>
        </w:rPr>
      </w:pPr>
      <w:r w:rsidRPr="0069078D">
        <w:rPr>
          <w:sz w:val="28"/>
          <w:szCs w:val="28"/>
        </w:rPr>
        <w:t xml:space="preserve">2. Стандартне відхилення: </w:t>
      </w:r>
    </w:p>
    <w:p w:rsidR="00C31ED8" w:rsidRPr="0069078D" w:rsidRDefault="00C31ED8" w:rsidP="00C31ED8">
      <w:pPr>
        <w:pStyle w:val="a3"/>
        <w:spacing w:line="360" w:lineRule="auto"/>
        <w:ind w:firstLine="709"/>
        <w:jc w:val="both"/>
        <w:rPr>
          <w:rFonts w:eastAsiaTheme="minorEastAsia"/>
          <w:sz w:val="48"/>
          <w:szCs w:val="48"/>
        </w:rPr>
      </w:pPr>
      <m:oMathPara>
        <m:oMath>
          <m:r>
            <w:rPr>
              <w:rFonts w:ascii="Cambria Math" w:hAnsi="Cambria Math"/>
              <w:sz w:val="52"/>
              <w:szCs w:val="52"/>
            </w:rPr>
            <w:lastRenderedPageBreak/>
            <m:t>s=</m:t>
          </m:r>
          <m:f>
            <m:fPr>
              <m:ctrlPr>
                <w:rPr>
                  <w:rFonts w:ascii="Cambria Math" w:hAnsi="Cambria Math"/>
                  <w:i/>
                  <w:sz w:val="52"/>
                  <w:szCs w:val="52"/>
                </w:rPr>
              </m:ctrlPr>
            </m:fPr>
            <m:num>
              <m:r>
                <w:rPr>
                  <w:rFonts w:ascii="Cambria Math" w:hAnsi="Cambria Math"/>
                  <w:sz w:val="52"/>
                  <w:szCs w:val="52"/>
                </w:rPr>
                <m:t>δ</m:t>
              </m:r>
            </m:num>
            <m:den>
              <m:rad>
                <m:radPr>
                  <m:degHide m:val="1"/>
                  <m:ctrlPr>
                    <w:rPr>
                      <w:rFonts w:ascii="Cambria Math" w:hAnsi="Cambria Math"/>
                      <w:i/>
                      <w:sz w:val="52"/>
                      <w:szCs w:val="52"/>
                    </w:rPr>
                  </m:ctrlPr>
                </m:radPr>
                <m:deg/>
                <m:e>
                  <m:r>
                    <w:rPr>
                      <w:rFonts w:ascii="Cambria Math" w:hAnsi="Cambria Math"/>
                      <w:sz w:val="52"/>
                      <w:szCs w:val="52"/>
                    </w:rPr>
                    <m:t>n</m:t>
                  </m:r>
                </m:e>
              </m:rad>
            </m:den>
          </m:f>
        </m:oMath>
      </m:oMathPara>
    </w:p>
    <w:p w:rsidR="00C31ED8" w:rsidRPr="0069078D" w:rsidRDefault="00C31ED8" w:rsidP="00C31ED8">
      <w:pPr>
        <w:pStyle w:val="a3"/>
        <w:spacing w:line="360" w:lineRule="auto"/>
        <w:ind w:firstLine="709"/>
        <w:jc w:val="both"/>
        <w:rPr>
          <w:sz w:val="28"/>
          <w:szCs w:val="28"/>
        </w:rPr>
      </w:pPr>
      <w:r w:rsidRPr="0069078D">
        <w:rPr>
          <w:sz w:val="28"/>
          <w:szCs w:val="28"/>
        </w:rPr>
        <w:sym w:font="Symbol" w:char="F064"/>
      </w:r>
      <w:r w:rsidRPr="0069078D">
        <w:rPr>
          <w:sz w:val="28"/>
          <w:szCs w:val="28"/>
        </w:rPr>
        <w:t xml:space="preserve"> – середнє квадратичне відхилення; </w:t>
      </w:r>
    </w:p>
    <w:p w:rsidR="00C31ED8" w:rsidRPr="0069078D" w:rsidRDefault="00C31ED8" w:rsidP="00C31ED8">
      <w:pPr>
        <w:pStyle w:val="a3"/>
        <w:spacing w:line="360" w:lineRule="auto"/>
        <w:ind w:firstLine="709"/>
        <w:jc w:val="both"/>
        <w:rPr>
          <w:sz w:val="28"/>
          <w:szCs w:val="28"/>
        </w:rPr>
      </w:pPr>
      <w:r w:rsidRPr="0069078D">
        <w:rPr>
          <w:sz w:val="28"/>
          <w:szCs w:val="28"/>
        </w:rPr>
        <w:t>n – загальне число вимірювань в групі.</w:t>
      </w:r>
    </w:p>
    <w:p w:rsidR="00C31ED8" w:rsidRPr="0069078D" w:rsidRDefault="00C31ED8" w:rsidP="00C31ED8">
      <w:pPr>
        <w:pStyle w:val="a3"/>
        <w:spacing w:line="360" w:lineRule="auto"/>
        <w:ind w:firstLine="709"/>
        <w:jc w:val="both"/>
        <w:rPr>
          <w:sz w:val="28"/>
          <w:szCs w:val="28"/>
        </w:rPr>
      </w:pPr>
      <w:r w:rsidRPr="0069078D">
        <w:rPr>
          <w:sz w:val="28"/>
          <w:szCs w:val="28"/>
        </w:rPr>
        <w:t>3. Середнє квадратичне відхилення:</w:t>
      </w:r>
    </w:p>
    <w:p w:rsidR="00C31ED8" w:rsidRPr="0069078D" w:rsidRDefault="00C31ED8" w:rsidP="00C31ED8">
      <w:pPr>
        <w:pStyle w:val="a3"/>
        <w:spacing w:line="360" w:lineRule="auto"/>
        <w:ind w:firstLine="709"/>
        <w:jc w:val="center"/>
        <w:rPr>
          <w:rFonts w:eastAsiaTheme="minorEastAsia"/>
          <w:sz w:val="40"/>
          <w:szCs w:val="40"/>
        </w:rPr>
      </w:pPr>
      <m:oMathPara>
        <m:oMath>
          <m:r>
            <w:rPr>
              <w:rFonts w:ascii="Cambria Math" w:hAnsi="Cambria Math"/>
              <w:sz w:val="40"/>
              <w:szCs w:val="40"/>
            </w:rPr>
            <m:t>δ=</m:t>
          </m:r>
          <m:rad>
            <m:radPr>
              <m:degHide m:val="1"/>
              <m:ctrlPr>
                <w:rPr>
                  <w:rFonts w:ascii="Cambria Math" w:hAnsi="Cambria Math"/>
                  <w:i/>
                  <w:sz w:val="40"/>
                  <w:szCs w:val="40"/>
                </w:rPr>
              </m:ctrlPr>
            </m:radPr>
            <m:deg/>
            <m:e>
              <m:f>
                <m:fPr>
                  <m:ctrlPr>
                    <w:rPr>
                      <w:rFonts w:ascii="Cambria Math" w:hAnsi="Cambria Math"/>
                      <w:i/>
                      <w:sz w:val="40"/>
                      <w:szCs w:val="40"/>
                    </w:rPr>
                  </m:ctrlPr>
                </m:fPr>
                <m:num>
                  <m:r>
                    <w:rPr>
                      <w:rFonts w:ascii="Cambria Math" w:hAnsi="Cambria Math"/>
                      <w:sz w:val="40"/>
                      <w:szCs w:val="40"/>
                    </w:rPr>
                    <m:t>∑</m:t>
                  </m:r>
                  <m:sSup>
                    <m:sSupPr>
                      <m:ctrlPr>
                        <w:rPr>
                          <w:rFonts w:ascii="Cambria Math" w:hAnsi="Cambria Math"/>
                          <w:i/>
                          <w:sz w:val="40"/>
                          <w:szCs w:val="40"/>
                        </w:rPr>
                      </m:ctrlPr>
                    </m:sSupPr>
                    <m:e>
                      <m:d>
                        <m:dPr>
                          <m:ctrlPr>
                            <w:rPr>
                              <w:rFonts w:ascii="Cambria Math" w:hAnsi="Cambria Math"/>
                              <w:i/>
                              <w:sz w:val="40"/>
                              <w:szCs w:val="40"/>
                            </w:rPr>
                          </m:ctrlPr>
                        </m:dPr>
                        <m:e>
                          <m:r>
                            <w:rPr>
                              <w:rFonts w:ascii="Cambria Math" w:hAnsi="Cambria Math"/>
                              <w:sz w:val="40"/>
                              <w:szCs w:val="40"/>
                            </w:rPr>
                            <m:t>x-</m:t>
                          </m:r>
                          <m:acc>
                            <m:accPr>
                              <m:chr m:val="̅"/>
                              <m:ctrlPr>
                                <w:rPr>
                                  <w:rFonts w:ascii="Cambria Math" w:hAnsi="Cambria Math"/>
                                  <w:i/>
                                  <w:sz w:val="40"/>
                                  <w:szCs w:val="40"/>
                                </w:rPr>
                              </m:ctrlPr>
                            </m:accPr>
                            <m:e>
                              <m:r>
                                <w:rPr>
                                  <w:rFonts w:ascii="Cambria Math" w:hAnsi="Cambria Math"/>
                                  <w:sz w:val="40"/>
                                  <w:szCs w:val="40"/>
                                </w:rPr>
                                <m:t>x</m:t>
                              </m:r>
                            </m:e>
                          </m:acc>
                        </m:e>
                      </m:d>
                    </m:e>
                    <m:sup>
                      <m:r>
                        <w:rPr>
                          <w:rFonts w:ascii="Cambria Math" w:hAnsi="Cambria Math"/>
                          <w:sz w:val="40"/>
                          <w:szCs w:val="40"/>
                        </w:rPr>
                        <m:t>2</m:t>
                      </m:r>
                    </m:sup>
                  </m:sSup>
                </m:num>
                <m:den>
                  <m:r>
                    <w:rPr>
                      <w:rFonts w:ascii="Cambria Math" w:hAnsi="Cambria Math"/>
                      <w:sz w:val="40"/>
                      <w:szCs w:val="40"/>
                    </w:rPr>
                    <m:t>n</m:t>
                  </m:r>
                </m:den>
              </m:f>
            </m:e>
          </m:rad>
        </m:oMath>
      </m:oMathPara>
    </w:p>
    <w:p w:rsidR="00C31ED8" w:rsidRPr="0069078D" w:rsidRDefault="00C31ED8" w:rsidP="00C31ED8">
      <w:pPr>
        <w:pStyle w:val="a3"/>
        <w:spacing w:line="360" w:lineRule="auto"/>
        <w:ind w:firstLine="709"/>
        <w:jc w:val="both"/>
        <w:rPr>
          <w:sz w:val="28"/>
          <w:szCs w:val="28"/>
        </w:rPr>
      </w:pPr>
      <w:r w:rsidRPr="0069078D">
        <w:rPr>
          <w:sz w:val="28"/>
          <w:szCs w:val="28"/>
        </w:rPr>
        <w:t>3. Помилка репрезентативності:</w:t>
      </w:r>
    </w:p>
    <w:p w:rsidR="00C31ED8" w:rsidRPr="0069078D" w:rsidRDefault="00C31ED8" w:rsidP="00C31ED8">
      <w:pPr>
        <w:pStyle w:val="a3"/>
        <w:spacing w:line="360" w:lineRule="auto"/>
        <w:ind w:firstLine="709"/>
        <w:jc w:val="both"/>
        <w:rPr>
          <w:sz w:val="28"/>
          <w:szCs w:val="28"/>
        </w:rPr>
      </w:pPr>
      <m:oMathPara>
        <m:oMath>
          <m:r>
            <w:rPr>
              <w:rFonts w:ascii="Cambria Math" w:hAnsi="Cambria Math"/>
              <w:sz w:val="44"/>
              <w:szCs w:val="44"/>
            </w:rPr>
            <m:t>m=</m:t>
          </m:r>
          <m:f>
            <m:fPr>
              <m:ctrlPr>
                <w:rPr>
                  <w:rFonts w:ascii="Cambria Math" w:hAnsi="Cambria Math"/>
                  <w:i/>
                  <w:sz w:val="44"/>
                  <w:szCs w:val="44"/>
                </w:rPr>
              </m:ctrlPr>
            </m:fPr>
            <m:num>
              <m:r>
                <w:rPr>
                  <w:rFonts w:ascii="Cambria Math" w:hAnsi="Cambria Math"/>
                  <w:sz w:val="44"/>
                  <w:szCs w:val="44"/>
                </w:rPr>
                <m:t>S</m:t>
              </m:r>
            </m:num>
            <m:den>
              <m:rad>
                <m:radPr>
                  <m:degHide m:val="1"/>
                  <m:ctrlPr>
                    <w:rPr>
                      <w:rFonts w:ascii="Cambria Math" w:hAnsi="Cambria Math"/>
                      <w:i/>
                      <w:sz w:val="44"/>
                      <w:szCs w:val="44"/>
                    </w:rPr>
                  </m:ctrlPr>
                </m:radPr>
                <m:deg/>
                <m:e>
                  <m:r>
                    <w:rPr>
                      <w:rFonts w:ascii="Cambria Math" w:hAnsi="Cambria Math"/>
                      <w:sz w:val="44"/>
                      <w:szCs w:val="44"/>
                    </w:rPr>
                    <m:t>n-1</m:t>
                  </m:r>
                </m:e>
              </m:rad>
            </m:den>
          </m:f>
        </m:oMath>
      </m:oMathPara>
    </w:p>
    <w:p w:rsidR="00C31ED8" w:rsidRPr="0069078D" w:rsidRDefault="00C31ED8" w:rsidP="00C31ED8">
      <w:pPr>
        <w:pStyle w:val="a3"/>
        <w:spacing w:line="360" w:lineRule="auto"/>
        <w:ind w:firstLine="709"/>
        <w:jc w:val="both"/>
        <w:rPr>
          <w:sz w:val="28"/>
          <w:szCs w:val="28"/>
        </w:rPr>
      </w:pPr>
      <w:r w:rsidRPr="0069078D">
        <w:rPr>
          <w:sz w:val="28"/>
          <w:szCs w:val="28"/>
        </w:rPr>
        <w:t xml:space="preserve">4. Критерій Стьюдента: </w:t>
      </w:r>
    </w:p>
    <w:p w:rsidR="00C31ED8" w:rsidRPr="0069078D" w:rsidRDefault="00C31ED8" w:rsidP="00C31ED8">
      <w:pPr>
        <w:pStyle w:val="a3"/>
        <w:spacing w:line="360" w:lineRule="auto"/>
        <w:ind w:firstLine="709"/>
        <w:jc w:val="center"/>
        <w:rPr>
          <w:rFonts w:eastAsiaTheme="minorEastAsia"/>
          <w:sz w:val="40"/>
          <w:szCs w:val="40"/>
        </w:rPr>
      </w:pPr>
      <m:oMathPara>
        <m:oMath>
          <m:r>
            <w:rPr>
              <w:rFonts w:ascii="Cambria Math" w:hAnsi="Cambria Math"/>
              <w:sz w:val="44"/>
              <w:szCs w:val="44"/>
            </w:rPr>
            <m:t>t=</m:t>
          </m:r>
          <m:f>
            <m:fPr>
              <m:ctrlPr>
                <w:rPr>
                  <w:rFonts w:ascii="Cambria Math" w:hAnsi="Cambria Math"/>
                  <w:i/>
                  <w:sz w:val="44"/>
                  <w:szCs w:val="44"/>
                </w:rPr>
              </m:ctrlPr>
            </m:fPr>
            <m:num>
              <m:sSub>
                <m:sSubPr>
                  <m:ctrlPr>
                    <w:rPr>
                      <w:rFonts w:ascii="Cambria Math" w:hAnsi="Cambria Math"/>
                      <w:i/>
                      <w:sz w:val="44"/>
                      <w:szCs w:val="44"/>
                    </w:rPr>
                  </m:ctrlPr>
                </m:sSubPr>
                <m:e>
                  <m:acc>
                    <m:accPr>
                      <m:chr m:val="̅"/>
                      <m:ctrlPr>
                        <w:rPr>
                          <w:rFonts w:ascii="Cambria Math" w:hAnsi="Cambria Math"/>
                          <w:i/>
                          <w:sz w:val="44"/>
                          <w:szCs w:val="44"/>
                        </w:rPr>
                      </m:ctrlPr>
                    </m:accPr>
                    <m:e>
                      <m:r>
                        <w:rPr>
                          <w:rFonts w:ascii="Cambria Math" w:hAnsi="Cambria Math"/>
                          <w:sz w:val="44"/>
                          <w:szCs w:val="44"/>
                        </w:rPr>
                        <m:t>x</m:t>
                      </m:r>
                    </m:e>
                  </m:acc>
                </m:e>
                <m:sub>
                  <m:r>
                    <w:rPr>
                      <w:rFonts w:ascii="Cambria Math" w:hAnsi="Cambria Math"/>
                      <w:sz w:val="44"/>
                      <w:szCs w:val="44"/>
                    </w:rPr>
                    <m:t>1</m:t>
                  </m:r>
                </m:sub>
              </m:sSub>
              <m:r>
                <w:rPr>
                  <w:rFonts w:ascii="Cambria Math" w:hAnsi="Cambria Math"/>
                  <w:sz w:val="44"/>
                  <w:szCs w:val="44"/>
                </w:rPr>
                <m:t>-</m:t>
              </m:r>
              <m:sSub>
                <m:sSubPr>
                  <m:ctrlPr>
                    <w:rPr>
                      <w:rFonts w:ascii="Cambria Math" w:hAnsi="Cambria Math"/>
                      <w:i/>
                      <w:sz w:val="44"/>
                      <w:szCs w:val="44"/>
                    </w:rPr>
                  </m:ctrlPr>
                </m:sSubPr>
                <m:e>
                  <m:acc>
                    <m:accPr>
                      <m:chr m:val="̅"/>
                      <m:ctrlPr>
                        <w:rPr>
                          <w:rFonts w:ascii="Cambria Math" w:hAnsi="Cambria Math"/>
                          <w:i/>
                          <w:sz w:val="44"/>
                          <w:szCs w:val="44"/>
                        </w:rPr>
                      </m:ctrlPr>
                    </m:accPr>
                    <m:e>
                      <m:r>
                        <w:rPr>
                          <w:rFonts w:ascii="Cambria Math" w:hAnsi="Cambria Math"/>
                          <w:sz w:val="44"/>
                          <w:szCs w:val="44"/>
                        </w:rPr>
                        <m:t>x</m:t>
                      </m:r>
                    </m:e>
                  </m:acc>
                </m:e>
                <m:sub>
                  <m:r>
                    <w:rPr>
                      <w:rFonts w:ascii="Cambria Math" w:hAnsi="Cambria Math"/>
                      <w:sz w:val="44"/>
                      <w:szCs w:val="44"/>
                    </w:rPr>
                    <m:t>2</m:t>
                  </m:r>
                </m:sub>
              </m:sSub>
            </m:num>
            <m:den>
              <m:sSubSup>
                <m:sSubSupPr>
                  <m:ctrlPr>
                    <w:rPr>
                      <w:rFonts w:ascii="Cambria Math" w:hAnsi="Cambria Math"/>
                      <w:i/>
                      <w:sz w:val="44"/>
                      <w:szCs w:val="44"/>
                    </w:rPr>
                  </m:ctrlPr>
                </m:sSubSupPr>
                <m:e>
                  <m:r>
                    <w:rPr>
                      <w:rFonts w:ascii="Cambria Math" w:hAnsi="Cambria Math"/>
                      <w:sz w:val="44"/>
                      <w:szCs w:val="44"/>
                    </w:rPr>
                    <m:t>m</m:t>
                  </m:r>
                </m:e>
                <m:sub>
                  <m:r>
                    <w:rPr>
                      <w:rFonts w:ascii="Cambria Math" w:hAnsi="Cambria Math"/>
                      <w:sz w:val="44"/>
                      <w:szCs w:val="44"/>
                    </w:rPr>
                    <m:t>1</m:t>
                  </m:r>
                </m:sub>
                <m:sup>
                  <m:r>
                    <w:rPr>
                      <w:rFonts w:ascii="Cambria Math" w:hAnsi="Cambria Math"/>
                      <w:sz w:val="44"/>
                      <w:szCs w:val="44"/>
                    </w:rPr>
                    <m:t>2</m:t>
                  </m:r>
                </m:sup>
              </m:sSubSup>
              <m:r>
                <w:rPr>
                  <w:rFonts w:ascii="Cambria Math" w:hAnsi="Cambria Math"/>
                  <w:sz w:val="44"/>
                  <w:szCs w:val="44"/>
                </w:rPr>
                <m:t>-</m:t>
              </m:r>
              <m:sSubSup>
                <m:sSubSupPr>
                  <m:ctrlPr>
                    <w:rPr>
                      <w:rFonts w:ascii="Cambria Math" w:hAnsi="Cambria Math"/>
                      <w:i/>
                      <w:sz w:val="44"/>
                      <w:szCs w:val="44"/>
                    </w:rPr>
                  </m:ctrlPr>
                </m:sSubSupPr>
                <m:e>
                  <m:r>
                    <w:rPr>
                      <w:rFonts w:ascii="Cambria Math" w:hAnsi="Cambria Math"/>
                      <w:sz w:val="44"/>
                      <w:szCs w:val="44"/>
                    </w:rPr>
                    <m:t>m</m:t>
                  </m:r>
                </m:e>
                <m:sub>
                  <m:r>
                    <w:rPr>
                      <w:rFonts w:ascii="Cambria Math" w:hAnsi="Cambria Math"/>
                      <w:sz w:val="44"/>
                      <w:szCs w:val="44"/>
                    </w:rPr>
                    <m:t>2</m:t>
                  </m:r>
                </m:sub>
                <m:sup>
                  <m:r>
                    <w:rPr>
                      <w:rFonts w:ascii="Cambria Math" w:hAnsi="Cambria Math"/>
                      <w:sz w:val="44"/>
                      <w:szCs w:val="44"/>
                    </w:rPr>
                    <m:t>2</m:t>
                  </m:r>
                </m:sup>
              </m:sSubSup>
            </m:den>
          </m:f>
        </m:oMath>
      </m:oMathPara>
    </w:p>
    <w:p w:rsidR="00C31ED8" w:rsidRPr="0069078D" w:rsidRDefault="00C31ED8" w:rsidP="00C31ED8">
      <w:pPr>
        <w:pStyle w:val="a3"/>
        <w:spacing w:line="360" w:lineRule="auto"/>
        <w:ind w:firstLine="709"/>
        <w:jc w:val="both"/>
        <w:rPr>
          <w:sz w:val="28"/>
          <w:szCs w:val="28"/>
        </w:rPr>
      </w:pPr>
      <w:r w:rsidRPr="0069078D">
        <w:rPr>
          <w:rFonts w:eastAsiaTheme="minorEastAsia"/>
          <w:sz w:val="28"/>
          <w:szCs w:val="28"/>
        </w:rPr>
        <w:t xml:space="preserve">Де t ‒ </w:t>
      </w:r>
      <w:proofErr w:type="spellStart"/>
      <w:r w:rsidRPr="0069078D">
        <w:rPr>
          <w:sz w:val="28"/>
          <w:szCs w:val="28"/>
        </w:rPr>
        <w:t>критерий</w:t>
      </w:r>
      <w:proofErr w:type="spellEnd"/>
      <w:r w:rsidRPr="0069078D">
        <w:rPr>
          <w:sz w:val="28"/>
          <w:szCs w:val="28"/>
        </w:rPr>
        <w:t xml:space="preserve"> Стьюдента;</w:t>
      </w:r>
    </w:p>
    <w:p w:rsidR="00C31ED8" w:rsidRPr="0069078D" w:rsidRDefault="009B791C" w:rsidP="00C31ED8">
      <w:pPr>
        <w:pStyle w:val="a3"/>
        <w:spacing w:line="360" w:lineRule="auto"/>
        <w:ind w:left="709"/>
        <w:rPr>
          <w:sz w:val="28"/>
          <w:szCs w:val="28"/>
        </w:rPr>
      </w:pPr>
      <m:oMath>
        <m:sSub>
          <m:sSubPr>
            <m:ctrlPr>
              <w:rPr>
                <w:rFonts w:ascii="Cambria Math" w:hAnsi="Cambria Math"/>
                <w:i/>
                <w:sz w:val="28"/>
                <w:szCs w:val="28"/>
              </w:rPr>
            </m:ctrlPr>
          </m:sSubPr>
          <m:e>
            <m:acc>
              <m:accPr>
                <m:chr m:val="̅"/>
                <m:ctrlPr>
                  <w:rPr>
                    <w:rFonts w:ascii="Cambria Math" w:hAnsi="Cambria Math"/>
                    <w:i/>
                    <w:sz w:val="28"/>
                    <w:szCs w:val="28"/>
                  </w:rPr>
                </m:ctrlPr>
              </m:accPr>
              <m:e>
                <m:r>
                  <w:rPr>
                    <w:rFonts w:ascii="Cambria Math" w:hAnsi="Cambria Math"/>
                    <w:sz w:val="28"/>
                    <w:szCs w:val="28"/>
                  </w:rPr>
                  <m:t>x</m:t>
                </m:r>
              </m:e>
            </m:acc>
          </m:e>
          <m:sub>
            <m:r>
              <w:rPr>
                <w:rFonts w:ascii="Cambria Math" w:hAnsi="Cambria Math"/>
                <w:sz w:val="28"/>
                <w:szCs w:val="28"/>
              </w:rPr>
              <m:t>I</m:t>
            </m:r>
          </m:sub>
        </m:sSub>
      </m:oMath>
      <w:r w:rsidR="00C31ED8" w:rsidRPr="0069078D">
        <w:rPr>
          <w:rFonts w:eastAsiaTheme="minorEastAsia"/>
          <w:sz w:val="28"/>
          <w:szCs w:val="28"/>
        </w:rPr>
        <w:t xml:space="preserve"> ‒ </w:t>
      </w:r>
      <w:r w:rsidR="00C31ED8" w:rsidRPr="0069078D">
        <w:rPr>
          <w:sz w:val="28"/>
          <w:szCs w:val="28"/>
        </w:rPr>
        <w:t>середня арифметична величина експериментальної групи;</w:t>
      </w:r>
    </w:p>
    <w:p w:rsidR="00C31ED8" w:rsidRPr="0069078D" w:rsidRDefault="009B791C" w:rsidP="00C31ED8">
      <w:pPr>
        <w:pStyle w:val="a3"/>
        <w:spacing w:line="360" w:lineRule="auto"/>
        <w:ind w:left="709"/>
        <w:rPr>
          <w:sz w:val="28"/>
          <w:szCs w:val="28"/>
        </w:rPr>
      </w:pPr>
      <m:oMath>
        <m:sSub>
          <m:sSubPr>
            <m:ctrlPr>
              <w:rPr>
                <w:rFonts w:ascii="Cambria Math" w:hAnsi="Cambria Math"/>
                <w:i/>
                <w:sz w:val="28"/>
                <w:szCs w:val="28"/>
              </w:rPr>
            </m:ctrlPr>
          </m:sSubPr>
          <m:e>
            <m:acc>
              <m:accPr>
                <m:chr m:val="̅"/>
                <m:ctrlPr>
                  <w:rPr>
                    <w:rFonts w:ascii="Cambria Math" w:hAnsi="Cambria Math"/>
                    <w:i/>
                    <w:sz w:val="28"/>
                    <w:szCs w:val="28"/>
                  </w:rPr>
                </m:ctrlPr>
              </m:accPr>
              <m:e>
                <m:r>
                  <w:rPr>
                    <w:rFonts w:ascii="Cambria Math" w:hAnsi="Cambria Math"/>
                    <w:sz w:val="28"/>
                    <w:szCs w:val="28"/>
                  </w:rPr>
                  <m:t>x</m:t>
                </m:r>
              </m:e>
            </m:acc>
          </m:e>
          <m:sub>
            <m:r>
              <w:rPr>
                <w:rFonts w:ascii="Cambria Math" w:hAnsi="Cambria Math"/>
                <w:sz w:val="28"/>
                <w:szCs w:val="28"/>
              </w:rPr>
              <m:t>2</m:t>
            </m:r>
          </m:sub>
        </m:sSub>
      </m:oMath>
      <w:r w:rsidR="00C31ED8" w:rsidRPr="0069078D">
        <w:rPr>
          <w:rFonts w:eastAsiaTheme="minorEastAsia"/>
          <w:sz w:val="28"/>
          <w:szCs w:val="28"/>
        </w:rPr>
        <w:t xml:space="preserve"> ‒ </w:t>
      </w:r>
      <w:r w:rsidR="00C31ED8" w:rsidRPr="0069078D">
        <w:rPr>
          <w:sz w:val="28"/>
          <w:szCs w:val="28"/>
        </w:rPr>
        <w:t>середня арифметична величина контрольної групи;</w:t>
      </w:r>
    </w:p>
    <w:p w:rsidR="00C31ED8" w:rsidRPr="0069078D" w:rsidRDefault="009B791C" w:rsidP="00C31ED8">
      <w:pPr>
        <w:pStyle w:val="a3"/>
        <w:spacing w:line="360" w:lineRule="auto"/>
        <w:ind w:left="709"/>
        <w:rPr>
          <w:sz w:val="28"/>
          <w:szCs w:val="28"/>
        </w:rPr>
      </w:pPr>
      <m:oMath>
        <m:sSub>
          <m:sSubPr>
            <m:ctrlPr>
              <w:rPr>
                <w:rFonts w:ascii="Cambria Math" w:hAnsi="Cambria Math"/>
                <w:i/>
                <w:sz w:val="28"/>
                <w:szCs w:val="28"/>
              </w:rPr>
            </m:ctrlPr>
          </m:sSubPr>
          <m:e>
            <m:r>
              <w:rPr>
                <w:rFonts w:ascii="Cambria Math" w:hAnsi="Cambria Math"/>
                <w:sz w:val="28"/>
                <w:szCs w:val="28"/>
              </w:rPr>
              <m:t>m</m:t>
            </m:r>
          </m:e>
          <m:sub>
            <m:r>
              <w:rPr>
                <w:rFonts w:ascii="Cambria Math" w:hAnsi="Cambria Math"/>
                <w:sz w:val="28"/>
                <w:szCs w:val="28"/>
              </w:rPr>
              <m:t>1</m:t>
            </m:r>
          </m:sub>
        </m:sSub>
      </m:oMath>
      <w:r w:rsidR="00C31ED8" w:rsidRPr="0069078D">
        <w:rPr>
          <w:rFonts w:eastAsiaTheme="minorEastAsia"/>
          <w:sz w:val="28"/>
          <w:szCs w:val="28"/>
        </w:rPr>
        <w:t xml:space="preserve"> ‒ </w:t>
      </w:r>
      <w:r w:rsidR="00C31ED8" w:rsidRPr="0069078D">
        <w:rPr>
          <w:sz w:val="28"/>
          <w:szCs w:val="28"/>
        </w:rPr>
        <w:t>стандартна помилку середнього арифметичного значення експериментальної групи;</w:t>
      </w:r>
    </w:p>
    <w:p w:rsidR="00847186" w:rsidRDefault="009B791C" w:rsidP="00847186">
      <w:pPr>
        <w:pStyle w:val="a3"/>
        <w:spacing w:line="360" w:lineRule="auto"/>
        <w:ind w:firstLine="709"/>
        <w:jc w:val="both"/>
        <w:rPr>
          <w:b/>
          <w:bCs/>
          <w:i/>
          <w:iCs/>
          <w:sz w:val="28"/>
          <w:szCs w:val="28"/>
        </w:rPr>
      </w:pPr>
      <m:oMath>
        <m:sSub>
          <m:sSubPr>
            <m:ctrlPr>
              <w:rPr>
                <w:rFonts w:ascii="Cambria Math" w:hAnsi="Cambria Math"/>
                <w:i/>
                <w:sz w:val="28"/>
                <w:szCs w:val="28"/>
              </w:rPr>
            </m:ctrlPr>
          </m:sSubPr>
          <m:e>
            <m:r>
              <w:rPr>
                <w:rFonts w:ascii="Cambria Math" w:hAnsi="Cambria Math"/>
                <w:sz w:val="28"/>
                <w:szCs w:val="28"/>
              </w:rPr>
              <m:t>m</m:t>
            </m:r>
          </m:e>
          <m:sub>
            <m:r>
              <w:rPr>
                <w:rFonts w:ascii="Cambria Math" w:hAnsi="Cambria Math"/>
                <w:sz w:val="28"/>
                <w:szCs w:val="28"/>
              </w:rPr>
              <m:t>2</m:t>
            </m:r>
          </m:sub>
        </m:sSub>
      </m:oMath>
      <w:r w:rsidR="00C31ED8" w:rsidRPr="0069078D">
        <w:rPr>
          <w:rFonts w:eastAsiaTheme="minorEastAsia"/>
          <w:i/>
          <w:sz w:val="28"/>
          <w:szCs w:val="28"/>
        </w:rPr>
        <w:t xml:space="preserve"> ‒ </w:t>
      </w:r>
      <w:r w:rsidR="00C31ED8" w:rsidRPr="0069078D">
        <w:rPr>
          <w:sz w:val="28"/>
          <w:szCs w:val="28"/>
        </w:rPr>
        <w:t>стандартна помилку середнього арифметичного значення контрольної групи.</w:t>
      </w:r>
    </w:p>
    <w:p w:rsidR="00847186" w:rsidRDefault="00847186" w:rsidP="00847186">
      <w:pPr>
        <w:pStyle w:val="a3"/>
        <w:spacing w:line="360" w:lineRule="auto"/>
        <w:ind w:firstLine="709"/>
        <w:jc w:val="both"/>
        <w:rPr>
          <w:b/>
          <w:bCs/>
          <w:i/>
          <w:iCs/>
          <w:sz w:val="28"/>
          <w:szCs w:val="28"/>
        </w:rPr>
      </w:pPr>
    </w:p>
    <w:p w:rsidR="00847186" w:rsidRDefault="00847186" w:rsidP="001079EB">
      <w:pPr>
        <w:spacing w:line="360" w:lineRule="auto"/>
        <w:ind w:firstLine="709"/>
        <w:jc w:val="both"/>
        <w:rPr>
          <w:b/>
          <w:color w:val="000000"/>
          <w:sz w:val="28"/>
          <w:szCs w:val="28"/>
        </w:rPr>
      </w:pPr>
      <w:r w:rsidRPr="003803F2">
        <w:rPr>
          <w:b/>
          <w:color w:val="000000"/>
          <w:sz w:val="28"/>
          <w:szCs w:val="28"/>
        </w:rPr>
        <w:t>2.2. Організація дослідження</w:t>
      </w:r>
    </w:p>
    <w:p w:rsidR="00847186" w:rsidRPr="003803F2" w:rsidRDefault="00847186" w:rsidP="001079EB">
      <w:pPr>
        <w:pStyle w:val="a3"/>
        <w:spacing w:line="360" w:lineRule="auto"/>
        <w:ind w:firstLine="709"/>
        <w:jc w:val="both"/>
        <w:rPr>
          <w:sz w:val="28"/>
          <w:szCs w:val="28"/>
        </w:rPr>
      </w:pPr>
      <w:r w:rsidRPr="003803F2">
        <w:rPr>
          <w:sz w:val="28"/>
          <w:szCs w:val="28"/>
        </w:rPr>
        <w:t xml:space="preserve">Дослідження було проведено відповідно до поставлених наукових завдань і тривало з жовтня 2023 року до грудня 2024 року. </w:t>
      </w:r>
      <w:r w:rsidRPr="00434E2C">
        <w:rPr>
          <w:sz w:val="28"/>
          <w:szCs w:val="28"/>
        </w:rPr>
        <w:t xml:space="preserve">Реалізація дослідження була організована у три основні етапи, кожен з яких мав чітко </w:t>
      </w:r>
      <w:r w:rsidRPr="00434E2C">
        <w:rPr>
          <w:sz w:val="28"/>
          <w:szCs w:val="28"/>
        </w:rPr>
        <w:lastRenderedPageBreak/>
        <w:t>визначену мету, завдання та методологічну структуру. Такий підхід забезпечив системність і комплексність у процесі оцінки ефективності розробленої методики вдосконалення спеціальної фізичної підготовки дівчат віком 17</w:t>
      </w:r>
      <w:r>
        <w:rPr>
          <w:sz w:val="28"/>
          <w:szCs w:val="28"/>
        </w:rPr>
        <w:t>-</w:t>
      </w:r>
      <w:r w:rsidRPr="00434E2C">
        <w:rPr>
          <w:sz w:val="28"/>
          <w:szCs w:val="28"/>
        </w:rPr>
        <w:t>19 років, які спеціалізуються в бігу на дистанцію 800 метрів.</w:t>
      </w:r>
    </w:p>
    <w:p w:rsidR="00847186" w:rsidRPr="00AF58E9" w:rsidRDefault="00847186" w:rsidP="00847186">
      <w:pPr>
        <w:pStyle w:val="a3"/>
        <w:spacing w:line="360" w:lineRule="auto"/>
        <w:ind w:firstLine="709"/>
        <w:jc w:val="both"/>
        <w:rPr>
          <w:sz w:val="28"/>
          <w:szCs w:val="28"/>
        </w:rPr>
      </w:pPr>
      <w:r w:rsidRPr="00AF58E9">
        <w:rPr>
          <w:i/>
          <w:iCs/>
          <w:sz w:val="28"/>
          <w:szCs w:val="28"/>
        </w:rPr>
        <w:t>Перший етап (листопад 2023 року – лютий 2024 року)</w:t>
      </w:r>
      <w:r w:rsidRPr="00AF58E9">
        <w:rPr>
          <w:sz w:val="28"/>
          <w:szCs w:val="28"/>
        </w:rPr>
        <w:t>. На цьому етапі було здійснено теоретичний аналіз наукової та навчально-методичної літератури, присвяченої спеціальній фізичній підготовці легкоатлеток віком 17</w:t>
      </w:r>
      <w:r>
        <w:rPr>
          <w:sz w:val="28"/>
          <w:szCs w:val="28"/>
        </w:rPr>
        <w:t>-</w:t>
      </w:r>
      <w:r w:rsidRPr="00AF58E9">
        <w:rPr>
          <w:sz w:val="28"/>
          <w:szCs w:val="28"/>
        </w:rPr>
        <w:t xml:space="preserve">19 років, які спеціалізуються </w:t>
      </w:r>
      <w:r>
        <w:rPr>
          <w:sz w:val="28"/>
          <w:szCs w:val="28"/>
        </w:rPr>
        <w:t>у</w:t>
      </w:r>
      <w:r w:rsidRPr="00AF58E9">
        <w:rPr>
          <w:sz w:val="28"/>
          <w:szCs w:val="28"/>
        </w:rPr>
        <w:t xml:space="preserve"> бігу на середні дистанції. Аналіз охоплював аспекти фізичної, технічної та тактичної</w:t>
      </w:r>
      <w:r>
        <w:rPr>
          <w:sz w:val="28"/>
          <w:szCs w:val="28"/>
        </w:rPr>
        <w:t xml:space="preserve"> </w:t>
      </w:r>
      <w:r w:rsidRPr="00AF58E9">
        <w:rPr>
          <w:sz w:val="28"/>
          <w:szCs w:val="28"/>
        </w:rPr>
        <w:t>підготовки спортсменок, що дозволило визначити основні підходи до організації тренувального процесу.</w:t>
      </w:r>
    </w:p>
    <w:p w:rsidR="00847186" w:rsidRPr="00AF58E9" w:rsidRDefault="00847186" w:rsidP="00847186">
      <w:pPr>
        <w:pStyle w:val="a3"/>
        <w:spacing w:line="360" w:lineRule="auto"/>
        <w:ind w:firstLine="709"/>
        <w:jc w:val="both"/>
        <w:rPr>
          <w:sz w:val="28"/>
          <w:szCs w:val="28"/>
        </w:rPr>
      </w:pPr>
      <w:r w:rsidRPr="00AF58E9">
        <w:rPr>
          <w:sz w:val="28"/>
          <w:szCs w:val="28"/>
        </w:rPr>
        <w:t>На основі проведеного аналізу було сформульовано тему, мету, завдання, об</w:t>
      </w:r>
      <w:r w:rsidR="00EB1931">
        <w:rPr>
          <w:sz w:val="28"/>
          <w:szCs w:val="28"/>
        </w:rPr>
        <w:t>’</w:t>
      </w:r>
      <w:r w:rsidRPr="00AF58E9">
        <w:rPr>
          <w:sz w:val="28"/>
          <w:szCs w:val="28"/>
        </w:rPr>
        <w:t xml:space="preserve">єкт і предмет дослідження. Після цього визначено методи, які будуть використовуватися для досягнення поставленої мети, та розроблено тестові завдання для оцінки рівня фізичної підготовленості. Далі було відібрано учасників експерименту та </w:t>
      </w:r>
      <w:proofErr w:type="spellStart"/>
      <w:r w:rsidRPr="00AF58E9">
        <w:rPr>
          <w:sz w:val="28"/>
          <w:szCs w:val="28"/>
        </w:rPr>
        <w:t>розподілено</w:t>
      </w:r>
      <w:proofErr w:type="spellEnd"/>
      <w:r w:rsidRPr="00AF58E9">
        <w:rPr>
          <w:sz w:val="28"/>
          <w:szCs w:val="28"/>
        </w:rPr>
        <w:t xml:space="preserve"> їх на дві групи: контрольну (КГ) і експериментальну (ЕГ). Завершальним етапом стало проведення первинного тестування, яке забезпечило збір вихідних даних для подальшого порівняльного аналізу.</w:t>
      </w:r>
    </w:p>
    <w:p w:rsidR="00847186" w:rsidRPr="009E118F" w:rsidRDefault="00847186" w:rsidP="00847186">
      <w:pPr>
        <w:pStyle w:val="a3"/>
        <w:spacing w:line="360" w:lineRule="auto"/>
        <w:ind w:firstLine="709"/>
        <w:jc w:val="both"/>
        <w:rPr>
          <w:sz w:val="28"/>
          <w:szCs w:val="28"/>
        </w:rPr>
      </w:pPr>
      <w:r w:rsidRPr="009E118F">
        <w:rPr>
          <w:i/>
          <w:iCs/>
          <w:sz w:val="28"/>
          <w:szCs w:val="28"/>
        </w:rPr>
        <w:t>Другий етап (червень 2024 року – жовтень 2024 року).</w:t>
      </w:r>
      <w:r w:rsidRPr="009E118F">
        <w:rPr>
          <w:sz w:val="28"/>
          <w:szCs w:val="28"/>
        </w:rPr>
        <w:t xml:space="preserve"> На цьому етапі проводилася практична реалізація педагогічного експерименту. Експериментальна група (ЕГ) тренувалася за розробленою методикою вдосконалення спеціальної фізичної підготовки дівчат віком 17</w:t>
      </w:r>
      <w:r>
        <w:rPr>
          <w:sz w:val="28"/>
          <w:szCs w:val="28"/>
        </w:rPr>
        <w:t>-</w:t>
      </w:r>
      <w:r w:rsidRPr="009E118F">
        <w:rPr>
          <w:sz w:val="28"/>
          <w:szCs w:val="28"/>
        </w:rPr>
        <w:t>19 років, які спеціалізуються у бігу на 800 метрів. Ця методика була спрямована на підвищення ефективності змагальної діяльності спортсменок. Контрольна група (КГ) продовжувала тренування за класичною методикою, прийнятою для підготовки легкоатлетів відповідного віку.</w:t>
      </w:r>
    </w:p>
    <w:p w:rsidR="00847186" w:rsidRPr="009E118F" w:rsidRDefault="00847186" w:rsidP="00847186">
      <w:pPr>
        <w:pStyle w:val="a3"/>
        <w:spacing w:line="360" w:lineRule="auto"/>
        <w:ind w:firstLine="709"/>
        <w:jc w:val="both"/>
        <w:rPr>
          <w:sz w:val="28"/>
          <w:szCs w:val="28"/>
        </w:rPr>
      </w:pPr>
      <w:r w:rsidRPr="009E118F">
        <w:rPr>
          <w:sz w:val="28"/>
          <w:szCs w:val="28"/>
        </w:rPr>
        <w:t xml:space="preserve">Тренувальний процес обох груп відбувався під постійним наглядом кваліфікованих тренерів, які забезпечували коректність виконання вправ, технічну безпеку та своєчасну корекцію помилок. Рівень фізичних навантажень у кожній групі адаптувався до індивідуальних можливостей </w:t>
      </w:r>
      <w:r w:rsidRPr="009E118F">
        <w:rPr>
          <w:sz w:val="28"/>
          <w:szCs w:val="28"/>
        </w:rPr>
        <w:lastRenderedPageBreak/>
        <w:t>спортсменок, що сприяло оптимальному прогресу без ризику перевтоми. Для підтримки мотивації застосовувався індивідуальний підхід, спрямований на заохочення та підвищення зацікавленості учасниць.</w:t>
      </w:r>
    </w:p>
    <w:p w:rsidR="00847186" w:rsidRPr="009E118F" w:rsidRDefault="00847186" w:rsidP="00847186">
      <w:pPr>
        <w:pStyle w:val="a3"/>
        <w:spacing w:line="360" w:lineRule="auto"/>
        <w:ind w:firstLine="709"/>
        <w:jc w:val="both"/>
        <w:rPr>
          <w:sz w:val="28"/>
          <w:szCs w:val="28"/>
        </w:rPr>
      </w:pPr>
      <w:r w:rsidRPr="009E118F">
        <w:rPr>
          <w:i/>
          <w:iCs/>
          <w:sz w:val="28"/>
          <w:szCs w:val="28"/>
        </w:rPr>
        <w:t>Третій етап (листопад 2024 року – грудень 2024 року).</w:t>
      </w:r>
      <w:r w:rsidRPr="009E118F">
        <w:rPr>
          <w:sz w:val="28"/>
          <w:szCs w:val="28"/>
        </w:rPr>
        <w:t xml:space="preserve"> На завершальному етапі експерименту було проведено підсумкове тестування учасників, спрямоване на оцінку ефективності впровадженої методики. Результати тестування були піддані обробці за допомогою сучасних математико-статистичних методів, що забезпечило об</w:t>
      </w:r>
      <w:r w:rsidR="00EB1931">
        <w:rPr>
          <w:sz w:val="28"/>
          <w:szCs w:val="28"/>
        </w:rPr>
        <w:t>’</w:t>
      </w:r>
      <w:r w:rsidRPr="009E118F">
        <w:rPr>
          <w:sz w:val="28"/>
          <w:szCs w:val="28"/>
        </w:rPr>
        <w:t>єктивний аналіз змін у рівні фізичної підготовленості спортсменок. Порівняння даних початкового та підсумкового тестування дозволило визначити динаміку змін у показниках рухових здібностей учасниць експерименту.</w:t>
      </w:r>
    </w:p>
    <w:p w:rsidR="00226C64" w:rsidRDefault="00847186" w:rsidP="00226C64">
      <w:pPr>
        <w:pStyle w:val="a3"/>
        <w:spacing w:line="360" w:lineRule="auto"/>
        <w:ind w:firstLine="709"/>
        <w:jc w:val="both"/>
        <w:rPr>
          <w:sz w:val="28"/>
          <w:szCs w:val="28"/>
        </w:rPr>
      </w:pPr>
      <w:r w:rsidRPr="009E118F">
        <w:rPr>
          <w:sz w:val="28"/>
          <w:szCs w:val="28"/>
        </w:rPr>
        <w:t>На основі статистично значущих результатів було сформульовано висновки щодо ефективності розробленої експериментальної методики для вдосконалення спеціальної фізичної підготовки легкоатлеток віком 17</w:t>
      </w:r>
      <w:r>
        <w:rPr>
          <w:sz w:val="28"/>
          <w:szCs w:val="28"/>
        </w:rPr>
        <w:t>-</w:t>
      </w:r>
      <w:r w:rsidRPr="009E118F">
        <w:rPr>
          <w:sz w:val="28"/>
          <w:szCs w:val="28"/>
        </w:rPr>
        <w:t xml:space="preserve">19 років, які спеціалізуються </w:t>
      </w:r>
      <w:r>
        <w:rPr>
          <w:sz w:val="28"/>
          <w:szCs w:val="28"/>
        </w:rPr>
        <w:t>у</w:t>
      </w:r>
      <w:r w:rsidRPr="009E118F">
        <w:rPr>
          <w:sz w:val="28"/>
          <w:szCs w:val="28"/>
        </w:rPr>
        <w:t xml:space="preserve"> бігу на середні дистанції. Узагальнені результати дослідження були систематизовані та представлені у кваліфікаційній роботі. Вона містила всі отримані емпіричні дані, їх науковий аналіз, висновки та практичні рекомендації для покращення тренувального процесу спортсменок. </w:t>
      </w:r>
    </w:p>
    <w:p w:rsidR="00226C64" w:rsidRDefault="00226C64" w:rsidP="00226C64">
      <w:pPr>
        <w:pStyle w:val="a3"/>
        <w:spacing w:line="360" w:lineRule="auto"/>
        <w:ind w:firstLine="709"/>
        <w:jc w:val="both"/>
        <w:rPr>
          <w:sz w:val="28"/>
          <w:szCs w:val="28"/>
        </w:rPr>
      </w:pPr>
    </w:p>
    <w:p w:rsidR="00226C64" w:rsidRPr="003C56E0" w:rsidRDefault="00226C64" w:rsidP="00226C64">
      <w:pPr>
        <w:pStyle w:val="a3"/>
        <w:spacing w:line="360" w:lineRule="auto"/>
        <w:ind w:firstLine="709"/>
        <w:jc w:val="both"/>
        <w:rPr>
          <w:b/>
          <w:bCs/>
          <w:sz w:val="28"/>
          <w:szCs w:val="28"/>
        </w:rPr>
      </w:pPr>
      <w:r>
        <w:rPr>
          <w:b/>
          <w:bCs/>
          <w:sz w:val="28"/>
          <w:szCs w:val="28"/>
        </w:rPr>
        <w:t xml:space="preserve">2.3. </w:t>
      </w:r>
      <w:r w:rsidRPr="003C56E0">
        <w:rPr>
          <w:b/>
          <w:bCs/>
          <w:sz w:val="28"/>
          <w:szCs w:val="28"/>
        </w:rPr>
        <w:t>Характеристика експериментальної методики спеціальної фізичної підготовки легкоатлеток 17</w:t>
      </w:r>
      <w:r>
        <w:rPr>
          <w:b/>
          <w:bCs/>
          <w:sz w:val="28"/>
          <w:szCs w:val="28"/>
        </w:rPr>
        <w:t>-</w:t>
      </w:r>
      <w:r w:rsidRPr="003C56E0">
        <w:rPr>
          <w:b/>
          <w:bCs/>
          <w:sz w:val="28"/>
          <w:szCs w:val="28"/>
        </w:rPr>
        <w:t>19 років, які спеціалізуються у бігу на 800 м</w:t>
      </w:r>
    </w:p>
    <w:p w:rsidR="00226C64" w:rsidRPr="004558B9" w:rsidRDefault="00226C64" w:rsidP="00226C64">
      <w:pPr>
        <w:pStyle w:val="a3"/>
        <w:spacing w:line="360" w:lineRule="auto"/>
        <w:ind w:firstLine="709"/>
        <w:jc w:val="both"/>
        <w:rPr>
          <w:sz w:val="28"/>
          <w:szCs w:val="28"/>
        </w:rPr>
      </w:pPr>
      <w:r w:rsidRPr="004558B9">
        <w:rPr>
          <w:sz w:val="28"/>
          <w:szCs w:val="28"/>
        </w:rPr>
        <w:t xml:space="preserve">У межах визначення змісту </w:t>
      </w:r>
      <w:r>
        <w:rPr>
          <w:sz w:val="28"/>
          <w:szCs w:val="28"/>
        </w:rPr>
        <w:t>методики</w:t>
      </w:r>
      <w:r w:rsidRPr="004558B9">
        <w:rPr>
          <w:sz w:val="28"/>
          <w:szCs w:val="28"/>
        </w:rPr>
        <w:t xml:space="preserve"> спеціальної фізичної підготовки легкоатлеток, які спеціалізуються у бігу на середні дистанції (800 м), було проаналізовано щоденники 16 спортсменок, що охоплювали їхній тренувальний процес у </w:t>
      </w:r>
      <w:proofErr w:type="spellStart"/>
      <w:r w:rsidRPr="00305C7F">
        <w:rPr>
          <w:sz w:val="28"/>
          <w:szCs w:val="28"/>
        </w:rPr>
        <w:t>літньо</w:t>
      </w:r>
      <w:proofErr w:type="spellEnd"/>
      <w:r w:rsidRPr="00305C7F">
        <w:rPr>
          <w:sz w:val="28"/>
          <w:szCs w:val="28"/>
        </w:rPr>
        <w:t>-осінньо</w:t>
      </w:r>
      <w:r>
        <w:rPr>
          <w:sz w:val="28"/>
          <w:szCs w:val="28"/>
        </w:rPr>
        <w:t>му</w:t>
      </w:r>
      <w:r w:rsidRPr="004558B9">
        <w:rPr>
          <w:sz w:val="28"/>
          <w:szCs w:val="28"/>
        </w:rPr>
        <w:t xml:space="preserve"> </w:t>
      </w:r>
      <w:proofErr w:type="spellStart"/>
      <w:r w:rsidRPr="004558B9">
        <w:rPr>
          <w:sz w:val="28"/>
          <w:szCs w:val="28"/>
        </w:rPr>
        <w:t>макроциклі</w:t>
      </w:r>
      <w:proofErr w:type="spellEnd"/>
      <w:r w:rsidRPr="004558B9">
        <w:rPr>
          <w:sz w:val="28"/>
          <w:szCs w:val="28"/>
        </w:rPr>
        <w:t>. Аналіз вихідних даних показав, що планування тренувань у більшості випадків характеризувалося застосуванням загальної фізичної підготовки, зокрема бар</w:t>
      </w:r>
      <w:r w:rsidR="00EB1931">
        <w:rPr>
          <w:sz w:val="28"/>
          <w:szCs w:val="28"/>
        </w:rPr>
        <w:t>’</w:t>
      </w:r>
      <w:r w:rsidRPr="004558B9">
        <w:rPr>
          <w:sz w:val="28"/>
          <w:szCs w:val="28"/>
        </w:rPr>
        <w:t>єрних та силових вправ, спрямованих на укріплення м</w:t>
      </w:r>
      <w:r w:rsidR="00EB1931">
        <w:rPr>
          <w:sz w:val="28"/>
          <w:szCs w:val="28"/>
        </w:rPr>
        <w:t>’</w:t>
      </w:r>
      <w:r w:rsidRPr="004558B9">
        <w:rPr>
          <w:sz w:val="28"/>
          <w:szCs w:val="28"/>
        </w:rPr>
        <w:t xml:space="preserve">язів рук, тулуба й ніг. Бігові навантаження переважно фіксувалися у часових одиницях, а не за </w:t>
      </w:r>
      <w:r w:rsidRPr="004558B9">
        <w:rPr>
          <w:sz w:val="28"/>
          <w:szCs w:val="28"/>
        </w:rPr>
        <w:lastRenderedPageBreak/>
        <w:t xml:space="preserve">кілометражем, і включали біг з контролем частоти серцевих скорочень на рівні 150–160 </w:t>
      </w:r>
      <w:proofErr w:type="spellStart"/>
      <w:r w:rsidRPr="004558B9">
        <w:rPr>
          <w:sz w:val="28"/>
          <w:szCs w:val="28"/>
        </w:rPr>
        <w:t>уд</w:t>
      </w:r>
      <w:proofErr w:type="spellEnd"/>
      <w:r w:rsidRPr="004558B9">
        <w:rPr>
          <w:sz w:val="28"/>
          <w:szCs w:val="28"/>
        </w:rPr>
        <w:t xml:space="preserve">/хв, </w:t>
      </w:r>
      <w:proofErr w:type="spellStart"/>
      <w:r w:rsidRPr="004558B9">
        <w:rPr>
          <w:sz w:val="28"/>
          <w:szCs w:val="28"/>
        </w:rPr>
        <w:t>розминкові</w:t>
      </w:r>
      <w:proofErr w:type="spellEnd"/>
      <w:r w:rsidRPr="004558B9">
        <w:rPr>
          <w:sz w:val="28"/>
          <w:szCs w:val="28"/>
        </w:rPr>
        <w:t xml:space="preserve"> та змінні відрізки, відновлювальні кроси та темпову роботу. У матеріалах щоденників також зафіксовано </w:t>
      </w:r>
      <w:proofErr w:type="spellStart"/>
      <w:r w:rsidRPr="004558B9">
        <w:rPr>
          <w:sz w:val="28"/>
          <w:szCs w:val="28"/>
        </w:rPr>
        <w:t>швидкісно</w:t>
      </w:r>
      <w:proofErr w:type="spellEnd"/>
      <w:r w:rsidRPr="004558B9">
        <w:rPr>
          <w:sz w:val="28"/>
          <w:szCs w:val="28"/>
        </w:rPr>
        <w:t>-силові вправи, переважно стрибкові, а також біг у гору, а відновні заходи, такі як плавання та відвідування лазні, були відображені у 43,7% випадків.</w:t>
      </w:r>
    </w:p>
    <w:p w:rsidR="00226C64" w:rsidRDefault="00226C64" w:rsidP="00226C64">
      <w:pPr>
        <w:pStyle w:val="a3"/>
        <w:spacing w:line="360" w:lineRule="auto"/>
        <w:ind w:firstLine="709"/>
        <w:jc w:val="both"/>
        <w:rPr>
          <w:sz w:val="28"/>
          <w:szCs w:val="28"/>
        </w:rPr>
      </w:pPr>
      <w:r w:rsidRPr="004558B9">
        <w:rPr>
          <w:sz w:val="28"/>
          <w:szCs w:val="28"/>
        </w:rPr>
        <w:t xml:space="preserve">Головною метою даного дослідження було вдосконалення спеціальної фізичної підготовки з акцентом на розвиток </w:t>
      </w:r>
      <w:proofErr w:type="spellStart"/>
      <w:r w:rsidRPr="004558B9">
        <w:rPr>
          <w:sz w:val="28"/>
          <w:szCs w:val="28"/>
        </w:rPr>
        <w:t>швидкісно</w:t>
      </w:r>
      <w:proofErr w:type="spellEnd"/>
      <w:r w:rsidRPr="004558B9">
        <w:rPr>
          <w:sz w:val="28"/>
          <w:szCs w:val="28"/>
        </w:rPr>
        <w:t>-силових здібностей та швидкісної витривалості. Проте проаналізовані записи не завжди надавали можливість об</w:t>
      </w:r>
      <w:r w:rsidR="00EB1931">
        <w:rPr>
          <w:sz w:val="28"/>
          <w:szCs w:val="28"/>
        </w:rPr>
        <w:t>’</w:t>
      </w:r>
      <w:r w:rsidRPr="004558B9">
        <w:rPr>
          <w:sz w:val="28"/>
          <w:szCs w:val="28"/>
        </w:rPr>
        <w:t xml:space="preserve">єктивно оцінити інтенсивність, обсяг та цільову спрямованість </w:t>
      </w:r>
      <w:proofErr w:type="spellStart"/>
      <w:r w:rsidRPr="004558B9">
        <w:rPr>
          <w:sz w:val="28"/>
          <w:szCs w:val="28"/>
        </w:rPr>
        <w:t>швидкісно</w:t>
      </w:r>
      <w:proofErr w:type="spellEnd"/>
      <w:r w:rsidRPr="004558B9">
        <w:rPr>
          <w:sz w:val="28"/>
          <w:szCs w:val="28"/>
        </w:rPr>
        <w:t xml:space="preserve">-силових навантажень, оскільки у багатьох випадках не було чіткого обліку їхніх параметрів. Лише у 56,2% епізодів вдалося виявити певні закономірності у використанні </w:t>
      </w:r>
      <w:proofErr w:type="spellStart"/>
      <w:r w:rsidRPr="004558B9">
        <w:rPr>
          <w:sz w:val="28"/>
          <w:szCs w:val="28"/>
        </w:rPr>
        <w:t>швидкісно</w:t>
      </w:r>
      <w:proofErr w:type="spellEnd"/>
      <w:r w:rsidRPr="004558B9">
        <w:rPr>
          <w:sz w:val="28"/>
          <w:szCs w:val="28"/>
        </w:rPr>
        <w:t xml:space="preserve">-силових засобів, що дало змогу провести вибірковий аналіз. До впровадження експериментальної </w:t>
      </w:r>
      <w:r>
        <w:rPr>
          <w:sz w:val="28"/>
          <w:szCs w:val="28"/>
        </w:rPr>
        <w:t>методики</w:t>
      </w:r>
      <w:r w:rsidRPr="004558B9">
        <w:rPr>
          <w:sz w:val="28"/>
          <w:szCs w:val="28"/>
        </w:rPr>
        <w:t xml:space="preserve"> тренувальний обсяг, присвячений спеціальним засобам у підготовці бігунок на 800 м, у середньому становив близько 28%. Такий розподіл не відповідав чинним нормативам підготовки, оскільки перевага надавалася розвитку загальної витривалості, а спеціальні навантаження, спрямовані на покращення швидкісної витривалості та </w:t>
      </w:r>
      <w:proofErr w:type="spellStart"/>
      <w:r w:rsidRPr="004558B9">
        <w:rPr>
          <w:sz w:val="28"/>
          <w:szCs w:val="28"/>
        </w:rPr>
        <w:t>швидкісно</w:t>
      </w:r>
      <w:proofErr w:type="spellEnd"/>
      <w:r w:rsidRPr="004558B9">
        <w:rPr>
          <w:sz w:val="28"/>
          <w:szCs w:val="28"/>
        </w:rPr>
        <w:t>-силових якостей, були недостатніми</w:t>
      </w:r>
      <w:r>
        <w:rPr>
          <w:sz w:val="28"/>
          <w:szCs w:val="28"/>
        </w:rPr>
        <w:t xml:space="preserve"> (див</w:t>
      </w:r>
      <w:r w:rsidRPr="004558B9">
        <w:rPr>
          <w:sz w:val="28"/>
          <w:szCs w:val="28"/>
        </w:rPr>
        <w:t>.</w:t>
      </w:r>
      <w:r>
        <w:rPr>
          <w:sz w:val="28"/>
          <w:szCs w:val="28"/>
        </w:rPr>
        <w:t xml:space="preserve"> табл. 2.1).</w:t>
      </w:r>
    </w:p>
    <w:p w:rsidR="00226C64" w:rsidRPr="00B50C97" w:rsidRDefault="00226C64" w:rsidP="00226C64">
      <w:pPr>
        <w:pStyle w:val="a3"/>
        <w:spacing w:line="360" w:lineRule="auto"/>
        <w:ind w:firstLine="709"/>
        <w:jc w:val="right"/>
        <w:rPr>
          <w:b/>
          <w:bCs/>
          <w:i/>
          <w:iCs/>
          <w:sz w:val="28"/>
          <w:szCs w:val="28"/>
        </w:rPr>
      </w:pPr>
      <w:r w:rsidRPr="00B50C97">
        <w:rPr>
          <w:b/>
          <w:bCs/>
          <w:i/>
          <w:iCs/>
          <w:sz w:val="28"/>
          <w:szCs w:val="28"/>
        </w:rPr>
        <w:t>Таблиця 2.</w:t>
      </w:r>
      <w:r>
        <w:rPr>
          <w:b/>
          <w:bCs/>
          <w:i/>
          <w:iCs/>
          <w:sz w:val="28"/>
          <w:szCs w:val="28"/>
        </w:rPr>
        <w:t>1</w:t>
      </w:r>
      <w:r w:rsidRPr="00B50C97">
        <w:rPr>
          <w:b/>
          <w:bCs/>
          <w:i/>
          <w:iCs/>
          <w:sz w:val="28"/>
          <w:szCs w:val="28"/>
        </w:rPr>
        <w:t xml:space="preserve"> </w:t>
      </w:r>
    </w:p>
    <w:p w:rsidR="00226C64" w:rsidRDefault="00226C64" w:rsidP="00226C64">
      <w:pPr>
        <w:pStyle w:val="a3"/>
        <w:spacing w:line="360" w:lineRule="auto"/>
        <w:ind w:firstLine="709"/>
        <w:jc w:val="center"/>
        <w:rPr>
          <w:b/>
          <w:bCs/>
          <w:sz w:val="28"/>
          <w:szCs w:val="28"/>
        </w:rPr>
      </w:pPr>
      <w:r w:rsidRPr="0025601D">
        <w:rPr>
          <w:b/>
          <w:bCs/>
          <w:sz w:val="28"/>
          <w:szCs w:val="28"/>
        </w:rPr>
        <w:t>Співвідношення обсягів тренувального навантаження за напрямами спортивної підготовки на різних етапах підготовки легкоатлетів</w:t>
      </w:r>
    </w:p>
    <w:tbl>
      <w:tblPr>
        <w:tblStyle w:val="a4"/>
        <w:tblW w:w="0" w:type="auto"/>
        <w:tblLook w:val="04A0" w:firstRow="1" w:lastRow="0" w:firstColumn="1" w:lastColumn="0" w:noHBand="0" w:noVBand="1"/>
      </w:tblPr>
      <w:tblGrid>
        <w:gridCol w:w="1764"/>
        <w:gridCol w:w="890"/>
        <w:gridCol w:w="914"/>
        <w:gridCol w:w="963"/>
        <w:gridCol w:w="994"/>
        <w:gridCol w:w="1934"/>
        <w:gridCol w:w="1886"/>
      </w:tblGrid>
      <w:tr w:rsidR="00226C64" w:rsidTr="00457360">
        <w:tc>
          <w:tcPr>
            <w:tcW w:w="1764" w:type="dxa"/>
            <w:vMerge w:val="restart"/>
            <w:vAlign w:val="center"/>
          </w:tcPr>
          <w:p w:rsidR="00226C64" w:rsidRPr="00214FFE" w:rsidRDefault="00226C64" w:rsidP="00457360">
            <w:pPr>
              <w:pStyle w:val="a3"/>
              <w:spacing w:line="276" w:lineRule="auto"/>
              <w:jc w:val="center"/>
              <w:rPr>
                <w:sz w:val="24"/>
                <w:szCs w:val="24"/>
              </w:rPr>
            </w:pPr>
            <w:r w:rsidRPr="00214FFE">
              <w:rPr>
                <w:sz w:val="24"/>
                <w:szCs w:val="24"/>
              </w:rPr>
              <w:t>Розділи</w:t>
            </w:r>
          </w:p>
          <w:p w:rsidR="00226C64" w:rsidRPr="00214FFE" w:rsidRDefault="00226C64" w:rsidP="00457360">
            <w:pPr>
              <w:pStyle w:val="a3"/>
              <w:spacing w:line="276" w:lineRule="auto"/>
              <w:jc w:val="center"/>
              <w:rPr>
                <w:sz w:val="24"/>
                <w:szCs w:val="24"/>
              </w:rPr>
            </w:pPr>
            <w:r w:rsidRPr="00214FFE">
              <w:rPr>
                <w:sz w:val="24"/>
                <w:szCs w:val="24"/>
              </w:rPr>
              <w:t>спортивної</w:t>
            </w:r>
          </w:p>
          <w:p w:rsidR="00226C64" w:rsidRPr="00214FFE" w:rsidRDefault="00226C64" w:rsidP="00457360">
            <w:pPr>
              <w:pStyle w:val="a3"/>
              <w:spacing w:line="276" w:lineRule="auto"/>
              <w:jc w:val="center"/>
              <w:rPr>
                <w:sz w:val="24"/>
                <w:szCs w:val="24"/>
              </w:rPr>
            </w:pPr>
            <w:r w:rsidRPr="00214FFE">
              <w:rPr>
                <w:sz w:val="24"/>
                <w:szCs w:val="24"/>
              </w:rPr>
              <w:t>підготовки</w:t>
            </w:r>
          </w:p>
        </w:tc>
        <w:tc>
          <w:tcPr>
            <w:tcW w:w="7581" w:type="dxa"/>
            <w:gridSpan w:val="6"/>
            <w:vAlign w:val="center"/>
          </w:tcPr>
          <w:p w:rsidR="00226C64" w:rsidRPr="00214FFE" w:rsidRDefault="00226C64" w:rsidP="00457360">
            <w:pPr>
              <w:pStyle w:val="a3"/>
              <w:spacing w:line="276" w:lineRule="auto"/>
              <w:jc w:val="center"/>
              <w:rPr>
                <w:sz w:val="24"/>
                <w:szCs w:val="24"/>
              </w:rPr>
            </w:pPr>
            <w:r w:rsidRPr="00214FFE">
              <w:rPr>
                <w:sz w:val="24"/>
                <w:szCs w:val="24"/>
              </w:rPr>
              <w:t>Етапи та роки спортивної підготовки</w:t>
            </w:r>
          </w:p>
        </w:tc>
      </w:tr>
      <w:tr w:rsidR="00226C64" w:rsidTr="00457360">
        <w:tc>
          <w:tcPr>
            <w:tcW w:w="1764" w:type="dxa"/>
            <w:vMerge/>
            <w:vAlign w:val="center"/>
          </w:tcPr>
          <w:p w:rsidR="00226C64" w:rsidRPr="00214FFE" w:rsidRDefault="00226C64" w:rsidP="00457360">
            <w:pPr>
              <w:pStyle w:val="a3"/>
              <w:spacing w:line="276" w:lineRule="auto"/>
              <w:jc w:val="center"/>
              <w:rPr>
                <w:sz w:val="24"/>
                <w:szCs w:val="24"/>
              </w:rPr>
            </w:pPr>
          </w:p>
        </w:tc>
        <w:tc>
          <w:tcPr>
            <w:tcW w:w="1804" w:type="dxa"/>
            <w:gridSpan w:val="2"/>
            <w:vAlign w:val="center"/>
          </w:tcPr>
          <w:p w:rsidR="00226C64" w:rsidRPr="00214FFE" w:rsidRDefault="00226C64" w:rsidP="00457360">
            <w:pPr>
              <w:pStyle w:val="a3"/>
              <w:spacing w:line="276" w:lineRule="auto"/>
              <w:jc w:val="center"/>
              <w:rPr>
                <w:sz w:val="24"/>
                <w:szCs w:val="24"/>
              </w:rPr>
            </w:pPr>
            <w:r w:rsidRPr="00214FFE">
              <w:rPr>
                <w:sz w:val="24"/>
                <w:szCs w:val="24"/>
              </w:rPr>
              <w:t>Етап початкової підготовки</w:t>
            </w:r>
          </w:p>
        </w:tc>
        <w:tc>
          <w:tcPr>
            <w:tcW w:w="1957" w:type="dxa"/>
            <w:gridSpan w:val="2"/>
            <w:vAlign w:val="center"/>
          </w:tcPr>
          <w:p w:rsidR="00226C64" w:rsidRPr="00214FFE" w:rsidRDefault="00226C64" w:rsidP="00457360">
            <w:pPr>
              <w:pStyle w:val="a3"/>
              <w:spacing w:line="276" w:lineRule="auto"/>
              <w:jc w:val="center"/>
              <w:rPr>
                <w:sz w:val="24"/>
                <w:szCs w:val="24"/>
              </w:rPr>
            </w:pPr>
            <w:r w:rsidRPr="00214FFE">
              <w:rPr>
                <w:sz w:val="24"/>
                <w:szCs w:val="24"/>
              </w:rPr>
              <w:t>Етап базової підготовки</w:t>
            </w:r>
          </w:p>
        </w:tc>
        <w:tc>
          <w:tcPr>
            <w:tcW w:w="1934" w:type="dxa"/>
            <w:vMerge w:val="restart"/>
            <w:vAlign w:val="center"/>
          </w:tcPr>
          <w:p w:rsidR="00226C64" w:rsidRPr="00214FFE" w:rsidRDefault="00226C64" w:rsidP="00457360">
            <w:pPr>
              <w:pStyle w:val="a3"/>
              <w:spacing w:line="276" w:lineRule="auto"/>
              <w:jc w:val="center"/>
              <w:rPr>
                <w:sz w:val="24"/>
                <w:szCs w:val="24"/>
              </w:rPr>
            </w:pPr>
            <w:r w:rsidRPr="00214FFE">
              <w:rPr>
                <w:sz w:val="24"/>
                <w:szCs w:val="24"/>
              </w:rPr>
              <w:t>Етап спеціалізованої підготовки</w:t>
            </w:r>
          </w:p>
        </w:tc>
        <w:tc>
          <w:tcPr>
            <w:tcW w:w="1886" w:type="dxa"/>
            <w:vMerge w:val="restart"/>
            <w:vAlign w:val="center"/>
          </w:tcPr>
          <w:p w:rsidR="00226C64" w:rsidRPr="00214FFE" w:rsidRDefault="00226C64" w:rsidP="00457360">
            <w:pPr>
              <w:pStyle w:val="a3"/>
              <w:spacing w:line="276" w:lineRule="auto"/>
              <w:jc w:val="center"/>
              <w:rPr>
                <w:sz w:val="24"/>
                <w:szCs w:val="24"/>
              </w:rPr>
            </w:pPr>
            <w:r w:rsidRPr="00214FFE">
              <w:rPr>
                <w:sz w:val="24"/>
                <w:szCs w:val="24"/>
              </w:rPr>
              <w:t>Етап підготовки до вищої спортивної майстерності</w:t>
            </w:r>
          </w:p>
        </w:tc>
      </w:tr>
      <w:tr w:rsidR="00226C64" w:rsidTr="00457360">
        <w:tc>
          <w:tcPr>
            <w:tcW w:w="1764" w:type="dxa"/>
            <w:vMerge/>
            <w:vAlign w:val="center"/>
          </w:tcPr>
          <w:p w:rsidR="00226C64" w:rsidRPr="00214FFE" w:rsidRDefault="00226C64" w:rsidP="00457360">
            <w:pPr>
              <w:pStyle w:val="a3"/>
              <w:spacing w:line="276" w:lineRule="auto"/>
              <w:jc w:val="center"/>
              <w:rPr>
                <w:sz w:val="24"/>
                <w:szCs w:val="24"/>
              </w:rPr>
            </w:pPr>
          </w:p>
        </w:tc>
        <w:tc>
          <w:tcPr>
            <w:tcW w:w="890" w:type="dxa"/>
            <w:vAlign w:val="center"/>
          </w:tcPr>
          <w:p w:rsidR="00226C64" w:rsidRPr="00214FFE" w:rsidRDefault="00226C64" w:rsidP="00457360">
            <w:pPr>
              <w:pStyle w:val="a3"/>
              <w:spacing w:line="276" w:lineRule="auto"/>
              <w:jc w:val="center"/>
              <w:rPr>
                <w:sz w:val="24"/>
                <w:szCs w:val="24"/>
              </w:rPr>
            </w:pPr>
            <w:r w:rsidRPr="00214FFE">
              <w:rPr>
                <w:sz w:val="24"/>
                <w:szCs w:val="24"/>
              </w:rPr>
              <w:t>1 рік</w:t>
            </w:r>
          </w:p>
        </w:tc>
        <w:tc>
          <w:tcPr>
            <w:tcW w:w="914" w:type="dxa"/>
            <w:vAlign w:val="center"/>
          </w:tcPr>
          <w:p w:rsidR="00226C64" w:rsidRPr="00214FFE" w:rsidRDefault="00226C64" w:rsidP="00457360">
            <w:pPr>
              <w:pStyle w:val="a3"/>
              <w:spacing w:line="276" w:lineRule="auto"/>
              <w:jc w:val="center"/>
              <w:rPr>
                <w:sz w:val="24"/>
                <w:szCs w:val="24"/>
              </w:rPr>
            </w:pPr>
            <w:r w:rsidRPr="00214FFE">
              <w:rPr>
                <w:sz w:val="24"/>
                <w:szCs w:val="24"/>
              </w:rPr>
              <w:t>2 рік</w:t>
            </w:r>
          </w:p>
        </w:tc>
        <w:tc>
          <w:tcPr>
            <w:tcW w:w="963" w:type="dxa"/>
            <w:vAlign w:val="center"/>
          </w:tcPr>
          <w:p w:rsidR="00226C64" w:rsidRPr="00214FFE" w:rsidRDefault="00226C64" w:rsidP="00457360">
            <w:pPr>
              <w:pStyle w:val="a3"/>
              <w:spacing w:line="276" w:lineRule="auto"/>
              <w:jc w:val="center"/>
              <w:rPr>
                <w:sz w:val="24"/>
                <w:szCs w:val="24"/>
              </w:rPr>
            </w:pPr>
            <w:r w:rsidRPr="00214FFE">
              <w:rPr>
                <w:sz w:val="24"/>
                <w:szCs w:val="24"/>
              </w:rPr>
              <w:t>1 рік</w:t>
            </w:r>
          </w:p>
        </w:tc>
        <w:tc>
          <w:tcPr>
            <w:tcW w:w="994" w:type="dxa"/>
            <w:vAlign w:val="center"/>
          </w:tcPr>
          <w:p w:rsidR="00226C64" w:rsidRPr="00214FFE" w:rsidRDefault="00226C64" w:rsidP="00457360">
            <w:pPr>
              <w:pStyle w:val="a3"/>
              <w:spacing w:line="276" w:lineRule="auto"/>
              <w:jc w:val="center"/>
              <w:rPr>
                <w:sz w:val="24"/>
                <w:szCs w:val="24"/>
              </w:rPr>
            </w:pPr>
            <w:r w:rsidRPr="00214FFE">
              <w:rPr>
                <w:sz w:val="24"/>
                <w:szCs w:val="24"/>
              </w:rPr>
              <w:t>2 рік</w:t>
            </w:r>
          </w:p>
        </w:tc>
        <w:tc>
          <w:tcPr>
            <w:tcW w:w="1934" w:type="dxa"/>
            <w:vMerge/>
            <w:vAlign w:val="center"/>
          </w:tcPr>
          <w:p w:rsidR="00226C64" w:rsidRPr="00214FFE" w:rsidRDefault="00226C64" w:rsidP="00457360">
            <w:pPr>
              <w:pStyle w:val="a3"/>
              <w:spacing w:line="276" w:lineRule="auto"/>
              <w:jc w:val="center"/>
              <w:rPr>
                <w:sz w:val="24"/>
                <w:szCs w:val="24"/>
              </w:rPr>
            </w:pPr>
          </w:p>
        </w:tc>
        <w:tc>
          <w:tcPr>
            <w:tcW w:w="1886" w:type="dxa"/>
            <w:vMerge/>
            <w:vAlign w:val="center"/>
          </w:tcPr>
          <w:p w:rsidR="00226C64" w:rsidRPr="00214FFE" w:rsidRDefault="00226C64" w:rsidP="00457360">
            <w:pPr>
              <w:pStyle w:val="a3"/>
              <w:spacing w:line="276" w:lineRule="auto"/>
              <w:jc w:val="center"/>
              <w:rPr>
                <w:sz w:val="24"/>
                <w:szCs w:val="24"/>
              </w:rPr>
            </w:pPr>
          </w:p>
        </w:tc>
      </w:tr>
      <w:tr w:rsidR="00226C64" w:rsidTr="00457360">
        <w:tc>
          <w:tcPr>
            <w:tcW w:w="9345" w:type="dxa"/>
            <w:gridSpan w:val="7"/>
            <w:vAlign w:val="center"/>
          </w:tcPr>
          <w:p w:rsidR="00226C64" w:rsidRPr="00214FFE" w:rsidRDefault="00226C64" w:rsidP="00457360">
            <w:pPr>
              <w:pStyle w:val="a3"/>
              <w:spacing w:line="276" w:lineRule="auto"/>
              <w:jc w:val="center"/>
              <w:rPr>
                <w:sz w:val="24"/>
                <w:szCs w:val="24"/>
              </w:rPr>
            </w:pPr>
            <w:r w:rsidRPr="00214FFE">
              <w:rPr>
                <w:sz w:val="24"/>
                <w:szCs w:val="24"/>
              </w:rPr>
              <w:t>Біг на середні та довгі дистанції</w:t>
            </w:r>
          </w:p>
        </w:tc>
      </w:tr>
      <w:tr w:rsidR="00226C64" w:rsidTr="00457360">
        <w:tc>
          <w:tcPr>
            <w:tcW w:w="1764" w:type="dxa"/>
          </w:tcPr>
          <w:p w:rsidR="00226C64" w:rsidRPr="00214FFE" w:rsidRDefault="00226C64" w:rsidP="00457360">
            <w:pPr>
              <w:pStyle w:val="a3"/>
              <w:spacing w:line="276" w:lineRule="auto"/>
              <w:jc w:val="both"/>
              <w:rPr>
                <w:sz w:val="24"/>
                <w:szCs w:val="24"/>
              </w:rPr>
            </w:pPr>
            <w:r w:rsidRPr="00214FFE">
              <w:rPr>
                <w:sz w:val="24"/>
                <w:szCs w:val="24"/>
              </w:rPr>
              <w:t xml:space="preserve">Загальна </w:t>
            </w:r>
          </w:p>
          <w:p w:rsidR="00226C64" w:rsidRPr="00214FFE" w:rsidRDefault="00226C64" w:rsidP="00457360">
            <w:pPr>
              <w:pStyle w:val="a3"/>
              <w:spacing w:line="276" w:lineRule="auto"/>
              <w:jc w:val="both"/>
              <w:rPr>
                <w:sz w:val="24"/>
                <w:szCs w:val="24"/>
              </w:rPr>
            </w:pPr>
            <w:r w:rsidRPr="00214FFE">
              <w:rPr>
                <w:sz w:val="24"/>
                <w:szCs w:val="24"/>
              </w:rPr>
              <w:t xml:space="preserve">фізична </w:t>
            </w:r>
          </w:p>
          <w:p w:rsidR="00226C64" w:rsidRPr="00214FFE" w:rsidRDefault="00226C64" w:rsidP="00457360">
            <w:pPr>
              <w:pStyle w:val="a3"/>
              <w:spacing w:line="276" w:lineRule="auto"/>
              <w:jc w:val="both"/>
              <w:rPr>
                <w:sz w:val="24"/>
                <w:szCs w:val="24"/>
              </w:rPr>
            </w:pPr>
            <w:r w:rsidRPr="00214FFE">
              <w:rPr>
                <w:sz w:val="24"/>
                <w:szCs w:val="24"/>
              </w:rPr>
              <w:t>підготовка (%)</w:t>
            </w:r>
          </w:p>
        </w:tc>
        <w:tc>
          <w:tcPr>
            <w:tcW w:w="890" w:type="dxa"/>
            <w:vMerge w:val="restart"/>
            <w:vAlign w:val="center"/>
          </w:tcPr>
          <w:p w:rsidR="00226C64" w:rsidRPr="00214FFE" w:rsidRDefault="00226C64" w:rsidP="00457360">
            <w:pPr>
              <w:pStyle w:val="a3"/>
              <w:spacing w:line="276" w:lineRule="auto"/>
              <w:jc w:val="center"/>
              <w:rPr>
                <w:sz w:val="24"/>
                <w:szCs w:val="24"/>
              </w:rPr>
            </w:pPr>
            <w:r w:rsidRPr="00214FFE">
              <w:rPr>
                <w:sz w:val="24"/>
                <w:szCs w:val="24"/>
              </w:rPr>
              <w:t>76-79 %</w:t>
            </w:r>
          </w:p>
        </w:tc>
        <w:tc>
          <w:tcPr>
            <w:tcW w:w="914" w:type="dxa"/>
            <w:vMerge w:val="restart"/>
            <w:vAlign w:val="center"/>
          </w:tcPr>
          <w:p w:rsidR="00226C64" w:rsidRPr="00214FFE" w:rsidRDefault="00226C64" w:rsidP="00457360">
            <w:pPr>
              <w:pStyle w:val="a3"/>
              <w:spacing w:line="276" w:lineRule="auto"/>
              <w:jc w:val="center"/>
              <w:rPr>
                <w:sz w:val="24"/>
                <w:szCs w:val="24"/>
              </w:rPr>
            </w:pPr>
            <w:r w:rsidRPr="00214FFE">
              <w:rPr>
                <w:sz w:val="24"/>
                <w:szCs w:val="24"/>
              </w:rPr>
              <w:t>73-78 %</w:t>
            </w:r>
          </w:p>
        </w:tc>
        <w:tc>
          <w:tcPr>
            <w:tcW w:w="963" w:type="dxa"/>
            <w:vAlign w:val="center"/>
          </w:tcPr>
          <w:p w:rsidR="00226C64" w:rsidRPr="00214FFE" w:rsidRDefault="00226C64" w:rsidP="00457360">
            <w:pPr>
              <w:pStyle w:val="a3"/>
              <w:spacing w:line="276" w:lineRule="auto"/>
              <w:jc w:val="center"/>
              <w:rPr>
                <w:sz w:val="24"/>
                <w:szCs w:val="24"/>
              </w:rPr>
            </w:pPr>
            <w:r w:rsidRPr="00214FFE">
              <w:rPr>
                <w:sz w:val="24"/>
                <w:szCs w:val="24"/>
              </w:rPr>
              <w:t>50-60 %</w:t>
            </w:r>
          </w:p>
        </w:tc>
        <w:tc>
          <w:tcPr>
            <w:tcW w:w="994" w:type="dxa"/>
            <w:vAlign w:val="center"/>
          </w:tcPr>
          <w:p w:rsidR="00226C64" w:rsidRPr="00214FFE" w:rsidRDefault="00226C64" w:rsidP="00457360">
            <w:pPr>
              <w:pStyle w:val="a3"/>
              <w:spacing w:line="276" w:lineRule="auto"/>
              <w:jc w:val="center"/>
              <w:rPr>
                <w:sz w:val="24"/>
                <w:szCs w:val="24"/>
              </w:rPr>
            </w:pPr>
            <w:r w:rsidRPr="00214FFE">
              <w:rPr>
                <w:sz w:val="24"/>
                <w:szCs w:val="24"/>
              </w:rPr>
              <w:t>41-48 %</w:t>
            </w:r>
          </w:p>
        </w:tc>
        <w:tc>
          <w:tcPr>
            <w:tcW w:w="1934" w:type="dxa"/>
            <w:vAlign w:val="center"/>
          </w:tcPr>
          <w:p w:rsidR="00226C64" w:rsidRPr="00214FFE" w:rsidRDefault="00226C64" w:rsidP="00457360">
            <w:pPr>
              <w:pStyle w:val="a3"/>
              <w:spacing w:line="276" w:lineRule="auto"/>
              <w:jc w:val="center"/>
              <w:rPr>
                <w:sz w:val="24"/>
                <w:szCs w:val="24"/>
              </w:rPr>
            </w:pPr>
            <w:r w:rsidRPr="00214FFE">
              <w:rPr>
                <w:sz w:val="24"/>
                <w:szCs w:val="24"/>
              </w:rPr>
              <w:t>20-24 %</w:t>
            </w:r>
          </w:p>
        </w:tc>
        <w:tc>
          <w:tcPr>
            <w:tcW w:w="1886" w:type="dxa"/>
            <w:vAlign w:val="center"/>
          </w:tcPr>
          <w:p w:rsidR="00226C64" w:rsidRPr="00214FFE" w:rsidRDefault="00226C64" w:rsidP="00457360">
            <w:pPr>
              <w:pStyle w:val="a3"/>
              <w:spacing w:line="276" w:lineRule="auto"/>
              <w:jc w:val="center"/>
              <w:rPr>
                <w:sz w:val="24"/>
                <w:szCs w:val="24"/>
              </w:rPr>
            </w:pPr>
            <w:r w:rsidRPr="00214FFE">
              <w:rPr>
                <w:sz w:val="24"/>
                <w:szCs w:val="24"/>
              </w:rPr>
              <w:t>17-21 %</w:t>
            </w:r>
          </w:p>
        </w:tc>
      </w:tr>
      <w:tr w:rsidR="00226C64" w:rsidTr="00457360">
        <w:tc>
          <w:tcPr>
            <w:tcW w:w="1764" w:type="dxa"/>
          </w:tcPr>
          <w:p w:rsidR="00226C64" w:rsidRPr="00214FFE" w:rsidRDefault="00226C64" w:rsidP="00457360">
            <w:pPr>
              <w:pStyle w:val="a3"/>
              <w:spacing w:line="276" w:lineRule="auto"/>
              <w:jc w:val="both"/>
              <w:rPr>
                <w:sz w:val="24"/>
                <w:szCs w:val="24"/>
              </w:rPr>
            </w:pPr>
            <w:r w:rsidRPr="00214FFE">
              <w:rPr>
                <w:sz w:val="24"/>
                <w:szCs w:val="24"/>
              </w:rPr>
              <w:lastRenderedPageBreak/>
              <w:t xml:space="preserve">Спеціальна </w:t>
            </w:r>
          </w:p>
          <w:p w:rsidR="00226C64" w:rsidRPr="00214FFE" w:rsidRDefault="00226C64" w:rsidP="00457360">
            <w:pPr>
              <w:pStyle w:val="a3"/>
              <w:spacing w:line="276" w:lineRule="auto"/>
              <w:jc w:val="both"/>
              <w:rPr>
                <w:sz w:val="24"/>
                <w:szCs w:val="24"/>
              </w:rPr>
            </w:pPr>
            <w:r w:rsidRPr="00214FFE">
              <w:rPr>
                <w:sz w:val="24"/>
                <w:szCs w:val="24"/>
              </w:rPr>
              <w:t xml:space="preserve">фізична </w:t>
            </w:r>
          </w:p>
          <w:p w:rsidR="00226C64" w:rsidRPr="00214FFE" w:rsidRDefault="00226C64" w:rsidP="00457360">
            <w:pPr>
              <w:pStyle w:val="a3"/>
              <w:spacing w:line="276" w:lineRule="auto"/>
              <w:jc w:val="both"/>
              <w:rPr>
                <w:sz w:val="24"/>
                <w:szCs w:val="24"/>
              </w:rPr>
            </w:pPr>
            <w:r w:rsidRPr="00214FFE">
              <w:rPr>
                <w:sz w:val="24"/>
                <w:szCs w:val="24"/>
              </w:rPr>
              <w:t>підготовка (%)</w:t>
            </w:r>
          </w:p>
        </w:tc>
        <w:tc>
          <w:tcPr>
            <w:tcW w:w="890" w:type="dxa"/>
            <w:vMerge/>
            <w:vAlign w:val="center"/>
          </w:tcPr>
          <w:p w:rsidR="00226C64" w:rsidRPr="00214FFE" w:rsidRDefault="00226C64" w:rsidP="00457360">
            <w:pPr>
              <w:pStyle w:val="a3"/>
              <w:spacing w:line="276" w:lineRule="auto"/>
              <w:jc w:val="center"/>
              <w:rPr>
                <w:sz w:val="24"/>
                <w:szCs w:val="24"/>
              </w:rPr>
            </w:pPr>
          </w:p>
        </w:tc>
        <w:tc>
          <w:tcPr>
            <w:tcW w:w="914" w:type="dxa"/>
            <w:vMerge/>
            <w:vAlign w:val="center"/>
          </w:tcPr>
          <w:p w:rsidR="00226C64" w:rsidRPr="00214FFE" w:rsidRDefault="00226C64" w:rsidP="00457360">
            <w:pPr>
              <w:pStyle w:val="a3"/>
              <w:spacing w:line="276" w:lineRule="auto"/>
              <w:jc w:val="center"/>
              <w:rPr>
                <w:sz w:val="24"/>
                <w:szCs w:val="24"/>
              </w:rPr>
            </w:pPr>
          </w:p>
        </w:tc>
        <w:tc>
          <w:tcPr>
            <w:tcW w:w="963" w:type="dxa"/>
            <w:vAlign w:val="center"/>
          </w:tcPr>
          <w:p w:rsidR="00226C64" w:rsidRPr="00214FFE" w:rsidRDefault="00226C64" w:rsidP="00457360">
            <w:pPr>
              <w:pStyle w:val="a3"/>
              <w:spacing w:line="276" w:lineRule="auto"/>
              <w:jc w:val="center"/>
              <w:rPr>
                <w:sz w:val="24"/>
                <w:szCs w:val="24"/>
              </w:rPr>
            </w:pPr>
            <w:r w:rsidRPr="00214FFE">
              <w:rPr>
                <w:sz w:val="24"/>
                <w:szCs w:val="24"/>
              </w:rPr>
              <w:t>12-15 %</w:t>
            </w:r>
          </w:p>
        </w:tc>
        <w:tc>
          <w:tcPr>
            <w:tcW w:w="994" w:type="dxa"/>
            <w:vAlign w:val="center"/>
          </w:tcPr>
          <w:p w:rsidR="00226C64" w:rsidRPr="00214FFE" w:rsidRDefault="00226C64" w:rsidP="00457360">
            <w:pPr>
              <w:pStyle w:val="a3"/>
              <w:spacing w:line="276" w:lineRule="auto"/>
              <w:jc w:val="center"/>
              <w:rPr>
                <w:sz w:val="24"/>
                <w:szCs w:val="24"/>
              </w:rPr>
            </w:pPr>
            <w:r w:rsidRPr="00214FFE">
              <w:rPr>
                <w:sz w:val="24"/>
                <w:szCs w:val="24"/>
              </w:rPr>
              <w:t>15-18 %</w:t>
            </w:r>
          </w:p>
        </w:tc>
        <w:tc>
          <w:tcPr>
            <w:tcW w:w="1934" w:type="dxa"/>
            <w:vAlign w:val="center"/>
          </w:tcPr>
          <w:p w:rsidR="00226C64" w:rsidRPr="00214FFE" w:rsidRDefault="00226C64" w:rsidP="00457360">
            <w:pPr>
              <w:pStyle w:val="a3"/>
              <w:spacing w:line="276" w:lineRule="auto"/>
              <w:jc w:val="center"/>
              <w:rPr>
                <w:sz w:val="24"/>
                <w:szCs w:val="24"/>
              </w:rPr>
            </w:pPr>
            <w:r w:rsidRPr="00214FFE">
              <w:rPr>
                <w:sz w:val="24"/>
                <w:szCs w:val="24"/>
              </w:rPr>
              <w:t>30-36 %</w:t>
            </w:r>
          </w:p>
        </w:tc>
        <w:tc>
          <w:tcPr>
            <w:tcW w:w="1886" w:type="dxa"/>
            <w:vAlign w:val="center"/>
          </w:tcPr>
          <w:p w:rsidR="00226C64" w:rsidRPr="00214FFE" w:rsidRDefault="00226C64" w:rsidP="00457360">
            <w:pPr>
              <w:pStyle w:val="a3"/>
              <w:spacing w:line="276" w:lineRule="auto"/>
              <w:jc w:val="center"/>
              <w:rPr>
                <w:sz w:val="24"/>
                <w:szCs w:val="24"/>
              </w:rPr>
            </w:pPr>
            <w:r w:rsidRPr="00214FFE">
              <w:rPr>
                <w:sz w:val="24"/>
                <w:szCs w:val="24"/>
              </w:rPr>
              <w:t>32-38 %</w:t>
            </w:r>
          </w:p>
        </w:tc>
      </w:tr>
      <w:tr w:rsidR="00226C64" w:rsidTr="00457360">
        <w:tc>
          <w:tcPr>
            <w:tcW w:w="1764" w:type="dxa"/>
          </w:tcPr>
          <w:p w:rsidR="00226C64" w:rsidRPr="00214FFE" w:rsidRDefault="00226C64" w:rsidP="00457360">
            <w:pPr>
              <w:pStyle w:val="a3"/>
              <w:spacing w:line="276" w:lineRule="auto"/>
              <w:jc w:val="both"/>
              <w:rPr>
                <w:sz w:val="24"/>
                <w:szCs w:val="24"/>
              </w:rPr>
            </w:pPr>
            <w:r w:rsidRPr="00214FFE">
              <w:rPr>
                <w:sz w:val="24"/>
                <w:szCs w:val="24"/>
              </w:rPr>
              <w:t xml:space="preserve">Технічна </w:t>
            </w:r>
          </w:p>
          <w:p w:rsidR="00226C64" w:rsidRPr="00214FFE" w:rsidRDefault="00226C64" w:rsidP="00457360">
            <w:pPr>
              <w:pStyle w:val="a3"/>
              <w:spacing w:line="276" w:lineRule="auto"/>
              <w:jc w:val="both"/>
              <w:rPr>
                <w:sz w:val="24"/>
                <w:szCs w:val="24"/>
              </w:rPr>
            </w:pPr>
            <w:r w:rsidRPr="00214FFE">
              <w:rPr>
                <w:sz w:val="24"/>
                <w:szCs w:val="24"/>
              </w:rPr>
              <w:t>підготовка (%)</w:t>
            </w:r>
          </w:p>
        </w:tc>
        <w:tc>
          <w:tcPr>
            <w:tcW w:w="890" w:type="dxa"/>
            <w:vAlign w:val="center"/>
          </w:tcPr>
          <w:p w:rsidR="00226C64" w:rsidRPr="00214FFE" w:rsidRDefault="00226C64" w:rsidP="00457360">
            <w:pPr>
              <w:pStyle w:val="a3"/>
              <w:spacing w:line="276" w:lineRule="auto"/>
              <w:jc w:val="center"/>
              <w:rPr>
                <w:sz w:val="24"/>
                <w:szCs w:val="24"/>
              </w:rPr>
            </w:pPr>
            <w:r w:rsidRPr="00214FFE">
              <w:rPr>
                <w:sz w:val="24"/>
                <w:szCs w:val="24"/>
              </w:rPr>
              <w:t>15-17</w:t>
            </w:r>
            <w:r>
              <w:rPr>
                <w:sz w:val="24"/>
                <w:szCs w:val="24"/>
              </w:rPr>
              <w:t xml:space="preserve"> </w:t>
            </w:r>
            <w:r w:rsidRPr="00214FFE">
              <w:rPr>
                <w:sz w:val="24"/>
                <w:szCs w:val="24"/>
              </w:rPr>
              <w:t>%</w:t>
            </w:r>
          </w:p>
        </w:tc>
        <w:tc>
          <w:tcPr>
            <w:tcW w:w="914" w:type="dxa"/>
            <w:vAlign w:val="center"/>
          </w:tcPr>
          <w:p w:rsidR="00226C64" w:rsidRPr="0025601D" w:rsidRDefault="00226C64" w:rsidP="00457360">
            <w:pPr>
              <w:pStyle w:val="a3"/>
              <w:spacing w:line="276" w:lineRule="auto"/>
              <w:jc w:val="center"/>
              <w:rPr>
                <w:sz w:val="24"/>
                <w:szCs w:val="24"/>
              </w:rPr>
            </w:pPr>
            <w:r w:rsidRPr="00214FFE">
              <w:rPr>
                <w:sz w:val="24"/>
                <w:szCs w:val="24"/>
              </w:rPr>
              <w:t>15-17</w:t>
            </w:r>
            <w:r>
              <w:rPr>
                <w:sz w:val="24"/>
                <w:szCs w:val="24"/>
              </w:rPr>
              <w:t xml:space="preserve"> </w:t>
            </w:r>
            <w:r w:rsidRPr="00214FFE">
              <w:rPr>
                <w:sz w:val="24"/>
                <w:szCs w:val="24"/>
              </w:rPr>
              <w:t>%</w:t>
            </w:r>
          </w:p>
        </w:tc>
        <w:tc>
          <w:tcPr>
            <w:tcW w:w="963" w:type="dxa"/>
            <w:vAlign w:val="center"/>
          </w:tcPr>
          <w:p w:rsidR="00226C64" w:rsidRPr="0025601D" w:rsidRDefault="00226C64" w:rsidP="00457360">
            <w:pPr>
              <w:pStyle w:val="a3"/>
              <w:spacing w:line="276" w:lineRule="auto"/>
              <w:jc w:val="center"/>
              <w:rPr>
                <w:sz w:val="24"/>
                <w:szCs w:val="24"/>
              </w:rPr>
            </w:pPr>
            <w:r w:rsidRPr="00214FFE">
              <w:rPr>
                <w:sz w:val="24"/>
                <w:szCs w:val="24"/>
              </w:rPr>
              <w:t>18-22</w:t>
            </w:r>
            <w:r>
              <w:rPr>
                <w:sz w:val="24"/>
                <w:szCs w:val="24"/>
              </w:rPr>
              <w:t xml:space="preserve"> </w:t>
            </w:r>
            <w:r w:rsidRPr="00214FFE">
              <w:rPr>
                <w:sz w:val="24"/>
                <w:szCs w:val="24"/>
              </w:rPr>
              <w:t>%</w:t>
            </w:r>
          </w:p>
        </w:tc>
        <w:tc>
          <w:tcPr>
            <w:tcW w:w="994" w:type="dxa"/>
            <w:vAlign w:val="center"/>
          </w:tcPr>
          <w:p w:rsidR="00226C64" w:rsidRPr="0025601D" w:rsidRDefault="00226C64" w:rsidP="00457360">
            <w:pPr>
              <w:pStyle w:val="a3"/>
              <w:spacing w:line="276" w:lineRule="auto"/>
              <w:jc w:val="center"/>
              <w:rPr>
                <w:sz w:val="24"/>
                <w:szCs w:val="24"/>
              </w:rPr>
            </w:pPr>
            <w:r w:rsidRPr="00214FFE">
              <w:rPr>
                <w:sz w:val="24"/>
                <w:szCs w:val="24"/>
              </w:rPr>
              <w:t>20-24</w:t>
            </w:r>
            <w:r>
              <w:rPr>
                <w:sz w:val="24"/>
                <w:szCs w:val="24"/>
              </w:rPr>
              <w:t xml:space="preserve"> </w:t>
            </w:r>
            <w:r w:rsidRPr="00214FFE">
              <w:rPr>
                <w:sz w:val="24"/>
                <w:szCs w:val="24"/>
              </w:rPr>
              <w:t>%</w:t>
            </w:r>
          </w:p>
        </w:tc>
        <w:tc>
          <w:tcPr>
            <w:tcW w:w="1934" w:type="dxa"/>
            <w:vAlign w:val="center"/>
          </w:tcPr>
          <w:p w:rsidR="00226C64" w:rsidRPr="00214FFE" w:rsidRDefault="00226C64" w:rsidP="00457360">
            <w:pPr>
              <w:pStyle w:val="a3"/>
              <w:spacing w:line="276" w:lineRule="auto"/>
              <w:jc w:val="center"/>
              <w:rPr>
                <w:sz w:val="24"/>
                <w:szCs w:val="24"/>
              </w:rPr>
            </w:pPr>
            <w:r w:rsidRPr="00214FFE">
              <w:rPr>
                <w:sz w:val="24"/>
                <w:szCs w:val="24"/>
              </w:rPr>
              <w:t>22-27</w:t>
            </w:r>
            <w:r>
              <w:rPr>
                <w:sz w:val="24"/>
                <w:szCs w:val="24"/>
              </w:rPr>
              <w:t xml:space="preserve"> </w:t>
            </w:r>
            <w:r w:rsidRPr="00214FFE">
              <w:rPr>
                <w:sz w:val="24"/>
                <w:szCs w:val="24"/>
              </w:rPr>
              <w:t>%</w:t>
            </w:r>
          </w:p>
        </w:tc>
        <w:tc>
          <w:tcPr>
            <w:tcW w:w="1886" w:type="dxa"/>
            <w:vAlign w:val="center"/>
          </w:tcPr>
          <w:p w:rsidR="00226C64" w:rsidRPr="0025601D" w:rsidRDefault="00226C64" w:rsidP="00457360">
            <w:pPr>
              <w:pStyle w:val="a3"/>
              <w:spacing w:line="276" w:lineRule="auto"/>
              <w:jc w:val="center"/>
              <w:rPr>
                <w:sz w:val="24"/>
                <w:szCs w:val="24"/>
              </w:rPr>
            </w:pPr>
            <w:r w:rsidRPr="00214FFE">
              <w:rPr>
                <w:sz w:val="24"/>
                <w:szCs w:val="24"/>
              </w:rPr>
              <w:t>16-20</w:t>
            </w:r>
            <w:r>
              <w:rPr>
                <w:sz w:val="24"/>
                <w:szCs w:val="24"/>
              </w:rPr>
              <w:t xml:space="preserve"> </w:t>
            </w:r>
            <w:r w:rsidRPr="00214FFE">
              <w:rPr>
                <w:sz w:val="24"/>
                <w:szCs w:val="24"/>
              </w:rPr>
              <w:t>%</w:t>
            </w:r>
          </w:p>
        </w:tc>
      </w:tr>
      <w:tr w:rsidR="00226C64" w:rsidTr="00457360">
        <w:tc>
          <w:tcPr>
            <w:tcW w:w="1764" w:type="dxa"/>
          </w:tcPr>
          <w:p w:rsidR="00226C64" w:rsidRPr="00214FFE" w:rsidRDefault="00226C64" w:rsidP="00457360">
            <w:pPr>
              <w:pStyle w:val="a3"/>
              <w:spacing w:line="276" w:lineRule="auto"/>
              <w:jc w:val="both"/>
              <w:rPr>
                <w:sz w:val="24"/>
                <w:szCs w:val="24"/>
              </w:rPr>
            </w:pPr>
            <w:r w:rsidRPr="00214FFE">
              <w:rPr>
                <w:sz w:val="24"/>
                <w:szCs w:val="24"/>
              </w:rPr>
              <w:t xml:space="preserve">Тактична, </w:t>
            </w:r>
          </w:p>
          <w:p w:rsidR="00226C64" w:rsidRPr="00214FFE" w:rsidRDefault="00226C64" w:rsidP="00457360">
            <w:pPr>
              <w:pStyle w:val="a3"/>
              <w:spacing w:line="276" w:lineRule="auto"/>
              <w:jc w:val="both"/>
              <w:rPr>
                <w:sz w:val="24"/>
                <w:szCs w:val="24"/>
              </w:rPr>
            </w:pPr>
            <w:r w:rsidRPr="00214FFE">
              <w:rPr>
                <w:sz w:val="24"/>
                <w:szCs w:val="24"/>
              </w:rPr>
              <w:t xml:space="preserve">теоретична, </w:t>
            </w:r>
          </w:p>
          <w:p w:rsidR="00226C64" w:rsidRPr="00214FFE" w:rsidRDefault="00226C64" w:rsidP="00457360">
            <w:pPr>
              <w:pStyle w:val="a3"/>
              <w:spacing w:line="276" w:lineRule="auto"/>
              <w:jc w:val="both"/>
              <w:rPr>
                <w:sz w:val="24"/>
                <w:szCs w:val="24"/>
              </w:rPr>
            </w:pPr>
            <w:r w:rsidRPr="00214FFE">
              <w:rPr>
                <w:sz w:val="24"/>
                <w:szCs w:val="24"/>
              </w:rPr>
              <w:t>психологічна</w:t>
            </w:r>
          </w:p>
          <w:p w:rsidR="00226C64" w:rsidRPr="00214FFE" w:rsidRDefault="00226C64" w:rsidP="00457360">
            <w:pPr>
              <w:pStyle w:val="a3"/>
              <w:spacing w:line="276" w:lineRule="auto"/>
              <w:jc w:val="both"/>
              <w:rPr>
                <w:sz w:val="24"/>
                <w:szCs w:val="24"/>
              </w:rPr>
            </w:pPr>
            <w:r w:rsidRPr="00214FFE">
              <w:rPr>
                <w:sz w:val="24"/>
                <w:szCs w:val="24"/>
              </w:rPr>
              <w:t xml:space="preserve">підготовка </w:t>
            </w:r>
          </w:p>
          <w:p w:rsidR="00226C64" w:rsidRPr="00214FFE" w:rsidRDefault="00226C64" w:rsidP="00457360">
            <w:pPr>
              <w:pStyle w:val="a3"/>
              <w:spacing w:line="276" w:lineRule="auto"/>
              <w:jc w:val="both"/>
              <w:rPr>
                <w:sz w:val="24"/>
                <w:szCs w:val="24"/>
              </w:rPr>
            </w:pPr>
            <w:r w:rsidRPr="00214FFE">
              <w:rPr>
                <w:sz w:val="24"/>
                <w:szCs w:val="24"/>
              </w:rPr>
              <w:t>(%)</w:t>
            </w:r>
          </w:p>
        </w:tc>
        <w:tc>
          <w:tcPr>
            <w:tcW w:w="890" w:type="dxa"/>
            <w:vAlign w:val="center"/>
          </w:tcPr>
          <w:p w:rsidR="00226C64" w:rsidRPr="0025601D" w:rsidRDefault="00226C64" w:rsidP="00457360">
            <w:pPr>
              <w:pStyle w:val="a3"/>
              <w:spacing w:line="276" w:lineRule="auto"/>
              <w:jc w:val="center"/>
              <w:rPr>
                <w:sz w:val="24"/>
                <w:szCs w:val="24"/>
              </w:rPr>
            </w:pPr>
            <w:r w:rsidRPr="00214FFE">
              <w:rPr>
                <w:sz w:val="24"/>
                <w:szCs w:val="24"/>
              </w:rPr>
              <w:t>5-6</w:t>
            </w:r>
            <w:r>
              <w:rPr>
                <w:sz w:val="24"/>
                <w:szCs w:val="24"/>
              </w:rPr>
              <w:t xml:space="preserve"> </w:t>
            </w:r>
            <w:r w:rsidRPr="00214FFE">
              <w:rPr>
                <w:sz w:val="24"/>
                <w:szCs w:val="24"/>
              </w:rPr>
              <w:t>%</w:t>
            </w:r>
          </w:p>
        </w:tc>
        <w:tc>
          <w:tcPr>
            <w:tcW w:w="914" w:type="dxa"/>
            <w:vAlign w:val="center"/>
          </w:tcPr>
          <w:p w:rsidR="00226C64" w:rsidRPr="0025601D" w:rsidRDefault="00226C64" w:rsidP="00457360">
            <w:pPr>
              <w:pStyle w:val="a3"/>
              <w:spacing w:line="276" w:lineRule="auto"/>
              <w:jc w:val="center"/>
              <w:rPr>
                <w:sz w:val="24"/>
                <w:szCs w:val="24"/>
              </w:rPr>
            </w:pPr>
            <w:r w:rsidRPr="00214FFE">
              <w:rPr>
                <w:sz w:val="24"/>
                <w:szCs w:val="24"/>
              </w:rPr>
              <w:t>6-7</w:t>
            </w:r>
            <w:r>
              <w:rPr>
                <w:sz w:val="24"/>
                <w:szCs w:val="24"/>
              </w:rPr>
              <w:t xml:space="preserve"> </w:t>
            </w:r>
            <w:r w:rsidRPr="00214FFE">
              <w:rPr>
                <w:sz w:val="24"/>
                <w:szCs w:val="24"/>
              </w:rPr>
              <w:t>%</w:t>
            </w:r>
          </w:p>
        </w:tc>
        <w:tc>
          <w:tcPr>
            <w:tcW w:w="963" w:type="dxa"/>
            <w:vAlign w:val="center"/>
          </w:tcPr>
          <w:p w:rsidR="00226C64" w:rsidRPr="0025601D" w:rsidRDefault="00226C64" w:rsidP="00457360">
            <w:pPr>
              <w:pStyle w:val="a3"/>
              <w:spacing w:line="276" w:lineRule="auto"/>
              <w:jc w:val="center"/>
              <w:rPr>
                <w:sz w:val="24"/>
                <w:szCs w:val="24"/>
              </w:rPr>
            </w:pPr>
            <w:r w:rsidRPr="00214FFE">
              <w:rPr>
                <w:sz w:val="24"/>
                <w:szCs w:val="24"/>
              </w:rPr>
              <w:t>7-9</w:t>
            </w:r>
            <w:r>
              <w:rPr>
                <w:sz w:val="24"/>
                <w:szCs w:val="24"/>
              </w:rPr>
              <w:t xml:space="preserve"> </w:t>
            </w:r>
            <w:r w:rsidRPr="00214FFE">
              <w:rPr>
                <w:sz w:val="24"/>
                <w:szCs w:val="24"/>
              </w:rPr>
              <w:t>%</w:t>
            </w:r>
          </w:p>
        </w:tc>
        <w:tc>
          <w:tcPr>
            <w:tcW w:w="994" w:type="dxa"/>
            <w:vAlign w:val="center"/>
          </w:tcPr>
          <w:p w:rsidR="00226C64" w:rsidRPr="0025601D" w:rsidRDefault="00226C64" w:rsidP="00457360">
            <w:pPr>
              <w:pStyle w:val="a3"/>
              <w:spacing w:line="276" w:lineRule="auto"/>
              <w:jc w:val="center"/>
              <w:rPr>
                <w:sz w:val="24"/>
                <w:szCs w:val="24"/>
              </w:rPr>
            </w:pPr>
            <w:r w:rsidRPr="00214FFE">
              <w:rPr>
                <w:sz w:val="24"/>
                <w:szCs w:val="24"/>
              </w:rPr>
              <w:t>9-11</w:t>
            </w:r>
            <w:r>
              <w:rPr>
                <w:sz w:val="24"/>
                <w:szCs w:val="24"/>
              </w:rPr>
              <w:t xml:space="preserve"> </w:t>
            </w:r>
            <w:r w:rsidRPr="00214FFE">
              <w:rPr>
                <w:sz w:val="24"/>
                <w:szCs w:val="24"/>
              </w:rPr>
              <w:t>%</w:t>
            </w:r>
          </w:p>
        </w:tc>
        <w:tc>
          <w:tcPr>
            <w:tcW w:w="1934" w:type="dxa"/>
            <w:vAlign w:val="center"/>
          </w:tcPr>
          <w:p w:rsidR="00226C64" w:rsidRPr="00214FFE" w:rsidRDefault="00226C64" w:rsidP="00457360">
            <w:pPr>
              <w:pStyle w:val="a3"/>
              <w:spacing w:line="276" w:lineRule="auto"/>
              <w:jc w:val="center"/>
              <w:rPr>
                <w:sz w:val="24"/>
                <w:szCs w:val="24"/>
              </w:rPr>
            </w:pPr>
            <w:r w:rsidRPr="00214FFE">
              <w:rPr>
                <w:sz w:val="24"/>
                <w:szCs w:val="24"/>
              </w:rPr>
              <w:t>11-13%</w:t>
            </w:r>
          </w:p>
        </w:tc>
        <w:tc>
          <w:tcPr>
            <w:tcW w:w="1886" w:type="dxa"/>
            <w:vAlign w:val="center"/>
          </w:tcPr>
          <w:p w:rsidR="00226C64" w:rsidRPr="00214FFE" w:rsidRDefault="00226C64" w:rsidP="00457360">
            <w:pPr>
              <w:pStyle w:val="a3"/>
              <w:spacing w:line="276" w:lineRule="auto"/>
              <w:jc w:val="center"/>
              <w:rPr>
                <w:sz w:val="24"/>
                <w:szCs w:val="24"/>
              </w:rPr>
            </w:pPr>
            <w:r w:rsidRPr="00214FFE">
              <w:rPr>
                <w:sz w:val="24"/>
                <w:szCs w:val="24"/>
              </w:rPr>
              <w:t>16-20</w:t>
            </w:r>
            <w:r>
              <w:rPr>
                <w:sz w:val="24"/>
                <w:szCs w:val="24"/>
              </w:rPr>
              <w:t xml:space="preserve"> </w:t>
            </w:r>
            <w:r w:rsidRPr="00214FFE">
              <w:rPr>
                <w:sz w:val="24"/>
                <w:szCs w:val="24"/>
              </w:rPr>
              <w:t>%</w:t>
            </w:r>
          </w:p>
        </w:tc>
      </w:tr>
      <w:tr w:rsidR="00226C64" w:rsidTr="00457360">
        <w:tc>
          <w:tcPr>
            <w:tcW w:w="1764" w:type="dxa"/>
          </w:tcPr>
          <w:p w:rsidR="00226C64" w:rsidRPr="00214FFE" w:rsidRDefault="00226C64" w:rsidP="00457360">
            <w:pPr>
              <w:pStyle w:val="a3"/>
              <w:spacing w:line="276" w:lineRule="auto"/>
              <w:jc w:val="both"/>
              <w:rPr>
                <w:sz w:val="24"/>
                <w:szCs w:val="24"/>
              </w:rPr>
            </w:pPr>
            <w:r w:rsidRPr="00214FFE">
              <w:rPr>
                <w:sz w:val="24"/>
                <w:szCs w:val="24"/>
              </w:rPr>
              <w:t xml:space="preserve">Участь у </w:t>
            </w:r>
          </w:p>
          <w:p w:rsidR="00226C64" w:rsidRPr="00214FFE" w:rsidRDefault="00226C64" w:rsidP="00457360">
            <w:pPr>
              <w:pStyle w:val="a3"/>
              <w:spacing w:line="276" w:lineRule="auto"/>
              <w:jc w:val="both"/>
              <w:rPr>
                <w:sz w:val="24"/>
                <w:szCs w:val="24"/>
              </w:rPr>
            </w:pPr>
            <w:r w:rsidRPr="00214FFE">
              <w:rPr>
                <w:sz w:val="24"/>
                <w:szCs w:val="24"/>
              </w:rPr>
              <w:t xml:space="preserve">змаганнях, </w:t>
            </w:r>
          </w:p>
          <w:p w:rsidR="00226C64" w:rsidRPr="00214FFE" w:rsidRDefault="00226C64" w:rsidP="00457360">
            <w:pPr>
              <w:pStyle w:val="a3"/>
              <w:spacing w:line="276" w:lineRule="auto"/>
              <w:jc w:val="both"/>
              <w:rPr>
                <w:sz w:val="24"/>
                <w:szCs w:val="24"/>
              </w:rPr>
            </w:pPr>
            <w:r w:rsidRPr="00214FFE">
              <w:rPr>
                <w:sz w:val="24"/>
                <w:szCs w:val="24"/>
              </w:rPr>
              <w:t xml:space="preserve">інструкторська та суддівська </w:t>
            </w:r>
          </w:p>
          <w:p w:rsidR="00226C64" w:rsidRPr="00214FFE" w:rsidRDefault="00226C64" w:rsidP="00457360">
            <w:pPr>
              <w:pStyle w:val="a3"/>
              <w:spacing w:line="276" w:lineRule="auto"/>
              <w:jc w:val="both"/>
              <w:rPr>
                <w:sz w:val="24"/>
                <w:szCs w:val="24"/>
              </w:rPr>
            </w:pPr>
            <w:r w:rsidRPr="00214FFE">
              <w:rPr>
                <w:sz w:val="24"/>
                <w:szCs w:val="24"/>
              </w:rPr>
              <w:t>практика (%)</w:t>
            </w:r>
          </w:p>
        </w:tc>
        <w:tc>
          <w:tcPr>
            <w:tcW w:w="890" w:type="dxa"/>
            <w:vAlign w:val="center"/>
          </w:tcPr>
          <w:p w:rsidR="00226C64" w:rsidRPr="0025601D" w:rsidRDefault="00226C64" w:rsidP="00457360">
            <w:pPr>
              <w:pStyle w:val="a3"/>
              <w:spacing w:line="276" w:lineRule="auto"/>
              <w:jc w:val="center"/>
              <w:rPr>
                <w:sz w:val="24"/>
                <w:szCs w:val="24"/>
              </w:rPr>
            </w:pPr>
            <w:r w:rsidRPr="00214FFE">
              <w:rPr>
                <w:sz w:val="24"/>
                <w:szCs w:val="24"/>
              </w:rPr>
              <w:t>0,5-1</w:t>
            </w:r>
            <w:r>
              <w:rPr>
                <w:sz w:val="24"/>
                <w:szCs w:val="24"/>
              </w:rPr>
              <w:t xml:space="preserve"> </w:t>
            </w:r>
            <w:r w:rsidRPr="00214FFE">
              <w:rPr>
                <w:sz w:val="24"/>
                <w:szCs w:val="24"/>
              </w:rPr>
              <w:t>%</w:t>
            </w:r>
          </w:p>
        </w:tc>
        <w:tc>
          <w:tcPr>
            <w:tcW w:w="914" w:type="dxa"/>
            <w:vAlign w:val="center"/>
          </w:tcPr>
          <w:p w:rsidR="00226C64" w:rsidRPr="00214FFE" w:rsidRDefault="00226C64" w:rsidP="00457360">
            <w:pPr>
              <w:pStyle w:val="a3"/>
              <w:spacing w:line="276" w:lineRule="auto"/>
              <w:jc w:val="center"/>
              <w:rPr>
                <w:sz w:val="24"/>
                <w:szCs w:val="24"/>
              </w:rPr>
            </w:pPr>
            <w:r w:rsidRPr="00214FFE">
              <w:rPr>
                <w:sz w:val="24"/>
                <w:szCs w:val="24"/>
              </w:rPr>
              <w:t>1-3</w:t>
            </w:r>
            <w:r>
              <w:rPr>
                <w:sz w:val="24"/>
                <w:szCs w:val="24"/>
              </w:rPr>
              <w:t xml:space="preserve"> </w:t>
            </w:r>
            <w:r w:rsidRPr="00214FFE">
              <w:rPr>
                <w:sz w:val="24"/>
                <w:szCs w:val="24"/>
              </w:rPr>
              <w:t>%</w:t>
            </w:r>
          </w:p>
        </w:tc>
        <w:tc>
          <w:tcPr>
            <w:tcW w:w="963" w:type="dxa"/>
            <w:vAlign w:val="center"/>
          </w:tcPr>
          <w:p w:rsidR="00226C64" w:rsidRPr="00214FFE" w:rsidRDefault="00226C64" w:rsidP="00457360">
            <w:pPr>
              <w:pStyle w:val="a3"/>
              <w:spacing w:line="276" w:lineRule="auto"/>
              <w:jc w:val="center"/>
              <w:rPr>
                <w:sz w:val="24"/>
                <w:szCs w:val="24"/>
              </w:rPr>
            </w:pPr>
            <w:r w:rsidRPr="00214FFE">
              <w:rPr>
                <w:sz w:val="24"/>
                <w:szCs w:val="24"/>
              </w:rPr>
              <w:t>3-4</w:t>
            </w:r>
            <w:r>
              <w:rPr>
                <w:sz w:val="24"/>
                <w:szCs w:val="24"/>
              </w:rPr>
              <w:t xml:space="preserve"> </w:t>
            </w:r>
            <w:r w:rsidRPr="00214FFE">
              <w:rPr>
                <w:sz w:val="24"/>
                <w:szCs w:val="24"/>
              </w:rPr>
              <w:t>%</w:t>
            </w:r>
          </w:p>
        </w:tc>
        <w:tc>
          <w:tcPr>
            <w:tcW w:w="994" w:type="dxa"/>
            <w:vAlign w:val="center"/>
          </w:tcPr>
          <w:p w:rsidR="00226C64" w:rsidRPr="00214FFE" w:rsidRDefault="00226C64" w:rsidP="00457360">
            <w:pPr>
              <w:pStyle w:val="a3"/>
              <w:spacing w:line="276" w:lineRule="auto"/>
              <w:jc w:val="center"/>
              <w:rPr>
                <w:sz w:val="24"/>
                <w:szCs w:val="24"/>
              </w:rPr>
            </w:pPr>
            <w:r w:rsidRPr="00214FFE">
              <w:rPr>
                <w:sz w:val="24"/>
                <w:szCs w:val="24"/>
              </w:rPr>
              <w:t>5-6</w:t>
            </w:r>
            <w:r>
              <w:rPr>
                <w:sz w:val="24"/>
                <w:szCs w:val="24"/>
              </w:rPr>
              <w:t xml:space="preserve"> </w:t>
            </w:r>
            <w:r w:rsidRPr="00214FFE">
              <w:rPr>
                <w:sz w:val="24"/>
                <w:szCs w:val="24"/>
              </w:rPr>
              <w:t>%</w:t>
            </w:r>
          </w:p>
        </w:tc>
        <w:tc>
          <w:tcPr>
            <w:tcW w:w="1934" w:type="dxa"/>
            <w:vAlign w:val="center"/>
          </w:tcPr>
          <w:p w:rsidR="00226C64" w:rsidRPr="0025601D" w:rsidRDefault="00226C64" w:rsidP="00457360">
            <w:pPr>
              <w:pStyle w:val="a3"/>
              <w:spacing w:line="276" w:lineRule="auto"/>
              <w:jc w:val="center"/>
              <w:rPr>
                <w:sz w:val="24"/>
                <w:szCs w:val="24"/>
              </w:rPr>
            </w:pPr>
            <w:r w:rsidRPr="00214FFE">
              <w:rPr>
                <w:sz w:val="24"/>
                <w:szCs w:val="24"/>
              </w:rPr>
              <w:t>6-7</w:t>
            </w:r>
            <w:r>
              <w:rPr>
                <w:sz w:val="24"/>
                <w:szCs w:val="24"/>
              </w:rPr>
              <w:t xml:space="preserve"> </w:t>
            </w:r>
            <w:r w:rsidRPr="00214FFE">
              <w:rPr>
                <w:sz w:val="24"/>
                <w:szCs w:val="24"/>
              </w:rPr>
              <w:t>%</w:t>
            </w:r>
          </w:p>
        </w:tc>
        <w:tc>
          <w:tcPr>
            <w:tcW w:w="1886" w:type="dxa"/>
            <w:vAlign w:val="center"/>
          </w:tcPr>
          <w:p w:rsidR="00226C64" w:rsidRPr="00214FFE" w:rsidRDefault="00226C64" w:rsidP="00457360">
            <w:pPr>
              <w:pStyle w:val="a3"/>
              <w:spacing w:line="276" w:lineRule="auto"/>
              <w:jc w:val="center"/>
              <w:rPr>
                <w:sz w:val="24"/>
                <w:szCs w:val="24"/>
              </w:rPr>
            </w:pPr>
            <w:r w:rsidRPr="00214FFE">
              <w:rPr>
                <w:sz w:val="24"/>
                <w:szCs w:val="24"/>
              </w:rPr>
              <w:t>7-9</w:t>
            </w:r>
            <w:r>
              <w:rPr>
                <w:sz w:val="24"/>
                <w:szCs w:val="24"/>
              </w:rPr>
              <w:t xml:space="preserve"> </w:t>
            </w:r>
            <w:r w:rsidRPr="00214FFE">
              <w:rPr>
                <w:sz w:val="24"/>
                <w:szCs w:val="24"/>
              </w:rPr>
              <w:t>%</w:t>
            </w:r>
          </w:p>
        </w:tc>
      </w:tr>
    </w:tbl>
    <w:p w:rsidR="00226C64" w:rsidRPr="004558B9" w:rsidRDefault="00226C64" w:rsidP="00226C64">
      <w:pPr>
        <w:pStyle w:val="a3"/>
        <w:spacing w:line="360" w:lineRule="auto"/>
        <w:ind w:firstLine="709"/>
        <w:jc w:val="both"/>
        <w:rPr>
          <w:sz w:val="28"/>
          <w:szCs w:val="28"/>
        </w:rPr>
      </w:pPr>
    </w:p>
    <w:p w:rsidR="00226C64" w:rsidRPr="004558B9" w:rsidRDefault="00226C64" w:rsidP="00226C64">
      <w:pPr>
        <w:pStyle w:val="a3"/>
        <w:spacing w:line="360" w:lineRule="auto"/>
        <w:ind w:firstLine="709"/>
        <w:jc w:val="both"/>
        <w:rPr>
          <w:sz w:val="28"/>
          <w:szCs w:val="28"/>
        </w:rPr>
      </w:pPr>
      <w:r w:rsidRPr="004558B9">
        <w:rPr>
          <w:sz w:val="28"/>
          <w:szCs w:val="28"/>
        </w:rPr>
        <w:t xml:space="preserve">На підставі цих спостережень та з урахуванням провідних фізичних здібностей бігунок на 800 м була розроблена експериментальна </w:t>
      </w:r>
      <w:r>
        <w:rPr>
          <w:sz w:val="28"/>
          <w:szCs w:val="28"/>
        </w:rPr>
        <w:t xml:space="preserve">методика </w:t>
      </w:r>
      <w:r w:rsidRPr="004558B9">
        <w:rPr>
          <w:sz w:val="28"/>
          <w:szCs w:val="28"/>
        </w:rPr>
        <w:t xml:space="preserve">спеціальної фізичної підготовки, адаптована до умов </w:t>
      </w:r>
      <w:proofErr w:type="spellStart"/>
      <w:r w:rsidRPr="00305C7F">
        <w:rPr>
          <w:sz w:val="28"/>
          <w:szCs w:val="28"/>
        </w:rPr>
        <w:t>літньо</w:t>
      </w:r>
      <w:proofErr w:type="spellEnd"/>
      <w:r w:rsidRPr="00305C7F">
        <w:rPr>
          <w:sz w:val="28"/>
          <w:szCs w:val="28"/>
        </w:rPr>
        <w:t>-осінньо</w:t>
      </w:r>
      <w:r>
        <w:rPr>
          <w:sz w:val="28"/>
          <w:szCs w:val="28"/>
        </w:rPr>
        <w:t>му</w:t>
      </w:r>
      <w:r w:rsidRPr="004558B9">
        <w:rPr>
          <w:sz w:val="28"/>
          <w:szCs w:val="28"/>
        </w:rPr>
        <w:t xml:space="preserve"> періоду. </w:t>
      </w:r>
      <w:r>
        <w:rPr>
          <w:sz w:val="28"/>
          <w:szCs w:val="28"/>
        </w:rPr>
        <w:t>Методика</w:t>
      </w:r>
      <w:r w:rsidRPr="004558B9">
        <w:rPr>
          <w:sz w:val="28"/>
          <w:szCs w:val="28"/>
        </w:rPr>
        <w:t xml:space="preserve"> передбачала розподіл основного періоду на підготовчий та змагальний етапи. У підготовчий період основна увага приділялася багатосторонньому розвитку фізичних якостей, зокрема підвищенню рівня швидкості, сили та витривалості. У змагальний період зменшувався загальний обсяг засобів загальної фізичної підготовки, але зростала інтенсивність та частка спеціальних вправ, які орієнтувалися на вдосконалення </w:t>
      </w:r>
      <w:proofErr w:type="spellStart"/>
      <w:r w:rsidRPr="004558B9">
        <w:rPr>
          <w:sz w:val="28"/>
          <w:szCs w:val="28"/>
        </w:rPr>
        <w:t>швидкісно</w:t>
      </w:r>
      <w:proofErr w:type="spellEnd"/>
      <w:r w:rsidRPr="004558B9">
        <w:rPr>
          <w:sz w:val="28"/>
          <w:szCs w:val="28"/>
        </w:rPr>
        <w:t xml:space="preserve">-силових характеристик. Експериментальна група спортсменок займалася за розробленою </w:t>
      </w:r>
      <w:r>
        <w:rPr>
          <w:sz w:val="28"/>
          <w:szCs w:val="28"/>
        </w:rPr>
        <w:t>методикою</w:t>
      </w:r>
      <w:r w:rsidRPr="004558B9">
        <w:rPr>
          <w:sz w:val="28"/>
          <w:szCs w:val="28"/>
        </w:rPr>
        <w:t>, тоді як контрольна група тренувалася за загальноприйнятою методикою. Тренування в обох групах проводилися шість разів на тиждень по 1 годині 30 хвилин у підготовчий період та п</w:t>
      </w:r>
      <w:r w:rsidR="00EB1931">
        <w:rPr>
          <w:sz w:val="28"/>
          <w:szCs w:val="28"/>
        </w:rPr>
        <w:t>’</w:t>
      </w:r>
      <w:r w:rsidRPr="004558B9">
        <w:rPr>
          <w:sz w:val="28"/>
          <w:szCs w:val="28"/>
        </w:rPr>
        <w:t>ять разів на тиждень по 1 годині 20 хвилин у змагальний період. Один день на тиждень було присвячено активному відпочинку та відновленню організму.</w:t>
      </w:r>
    </w:p>
    <w:p w:rsidR="00226C64" w:rsidRPr="004558B9" w:rsidRDefault="00226C64" w:rsidP="00226C64">
      <w:pPr>
        <w:pStyle w:val="a3"/>
        <w:spacing w:line="360" w:lineRule="auto"/>
        <w:ind w:firstLine="709"/>
        <w:jc w:val="both"/>
        <w:rPr>
          <w:sz w:val="28"/>
          <w:szCs w:val="28"/>
        </w:rPr>
      </w:pPr>
      <w:r w:rsidRPr="004558B9">
        <w:rPr>
          <w:sz w:val="28"/>
          <w:szCs w:val="28"/>
        </w:rPr>
        <w:t xml:space="preserve">Програма спеціальної фізичної підготовки бігунок на 800 м охоплювала спеціальні та загальні фізичні вправи, тактичну та технічну підготовку, а також участь у змаганнях, що дозволило органічно інтегрувати всі складові тренувального процесу. </w:t>
      </w:r>
      <w:r w:rsidRPr="00F53821">
        <w:rPr>
          <w:sz w:val="28"/>
          <w:szCs w:val="28"/>
        </w:rPr>
        <w:t xml:space="preserve">Запланований обсяг тренувань відповідав вимогам </w:t>
      </w:r>
      <w:r w:rsidRPr="00F53821">
        <w:rPr>
          <w:sz w:val="28"/>
          <w:szCs w:val="28"/>
        </w:rPr>
        <w:lastRenderedPageBreak/>
        <w:t>спортивної підготовки, визначеним навчальною програмою для дитячо-юнацьких спортивних шкіл із легкої атлетики.</w:t>
      </w:r>
      <w:r w:rsidRPr="004558B9">
        <w:rPr>
          <w:sz w:val="28"/>
          <w:szCs w:val="28"/>
        </w:rPr>
        <w:t xml:space="preserve"> За рахунок підвищення частки спеціальної фізичної підготовленості в експериментальній групі (35%) вдалося наблизитися до рекомендованих значень (30</w:t>
      </w:r>
      <w:r>
        <w:rPr>
          <w:sz w:val="28"/>
          <w:szCs w:val="28"/>
        </w:rPr>
        <w:t>-</w:t>
      </w:r>
      <w:r w:rsidRPr="004558B9">
        <w:rPr>
          <w:sz w:val="28"/>
          <w:szCs w:val="28"/>
        </w:rPr>
        <w:t>36%), що підтверджує ефективність запропонованого підходу до організації тренувального процесу.</w:t>
      </w:r>
    </w:p>
    <w:p w:rsidR="00226C64" w:rsidRPr="004558B9" w:rsidRDefault="00226C64" w:rsidP="00226C64">
      <w:pPr>
        <w:pStyle w:val="a3"/>
        <w:spacing w:line="360" w:lineRule="auto"/>
        <w:ind w:firstLine="709"/>
        <w:jc w:val="both"/>
        <w:rPr>
          <w:sz w:val="28"/>
          <w:szCs w:val="28"/>
        </w:rPr>
      </w:pPr>
      <w:r w:rsidRPr="004558B9">
        <w:rPr>
          <w:sz w:val="28"/>
          <w:szCs w:val="28"/>
        </w:rPr>
        <w:t xml:space="preserve">Для вдосконалення </w:t>
      </w:r>
      <w:proofErr w:type="spellStart"/>
      <w:r w:rsidRPr="004558B9">
        <w:rPr>
          <w:sz w:val="28"/>
          <w:szCs w:val="28"/>
        </w:rPr>
        <w:t>швидкісно</w:t>
      </w:r>
      <w:proofErr w:type="spellEnd"/>
      <w:r w:rsidRPr="004558B9">
        <w:rPr>
          <w:sz w:val="28"/>
          <w:szCs w:val="28"/>
        </w:rPr>
        <w:t>-силових і силових здібностей було запропоновано низку вправ, які передбачали біг у гору з різними кутами нахилу, стрибки у довжину з місця, потрійні стрибки, стрибки через бар</w:t>
      </w:r>
      <w:r w:rsidR="00EB1931">
        <w:rPr>
          <w:sz w:val="28"/>
          <w:szCs w:val="28"/>
        </w:rPr>
        <w:t>’</w:t>
      </w:r>
      <w:r w:rsidRPr="004558B9">
        <w:rPr>
          <w:sz w:val="28"/>
          <w:szCs w:val="28"/>
        </w:rPr>
        <w:t xml:space="preserve">єри, вистрибування з медичним </w:t>
      </w:r>
      <w:proofErr w:type="spellStart"/>
      <w:r w:rsidRPr="004558B9">
        <w:rPr>
          <w:sz w:val="28"/>
          <w:szCs w:val="28"/>
        </w:rPr>
        <w:t>м</w:t>
      </w:r>
      <w:r w:rsidR="00EB1931">
        <w:rPr>
          <w:sz w:val="28"/>
          <w:szCs w:val="28"/>
        </w:rPr>
        <w:t>’</w:t>
      </w:r>
      <w:r w:rsidRPr="004558B9">
        <w:rPr>
          <w:sz w:val="28"/>
          <w:szCs w:val="28"/>
        </w:rPr>
        <w:t>ячем</w:t>
      </w:r>
      <w:proofErr w:type="spellEnd"/>
      <w:r w:rsidRPr="004558B9">
        <w:rPr>
          <w:sz w:val="28"/>
          <w:szCs w:val="28"/>
        </w:rPr>
        <w:t>, біг з обтяженнями, а також силові вправи з грифом та кидки набивного м</w:t>
      </w:r>
      <w:r w:rsidR="00EB1931">
        <w:rPr>
          <w:sz w:val="28"/>
          <w:szCs w:val="28"/>
        </w:rPr>
        <w:t>’</w:t>
      </w:r>
      <w:r w:rsidRPr="004558B9">
        <w:rPr>
          <w:sz w:val="28"/>
          <w:szCs w:val="28"/>
        </w:rPr>
        <w:t>яча. Ці вправи поєднувалися у серії по 4</w:t>
      </w:r>
      <w:r>
        <w:rPr>
          <w:sz w:val="28"/>
          <w:szCs w:val="28"/>
        </w:rPr>
        <w:t>-</w:t>
      </w:r>
      <w:r w:rsidRPr="004558B9">
        <w:rPr>
          <w:sz w:val="28"/>
          <w:szCs w:val="28"/>
        </w:rPr>
        <w:t>6 елементів із повторенням 2</w:t>
      </w:r>
      <w:r>
        <w:rPr>
          <w:sz w:val="28"/>
          <w:szCs w:val="28"/>
        </w:rPr>
        <w:t>-</w:t>
      </w:r>
      <w:r w:rsidRPr="004558B9">
        <w:rPr>
          <w:sz w:val="28"/>
          <w:szCs w:val="28"/>
        </w:rPr>
        <w:t>4 рази та періодичністю застосування 4</w:t>
      </w:r>
      <w:r>
        <w:rPr>
          <w:sz w:val="28"/>
          <w:szCs w:val="28"/>
        </w:rPr>
        <w:t>-</w:t>
      </w:r>
      <w:r w:rsidRPr="004558B9">
        <w:rPr>
          <w:sz w:val="28"/>
          <w:szCs w:val="28"/>
        </w:rPr>
        <w:t xml:space="preserve">6 разів в окремих </w:t>
      </w:r>
      <w:proofErr w:type="spellStart"/>
      <w:r w:rsidRPr="004558B9">
        <w:rPr>
          <w:sz w:val="28"/>
          <w:szCs w:val="28"/>
        </w:rPr>
        <w:t>мікроциклах</w:t>
      </w:r>
      <w:proofErr w:type="spellEnd"/>
      <w:r w:rsidRPr="004558B9">
        <w:rPr>
          <w:sz w:val="28"/>
          <w:szCs w:val="28"/>
        </w:rPr>
        <w:t>. Інтервали відпочинку між вправами та серіями регулювалися залежно від характеру навантажень та цільової спрямованості, що дозволяло оптимізувати тренувальний процес.</w:t>
      </w:r>
    </w:p>
    <w:p w:rsidR="00226C64" w:rsidRDefault="00226C64" w:rsidP="00226C64">
      <w:pPr>
        <w:pStyle w:val="a3"/>
        <w:spacing w:line="360" w:lineRule="auto"/>
        <w:ind w:firstLine="709"/>
        <w:jc w:val="both"/>
        <w:rPr>
          <w:sz w:val="28"/>
          <w:szCs w:val="28"/>
        </w:rPr>
      </w:pPr>
      <w:r w:rsidRPr="004558B9">
        <w:rPr>
          <w:sz w:val="28"/>
          <w:szCs w:val="28"/>
        </w:rPr>
        <w:t xml:space="preserve">До системи спеціальної підготовки рекомендується також включати бігові вправи зі стрибковими елементами: стрибковий біг зі згинанням ніг уперед, біг зі згинанням ніг уперед, біг із прямими ногами, біг зі згинанням ніг назад, стрибки в кроці, біг на місці в упорі, а також стрибки на правій і лівій нозі без згинання у колінному суглобі. Виконання цих вправ на тлі помірної втоми сприяє підвищенню </w:t>
      </w:r>
      <w:proofErr w:type="spellStart"/>
      <w:r w:rsidRPr="004558B9">
        <w:rPr>
          <w:sz w:val="28"/>
          <w:szCs w:val="28"/>
        </w:rPr>
        <w:t>швидкісно</w:t>
      </w:r>
      <w:proofErr w:type="spellEnd"/>
      <w:r w:rsidRPr="004558B9">
        <w:rPr>
          <w:sz w:val="28"/>
          <w:szCs w:val="28"/>
        </w:rPr>
        <w:t>-силової витривалості, що має ключове значення для успішних виступів на 800-метровій дистанції</w:t>
      </w:r>
      <w:r>
        <w:rPr>
          <w:sz w:val="28"/>
          <w:szCs w:val="28"/>
        </w:rPr>
        <w:t xml:space="preserve"> (див</w:t>
      </w:r>
      <w:r w:rsidRPr="004558B9">
        <w:rPr>
          <w:sz w:val="28"/>
          <w:szCs w:val="28"/>
        </w:rPr>
        <w:t>.</w:t>
      </w:r>
      <w:r>
        <w:rPr>
          <w:sz w:val="28"/>
          <w:szCs w:val="28"/>
        </w:rPr>
        <w:t xml:space="preserve"> табл. 2.2).</w:t>
      </w:r>
    </w:p>
    <w:p w:rsidR="00226C64" w:rsidRPr="0025601D" w:rsidRDefault="00226C64" w:rsidP="00226C64">
      <w:pPr>
        <w:pStyle w:val="a3"/>
        <w:spacing w:line="360" w:lineRule="auto"/>
        <w:ind w:firstLine="709"/>
        <w:jc w:val="right"/>
        <w:rPr>
          <w:i/>
          <w:iCs/>
          <w:sz w:val="28"/>
          <w:szCs w:val="28"/>
        </w:rPr>
      </w:pPr>
      <w:r w:rsidRPr="0025601D">
        <w:rPr>
          <w:i/>
          <w:iCs/>
          <w:sz w:val="28"/>
          <w:szCs w:val="28"/>
        </w:rPr>
        <w:t>Таблиця 2.</w:t>
      </w:r>
      <w:r>
        <w:rPr>
          <w:i/>
          <w:iCs/>
          <w:sz w:val="28"/>
          <w:szCs w:val="28"/>
        </w:rPr>
        <w:t>2</w:t>
      </w:r>
    </w:p>
    <w:p w:rsidR="00226C64" w:rsidRPr="00F53821" w:rsidRDefault="00226C64" w:rsidP="00226C64">
      <w:pPr>
        <w:pStyle w:val="a3"/>
        <w:spacing w:line="360" w:lineRule="auto"/>
        <w:ind w:firstLine="709"/>
        <w:jc w:val="center"/>
        <w:rPr>
          <w:b/>
          <w:bCs/>
          <w:sz w:val="36"/>
          <w:szCs w:val="36"/>
        </w:rPr>
      </w:pPr>
      <w:r w:rsidRPr="00F53821">
        <w:rPr>
          <w:b/>
          <w:bCs/>
          <w:sz w:val="28"/>
          <w:szCs w:val="28"/>
        </w:rPr>
        <w:t>Структура тренувального процесу та характеристика засобів спеціальної підготовки легкоатлеток на етапах спортивного вдосконалення</w:t>
      </w:r>
    </w:p>
    <w:tbl>
      <w:tblPr>
        <w:tblStyle w:val="a4"/>
        <w:tblW w:w="0" w:type="auto"/>
        <w:tblLook w:val="04A0" w:firstRow="1" w:lastRow="0" w:firstColumn="1" w:lastColumn="0" w:noHBand="0" w:noVBand="1"/>
      </w:tblPr>
      <w:tblGrid>
        <w:gridCol w:w="1903"/>
        <w:gridCol w:w="1821"/>
        <w:gridCol w:w="3075"/>
        <w:gridCol w:w="2546"/>
      </w:tblGrid>
      <w:tr w:rsidR="00226C64" w:rsidTr="00457360">
        <w:tc>
          <w:tcPr>
            <w:tcW w:w="1903" w:type="dxa"/>
            <w:vAlign w:val="center"/>
          </w:tcPr>
          <w:p w:rsidR="00226C64" w:rsidRPr="00353ACB" w:rsidRDefault="00226C64" w:rsidP="00457360">
            <w:pPr>
              <w:pStyle w:val="a3"/>
              <w:spacing w:line="276" w:lineRule="auto"/>
              <w:jc w:val="center"/>
              <w:rPr>
                <w:sz w:val="24"/>
                <w:szCs w:val="24"/>
              </w:rPr>
            </w:pPr>
            <w:r w:rsidRPr="00353ACB">
              <w:rPr>
                <w:sz w:val="24"/>
                <w:szCs w:val="24"/>
              </w:rPr>
              <w:t>Етапи</w:t>
            </w:r>
          </w:p>
          <w:p w:rsidR="00226C64" w:rsidRPr="00353ACB" w:rsidRDefault="00226C64" w:rsidP="00457360">
            <w:pPr>
              <w:pStyle w:val="a3"/>
              <w:spacing w:line="276" w:lineRule="auto"/>
              <w:jc w:val="center"/>
              <w:rPr>
                <w:sz w:val="24"/>
                <w:szCs w:val="24"/>
              </w:rPr>
            </w:pPr>
            <w:r w:rsidRPr="00353ACB">
              <w:rPr>
                <w:sz w:val="24"/>
                <w:szCs w:val="24"/>
              </w:rPr>
              <w:t>підготовки</w:t>
            </w:r>
          </w:p>
        </w:tc>
        <w:tc>
          <w:tcPr>
            <w:tcW w:w="1821" w:type="dxa"/>
            <w:vAlign w:val="center"/>
          </w:tcPr>
          <w:p w:rsidR="00226C64" w:rsidRPr="00353ACB" w:rsidRDefault="00226C64" w:rsidP="00457360">
            <w:pPr>
              <w:pStyle w:val="a3"/>
              <w:spacing w:line="276" w:lineRule="auto"/>
              <w:jc w:val="center"/>
              <w:rPr>
                <w:sz w:val="24"/>
                <w:szCs w:val="24"/>
              </w:rPr>
            </w:pPr>
            <w:r w:rsidRPr="00353ACB">
              <w:rPr>
                <w:sz w:val="24"/>
                <w:szCs w:val="24"/>
              </w:rPr>
              <w:t>Завдання</w:t>
            </w:r>
          </w:p>
        </w:tc>
        <w:tc>
          <w:tcPr>
            <w:tcW w:w="3075" w:type="dxa"/>
            <w:vAlign w:val="center"/>
          </w:tcPr>
          <w:p w:rsidR="00226C64" w:rsidRPr="00353ACB" w:rsidRDefault="00226C64" w:rsidP="00457360">
            <w:pPr>
              <w:pStyle w:val="a3"/>
              <w:spacing w:line="276" w:lineRule="auto"/>
              <w:jc w:val="center"/>
              <w:rPr>
                <w:sz w:val="24"/>
                <w:szCs w:val="24"/>
              </w:rPr>
            </w:pPr>
            <w:r w:rsidRPr="00353ACB">
              <w:rPr>
                <w:sz w:val="24"/>
                <w:szCs w:val="24"/>
              </w:rPr>
              <w:t>Засоби</w:t>
            </w:r>
          </w:p>
        </w:tc>
        <w:tc>
          <w:tcPr>
            <w:tcW w:w="2546" w:type="dxa"/>
            <w:vAlign w:val="center"/>
          </w:tcPr>
          <w:p w:rsidR="00226C64" w:rsidRPr="00353ACB" w:rsidRDefault="00226C64" w:rsidP="00457360">
            <w:pPr>
              <w:pStyle w:val="a3"/>
              <w:spacing w:line="276" w:lineRule="auto"/>
              <w:jc w:val="center"/>
              <w:rPr>
                <w:sz w:val="24"/>
                <w:szCs w:val="24"/>
              </w:rPr>
            </w:pPr>
            <w:r w:rsidRPr="00353ACB">
              <w:rPr>
                <w:sz w:val="24"/>
                <w:szCs w:val="24"/>
              </w:rPr>
              <w:t>Обсяг та</w:t>
            </w:r>
          </w:p>
          <w:p w:rsidR="00226C64" w:rsidRPr="00353ACB" w:rsidRDefault="00226C64" w:rsidP="00457360">
            <w:pPr>
              <w:pStyle w:val="a3"/>
              <w:spacing w:line="276" w:lineRule="auto"/>
              <w:jc w:val="center"/>
              <w:rPr>
                <w:sz w:val="24"/>
                <w:szCs w:val="24"/>
              </w:rPr>
            </w:pPr>
            <w:r w:rsidRPr="00353ACB">
              <w:rPr>
                <w:sz w:val="24"/>
                <w:szCs w:val="24"/>
              </w:rPr>
              <w:t>інтенсивність</w:t>
            </w:r>
          </w:p>
        </w:tc>
      </w:tr>
      <w:tr w:rsidR="00226C64" w:rsidTr="00457360">
        <w:tc>
          <w:tcPr>
            <w:tcW w:w="9345" w:type="dxa"/>
            <w:gridSpan w:val="4"/>
            <w:vAlign w:val="center"/>
          </w:tcPr>
          <w:p w:rsidR="00226C64" w:rsidRPr="00353ACB" w:rsidRDefault="00226C64" w:rsidP="00457360">
            <w:pPr>
              <w:pStyle w:val="a3"/>
              <w:spacing w:line="276" w:lineRule="auto"/>
              <w:jc w:val="center"/>
              <w:rPr>
                <w:sz w:val="24"/>
                <w:szCs w:val="24"/>
              </w:rPr>
            </w:pPr>
            <w:r w:rsidRPr="00353ACB">
              <w:rPr>
                <w:sz w:val="24"/>
                <w:szCs w:val="24"/>
              </w:rPr>
              <w:t>Літній підготовчий період</w:t>
            </w:r>
          </w:p>
        </w:tc>
      </w:tr>
      <w:tr w:rsidR="00226C64" w:rsidTr="00457360">
        <w:tc>
          <w:tcPr>
            <w:tcW w:w="1903" w:type="dxa"/>
          </w:tcPr>
          <w:p w:rsidR="00226C64" w:rsidRPr="00353ACB" w:rsidRDefault="00226C64" w:rsidP="00457360">
            <w:pPr>
              <w:pStyle w:val="a3"/>
              <w:spacing w:line="276" w:lineRule="auto"/>
              <w:rPr>
                <w:sz w:val="24"/>
                <w:szCs w:val="24"/>
              </w:rPr>
            </w:pPr>
            <w:r>
              <w:rPr>
                <w:sz w:val="24"/>
                <w:szCs w:val="24"/>
              </w:rPr>
              <w:t>Етап базової підготовки.</w:t>
            </w:r>
          </w:p>
          <w:p w:rsidR="00226C64" w:rsidRPr="00353ACB" w:rsidRDefault="00226C64" w:rsidP="00457360">
            <w:pPr>
              <w:pStyle w:val="a3"/>
              <w:spacing w:line="276" w:lineRule="auto"/>
              <w:rPr>
                <w:sz w:val="24"/>
                <w:szCs w:val="24"/>
              </w:rPr>
            </w:pPr>
          </w:p>
        </w:tc>
        <w:tc>
          <w:tcPr>
            <w:tcW w:w="1821" w:type="dxa"/>
          </w:tcPr>
          <w:p w:rsidR="00226C64" w:rsidRPr="00353ACB" w:rsidRDefault="00226C64" w:rsidP="00457360">
            <w:pPr>
              <w:pStyle w:val="a3"/>
              <w:spacing w:line="276" w:lineRule="auto"/>
              <w:rPr>
                <w:sz w:val="24"/>
                <w:szCs w:val="24"/>
              </w:rPr>
            </w:pPr>
            <w:r w:rsidRPr="00353ACB">
              <w:rPr>
                <w:sz w:val="24"/>
                <w:szCs w:val="24"/>
              </w:rPr>
              <w:t>Подальше підвищення спеціальної працездатності</w:t>
            </w:r>
            <w:r>
              <w:rPr>
                <w:sz w:val="24"/>
                <w:szCs w:val="24"/>
              </w:rPr>
              <w:t>.</w:t>
            </w:r>
          </w:p>
        </w:tc>
        <w:tc>
          <w:tcPr>
            <w:tcW w:w="3075" w:type="dxa"/>
          </w:tcPr>
          <w:p w:rsidR="00226C64" w:rsidRPr="00353ACB" w:rsidRDefault="00226C64" w:rsidP="00457360">
            <w:pPr>
              <w:pStyle w:val="a3"/>
              <w:spacing w:line="276" w:lineRule="auto"/>
              <w:rPr>
                <w:sz w:val="24"/>
                <w:szCs w:val="24"/>
              </w:rPr>
            </w:pPr>
            <w:r w:rsidRPr="00353ACB">
              <w:rPr>
                <w:sz w:val="24"/>
                <w:szCs w:val="24"/>
              </w:rPr>
              <w:t>1. Розминка. Біг на дистанцію 3-5 км у комфортному темпі.</w:t>
            </w:r>
          </w:p>
          <w:p w:rsidR="00226C64" w:rsidRPr="00353ACB" w:rsidRDefault="00226C64" w:rsidP="00457360">
            <w:pPr>
              <w:pStyle w:val="a3"/>
              <w:spacing w:line="276" w:lineRule="auto"/>
              <w:rPr>
                <w:sz w:val="24"/>
                <w:szCs w:val="24"/>
              </w:rPr>
            </w:pPr>
            <w:r w:rsidRPr="00353ACB">
              <w:rPr>
                <w:sz w:val="24"/>
                <w:szCs w:val="24"/>
              </w:rPr>
              <w:lastRenderedPageBreak/>
              <w:t xml:space="preserve">2. Рівномірний біг. Дистанція 10-20 км із частотою серцевих скорочень (ЧСС) 150 </w:t>
            </w:r>
            <w:proofErr w:type="spellStart"/>
            <w:r w:rsidRPr="00353ACB">
              <w:rPr>
                <w:sz w:val="24"/>
                <w:szCs w:val="24"/>
              </w:rPr>
              <w:t>уд</w:t>
            </w:r>
            <w:proofErr w:type="spellEnd"/>
            <w:r w:rsidRPr="00353ACB">
              <w:rPr>
                <w:sz w:val="24"/>
                <w:szCs w:val="24"/>
              </w:rPr>
              <w:t>/хв.</w:t>
            </w:r>
          </w:p>
          <w:p w:rsidR="00226C64" w:rsidRPr="00353ACB" w:rsidRDefault="00226C64" w:rsidP="00457360">
            <w:pPr>
              <w:pStyle w:val="a3"/>
              <w:spacing w:line="276" w:lineRule="auto"/>
              <w:rPr>
                <w:sz w:val="24"/>
                <w:szCs w:val="24"/>
              </w:rPr>
            </w:pPr>
            <w:r w:rsidRPr="00353ACB">
              <w:rPr>
                <w:sz w:val="24"/>
                <w:szCs w:val="24"/>
              </w:rPr>
              <w:t>3. Змінний біг:</w:t>
            </w:r>
          </w:p>
          <w:p w:rsidR="00226C64" w:rsidRPr="00353ACB" w:rsidRDefault="00226C64" w:rsidP="00457360">
            <w:pPr>
              <w:pStyle w:val="a3"/>
              <w:spacing w:line="276" w:lineRule="auto"/>
              <w:rPr>
                <w:sz w:val="24"/>
                <w:szCs w:val="24"/>
              </w:rPr>
            </w:pPr>
            <w:r w:rsidRPr="00353ACB">
              <w:rPr>
                <w:sz w:val="24"/>
                <w:szCs w:val="24"/>
              </w:rPr>
              <w:t xml:space="preserve">- 4 підходи по 200 м швидкого бігу, чергуючи з 200 м легкої </w:t>
            </w:r>
            <w:proofErr w:type="spellStart"/>
            <w:r w:rsidRPr="00353ACB">
              <w:rPr>
                <w:sz w:val="24"/>
                <w:szCs w:val="24"/>
              </w:rPr>
              <w:t>трусці</w:t>
            </w:r>
            <w:proofErr w:type="spellEnd"/>
            <w:r w:rsidRPr="00353ACB">
              <w:rPr>
                <w:sz w:val="24"/>
                <w:szCs w:val="24"/>
              </w:rPr>
              <w:t>.</w:t>
            </w:r>
          </w:p>
          <w:p w:rsidR="00226C64" w:rsidRPr="00353ACB" w:rsidRDefault="00226C64" w:rsidP="00457360">
            <w:pPr>
              <w:pStyle w:val="a3"/>
              <w:spacing w:line="276" w:lineRule="auto"/>
              <w:rPr>
                <w:sz w:val="24"/>
                <w:szCs w:val="24"/>
              </w:rPr>
            </w:pPr>
            <w:r w:rsidRPr="00353ACB">
              <w:rPr>
                <w:sz w:val="24"/>
                <w:szCs w:val="24"/>
              </w:rPr>
              <w:t xml:space="preserve">- 4 підходи по 100 м швидкого бігу, чергуючи з 50 м </w:t>
            </w:r>
            <w:proofErr w:type="spellStart"/>
            <w:r w:rsidRPr="00353ACB">
              <w:rPr>
                <w:sz w:val="24"/>
                <w:szCs w:val="24"/>
              </w:rPr>
              <w:t>трусці</w:t>
            </w:r>
            <w:proofErr w:type="spellEnd"/>
            <w:r w:rsidRPr="00353ACB">
              <w:rPr>
                <w:sz w:val="24"/>
                <w:szCs w:val="24"/>
              </w:rPr>
              <w:t>.</w:t>
            </w:r>
          </w:p>
          <w:p w:rsidR="00226C64" w:rsidRPr="00353ACB" w:rsidRDefault="00226C64" w:rsidP="00457360">
            <w:pPr>
              <w:pStyle w:val="a3"/>
              <w:spacing w:line="276" w:lineRule="auto"/>
              <w:rPr>
                <w:sz w:val="24"/>
                <w:szCs w:val="24"/>
              </w:rPr>
            </w:pPr>
            <w:r w:rsidRPr="00353ACB">
              <w:rPr>
                <w:sz w:val="24"/>
                <w:szCs w:val="24"/>
              </w:rPr>
              <w:t>4. Біг у гору. Підйоми 650 м + 550 м + 250 м.</w:t>
            </w:r>
          </w:p>
          <w:p w:rsidR="00226C64" w:rsidRPr="00353ACB" w:rsidRDefault="00226C64" w:rsidP="00457360">
            <w:pPr>
              <w:pStyle w:val="a3"/>
              <w:spacing w:line="276" w:lineRule="auto"/>
              <w:rPr>
                <w:sz w:val="24"/>
                <w:szCs w:val="24"/>
              </w:rPr>
            </w:pPr>
            <w:r w:rsidRPr="00353ACB">
              <w:rPr>
                <w:sz w:val="24"/>
                <w:szCs w:val="24"/>
              </w:rPr>
              <w:t>5. Стрибки в гору.  Дистанції 300-50 м.</w:t>
            </w:r>
          </w:p>
          <w:p w:rsidR="00226C64" w:rsidRPr="00353ACB" w:rsidRDefault="00226C64" w:rsidP="00457360">
            <w:pPr>
              <w:pStyle w:val="a3"/>
              <w:spacing w:line="276" w:lineRule="auto"/>
              <w:rPr>
                <w:sz w:val="24"/>
                <w:szCs w:val="24"/>
              </w:rPr>
            </w:pPr>
            <w:r w:rsidRPr="00353ACB">
              <w:rPr>
                <w:sz w:val="24"/>
                <w:szCs w:val="24"/>
              </w:rPr>
              <w:t>6. Інтервальний біг. Виконання серій з інтервалами відпочинку тривалістю 4-6 хвилин.</w:t>
            </w:r>
          </w:p>
          <w:p w:rsidR="00226C64" w:rsidRPr="00353ACB" w:rsidRDefault="00226C64" w:rsidP="00457360">
            <w:pPr>
              <w:pStyle w:val="a3"/>
              <w:spacing w:line="276" w:lineRule="auto"/>
              <w:rPr>
                <w:sz w:val="24"/>
                <w:szCs w:val="24"/>
              </w:rPr>
            </w:pPr>
            <w:r w:rsidRPr="00353ACB">
              <w:rPr>
                <w:sz w:val="24"/>
                <w:szCs w:val="24"/>
              </w:rPr>
              <w:t>7. Темповий біг. Біг на дистанцію 5 км у заданому темпі.</w:t>
            </w:r>
          </w:p>
          <w:p w:rsidR="00226C64" w:rsidRPr="00353ACB" w:rsidRDefault="00226C64" w:rsidP="00457360">
            <w:pPr>
              <w:pStyle w:val="a3"/>
              <w:spacing w:line="276" w:lineRule="auto"/>
              <w:rPr>
                <w:sz w:val="24"/>
                <w:szCs w:val="24"/>
              </w:rPr>
            </w:pPr>
            <w:r w:rsidRPr="00353ACB">
              <w:rPr>
                <w:sz w:val="24"/>
                <w:szCs w:val="24"/>
              </w:rPr>
              <w:t>8. Загально-розвивальні вправи. Комплекс вправ для розвитку основних фізичних якостей.</w:t>
            </w:r>
          </w:p>
          <w:p w:rsidR="00226C64" w:rsidRPr="00353ACB" w:rsidRDefault="00226C64" w:rsidP="00457360">
            <w:pPr>
              <w:pStyle w:val="a3"/>
              <w:spacing w:line="276" w:lineRule="auto"/>
              <w:rPr>
                <w:sz w:val="24"/>
                <w:szCs w:val="24"/>
              </w:rPr>
            </w:pPr>
            <w:r w:rsidRPr="00353ACB">
              <w:rPr>
                <w:sz w:val="24"/>
                <w:szCs w:val="24"/>
              </w:rPr>
              <w:t>Загальна фізична підготовка (ЗФП). Вправи для зміцнення м</w:t>
            </w:r>
            <w:r w:rsidR="00EB1931">
              <w:rPr>
                <w:sz w:val="24"/>
                <w:szCs w:val="24"/>
              </w:rPr>
              <w:t>’</w:t>
            </w:r>
            <w:r w:rsidRPr="00353ACB">
              <w:rPr>
                <w:sz w:val="24"/>
                <w:szCs w:val="24"/>
              </w:rPr>
              <w:t>язів, підвищення витривалості та загальної функціональної готовності</w:t>
            </w:r>
          </w:p>
        </w:tc>
        <w:tc>
          <w:tcPr>
            <w:tcW w:w="2546" w:type="dxa"/>
          </w:tcPr>
          <w:p w:rsidR="00226C64" w:rsidRPr="00353ACB" w:rsidRDefault="00226C64" w:rsidP="00457360">
            <w:pPr>
              <w:pStyle w:val="a3"/>
              <w:spacing w:line="276" w:lineRule="auto"/>
              <w:rPr>
                <w:sz w:val="24"/>
                <w:szCs w:val="24"/>
              </w:rPr>
            </w:pPr>
            <w:r w:rsidRPr="00353ACB">
              <w:rPr>
                <w:sz w:val="24"/>
                <w:szCs w:val="24"/>
              </w:rPr>
              <w:lastRenderedPageBreak/>
              <w:t>- Загальний обсяг бігу становить 80-100% від загального тренувального часу.</w:t>
            </w:r>
          </w:p>
          <w:p w:rsidR="00226C64" w:rsidRPr="00353ACB" w:rsidRDefault="00226C64" w:rsidP="00457360">
            <w:pPr>
              <w:pStyle w:val="a3"/>
              <w:spacing w:line="276" w:lineRule="auto"/>
              <w:rPr>
                <w:sz w:val="24"/>
                <w:szCs w:val="24"/>
              </w:rPr>
            </w:pPr>
            <w:r w:rsidRPr="00353ACB">
              <w:rPr>
                <w:sz w:val="24"/>
                <w:szCs w:val="24"/>
              </w:rPr>
              <w:lastRenderedPageBreak/>
              <w:t xml:space="preserve">- Обсяг бігу в </w:t>
            </w:r>
            <w:proofErr w:type="spellStart"/>
            <w:r w:rsidRPr="00353ACB">
              <w:rPr>
                <w:sz w:val="24"/>
                <w:szCs w:val="24"/>
              </w:rPr>
              <w:t>аеробно</w:t>
            </w:r>
            <w:proofErr w:type="spellEnd"/>
            <w:r w:rsidRPr="00353ACB">
              <w:rPr>
                <w:sz w:val="24"/>
                <w:szCs w:val="24"/>
              </w:rPr>
              <w:t>-анаеробному режимі складає 10-15% від загального обсягу бігової роботи.</w:t>
            </w:r>
          </w:p>
          <w:p w:rsidR="00226C64" w:rsidRPr="00353ACB" w:rsidRDefault="00226C64" w:rsidP="00457360">
            <w:pPr>
              <w:pStyle w:val="a3"/>
              <w:spacing w:line="276" w:lineRule="auto"/>
              <w:rPr>
                <w:sz w:val="24"/>
                <w:szCs w:val="24"/>
              </w:rPr>
            </w:pPr>
            <w:r w:rsidRPr="00353ACB">
              <w:rPr>
                <w:sz w:val="24"/>
                <w:szCs w:val="24"/>
              </w:rPr>
              <w:t>- Обсяг бігу в анаеробному режимі знаходиться в межах 8-12%.</w:t>
            </w:r>
          </w:p>
          <w:p w:rsidR="00226C64" w:rsidRPr="00353ACB" w:rsidRDefault="00226C64" w:rsidP="00457360">
            <w:pPr>
              <w:pStyle w:val="a3"/>
              <w:spacing w:line="276" w:lineRule="auto"/>
              <w:rPr>
                <w:sz w:val="24"/>
                <w:szCs w:val="24"/>
              </w:rPr>
            </w:pPr>
            <w:r w:rsidRPr="00353ACB">
              <w:rPr>
                <w:sz w:val="24"/>
                <w:szCs w:val="24"/>
              </w:rPr>
              <w:t>- Інтенсивність, тренувальні заняття проводяться на високому рівні інтенсивності.</w:t>
            </w:r>
          </w:p>
          <w:p w:rsidR="00226C64" w:rsidRPr="00353ACB" w:rsidRDefault="00226C64" w:rsidP="00457360">
            <w:pPr>
              <w:pStyle w:val="a3"/>
              <w:spacing w:line="276" w:lineRule="auto"/>
              <w:rPr>
                <w:sz w:val="24"/>
                <w:szCs w:val="24"/>
              </w:rPr>
            </w:pPr>
          </w:p>
        </w:tc>
      </w:tr>
      <w:tr w:rsidR="00226C64" w:rsidTr="00457360">
        <w:tc>
          <w:tcPr>
            <w:tcW w:w="1903" w:type="dxa"/>
          </w:tcPr>
          <w:p w:rsidR="00226C64" w:rsidRPr="00353ACB" w:rsidRDefault="00226C64" w:rsidP="00457360">
            <w:pPr>
              <w:pStyle w:val="a3"/>
              <w:spacing w:line="276" w:lineRule="auto"/>
              <w:rPr>
                <w:sz w:val="24"/>
                <w:szCs w:val="24"/>
              </w:rPr>
            </w:pPr>
            <w:r w:rsidRPr="00353ACB">
              <w:rPr>
                <w:sz w:val="24"/>
                <w:szCs w:val="24"/>
              </w:rPr>
              <w:t xml:space="preserve">Етап </w:t>
            </w:r>
          </w:p>
          <w:p w:rsidR="00226C64" w:rsidRPr="00353ACB" w:rsidRDefault="00226C64" w:rsidP="00457360">
            <w:pPr>
              <w:pStyle w:val="a3"/>
              <w:spacing w:line="276" w:lineRule="auto"/>
              <w:rPr>
                <w:sz w:val="24"/>
                <w:szCs w:val="24"/>
              </w:rPr>
            </w:pPr>
            <w:proofErr w:type="spellStart"/>
            <w:r w:rsidRPr="00353ACB">
              <w:rPr>
                <w:sz w:val="24"/>
                <w:szCs w:val="24"/>
              </w:rPr>
              <w:t>передзмагальної</w:t>
            </w:r>
            <w:proofErr w:type="spellEnd"/>
            <w:r w:rsidRPr="00353ACB">
              <w:rPr>
                <w:sz w:val="24"/>
                <w:szCs w:val="24"/>
              </w:rPr>
              <w:t xml:space="preserve"> підготовки</w:t>
            </w:r>
            <w:r>
              <w:rPr>
                <w:sz w:val="24"/>
                <w:szCs w:val="24"/>
              </w:rPr>
              <w:t>.</w:t>
            </w:r>
          </w:p>
        </w:tc>
        <w:tc>
          <w:tcPr>
            <w:tcW w:w="1821" w:type="dxa"/>
          </w:tcPr>
          <w:p w:rsidR="00226C64" w:rsidRPr="00353ACB" w:rsidRDefault="00226C64" w:rsidP="00457360">
            <w:pPr>
              <w:pStyle w:val="a3"/>
              <w:spacing w:line="276" w:lineRule="auto"/>
              <w:rPr>
                <w:sz w:val="24"/>
                <w:szCs w:val="24"/>
              </w:rPr>
            </w:pPr>
            <w:r w:rsidRPr="00353ACB">
              <w:rPr>
                <w:sz w:val="24"/>
                <w:szCs w:val="24"/>
              </w:rPr>
              <w:t>Удосконалення економічності та ефективності техніки бігу шляхом плавного і поступового підвищення швидкості.</w:t>
            </w:r>
          </w:p>
        </w:tc>
        <w:tc>
          <w:tcPr>
            <w:tcW w:w="3075" w:type="dxa"/>
          </w:tcPr>
          <w:p w:rsidR="00226C64" w:rsidRPr="00353ACB" w:rsidRDefault="00226C64" w:rsidP="00457360">
            <w:pPr>
              <w:pStyle w:val="a3"/>
              <w:spacing w:line="276" w:lineRule="auto"/>
              <w:rPr>
                <w:sz w:val="24"/>
                <w:szCs w:val="24"/>
              </w:rPr>
            </w:pPr>
            <w:r w:rsidRPr="00353ACB">
              <w:rPr>
                <w:sz w:val="24"/>
                <w:szCs w:val="24"/>
              </w:rPr>
              <w:t xml:space="preserve">1. Рівномірний кросовий біг. Дистанція 10-15 км або 12-15 км із ЧСС до 150-160 </w:t>
            </w:r>
            <w:proofErr w:type="spellStart"/>
            <w:r w:rsidRPr="00353ACB">
              <w:rPr>
                <w:sz w:val="24"/>
                <w:szCs w:val="24"/>
              </w:rPr>
              <w:t>уд</w:t>
            </w:r>
            <w:proofErr w:type="spellEnd"/>
            <w:r w:rsidRPr="00353ACB">
              <w:rPr>
                <w:sz w:val="24"/>
                <w:szCs w:val="24"/>
              </w:rPr>
              <w:t>/хв.</w:t>
            </w:r>
          </w:p>
          <w:p w:rsidR="00226C64" w:rsidRPr="00353ACB" w:rsidRDefault="00226C64" w:rsidP="00457360">
            <w:pPr>
              <w:pStyle w:val="a3"/>
              <w:spacing w:line="276" w:lineRule="auto"/>
              <w:rPr>
                <w:sz w:val="24"/>
                <w:szCs w:val="24"/>
              </w:rPr>
            </w:pPr>
            <w:r w:rsidRPr="00353ACB">
              <w:rPr>
                <w:sz w:val="24"/>
                <w:szCs w:val="24"/>
              </w:rPr>
              <w:t xml:space="preserve">2. Темповий біг. Дистанція 10-15 км із ЧСС до 170-180 </w:t>
            </w:r>
            <w:proofErr w:type="spellStart"/>
            <w:r w:rsidRPr="00353ACB">
              <w:rPr>
                <w:sz w:val="24"/>
                <w:szCs w:val="24"/>
              </w:rPr>
              <w:t>уд</w:t>
            </w:r>
            <w:proofErr w:type="spellEnd"/>
            <w:r w:rsidRPr="00353ACB">
              <w:rPr>
                <w:sz w:val="24"/>
                <w:szCs w:val="24"/>
              </w:rPr>
              <w:t>/хв.</w:t>
            </w:r>
          </w:p>
          <w:p w:rsidR="00226C64" w:rsidRPr="00353ACB" w:rsidRDefault="00226C64" w:rsidP="00457360">
            <w:pPr>
              <w:pStyle w:val="a3"/>
              <w:spacing w:line="276" w:lineRule="auto"/>
              <w:rPr>
                <w:sz w:val="24"/>
                <w:szCs w:val="24"/>
              </w:rPr>
            </w:pPr>
            <w:r w:rsidRPr="00353ACB">
              <w:rPr>
                <w:sz w:val="24"/>
                <w:szCs w:val="24"/>
              </w:rPr>
              <w:t>3. Прискорення. 5-10 повторів на дистанціях 100-600 м.</w:t>
            </w:r>
          </w:p>
          <w:p w:rsidR="00226C64" w:rsidRPr="00353ACB" w:rsidRDefault="00226C64" w:rsidP="00457360">
            <w:pPr>
              <w:pStyle w:val="a3"/>
              <w:spacing w:line="276" w:lineRule="auto"/>
              <w:rPr>
                <w:sz w:val="24"/>
                <w:szCs w:val="24"/>
              </w:rPr>
            </w:pPr>
            <w:r w:rsidRPr="00353ACB">
              <w:rPr>
                <w:sz w:val="24"/>
                <w:szCs w:val="24"/>
              </w:rPr>
              <w:t>4. Старти з високого положення. 8-10 повторів на дистанціях 60-80 м.</w:t>
            </w:r>
          </w:p>
          <w:p w:rsidR="00226C64" w:rsidRPr="00353ACB" w:rsidRDefault="00226C64" w:rsidP="00457360">
            <w:pPr>
              <w:pStyle w:val="a3"/>
              <w:spacing w:line="276" w:lineRule="auto"/>
              <w:rPr>
                <w:sz w:val="24"/>
                <w:szCs w:val="24"/>
              </w:rPr>
            </w:pPr>
            <w:r w:rsidRPr="00353ACB">
              <w:rPr>
                <w:sz w:val="24"/>
                <w:szCs w:val="24"/>
              </w:rPr>
              <w:lastRenderedPageBreak/>
              <w:t>5. Повторний біг. 8-10 разів на дистанціях 100-150 м.</w:t>
            </w:r>
          </w:p>
          <w:p w:rsidR="00226C64" w:rsidRPr="00353ACB" w:rsidRDefault="00226C64" w:rsidP="00457360">
            <w:pPr>
              <w:pStyle w:val="a3"/>
              <w:spacing w:line="276" w:lineRule="auto"/>
              <w:rPr>
                <w:sz w:val="24"/>
                <w:szCs w:val="24"/>
              </w:rPr>
            </w:pPr>
            <w:r w:rsidRPr="00353ACB">
              <w:rPr>
                <w:sz w:val="24"/>
                <w:szCs w:val="24"/>
              </w:rPr>
              <w:t xml:space="preserve">6. Стрибкові вправи. Виконання комплексу для розвитку </w:t>
            </w:r>
            <w:proofErr w:type="spellStart"/>
            <w:r w:rsidRPr="00353ACB">
              <w:rPr>
                <w:sz w:val="24"/>
                <w:szCs w:val="24"/>
              </w:rPr>
              <w:t>швидкісно</w:t>
            </w:r>
            <w:proofErr w:type="spellEnd"/>
            <w:r w:rsidRPr="00353ACB">
              <w:rPr>
                <w:sz w:val="24"/>
                <w:szCs w:val="24"/>
              </w:rPr>
              <w:t>-силових якостей.</w:t>
            </w:r>
          </w:p>
          <w:p w:rsidR="00226C64" w:rsidRPr="00353ACB" w:rsidRDefault="00226C64" w:rsidP="00457360">
            <w:pPr>
              <w:pStyle w:val="a3"/>
              <w:spacing w:line="276" w:lineRule="auto"/>
              <w:rPr>
                <w:sz w:val="24"/>
                <w:szCs w:val="24"/>
              </w:rPr>
            </w:pPr>
            <w:r w:rsidRPr="00353ACB">
              <w:rPr>
                <w:sz w:val="24"/>
                <w:szCs w:val="24"/>
              </w:rPr>
              <w:t>7. Інтервальний біг. Відрізки довжиною 400-600 м зі швидкістю 85-90% від .</w:t>
            </w:r>
          </w:p>
          <w:p w:rsidR="00226C64" w:rsidRPr="00353ACB" w:rsidRDefault="00226C64" w:rsidP="00457360">
            <w:pPr>
              <w:pStyle w:val="a3"/>
              <w:spacing w:line="276" w:lineRule="auto"/>
              <w:rPr>
                <w:sz w:val="24"/>
                <w:szCs w:val="24"/>
              </w:rPr>
            </w:pPr>
            <w:r w:rsidRPr="00353ACB">
              <w:rPr>
                <w:sz w:val="24"/>
                <w:szCs w:val="24"/>
              </w:rPr>
              <w:t>8. Загальна фізична підготовка (ЗФП): виконання комплексу загально-розвивальних вправ і вправ із бар</w:t>
            </w:r>
            <w:r w:rsidR="00EB1931">
              <w:rPr>
                <w:sz w:val="24"/>
                <w:szCs w:val="24"/>
              </w:rPr>
              <w:t>’</w:t>
            </w:r>
            <w:r w:rsidRPr="00353ACB">
              <w:rPr>
                <w:sz w:val="24"/>
                <w:szCs w:val="24"/>
              </w:rPr>
              <w:t>єрного бігу.</w:t>
            </w:r>
          </w:p>
        </w:tc>
        <w:tc>
          <w:tcPr>
            <w:tcW w:w="2546" w:type="dxa"/>
          </w:tcPr>
          <w:p w:rsidR="00226C64" w:rsidRPr="00353ACB" w:rsidRDefault="00226C64" w:rsidP="00457360">
            <w:pPr>
              <w:pStyle w:val="a3"/>
              <w:spacing w:line="276" w:lineRule="auto"/>
              <w:rPr>
                <w:sz w:val="24"/>
                <w:szCs w:val="24"/>
              </w:rPr>
            </w:pPr>
            <w:r w:rsidRPr="00353ACB">
              <w:rPr>
                <w:sz w:val="24"/>
                <w:szCs w:val="24"/>
              </w:rPr>
              <w:lastRenderedPageBreak/>
              <w:t xml:space="preserve">Загальний обсяг бігового навантаження становить 80–100% від загальної тренувальної роботи. Біг у </w:t>
            </w:r>
            <w:proofErr w:type="spellStart"/>
            <w:r w:rsidRPr="00353ACB">
              <w:rPr>
                <w:sz w:val="24"/>
                <w:szCs w:val="24"/>
              </w:rPr>
              <w:t>аеробно</w:t>
            </w:r>
            <w:proofErr w:type="spellEnd"/>
            <w:r w:rsidRPr="00353ACB">
              <w:rPr>
                <w:sz w:val="24"/>
                <w:szCs w:val="24"/>
              </w:rPr>
              <w:t xml:space="preserve">-анаеробному режимі займає 10–15% обсягу, тоді як в анаеробному режимі виконується 8–12%. Загальний рівень </w:t>
            </w:r>
            <w:r w:rsidRPr="00353ACB">
              <w:rPr>
                <w:sz w:val="24"/>
                <w:szCs w:val="24"/>
              </w:rPr>
              <w:lastRenderedPageBreak/>
              <w:t>інтенсивності тренувань залишається високим.</w:t>
            </w:r>
          </w:p>
        </w:tc>
      </w:tr>
      <w:tr w:rsidR="00226C64" w:rsidTr="00457360">
        <w:tc>
          <w:tcPr>
            <w:tcW w:w="9345" w:type="dxa"/>
            <w:gridSpan w:val="4"/>
          </w:tcPr>
          <w:p w:rsidR="00226C64" w:rsidRPr="00353ACB" w:rsidRDefault="00226C64" w:rsidP="00457360">
            <w:pPr>
              <w:jc w:val="center"/>
              <w:rPr>
                <w:sz w:val="24"/>
                <w:szCs w:val="24"/>
              </w:rPr>
            </w:pPr>
            <w:r w:rsidRPr="00353ACB">
              <w:rPr>
                <w:sz w:val="24"/>
                <w:szCs w:val="24"/>
              </w:rPr>
              <w:t>Осінній змагальний період</w:t>
            </w:r>
          </w:p>
        </w:tc>
      </w:tr>
      <w:tr w:rsidR="00226C64" w:rsidRPr="00EC730E" w:rsidTr="00457360">
        <w:tc>
          <w:tcPr>
            <w:tcW w:w="1903" w:type="dxa"/>
          </w:tcPr>
          <w:p w:rsidR="00226C64" w:rsidRPr="00EC730E" w:rsidRDefault="00226C64" w:rsidP="00457360">
            <w:pPr>
              <w:pStyle w:val="a3"/>
              <w:spacing w:line="276" w:lineRule="auto"/>
              <w:rPr>
                <w:b/>
                <w:bCs/>
                <w:sz w:val="24"/>
                <w:szCs w:val="24"/>
              </w:rPr>
            </w:pPr>
            <w:r w:rsidRPr="00EC730E">
              <w:rPr>
                <w:sz w:val="24"/>
                <w:szCs w:val="24"/>
              </w:rPr>
              <w:t>Етап формування спортивної форми</w:t>
            </w:r>
          </w:p>
        </w:tc>
        <w:tc>
          <w:tcPr>
            <w:tcW w:w="1821" w:type="dxa"/>
          </w:tcPr>
          <w:p w:rsidR="00226C64" w:rsidRPr="00EC730E" w:rsidRDefault="00226C64" w:rsidP="00457360">
            <w:pPr>
              <w:pStyle w:val="a3"/>
              <w:spacing w:line="276" w:lineRule="auto"/>
              <w:rPr>
                <w:b/>
                <w:bCs/>
                <w:sz w:val="24"/>
                <w:szCs w:val="24"/>
              </w:rPr>
            </w:pPr>
            <w:r w:rsidRPr="00EC730E">
              <w:rPr>
                <w:sz w:val="24"/>
                <w:szCs w:val="24"/>
              </w:rPr>
              <w:t>Психологічна підготовка, подальше вдосконалення фізичних якостей, опрацювання різних видів тактики бігу та методів підготовки до змагань.</w:t>
            </w:r>
          </w:p>
        </w:tc>
        <w:tc>
          <w:tcPr>
            <w:tcW w:w="3075" w:type="dxa"/>
          </w:tcPr>
          <w:p w:rsidR="00226C64" w:rsidRPr="00EC730E" w:rsidRDefault="00226C64" w:rsidP="00457360">
            <w:pPr>
              <w:pStyle w:val="a3"/>
              <w:spacing w:line="276" w:lineRule="auto"/>
              <w:rPr>
                <w:sz w:val="24"/>
                <w:szCs w:val="24"/>
              </w:rPr>
            </w:pPr>
            <w:r w:rsidRPr="00EC730E">
              <w:rPr>
                <w:sz w:val="24"/>
                <w:szCs w:val="24"/>
              </w:rPr>
              <w:t xml:space="preserve">1. </w:t>
            </w:r>
            <w:proofErr w:type="spellStart"/>
            <w:r w:rsidRPr="00EC730E">
              <w:rPr>
                <w:sz w:val="24"/>
                <w:szCs w:val="24"/>
              </w:rPr>
              <w:t>Розминковий</w:t>
            </w:r>
            <w:proofErr w:type="spellEnd"/>
            <w:r w:rsidRPr="00EC730E">
              <w:rPr>
                <w:sz w:val="24"/>
                <w:szCs w:val="24"/>
              </w:rPr>
              <w:t xml:space="preserve"> біг. Дистанція 3-5 км у легкому темпі.</w:t>
            </w:r>
          </w:p>
          <w:p w:rsidR="00226C64" w:rsidRPr="00EC730E" w:rsidRDefault="00226C64" w:rsidP="00457360">
            <w:pPr>
              <w:pStyle w:val="a3"/>
              <w:spacing w:line="276" w:lineRule="auto"/>
              <w:rPr>
                <w:sz w:val="24"/>
                <w:szCs w:val="24"/>
              </w:rPr>
            </w:pPr>
            <w:r w:rsidRPr="00EC730E">
              <w:rPr>
                <w:sz w:val="24"/>
                <w:szCs w:val="24"/>
              </w:rPr>
              <w:t xml:space="preserve">2. Рівномірний кросовий біг. Тривалість 60 хвилин, дистанція 12-15 км із частотою серцевих скорочень (ЧСС) до 150 </w:t>
            </w:r>
            <w:proofErr w:type="spellStart"/>
            <w:r w:rsidRPr="00EC730E">
              <w:rPr>
                <w:sz w:val="24"/>
                <w:szCs w:val="24"/>
              </w:rPr>
              <w:t>уд</w:t>
            </w:r>
            <w:proofErr w:type="spellEnd"/>
            <w:r w:rsidRPr="00EC730E">
              <w:rPr>
                <w:sz w:val="24"/>
                <w:szCs w:val="24"/>
              </w:rPr>
              <w:t>/хв.</w:t>
            </w:r>
          </w:p>
          <w:p w:rsidR="00226C64" w:rsidRPr="00EC730E" w:rsidRDefault="00226C64" w:rsidP="00457360">
            <w:pPr>
              <w:pStyle w:val="a3"/>
              <w:spacing w:line="276" w:lineRule="auto"/>
              <w:rPr>
                <w:sz w:val="24"/>
                <w:szCs w:val="24"/>
              </w:rPr>
            </w:pPr>
            <w:r w:rsidRPr="00EC730E">
              <w:rPr>
                <w:sz w:val="24"/>
                <w:szCs w:val="24"/>
              </w:rPr>
              <w:t>3. Відновлювальний крос. Дистанція 10-12 км у комфортному темпі для активного відновлення.</w:t>
            </w:r>
          </w:p>
          <w:p w:rsidR="00226C64" w:rsidRPr="00EC730E" w:rsidRDefault="00226C64" w:rsidP="00457360">
            <w:pPr>
              <w:pStyle w:val="a3"/>
              <w:spacing w:line="276" w:lineRule="auto"/>
              <w:rPr>
                <w:sz w:val="24"/>
                <w:szCs w:val="24"/>
              </w:rPr>
            </w:pPr>
            <w:r w:rsidRPr="00EC730E">
              <w:rPr>
                <w:sz w:val="24"/>
                <w:szCs w:val="24"/>
              </w:rPr>
              <w:t>4. Прискорення. 5-10 повторів на дистанціях від 100 до 600 м.</w:t>
            </w:r>
          </w:p>
          <w:p w:rsidR="00226C64" w:rsidRPr="00EC730E" w:rsidRDefault="00226C64" w:rsidP="00457360">
            <w:pPr>
              <w:pStyle w:val="a3"/>
              <w:spacing w:line="276" w:lineRule="auto"/>
              <w:rPr>
                <w:sz w:val="24"/>
                <w:szCs w:val="24"/>
              </w:rPr>
            </w:pPr>
            <w:r w:rsidRPr="00EC730E">
              <w:rPr>
                <w:sz w:val="24"/>
                <w:szCs w:val="24"/>
              </w:rPr>
              <w:t>5. Старти з високого положення. 8-10 повторів на дистанціях 60-80 м.</w:t>
            </w:r>
          </w:p>
          <w:p w:rsidR="00226C64" w:rsidRPr="00EC730E" w:rsidRDefault="00226C64" w:rsidP="00457360">
            <w:pPr>
              <w:pStyle w:val="a3"/>
              <w:spacing w:line="276" w:lineRule="auto"/>
              <w:rPr>
                <w:sz w:val="24"/>
                <w:szCs w:val="24"/>
              </w:rPr>
            </w:pPr>
            <w:r w:rsidRPr="00EC730E">
              <w:rPr>
                <w:sz w:val="24"/>
                <w:szCs w:val="24"/>
              </w:rPr>
              <w:t>6. Інтервальний біг. Відрізки 400-600 м із швидкістю 85-90% від максимальної, відпочинок між підходами 3-5 хвилин.</w:t>
            </w:r>
          </w:p>
          <w:p w:rsidR="00226C64" w:rsidRPr="00EC730E" w:rsidRDefault="00226C64" w:rsidP="00457360">
            <w:pPr>
              <w:pStyle w:val="a3"/>
              <w:spacing w:line="276" w:lineRule="auto"/>
              <w:rPr>
                <w:sz w:val="24"/>
                <w:szCs w:val="24"/>
              </w:rPr>
            </w:pPr>
            <w:r w:rsidRPr="00EC730E">
              <w:rPr>
                <w:sz w:val="24"/>
                <w:szCs w:val="24"/>
              </w:rPr>
              <w:t>7. Повторний біг. 8-10 повторів на дистанціях 100-150 м.</w:t>
            </w:r>
          </w:p>
          <w:p w:rsidR="00226C64" w:rsidRPr="00EC730E" w:rsidRDefault="00226C64" w:rsidP="00457360">
            <w:pPr>
              <w:pStyle w:val="a3"/>
              <w:spacing w:line="276" w:lineRule="auto"/>
              <w:rPr>
                <w:sz w:val="24"/>
                <w:szCs w:val="24"/>
              </w:rPr>
            </w:pPr>
            <w:r w:rsidRPr="00EC730E">
              <w:rPr>
                <w:sz w:val="24"/>
                <w:szCs w:val="24"/>
              </w:rPr>
              <w:lastRenderedPageBreak/>
              <w:t xml:space="preserve">8. Темповий біг. Дистанція 10-15 км із ЧСС до 170-180 </w:t>
            </w:r>
            <w:proofErr w:type="spellStart"/>
            <w:r w:rsidRPr="00EC730E">
              <w:rPr>
                <w:sz w:val="24"/>
                <w:szCs w:val="24"/>
              </w:rPr>
              <w:t>уд</w:t>
            </w:r>
            <w:proofErr w:type="spellEnd"/>
            <w:r w:rsidRPr="00EC730E">
              <w:rPr>
                <w:sz w:val="24"/>
                <w:szCs w:val="24"/>
              </w:rPr>
              <w:t>/хв.</w:t>
            </w:r>
          </w:p>
          <w:p w:rsidR="00226C64" w:rsidRPr="00EC730E" w:rsidRDefault="00226C64" w:rsidP="00457360">
            <w:pPr>
              <w:pStyle w:val="a3"/>
              <w:spacing w:line="276" w:lineRule="auto"/>
              <w:rPr>
                <w:sz w:val="24"/>
                <w:szCs w:val="24"/>
              </w:rPr>
            </w:pPr>
            <w:r w:rsidRPr="00EC730E">
              <w:rPr>
                <w:sz w:val="24"/>
                <w:szCs w:val="24"/>
              </w:rPr>
              <w:t>9. Загально-розвивальні вправи.</w:t>
            </w:r>
          </w:p>
          <w:p w:rsidR="00226C64" w:rsidRPr="00EC730E" w:rsidRDefault="00226C64" w:rsidP="00457360">
            <w:pPr>
              <w:pStyle w:val="a3"/>
              <w:spacing w:line="276" w:lineRule="auto"/>
              <w:rPr>
                <w:sz w:val="24"/>
                <w:szCs w:val="24"/>
              </w:rPr>
            </w:pPr>
            <w:r w:rsidRPr="00EC730E">
              <w:rPr>
                <w:sz w:val="24"/>
                <w:szCs w:val="24"/>
              </w:rPr>
              <w:t>Комплекс вправ для розвитку основних фізичних якостей.</w:t>
            </w:r>
          </w:p>
          <w:p w:rsidR="00226C64" w:rsidRPr="00EC730E" w:rsidRDefault="00226C64" w:rsidP="00457360">
            <w:pPr>
              <w:pStyle w:val="a3"/>
              <w:spacing w:line="276" w:lineRule="auto"/>
              <w:rPr>
                <w:sz w:val="24"/>
                <w:szCs w:val="24"/>
              </w:rPr>
            </w:pPr>
            <w:r w:rsidRPr="00EC730E">
              <w:rPr>
                <w:sz w:val="24"/>
                <w:szCs w:val="24"/>
              </w:rPr>
              <w:t>10. Загальна фізична підготовка (ЗФП). Вправи для зміцнення м</w:t>
            </w:r>
            <w:r w:rsidR="00EB1931">
              <w:rPr>
                <w:sz w:val="24"/>
                <w:szCs w:val="24"/>
              </w:rPr>
              <w:t>’</w:t>
            </w:r>
            <w:r w:rsidRPr="00EC730E">
              <w:rPr>
                <w:sz w:val="24"/>
                <w:szCs w:val="24"/>
              </w:rPr>
              <w:t>язів і покращення загальної функціональної готовності.</w:t>
            </w:r>
          </w:p>
          <w:p w:rsidR="00226C64" w:rsidRPr="00EC730E" w:rsidRDefault="00226C64" w:rsidP="00457360">
            <w:pPr>
              <w:pStyle w:val="a3"/>
              <w:spacing w:line="276" w:lineRule="auto"/>
              <w:rPr>
                <w:sz w:val="24"/>
                <w:szCs w:val="24"/>
              </w:rPr>
            </w:pPr>
            <w:r w:rsidRPr="00EC730E">
              <w:rPr>
                <w:sz w:val="24"/>
                <w:szCs w:val="24"/>
              </w:rPr>
              <w:t>11. Бар</w:t>
            </w:r>
            <w:r w:rsidR="00EB1931">
              <w:rPr>
                <w:sz w:val="24"/>
                <w:szCs w:val="24"/>
              </w:rPr>
              <w:t>’</w:t>
            </w:r>
            <w:r w:rsidRPr="00EC730E">
              <w:rPr>
                <w:sz w:val="24"/>
                <w:szCs w:val="24"/>
              </w:rPr>
              <w:t>єрний біг. Технічні вправи для вдосконалення навичок подолання перешкод.</w:t>
            </w:r>
          </w:p>
          <w:p w:rsidR="00226C64" w:rsidRPr="00EC730E" w:rsidRDefault="00226C64" w:rsidP="00457360">
            <w:pPr>
              <w:pStyle w:val="a3"/>
              <w:spacing w:line="276" w:lineRule="auto"/>
              <w:rPr>
                <w:sz w:val="24"/>
                <w:szCs w:val="24"/>
              </w:rPr>
            </w:pPr>
            <w:r w:rsidRPr="00EC730E">
              <w:rPr>
                <w:sz w:val="24"/>
                <w:szCs w:val="24"/>
              </w:rPr>
              <w:t xml:space="preserve">12. Стрибкові вправи. Вправи для розвитку </w:t>
            </w:r>
            <w:proofErr w:type="spellStart"/>
            <w:r w:rsidRPr="00EC730E">
              <w:rPr>
                <w:sz w:val="24"/>
                <w:szCs w:val="24"/>
              </w:rPr>
              <w:t>швидкісно</w:t>
            </w:r>
            <w:proofErr w:type="spellEnd"/>
            <w:r w:rsidRPr="00EC730E">
              <w:rPr>
                <w:sz w:val="24"/>
                <w:szCs w:val="24"/>
              </w:rPr>
              <w:t>-силових якостей і вибухової сили.</w:t>
            </w:r>
          </w:p>
          <w:p w:rsidR="00226C64" w:rsidRPr="00EC730E" w:rsidRDefault="00226C64" w:rsidP="00457360">
            <w:pPr>
              <w:pStyle w:val="a3"/>
              <w:spacing w:line="276" w:lineRule="auto"/>
              <w:rPr>
                <w:b/>
                <w:bCs/>
                <w:sz w:val="24"/>
                <w:szCs w:val="24"/>
              </w:rPr>
            </w:pPr>
          </w:p>
        </w:tc>
        <w:tc>
          <w:tcPr>
            <w:tcW w:w="2546" w:type="dxa"/>
          </w:tcPr>
          <w:p w:rsidR="00226C64" w:rsidRPr="00EC730E" w:rsidRDefault="00226C64" w:rsidP="00457360">
            <w:pPr>
              <w:pStyle w:val="a3"/>
              <w:spacing w:line="276" w:lineRule="auto"/>
              <w:rPr>
                <w:b/>
                <w:bCs/>
                <w:sz w:val="24"/>
                <w:szCs w:val="24"/>
              </w:rPr>
            </w:pPr>
            <w:r w:rsidRPr="00EC730E">
              <w:rPr>
                <w:sz w:val="24"/>
                <w:szCs w:val="24"/>
              </w:rPr>
              <w:lastRenderedPageBreak/>
              <w:t xml:space="preserve">Зменшення загального обсягу бігового навантаження до 70–90% супроводжується підвищенням його інтенсивності. Основна частина бігу виконується в умовах анаеробного </w:t>
            </w:r>
            <w:proofErr w:type="spellStart"/>
            <w:r w:rsidRPr="00EC730E">
              <w:rPr>
                <w:sz w:val="24"/>
                <w:szCs w:val="24"/>
              </w:rPr>
              <w:t>енергообезпечення</w:t>
            </w:r>
            <w:proofErr w:type="spellEnd"/>
            <w:r w:rsidRPr="00EC730E">
              <w:rPr>
                <w:sz w:val="24"/>
                <w:szCs w:val="24"/>
              </w:rPr>
              <w:t>, що становить 6–10% загального обсягу. Біг в аеробному режимі складає 10–15% від загального тренувального навантаження.</w:t>
            </w:r>
          </w:p>
        </w:tc>
      </w:tr>
    </w:tbl>
    <w:p w:rsidR="00226C64" w:rsidRPr="00F53821" w:rsidRDefault="00226C64" w:rsidP="00226C64">
      <w:pPr>
        <w:pStyle w:val="a3"/>
        <w:spacing w:line="360" w:lineRule="auto"/>
        <w:ind w:firstLine="709"/>
        <w:jc w:val="both"/>
        <w:rPr>
          <w:sz w:val="28"/>
          <w:szCs w:val="28"/>
        </w:rPr>
      </w:pPr>
    </w:p>
    <w:p w:rsidR="00EB1931" w:rsidRDefault="00226C64" w:rsidP="00EB1931">
      <w:pPr>
        <w:pStyle w:val="a3"/>
        <w:spacing w:line="360" w:lineRule="auto"/>
        <w:ind w:firstLine="709"/>
        <w:jc w:val="both"/>
        <w:rPr>
          <w:sz w:val="28"/>
          <w:szCs w:val="28"/>
        </w:rPr>
      </w:pPr>
      <w:r w:rsidRPr="004558B9">
        <w:rPr>
          <w:sz w:val="28"/>
          <w:szCs w:val="28"/>
        </w:rPr>
        <w:t xml:space="preserve">Таким чином, здійснений аналіз тренувальних щоденників та розроблена експериментальна програма спеціальної фізичної підготовки легкоатлеток, які спеціалізуються у бігу на 800 м, дозволяє сформувати оптимальні умови для вдосконалення </w:t>
      </w:r>
      <w:proofErr w:type="spellStart"/>
      <w:r w:rsidRPr="004558B9">
        <w:rPr>
          <w:sz w:val="28"/>
          <w:szCs w:val="28"/>
        </w:rPr>
        <w:t>швидкісно</w:t>
      </w:r>
      <w:proofErr w:type="spellEnd"/>
      <w:r w:rsidRPr="004558B9">
        <w:rPr>
          <w:sz w:val="28"/>
          <w:szCs w:val="28"/>
        </w:rPr>
        <w:t>-силових якостей і швидкісної витривалості. Це забезпечує більш раціональне планування, ефективніше застосування засобів підготовки та створює сприятливі передумови для досягнення високих спортивних результатів у змагальному періоді.</w:t>
      </w:r>
    </w:p>
    <w:p w:rsidR="00EB1931" w:rsidRDefault="00EB1931" w:rsidP="00EB1931">
      <w:pPr>
        <w:pStyle w:val="a3"/>
        <w:spacing w:line="360" w:lineRule="auto"/>
        <w:ind w:firstLine="709"/>
        <w:jc w:val="both"/>
        <w:rPr>
          <w:sz w:val="28"/>
          <w:szCs w:val="28"/>
        </w:rPr>
      </w:pPr>
    </w:p>
    <w:p w:rsidR="00EB1931" w:rsidRPr="005B56D7" w:rsidRDefault="00EB1931" w:rsidP="00EB1931">
      <w:pPr>
        <w:pStyle w:val="a3"/>
        <w:spacing w:line="360" w:lineRule="auto"/>
        <w:ind w:firstLine="709"/>
        <w:jc w:val="both"/>
        <w:rPr>
          <w:b/>
          <w:bCs/>
          <w:sz w:val="28"/>
          <w:szCs w:val="28"/>
        </w:rPr>
      </w:pPr>
      <w:r w:rsidRPr="005B56D7">
        <w:rPr>
          <w:b/>
          <w:bCs/>
          <w:sz w:val="28"/>
          <w:szCs w:val="28"/>
        </w:rPr>
        <w:t>2.4. Аналіз та обґрунтування одержаних результатів</w:t>
      </w:r>
    </w:p>
    <w:p w:rsidR="00EB1931" w:rsidRPr="005B56D7" w:rsidRDefault="00EB1931" w:rsidP="00EB1931">
      <w:pPr>
        <w:pStyle w:val="a3"/>
        <w:spacing w:line="360" w:lineRule="auto"/>
        <w:ind w:firstLine="709"/>
        <w:jc w:val="both"/>
        <w:rPr>
          <w:sz w:val="28"/>
          <w:szCs w:val="28"/>
        </w:rPr>
      </w:pPr>
      <w:r w:rsidRPr="005B56D7">
        <w:rPr>
          <w:sz w:val="28"/>
          <w:szCs w:val="28"/>
        </w:rPr>
        <w:t xml:space="preserve">Проведений педагогічний експеримент був спрямований на теоретичне обґрунтування та емпіричну </w:t>
      </w:r>
      <w:proofErr w:type="spellStart"/>
      <w:r w:rsidRPr="005B56D7">
        <w:rPr>
          <w:sz w:val="28"/>
          <w:szCs w:val="28"/>
        </w:rPr>
        <w:t>валідацію</w:t>
      </w:r>
      <w:proofErr w:type="spellEnd"/>
      <w:r w:rsidRPr="005B56D7">
        <w:rPr>
          <w:sz w:val="28"/>
          <w:szCs w:val="28"/>
        </w:rPr>
        <w:t xml:space="preserve"> розробленої методики удосконалення спеціальної фізичної підготовки дівчат віком 17-19 років, які спеціалізуються на середніх дистанціях, зокрема у бігу на 800 метрів. Основною метою дослідження було підвищення фізичної ефективності та результативності </w:t>
      </w:r>
      <w:r w:rsidRPr="005B56D7">
        <w:rPr>
          <w:sz w:val="28"/>
          <w:szCs w:val="28"/>
        </w:rPr>
        <w:lastRenderedPageBreak/>
        <w:t>змагальної діяльності спортсменок через застосування інноваційних тренувальних підходів. Дослідження виконувалося відповідно до методологічних рекомендацій провідних науковців у галузі спортивної педагогіки та фізичної культури [13; 28].</w:t>
      </w:r>
    </w:p>
    <w:p w:rsidR="00EB1931" w:rsidRPr="005B56D7" w:rsidRDefault="00EB1931" w:rsidP="00EB1931">
      <w:pPr>
        <w:pStyle w:val="a3"/>
        <w:spacing w:line="360" w:lineRule="auto"/>
        <w:ind w:firstLine="709"/>
        <w:jc w:val="both"/>
        <w:rPr>
          <w:sz w:val="28"/>
          <w:szCs w:val="28"/>
        </w:rPr>
      </w:pPr>
      <w:r w:rsidRPr="005B56D7">
        <w:rPr>
          <w:sz w:val="28"/>
          <w:szCs w:val="28"/>
        </w:rPr>
        <w:t>Для детальної оцінки рівня розвитку фізичної підготовленості, аналізу динаміки змін та проведення порівняльного аналізу отриманих результатів було організовано педагогічне тестування на початковому та фінальному етапах експерименту. Експериментальний період тривав з червня по жовтень 2024 року та проводився на базі дитячо-юнацької спортивної школи №5 міста Полтава, у секції легкої атлетики. Всі тренувальні сесії здійснювалися під керівництвом кваліфікованих тренерів, що забезпечило стандартизовані та контрольовані умови для проведення дослідження.</w:t>
      </w:r>
    </w:p>
    <w:p w:rsidR="00EB1931" w:rsidRPr="005B56D7" w:rsidRDefault="00EB1931" w:rsidP="00EB1931">
      <w:pPr>
        <w:pStyle w:val="a3"/>
        <w:spacing w:line="360" w:lineRule="auto"/>
        <w:ind w:firstLine="709"/>
        <w:jc w:val="both"/>
        <w:rPr>
          <w:sz w:val="28"/>
          <w:szCs w:val="28"/>
        </w:rPr>
      </w:pPr>
      <w:r w:rsidRPr="005B56D7">
        <w:rPr>
          <w:sz w:val="28"/>
          <w:szCs w:val="28"/>
        </w:rPr>
        <w:t>У дослідженні взяли участь 16 легкоатлеток віком від 17 до 19 років, які спеціалізувалися на середніх дистанціях (800 метрів). Учасниці мали подібний рівень фізичної підготовленості та еквівалентний тренувальний стаж, що дозволило мінімізувати варіативність результатів, пов</w:t>
      </w:r>
      <w:r>
        <w:rPr>
          <w:sz w:val="28"/>
          <w:szCs w:val="28"/>
        </w:rPr>
        <w:t>’</w:t>
      </w:r>
      <w:r w:rsidRPr="005B56D7">
        <w:rPr>
          <w:sz w:val="28"/>
          <w:szCs w:val="28"/>
        </w:rPr>
        <w:t>язаних із початковими умовами. Для досягнення наукової об</w:t>
      </w:r>
      <w:r>
        <w:rPr>
          <w:sz w:val="28"/>
          <w:szCs w:val="28"/>
        </w:rPr>
        <w:t>’</w:t>
      </w:r>
      <w:r w:rsidRPr="005B56D7">
        <w:rPr>
          <w:sz w:val="28"/>
          <w:szCs w:val="28"/>
        </w:rPr>
        <w:t xml:space="preserve">єктивності, учасниць було </w:t>
      </w:r>
      <w:proofErr w:type="spellStart"/>
      <w:r w:rsidRPr="005B56D7">
        <w:rPr>
          <w:sz w:val="28"/>
          <w:szCs w:val="28"/>
        </w:rPr>
        <w:t>розподілено</w:t>
      </w:r>
      <w:proofErr w:type="spellEnd"/>
      <w:r w:rsidRPr="005B56D7">
        <w:rPr>
          <w:sz w:val="28"/>
          <w:szCs w:val="28"/>
        </w:rPr>
        <w:t xml:space="preserve"> на дві гомогенні групи: контрольну (КГ) та експериментальну (ЕГ).</w:t>
      </w:r>
    </w:p>
    <w:p w:rsidR="00EB1931" w:rsidRPr="005B56D7" w:rsidRDefault="00EB1931" w:rsidP="00EB1931">
      <w:pPr>
        <w:pStyle w:val="a3"/>
        <w:spacing w:line="360" w:lineRule="auto"/>
        <w:ind w:firstLine="709"/>
        <w:jc w:val="both"/>
        <w:rPr>
          <w:sz w:val="28"/>
          <w:szCs w:val="28"/>
        </w:rPr>
      </w:pPr>
      <w:r w:rsidRPr="005B56D7">
        <w:rPr>
          <w:sz w:val="28"/>
          <w:szCs w:val="28"/>
        </w:rPr>
        <w:t xml:space="preserve">На початковому та завершальному етапах експерименту всі учасниці пройшли комплексне тестування для </w:t>
      </w:r>
      <w:r w:rsidRPr="00EB1931">
        <w:rPr>
          <w:sz w:val="28"/>
          <w:szCs w:val="28"/>
        </w:rPr>
        <w:t>об’єктивної</w:t>
      </w:r>
      <w:r w:rsidRPr="005B56D7">
        <w:rPr>
          <w:sz w:val="28"/>
          <w:szCs w:val="28"/>
        </w:rPr>
        <w:t xml:space="preserve"> оцінки рівня фізичної підготовленості. Використовувалися стандартизовані фізичні тести, які включали:</w:t>
      </w:r>
    </w:p>
    <w:p w:rsidR="00EB1931" w:rsidRPr="005B56D7" w:rsidRDefault="00EB1931" w:rsidP="00EB1931">
      <w:pPr>
        <w:pStyle w:val="a3"/>
        <w:spacing w:line="360" w:lineRule="auto"/>
        <w:ind w:firstLine="709"/>
        <w:jc w:val="both"/>
        <w:rPr>
          <w:sz w:val="28"/>
          <w:szCs w:val="28"/>
        </w:rPr>
      </w:pPr>
      <w:r w:rsidRPr="007D32E2">
        <w:rPr>
          <w:sz w:val="28"/>
          <w:szCs w:val="28"/>
        </w:rPr>
        <w:t>-</w:t>
      </w:r>
      <w:r>
        <w:rPr>
          <w:sz w:val="28"/>
          <w:szCs w:val="28"/>
        </w:rPr>
        <w:t xml:space="preserve"> </w:t>
      </w:r>
      <w:r w:rsidRPr="005B56D7">
        <w:rPr>
          <w:sz w:val="28"/>
          <w:szCs w:val="28"/>
        </w:rPr>
        <w:t>Біг 30 метрів із ходу</w:t>
      </w:r>
      <w:r>
        <w:rPr>
          <w:sz w:val="28"/>
          <w:szCs w:val="28"/>
        </w:rPr>
        <w:t>,</w:t>
      </w:r>
      <w:r w:rsidRPr="005B56D7">
        <w:rPr>
          <w:sz w:val="28"/>
          <w:szCs w:val="28"/>
        </w:rPr>
        <w:t xml:space="preserve"> для оцінки спринтерської швидкості та реакції на старт.</w:t>
      </w:r>
    </w:p>
    <w:p w:rsidR="00EB1931" w:rsidRPr="005B56D7" w:rsidRDefault="00EB1931" w:rsidP="00EB1931">
      <w:pPr>
        <w:pStyle w:val="a3"/>
        <w:spacing w:line="360" w:lineRule="auto"/>
        <w:ind w:firstLine="709"/>
        <w:jc w:val="both"/>
        <w:rPr>
          <w:sz w:val="28"/>
          <w:szCs w:val="28"/>
        </w:rPr>
      </w:pPr>
      <w:r>
        <w:rPr>
          <w:sz w:val="28"/>
          <w:szCs w:val="28"/>
        </w:rPr>
        <w:t xml:space="preserve">- </w:t>
      </w:r>
      <w:r w:rsidRPr="005B56D7">
        <w:rPr>
          <w:sz w:val="28"/>
          <w:szCs w:val="28"/>
        </w:rPr>
        <w:t>Біг 60 метрів із високого старту</w:t>
      </w:r>
      <w:r>
        <w:rPr>
          <w:sz w:val="28"/>
          <w:szCs w:val="28"/>
        </w:rPr>
        <w:t>,</w:t>
      </w:r>
      <w:r w:rsidRPr="005B56D7">
        <w:rPr>
          <w:sz w:val="28"/>
          <w:szCs w:val="28"/>
        </w:rPr>
        <w:t xml:space="preserve"> для визначення максимальної швидкості на коротких дистанціях.</w:t>
      </w:r>
    </w:p>
    <w:p w:rsidR="00EB1931" w:rsidRPr="005B56D7" w:rsidRDefault="00EB1931" w:rsidP="00EB1931">
      <w:pPr>
        <w:pStyle w:val="a3"/>
        <w:spacing w:line="360" w:lineRule="auto"/>
        <w:ind w:firstLine="709"/>
        <w:jc w:val="both"/>
        <w:rPr>
          <w:sz w:val="28"/>
          <w:szCs w:val="28"/>
        </w:rPr>
      </w:pPr>
      <w:r>
        <w:rPr>
          <w:sz w:val="28"/>
          <w:szCs w:val="28"/>
        </w:rPr>
        <w:t xml:space="preserve">- </w:t>
      </w:r>
      <w:r w:rsidRPr="005B56D7">
        <w:rPr>
          <w:sz w:val="28"/>
          <w:szCs w:val="28"/>
        </w:rPr>
        <w:t>Стрибок у довжину з місця</w:t>
      </w:r>
      <w:r>
        <w:rPr>
          <w:sz w:val="28"/>
          <w:szCs w:val="28"/>
        </w:rPr>
        <w:t>,</w:t>
      </w:r>
      <w:r w:rsidRPr="005B56D7">
        <w:rPr>
          <w:sz w:val="28"/>
          <w:szCs w:val="28"/>
        </w:rPr>
        <w:t xml:space="preserve"> для оцінки вибухової сили та координації рухів.</w:t>
      </w:r>
    </w:p>
    <w:p w:rsidR="00EB1931" w:rsidRPr="005B56D7" w:rsidRDefault="00EB1931" w:rsidP="00EB1931">
      <w:pPr>
        <w:pStyle w:val="a3"/>
        <w:spacing w:line="360" w:lineRule="auto"/>
        <w:ind w:firstLine="709"/>
        <w:jc w:val="both"/>
        <w:rPr>
          <w:sz w:val="28"/>
          <w:szCs w:val="28"/>
        </w:rPr>
      </w:pPr>
      <w:r>
        <w:rPr>
          <w:sz w:val="28"/>
          <w:szCs w:val="28"/>
        </w:rPr>
        <w:t xml:space="preserve">- </w:t>
      </w:r>
      <w:r w:rsidRPr="005B56D7">
        <w:rPr>
          <w:sz w:val="28"/>
          <w:szCs w:val="28"/>
        </w:rPr>
        <w:t>Кількість присідань за одну хвилину</w:t>
      </w:r>
      <w:r>
        <w:rPr>
          <w:sz w:val="28"/>
          <w:szCs w:val="28"/>
        </w:rPr>
        <w:t>,</w:t>
      </w:r>
      <w:r w:rsidRPr="005B56D7">
        <w:rPr>
          <w:sz w:val="28"/>
          <w:szCs w:val="28"/>
        </w:rPr>
        <w:t xml:space="preserve"> для визначення витривалості м</w:t>
      </w:r>
      <w:r>
        <w:rPr>
          <w:sz w:val="28"/>
          <w:szCs w:val="28"/>
        </w:rPr>
        <w:t>’</w:t>
      </w:r>
      <w:r w:rsidRPr="005B56D7">
        <w:rPr>
          <w:sz w:val="28"/>
          <w:szCs w:val="28"/>
        </w:rPr>
        <w:t>язів нижньої частини тіла.</w:t>
      </w:r>
    </w:p>
    <w:p w:rsidR="00EB1931" w:rsidRPr="005B56D7" w:rsidRDefault="00EB1931" w:rsidP="00EB1931">
      <w:pPr>
        <w:pStyle w:val="a3"/>
        <w:spacing w:line="360" w:lineRule="auto"/>
        <w:ind w:firstLine="709"/>
        <w:jc w:val="both"/>
        <w:rPr>
          <w:sz w:val="28"/>
          <w:szCs w:val="28"/>
        </w:rPr>
      </w:pPr>
      <w:r>
        <w:rPr>
          <w:sz w:val="28"/>
          <w:szCs w:val="28"/>
        </w:rPr>
        <w:lastRenderedPageBreak/>
        <w:t xml:space="preserve">- </w:t>
      </w:r>
      <w:r w:rsidRPr="005B56D7">
        <w:rPr>
          <w:sz w:val="28"/>
          <w:szCs w:val="28"/>
        </w:rPr>
        <w:t>Біг 300 метрів</w:t>
      </w:r>
      <w:r>
        <w:rPr>
          <w:sz w:val="28"/>
          <w:szCs w:val="28"/>
        </w:rPr>
        <w:t>,</w:t>
      </w:r>
      <w:r w:rsidRPr="005B56D7">
        <w:rPr>
          <w:sz w:val="28"/>
          <w:szCs w:val="28"/>
        </w:rPr>
        <w:t xml:space="preserve"> для оцінки анаеробної витривалості.</w:t>
      </w:r>
    </w:p>
    <w:p w:rsidR="00EB1931" w:rsidRPr="005B56D7" w:rsidRDefault="00EB1931" w:rsidP="00EB1931">
      <w:pPr>
        <w:pStyle w:val="a3"/>
        <w:spacing w:line="360" w:lineRule="auto"/>
        <w:ind w:firstLine="709"/>
        <w:jc w:val="both"/>
        <w:rPr>
          <w:sz w:val="28"/>
          <w:szCs w:val="28"/>
        </w:rPr>
      </w:pPr>
      <w:r>
        <w:rPr>
          <w:sz w:val="28"/>
          <w:szCs w:val="28"/>
        </w:rPr>
        <w:t xml:space="preserve">- </w:t>
      </w:r>
      <w:r w:rsidRPr="005B56D7">
        <w:rPr>
          <w:sz w:val="28"/>
          <w:szCs w:val="28"/>
        </w:rPr>
        <w:t>Біг 600 метрів</w:t>
      </w:r>
      <w:r>
        <w:rPr>
          <w:sz w:val="28"/>
          <w:szCs w:val="28"/>
        </w:rPr>
        <w:t>,</w:t>
      </w:r>
      <w:r w:rsidRPr="005B56D7">
        <w:rPr>
          <w:sz w:val="28"/>
          <w:szCs w:val="28"/>
        </w:rPr>
        <w:t xml:space="preserve"> для визначення анаеробної та аеробної витривалості середніх дистанцій.</w:t>
      </w:r>
    </w:p>
    <w:p w:rsidR="00EB1931" w:rsidRPr="005B56D7" w:rsidRDefault="00EB1931" w:rsidP="00EB1931">
      <w:pPr>
        <w:pStyle w:val="a3"/>
        <w:spacing w:line="360" w:lineRule="auto"/>
        <w:ind w:firstLine="709"/>
        <w:jc w:val="both"/>
        <w:rPr>
          <w:sz w:val="28"/>
          <w:szCs w:val="28"/>
        </w:rPr>
      </w:pPr>
      <w:r>
        <w:rPr>
          <w:sz w:val="28"/>
          <w:szCs w:val="28"/>
        </w:rPr>
        <w:t xml:space="preserve">- </w:t>
      </w:r>
      <w:r w:rsidRPr="005B56D7">
        <w:rPr>
          <w:sz w:val="28"/>
          <w:szCs w:val="28"/>
        </w:rPr>
        <w:t xml:space="preserve">Біг </w:t>
      </w:r>
      <w:r>
        <w:rPr>
          <w:sz w:val="28"/>
          <w:szCs w:val="28"/>
        </w:rPr>
        <w:t>1000</w:t>
      </w:r>
      <w:r w:rsidRPr="005B56D7">
        <w:rPr>
          <w:sz w:val="28"/>
          <w:szCs w:val="28"/>
        </w:rPr>
        <w:t xml:space="preserve"> метрів</w:t>
      </w:r>
      <w:r>
        <w:rPr>
          <w:sz w:val="28"/>
          <w:szCs w:val="28"/>
        </w:rPr>
        <w:t>,</w:t>
      </w:r>
      <w:r w:rsidRPr="005B56D7">
        <w:rPr>
          <w:sz w:val="28"/>
          <w:szCs w:val="28"/>
        </w:rPr>
        <w:t xml:space="preserve"> для оцінки загальної аеробної витривалості та технічної майстерності на довших дистанціях.</w:t>
      </w:r>
    </w:p>
    <w:p w:rsidR="00EB1931" w:rsidRDefault="00EB1931" w:rsidP="00EB1931">
      <w:pPr>
        <w:pStyle w:val="a3"/>
        <w:spacing w:line="360" w:lineRule="auto"/>
        <w:ind w:firstLine="709"/>
        <w:jc w:val="both"/>
        <w:rPr>
          <w:sz w:val="28"/>
          <w:szCs w:val="28"/>
        </w:rPr>
      </w:pPr>
      <w:r w:rsidRPr="005B56D7">
        <w:rPr>
          <w:sz w:val="28"/>
          <w:szCs w:val="28"/>
        </w:rPr>
        <w:t xml:space="preserve">Застосування цих тестів дозволило здійснити комплексну оцінку фізичної підготовленості спортсменок, а також виявити ефективність розробленої методики у порівнянні з традиційними тренувальними підходами, застосовуваними у контрольній групі. </w:t>
      </w:r>
    </w:p>
    <w:p w:rsidR="00EB1931" w:rsidRPr="007D32E2" w:rsidRDefault="00EB1931" w:rsidP="00EB1931">
      <w:pPr>
        <w:pStyle w:val="a3"/>
        <w:spacing w:line="360" w:lineRule="auto"/>
        <w:ind w:firstLine="709"/>
        <w:jc w:val="right"/>
        <w:rPr>
          <w:i/>
          <w:iCs/>
          <w:sz w:val="28"/>
          <w:szCs w:val="28"/>
        </w:rPr>
      </w:pPr>
      <w:r w:rsidRPr="007D32E2">
        <w:rPr>
          <w:i/>
          <w:iCs/>
          <w:sz w:val="28"/>
          <w:szCs w:val="28"/>
        </w:rPr>
        <w:t>Таблиця 2.3</w:t>
      </w:r>
    </w:p>
    <w:p w:rsidR="00EB1931" w:rsidRDefault="00EB1931" w:rsidP="00EB1931">
      <w:pPr>
        <w:pStyle w:val="a3"/>
        <w:spacing w:line="360" w:lineRule="auto"/>
        <w:ind w:firstLine="709"/>
        <w:jc w:val="both"/>
        <w:rPr>
          <w:b/>
          <w:bCs/>
          <w:sz w:val="28"/>
          <w:szCs w:val="28"/>
        </w:rPr>
      </w:pPr>
      <w:r w:rsidRPr="007D32E2">
        <w:rPr>
          <w:b/>
          <w:bCs/>
          <w:sz w:val="28"/>
          <w:szCs w:val="28"/>
        </w:rPr>
        <w:t>Результати первинного тестування фізичної підготовленості легкоатлеток віком від 17 до 19 років, які спеціалізувалися на середніх дистанціях перед початком експерименту КГ</w:t>
      </w:r>
    </w:p>
    <w:tbl>
      <w:tblPr>
        <w:tblStyle w:val="a4"/>
        <w:tblW w:w="0" w:type="auto"/>
        <w:tblLook w:val="04A0" w:firstRow="1" w:lastRow="0" w:firstColumn="1" w:lastColumn="0" w:noHBand="0" w:noVBand="1"/>
      </w:tblPr>
      <w:tblGrid>
        <w:gridCol w:w="2438"/>
        <w:gridCol w:w="756"/>
        <w:gridCol w:w="756"/>
        <w:gridCol w:w="756"/>
        <w:gridCol w:w="791"/>
        <w:gridCol w:w="756"/>
        <w:gridCol w:w="756"/>
        <w:gridCol w:w="714"/>
        <w:gridCol w:w="756"/>
        <w:gridCol w:w="866"/>
      </w:tblGrid>
      <w:tr w:rsidR="00C221D6" w:rsidRPr="003035D6" w:rsidTr="00C221D6">
        <w:trPr>
          <w:trHeight w:val="661"/>
        </w:trPr>
        <w:tc>
          <w:tcPr>
            <w:tcW w:w="2438" w:type="dxa"/>
            <w:shd w:val="clear" w:color="auto" w:fill="D9D9D9" w:themeFill="background1" w:themeFillShade="D9"/>
            <w:vAlign w:val="center"/>
          </w:tcPr>
          <w:p w:rsidR="00EB1931" w:rsidRPr="003035D6" w:rsidRDefault="00EB1931" w:rsidP="00C221D6">
            <w:pPr>
              <w:pStyle w:val="a3"/>
              <w:spacing w:line="360" w:lineRule="auto"/>
              <w:jc w:val="center"/>
              <w:rPr>
                <w:sz w:val="24"/>
                <w:szCs w:val="24"/>
              </w:rPr>
            </w:pPr>
            <w:r w:rsidRPr="003035D6">
              <w:rPr>
                <w:sz w:val="24"/>
                <w:szCs w:val="24"/>
              </w:rPr>
              <w:t>№</w:t>
            </w:r>
          </w:p>
        </w:tc>
        <w:tc>
          <w:tcPr>
            <w:tcW w:w="756" w:type="dxa"/>
            <w:shd w:val="clear" w:color="auto" w:fill="D9D9D9" w:themeFill="background1" w:themeFillShade="D9"/>
            <w:vAlign w:val="center"/>
          </w:tcPr>
          <w:p w:rsidR="00EB1931" w:rsidRPr="00C221D6" w:rsidRDefault="00EB1931" w:rsidP="00C221D6">
            <w:pPr>
              <w:pStyle w:val="a3"/>
              <w:jc w:val="center"/>
              <w:rPr>
                <w:sz w:val="24"/>
                <w:szCs w:val="24"/>
              </w:rPr>
            </w:pPr>
            <w:r w:rsidRPr="00C221D6">
              <w:rPr>
                <w:sz w:val="24"/>
                <w:szCs w:val="24"/>
              </w:rPr>
              <w:t>1.</w:t>
            </w:r>
          </w:p>
        </w:tc>
        <w:tc>
          <w:tcPr>
            <w:tcW w:w="756" w:type="dxa"/>
            <w:shd w:val="clear" w:color="auto" w:fill="D9D9D9" w:themeFill="background1" w:themeFillShade="D9"/>
            <w:vAlign w:val="center"/>
          </w:tcPr>
          <w:p w:rsidR="00EB1931" w:rsidRPr="00C221D6" w:rsidRDefault="00EB1931" w:rsidP="00C221D6">
            <w:pPr>
              <w:pStyle w:val="a3"/>
              <w:jc w:val="center"/>
              <w:rPr>
                <w:sz w:val="24"/>
                <w:szCs w:val="24"/>
              </w:rPr>
            </w:pPr>
            <w:r w:rsidRPr="00C221D6">
              <w:rPr>
                <w:sz w:val="24"/>
                <w:szCs w:val="24"/>
              </w:rPr>
              <w:t>2.</w:t>
            </w:r>
          </w:p>
        </w:tc>
        <w:tc>
          <w:tcPr>
            <w:tcW w:w="756" w:type="dxa"/>
            <w:shd w:val="clear" w:color="auto" w:fill="D9D9D9" w:themeFill="background1" w:themeFillShade="D9"/>
            <w:vAlign w:val="center"/>
          </w:tcPr>
          <w:p w:rsidR="00EB1931" w:rsidRPr="00C221D6" w:rsidRDefault="00EB1931" w:rsidP="00C221D6">
            <w:pPr>
              <w:pStyle w:val="a3"/>
              <w:jc w:val="center"/>
              <w:rPr>
                <w:sz w:val="24"/>
                <w:szCs w:val="24"/>
              </w:rPr>
            </w:pPr>
            <w:r w:rsidRPr="00C221D6">
              <w:rPr>
                <w:sz w:val="24"/>
                <w:szCs w:val="24"/>
              </w:rPr>
              <w:t>3.</w:t>
            </w:r>
          </w:p>
        </w:tc>
        <w:tc>
          <w:tcPr>
            <w:tcW w:w="791" w:type="dxa"/>
            <w:shd w:val="clear" w:color="auto" w:fill="D9D9D9" w:themeFill="background1" w:themeFillShade="D9"/>
            <w:vAlign w:val="center"/>
          </w:tcPr>
          <w:p w:rsidR="00EB1931" w:rsidRPr="00C221D6" w:rsidRDefault="00EB1931" w:rsidP="00C221D6">
            <w:pPr>
              <w:pStyle w:val="a3"/>
              <w:jc w:val="center"/>
              <w:rPr>
                <w:sz w:val="24"/>
                <w:szCs w:val="24"/>
              </w:rPr>
            </w:pPr>
            <w:r w:rsidRPr="00C221D6">
              <w:rPr>
                <w:sz w:val="24"/>
                <w:szCs w:val="24"/>
              </w:rPr>
              <w:t>4.</w:t>
            </w:r>
          </w:p>
        </w:tc>
        <w:tc>
          <w:tcPr>
            <w:tcW w:w="756" w:type="dxa"/>
            <w:shd w:val="clear" w:color="auto" w:fill="D9D9D9" w:themeFill="background1" w:themeFillShade="D9"/>
            <w:vAlign w:val="center"/>
          </w:tcPr>
          <w:p w:rsidR="00EB1931" w:rsidRPr="00C221D6" w:rsidRDefault="00EB1931" w:rsidP="00C221D6">
            <w:pPr>
              <w:pStyle w:val="a3"/>
              <w:jc w:val="center"/>
              <w:rPr>
                <w:sz w:val="24"/>
                <w:szCs w:val="24"/>
              </w:rPr>
            </w:pPr>
            <w:r w:rsidRPr="00C221D6">
              <w:rPr>
                <w:sz w:val="24"/>
                <w:szCs w:val="24"/>
              </w:rPr>
              <w:t>5.</w:t>
            </w:r>
          </w:p>
        </w:tc>
        <w:tc>
          <w:tcPr>
            <w:tcW w:w="756" w:type="dxa"/>
            <w:shd w:val="clear" w:color="auto" w:fill="D9D9D9" w:themeFill="background1" w:themeFillShade="D9"/>
            <w:vAlign w:val="center"/>
          </w:tcPr>
          <w:p w:rsidR="00EB1931" w:rsidRPr="00C221D6" w:rsidRDefault="00EB1931" w:rsidP="00C221D6">
            <w:pPr>
              <w:pStyle w:val="a3"/>
              <w:jc w:val="center"/>
              <w:rPr>
                <w:sz w:val="24"/>
                <w:szCs w:val="24"/>
              </w:rPr>
            </w:pPr>
            <w:r w:rsidRPr="00C221D6">
              <w:rPr>
                <w:sz w:val="24"/>
                <w:szCs w:val="24"/>
              </w:rPr>
              <w:t>6.</w:t>
            </w:r>
          </w:p>
        </w:tc>
        <w:tc>
          <w:tcPr>
            <w:tcW w:w="714" w:type="dxa"/>
            <w:shd w:val="clear" w:color="auto" w:fill="D9D9D9" w:themeFill="background1" w:themeFillShade="D9"/>
            <w:vAlign w:val="center"/>
          </w:tcPr>
          <w:p w:rsidR="00EB1931" w:rsidRPr="00C221D6" w:rsidRDefault="00EB1931" w:rsidP="00C221D6">
            <w:pPr>
              <w:pStyle w:val="a3"/>
              <w:jc w:val="center"/>
              <w:rPr>
                <w:sz w:val="24"/>
                <w:szCs w:val="24"/>
              </w:rPr>
            </w:pPr>
            <w:r w:rsidRPr="00C221D6">
              <w:rPr>
                <w:sz w:val="24"/>
                <w:szCs w:val="24"/>
              </w:rPr>
              <w:t>7.</w:t>
            </w:r>
          </w:p>
        </w:tc>
        <w:tc>
          <w:tcPr>
            <w:tcW w:w="756" w:type="dxa"/>
            <w:shd w:val="clear" w:color="auto" w:fill="D9D9D9" w:themeFill="background1" w:themeFillShade="D9"/>
            <w:vAlign w:val="center"/>
          </w:tcPr>
          <w:p w:rsidR="00EB1931" w:rsidRPr="00C221D6" w:rsidRDefault="00EB1931" w:rsidP="00C221D6">
            <w:pPr>
              <w:pStyle w:val="a3"/>
              <w:jc w:val="center"/>
              <w:rPr>
                <w:sz w:val="24"/>
                <w:szCs w:val="24"/>
              </w:rPr>
            </w:pPr>
            <w:r w:rsidRPr="00C221D6">
              <w:rPr>
                <w:sz w:val="24"/>
                <w:szCs w:val="24"/>
              </w:rPr>
              <w:t>8.</w:t>
            </w:r>
          </w:p>
        </w:tc>
        <w:tc>
          <w:tcPr>
            <w:tcW w:w="866" w:type="dxa"/>
            <w:shd w:val="clear" w:color="auto" w:fill="D9D9D9" w:themeFill="background1" w:themeFillShade="D9"/>
            <w:vAlign w:val="center"/>
          </w:tcPr>
          <w:p w:rsidR="00EB1931" w:rsidRPr="00C221D6" w:rsidRDefault="009B791C" w:rsidP="00C221D6">
            <w:pPr>
              <w:pStyle w:val="a3"/>
              <w:jc w:val="center"/>
              <w:rPr>
                <w:sz w:val="24"/>
                <w:szCs w:val="24"/>
              </w:rPr>
            </w:pPr>
            <m:oMathPara>
              <m:oMath>
                <m:acc>
                  <m:accPr>
                    <m:chr m:val="̅"/>
                    <m:ctrlPr>
                      <w:rPr>
                        <w:rFonts w:ascii="Cambria Math" w:hAnsi="Cambria Math"/>
                        <w:i/>
                        <w:sz w:val="24"/>
                        <w:szCs w:val="24"/>
                      </w:rPr>
                    </m:ctrlPr>
                  </m:accPr>
                  <m:e>
                    <m:r>
                      <w:rPr>
                        <w:rFonts w:ascii="Cambria Math" w:hAnsi="Cambria Math"/>
                        <w:sz w:val="24"/>
                        <w:szCs w:val="24"/>
                      </w:rPr>
                      <m:t>x</m:t>
                    </m:r>
                  </m:e>
                </m:acc>
              </m:oMath>
            </m:oMathPara>
          </w:p>
        </w:tc>
      </w:tr>
      <w:tr w:rsidR="00C221D6" w:rsidRPr="003035D6" w:rsidTr="00C221D6">
        <w:trPr>
          <w:trHeight w:val="599"/>
        </w:trPr>
        <w:tc>
          <w:tcPr>
            <w:tcW w:w="2438" w:type="dxa"/>
            <w:vAlign w:val="center"/>
          </w:tcPr>
          <w:p w:rsidR="00EB1931" w:rsidRPr="003035D6" w:rsidRDefault="00EB1931" w:rsidP="00C221D6">
            <w:pPr>
              <w:pStyle w:val="a3"/>
              <w:spacing w:line="276" w:lineRule="auto"/>
              <w:rPr>
                <w:b/>
                <w:bCs/>
                <w:sz w:val="24"/>
                <w:szCs w:val="24"/>
              </w:rPr>
            </w:pPr>
            <w:r w:rsidRPr="003035D6">
              <w:rPr>
                <w:sz w:val="24"/>
                <w:szCs w:val="24"/>
              </w:rPr>
              <w:t>Біг 30 метрів із ходу</w:t>
            </w:r>
          </w:p>
        </w:tc>
        <w:tc>
          <w:tcPr>
            <w:tcW w:w="756" w:type="dxa"/>
            <w:vAlign w:val="center"/>
          </w:tcPr>
          <w:p w:rsidR="00EB1931" w:rsidRPr="00C221D6" w:rsidRDefault="00EB1931" w:rsidP="00C221D6">
            <w:pPr>
              <w:pStyle w:val="a3"/>
              <w:jc w:val="center"/>
              <w:rPr>
                <w:sz w:val="24"/>
                <w:szCs w:val="24"/>
              </w:rPr>
            </w:pPr>
            <w:r w:rsidRPr="00C221D6">
              <w:rPr>
                <w:sz w:val="24"/>
                <w:szCs w:val="24"/>
              </w:rPr>
              <w:t>4,1</w:t>
            </w:r>
          </w:p>
        </w:tc>
        <w:tc>
          <w:tcPr>
            <w:tcW w:w="756" w:type="dxa"/>
            <w:vAlign w:val="center"/>
          </w:tcPr>
          <w:p w:rsidR="00EB1931" w:rsidRPr="00C221D6" w:rsidRDefault="00EB1931" w:rsidP="00C221D6">
            <w:pPr>
              <w:pStyle w:val="a3"/>
              <w:jc w:val="center"/>
              <w:rPr>
                <w:sz w:val="24"/>
                <w:szCs w:val="24"/>
              </w:rPr>
            </w:pPr>
            <w:r w:rsidRPr="00C221D6">
              <w:rPr>
                <w:sz w:val="24"/>
                <w:szCs w:val="24"/>
              </w:rPr>
              <w:t>4</w:t>
            </w:r>
          </w:p>
        </w:tc>
        <w:tc>
          <w:tcPr>
            <w:tcW w:w="756" w:type="dxa"/>
            <w:vAlign w:val="center"/>
          </w:tcPr>
          <w:p w:rsidR="00EB1931" w:rsidRPr="00C221D6" w:rsidRDefault="00EB1931" w:rsidP="00C221D6">
            <w:pPr>
              <w:pStyle w:val="a3"/>
              <w:jc w:val="center"/>
              <w:rPr>
                <w:sz w:val="24"/>
                <w:szCs w:val="24"/>
              </w:rPr>
            </w:pPr>
            <w:r w:rsidRPr="00C221D6">
              <w:rPr>
                <w:sz w:val="24"/>
                <w:szCs w:val="24"/>
              </w:rPr>
              <w:t>3,9</w:t>
            </w:r>
          </w:p>
        </w:tc>
        <w:tc>
          <w:tcPr>
            <w:tcW w:w="791" w:type="dxa"/>
            <w:vAlign w:val="center"/>
          </w:tcPr>
          <w:p w:rsidR="00EB1931" w:rsidRPr="00C221D6" w:rsidRDefault="00EB1931" w:rsidP="00C221D6">
            <w:pPr>
              <w:pStyle w:val="a3"/>
              <w:jc w:val="center"/>
              <w:rPr>
                <w:sz w:val="24"/>
                <w:szCs w:val="24"/>
              </w:rPr>
            </w:pPr>
            <w:r w:rsidRPr="00C221D6">
              <w:rPr>
                <w:sz w:val="24"/>
                <w:szCs w:val="24"/>
              </w:rPr>
              <w:t>4</w:t>
            </w:r>
          </w:p>
        </w:tc>
        <w:tc>
          <w:tcPr>
            <w:tcW w:w="756" w:type="dxa"/>
            <w:vAlign w:val="center"/>
          </w:tcPr>
          <w:p w:rsidR="00EB1931" w:rsidRPr="00C221D6" w:rsidRDefault="00EB1931" w:rsidP="00C221D6">
            <w:pPr>
              <w:pStyle w:val="a3"/>
              <w:jc w:val="center"/>
              <w:rPr>
                <w:sz w:val="24"/>
                <w:szCs w:val="24"/>
              </w:rPr>
            </w:pPr>
            <w:r w:rsidRPr="00C221D6">
              <w:rPr>
                <w:sz w:val="24"/>
                <w:szCs w:val="24"/>
              </w:rPr>
              <w:t>4</w:t>
            </w:r>
          </w:p>
        </w:tc>
        <w:tc>
          <w:tcPr>
            <w:tcW w:w="756" w:type="dxa"/>
            <w:vAlign w:val="center"/>
          </w:tcPr>
          <w:p w:rsidR="00EB1931" w:rsidRPr="00C221D6" w:rsidRDefault="00EB1931" w:rsidP="00C221D6">
            <w:pPr>
              <w:pStyle w:val="a3"/>
              <w:jc w:val="center"/>
              <w:rPr>
                <w:sz w:val="24"/>
                <w:szCs w:val="24"/>
              </w:rPr>
            </w:pPr>
            <w:r w:rsidRPr="00C221D6">
              <w:rPr>
                <w:sz w:val="24"/>
                <w:szCs w:val="24"/>
              </w:rPr>
              <w:t>3,9</w:t>
            </w:r>
          </w:p>
        </w:tc>
        <w:tc>
          <w:tcPr>
            <w:tcW w:w="714" w:type="dxa"/>
            <w:vAlign w:val="center"/>
          </w:tcPr>
          <w:p w:rsidR="00EB1931" w:rsidRPr="00C221D6" w:rsidRDefault="00EB1931" w:rsidP="00C221D6">
            <w:pPr>
              <w:pStyle w:val="a3"/>
              <w:jc w:val="center"/>
              <w:rPr>
                <w:sz w:val="24"/>
                <w:szCs w:val="24"/>
              </w:rPr>
            </w:pPr>
            <w:r w:rsidRPr="00C221D6">
              <w:rPr>
                <w:sz w:val="24"/>
                <w:szCs w:val="24"/>
              </w:rPr>
              <w:t>4,1</w:t>
            </w:r>
          </w:p>
        </w:tc>
        <w:tc>
          <w:tcPr>
            <w:tcW w:w="756" w:type="dxa"/>
            <w:vAlign w:val="center"/>
          </w:tcPr>
          <w:p w:rsidR="00EB1931" w:rsidRPr="00C221D6" w:rsidRDefault="00EB1931" w:rsidP="00C221D6">
            <w:pPr>
              <w:pStyle w:val="a3"/>
              <w:jc w:val="center"/>
              <w:rPr>
                <w:sz w:val="24"/>
                <w:szCs w:val="24"/>
              </w:rPr>
            </w:pPr>
            <w:r w:rsidRPr="00C221D6">
              <w:rPr>
                <w:sz w:val="24"/>
                <w:szCs w:val="24"/>
              </w:rPr>
              <w:t>4</w:t>
            </w:r>
          </w:p>
        </w:tc>
        <w:tc>
          <w:tcPr>
            <w:tcW w:w="866" w:type="dxa"/>
            <w:vAlign w:val="center"/>
          </w:tcPr>
          <w:p w:rsidR="00EB1931" w:rsidRPr="00C221D6" w:rsidRDefault="00EB1931" w:rsidP="00C221D6">
            <w:pPr>
              <w:pStyle w:val="a3"/>
              <w:jc w:val="center"/>
              <w:rPr>
                <w:sz w:val="24"/>
                <w:szCs w:val="24"/>
              </w:rPr>
            </w:pPr>
            <w:r w:rsidRPr="00C221D6">
              <w:rPr>
                <w:sz w:val="24"/>
                <w:szCs w:val="24"/>
              </w:rPr>
              <w:t>4</w:t>
            </w:r>
          </w:p>
        </w:tc>
      </w:tr>
      <w:tr w:rsidR="00C221D6" w:rsidRPr="003035D6" w:rsidTr="00C221D6">
        <w:tc>
          <w:tcPr>
            <w:tcW w:w="2438" w:type="dxa"/>
            <w:vAlign w:val="center"/>
          </w:tcPr>
          <w:p w:rsidR="00EB1931" w:rsidRPr="003035D6" w:rsidRDefault="00EB1931" w:rsidP="00C221D6">
            <w:pPr>
              <w:pStyle w:val="a3"/>
              <w:spacing w:line="276" w:lineRule="auto"/>
              <w:rPr>
                <w:b/>
                <w:bCs/>
                <w:sz w:val="24"/>
                <w:szCs w:val="24"/>
              </w:rPr>
            </w:pPr>
            <w:r w:rsidRPr="003035D6">
              <w:rPr>
                <w:sz w:val="24"/>
                <w:szCs w:val="24"/>
              </w:rPr>
              <w:t>Біг 60 метрів із високого старту</w:t>
            </w:r>
          </w:p>
        </w:tc>
        <w:tc>
          <w:tcPr>
            <w:tcW w:w="756" w:type="dxa"/>
            <w:vAlign w:val="center"/>
          </w:tcPr>
          <w:p w:rsidR="00EB1931" w:rsidRPr="00C221D6" w:rsidRDefault="00EB1931" w:rsidP="00C221D6">
            <w:pPr>
              <w:pStyle w:val="a3"/>
              <w:jc w:val="center"/>
              <w:rPr>
                <w:sz w:val="24"/>
                <w:szCs w:val="24"/>
              </w:rPr>
            </w:pPr>
            <w:r w:rsidRPr="00C221D6">
              <w:rPr>
                <w:sz w:val="24"/>
                <w:szCs w:val="24"/>
              </w:rPr>
              <w:t>9</w:t>
            </w:r>
          </w:p>
        </w:tc>
        <w:tc>
          <w:tcPr>
            <w:tcW w:w="756" w:type="dxa"/>
            <w:vAlign w:val="center"/>
          </w:tcPr>
          <w:p w:rsidR="00EB1931" w:rsidRPr="00C221D6" w:rsidRDefault="00EB1931" w:rsidP="00C221D6">
            <w:pPr>
              <w:pStyle w:val="a3"/>
              <w:jc w:val="center"/>
              <w:rPr>
                <w:sz w:val="24"/>
                <w:szCs w:val="24"/>
              </w:rPr>
            </w:pPr>
            <w:r w:rsidRPr="00C221D6">
              <w:rPr>
                <w:sz w:val="24"/>
                <w:szCs w:val="24"/>
              </w:rPr>
              <w:t>8,9</w:t>
            </w:r>
          </w:p>
        </w:tc>
        <w:tc>
          <w:tcPr>
            <w:tcW w:w="756" w:type="dxa"/>
            <w:vAlign w:val="center"/>
          </w:tcPr>
          <w:p w:rsidR="00EB1931" w:rsidRPr="00C221D6" w:rsidRDefault="00EB1931" w:rsidP="00C221D6">
            <w:pPr>
              <w:pStyle w:val="a3"/>
              <w:jc w:val="center"/>
              <w:rPr>
                <w:sz w:val="24"/>
                <w:szCs w:val="24"/>
              </w:rPr>
            </w:pPr>
            <w:r w:rsidRPr="00C221D6">
              <w:rPr>
                <w:sz w:val="24"/>
                <w:szCs w:val="24"/>
              </w:rPr>
              <w:t>9</w:t>
            </w:r>
          </w:p>
        </w:tc>
        <w:tc>
          <w:tcPr>
            <w:tcW w:w="791" w:type="dxa"/>
            <w:vAlign w:val="center"/>
          </w:tcPr>
          <w:p w:rsidR="00EB1931" w:rsidRPr="00C221D6" w:rsidRDefault="00EB1931" w:rsidP="00C221D6">
            <w:pPr>
              <w:pStyle w:val="a3"/>
              <w:jc w:val="center"/>
              <w:rPr>
                <w:sz w:val="24"/>
                <w:szCs w:val="24"/>
              </w:rPr>
            </w:pPr>
            <w:r w:rsidRPr="00C221D6">
              <w:rPr>
                <w:sz w:val="24"/>
                <w:szCs w:val="24"/>
              </w:rPr>
              <w:t>8,8</w:t>
            </w:r>
          </w:p>
        </w:tc>
        <w:tc>
          <w:tcPr>
            <w:tcW w:w="756" w:type="dxa"/>
            <w:vAlign w:val="center"/>
          </w:tcPr>
          <w:p w:rsidR="00EB1931" w:rsidRPr="00C221D6" w:rsidRDefault="00EB1931" w:rsidP="00C221D6">
            <w:pPr>
              <w:pStyle w:val="a3"/>
              <w:jc w:val="center"/>
              <w:rPr>
                <w:sz w:val="24"/>
                <w:szCs w:val="24"/>
              </w:rPr>
            </w:pPr>
            <w:r w:rsidRPr="00C221D6">
              <w:rPr>
                <w:sz w:val="24"/>
                <w:szCs w:val="24"/>
              </w:rPr>
              <w:t>9</w:t>
            </w:r>
          </w:p>
        </w:tc>
        <w:tc>
          <w:tcPr>
            <w:tcW w:w="756" w:type="dxa"/>
            <w:vAlign w:val="center"/>
          </w:tcPr>
          <w:p w:rsidR="00EB1931" w:rsidRPr="00C221D6" w:rsidRDefault="00EB1931" w:rsidP="00C221D6">
            <w:pPr>
              <w:pStyle w:val="a3"/>
              <w:jc w:val="center"/>
              <w:rPr>
                <w:sz w:val="24"/>
                <w:szCs w:val="24"/>
              </w:rPr>
            </w:pPr>
            <w:r w:rsidRPr="00C221D6">
              <w:rPr>
                <w:sz w:val="24"/>
                <w:szCs w:val="24"/>
              </w:rPr>
              <w:t>8,8</w:t>
            </w:r>
          </w:p>
        </w:tc>
        <w:tc>
          <w:tcPr>
            <w:tcW w:w="714" w:type="dxa"/>
            <w:vAlign w:val="center"/>
          </w:tcPr>
          <w:p w:rsidR="00EB1931" w:rsidRPr="00C221D6" w:rsidRDefault="00EB1931" w:rsidP="00C221D6">
            <w:pPr>
              <w:pStyle w:val="a3"/>
              <w:jc w:val="center"/>
              <w:rPr>
                <w:sz w:val="24"/>
                <w:szCs w:val="24"/>
              </w:rPr>
            </w:pPr>
            <w:r w:rsidRPr="00C221D6">
              <w:rPr>
                <w:sz w:val="24"/>
                <w:szCs w:val="24"/>
              </w:rPr>
              <w:t>8,9</w:t>
            </w:r>
          </w:p>
        </w:tc>
        <w:tc>
          <w:tcPr>
            <w:tcW w:w="756" w:type="dxa"/>
            <w:vAlign w:val="center"/>
          </w:tcPr>
          <w:p w:rsidR="00EB1931" w:rsidRPr="00C221D6" w:rsidRDefault="00EB1931" w:rsidP="00C221D6">
            <w:pPr>
              <w:pStyle w:val="a3"/>
              <w:jc w:val="center"/>
              <w:rPr>
                <w:sz w:val="24"/>
                <w:szCs w:val="24"/>
              </w:rPr>
            </w:pPr>
            <w:r w:rsidRPr="00C221D6">
              <w:rPr>
                <w:sz w:val="24"/>
                <w:szCs w:val="24"/>
              </w:rPr>
              <w:t>9</w:t>
            </w:r>
          </w:p>
        </w:tc>
        <w:tc>
          <w:tcPr>
            <w:tcW w:w="866" w:type="dxa"/>
            <w:vAlign w:val="center"/>
          </w:tcPr>
          <w:p w:rsidR="00EB1931" w:rsidRPr="00C221D6" w:rsidRDefault="00EB1931" w:rsidP="00C221D6">
            <w:pPr>
              <w:pStyle w:val="a3"/>
              <w:jc w:val="center"/>
              <w:rPr>
                <w:sz w:val="24"/>
                <w:szCs w:val="24"/>
              </w:rPr>
            </w:pPr>
            <w:r w:rsidRPr="00C221D6">
              <w:rPr>
                <w:sz w:val="24"/>
                <w:szCs w:val="24"/>
              </w:rPr>
              <w:t>8,93</w:t>
            </w:r>
          </w:p>
        </w:tc>
      </w:tr>
      <w:tr w:rsidR="00C221D6" w:rsidRPr="003035D6" w:rsidTr="00C221D6">
        <w:trPr>
          <w:trHeight w:val="730"/>
        </w:trPr>
        <w:tc>
          <w:tcPr>
            <w:tcW w:w="2438" w:type="dxa"/>
            <w:vAlign w:val="center"/>
          </w:tcPr>
          <w:p w:rsidR="00EB1931" w:rsidRPr="003035D6" w:rsidRDefault="00EB1931" w:rsidP="00C221D6">
            <w:pPr>
              <w:pStyle w:val="a3"/>
              <w:spacing w:line="276" w:lineRule="auto"/>
              <w:rPr>
                <w:b/>
                <w:bCs/>
                <w:sz w:val="24"/>
                <w:szCs w:val="24"/>
              </w:rPr>
            </w:pPr>
            <w:r w:rsidRPr="003035D6">
              <w:rPr>
                <w:sz w:val="24"/>
                <w:szCs w:val="24"/>
              </w:rPr>
              <w:t>Біг 300 метрів</w:t>
            </w:r>
          </w:p>
        </w:tc>
        <w:tc>
          <w:tcPr>
            <w:tcW w:w="756" w:type="dxa"/>
            <w:vAlign w:val="center"/>
          </w:tcPr>
          <w:p w:rsidR="00EB1931" w:rsidRPr="00C221D6" w:rsidRDefault="00EB1931" w:rsidP="00C221D6">
            <w:pPr>
              <w:pStyle w:val="a3"/>
              <w:jc w:val="center"/>
              <w:rPr>
                <w:sz w:val="24"/>
                <w:szCs w:val="24"/>
              </w:rPr>
            </w:pPr>
            <w:r w:rsidRPr="00C221D6">
              <w:rPr>
                <w:sz w:val="24"/>
                <w:szCs w:val="24"/>
              </w:rPr>
              <w:t>46,45</w:t>
            </w:r>
          </w:p>
        </w:tc>
        <w:tc>
          <w:tcPr>
            <w:tcW w:w="756" w:type="dxa"/>
            <w:vAlign w:val="center"/>
          </w:tcPr>
          <w:p w:rsidR="00EB1931" w:rsidRPr="00C221D6" w:rsidRDefault="00EB1931" w:rsidP="00C221D6">
            <w:pPr>
              <w:pStyle w:val="a3"/>
              <w:jc w:val="center"/>
              <w:rPr>
                <w:sz w:val="24"/>
                <w:szCs w:val="24"/>
              </w:rPr>
            </w:pPr>
            <w:r w:rsidRPr="00C221D6">
              <w:rPr>
                <w:sz w:val="24"/>
                <w:szCs w:val="24"/>
              </w:rPr>
              <w:t>46,24</w:t>
            </w:r>
          </w:p>
        </w:tc>
        <w:tc>
          <w:tcPr>
            <w:tcW w:w="756" w:type="dxa"/>
            <w:vAlign w:val="center"/>
          </w:tcPr>
          <w:p w:rsidR="00EB1931" w:rsidRPr="00C221D6" w:rsidRDefault="00EB1931" w:rsidP="00C221D6">
            <w:pPr>
              <w:pStyle w:val="a3"/>
              <w:jc w:val="center"/>
              <w:rPr>
                <w:sz w:val="24"/>
                <w:szCs w:val="24"/>
              </w:rPr>
            </w:pPr>
            <w:r w:rsidRPr="00C221D6">
              <w:rPr>
                <w:sz w:val="24"/>
                <w:szCs w:val="24"/>
              </w:rPr>
              <w:t>46,05</w:t>
            </w:r>
          </w:p>
        </w:tc>
        <w:tc>
          <w:tcPr>
            <w:tcW w:w="791" w:type="dxa"/>
            <w:vAlign w:val="center"/>
          </w:tcPr>
          <w:p w:rsidR="00EB1931" w:rsidRPr="00C221D6" w:rsidRDefault="00EB1931" w:rsidP="00C221D6">
            <w:pPr>
              <w:pStyle w:val="a3"/>
              <w:jc w:val="center"/>
              <w:rPr>
                <w:sz w:val="24"/>
                <w:szCs w:val="24"/>
              </w:rPr>
            </w:pPr>
            <w:r w:rsidRPr="00C221D6">
              <w:rPr>
                <w:sz w:val="24"/>
                <w:szCs w:val="24"/>
              </w:rPr>
              <w:t>45,58</w:t>
            </w:r>
          </w:p>
        </w:tc>
        <w:tc>
          <w:tcPr>
            <w:tcW w:w="756" w:type="dxa"/>
            <w:vAlign w:val="center"/>
          </w:tcPr>
          <w:p w:rsidR="00EB1931" w:rsidRPr="00C221D6" w:rsidRDefault="00EB1931" w:rsidP="00C221D6">
            <w:pPr>
              <w:pStyle w:val="a3"/>
              <w:jc w:val="center"/>
              <w:rPr>
                <w:sz w:val="24"/>
                <w:szCs w:val="24"/>
              </w:rPr>
            </w:pPr>
            <w:r w:rsidRPr="00C221D6">
              <w:rPr>
                <w:sz w:val="24"/>
                <w:szCs w:val="24"/>
              </w:rPr>
              <w:t>46,02</w:t>
            </w:r>
          </w:p>
        </w:tc>
        <w:tc>
          <w:tcPr>
            <w:tcW w:w="756" w:type="dxa"/>
            <w:vAlign w:val="center"/>
          </w:tcPr>
          <w:p w:rsidR="00EB1931" w:rsidRPr="00C221D6" w:rsidRDefault="00EB1931" w:rsidP="00C221D6">
            <w:pPr>
              <w:pStyle w:val="a3"/>
              <w:jc w:val="center"/>
              <w:rPr>
                <w:sz w:val="24"/>
                <w:szCs w:val="24"/>
              </w:rPr>
            </w:pPr>
            <w:r w:rsidRPr="00C221D6">
              <w:rPr>
                <w:sz w:val="24"/>
                <w:szCs w:val="24"/>
              </w:rPr>
              <w:t>45,59</w:t>
            </w:r>
          </w:p>
        </w:tc>
        <w:tc>
          <w:tcPr>
            <w:tcW w:w="714" w:type="dxa"/>
            <w:vAlign w:val="center"/>
          </w:tcPr>
          <w:p w:rsidR="00EB1931" w:rsidRPr="00C221D6" w:rsidRDefault="00EB1931" w:rsidP="00C221D6">
            <w:pPr>
              <w:pStyle w:val="a3"/>
              <w:jc w:val="center"/>
              <w:rPr>
                <w:sz w:val="24"/>
                <w:szCs w:val="24"/>
              </w:rPr>
            </w:pPr>
            <w:r w:rsidRPr="00C221D6">
              <w:rPr>
                <w:sz w:val="24"/>
                <w:szCs w:val="24"/>
              </w:rPr>
              <w:t>46</w:t>
            </w:r>
          </w:p>
        </w:tc>
        <w:tc>
          <w:tcPr>
            <w:tcW w:w="756" w:type="dxa"/>
            <w:vAlign w:val="center"/>
          </w:tcPr>
          <w:p w:rsidR="00EB1931" w:rsidRPr="00C221D6" w:rsidRDefault="00EB1931" w:rsidP="00C221D6">
            <w:pPr>
              <w:pStyle w:val="a3"/>
              <w:jc w:val="center"/>
              <w:rPr>
                <w:sz w:val="24"/>
                <w:szCs w:val="24"/>
              </w:rPr>
            </w:pPr>
            <w:r w:rsidRPr="00C221D6">
              <w:rPr>
                <w:sz w:val="24"/>
                <w:szCs w:val="24"/>
              </w:rPr>
              <w:t>46,32</w:t>
            </w:r>
          </w:p>
        </w:tc>
        <w:tc>
          <w:tcPr>
            <w:tcW w:w="866" w:type="dxa"/>
            <w:vAlign w:val="center"/>
          </w:tcPr>
          <w:p w:rsidR="00EB1931" w:rsidRPr="00C221D6" w:rsidRDefault="00EB1931" w:rsidP="00C221D6">
            <w:pPr>
              <w:pStyle w:val="a3"/>
              <w:jc w:val="center"/>
              <w:rPr>
                <w:sz w:val="24"/>
                <w:szCs w:val="24"/>
              </w:rPr>
            </w:pPr>
            <w:r w:rsidRPr="00C221D6">
              <w:rPr>
                <w:sz w:val="24"/>
                <w:szCs w:val="24"/>
              </w:rPr>
              <w:t>46,03</w:t>
            </w:r>
          </w:p>
        </w:tc>
      </w:tr>
      <w:tr w:rsidR="00C221D6" w:rsidRPr="003035D6" w:rsidTr="00C221D6">
        <w:trPr>
          <w:trHeight w:val="697"/>
        </w:trPr>
        <w:tc>
          <w:tcPr>
            <w:tcW w:w="2438" w:type="dxa"/>
            <w:vAlign w:val="center"/>
          </w:tcPr>
          <w:p w:rsidR="00EB1931" w:rsidRPr="003035D6" w:rsidRDefault="00EB1931" w:rsidP="00C221D6">
            <w:pPr>
              <w:pStyle w:val="a3"/>
              <w:spacing w:line="276" w:lineRule="auto"/>
              <w:rPr>
                <w:b/>
                <w:bCs/>
                <w:sz w:val="24"/>
                <w:szCs w:val="24"/>
              </w:rPr>
            </w:pPr>
            <w:r w:rsidRPr="003035D6">
              <w:rPr>
                <w:sz w:val="24"/>
                <w:szCs w:val="24"/>
              </w:rPr>
              <w:t>Біг 600 метрів</w:t>
            </w:r>
          </w:p>
        </w:tc>
        <w:tc>
          <w:tcPr>
            <w:tcW w:w="756" w:type="dxa"/>
            <w:vAlign w:val="center"/>
          </w:tcPr>
          <w:p w:rsidR="00EB1931" w:rsidRPr="00C221D6" w:rsidRDefault="00EB1931" w:rsidP="00C221D6">
            <w:pPr>
              <w:pStyle w:val="a3"/>
              <w:jc w:val="center"/>
              <w:rPr>
                <w:sz w:val="24"/>
                <w:szCs w:val="24"/>
              </w:rPr>
            </w:pPr>
            <w:r w:rsidRPr="00C221D6">
              <w:rPr>
                <w:sz w:val="24"/>
                <w:szCs w:val="24"/>
              </w:rPr>
              <w:t>1,43</w:t>
            </w:r>
          </w:p>
        </w:tc>
        <w:tc>
          <w:tcPr>
            <w:tcW w:w="756" w:type="dxa"/>
            <w:vAlign w:val="center"/>
          </w:tcPr>
          <w:p w:rsidR="00EB1931" w:rsidRPr="00C221D6" w:rsidRDefault="00EB1931" w:rsidP="00C221D6">
            <w:pPr>
              <w:pStyle w:val="a3"/>
              <w:jc w:val="center"/>
              <w:rPr>
                <w:sz w:val="24"/>
                <w:szCs w:val="24"/>
              </w:rPr>
            </w:pPr>
            <w:r w:rsidRPr="00C221D6">
              <w:rPr>
                <w:sz w:val="24"/>
                <w:szCs w:val="24"/>
              </w:rPr>
              <w:t>1,41</w:t>
            </w:r>
          </w:p>
        </w:tc>
        <w:tc>
          <w:tcPr>
            <w:tcW w:w="756" w:type="dxa"/>
            <w:vAlign w:val="center"/>
          </w:tcPr>
          <w:p w:rsidR="00EB1931" w:rsidRPr="00C221D6" w:rsidRDefault="00EB1931" w:rsidP="00C221D6">
            <w:pPr>
              <w:pStyle w:val="a3"/>
              <w:jc w:val="center"/>
              <w:rPr>
                <w:sz w:val="24"/>
                <w:szCs w:val="24"/>
              </w:rPr>
            </w:pPr>
            <w:r w:rsidRPr="00C221D6">
              <w:rPr>
                <w:sz w:val="24"/>
                <w:szCs w:val="24"/>
              </w:rPr>
              <w:t>1,42</w:t>
            </w:r>
          </w:p>
        </w:tc>
        <w:tc>
          <w:tcPr>
            <w:tcW w:w="791" w:type="dxa"/>
            <w:vAlign w:val="center"/>
          </w:tcPr>
          <w:p w:rsidR="00EB1931" w:rsidRPr="00C221D6" w:rsidRDefault="00EB1931" w:rsidP="00C221D6">
            <w:pPr>
              <w:pStyle w:val="a3"/>
              <w:jc w:val="center"/>
              <w:rPr>
                <w:sz w:val="24"/>
                <w:szCs w:val="24"/>
              </w:rPr>
            </w:pPr>
            <w:r w:rsidRPr="00C221D6">
              <w:rPr>
                <w:sz w:val="24"/>
                <w:szCs w:val="24"/>
              </w:rPr>
              <w:t>1,41</w:t>
            </w:r>
          </w:p>
        </w:tc>
        <w:tc>
          <w:tcPr>
            <w:tcW w:w="756" w:type="dxa"/>
            <w:vAlign w:val="center"/>
          </w:tcPr>
          <w:p w:rsidR="00EB1931" w:rsidRPr="00C221D6" w:rsidRDefault="00EB1931" w:rsidP="00C221D6">
            <w:pPr>
              <w:pStyle w:val="a3"/>
              <w:jc w:val="center"/>
              <w:rPr>
                <w:sz w:val="24"/>
                <w:szCs w:val="24"/>
              </w:rPr>
            </w:pPr>
            <w:r w:rsidRPr="00C221D6">
              <w:rPr>
                <w:sz w:val="24"/>
                <w:szCs w:val="24"/>
              </w:rPr>
              <w:t>1,42</w:t>
            </w:r>
          </w:p>
        </w:tc>
        <w:tc>
          <w:tcPr>
            <w:tcW w:w="756" w:type="dxa"/>
            <w:vAlign w:val="center"/>
          </w:tcPr>
          <w:p w:rsidR="00EB1931" w:rsidRPr="00C221D6" w:rsidRDefault="00EB1931" w:rsidP="00C221D6">
            <w:pPr>
              <w:pStyle w:val="a3"/>
              <w:jc w:val="center"/>
              <w:rPr>
                <w:sz w:val="24"/>
                <w:szCs w:val="24"/>
              </w:rPr>
            </w:pPr>
            <w:r w:rsidRPr="00C221D6">
              <w:rPr>
                <w:sz w:val="24"/>
                <w:szCs w:val="24"/>
              </w:rPr>
              <w:t>1,44</w:t>
            </w:r>
          </w:p>
        </w:tc>
        <w:tc>
          <w:tcPr>
            <w:tcW w:w="714" w:type="dxa"/>
            <w:vAlign w:val="center"/>
          </w:tcPr>
          <w:p w:rsidR="00EB1931" w:rsidRPr="00C221D6" w:rsidRDefault="00EB1931" w:rsidP="00C221D6">
            <w:pPr>
              <w:pStyle w:val="a3"/>
              <w:jc w:val="center"/>
              <w:rPr>
                <w:sz w:val="24"/>
                <w:szCs w:val="24"/>
              </w:rPr>
            </w:pPr>
            <w:r w:rsidRPr="00C221D6">
              <w:rPr>
                <w:sz w:val="24"/>
                <w:szCs w:val="24"/>
              </w:rPr>
              <w:t>1,43</w:t>
            </w:r>
          </w:p>
        </w:tc>
        <w:tc>
          <w:tcPr>
            <w:tcW w:w="756" w:type="dxa"/>
            <w:vAlign w:val="center"/>
          </w:tcPr>
          <w:p w:rsidR="00EB1931" w:rsidRPr="00C221D6" w:rsidRDefault="00EB1931" w:rsidP="00C221D6">
            <w:pPr>
              <w:pStyle w:val="a3"/>
              <w:jc w:val="center"/>
              <w:rPr>
                <w:sz w:val="24"/>
                <w:szCs w:val="24"/>
              </w:rPr>
            </w:pPr>
            <w:r w:rsidRPr="00C221D6">
              <w:rPr>
                <w:sz w:val="24"/>
                <w:szCs w:val="24"/>
              </w:rPr>
              <w:t>1,43</w:t>
            </w:r>
          </w:p>
        </w:tc>
        <w:tc>
          <w:tcPr>
            <w:tcW w:w="866" w:type="dxa"/>
            <w:vAlign w:val="center"/>
          </w:tcPr>
          <w:p w:rsidR="00EB1931" w:rsidRPr="00C221D6" w:rsidRDefault="00EB1931" w:rsidP="00C221D6">
            <w:pPr>
              <w:pStyle w:val="a3"/>
              <w:jc w:val="center"/>
              <w:rPr>
                <w:sz w:val="24"/>
                <w:szCs w:val="24"/>
              </w:rPr>
            </w:pPr>
            <w:r w:rsidRPr="00C221D6">
              <w:rPr>
                <w:sz w:val="24"/>
                <w:szCs w:val="24"/>
              </w:rPr>
              <w:t>1,42</w:t>
            </w:r>
          </w:p>
        </w:tc>
      </w:tr>
      <w:tr w:rsidR="00C221D6" w:rsidRPr="003035D6" w:rsidTr="00C221D6">
        <w:trPr>
          <w:trHeight w:val="549"/>
        </w:trPr>
        <w:tc>
          <w:tcPr>
            <w:tcW w:w="2438" w:type="dxa"/>
            <w:vAlign w:val="center"/>
          </w:tcPr>
          <w:p w:rsidR="00EB1931" w:rsidRPr="003035D6" w:rsidRDefault="00EB1931" w:rsidP="00C221D6">
            <w:pPr>
              <w:pStyle w:val="a3"/>
              <w:spacing w:line="276" w:lineRule="auto"/>
              <w:rPr>
                <w:b/>
                <w:bCs/>
                <w:sz w:val="24"/>
                <w:szCs w:val="24"/>
              </w:rPr>
            </w:pPr>
            <w:r w:rsidRPr="003035D6">
              <w:rPr>
                <w:sz w:val="24"/>
                <w:szCs w:val="24"/>
              </w:rPr>
              <w:t xml:space="preserve">Біг </w:t>
            </w:r>
            <w:r>
              <w:rPr>
                <w:sz w:val="24"/>
                <w:szCs w:val="24"/>
              </w:rPr>
              <w:t>1000</w:t>
            </w:r>
            <w:r w:rsidRPr="003035D6">
              <w:rPr>
                <w:sz w:val="24"/>
                <w:szCs w:val="24"/>
              </w:rPr>
              <w:t xml:space="preserve"> метрів</w:t>
            </w:r>
          </w:p>
        </w:tc>
        <w:tc>
          <w:tcPr>
            <w:tcW w:w="756" w:type="dxa"/>
            <w:vAlign w:val="center"/>
          </w:tcPr>
          <w:p w:rsidR="00EB1931" w:rsidRPr="00C221D6" w:rsidRDefault="00EB1931" w:rsidP="00C221D6">
            <w:pPr>
              <w:pStyle w:val="a3"/>
              <w:jc w:val="center"/>
              <w:rPr>
                <w:sz w:val="24"/>
                <w:szCs w:val="24"/>
              </w:rPr>
            </w:pPr>
            <w:r w:rsidRPr="00C221D6">
              <w:rPr>
                <w:sz w:val="24"/>
                <w:szCs w:val="24"/>
              </w:rPr>
              <w:t>3,43</w:t>
            </w:r>
          </w:p>
        </w:tc>
        <w:tc>
          <w:tcPr>
            <w:tcW w:w="756" w:type="dxa"/>
            <w:vAlign w:val="center"/>
          </w:tcPr>
          <w:p w:rsidR="00EB1931" w:rsidRPr="00C221D6" w:rsidRDefault="00EB1931" w:rsidP="00C221D6">
            <w:pPr>
              <w:pStyle w:val="a3"/>
              <w:jc w:val="center"/>
              <w:rPr>
                <w:sz w:val="24"/>
                <w:szCs w:val="24"/>
              </w:rPr>
            </w:pPr>
            <w:r w:rsidRPr="00C221D6">
              <w:rPr>
                <w:sz w:val="24"/>
                <w:szCs w:val="24"/>
              </w:rPr>
              <w:t>3,41</w:t>
            </w:r>
          </w:p>
        </w:tc>
        <w:tc>
          <w:tcPr>
            <w:tcW w:w="756" w:type="dxa"/>
            <w:vAlign w:val="center"/>
          </w:tcPr>
          <w:p w:rsidR="00EB1931" w:rsidRPr="00C221D6" w:rsidRDefault="00EB1931" w:rsidP="00C221D6">
            <w:pPr>
              <w:pStyle w:val="a3"/>
              <w:jc w:val="center"/>
              <w:rPr>
                <w:sz w:val="24"/>
                <w:szCs w:val="24"/>
              </w:rPr>
            </w:pPr>
            <w:r w:rsidRPr="00C221D6">
              <w:rPr>
                <w:sz w:val="24"/>
                <w:szCs w:val="24"/>
              </w:rPr>
              <w:t>3,42</w:t>
            </w:r>
          </w:p>
        </w:tc>
        <w:tc>
          <w:tcPr>
            <w:tcW w:w="791" w:type="dxa"/>
            <w:vAlign w:val="center"/>
          </w:tcPr>
          <w:p w:rsidR="00EB1931" w:rsidRPr="00C221D6" w:rsidRDefault="00EB1931" w:rsidP="00C221D6">
            <w:pPr>
              <w:pStyle w:val="a3"/>
              <w:jc w:val="center"/>
              <w:rPr>
                <w:sz w:val="24"/>
                <w:szCs w:val="24"/>
              </w:rPr>
            </w:pPr>
            <w:r w:rsidRPr="00C221D6">
              <w:rPr>
                <w:sz w:val="24"/>
                <w:szCs w:val="24"/>
              </w:rPr>
              <w:t>3,43</w:t>
            </w:r>
          </w:p>
        </w:tc>
        <w:tc>
          <w:tcPr>
            <w:tcW w:w="756" w:type="dxa"/>
            <w:vAlign w:val="center"/>
          </w:tcPr>
          <w:p w:rsidR="00EB1931" w:rsidRPr="00C221D6" w:rsidRDefault="00EB1931" w:rsidP="00C221D6">
            <w:pPr>
              <w:pStyle w:val="a3"/>
              <w:jc w:val="center"/>
              <w:rPr>
                <w:sz w:val="24"/>
                <w:szCs w:val="24"/>
              </w:rPr>
            </w:pPr>
            <w:r w:rsidRPr="00C221D6">
              <w:rPr>
                <w:sz w:val="24"/>
                <w:szCs w:val="24"/>
              </w:rPr>
              <w:t>3,42</w:t>
            </w:r>
          </w:p>
        </w:tc>
        <w:tc>
          <w:tcPr>
            <w:tcW w:w="756" w:type="dxa"/>
            <w:vAlign w:val="center"/>
          </w:tcPr>
          <w:p w:rsidR="00EB1931" w:rsidRPr="00C221D6" w:rsidRDefault="00EB1931" w:rsidP="00C221D6">
            <w:pPr>
              <w:pStyle w:val="a3"/>
              <w:jc w:val="center"/>
              <w:rPr>
                <w:sz w:val="24"/>
                <w:szCs w:val="24"/>
              </w:rPr>
            </w:pPr>
            <w:r w:rsidRPr="00C221D6">
              <w:rPr>
                <w:sz w:val="24"/>
                <w:szCs w:val="24"/>
              </w:rPr>
              <w:t>3,42</w:t>
            </w:r>
          </w:p>
        </w:tc>
        <w:tc>
          <w:tcPr>
            <w:tcW w:w="714" w:type="dxa"/>
            <w:vAlign w:val="center"/>
          </w:tcPr>
          <w:p w:rsidR="00EB1931" w:rsidRPr="00C221D6" w:rsidRDefault="00EB1931" w:rsidP="00C221D6">
            <w:pPr>
              <w:pStyle w:val="a3"/>
              <w:jc w:val="center"/>
              <w:rPr>
                <w:sz w:val="24"/>
                <w:szCs w:val="24"/>
              </w:rPr>
            </w:pPr>
            <w:r w:rsidRPr="00C221D6">
              <w:rPr>
                <w:sz w:val="24"/>
                <w:szCs w:val="24"/>
              </w:rPr>
              <w:t>3,42</w:t>
            </w:r>
          </w:p>
        </w:tc>
        <w:tc>
          <w:tcPr>
            <w:tcW w:w="756" w:type="dxa"/>
            <w:vAlign w:val="center"/>
          </w:tcPr>
          <w:p w:rsidR="00EB1931" w:rsidRPr="00C221D6" w:rsidRDefault="00EB1931" w:rsidP="00C221D6">
            <w:pPr>
              <w:pStyle w:val="a3"/>
              <w:jc w:val="center"/>
              <w:rPr>
                <w:sz w:val="24"/>
                <w:szCs w:val="24"/>
              </w:rPr>
            </w:pPr>
            <w:r w:rsidRPr="00C221D6">
              <w:rPr>
                <w:sz w:val="24"/>
                <w:szCs w:val="24"/>
              </w:rPr>
              <w:t>3,43</w:t>
            </w:r>
          </w:p>
        </w:tc>
        <w:tc>
          <w:tcPr>
            <w:tcW w:w="866" w:type="dxa"/>
            <w:vAlign w:val="center"/>
          </w:tcPr>
          <w:p w:rsidR="00EB1931" w:rsidRPr="00C221D6" w:rsidRDefault="00EB1931" w:rsidP="00C221D6">
            <w:pPr>
              <w:pStyle w:val="a3"/>
              <w:jc w:val="center"/>
              <w:rPr>
                <w:sz w:val="24"/>
                <w:szCs w:val="24"/>
              </w:rPr>
            </w:pPr>
            <w:r w:rsidRPr="00C221D6">
              <w:rPr>
                <w:sz w:val="24"/>
                <w:szCs w:val="24"/>
              </w:rPr>
              <w:t>3,42</w:t>
            </w:r>
          </w:p>
        </w:tc>
      </w:tr>
      <w:tr w:rsidR="00C221D6" w:rsidRPr="003035D6" w:rsidTr="00C221D6">
        <w:tc>
          <w:tcPr>
            <w:tcW w:w="2438" w:type="dxa"/>
            <w:vAlign w:val="center"/>
          </w:tcPr>
          <w:p w:rsidR="00EB1931" w:rsidRPr="003035D6" w:rsidRDefault="00EB1931" w:rsidP="00C221D6">
            <w:pPr>
              <w:pStyle w:val="a3"/>
              <w:spacing w:line="276" w:lineRule="auto"/>
              <w:rPr>
                <w:b/>
                <w:bCs/>
                <w:sz w:val="24"/>
                <w:szCs w:val="24"/>
              </w:rPr>
            </w:pPr>
            <w:r w:rsidRPr="003035D6">
              <w:rPr>
                <w:sz w:val="24"/>
                <w:szCs w:val="24"/>
              </w:rPr>
              <w:t>Стрибок у довжину з місця</w:t>
            </w:r>
          </w:p>
        </w:tc>
        <w:tc>
          <w:tcPr>
            <w:tcW w:w="756" w:type="dxa"/>
            <w:vAlign w:val="center"/>
          </w:tcPr>
          <w:p w:rsidR="00EB1931" w:rsidRPr="00C221D6" w:rsidRDefault="00EB1931" w:rsidP="00C221D6">
            <w:pPr>
              <w:pStyle w:val="a3"/>
              <w:jc w:val="center"/>
              <w:rPr>
                <w:sz w:val="24"/>
                <w:szCs w:val="24"/>
              </w:rPr>
            </w:pPr>
            <w:r w:rsidRPr="00C221D6">
              <w:rPr>
                <w:sz w:val="24"/>
                <w:szCs w:val="24"/>
              </w:rPr>
              <w:t>201</w:t>
            </w:r>
          </w:p>
        </w:tc>
        <w:tc>
          <w:tcPr>
            <w:tcW w:w="756" w:type="dxa"/>
            <w:vAlign w:val="center"/>
          </w:tcPr>
          <w:p w:rsidR="00EB1931" w:rsidRPr="00C221D6" w:rsidRDefault="00EB1931" w:rsidP="00C221D6">
            <w:pPr>
              <w:pStyle w:val="a3"/>
              <w:jc w:val="center"/>
              <w:rPr>
                <w:sz w:val="24"/>
                <w:szCs w:val="24"/>
              </w:rPr>
            </w:pPr>
            <w:r w:rsidRPr="00C221D6">
              <w:rPr>
                <w:sz w:val="24"/>
                <w:szCs w:val="24"/>
              </w:rPr>
              <w:t>205</w:t>
            </w:r>
          </w:p>
        </w:tc>
        <w:tc>
          <w:tcPr>
            <w:tcW w:w="756" w:type="dxa"/>
            <w:vAlign w:val="center"/>
          </w:tcPr>
          <w:p w:rsidR="00EB1931" w:rsidRPr="00C221D6" w:rsidRDefault="00EB1931" w:rsidP="00C221D6">
            <w:pPr>
              <w:pStyle w:val="a3"/>
              <w:jc w:val="center"/>
              <w:rPr>
                <w:sz w:val="24"/>
                <w:szCs w:val="24"/>
              </w:rPr>
            </w:pPr>
            <w:r w:rsidRPr="00C221D6">
              <w:rPr>
                <w:sz w:val="24"/>
                <w:szCs w:val="24"/>
              </w:rPr>
              <w:t>204</w:t>
            </w:r>
          </w:p>
        </w:tc>
        <w:tc>
          <w:tcPr>
            <w:tcW w:w="791" w:type="dxa"/>
            <w:vAlign w:val="center"/>
          </w:tcPr>
          <w:p w:rsidR="00EB1931" w:rsidRPr="00C221D6" w:rsidRDefault="00EB1931" w:rsidP="00C221D6">
            <w:pPr>
              <w:pStyle w:val="a3"/>
              <w:jc w:val="center"/>
              <w:rPr>
                <w:sz w:val="24"/>
                <w:szCs w:val="24"/>
              </w:rPr>
            </w:pPr>
            <w:r w:rsidRPr="00C221D6">
              <w:rPr>
                <w:sz w:val="24"/>
                <w:szCs w:val="24"/>
              </w:rPr>
              <w:t>201</w:t>
            </w:r>
          </w:p>
        </w:tc>
        <w:tc>
          <w:tcPr>
            <w:tcW w:w="756" w:type="dxa"/>
            <w:vAlign w:val="center"/>
          </w:tcPr>
          <w:p w:rsidR="00EB1931" w:rsidRPr="00C221D6" w:rsidRDefault="00EB1931" w:rsidP="00C221D6">
            <w:pPr>
              <w:pStyle w:val="a3"/>
              <w:jc w:val="center"/>
              <w:rPr>
                <w:sz w:val="24"/>
                <w:szCs w:val="24"/>
              </w:rPr>
            </w:pPr>
            <w:r w:rsidRPr="00C221D6">
              <w:rPr>
                <w:sz w:val="24"/>
                <w:szCs w:val="24"/>
              </w:rPr>
              <w:t>203</w:t>
            </w:r>
          </w:p>
        </w:tc>
        <w:tc>
          <w:tcPr>
            <w:tcW w:w="756" w:type="dxa"/>
            <w:vAlign w:val="center"/>
          </w:tcPr>
          <w:p w:rsidR="00EB1931" w:rsidRPr="00C221D6" w:rsidRDefault="00EB1931" w:rsidP="00C221D6">
            <w:pPr>
              <w:pStyle w:val="a3"/>
              <w:jc w:val="center"/>
              <w:rPr>
                <w:sz w:val="24"/>
                <w:szCs w:val="24"/>
              </w:rPr>
            </w:pPr>
            <w:r w:rsidRPr="00C221D6">
              <w:rPr>
                <w:sz w:val="24"/>
                <w:szCs w:val="24"/>
              </w:rPr>
              <w:t>204</w:t>
            </w:r>
          </w:p>
        </w:tc>
        <w:tc>
          <w:tcPr>
            <w:tcW w:w="714" w:type="dxa"/>
            <w:vAlign w:val="center"/>
          </w:tcPr>
          <w:p w:rsidR="00EB1931" w:rsidRPr="00C221D6" w:rsidRDefault="00EB1931" w:rsidP="00C221D6">
            <w:pPr>
              <w:pStyle w:val="a3"/>
              <w:jc w:val="center"/>
              <w:rPr>
                <w:sz w:val="24"/>
                <w:szCs w:val="24"/>
              </w:rPr>
            </w:pPr>
            <w:r w:rsidRPr="00C221D6">
              <w:rPr>
                <w:sz w:val="24"/>
                <w:szCs w:val="24"/>
              </w:rPr>
              <w:t>205</w:t>
            </w:r>
          </w:p>
        </w:tc>
        <w:tc>
          <w:tcPr>
            <w:tcW w:w="756" w:type="dxa"/>
            <w:vAlign w:val="center"/>
          </w:tcPr>
          <w:p w:rsidR="00EB1931" w:rsidRPr="00C221D6" w:rsidRDefault="00EB1931" w:rsidP="00C221D6">
            <w:pPr>
              <w:pStyle w:val="a3"/>
              <w:jc w:val="center"/>
              <w:rPr>
                <w:sz w:val="24"/>
                <w:szCs w:val="24"/>
              </w:rPr>
            </w:pPr>
            <w:r w:rsidRPr="00C221D6">
              <w:rPr>
                <w:sz w:val="24"/>
                <w:szCs w:val="24"/>
              </w:rPr>
              <w:t>201</w:t>
            </w:r>
          </w:p>
        </w:tc>
        <w:tc>
          <w:tcPr>
            <w:tcW w:w="866" w:type="dxa"/>
            <w:vAlign w:val="center"/>
          </w:tcPr>
          <w:p w:rsidR="00EB1931" w:rsidRPr="00C221D6" w:rsidRDefault="00EB1931" w:rsidP="00C221D6">
            <w:pPr>
              <w:pStyle w:val="a3"/>
              <w:jc w:val="center"/>
              <w:rPr>
                <w:sz w:val="24"/>
                <w:szCs w:val="24"/>
              </w:rPr>
            </w:pPr>
            <w:r w:rsidRPr="00C221D6">
              <w:rPr>
                <w:sz w:val="24"/>
                <w:szCs w:val="24"/>
              </w:rPr>
              <w:t>203</w:t>
            </w:r>
          </w:p>
        </w:tc>
      </w:tr>
      <w:tr w:rsidR="00C221D6" w:rsidRPr="003035D6" w:rsidTr="00C221D6">
        <w:tc>
          <w:tcPr>
            <w:tcW w:w="2438" w:type="dxa"/>
            <w:vAlign w:val="center"/>
          </w:tcPr>
          <w:p w:rsidR="00EB1931" w:rsidRPr="003035D6" w:rsidRDefault="00EB1931" w:rsidP="00C221D6">
            <w:pPr>
              <w:pStyle w:val="a3"/>
              <w:spacing w:line="276" w:lineRule="auto"/>
              <w:rPr>
                <w:b/>
                <w:bCs/>
                <w:sz w:val="24"/>
                <w:szCs w:val="24"/>
              </w:rPr>
            </w:pPr>
            <w:r w:rsidRPr="003035D6">
              <w:rPr>
                <w:sz w:val="24"/>
                <w:szCs w:val="24"/>
              </w:rPr>
              <w:t>Кількість присідань за одну хвилину</w:t>
            </w:r>
          </w:p>
        </w:tc>
        <w:tc>
          <w:tcPr>
            <w:tcW w:w="756" w:type="dxa"/>
            <w:vAlign w:val="center"/>
          </w:tcPr>
          <w:p w:rsidR="00EB1931" w:rsidRPr="00C221D6" w:rsidRDefault="00EB1931" w:rsidP="00C221D6">
            <w:pPr>
              <w:pStyle w:val="a3"/>
              <w:jc w:val="center"/>
              <w:rPr>
                <w:sz w:val="24"/>
                <w:szCs w:val="24"/>
              </w:rPr>
            </w:pPr>
            <w:r w:rsidRPr="00C221D6">
              <w:rPr>
                <w:sz w:val="24"/>
                <w:szCs w:val="24"/>
              </w:rPr>
              <w:t>52</w:t>
            </w:r>
          </w:p>
        </w:tc>
        <w:tc>
          <w:tcPr>
            <w:tcW w:w="756" w:type="dxa"/>
            <w:vAlign w:val="center"/>
          </w:tcPr>
          <w:p w:rsidR="00EB1931" w:rsidRPr="00C221D6" w:rsidRDefault="00EB1931" w:rsidP="00C221D6">
            <w:pPr>
              <w:pStyle w:val="a3"/>
              <w:jc w:val="center"/>
              <w:rPr>
                <w:sz w:val="24"/>
                <w:szCs w:val="24"/>
              </w:rPr>
            </w:pPr>
            <w:r w:rsidRPr="00C221D6">
              <w:rPr>
                <w:sz w:val="24"/>
                <w:szCs w:val="24"/>
              </w:rPr>
              <w:t>55</w:t>
            </w:r>
          </w:p>
        </w:tc>
        <w:tc>
          <w:tcPr>
            <w:tcW w:w="756" w:type="dxa"/>
            <w:vAlign w:val="center"/>
          </w:tcPr>
          <w:p w:rsidR="00EB1931" w:rsidRPr="00C221D6" w:rsidRDefault="00EB1931" w:rsidP="00C221D6">
            <w:pPr>
              <w:pStyle w:val="a3"/>
              <w:jc w:val="center"/>
              <w:rPr>
                <w:sz w:val="24"/>
                <w:szCs w:val="24"/>
              </w:rPr>
            </w:pPr>
            <w:r w:rsidRPr="00C221D6">
              <w:rPr>
                <w:sz w:val="24"/>
                <w:szCs w:val="24"/>
              </w:rPr>
              <w:t>54</w:t>
            </w:r>
          </w:p>
        </w:tc>
        <w:tc>
          <w:tcPr>
            <w:tcW w:w="791" w:type="dxa"/>
            <w:vAlign w:val="center"/>
          </w:tcPr>
          <w:p w:rsidR="00EB1931" w:rsidRPr="00C221D6" w:rsidRDefault="00EB1931" w:rsidP="00C221D6">
            <w:pPr>
              <w:pStyle w:val="a3"/>
              <w:jc w:val="center"/>
              <w:rPr>
                <w:sz w:val="24"/>
                <w:szCs w:val="24"/>
              </w:rPr>
            </w:pPr>
            <w:r w:rsidRPr="00C221D6">
              <w:rPr>
                <w:sz w:val="24"/>
                <w:szCs w:val="24"/>
              </w:rPr>
              <w:t>52</w:t>
            </w:r>
          </w:p>
        </w:tc>
        <w:tc>
          <w:tcPr>
            <w:tcW w:w="756" w:type="dxa"/>
            <w:vAlign w:val="center"/>
          </w:tcPr>
          <w:p w:rsidR="00EB1931" w:rsidRPr="00C221D6" w:rsidRDefault="00EB1931" w:rsidP="00C221D6">
            <w:pPr>
              <w:pStyle w:val="a3"/>
              <w:jc w:val="center"/>
              <w:rPr>
                <w:sz w:val="24"/>
                <w:szCs w:val="24"/>
              </w:rPr>
            </w:pPr>
            <w:r w:rsidRPr="00C221D6">
              <w:rPr>
                <w:sz w:val="24"/>
                <w:szCs w:val="24"/>
              </w:rPr>
              <w:t>50</w:t>
            </w:r>
          </w:p>
        </w:tc>
        <w:tc>
          <w:tcPr>
            <w:tcW w:w="756" w:type="dxa"/>
            <w:vAlign w:val="center"/>
          </w:tcPr>
          <w:p w:rsidR="00EB1931" w:rsidRPr="00C221D6" w:rsidRDefault="00EB1931" w:rsidP="00C221D6">
            <w:pPr>
              <w:pStyle w:val="a3"/>
              <w:jc w:val="center"/>
              <w:rPr>
                <w:sz w:val="24"/>
                <w:szCs w:val="24"/>
              </w:rPr>
            </w:pPr>
            <w:r w:rsidRPr="00C221D6">
              <w:rPr>
                <w:sz w:val="24"/>
                <w:szCs w:val="24"/>
              </w:rPr>
              <w:t>51</w:t>
            </w:r>
          </w:p>
        </w:tc>
        <w:tc>
          <w:tcPr>
            <w:tcW w:w="714" w:type="dxa"/>
            <w:vAlign w:val="center"/>
          </w:tcPr>
          <w:p w:rsidR="00EB1931" w:rsidRPr="00C221D6" w:rsidRDefault="00EB1931" w:rsidP="00C221D6">
            <w:pPr>
              <w:pStyle w:val="a3"/>
              <w:jc w:val="center"/>
              <w:rPr>
                <w:sz w:val="24"/>
                <w:szCs w:val="24"/>
              </w:rPr>
            </w:pPr>
            <w:r w:rsidRPr="00C221D6">
              <w:rPr>
                <w:sz w:val="24"/>
                <w:szCs w:val="24"/>
              </w:rPr>
              <w:t>49</w:t>
            </w:r>
          </w:p>
        </w:tc>
        <w:tc>
          <w:tcPr>
            <w:tcW w:w="756" w:type="dxa"/>
            <w:vAlign w:val="center"/>
          </w:tcPr>
          <w:p w:rsidR="00EB1931" w:rsidRPr="00C221D6" w:rsidRDefault="00EB1931" w:rsidP="00C221D6">
            <w:pPr>
              <w:pStyle w:val="a3"/>
              <w:jc w:val="center"/>
              <w:rPr>
                <w:sz w:val="24"/>
                <w:szCs w:val="24"/>
              </w:rPr>
            </w:pPr>
            <w:r w:rsidRPr="00C221D6">
              <w:rPr>
                <w:sz w:val="24"/>
                <w:szCs w:val="24"/>
              </w:rPr>
              <w:t>52</w:t>
            </w:r>
          </w:p>
        </w:tc>
        <w:tc>
          <w:tcPr>
            <w:tcW w:w="866" w:type="dxa"/>
            <w:vAlign w:val="center"/>
          </w:tcPr>
          <w:p w:rsidR="00EB1931" w:rsidRPr="00C221D6" w:rsidRDefault="00EB1931" w:rsidP="00C221D6">
            <w:pPr>
              <w:pStyle w:val="a3"/>
              <w:jc w:val="center"/>
              <w:rPr>
                <w:sz w:val="24"/>
                <w:szCs w:val="24"/>
              </w:rPr>
            </w:pPr>
            <w:r w:rsidRPr="00C221D6">
              <w:rPr>
                <w:sz w:val="24"/>
                <w:szCs w:val="24"/>
              </w:rPr>
              <w:t>51,88</w:t>
            </w:r>
          </w:p>
        </w:tc>
      </w:tr>
    </w:tbl>
    <w:p w:rsidR="00EB1931" w:rsidRDefault="00EB1931" w:rsidP="00EB1931">
      <w:pPr>
        <w:pStyle w:val="a3"/>
        <w:spacing w:line="360" w:lineRule="auto"/>
        <w:ind w:firstLine="709"/>
        <w:jc w:val="both"/>
        <w:rPr>
          <w:b/>
          <w:bCs/>
          <w:sz w:val="28"/>
          <w:szCs w:val="28"/>
        </w:rPr>
      </w:pPr>
    </w:p>
    <w:p w:rsidR="00EB1931" w:rsidRPr="007D32E2" w:rsidRDefault="00EB1931" w:rsidP="00EB1931">
      <w:pPr>
        <w:pStyle w:val="a3"/>
        <w:spacing w:line="360" w:lineRule="auto"/>
        <w:ind w:firstLine="709"/>
        <w:jc w:val="right"/>
        <w:rPr>
          <w:i/>
          <w:iCs/>
          <w:sz w:val="28"/>
          <w:szCs w:val="28"/>
        </w:rPr>
      </w:pPr>
      <w:r w:rsidRPr="007D32E2">
        <w:rPr>
          <w:i/>
          <w:iCs/>
          <w:sz w:val="28"/>
          <w:szCs w:val="28"/>
        </w:rPr>
        <w:t>Таблиця 2.</w:t>
      </w:r>
      <w:r>
        <w:rPr>
          <w:i/>
          <w:iCs/>
          <w:sz w:val="28"/>
          <w:szCs w:val="28"/>
        </w:rPr>
        <w:t>4</w:t>
      </w:r>
    </w:p>
    <w:p w:rsidR="00EB1931" w:rsidRDefault="00EB1931" w:rsidP="00EB1931">
      <w:pPr>
        <w:pStyle w:val="a3"/>
        <w:spacing w:line="360" w:lineRule="auto"/>
        <w:ind w:firstLine="709"/>
        <w:jc w:val="both"/>
        <w:rPr>
          <w:b/>
          <w:bCs/>
          <w:sz w:val="28"/>
          <w:szCs w:val="28"/>
        </w:rPr>
      </w:pPr>
      <w:r w:rsidRPr="007D32E2">
        <w:rPr>
          <w:b/>
          <w:bCs/>
          <w:sz w:val="28"/>
          <w:szCs w:val="28"/>
        </w:rPr>
        <w:t xml:space="preserve">Результати первинного тестування фізичної підготовленості легкоатлеток віком від 17 до 19 років, які спеціалізувалися на середніх дистанціях перед початком експерименту </w:t>
      </w:r>
      <w:r>
        <w:rPr>
          <w:b/>
          <w:bCs/>
          <w:sz w:val="28"/>
          <w:szCs w:val="28"/>
        </w:rPr>
        <w:t>Е</w:t>
      </w:r>
      <w:r w:rsidRPr="007D32E2">
        <w:rPr>
          <w:b/>
          <w:bCs/>
          <w:sz w:val="28"/>
          <w:szCs w:val="28"/>
        </w:rPr>
        <w:t>Г</w:t>
      </w:r>
    </w:p>
    <w:tbl>
      <w:tblPr>
        <w:tblStyle w:val="a4"/>
        <w:tblW w:w="0" w:type="auto"/>
        <w:tblLook w:val="04A0" w:firstRow="1" w:lastRow="0" w:firstColumn="1" w:lastColumn="0" w:noHBand="0" w:noVBand="1"/>
      </w:tblPr>
      <w:tblGrid>
        <w:gridCol w:w="2264"/>
        <w:gridCol w:w="775"/>
        <w:gridCol w:w="779"/>
        <w:gridCol w:w="779"/>
        <w:gridCol w:w="779"/>
        <w:gridCol w:w="779"/>
        <w:gridCol w:w="779"/>
        <w:gridCol w:w="756"/>
        <w:gridCol w:w="779"/>
        <w:gridCol w:w="876"/>
      </w:tblGrid>
      <w:tr w:rsidR="00EB1931" w:rsidRPr="003035D6" w:rsidTr="00C221D6">
        <w:tc>
          <w:tcPr>
            <w:tcW w:w="2264" w:type="dxa"/>
            <w:shd w:val="clear" w:color="auto" w:fill="D9D9D9" w:themeFill="background1" w:themeFillShade="D9"/>
            <w:vAlign w:val="center"/>
          </w:tcPr>
          <w:p w:rsidR="00EB1931" w:rsidRPr="003035D6" w:rsidRDefault="00EB1931" w:rsidP="00C221D6">
            <w:pPr>
              <w:pStyle w:val="a3"/>
              <w:spacing w:line="360" w:lineRule="auto"/>
              <w:jc w:val="center"/>
              <w:rPr>
                <w:sz w:val="24"/>
                <w:szCs w:val="24"/>
              </w:rPr>
            </w:pPr>
            <w:r w:rsidRPr="003035D6">
              <w:rPr>
                <w:sz w:val="24"/>
                <w:szCs w:val="24"/>
              </w:rPr>
              <w:t>№</w:t>
            </w:r>
          </w:p>
        </w:tc>
        <w:tc>
          <w:tcPr>
            <w:tcW w:w="775" w:type="dxa"/>
            <w:shd w:val="clear" w:color="auto" w:fill="D9D9D9" w:themeFill="background1" w:themeFillShade="D9"/>
            <w:vAlign w:val="center"/>
          </w:tcPr>
          <w:p w:rsidR="00EB1931" w:rsidRPr="003035D6" w:rsidRDefault="00EB1931" w:rsidP="00C221D6">
            <w:pPr>
              <w:pStyle w:val="a3"/>
              <w:spacing w:line="360" w:lineRule="auto"/>
              <w:jc w:val="center"/>
              <w:rPr>
                <w:sz w:val="24"/>
                <w:szCs w:val="24"/>
              </w:rPr>
            </w:pPr>
            <w:r w:rsidRPr="003035D6">
              <w:rPr>
                <w:sz w:val="24"/>
                <w:szCs w:val="24"/>
              </w:rPr>
              <w:t>1.</w:t>
            </w:r>
          </w:p>
        </w:tc>
        <w:tc>
          <w:tcPr>
            <w:tcW w:w="779" w:type="dxa"/>
            <w:shd w:val="clear" w:color="auto" w:fill="D9D9D9" w:themeFill="background1" w:themeFillShade="D9"/>
            <w:vAlign w:val="center"/>
          </w:tcPr>
          <w:p w:rsidR="00EB1931" w:rsidRPr="003035D6" w:rsidRDefault="00EB1931" w:rsidP="00C221D6">
            <w:pPr>
              <w:pStyle w:val="a3"/>
              <w:spacing w:line="360" w:lineRule="auto"/>
              <w:jc w:val="center"/>
              <w:rPr>
                <w:sz w:val="24"/>
                <w:szCs w:val="24"/>
              </w:rPr>
            </w:pPr>
            <w:r w:rsidRPr="003035D6">
              <w:rPr>
                <w:sz w:val="24"/>
                <w:szCs w:val="24"/>
              </w:rPr>
              <w:t>2.</w:t>
            </w:r>
          </w:p>
        </w:tc>
        <w:tc>
          <w:tcPr>
            <w:tcW w:w="779" w:type="dxa"/>
            <w:shd w:val="clear" w:color="auto" w:fill="D9D9D9" w:themeFill="background1" w:themeFillShade="D9"/>
            <w:vAlign w:val="center"/>
          </w:tcPr>
          <w:p w:rsidR="00EB1931" w:rsidRPr="003035D6" w:rsidRDefault="00EB1931" w:rsidP="00C221D6">
            <w:pPr>
              <w:pStyle w:val="a3"/>
              <w:spacing w:line="360" w:lineRule="auto"/>
              <w:jc w:val="center"/>
              <w:rPr>
                <w:sz w:val="24"/>
                <w:szCs w:val="24"/>
              </w:rPr>
            </w:pPr>
            <w:r w:rsidRPr="003035D6">
              <w:rPr>
                <w:sz w:val="24"/>
                <w:szCs w:val="24"/>
              </w:rPr>
              <w:t>3.</w:t>
            </w:r>
          </w:p>
        </w:tc>
        <w:tc>
          <w:tcPr>
            <w:tcW w:w="779" w:type="dxa"/>
            <w:shd w:val="clear" w:color="auto" w:fill="D9D9D9" w:themeFill="background1" w:themeFillShade="D9"/>
            <w:vAlign w:val="center"/>
          </w:tcPr>
          <w:p w:rsidR="00EB1931" w:rsidRPr="003035D6" w:rsidRDefault="00EB1931" w:rsidP="00C221D6">
            <w:pPr>
              <w:pStyle w:val="a3"/>
              <w:spacing w:line="360" w:lineRule="auto"/>
              <w:jc w:val="center"/>
              <w:rPr>
                <w:sz w:val="24"/>
                <w:szCs w:val="24"/>
              </w:rPr>
            </w:pPr>
            <w:r w:rsidRPr="003035D6">
              <w:rPr>
                <w:sz w:val="24"/>
                <w:szCs w:val="24"/>
              </w:rPr>
              <w:t>4.</w:t>
            </w:r>
          </w:p>
        </w:tc>
        <w:tc>
          <w:tcPr>
            <w:tcW w:w="779" w:type="dxa"/>
            <w:shd w:val="clear" w:color="auto" w:fill="D9D9D9" w:themeFill="background1" w:themeFillShade="D9"/>
            <w:vAlign w:val="center"/>
          </w:tcPr>
          <w:p w:rsidR="00EB1931" w:rsidRPr="003035D6" w:rsidRDefault="00EB1931" w:rsidP="00C221D6">
            <w:pPr>
              <w:pStyle w:val="a3"/>
              <w:spacing w:line="360" w:lineRule="auto"/>
              <w:jc w:val="center"/>
              <w:rPr>
                <w:sz w:val="24"/>
                <w:szCs w:val="24"/>
              </w:rPr>
            </w:pPr>
            <w:r w:rsidRPr="003035D6">
              <w:rPr>
                <w:sz w:val="24"/>
                <w:szCs w:val="24"/>
              </w:rPr>
              <w:t>5.</w:t>
            </w:r>
          </w:p>
        </w:tc>
        <w:tc>
          <w:tcPr>
            <w:tcW w:w="779" w:type="dxa"/>
            <w:shd w:val="clear" w:color="auto" w:fill="D9D9D9" w:themeFill="background1" w:themeFillShade="D9"/>
            <w:vAlign w:val="center"/>
          </w:tcPr>
          <w:p w:rsidR="00EB1931" w:rsidRPr="003035D6" w:rsidRDefault="00EB1931" w:rsidP="00C221D6">
            <w:pPr>
              <w:pStyle w:val="a3"/>
              <w:spacing w:line="360" w:lineRule="auto"/>
              <w:jc w:val="center"/>
              <w:rPr>
                <w:sz w:val="24"/>
                <w:szCs w:val="24"/>
              </w:rPr>
            </w:pPr>
            <w:r w:rsidRPr="003035D6">
              <w:rPr>
                <w:sz w:val="24"/>
                <w:szCs w:val="24"/>
              </w:rPr>
              <w:t>6.</w:t>
            </w:r>
          </w:p>
        </w:tc>
        <w:tc>
          <w:tcPr>
            <w:tcW w:w="756" w:type="dxa"/>
            <w:shd w:val="clear" w:color="auto" w:fill="D9D9D9" w:themeFill="background1" w:themeFillShade="D9"/>
            <w:vAlign w:val="center"/>
          </w:tcPr>
          <w:p w:rsidR="00EB1931" w:rsidRPr="003035D6" w:rsidRDefault="00EB1931" w:rsidP="00C221D6">
            <w:pPr>
              <w:pStyle w:val="a3"/>
              <w:spacing w:line="360" w:lineRule="auto"/>
              <w:jc w:val="center"/>
              <w:rPr>
                <w:sz w:val="24"/>
                <w:szCs w:val="24"/>
              </w:rPr>
            </w:pPr>
            <w:r w:rsidRPr="003035D6">
              <w:rPr>
                <w:sz w:val="24"/>
                <w:szCs w:val="24"/>
              </w:rPr>
              <w:t>7.</w:t>
            </w:r>
          </w:p>
        </w:tc>
        <w:tc>
          <w:tcPr>
            <w:tcW w:w="779" w:type="dxa"/>
            <w:shd w:val="clear" w:color="auto" w:fill="D9D9D9" w:themeFill="background1" w:themeFillShade="D9"/>
            <w:vAlign w:val="center"/>
          </w:tcPr>
          <w:p w:rsidR="00EB1931" w:rsidRPr="003035D6" w:rsidRDefault="00EB1931" w:rsidP="00C221D6">
            <w:pPr>
              <w:pStyle w:val="a3"/>
              <w:spacing w:line="360" w:lineRule="auto"/>
              <w:jc w:val="center"/>
              <w:rPr>
                <w:sz w:val="24"/>
                <w:szCs w:val="24"/>
              </w:rPr>
            </w:pPr>
            <w:r w:rsidRPr="003035D6">
              <w:rPr>
                <w:sz w:val="24"/>
                <w:szCs w:val="24"/>
              </w:rPr>
              <w:t>8.</w:t>
            </w:r>
          </w:p>
        </w:tc>
        <w:tc>
          <w:tcPr>
            <w:tcW w:w="876" w:type="dxa"/>
            <w:shd w:val="clear" w:color="auto" w:fill="D9D9D9" w:themeFill="background1" w:themeFillShade="D9"/>
            <w:vAlign w:val="center"/>
          </w:tcPr>
          <w:p w:rsidR="00EB1931" w:rsidRPr="003035D6" w:rsidRDefault="009B791C" w:rsidP="00C221D6">
            <w:pPr>
              <w:pStyle w:val="a3"/>
              <w:spacing w:line="360" w:lineRule="auto"/>
              <w:jc w:val="center"/>
              <w:rPr>
                <w:sz w:val="24"/>
                <w:szCs w:val="24"/>
              </w:rPr>
            </w:pPr>
            <m:oMathPara>
              <m:oMath>
                <m:acc>
                  <m:accPr>
                    <m:chr m:val="̅"/>
                    <m:ctrlPr>
                      <w:rPr>
                        <w:rFonts w:ascii="Cambria Math" w:hAnsi="Cambria Math"/>
                        <w:i/>
                        <w:sz w:val="24"/>
                        <w:szCs w:val="24"/>
                      </w:rPr>
                    </m:ctrlPr>
                  </m:accPr>
                  <m:e>
                    <m:r>
                      <w:rPr>
                        <w:rFonts w:ascii="Cambria Math" w:hAnsi="Cambria Math"/>
                        <w:sz w:val="24"/>
                        <w:szCs w:val="24"/>
                      </w:rPr>
                      <m:t>x</m:t>
                    </m:r>
                  </m:e>
                </m:acc>
              </m:oMath>
            </m:oMathPara>
          </w:p>
        </w:tc>
      </w:tr>
      <w:tr w:rsidR="00EB1931" w:rsidRPr="003035D6" w:rsidTr="00C221D6">
        <w:trPr>
          <w:trHeight w:val="599"/>
        </w:trPr>
        <w:tc>
          <w:tcPr>
            <w:tcW w:w="2264" w:type="dxa"/>
            <w:vAlign w:val="center"/>
          </w:tcPr>
          <w:p w:rsidR="00EB1931" w:rsidRPr="003035D6" w:rsidRDefault="00EB1931" w:rsidP="00C221D6">
            <w:pPr>
              <w:pStyle w:val="a3"/>
              <w:spacing w:line="276" w:lineRule="auto"/>
              <w:rPr>
                <w:b/>
                <w:bCs/>
                <w:sz w:val="24"/>
                <w:szCs w:val="24"/>
              </w:rPr>
            </w:pPr>
            <w:r w:rsidRPr="003035D6">
              <w:rPr>
                <w:sz w:val="24"/>
                <w:szCs w:val="24"/>
              </w:rPr>
              <w:lastRenderedPageBreak/>
              <w:t>Біг 30 метрів із ходу</w:t>
            </w:r>
          </w:p>
        </w:tc>
        <w:tc>
          <w:tcPr>
            <w:tcW w:w="775" w:type="dxa"/>
            <w:vAlign w:val="center"/>
          </w:tcPr>
          <w:p w:rsidR="00EB1931" w:rsidRPr="00D07AA0" w:rsidRDefault="00EB1931" w:rsidP="00C221D6">
            <w:pPr>
              <w:spacing w:line="276" w:lineRule="auto"/>
              <w:jc w:val="center"/>
              <w:rPr>
                <w:color w:val="000000"/>
                <w:sz w:val="24"/>
                <w:szCs w:val="24"/>
              </w:rPr>
            </w:pPr>
            <w:r w:rsidRPr="00D07AA0">
              <w:rPr>
                <w:color w:val="000000"/>
                <w:sz w:val="24"/>
                <w:szCs w:val="24"/>
              </w:rPr>
              <w:t>4,1</w:t>
            </w:r>
          </w:p>
        </w:tc>
        <w:tc>
          <w:tcPr>
            <w:tcW w:w="779" w:type="dxa"/>
            <w:vAlign w:val="center"/>
          </w:tcPr>
          <w:p w:rsidR="00EB1931" w:rsidRPr="00D07AA0" w:rsidRDefault="00EB1931" w:rsidP="00C221D6">
            <w:pPr>
              <w:spacing w:line="276" w:lineRule="auto"/>
              <w:jc w:val="center"/>
              <w:rPr>
                <w:color w:val="000000"/>
                <w:sz w:val="24"/>
                <w:szCs w:val="24"/>
              </w:rPr>
            </w:pPr>
            <w:r w:rsidRPr="00D07AA0">
              <w:rPr>
                <w:color w:val="000000"/>
                <w:sz w:val="24"/>
                <w:szCs w:val="24"/>
              </w:rPr>
              <w:t>4</w:t>
            </w:r>
          </w:p>
        </w:tc>
        <w:tc>
          <w:tcPr>
            <w:tcW w:w="779" w:type="dxa"/>
            <w:vAlign w:val="center"/>
          </w:tcPr>
          <w:p w:rsidR="00EB1931" w:rsidRPr="00D07AA0" w:rsidRDefault="00EB1931" w:rsidP="00C221D6">
            <w:pPr>
              <w:spacing w:line="276" w:lineRule="auto"/>
              <w:jc w:val="center"/>
              <w:rPr>
                <w:color w:val="000000"/>
                <w:sz w:val="24"/>
                <w:szCs w:val="24"/>
              </w:rPr>
            </w:pPr>
            <w:r w:rsidRPr="00D07AA0">
              <w:rPr>
                <w:color w:val="000000"/>
                <w:sz w:val="24"/>
                <w:szCs w:val="24"/>
              </w:rPr>
              <w:t>3,9</w:t>
            </w:r>
          </w:p>
        </w:tc>
        <w:tc>
          <w:tcPr>
            <w:tcW w:w="779" w:type="dxa"/>
            <w:vAlign w:val="center"/>
          </w:tcPr>
          <w:p w:rsidR="00EB1931" w:rsidRPr="00D07AA0" w:rsidRDefault="00EB1931" w:rsidP="00C221D6">
            <w:pPr>
              <w:spacing w:line="276" w:lineRule="auto"/>
              <w:jc w:val="center"/>
              <w:rPr>
                <w:color w:val="000000"/>
                <w:sz w:val="24"/>
                <w:szCs w:val="24"/>
              </w:rPr>
            </w:pPr>
            <w:r w:rsidRPr="00D07AA0">
              <w:rPr>
                <w:color w:val="000000"/>
                <w:sz w:val="24"/>
                <w:szCs w:val="24"/>
              </w:rPr>
              <w:t>4</w:t>
            </w:r>
          </w:p>
        </w:tc>
        <w:tc>
          <w:tcPr>
            <w:tcW w:w="779" w:type="dxa"/>
            <w:vAlign w:val="center"/>
          </w:tcPr>
          <w:p w:rsidR="00EB1931" w:rsidRPr="00D07AA0" w:rsidRDefault="00EB1931" w:rsidP="00C221D6">
            <w:pPr>
              <w:spacing w:line="276" w:lineRule="auto"/>
              <w:jc w:val="center"/>
              <w:rPr>
                <w:color w:val="000000"/>
                <w:sz w:val="24"/>
                <w:szCs w:val="24"/>
              </w:rPr>
            </w:pPr>
            <w:r w:rsidRPr="00D07AA0">
              <w:rPr>
                <w:color w:val="000000"/>
                <w:sz w:val="24"/>
                <w:szCs w:val="24"/>
              </w:rPr>
              <w:t>4,1</w:t>
            </w:r>
          </w:p>
        </w:tc>
        <w:tc>
          <w:tcPr>
            <w:tcW w:w="779" w:type="dxa"/>
            <w:vAlign w:val="center"/>
          </w:tcPr>
          <w:p w:rsidR="00EB1931" w:rsidRPr="00D07AA0" w:rsidRDefault="00EB1931" w:rsidP="00C221D6">
            <w:pPr>
              <w:spacing w:line="276" w:lineRule="auto"/>
              <w:jc w:val="center"/>
              <w:rPr>
                <w:color w:val="000000"/>
                <w:sz w:val="24"/>
                <w:szCs w:val="24"/>
              </w:rPr>
            </w:pPr>
            <w:r w:rsidRPr="00D07AA0">
              <w:rPr>
                <w:color w:val="000000"/>
                <w:sz w:val="24"/>
                <w:szCs w:val="24"/>
              </w:rPr>
              <w:t>4</w:t>
            </w:r>
          </w:p>
        </w:tc>
        <w:tc>
          <w:tcPr>
            <w:tcW w:w="756" w:type="dxa"/>
            <w:vAlign w:val="center"/>
          </w:tcPr>
          <w:p w:rsidR="00EB1931" w:rsidRPr="00D07AA0" w:rsidRDefault="00EB1931" w:rsidP="00C221D6">
            <w:pPr>
              <w:spacing w:line="276" w:lineRule="auto"/>
              <w:jc w:val="center"/>
              <w:rPr>
                <w:color w:val="000000"/>
                <w:sz w:val="24"/>
                <w:szCs w:val="24"/>
              </w:rPr>
            </w:pPr>
            <w:r w:rsidRPr="00D07AA0">
              <w:rPr>
                <w:color w:val="000000"/>
                <w:sz w:val="24"/>
                <w:szCs w:val="24"/>
              </w:rPr>
              <w:t>4,2</w:t>
            </w:r>
          </w:p>
        </w:tc>
        <w:tc>
          <w:tcPr>
            <w:tcW w:w="779" w:type="dxa"/>
            <w:vAlign w:val="center"/>
          </w:tcPr>
          <w:p w:rsidR="00EB1931" w:rsidRPr="00D07AA0" w:rsidRDefault="00EB1931" w:rsidP="00C221D6">
            <w:pPr>
              <w:spacing w:line="276" w:lineRule="auto"/>
              <w:jc w:val="center"/>
              <w:rPr>
                <w:color w:val="000000"/>
                <w:sz w:val="24"/>
                <w:szCs w:val="24"/>
              </w:rPr>
            </w:pPr>
            <w:r w:rsidRPr="00D07AA0">
              <w:rPr>
                <w:color w:val="000000"/>
                <w:sz w:val="24"/>
                <w:szCs w:val="24"/>
              </w:rPr>
              <w:t>4,1</w:t>
            </w:r>
          </w:p>
        </w:tc>
        <w:tc>
          <w:tcPr>
            <w:tcW w:w="876" w:type="dxa"/>
            <w:vAlign w:val="center"/>
          </w:tcPr>
          <w:p w:rsidR="00EB1931" w:rsidRPr="00D07AA0" w:rsidRDefault="00EB1931" w:rsidP="00C221D6">
            <w:pPr>
              <w:spacing w:line="276" w:lineRule="auto"/>
              <w:jc w:val="center"/>
              <w:rPr>
                <w:color w:val="000000"/>
                <w:sz w:val="24"/>
                <w:szCs w:val="24"/>
              </w:rPr>
            </w:pPr>
            <w:r w:rsidRPr="00D07AA0">
              <w:rPr>
                <w:color w:val="000000"/>
                <w:sz w:val="24"/>
                <w:szCs w:val="24"/>
              </w:rPr>
              <w:t>4,05</w:t>
            </w:r>
          </w:p>
        </w:tc>
      </w:tr>
      <w:tr w:rsidR="00EB1931" w:rsidRPr="003035D6" w:rsidTr="00C221D6">
        <w:tc>
          <w:tcPr>
            <w:tcW w:w="2264" w:type="dxa"/>
            <w:vAlign w:val="center"/>
          </w:tcPr>
          <w:p w:rsidR="00EB1931" w:rsidRPr="003035D6" w:rsidRDefault="00EB1931" w:rsidP="00C221D6">
            <w:pPr>
              <w:pStyle w:val="a3"/>
              <w:spacing w:line="276" w:lineRule="auto"/>
              <w:rPr>
                <w:b/>
                <w:bCs/>
                <w:sz w:val="24"/>
                <w:szCs w:val="24"/>
              </w:rPr>
            </w:pPr>
            <w:r w:rsidRPr="003035D6">
              <w:rPr>
                <w:sz w:val="24"/>
                <w:szCs w:val="24"/>
              </w:rPr>
              <w:t>Біг 60 метрів із високого старту</w:t>
            </w:r>
          </w:p>
        </w:tc>
        <w:tc>
          <w:tcPr>
            <w:tcW w:w="775" w:type="dxa"/>
            <w:vAlign w:val="center"/>
          </w:tcPr>
          <w:p w:rsidR="00EB1931" w:rsidRPr="00D07AA0" w:rsidRDefault="00EB1931" w:rsidP="00C221D6">
            <w:pPr>
              <w:spacing w:line="276" w:lineRule="auto"/>
              <w:jc w:val="center"/>
              <w:rPr>
                <w:color w:val="000000"/>
                <w:sz w:val="24"/>
                <w:szCs w:val="24"/>
              </w:rPr>
            </w:pPr>
            <w:r w:rsidRPr="00D07AA0">
              <w:rPr>
                <w:color w:val="000000"/>
                <w:sz w:val="24"/>
                <w:szCs w:val="24"/>
              </w:rPr>
              <w:t>8,8</w:t>
            </w:r>
          </w:p>
        </w:tc>
        <w:tc>
          <w:tcPr>
            <w:tcW w:w="779" w:type="dxa"/>
            <w:vAlign w:val="center"/>
          </w:tcPr>
          <w:p w:rsidR="00EB1931" w:rsidRPr="00D07AA0" w:rsidRDefault="00EB1931" w:rsidP="00C221D6">
            <w:pPr>
              <w:spacing w:line="276" w:lineRule="auto"/>
              <w:jc w:val="center"/>
              <w:rPr>
                <w:color w:val="000000"/>
                <w:sz w:val="24"/>
                <w:szCs w:val="24"/>
              </w:rPr>
            </w:pPr>
            <w:r w:rsidRPr="00D07AA0">
              <w:rPr>
                <w:color w:val="000000"/>
                <w:sz w:val="24"/>
                <w:szCs w:val="24"/>
              </w:rPr>
              <w:t>8,9</w:t>
            </w:r>
          </w:p>
        </w:tc>
        <w:tc>
          <w:tcPr>
            <w:tcW w:w="779" w:type="dxa"/>
            <w:vAlign w:val="center"/>
          </w:tcPr>
          <w:p w:rsidR="00EB1931" w:rsidRPr="00D07AA0" w:rsidRDefault="00EB1931" w:rsidP="00C221D6">
            <w:pPr>
              <w:spacing w:line="276" w:lineRule="auto"/>
              <w:jc w:val="center"/>
              <w:rPr>
                <w:color w:val="000000"/>
                <w:sz w:val="24"/>
                <w:szCs w:val="24"/>
              </w:rPr>
            </w:pPr>
            <w:r w:rsidRPr="00D07AA0">
              <w:rPr>
                <w:color w:val="000000"/>
                <w:sz w:val="24"/>
                <w:szCs w:val="24"/>
              </w:rPr>
              <w:t>9</w:t>
            </w:r>
          </w:p>
        </w:tc>
        <w:tc>
          <w:tcPr>
            <w:tcW w:w="779" w:type="dxa"/>
            <w:vAlign w:val="center"/>
          </w:tcPr>
          <w:p w:rsidR="00EB1931" w:rsidRPr="00D07AA0" w:rsidRDefault="00EB1931" w:rsidP="00C221D6">
            <w:pPr>
              <w:spacing w:line="276" w:lineRule="auto"/>
              <w:jc w:val="center"/>
              <w:rPr>
                <w:color w:val="000000"/>
                <w:sz w:val="24"/>
                <w:szCs w:val="24"/>
              </w:rPr>
            </w:pPr>
            <w:r w:rsidRPr="00D07AA0">
              <w:rPr>
                <w:color w:val="000000"/>
                <w:sz w:val="24"/>
                <w:szCs w:val="24"/>
              </w:rPr>
              <w:t>8,9</w:t>
            </w:r>
          </w:p>
        </w:tc>
        <w:tc>
          <w:tcPr>
            <w:tcW w:w="779" w:type="dxa"/>
            <w:vAlign w:val="center"/>
          </w:tcPr>
          <w:p w:rsidR="00EB1931" w:rsidRPr="00D07AA0" w:rsidRDefault="00EB1931" w:rsidP="00C221D6">
            <w:pPr>
              <w:spacing w:line="276" w:lineRule="auto"/>
              <w:jc w:val="center"/>
              <w:rPr>
                <w:color w:val="000000"/>
                <w:sz w:val="24"/>
                <w:szCs w:val="24"/>
              </w:rPr>
            </w:pPr>
            <w:r w:rsidRPr="00D07AA0">
              <w:rPr>
                <w:color w:val="000000"/>
                <w:sz w:val="24"/>
                <w:szCs w:val="24"/>
              </w:rPr>
              <w:t>9</w:t>
            </w:r>
          </w:p>
        </w:tc>
        <w:tc>
          <w:tcPr>
            <w:tcW w:w="779" w:type="dxa"/>
            <w:vAlign w:val="center"/>
          </w:tcPr>
          <w:p w:rsidR="00EB1931" w:rsidRPr="00D07AA0" w:rsidRDefault="00EB1931" w:rsidP="00C221D6">
            <w:pPr>
              <w:spacing w:line="276" w:lineRule="auto"/>
              <w:jc w:val="center"/>
              <w:rPr>
                <w:color w:val="000000"/>
                <w:sz w:val="24"/>
                <w:szCs w:val="24"/>
              </w:rPr>
            </w:pPr>
            <w:r w:rsidRPr="00D07AA0">
              <w:rPr>
                <w:color w:val="000000"/>
                <w:sz w:val="24"/>
                <w:szCs w:val="24"/>
              </w:rPr>
              <w:t>8,8</w:t>
            </w:r>
          </w:p>
        </w:tc>
        <w:tc>
          <w:tcPr>
            <w:tcW w:w="756" w:type="dxa"/>
            <w:vAlign w:val="center"/>
          </w:tcPr>
          <w:p w:rsidR="00EB1931" w:rsidRPr="00D07AA0" w:rsidRDefault="00EB1931" w:rsidP="00C221D6">
            <w:pPr>
              <w:spacing w:line="276" w:lineRule="auto"/>
              <w:jc w:val="center"/>
              <w:rPr>
                <w:color w:val="000000"/>
                <w:sz w:val="24"/>
                <w:szCs w:val="24"/>
              </w:rPr>
            </w:pPr>
            <w:r w:rsidRPr="00D07AA0">
              <w:rPr>
                <w:color w:val="000000"/>
                <w:sz w:val="24"/>
                <w:szCs w:val="24"/>
              </w:rPr>
              <w:t>8,8</w:t>
            </w:r>
          </w:p>
        </w:tc>
        <w:tc>
          <w:tcPr>
            <w:tcW w:w="779" w:type="dxa"/>
            <w:vAlign w:val="center"/>
          </w:tcPr>
          <w:p w:rsidR="00EB1931" w:rsidRPr="00D07AA0" w:rsidRDefault="00EB1931" w:rsidP="00C221D6">
            <w:pPr>
              <w:spacing w:line="276" w:lineRule="auto"/>
              <w:jc w:val="center"/>
              <w:rPr>
                <w:color w:val="000000"/>
                <w:sz w:val="24"/>
                <w:szCs w:val="24"/>
              </w:rPr>
            </w:pPr>
            <w:r w:rsidRPr="00D07AA0">
              <w:rPr>
                <w:color w:val="000000"/>
                <w:sz w:val="24"/>
                <w:szCs w:val="24"/>
              </w:rPr>
              <w:t>8,9</w:t>
            </w:r>
          </w:p>
        </w:tc>
        <w:tc>
          <w:tcPr>
            <w:tcW w:w="876" w:type="dxa"/>
            <w:vAlign w:val="center"/>
          </w:tcPr>
          <w:p w:rsidR="00EB1931" w:rsidRPr="00D07AA0" w:rsidRDefault="00EB1931" w:rsidP="00C221D6">
            <w:pPr>
              <w:spacing w:line="276" w:lineRule="auto"/>
              <w:jc w:val="center"/>
              <w:rPr>
                <w:color w:val="000000"/>
                <w:sz w:val="24"/>
                <w:szCs w:val="24"/>
              </w:rPr>
            </w:pPr>
            <w:r w:rsidRPr="00D07AA0">
              <w:rPr>
                <w:color w:val="000000"/>
                <w:sz w:val="24"/>
                <w:szCs w:val="24"/>
              </w:rPr>
              <w:t>8,89</w:t>
            </w:r>
          </w:p>
        </w:tc>
      </w:tr>
      <w:tr w:rsidR="00EB1931" w:rsidRPr="003035D6" w:rsidTr="00C221D6">
        <w:trPr>
          <w:trHeight w:val="730"/>
        </w:trPr>
        <w:tc>
          <w:tcPr>
            <w:tcW w:w="2264" w:type="dxa"/>
            <w:vAlign w:val="center"/>
          </w:tcPr>
          <w:p w:rsidR="00EB1931" w:rsidRPr="003035D6" w:rsidRDefault="00EB1931" w:rsidP="00C221D6">
            <w:pPr>
              <w:pStyle w:val="a3"/>
              <w:spacing w:line="276" w:lineRule="auto"/>
              <w:rPr>
                <w:b/>
                <w:bCs/>
                <w:sz w:val="24"/>
                <w:szCs w:val="24"/>
              </w:rPr>
            </w:pPr>
            <w:r w:rsidRPr="003035D6">
              <w:rPr>
                <w:sz w:val="24"/>
                <w:szCs w:val="24"/>
              </w:rPr>
              <w:t>Біг 300 метрів</w:t>
            </w:r>
          </w:p>
        </w:tc>
        <w:tc>
          <w:tcPr>
            <w:tcW w:w="775" w:type="dxa"/>
            <w:vAlign w:val="center"/>
          </w:tcPr>
          <w:p w:rsidR="00EB1931" w:rsidRPr="00ED209C" w:rsidRDefault="00EB1931" w:rsidP="00C221D6">
            <w:pPr>
              <w:spacing w:line="276" w:lineRule="auto"/>
              <w:jc w:val="center"/>
              <w:rPr>
                <w:color w:val="000000"/>
                <w:sz w:val="24"/>
                <w:szCs w:val="24"/>
              </w:rPr>
            </w:pPr>
            <w:r w:rsidRPr="00ED209C">
              <w:rPr>
                <w:color w:val="000000"/>
                <w:sz w:val="24"/>
                <w:szCs w:val="24"/>
              </w:rPr>
              <w:t>46,41</w:t>
            </w:r>
          </w:p>
        </w:tc>
        <w:tc>
          <w:tcPr>
            <w:tcW w:w="779" w:type="dxa"/>
            <w:vAlign w:val="center"/>
          </w:tcPr>
          <w:p w:rsidR="00EB1931" w:rsidRPr="00ED209C" w:rsidRDefault="00EB1931" w:rsidP="00C221D6">
            <w:pPr>
              <w:spacing w:line="276" w:lineRule="auto"/>
              <w:jc w:val="center"/>
              <w:rPr>
                <w:color w:val="000000"/>
                <w:sz w:val="24"/>
                <w:szCs w:val="24"/>
              </w:rPr>
            </w:pPr>
            <w:r w:rsidRPr="00ED209C">
              <w:rPr>
                <w:color w:val="000000"/>
                <w:sz w:val="24"/>
                <w:szCs w:val="24"/>
              </w:rPr>
              <w:t>46,21</w:t>
            </w:r>
          </w:p>
        </w:tc>
        <w:tc>
          <w:tcPr>
            <w:tcW w:w="779" w:type="dxa"/>
            <w:vAlign w:val="center"/>
          </w:tcPr>
          <w:p w:rsidR="00EB1931" w:rsidRPr="00ED209C" w:rsidRDefault="00EB1931" w:rsidP="00C221D6">
            <w:pPr>
              <w:spacing w:line="276" w:lineRule="auto"/>
              <w:jc w:val="center"/>
              <w:rPr>
                <w:color w:val="000000"/>
                <w:sz w:val="24"/>
                <w:szCs w:val="24"/>
              </w:rPr>
            </w:pPr>
            <w:r w:rsidRPr="00ED209C">
              <w:rPr>
                <w:color w:val="000000"/>
                <w:sz w:val="24"/>
                <w:szCs w:val="24"/>
              </w:rPr>
              <w:t>46,02</w:t>
            </w:r>
          </w:p>
        </w:tc>
        <w:tc>
          <w:tcPr>
            <w:tcW w:w="779" w:type="dxa"/>
            <w:vAlign w:val="center"/>
          </w:tcPr>
          <w:p w:rsidR="00EB1931" w:rsidRPr="00ED209C" w:rsidRDefault="00EB1931" w:rsidP="00C221D6">
            <w:pPr>
              <w:spacing w:line="276" w:lineRule="auto"/>
              <w:jc w:val="center"/>
              <w:rPr>
                <w:color w:val="000000"/>
                <w:sz w:val="24"/>
                <w:szCs w:val="24"/>
              </w:rPr>
            </w:pPr>
            <w:r w:rsidRPr="00ED209C">
              <w:rPr>
                <w:color w:val="000000"/>
                <w:sz w:val="24"/>
                <w:szCs w:val="24"/>
              </w:rPr>
              <w:t>45,51</w:t>
            </w:r>
          </w:p>
        </w:tc>
        <w:tc>
          <w:tcPr>
            <w:tcW w:w="779" w:type="dxa"/>
            <w:vAlign w:val="center"/>
          </w:tcPr>
          <w:p w:rsidR="00EB1931" w:rsidRPr="00ED209C" w:rsidRDefault="00EB1931" w:rsidP="00C221D6">
            <w:pPr>
              <w:spacing w:line="276" w:lineRule="auto"/>
              <w:jc w:val="center"/>
              <w:rPr>
                <w:color w:val="000000"/>
                <w:sz w:val="24"/>
                <w:szCs w:val="24"/>
              </w:rPr>
            </w:pPr>
            <w:r w:rsidRPr="00ED209C">
              <w:rPr>
                <w:color w:val="000000"/>
                <w:sz w:val="24"/>
                <w:szCs w:val="24"/>
              </w:rPr>
              <w:t>46,03</w:t>
            </w:r>
          </w:p>
        </w:tc>
        <w:tc>
          <w:tcPr>
            <w:tcW w:w="779" w:type="dxa"/>
            <w:vAlign w:val="center"/>
          </w:tcPr>
          <w:p w:rsidR="00EB1931" w:rsidRPr="00ED209C" w:rsidRDefault="00EB1931" w:rsidP="00C221D6">
            <w:pPr>
              <w:spacing w:line="276" w:lineRule="auto"/>
              <w:jc w:val="center"/>
              <w:rPr>
                <w:color w:val="000000"/>
                <w:sz w:val="24"/>
                <w:szCs w:val="24"/>
              </w:rPr>
            </w:pPr>
            <w:r w:rsidRPr="00ED209C">
              <w:rPr>
                <w:color w:val="000000"/>
                <w:sz w:val="24"/>
                <w:szCs w:val="24"/>
              </w:rPr>
              <w:t>45,52</w:t>
            </w:r>
          </w:p>
        </w:tc>
        <w:tc>
          <w:tcPr>
            <w:tcW w:w="756" w:type="dxa"/>
            <w:vAlign w:val="center"/>
          </w:tcPr>
          <w:p w:rsidR="00EB1931" w:rsidRPr="00ED209C" w:rsidRDefault="00EB1931" w:rsidP="00C221D6">
            <w:pPr>
              <w:spacing w:line="276" w:lineRule="auto"/>
              <w:jc w:val="center"/>
              <w:rPr>
                <w:color w:val="000000"/>
                <w:sz w:val="24"/>
                <w:szCs w:val="24"/>
              </w:rPr>
            </w:pPr>
            <w:r w:rsidRPr="00ED209C">
              <w:rPr>
                <w:color w:val="000000"/>
                <w:sz w:val="24"/>
                <w:szCs w:val="24"/>
              </w:rPr>
              <w:t>46,11</w:t>
            </w:r>
          </w:p>
        </w:tc>
        <w:tc>
          <w:tcPr>
            <w:tcW w:w="779" w:type="dxa"/>
            <w:vAlign w:val="center"/>
          </w:tcPr>
          <w:p w:rsidR="00EB1931" w:rsidRPr="00ED209C" w:rsidRDefault="00EB1931" w:rsidP="00C221D6">
            <w:pPr>
              <w:spacing w:line="276" w:lineRule="auto"/>
              <w:jc w:val="center"/>
              <w:rPr>
                <w:color w:val="000000"/>
                <w:sz w:val="24"/>
                <w:szCs w:val="24"/>
              </w:rPr>
            </w:pPr>
            <w:r w:rsidRPr="00ED209C">
              <w:rPr>
                <w:color w:val="000000"/>
                <w:sz w:val="24"/>
                <w:szCs w:val="24"/>
              </w:rPr>
              <w:t>46,32</w:t>
            </w:r>
          </w:p>
        </w:tc>
        <w:tc>
          <w:tcPr>
            <w:tcW w:w="876" w:type="dxa"/>
            <w:vAlign w:val="center"/>
          </w:tcPr>
          <w:p w:rsidR="00EB1931" w:rsidRPr="00ED209C" w:rsidRDefault="00EB1931" w:rsidP="00C221D6">
            <w:pPr>
              <w:spacing w:line="276" w:lineRule="auto"/>
              <w:jc w:val="center"/>
              <w:rPr>
                <w:color w:val="000000"/>
                <w:sz w:val="24"/>
                <w:szCs w:val="24"/>
              </w:rPr>
            </w:pPr>
            <w:r w:rsidRPr="00ED209C">
              <w:rPr>
                <w:color w:val="000000"/>
                <w:sz w:val="24"/>
                <w:szCs w:val="24"/>
              </w:rPr>
              <w:t>46,02</w:t>
            </w:r>
          </w:p>
        </w:tc>
      </w:tr>
      <w:tr w:rsidR="00EB1931" w:rsidRPr="003035D6" w:rsidTr="00C221D6">
        <w:trPr>
          <w:trHeight w:val="697"/>
        </w:trPr>
        <w:tc>
          <w:tcPr>
            <w:tcW w:w="2264" w:type="dxa"/>
            <w:vAlign w:val="center"/>
          </w:tcPr>
          <w:p w:rsidR="00EB1931" w:rsidRPr="003035D6" w:rsidRDefault="00EB1931" w:rsidP="00C221D6">
            <w:pPr>
              <w:pStyle w:val="a3"/>
              <w:spacing w:line="276" w:lineRule="auto"/>
              <w:rPr>
                <w:b/>
                <w:bCs/>
                <w:sz w:val="24"/>
                <w:szCs w:val="24"/>
              </w:rPr>
            </w:pPr>
            <w:r w:rsidRPr="003035D6">
              <w:rPr>
                <w:sz w:val="24"/>
                <w:szCs w:val="24"/>
              </w:rPr>
              <w:t>Біг 600 метрів</w:t>
            </w:r>
          </w:p>
        </w:tc>
        <w:tc>
          <w:tcPr>
            <w:tcW w:w="775" w:type="dxa"/>
            <w:vAlign w:val="center"/>
          </w:tcPr>
          <w:p w:rsidR="00EB1931" w:rsidRPr="00D07AA0" w:rsidRDefault="00EB1931" w:rsidP="00C221D6">
            <w:pPr>
              <w:spacing w:line="276" w:lineRule="auto"/>
              <w:jc w:val="center"/>
              <w:rPr>
                <w:color w:val="000000"/>
                <w:sz w:val="24"/>
                <w:szCs w:val="24"/>
              </w:rPr>
            </w:pPr>
            <w:r w:rsidRPr="00D07AA0">
              <w:rPr>
                <w:color w:val="000000"/>
                <w:sz w:val="24"/>
                <w:szCs w:val="24"/>
              </w:rPr>
              <w:t>1,43</w:t>
            </w:r>
          </w:p>
        </w:tc>
        <w:tc>
          <w:tcPr>
            <w:tcW w:w="779" w:type="dxa"/>
            <w:vAlign w:val="center"/>
          </w:tcPr>
          <w:p w:rsidR="00EB1931" w:rsidRPr="00D07AA0" w:rsidRDefault="00EB1931" w:rsidP="00C221D6">
            <w:pPr>
              <w:spacing w:line="276" w:lineRule="auto"/>
              <w:jc w:val="center"/>
              <w:rPr>
                <w:color w:val="000000"/>
                <w:sz w:val="24"/>
                <w:szCs w:val="24"/>
              </w:rPr>
            </w:pPr>
            <w:r w:rsidRPr="00D07AA0">
              <w:rPr>
                <w:color w:val="000000"/>
                <w:sz w:val="24"/>
                <w:szCs w:val="24"/>
              </w:rPr>
              <w:t>1,44</w:t>
            </w:r>
          </w:p>
        </w:tc>
        <w:tc>
          <w:tcPr>
            <w:tcW w:w="779" w:type="dxa"/>
            <w:vAlign w:val="center"/>
          </w:tcPr>
          <w:p w:rsidR="00EB1931" w:rsidRPr="00D07AA0" w:rsidRDefault="00EB1931" w:rsidP="00C221D6">
            <w:pPr>
              <w:spacing w:line="276" w:lineRule="auto"/>
              <w:jc w:val="center"/>
              <w:rPr>
                <w:color w:val="000000"/>
                <w:sz w:val="24"/>
                <w:szCs w:val="24"/>
              </w:rPr>
            </w:pPr>
            <w:r w:rsidRPr="00D07AA0">
              <w:rPr>
                <w:color w:val="000000"/>
                <w:sz w:val="24"/>
                <w:szCs w:val="24"/>
              </w:rPr>
              <w:t>1,41</w:t>
            </w:r>
          </w:p>
        </w:tc>
        <w:tc>
          <w:tcPr>
            <w:tcW w:w="779" w:type="dxa"/>
            <w:vAlign w:val="center"/>
          </w:tcPr>
          <w:p w:rsidR="00EB1931" w:rsidRPr="00D07AA0" w:rsidRDefault="00EB1931" w:rsidP="00C221D6">
            <w:pPr>
              <w:spacing w:line="276" w:lineRule="auto"/>
              <w:jc w:val="center"/>
              <w:rPr>
                <w:color w:val="000000"/>
                <w:sz w:val="24"/>
                <w:szCs w:val="24"/>
              </w:rPr>
            </w:pPr>
            <w:r w:rsidRPr="00D07AA0">
              <w:rPr>
                <w:color w:val="000000"/>
                <w:sz w:val="24"/>
                <w:szCs w:val="24"/>
              </w:rPr>
              <w:t>1,42</w:t>
            </w:r>
          </w:p>
        </w:tc>
        <w:tc>
          <w:tcPr>
            <w:tcW w:w="779" w:type="dxa"/>
            <w:vAlign w:val="center"/>
          </w:tcPr>
          <w:p w:rsidR="00EB1931" w:rsidRPr="00D07AA0" w:rsidRDefault="00EB1931" w:rsidP="00C221D6">
            <w:pPr>
              <w:spacing w:line="276" w:lineRule="auto"/>
              <w:jc w:val="center"/>
              <w:rPr>
                <w:color w:val="000000"/>
                <w:sz w:val="24"/>
                <w:szCs w:val="24"/>
              </w:rPr>
            </w:pPr>
            <w:r w:rsidRPr="00D07AA0">
              <w:rPr>
                <w:color w:val="000000"/>
                <w:sz w:val="24"/>
                <w:szCs w:val="24"/>
              </w:rPr>
              <w:t>1,41</w:t>
            </w:r>
          </w:p>
        </w:tc>
        <w:tc>
          <w:tcPr>
            <w:tcW w:w="779" w:type="dxa"/>
            <w:vAlign w:val="center"/>
          </w:tcPr>
          <w:p w:rsidR="00EB1931" w:rsidRPr="00D07AA0" w:rsidRDefault="00EB1931" w:rsidP="00C221D6">
            <w:pPr>
              <w:spacing w:line="276" w:lineRule="auto"/>
              <w:jc w:val="center"/>
              <w:rPr>
                <w:color w:val="000000"/>
                <w:sz w:val="24"/>
                <w:szCs w:val="24"/>
              </w:rPr>
            </w:pPr>
            <w:r w:rsidRPr="00D07AA0">
              <w:rPr>
                <w:color w:val="000000"/>
                <w:sz w:val="24"/>
                <w:szCs w:val="24"/>
              </w:rPr>
              <w:t>1,42</w:t>
            </w:r>
          </w:p>
        </w:tc>
        <w:tc>
          <w:tcPr>
            <w:tcW w:w="756" w:type="dxa"/>
            <w:vAlign w:val="center"/>
          </w:tcPr>
          <w:p w:rsidR="00EB1931" w:rsidRPr="00D07AA0" w:rsidRDefault="00EB1931" w:rsidP="00C221D6">
            <w:pPr>
              <w:spacing w:line="276" w:lineRule="auto"/>
              <w:jc w:val="center"/>
              <w:rPr>
                <w:color w:val="000000"/>
                <w:sz w:val="24"/>
                <w:szCs w:val="24"/>
              </w:rPr>
            </w:pPr>
            <w:r w:rsidRPr="00D07AA0">
              <w:rPr>
                <w:color w:val="000000"/>
                <w:sz w:val="24"/>
                <w:szCs w:val="24"/>
              </w:rPr>
              <w:t>1,42</w:t>
            </w:r>
          </w:p>
        </w:tc>
        <w:tc>
          <w:tcPr>
            <w:tcW w:w="779" w:type="dxa"/>
            <w:vAlign w:val="center"/>
          </w:tcPr>
          <w:p w:rsidR="00EB1931" w:rsidRPr="00D07AA0" w:rsidRDefault="00EB1931" w:rsidP="00C221D6">
            <w:pPr>
              <w:spacing w:line="276" w:lineRule="auto"/>
              <w:jc w:val="center"/>
              <w:rPr>
                <w:color w:val="000000"/>
                <w:sz w:val="24"/>
                <w:szCs w:val="24"/>
              </w:rPr>
            </w:pPr>
            <w:r w:rsidRPr="00D07AA0">
              <w:rPr>
                <w:color w:val="000000"/>
                <w:sz w:val="24"/>
                <w:szCs w:val="24"/>
              </w:rPr>
              <w:t>1,43</w:t>
            </w:r>
          </w:p>
        </w:tc>
        <w:tc>
          <w:tcPr>
            <w:tcW w:w="876" w:type="dxa"/>
            <w:vAlign w:val="center"/>
          </w:tcPr>
          <w:p w:rsidR="00EB1931" w:rsidRPr="00D07AA0" w:rsidRDefault="00EB1931" w:rsidP="00C221D6">
            <w:pPr>
              <w:spacing w:line="276" w:lineRule="auto"/>
              <w:jc w:val="center"/>
              <w:rPr>
                <w:color w:val="000000"/>
                <w:sz w:val="24"/>
                <w:szCs w:val="24"/>
              </w:rPr>
            </w:pPr>
            <w:r w:rsidRPr="00D07AA0">
              <w:rPr>
                <w:color w:val="000000"/>
                <w:sz w:val="24"/>
                <w:szCs w:val="24"/>
              </w:rPr>
              <w:t>1,42</w:t>
            </w:r>
          </w:p>
        </w:tc>
      </w:tr>
      <w:tr w:rsidR="00EB1931" w:rsidRPr="003035D6" w:rsidTr="00C221D6">
        <w:trPr>
          <w:trHeight w:val="549"/>
        </w:trPr>
        <w:tc>
          <w:tcPr>
            <w:tcW w:w="2264" w:type="dxa"/>
            <w:vAlign w:val="center"/>
          </w:tcPr>
          <w:p w:rsidR="00EB1931" w:rsidRPr="003035D6" w:rsidRDefault="00EB1931" w:rsidP="00C221D6">
            <w:pPr>
              <w:pStyle w:val="a3"/>
              <w:spacing w:line="276" w:lineRule="auto"/>
              <w:rPr>
                <w:b/>
                <w:bCs/>
                <w:sz w:val="24"/>
                <w:szCs w:val="24"/>
              </w:rPr>
            </w:pPr>
            <w:r w:rsidRPr="003035D6">
              <w:rPr>
                <w:sz w:val="24"/>
                <w:szCs w:val="24"/>
              </w:rPr>
              <w:t xml:space="preserve">Біг </w:t>
            </w:r>
            <w:r>
              <w:rPr>
                <w:sz w:val="24"/>
                <w:szCs w:val="24"/>
              </w:rPr>
              <w:t>1000</w:t>
            </w:r>
            <w:r w:rsidRPr="003035D6">
              <w:rPr>
                <w:sz w:val="24"/>
                <w:szCs w:val="24"/>
              </w:rPr>
              <w:t xml:space="preserve"> метрів</w:t>
            </w:r>
          </w:p>
        </w:tc>
        <w:tc>
          <w:tcPr>
            <w:tcW w:w="775" w:type="dxa"/>
            <w:vAlign w:val="center"/>
          </w:tcPr>
          <w:p w:rsidR="00EB1931" w:rsidRPr="00D07AA0" w:rsidRDefault="00EB1931" w:rsidP="00C221D6">
            <w:pPr>
              <w:spacing w:line="276" w:lineRule="auto"/>
              <w:jc w:val="center"/>
              <w:rPr>
                <w:color w:val="000000"/>
                <w:sz w:val="24"/>
                <w:szCs w:val="24"/>
              </w:rPr>
            </w:pPr>
            <w:r w:rsidRPr="00D07AA0">
              <w:rPr>
                <w:color w:val="000000"/>
                <w:sz w:val="24"/>
                <w:szCs w:val="24"/>
              </w:rPr>
              <w:t>3,42</w:t>
            </w:r>
          </w:p>
        </w:tc>
        <w:tc>
          <w:tcPr>
            <w:tcW w:w="779" w:type="dxa"/>
            <w:vAlign w:val="center"/>
          </w:tcPr>
          <w:p w:rsidR="00EB1931" w:rsidRPr="00D07AA0" w:rsidRDefault="00EB1931" w:rsidP="00C221D6">
            <w:pPr>
              <w:spacing w:line="276" w:lineRule="auto"/>
              <w:jc w:val="center"/>
              <w:rPr>
                <w:color w:val="000000"/>
                <w:sz w:val="24"/>
                <w:szCs w:val="24"/>
              </w:rPr>
            </w:pPr>
            <w:r w:rsidRPr="00D07AA0">
              <w:rPr>
                <w:color w:val="000000"/>
                <w:sz w:val="24"/>
                <w:szCs w:val="24"/>
              </w:rPr>
              <w:t>3,41</w:t>
            </w:r>
          </w:p>
        </w:tc>
        <w:tc>
          <w:tcPr>
            <w:tcW w:w="779" w:type="dxa"/>
            <w:vAlign w:val="center"/>
          </w:tcPr>
          <w:p w:rsidR="00EB1931" w:rsidRPr="00D07AA0" w:rsidRDefault="00EB1931" w:rsidP="00C221D6">
            <w:pPr>
              <w:spacing w:line="276" w:lineRule="auto"/>
              <w:jc w:val="center"/>
              <w:rPr>
                <w:color w:val="000000"/>
                <w:sz w:val="24"/>
                <w:szCs w:val="24"/>
              </w:rPr>
            </w:pPr>
            <w:r w:rsidRPr="00D07AA0">
              <w:rPr>
                <w:color w:val="000000"/>
                <w:sz w:val="24"/>
                <w:szCs w:val="24"/>
              </w:rPr>
              <w:t>3,41</w:t>
            </w:r>
          </w:p>
        </w:tc>
        <w:tc>
          <w:tcPr>
            <w:tcW w:w="779" w:type="dxa"/>
            <w:vAlign w:val="center"/>
          </w:tcPr>
          <w:p w:rsidR="00EB1931" w:rsidRPr="00D07AA0" w:rsidRDefault="00EB1931" w:rsidP="00C221D6">
            <w:pPr>
              <w:spacing w:line="276" w:lineRule="auto"/>
              <w:jc w:val="center"/>
              <w:rPr>
                <w:color w:val="000000"/>
                <w:sz w:val="24"/>
                <w:szCs w:val="24"/>
              </w:rPr>
            </w:pPr>
            <w:r w:rsidRPr="00D07AA0">
              <w:rPr>
                <w:color w:val="000000"/>
                <w:sz w:val="24"/>
                <w:szCs w:val="24"/>
              </w:rPr>
              <w:t>3,42</w:t>
            </w:r>
          </w:p>
        </w:tc>
        <w:tc>
          <w:tcPr>
            <w:tcW w:w="779" w:type="dxa"/>
            <w:vAlign w:val="center"/>
          </w:tcPr>
          <w:p w:rsidR="00EB1931" w:rsidRPr="00D07AA0" w:rsidRDefault="00EB1931" w:rsidP="00C221D6">
            <w:pPr>
              <w:spacing w:line="276" w:lineRule="auto"/>
              <w:jc w:val="center"/>
              <w:rPr>
                <w:color w:val="000000"/>
                <w:sz w:val="24"/>
                <w:szCs w:val="24"/>
              </w:rPr>
            </w:pPr>
            <w:r w:rsidRPr="00D07AA0">
              <w:rPr>
                <w:color w:val="000000"/>
                <w:sz w:val="24"/>
                <w:szCs w:val="24"/>
              </w:rPr>
              <w:t>3,43</w:t>
            </w:r>
          </w:p>
        </w:tc>
        <w:tc>
          <w:tcPr>
            <w:tcW w:w="779" w:type="dxa"/>
            <w:vAlign w:val="center"/>
          </w:tcPr>
          <w:p w:rsidR="00EB1931" w:rsidRPr="00D07AA0" w:rsidRDefault="00EB1931" w:rsidP="00C221D6">
            <w:pPr>
              <w:spacing w:line="276" w:lineRule="auto"/>
              <w:jc w:val="center"/>
              <w:rPr>
                <w:color w:val="000000"/>
                <w:sz w:val="24"/>
                <w:szCs w:val="24"/>
              </w:rPr>
            </w:pPr>
            <w:r w:rsidRPr="00D07AA0">
              <w:rPr>
                <w:color w:val="000000"/>
                <w:sz w:val="24"/>
                <w:szCs w:val="24"/>
              </w:rPr>
              <w:t>3,42</w:t>
            </w:r>
          </w:p>
        </w:tc>
        <w:tc>
          <w:tcPr>
            <w:tcW w:w="756" w:type="dxa"/>
            <w:vAlign w:val="center"/>
          </w:tcPr>
          <w:p w:rsidR="00EB1931" w:rsidRPr="00D07AA0" w:rsidRDefault="00EB1931" w:rsidP="00C221D6">
            <w:pPr>
              <w:spacing w:line="276" w:lineRule="auto"/>
              <w:jc w:val="center"/>
              <w:rPr>
                <w:color w:val="000000"/>
                <w:sz w:val="24"/>
                <w:szCs w:val="24"/>
              </w:rPr>
            </w:pPr>
            <w:r w:rsidRPr="00D07AA0">
              <w:rPr>
                <w:color w:val="000000"/>
                <w:sz w:val="24"/>
                <w:szCs w:val="24"/>
              </w:rPr>
              <w:t>3,41</w:t>
            </w:r>
          </w:p>
        </w:tc>
        <w:tc>
          <w:tcPr>
            <w:tcW w:w="779" w:type="dxa"/>
            <w:vAlign w:val="center"/>
          </w:tcPr>
          <w:p w:rsidR="00EB1931" w:rsidRPr="00D07AA0" w:rsidRDefault="00EB1931" w:rsidP="00C221D6">
            <w:pPr>
              <w:spacing w:line="276" w:lineRule="auto"/>
              <w:jc w:val="center"/>
              <w:rPr>
                <w:color w:val="000000"/>
                <w:sz w:val="24"/>
                <w:szCs w:val="24"/>
              </w:rPr>
            </w:pPr>
            <w:r w:rsidRPr="00D07AA0">
              <w:rPr>
                <w:color w:val="000000"/>
                <w:sz w:val="24"/>
                <w:szCs w:val="24"/>
              </w:rPr>
              <w:t>3,42</w:t>
            </w:r>
          </w:p>
        </w:tc>
        <w:tc>
          <w:tcPr>
            <w:tcW w:w="876" w:type="dxa"/>
            <w:vAlign w:val="center"/>
          </w:tcPr>
          <w:p w:rsidR="00EB1931" w:rsidRPr="00D07AA0" w:rsidRDefault="00EB1931" w:rsidP="00C221D6">
            <w:pPr>
              <w:spacing w:line="276" w:lineRule="auto"/>
              <w:jc w:val="center"/>
              <w:rPr>
                <w:color w:val="000000"/>
                <w:sz w:val="24"/>
                <w:szCs w:val="24"/>
              </w:rPr>
            </w:pPr>
            <w:r w:rsidRPr="00D07AA0">
              <w:rPr>
                <w:color w:val="000000"/>
                <w:sz w:val="24"/>
                <w:szCs w:val="24"/>
              </w:rPr>
              <w:t>3,42</w:t>
            </w:r>
          </w:p>
        </w:tc>
      </w:tr>
      <w:tr w:rsidR="00EB1931" w:rsidRPr="003035D6" w:rsidTr="00C221D6">
        <w:tc>
          <w:tcPr>
            <w:tcW w:w="2264" w:type="dxa"/>
            <w:vAlign w:val="center"/>
          </w:tcPr>
          <w:p w:rsidR="00EB1931" w:rsidRPr="003035D6" w:rsidRDefault="00EB1931" w:rsidP="00C221D6">
            <w:pPr>
              <w:pStyle w:val="a3"/>
              <w:spacing w:line="276" w:lineRule="auto"/>
              <w:rPr>
                <w:b/>
                <w:bCs/>
                <w:sz w:val="24"/>
                <w:szCs w:val="24"/>
              </w:rPr>
            </w:pPr>
            <w:r w:rsidRPr="003035D6">
              <w:rPr>
                <w:sz w:val="24"/>
                <w:szCs w:val="24"/>
              </w:rPr>
              <w:t>Стрибок у довжину з місця</w:t>
            </w:r>
          </w:p>
        </w:tc>
        <w:tc>
          <w:tcPr>
            <w:tcW w:w="775" w:type="dxa"/>
            <w:vAlign w:val="center"/>
          </w:tcPr>
          <w:p w:rsidR="00EB1931" w:rsidRPr="00D07AA0" w:rsidRDefault="00EB1931" w:rsidP="00C221D6">
            <w:pPr>
              <w:spacing w:line="276" w:lineRule="auto"/>
              <w:jc w:val="center"/>
              <w:rPr>
                <w:color w:val="000000"/>
                <w:sz w:val="24"/>
                <w:szCs w:val="24"/>
              </w:rPr>
            </w:pPr>
            <w:r w:rsidRPr="00D07AA0">
              <w:rPr>
                <w:color w:val="000000"/>
                <w:sz w:val="24"/>
                <w:szCs w:val="24"/>
              </w:rPr>
              <w:t>201</w:t>
            </w:r>
          </w:p>
        </w:tc>
        <w:tc>
          <w:tcPr>
            <w:tcW w:w="779" w:type="dxa"/>
            <w:vAlign w:val="center"/>
          </w:tcPr>
          <w:p w:rsidR="00EB1931" w:rsidRPr="00D07AA0" w:rsidRDefault="00EB1931" w:rsidP="00C221D6">
            <w:pPr>
              <w:spacing w:line="276" w:lineRule="auto"/>
              <w:jc w:val="center"/>
              <w:rPr>
                <w:color w:val="000000"/>
                <w:sz w:val="24"/>
                <w:szCs w:val="24"/>
              </w:rPr>
            </w:pPr>
            <w:r w:rsidRPr="00D07AA0">
              <w:rPr>
                <w:color w:val="000000"/>
                <w:sz w:val="24"/>
                <w:szCs w:val="24"/>
              </w:rPr>
              <w:t>202</w:t>
            </w:r>
          </w:p>
        </w:tc>
        <w:tc>
          <w:tcPr>
            <w:tcW w:w="779" w:type="dxa"/>
            <w:vAlign w:val="center"/>
          </w:tcPr>
          <w:p w:rsidR="00EB1931" w:rsidRPr="00D07AA0" w:rsidRDefault="00EB1931" w:rsidP="00C221D6">
            <w:pPr>
              <w:spacing w:line="276" w:lineRule="auto"/>
              <w:jc w:val="center"/>
              <w:rPr>
                <w:color w:val="000000"/>
                <w:sz w:val="24"/>
                <w:szCs w:val="24"/>
              </w:rPr>
            </w:pPr>
            <w:r w:rsidRPr="00D07AA0">
              <w:rPr>
                <w:color w:val="000000"/>
                <w:sz w:val="24"/>
                <w:szCs w:val="24"/>
              </w:rPr>
              <w:t>201</w:t>
            </w:r>
          </w:p>
        </w:tc>
        <w:tc>
          <w:tcPr>
            <w:tcW w:w="779" w:type="dxa"/>
            <w:vAlign w:val="center"/>
          </w:tcPr>
          <w:p w:rsidR="00EB1931" w:rsidRPr="00D07AA0" w:rsidRDefault="00EB1931" w:rsidP="00C221D6">
            <w:pPr>
              <w:spacing w:line="276" w:lineRule="auto"/>
              <w:jc w:val="center"/>
              <w:rPr>
                <w:color w:val="000000"/>
                <w:sz w:val="24"/>
                <w:szCs w:val="24"/>
              </w:rPr>
            </w:pPr>
            <w:r w:rsidRPr="00D07AA0">
              <w:rPr>
                <w:color w:val="000000"/>
                <w:sz w:val="24"/>
                <w:szCs w:val="24"/>
              </w:rPr>
              <w:t>202</w:t>
            </w:r>
          </w:p>
        </w:tc>
        <w:tc>
          <w:tcPr>
            <w:tcW w:w="779" w:type="dxa"/>
            <w:vAlign w:val="center"/>
          </w:tcPr>
          <w:p w:rsidR="00EB1931" w:rsidRPr="00D07AA0" w:rsidRDefault="00EB1931" w:rsidP="00C221D6">
            <w:pPr>
              <w:spacing w:line="276" w:lineRule="auto"/>
              <w:jc w:val="center"/>
              <w:rPr>
                <w:color w:val="000000"/>
                <w:sz w:val="24"/>
                <w:szCs w:val="24"/>
              </w:rPr>
            </w:pPr>
            <w:r w:rsidRPr="00D07AA0">
              <w:rPr>
                <w:color w:val="000000"/>
                <w:sz w:val="24"/>
                <w:szCs w:val="24"/>
              </w:rPr>
              <w:t>201</w:t>
            </w:r>
          </w:p>
        </w:tc>
        <w:tc>
          <w:tcPr>
            <w:tcW w:w="779" w:type="dxa"/>
            <w:vAlign w:val="center"/>
          </w:tcPr>
          <w:p w:rsidR="00EB1931" w:rsidRPr="00D07AA0" w:rsidRDefault="00EB1931" w:rsidP="00C221D6">
            <w:pPr>
              <w:spacing w:line="276" w:lineRule="auto"/>
              <w:jc w:val="center"/>
              <w:rPr>
                <w:color w:val="000000"/>
                <w:sz w:val="24"/>
                <w:szCs w:val="24"/>
              </w:rPr>
            </w:pPr>
            <w:r w:rsidRPr="00D07AA0">
              <w:rPr>
                <w:color w:val="000000"/>
                <w:sz w:val="24"/>
                <w:szCs w:val="24"/>
              </w:rPr>
              <w:t>202</w:t>
            </w:r>
          </w:p>
        </w:tc>
        <w:tc>
          <w:tcPr>
            <w:tcW w:w="756" w:type="dxa"/>
            <w:vAlign w:val="center"/>
          </w:tcPr>
          <w:p w:rsidR="00EB1931" w:rsidRPr="00D07AA0" w:rsidRDefault="00EB1931" w:rsidP="00C221D6">
            <w:pPr>
              <w:spacing w:line="276" w:lineRule="auto"/>
              <w:jc w:val="center"/>
              <w:rPr>
                <w:color w:val="000000"/>
                <w:sz w:val="24"/>
                <w:szCs w:val="24"/>
              </w:rPr>
            </w:pPr>
            <w:r w:rsidRPr="00D07AA0">
              <w:rPr>
                <w:color w:val="000000"/>
                <w:sz w:val="24"/>
                <w:szCs w:val="24"/>
              </w:rPr>
              <w:t>203</w:t>
            </w:r>
          </w:p>
        </w:tc>
        <w:tc>
          <w:tcPr>
            <w:tcW w:w="779" w:type="dxa"/>
            <w:vAlign w:val="center"/>
          </w:tcPr>
          <w:p w:rsidR="00EB1931" w:rsidRPr="00D07AA0" w:rsidRDefault="00EB1931" w:rsidP="00C221D6">
            <w:pPr>
              <w:spacing w:line="276" w:lineRule="auto"/>
              <w:jc w:val="center"/>
              <w:rPr>
                <w:color w:val="000000"/>
                <w:sz w:val="24"/>
                <w:szCs w:val="24"/>
              </w:rPr>
            </w:pPr>
            <w:r w:rsidRPr="00D07AA0">
              <w:rPr>
                <w:color w:val="000000"/>
                <w:sz w:val="24"/>
                <w:szCs w:val="24"/>
              </w:rPr>
              <w:t>202</w:t>
            </w:r>
          </w:p>
        </w:tc>
        <w:tc>
          <w:tcPr>
            <w:tcW w:w="876" w:type="dxa"/>
            <w:vAlign w:val="center"/>
          </w:tcPr>
          <w:p w:rsidR="00EB1931" w:rsidRPr="00D07AA0" w:rsidRDefault="00EB1931" w:rsidP="00C221D6">
            <w:pPr>
              <w:spacing w:line="276" w:lineRule="auto"/>
              <w:jc w:val="center"/>
              <w:rPr>
                <w:color w:val="000000"/>
                <w:sz w:val="24"/>
                <w:szCs w:val="24"/>
              </w:rPr>
            </w:pPr>
            <w:r w:rsidRPr="00D07AA0">
              <w:rPr>
                <w:color w:val="000000"/>
                <w:sz w:val="24"/>
                <w:szCs w:val="24"/>
              </w:rPr>
              <w:t>201,75</w:t>
            </w:r>
          </w:p>
        </w:tc>
      </w:tr>
      <w:tr w:rsidR="00EB1931" w:rsidRPr="003035D6" w:rsidTr="00C221D6">
        <w:tc>
          <w:tcPr>
            <w:tcW w:w="2264" w:type="dxa"/>
            <w:vAlign w:val="center"/>
          </w:tcPr>
          <w:p w:rsidR="00EB1931" w:rsidRPr="003035D6" w:rsidRDefault="00EB1931" w:rsidP="00C221D6">
            <w:pPr>
              <w:pStyle w:val="a3"/>
              <w:spacing w:line="276" w:lineRule="auto"/>
              <w:rPr>
                <w:b/>
                <w:bCs/>
                <w:sz w:val="24"/>
                <w:szCs w:val="24"/>
              </w:rPr>
            </w:pPr>
            <w:r w:rsidRPr="003035D6">
              <w:rPr>
                <w:sz w:val="24"/>
                <w:szCs w:val="24"/>
              </w:rPr>
              <w:t>Кількість присідань за одну хвилину</w:t>
            </w:r>
          </w:p>
        </w:tc>
        <w:tc>
          <w:tcPr>
            <w:tcW w:w="775" w:type="dxa"/>
            <w:vAlign w:val="center"/>
          </w:tcPr>
          <w:p w:rsidR="00EB1931" w:rsidRPr="00D07AA0" w:rsidRDefault="00EB1931" w:rsidP="00C221D6">
            <w:pPr>
              <w:spacing w:line="276" w:lineRule="auto"/>
              <w:jc w:val="center"/>
              <w:rPr>
                <w:color w:val="000000"/>
                <w:sz w:val="24"/>
                <w:szCs w:val="24"/>
              </w:rPr>
            </w:pPr>
            <w:r w:rsidRPr="00D07AA0">
              <w:rPr>
                <w:color w:val="000000"/>
                <w:sz w:val="24"/>
                <w:szCs w:val="24"/>
              </w:rPr>
              <w:t>51</w:t>
            </w:r>
          </w:p>
        </w:tc>
        <w:tc>
          <w:tcPr>
            <w:tcW w:w="779" w:type="dxa"/>
            <w:vAlign w:val="center"/>
          </w:tcPr>
          <w:p w:rsidR="00EB1931" w:rsidRPr="00D07AA0" w:rsidRDefault="00EB1931" w:rsidP="00C221D6">
            <w:pPr>
              <w:spacing w:line="276" w:lineRule="auto"/>
              <w:jc w:val="center"/>
              <w:rPr>
                <w:color w:val="000000"/>
                <w:sz w:val="24"/>
                <w:szCs w:val="24"/>
              </w:rPr>
            </w:pPr>
            <w:r w:rsidRPr="00D07AA0">
              <w:rPr>
                <w:color w:val="000000"/>
                <w:sz w:val="24"/>
                <w:szCs w:val="24"/>
              </w:rPr>
              <w:t>54</w:t>
            </w:r>
          </w:p>
        </w:tc>
        <w:tc>
          <w:tcPr>
            <w:tcW w:w="779" w:type="dxa"/>
            <w:vAlign w:val="center"/>
          </w:tcPr>
          <w:p w:rsidR="00EB1931" w:rsidRPr="00D07AA0" w:rsidRDefault="00EB1931" w:rsidP="00C221D6">
            <w:pPr>
              <w:spacing w:line="276" w:lineRule="auto"/>
              <w:jc w:val="center"/>
              <w:rPr>
                <w:color w:val="000000"/>
                <w:sz w:val="24"/>
                <w:szCs w:val="24"/>
              </w:rPr>
            </w:pPr>
            <w:r w:rsidRPr="00D07AA0">
              <w:rPr>
                <w:color w:val="000000"/>
                <w:sz w:val="24"/>
                <w:szCs w:val="24"/>
              </w:rPr>
              <w:t>49</w:t>
            </w:r>
          </w:p>
        </w:tc>
        <w:tc>
          <w:tcPr>
            <w:tcW w:w="779" w:type="dxa"/>
            <w:vAlign w:val="center"/>
          </w:tcPr>
          <w:p w:rsidR="00EB1931" w:rsidRPr="00D07AA0" w:rsidRDefault="00EB1931" w:rsidP="00C221D6">
            <w:pPr>
              <w:spacing w:line="276" w:lineRule="auto"/>
              <w:jc w:val="center"/>
              <w:rPr>
                <w:color w:val="000000"/>
                <w:sz w:val="24"/>
                <w:szCs w:val="24"/>
              </w:rPr>
            </w:pPr>
            <w:r w:rsidRPr="00D07AA0">
              <w:rPr>
                <w:color w:val="000000"/>
                <w:sz w:val="24"/>
                <w:szCs w:val="24"/>
              </w:rPr>
              <w:t>48</w:t>
            </w:r>
          </w:p>
        </w:tc>
        <w:tc>
          <w:tcPr>
            <w:tcW w:w="779" w:type="dxa"/>
            <w:vAlign w:val="center"/>
          </w:tcPr>
          <w:p w:rsidR="00EB1931" w:rsidRPr="00D07AA0" w:rsidRDefault="00EB1931" w:rsidP="00C221D6">
            <w:pPr>
              <w:spacing w:line="276" w:lineRule="auto"/>
              <w:jc w:val="center"/>
              <w:rPr>
                <w:color w:val="000000"/>
                <w:sz w:val="24"/>
                <w:szCs w:val="24"/>
              </w:rPr>
            </w:pPr>
            <w:r w:rsidRPr="00D07AA0">
              <w:rPr>
                <w:color w:val="000000"/>
                <w:sz w:val="24"/>
                <w:szCs w:val="24"/>
              </w:rPr>
              <w:t>50</w:t>
            </w:r>
          </w:p>
        </w:tc>
        <w:tc>
          <w:tcPr>
            <w:tcW w:w="779" w:type="dxa"/>
            <w:vAlign w:val="center"/>
          </w:tcPr>
          <w:p w:rsidR="00EB1931" w:rsidRPr="00D07AA0" w:rsidRDefault="00EB1931" w:rsidP="00C221D6">
            <w:pPr>
              <w:spacing w:line="276" w:lineRule="auto"/>
              <w:jc w:val="center"/>
              <w:rPr>
                <w:color w:val="000000"/>
                <w:sz w:val="24"/>
                <w:szCs w:val="24"/>
              </w:rPr>
            </w:pPr>
            <w:r w:rsidRPr="00D07AA0">
              <w:rPr>
                <w:color w:val="000000"/>
                <w:sz w:val="24"/>
                <w:szCs w:val="24"/>
              </w:rPr>
              <w:t>51</w:t>
            </w:r>
          </w:p>
        </w:tc>
        <w:tc>
          <w:tcPr>
            <w:tcW w:w="756" w:type="dxa"/>
            <w:vAlign w:val="center"/>
          </w:tcPr>
          <w:p w:rsidR="00EB1931" w:rsidRPr="00D07AA0" w:rsidRDefault="00EB1931" w:rsidP="00C221D6">
            <w:pPr>
              <w:spacing w:line="276" w:lineRule="auto"/>
              <w:jc w:val="center"/>
              <w:rPr>
                <w:color w:val="000000"/>
                <w:sz w:val="24"/>
                <w:szCs w:val="24"/>
              </w:rPr>
            </w:pPr>
            <w:r w:rsidRPr="00D07AA0">
              <w:rPr>
                <w:color w:val="000000"/>
                <w:sz w:val="24"/>
                <w:szCs w:val="24"/>
              </w:rPr>
              <w:t>54</w:t>
            </w:r>
          </w:p>
        </w:tc>
        <w:tc>
          <w:tcPr>
            <w:tcW w:w="779" w:type="dxa"/>
            <w:vAlign w:val="center"/>
          </w:tcPr>
          <w:p w:rsidR="00EB1931" w:rsidRPr="00D07AA0" w:rsidRDefault="00EB1931" w:rsidP="00C221D6">
            <w:pPr>
              <w:spacing w:line="276" w:lineRule="auto"/>
              <w:jc w:val="center"/>
              <w:rPr>
                <w:color w:val="000000"/>
                <w:sz w:val="24"/>
                <w:szCs w:val="24"/>
              </w:rPr>
            </w:pPr>
            <w:r w:rsidRPr="00D07AA0">
              <w:rPr>
                <w:color w:val="000000"/>
                <w:sz w:val="24"/>
                <w:szCs w:val="24"/>
              </w:rPr>
              <w:t>53</w:t>
            </w:r>
          </w:p>
        </w:tc>
        <w:tc>
          <w:tcPr>
            <w:tcW w:w="876" w:type="dxa"/>
            <w:vAlign w:val="center"/>
          </w:tcPr>
          <w:p w:rsidR="00EB1931" w:rsidRPr="00D07AA0" w:rsidRDefault="00EB1931" w:rsidP="00C221D6">
            <w:pPr>
              <w:spacing w:line="276" w:lineRule="auto"/>
              <w:jc w:val="center"/>
              <w:rPr>
                <w:color w:val="000000"/>
                <w:sz w:val="24"/>
                <w:szCs w:val="24"/>
              </w:rPr>
            </w:pPr>
            <w:r w:rsidRPr="00D07AA0">
              <w:rPr>
                <w:color w:val="000000"/>
                <w:sz w:val="24"/>
                <w:szCs w:val="24"/>
              </w:rPr>
              <w:t>51,25</w:t>
            </w:r>
          </w:p>
        </w:tc>
      </w:tr>
    </w:tbl>
    <w:p w:rsidR="00EB1931" w:rsidRDefault="00EB1931" w:rsidP="00EB1931">
      <w:pPr>
        <w:pStyle w:val="a3"/>
        <w:spacing w:line="360" w:lineRule="auto"/>
        <w:ind w:firstLine="709"/>
        <w:jc w:val="both"/>
        <w:rPr>
          <w:b/>
          <w:bCs/>
          <w:sz w:val="28"/>
          <w:szCs w:val="28"/>
        </w:rPr>
      </w:pPr>
    </w:p>
    <w:p w:rsidR="00EB1931" w:rsidRDefault="00EB1931" w:rsidP="00EB1931">
      <w:pPr>
        <w:pStyle w:val="a3"/>
        <w:spacing w:line="360" w:lineRule="auto"/>
        <w:ind w:firstLine="709"/>
        <w:jc w:val="both"/>
        <w:rPr>
          <w:sz w:val="28"/>
          <w:szCs w:val="28"/>
        </w:rPr>
      </w:pPr>
      <w:r w:rsidRPr="00213EF1">
        <w:rPr>
          <w:sz w:val="28"/>
          <w:szCs w:val="28"/>
        </w:rPr>
        <w:t>Результати первинного тестування були оброблені за допомогою статистичних методів, після чого проведено порівняльний аналіз, результати якого представлені у таблиці 2.5.</w:t>
      </w:r>
    </w:p>
    <w:p w:rsidR="00EB1931" w:rsidRPr="00213EF1" w:rsidRDefault="00EB1931" w:rsidP="00EB1931">
      <w:pPr>
        <w:pStyle w:val="a3"/>
        <w:spacing w:line="360" w:lineRule="auto"/>
        <w:jc w:val="right"/>
        <w:rPr>
          <w:i/>
          <w:iCs/>
          <w:sz w:val="28"/>
          <w:szCs w:val="28"/>
        </w:rPr>
      </w:pPr>
      <w:r w:rsidRPr="00213EF1">
        <w:rPr>
          <w:i/>
          <w:iCs/>
          <w:sz w:val="28"/>
          <w:szCs w:val="28"/>
        </w:rPr>
        <w:t>Таблиця 2.5</w:t>
      </w:r>
    </w:p>
    <w:p w:rsidR="00EB1931" w:rsidRDefault="00EB1931" w:rsidP="00EB1931">
      <w:pPr>
        <w:pStyle w:val="a3"/>
        <w:spacing w:line="360" w:lineRule="auto"/>
        <w:ind w:firstLine="709"/>
        <w:jc w:val="center"/>
        <w:rPr>
          <w:b/>
          <w:bCs/>
          <w:sz w:val="28"/>
          <w:szCs w:val="28"/>
        </w:rPr>
      </w:pPr>
      <w:r w:rsidRPr="00773218">
        <w:rPr>
          <w:b/>
          <w:bCs/>
          <w:sz w:val="28"/>
          <w:szCs w:val="28"/>
        </w:rPr>
        <w:t xml:space="preserve">Порівняльний аналіз результатів первинного тестування </w:t>
      </w:r>
      <w:r w:rsidRPr="007D32E2">
        <w:rPr>
          <w:b/>
          <w:bCs/>
          <w:sz w:val="28"/>
          <w:szCs w:val="28"/>
        </w:rPr>
        <w:t>фізичної підготовленості легкоатлеток віком від 17 до 19 років, які спеціалізувалися на середніх дистанціях</w:t>
      </w:r>
      <w:r w:rsidRPr="00773218">
        <w:rPr>
          <w:b/>
          <w:bCs/>
          <w:sz w:val="28"/>
          <w:szCs w:val="28"/>
        </w:rPr>
        <w:t xml:space="preserve"> КГ та ЕГ</w:t>
      </w:r>
    </w:p>
    <w:tbl>
      <w:tblPr>
        <w:tblStyle w:val="a4"/>
        <w:tblW w:w="0" w:type="auto"/>
        <w:tblLook w:val="04A0" w:firstRow="1" w:lastRow="0" w:firstColumn="1" w:lastColumn="0" w:noHBand="0" w:noVBand="1"/>
      </w:tblPr>
      <w:tblGrid>
        <w:gridCol w:w="4248"/>
        <w:gridCol w:w="1701"/>
        <w:gridCol w:w="1559"/>
        <w:gridCol w:w="992"/>
        <w:gridCol w:w="845"/>
      </w:tblGrid>
      <w:tr w:rsidR="00EB1931" w:rsidTr="00C221D6">
        <w:trPr>
          <w:trHeight w:val="451"/>
        </w:trPr>
        <w:tc>
          <w:tcPr>
            <w:tcW w:w="4248" w:type="dxa"/>
            <w:shd w:val="clear" w:color="auto" w:fill="D9D9D9" w:themeFill="background1" w:themeFillShade="D9"/>
            <w:vAlign w:val="center"/>
          </w:tcPr>
          <w:p w:rsidR="00EB1931" w:rsidRPr="000B6949" w:rsidRDefault="00EB1931" w:rsidP="00C221D6">
            <w:pPr>
              <w:pStyle w:val="a3"/>
              <w:spacing w:line="276" w:lineRule="auto"/>
              <w:jc w:val="center"/>
              <w:rPr>
                <w:sz w:val="24"/>
                <w:szCs w:val="24"/>
              </w:rPr>
            </w:pPr>
            <w:r w:rsidRPr="000B6949">
              <w:rPr>
                <w:sz w:val="24"/>
                <w:szCs w:val="24"/>
              </w:rPr>
              <w:t>Назва тесту</w:t>
            </w:r>
          </w:p>
        </w:tc>
        <w:tc>
          <w:tcPr>
            <w:tcW w:w="1701" w:type="dxa"/>
            <w:shd w:val="clear" w:color="auto" w:fill="D9D9D9" w:themeFill="background1" w:themeFillShade="D9"/>
            <w:vAlign w:val="center"/>
          </w:tcPr>
          <w:p w:rsidR="00EB1931" w:rsidRPr="000B6949" w:rsidRDefault="00EB1931" w:rsidP="00C221D6">
            <w:pPr>
              <w:pStyle w:val="a3"/>
              <w:spacing w:line="276" w:lineRule="auto"/>
              <w:jc w:val="center"/>
              <w:rPr>
                <w:sz w:val="24"/>
                <w:szCs w:val="24"/>
              </w:rPr>
            </w:pPr>
            <w:r w:rsidRPr="000B6949">
              <w:rPr>
                <w:sz w:val="24"/>
                <w:szCs w:val="24"/>
              </w:rPr>
              <w:t>КГ</w:t>
            </w:r>
          </w:p>
        </w:tc>
        <w:tc>
          <w:tcPr>
            <w:tcW w:w="1559" w:type="dxa"/>
            <w:shd w:val="clear" w:color="auto" w:fill="D9D9D9" w:themeFill="background1" w:themeFillShade="D9"/>
            <w:vAlign w:val="center"/>
          </w:tcPr>
          <w:p w:rsidR="00EB1931" w:rsidRPr="000B6949" w:rsidRDefault="00EB1931" w:rsidP="00C221D6">
            <w:pPr>
              <w:pStyle w:val="a3"/>
              <w:spacing w:line="276" w:lineRule="auto"/>
              <w:jc w:val="center"/>
              <w:rPr>
                <w:sz w:val="24"/>
                <w:szCs w:val="24"/>
              </w:rPr>
            </w:pPr>
            <w:r w:rsidRPr="000B6949">
              <w:rPr>
                <w:sz w:val="24"/>
                <w:szCs w:val="24"/>
              </w:rPr>
              <w:t>ЕГ</w:t>
            </w:r>
          </w:p>
        </w:tc>
        <w:tc>
          <w:tcPr>
            <w:tcW w:w="992" w:type="dxa"/>
            <w:shd w:val="clear" w:color="auto" w:fill="D9D9D9" w:themeFill="background1" w:themeFillShade="D9"/>
            <w:vAlign w:val="center"/>
          </w:tcPr>
          <w:p w:rsidR="00EB1931" w:rsidRPr="000B6949" w:rsidRDefault="00EB1931" w:rsidP="00C221D6">
            <w:pPr>
              <w:pStyle w:val="a3"/>
              <w:spacing w:line="276" w:lineRule="auto"/>
              <w:jc w:val="center"/>
              <w:rPr>
                <w:sz w:val="24"/>
                <w:szCs w:val="24"/>
              </w:rPr>
            </w:pPr>
            <w:r w:rsidRPr="000B6949">
              <w:rPr>
                <w:sz w:val="24"/>
                <w:szCs w:val="24"/>
                <w:lang w:val="en-US"/>
              </w:rPr>
              <w:t>t</w:t>
            </w:r>
          </w:p>
        </w:tc>
        <w:tc>
          <w:tcPr>
            <w:tcW w:w="845" w:type="dxa"/>
            <w:shd w:val="clear" w:color="auto" w:fill="D9D9D9" w:themeFill="background1" w:themeFillShade="D9"/>
            <w:vAlign w:val="center"/>
          </w:tcPr>
          <w:p w:rsidR="00EB1931" w:rsidRPr="000B6949" w:rsidRDefault="00EB1931" w:rsidP="00C221D6">
            <w:pPr>
              <w:pStyle w:val="a3"/>
              <w:spacing w:line="276" w:lineRule="auto"/>
              <w:jc w:val="center"/>
              <w:rPr>
                <w:sz w:val="24"/>
                <w:szCs w:val="24"/>
              </w:rPr>
            </w:pPr>
            <w:r w:rsidRPr="000B6949">
              <w:rPr>
                <w:sz w:val="24"/>
                <w:szCs w:val="24"/>
                <w:lang w:val="en-US"/>
              </w:rPr>
              <w:t>P</w:t>
            </w:r>
          </w:p>
        </w:tc>
      </w:tr>
      <w:tr w:rsidR="00EB1931" w:rsidTr="00C221D6">
        <w:trPr>
          <w:trHeight w:val="415"/>
        </w:trPr>
        <w:tc>
          <w:tcPr>
            <w:tcW w:w="4248" w:type="dxa"/>
            <w:vAlign w:val="center"/>
          </w:tcPr>
          <w:p w:rsidR="00EB1931" w:rsidRPr="00DC3674" w:rsidRDefault="00EB1931" w:rsidP="00C221D6">
            <w:pPr>
              <w:pStyle w:val="a3"/>
              <w:spacing w:line="276" w:lineRule="auto"/>
              <w:jc w:val="center"/>
              <w:rPr>
                <w:b/>
                <w:bCs/>
                <w:sz w:val="24"/>
                <w:szCs w:val="24"/>
              </w:rPr>
            </w:pPr>
            <w:r w:rsidRPr="00DC3674">
              <w:rPr>
                <w:sz w:val="24"/>
                <w:szCs w:val="24"/>
              </w:rPr>
              <w:t>Біг 30 метрів із ходу</w:t>
            </w:r>
          </w:p>
        </w:tc>
        <w:tc>
          <w:tcPr>
            <w:tcW w:w="1701" w:type="dxa"/>
            <w:vAlign w:val="center"/>
          </w:tcPr>
          <w:p w:rsidR="00EB1931" w:rsidRPr="00DC3674" w:rsidRDefault="00EB1931" w:rsidP="00C221D6">
            <w:pPr>
              <w:pStyle w:val="a3"/>
              <w:spacing w:line="276" w:lineRule="auto"/>
              <w:jc w:val="center"/>
              <w:rPr>
                <w:color w:val="000000"/>
                <w:sz w:val="24"/>
                <w:szCs w:val="24"/>
              </w:rPr>
            </w:pPr>
            <w:r w:rsidRPr="00DC3674">
              <w:rPr>
                <w:color w:val="000000"/>
                <w:sz w:val="24"/>
                <w:szCs w:val="24"/>
              </w:rPr>
              <w:t>4</w:t>
            </w:r>
            <w:r w:rsidRPr="00DC3674">
              <w:rPr>
                <w:sz w:val="24"/>
                <w:szCs w:val="24"/>
              </w:rPr>
              <w:t>±0,03</w:t>
            </w:r>
          </w:p>
        </w:tc>
        <w:tc>
          <w:tcPr>
            <w:tcW w:w="1559" w:type="dxa"/>
            <w:vAlign w:val="center"/>
          </w:tcPr>
          <w:p w:rsidR="00EB1931" w:rsidRPr="00DC3674" w:rsidRDefault="00EB1931" w:rsidP="00C221D6">
            <w:pPr>
              <w:pStyle w:val="a3"/>
              <w:spacing w:line="276" w:lineRule="auto"/>
              <w:jc w:val="center"/>
              <w:rPr>
                <w:color w:val="000000"/>
                <w:sz w:val="24"/>
                <w:szCs w:val="24"/>
              </w:rPr>
            </w:pPr>
            <w:r w:rsidRPr="00DC3674">
              <w:rPr>
                <w:color w:val="000000"/>
                <w:sz w:val="24"/>
                <w:szCs w:val="24"/>
              </w:rPr>
              <w:t>4,05</w:t>
            </w:r>
            <w:r w:rsidRPr="00DC3674">
              <w:rPr>
                <w:sz w:val="24"/>
                <w:szCs w:val="24"/>
              </w:rPr>
              <w:t>±0,03</w:t>
            </w:r>
          </w:p>
        </w:tc>
        <w:tc>
          <w:tcPr>
            <w:tcW w:w="992" w:type="dxa"/>
            <w:vAlign w:val="center"/>
          </w:tcPr>
          <w:p w:rsidR="00EB1931" w:rsidRPr="00DC3674" w:rsidRDefault="00EB1931" w:rsidP="00C221D6">
            <w:pPr>
              <w:pStyle w:val="a3"/>
              <w:spacing w:line="276" w:lineRule="auto"/>
              <w:jc w:val="center"/>
              <w:rPr>
                <w:sz w:val="24"/>
                <w:szCs w:val="24"/>
              </w:rPr>
            </w:pPr>
            <w:r w:rsidRPr="00DC3674">
              <w:rPr>
                <w:sz w:val="24"/>
                <w:szCs w:val="24"/>
              </w:rPr>
              <w:t>1,18</w:t>
            </w:r>
          </w:p>
        </w:tc>
        <w:tc>
          <w:tcPr>
            <w:tcW w:w="845" w:type="dxa"/>
            <w:vAlign w:val="center"/>
          </w:tcPr>
          <w:p w:rsidR="00EB1931" w:rsidRPr="00DC3674" w:rsidRDefault="00EB1931" w:rsidP="00C221D6">
            <w:pPr>
              <w:pStyle w:val="a3"/>
              <w:spacing w:line="276" w:lineRule="auto"/>
              <w:jc w:val="center"/>
              <w:rPr>
                <w:sz w:val="24"/>
                <w:szCs w:val="24"/>
              </w:rPr>
            </w:pPr>
            <w:r w:rsidRPr="00DC3674">
              <w:rPr>
                <w:sz w:val="24"/>
                <w:szCs w:val="24"/>
              </w:rPr>
              <w:t>≤</w:t>
            </w:r>
            <w:r>
              <w:rPr>
                <w:sz w:val="24"/>
                <w:szCs w:val="24"/>
              </w:rPr>
              <w:t xml:space="preserve"> </w:t>
            </w:r>
            <w:r w:rsidRPr="00DC3674">
              <w:rPr>
                <w:sz w:val="24"/>
                <w:szCs w:val="24"/>
              </w:rPr>
              <w:t>00,5</w:t>
            </w:r>
          </w:p>
        </w:tc>
      </w:tr>
      <w:tr w:rsidR="00EB1931" w:rsidTr="00C221D6">
        <w:trPr>
          <w:trHeight w:val="489"/>
        </w:trPr>
        <w:tc>
          <w:tcPr>
            <w:tcW w:w="4248" w:type="dxa"/>
            <w:vAlign w:val="center"/>
          </w:tcPr>
          <w:p w:rsidR="00EB1931" w:rsidRPr="00DC3674" w:rsidRDefault="00EB1931" w:rsidP="00C221D6">
            <w:pPr>
              <w:pStyle w:val="a3"/>
              <w:spacing w:line="276" w:lineRule="auto"/>
              <w:jc w:val="center"/>
              <w:rPr>
                <w:b/>
                <w:bCs/>
                <w:sz w:val="24"/>
                <w:szCs w:val="24"/>
              </w:rPr>
            </w:pPr>
            <w:r w:rsidRPr="00DC3674">
              <w:rPr>
                <w:sz w:val="24"/>
                <w:szCs w:val="24"/>
              </w:rPr>
              <w:t>Біг 60 метрів із високого старту</w:t>
            </w:r>
          </w:p>
        </w:tc>
        <w:tc>
          <w:tcPr>
            <w:tcW w:w="1701" w:type="dxa"/>
            <w:vAlign w:val="center"/>
          </w:tcPr>
          <w:p w:rsidR="00EB1931" w:rsidRPr="00DC3674" w:rsidRDefault="00EB1931" w:rsidP="00C221D6">
            <w:pPr>
              <w:pStyle w:val="a3"/>
              <w:spacing w:line="276" w:lineRule="auto"/>
              <w:jc w:val="center"/>
              <w:rPr>
                <w:color w:val="000000"/>
                <w:sz w:val="24"/>
                <w:szCs w:val="24"/>
              </w:rPr>
            </w:pPr>
            <w:r w:rsidRPr="00DC3674">
              <w:rPr>
                <w:color w:val="000000"/>
                <w:sz w:val="24"/>
                <w:szCs w:val="24"/>
              </w:rPr>
              <w:t>8,93</w:t>
            </w:r>
            <w:r w:rsidRPr="00DC3674">
              <w:rPr>
                <w:sz w:val="24"/>
                <w:szCs w:val="24"/>
              </w:rPr>
              <w:t>±0,03</w:t>
            </w:r>
          </w:p>
        </w:tc>
        <w:tc>
          <w:tcPr>
            <w:tcW w:w="1559" w:type="dxa"/>
            <w:vAlign w:val="center"/>
          </w:tcPr>
          <w:p w:rsidR="00EB1931" w:rsidRPr="00DC3674" w:rsidRDefault="00EB1931" w:rsidP="00C221D6">
            <w:pPr>
              <w:pStyle w:val="a3"/>
              <w:spacing w:line="276" w:lineRule="auto"/>
              <w:jc w:val="center"/>
              <w:rPr>
                <w:color w:val="000000"/>
                <w:sz w:val="24"/>
                <w:szCs w:val="24"/>
              </w:rPr>
            </w:pPr>
            <w:r w:rsidRPr="00DC3674">
              <w:rPr>
                <w:color w:val="000000"/>
                <w:sz w:val="24"/>
                <w:szCs w:val="24"/>
              </w:rPr>
              <w:t>8,89</w:t>
            </w:r>
            <w:r w:rsidRPr="00DC3674">
              <w:rPr>
                <w:sz w:val="24"/>
                <w:szCs w:val="24"/>
              </w:rPr>
              <w:t>±0,03</w:t>
            </w:r>
          </w:p>
        </w:tc>
        <w:tc>
          <w:tcPr>
            <w:tcW w:w="992" w:type="dxa"/>
            <w:vAlign w:val="center"/>
          </w:tcPr>
          <w:p w:rsidR="00EB1931" w:rsidRPr="00DC3674" w:rsidRDefault="00EB1931" w:rsidP="00C221D6">
            <w:pPr>
              <w:pStyle w:val="a3"/>
              <w:spacing w:line="276" w:lineRule="auto"/>
              <w:jc w:val="center"/>
              <w:rPr>
                <w:sz w:val="24"/>
                <w:szCs w:val="24"/>
              </w:rPr>
            </w:pPr>
            <w:r w:rsidRPr="00DC3674">
              <w:rPr>
                <w:sz w:val="24"/>
                <w:szCs w:val="24"/>
              </w:rPr>
              <w:t>0,88</w:t>
            </w:r>
          </w:p>
        </w:tc>
        <w:tc>
          <w:tcPr>
            <w:tcW w:w="845" w:type="dxa"/>
            <w:vAlign w:val="center"/>
          </w:tcPr>
          <w:p w:rsidR="00EB1931" w:rsidRPr="00DC3674" w:rsidRDefault="00EB1931" w:rsidP="00C221D6">
            <w:pPr>
              <w:pStyle w:val="a3"/>
              <w:spacing w:line="276" w:lineRule="auto"/>
              <w:jc w:val="center"/>
              <w:rPr>
                <w:sz w:val="24"/>
                <w:szCs w:val="24"/>
              </w:rPr>
            </w:pPr>
            <w:r w:rsidRPr="00DC3674">
              <w:rPr>
                <w:sz w:val="24"/>
                <w:szCs w:val="24"/>
              </w:rPr>
              <w:t>≤</w:t>
            </w:r>
            <w:r>
              <w:rPr>
                <w:sz w:val="24"/>
                <w:szCs w:val="24"/>
              </w:rPr>
              <w:t xml:space="preserve"> </w:t>
            </w:r>
            <w:r w:rsidRPr="00DC3674">
              <w:rPr>
                <w:sz w:val="24"/>
                <w:szCs w:val="24"/>
              </w:rPr>
              <w:t>00,5</w:t>
            </w:r>
          </w:p>
        </w:tc>
      </w:tr>
      <w:tr w:rsidR="00EB1931" w:rsidTr="00BA41E6">
        <w:trPr>
          <w:trHeight w:val="384"/>
        </w:trPr>
        <w:tc>
          <w:tcPr>
            <w:tcW w:w="4248" w:type="dxa"/>
            <w:vAlign w:val="center"/>
          </w:tcPr>
          <w:p w:rsidR="00EB1931" w:rsidRPr="00DC3674" w:rsidRDefault="00EB1931" w:rsidP="00C221D6">
            <w:pPr>
              <w:pStyle w:val="a3"/>
              <w:spacing w:line="276" w:lineRule="auto"/>
              <w:jc w:val="center"/>
              <w:rPr>
                <w:b/>
                <w:bCs/>
                <w:sz w:val="24"/>
                <w:szCs w:val="24"/>
              </w:rPr>
            </w:pPr>
            <w:r w:rsidRPr="00DC3674">
              <w:rPr>
                <w:sz w:val="24"/>
                <w:szCs w:val="24"/>
              </w:rPr>
              <w:t>Біг 300 метрів</w:t>
            </w:r>
          </w:p>
        </w:tc>
        <w:tc>
          <w:tcPr>
            <w:tcW w:w="1701" w:type="dxa"/>
            <w:vAlign w:val="center"/>
          </w:tcPr>
          <w:p w:rsidR="00EB1931" w:rsidRPr="00DC3674" w:rsidRDefault="00EB1931" w:rsidP="00C221D6">
            <w:pPr>
              <w:pStyle w:val="a3"/>
              <w:spacing w:line="276" w:lineRule="auto"/>
              <w:jc w:val="center"/>
              <w:rPr>
                <w:color w:val="000000"/>
                <w:sz w:val="24"/>
                <w:szCs w:val="24"/>
              </w:rPr>
            </w:pPr>
            <w:r w:rsidRPr="00DC3674">
              <w:rPr>
                <w:color w:val="000000"/>
                <w:sz w:val="24"/>
                <w:szCs w:val="24"/>
              </w:rPr>
              <w:t>46,03</w:t>
            </w:r>
            <w:r w:rsidRPr="00DC3674">
              <w:rPr>
                <w:sz w:val="24"/>
                <w:szCs w:val="24"/>
              </w:rPr>
              <w:t>±0,10</w:t>
            </w:r>
          </w:p>
        </w:tc>
        <w:tc>
          <w:tcPr>
            <w:tcW w:w="1559" w:type="dxa"/>
            <w:vAlign w:val="center"/>
          </w:tcPr>
          <w:p w:rsidR="00EB1931" w:rsidRPr="00DC3674" w:rsidRDefault="00EB1931" w:rsidP="00C221D6">
            <w:pPr>
              <w:pStyle w:val="a3"/>
              <w:spacing w:line="276" w:lineRule="auto"/>
              <w:jc w:val="center"/>
              <w:rPr>
                <w:color w:val="000000"/>
                <w:sz w:val="24"/>
                <w:szCs w:val="24"/>
              </w:rPr>
            </w:pPr>
            <w:r w:rsidRPr="00DC3674">
              <w:rPr>
                <w:color w:val="000000"/>
                <w:sz w:val="24"/>
                <w:szCs w:val="24"/>
              </w:rPr>
              <w:t>46,02</w:t>
            </w:r>
            <w:r w:rsidRPr="00DC3674">
              <w:rPr>
                <w:sz w:val="24"/>
                <w:szCs w:val="24"/>
              </w:rPr>
              <w:t>±0,12</w:t>
            </w:r>
          </w:p>
        </w:tc>
        <w:tc>
          <w:tcPr>
            <w:tcW w:w="992" w:type="dxa"/>
            <w:vAlign w:val="center"/>
          </w:tcPr>
          <w:p w:rsidR="00EB1931" w:rsidRPr="00DC3674" w:rsidRDefault="00EB1931" w:rsidP="00C221D6">
            <w:pPr>
              <w:pStyle w:val="a3"/>
              <w:spacing w:line="276" w:lineRule="auto"/>
              <w:jc w:val="center"/>
              <w:rPr>
                <w:sz w:val="24"/>
                <w:szCs w:val="24"/>
              </w:rPr>
            </w:pPr>
            <w:r w:rsidRPr="00DC3674">
              <w:rPr>
                <w:sz w:val="24"/>
                <w:szCs w:val="24"/>
              </w:rPr>
              <w:t>0,10</w:t>
            </w:r>
          </w:p>
        </w:tc>
        <w:tc>
          <w:tcPr>
            <w:tcW w:w="845" w:type="dxa"/>
            <w:vAlign w:val="center"/>
          </w:tcPr>
          <w:p w:rsidR="00EB1931" w:rsidRPr="00DC3674" w:rsidRDefault="00EB1931" w:rsidP="00C221D6">
            <w:pPr>
              <w:pStyle w:val="a3"/>
              <w:spacing w:line="276" w:lineRule="auto"/>
              <w:jc w:val="center"/>
              <w:rPr>
                <w:sz w:val="24"/>
                <w:szCs w:val="24"/>
              </w:rPr>
            </w:pPr>
            <w:r w:rsidRPr="00DC3674">
              <w:rPr>
                <w:sz w:val="24"/>
                <w:szCs w:val="24"/>
              </w:rPr>
              <w:t>≤</w:t>
            </w:r>
            <w:r>
              <w:rPr>
                <w:sz w:val="24"/>
                <w:szCs w:val="24"/>
              </w:rPr>
              <w:t xml:space="preserve"> </w:t>
            </w:r>
            <w:r w:rsidRPr="00DC3674">
              <w:rPr>
                <w:sz w:val="24"/>
                <w:szCs w:val="24"/>
              </w:rPr>
              <w:t>00,5</w:t>
            </w:r>
          </w:p>
        </w:tc>
      </w:tr>
      <w:tr w:rsidR="00EB1931" w:rsidTr="00C221D6">
        <w:trPr>
          <w:trHeight w:val="423"/>
        </w:trPr>
        <w:tc>
          <w:tcPr>
            <w:tcW w:w="4248" w:type="dxa"/>
            <w:vAlign w:val="center"/>
          </w:tcPr>
          <w:p w:rsidR="00EB1931" w:rsidRPr="00DC3674" w:rsidRDefault="00EB1931" w:rsidP="00C221D6">
            <w:pPr>
              <w:pStyle w:val="a3"/>
              <w:spacing w:line="276" w:lineRule="auto"/>
              <w:jc w:val="center"/>
              <w:rPr>
                <w:b/>
                <w:bCs/>
                <w:sz w:val="24"/>
                <w:szCs w:val="24"/>
              </w:rPr>
            </w:pPr>
            <w:r w:rsidRPr="00DC3674">
              <w:rPr>
                <w:sz w:val="24"/>
                <w:szCs w:val="24"/>
              </w:rPr>
              <w:t>Біг 600 метрів</w:t>
            </w:r>
          </w:p>
        </w:tc>
        <w:tc>
          <w:tcPr>
            <w:tcW w:w="1701" w:type="dxa"/>
            <w:vAlign w:val="center"/>
          </w:tcPr>
          <w:p w:rsidR="00EB1931" w:rsidRPr="00DC3674" w:rsidRDefault="00EB1931" w:rsidP="00C221D6">
            <w:pPr>
              <w:pStyle w:val="a3"/>
              <w:spacing w:line="276" w:lineRule="auto"/>
              <w:jc w:val="center"/>
              <w:rPr>
                <w:color w:val="000000"/>
                <w:sz w:val="24"/>
                <w:szCs w:val="24"/>
              </w:rPr>
            </w:pPr>
            <w:r w:rsidRPr="00DC3674">
              <w:rPr>
                <w:color w:val="000000"/>
                <w:sz w:val="24"/>
                <w:szCs w:val="24"/>
              </w:rPr>
              <w:t>1,42</w:t>
            </w:r>
            <w:r w:rsidRPr="00DC3674">
              <w:rPr>
                <w:sz w:val="24"/>
                <w:szCs w:val="24"/>
              </w:rPr>
              <w:t>±0,001</w:t>
            </w:r>
          </w:p>
        </w:tc>
        <w:tc>
          <w:tcPr>
            <w:tcW w:w="1559" w:type="dxa"/>
            <w:vAlign w:val="center"/>
          </w:tcPr>
          <w:p w:rsidR="00EB1931" w:rsidRPr="00DC3674" w:rsidRDefault="00EB1931" w:rsidP="00C221D6">
            <w:pPr>
              <w:pStyle w:val="a3"/>
              <w:spacing w:line="276" w:lineRule="auto"/>
              <w:jc w:val="center"/>
              <w:rPr>
                <w:color w:val="000000"/>
                <w:sz w:val="24"/>
                <w:szCs w:val="24"/>
              </w:rPr>
            </w:pPr>
            <w:r w:rsidRPr="00DC3674">
              <w:rPr>
                <w:color w:val="000000"/>
                <w:sz w:val="24"/>
                <w:szCs w:val="24"/>
              </w:rPr>
              <w:t>1,42</w:t>
            </w:r>
            <w:r w:rsidRPr="00DC3674">
              <w:rPr>
                <w:sz w:val="24"/>
                <w:szCs w:val="24"/>
              </w:rPr>
              <w:t>±0,001</w:t>
            </w:r>
          </w:p>
        </w:tc>
        <w:tc>
          <w:tcPr>
            <w:tcW w:w="992" w:type="dxa"/>
            <w:vAlign w:val="center"/>
          </w:tcPr>
          <w:p w:rsidR="00EB1931" w:rsidRPr="00DC3674" w:rsidRDefault="00EB1931" w:rsidP="00C221D6">
            <w:pPr>
              <w:pStyle w:val="a3"/>
              <w:spacing w:line="276" w:lineRule="auto"/>
              <w:jc w:val="center"/>
              <w:rPr>
                <w:sz w:val="24"/>
                <w:szCs w:val="24"/>
              </w:rPr>
            </w:pPr>
            <w:r w:rsidRPr="00DC3674">
              <w:rPr>
                <w:sz w:val="24"/>
                <w:szCs w:val="24"/>
              </w:rPr>
              <w:t>0</w:t>
            </w:r>
          </w:p>
        </w:tc>
        <w:tc>
          <w:tcPr>
            <w:tcW w:w="845" w:type="dxa"/>
            <w:vAlign w:val="center"/>
          </w:tcPr>
          <w:p w:rsidR="00EB1931" w:rsidRPr="00DC3674" w:rsidRDefault="00EB1931" w:rsidP="00C221D6">
            <w:pPr>
              <w:pStyle w:val="a3"/>
              <w:spacing w:line="276" w:lineRule="auto"/>
              <w:jc w:val="center"/>
              <w:rPr>
                <w:sz w:val="24"/>
                <w:szCs w:val="24"/>
              </w:rPr>
            </w:pPr>
            <w:r w:rsidRPr="00DC3674">
              <w:rPr>
                <w:sz w:val="24"/>
                <w:szCs w:val="24"/>
              </w:rPr>
              <w:t>≤</w:t>
            </w:r>
            <w:r>
              <w:rPr>
                <w:sz w:val="24"/>
                <w:szCs w:val="24"/>
              </w:rPr>
              <w:t xml:space="preserve"> </w:t>
            </w:r>
            <w:r w:rsidRPr="00DC3674">
              <w:rPr>
                <w:sz w:val="24"/>
                <w:szCs w:val="24"/>
              </w:rPr>
              <w:t>00,5</w:t>
            </w:r>
          </w:p>
        </w:tc>
      </w:tr>
      <w:tr w:rsidR="00EB1931" w:rsidTr="00C221D6">
        <w:trPr>
          <w:trHeight w:val="406"/>
        </w:trPr>
        <w:tc>
          <w:tcPr>
            <w:tcW w:w="4248" w:type="dxa"/>
            <w:vAlign w:val="center"/>
          </w:tcPr>
          <w:p w:rsidR="00EB1931" w:rsidRPr="00DC3674" w:rsidRDefault="00EB1931" w:rsidP="00C221D6">
            <w:pPr>
              <w:pStyle w:val="a3"/>
              <w:spacing w:line="276" w:lineRule="auto"/>
              <w:jc w:val="center"/>
              <w:rPr>
                <w:b/>
                <w:bCs/>
                <w:sz w:val="24"/>
                <w:szCs w:val="24"/>
              </w:rPr>
            </w:pPr>
            <w:r w:rsidRPr="00DC3674">
              <w:rPr>
                <w:sz w:val="24"/>
                <w:szCs w:val="24"/>
              </w:rPr>
              <w:t>Біг 1000 метрів</w:t>
            </w:r>
          </w:p>
        </w:tc>
        <w:tc>
          <w:tcPr>
            <w:tcW w:w="1701" w:type="dxa"/>
            <w:vAlign w:val="center"/>
          </w:tcPr>
          <w:p w:rsidR="00EB1931" w:rsidRPr="00DC3674" w:rsidRDefault="00EB1931" w:rsidP="00C221D6">
            <w:pPr>
              <w:pStyle w:val="a3"/>
              <w:spacing w:line="276" w:lineRule="auto"/>
              <w:jc w:val="center"/>
              <w:rPr>
                <w:color w:val="000000"/>
                <w:sz w:val="24"/>
                <w:szCs w:val="24"/>
              </w:rPr>
            </w:pPr>
            <w:r w:rsidRPr="00DC3674">
              <w:rPr>
                <w:color w:val="000000"/>
                <w:sz w:val="24"/>
                <w:szCs w:val="24"/>
              </w:rPr>
              <w:t>3,42</w:t>
            </w:r>
            <w:r w:rsidRPr="00DC3674">
              <w:rPr>
                <w:sz w:val="24"/>
                <w:szCs w:val="24"/>
              </w:rPr>
              <w:t>±0,002</w:t>
            </w:r>
          </w:p>
        </w:tc>
        <w:tc>
          <w:tcPr>
            <w:tcW w:w="1559" w:type="dxa"/>
            <w:vAlign w:val="center"/>
          </w:tcPr>
          <w:p w:rsidR="00EB1931" w:rsidRPr="00DC3674" w:rsidRDefault="00EB1931" w:rsidP="00C221D6">
            <w:pPr>
              <w:pStyle w:val="a3"/>
              <w:spacing w:line="276" w:lineRule="auto"/>
              <w:jc w:val="center"/>
              <w:rPr>
                <w:color w:val="000000"/>
                <w:sz w:val="24"/>
                <w:szCs w:val="24"/>
              </w:rPr>
            </w:pPr>
            <w:r w:rsidRPr="00DC3674">
              <w:rPr>
                <w:color w:val="000000"/>
                <w:sz w:val="24"/>
                <w:szCs w:val="24"/>
              </w:rPr>
              <w:t>3,42</w:t>
            </w:r>
            <w:r w:rsidRPr="00DC3674">
              <w:rPr>
                <w:sz w:val="24"/>
                <w:szCs w:val="24"/>
              </w:rPr>
              <w:t>±0,002</w:t>
            </w:r>
          </w:p>
        </w:tc>
        <w:tc>
          <w:tcPr>
            <w:tcW w:w="992" w:type="dxa"/>
            <w:vAlign w:val="center"/>
          </w:tcPr>
          <w:p w:rsidR="00EB1931" w:rsidRPr="00DC3674" w:rsidRDefault="00EB1931" w:rsidP="00C221D6">
            <w:pPr>
              <w:pStyle w:val="a3"/>
              <w:spacing w:line="276" w:lineRule="auto"/>
              <w:jc w:val="center"/>
              <w:rPr>
                <w:sz w:val="24"/>
                <w:szCs w:val="24"/>
              </w:rPr>
            </w:pPr>
            <w:r w:rsidRPr="00DC3674">
              <w:rPr>
                <w:sz w:val="24"/>
                <w:szCs w:val="24"/>
              </w:rPr>
              <w:t>0</w:t>
            </w:r>
          </w:p>
        </w:tc>
        <w:tc>
          <w:tcPr>
            <w:tcW w:w="845" w:type="dxa"/>
            <w:vAlign w:val="center"/>
          </w:tcPr>
          <w:p w:rsidR="00EB1931" w:rsidRPr="00DC3674" w:rsidRDefault="00EB1931" w:rsidP="00C221D6">
            <w:pPr>
              <w:pStyle w:val="a3"/>
              <w:spacing w:line="276" w:lineRule="auto"/>
              <w:jc w:val="center"/>
              <w:rPr>
                <w:sz w:val="24"/>
                <w:szCs w:val="24"/>
              </w:rPr>
            </w:pPr>
            <w:r w:rsidRPr="00DC3674">
              <w:rPr>
                <w:sz w:val="24"/>
                <w:szCs w:val="24"/>
              </w:rPr>
              <w:t>≤</w:t>
            </w:r>
            <w:r>
              <w:rPr>
                <w:sz w:val="24"/>
                <w:szCs w:val="24"/>
              </w:rPr>
              <w:t xml:space="preserve"> </w:t>
            </w:r>
            <w:r w:rsidRPr="00DC3674">
              <w:rPr>
                <w:sz w:val="24"/>
                <w:szCs w:val="24"/>
              </w:rPr>
              <w:t>00,5</w:t>
            </w:r>
          </w:p>
        </w:tc>
      </w:tr>
      <w:tr w:rsidR="00EB1931" w:rsidTr="00C221D6">
        <w:trPr>
          <w:trHeight w:val="412"/>
        </w:trPr>
        <w:tc>
          <w:tcPr>
            <w:tcW w:w="4248" w:type="dxa"/>
            <w:vAlign w:val="center"/>
          </w:tcPr>
          <w:p w:rsidR="00EB1931" w:rsidRPr="00DC3674" w:rsidRDefault="00EB1931" w:rsidP="00C221D6">
            <w:pPr>
              <w:pStyle w:val="a3"/>
              <w:spacing w:line="276" w:lineRule="auto"/>
              <w:jc w:val="center"/>
              <w:rPr>
                <w:b/>
                <w:bCs/>
                <w:sz w:val="24"/>
                <w:szCs w:val="24"/>
              </w:rPr>
            </w:pPr>
            <w:r w:rsidRPr="00DC3674">
              <w:rPr>
                <w:sz w:val="24"/>
                <w:szCs w:val="24"/>
              </w:rPr>
              <w:t>Стрибок у довжину з місця</w:t>
            </w:r>
          </w:p>
        </w:tc>
        <w:tc>
          <w:tcPr>
            <w:tcW w:w="1701" w:type="dxa"/>
            <w:vAlign w:val="center"/>
          </w:tcPr>
          <w:p w:rsidR="00EB1931" w:rsidRPr="00DC3674" w:rsidRDefault="00EB1931" w:rsidP="00C221D6">
            <w:pPr>
              <w:pStyle w:val="a3"/>
              <w:spacing w:line="276" w:lineRule="auto"/>
              <w:jc w:val="center"/>
              <w:rPr>
                <w:color w:val="000000"/>
                <w:sz w:val="24"/>
                <w:szCs w:val="24"/>
              </w:rPr>
            </w:pPr>
            <w:r w:rsidRPr="00DC3674">
              <w:rPr>
                <w:color w:val="000000"/>
                <w:sz w:val="24"/>
                <w:szCs w:val="24"/>
              </w:rPr>
              <w:t>203</w:t>
            </w:r>
            <w:r w:rsidRPr="00DC3674">
              <w:rPr>
                <w:sz w:val="24"/>
                <w:szCs w:val="24"/>
              </w:rPr>
              <w:t>±0,63</w:t>
            </w:r>
          </w:p>
        </w:tc>
        <w:tc>
          <w:tcPr>
            <w:tcW w:w="1559" w:type="dxa"/>
            <w:vAlign w:val="center"/>
          </w:tcPr>
          <w:p w:rsidR="00EB1931" w:rsidRPr="00DC3674" w:rsidRDefault="00EB1931" w:rsidP="00C221D6">
            <w:pPr>
              <w:pStyle w:val="a3"/>
              <w:spacing w:line="276" w:lineRule="auto"/>
              <w:jc w:val="center"/>
              <w:rPr>
                <w:color w:val="000000"/>
                <w:sz w:val="24"/>
                <w:szCs w:val="24"/>
              </w:rPr>
            </w:pPr>
            <w:r w:rsidRPr="00DC3674">
              <w:rPr>
                <w:color w:val="000000"/>
                <w:sz w:val="24"/>
                <w:szCs w:val="24"/>
              </w:rPr>
              <w:t>201,75</w:t>
            </w:r>
            <w:r w:rsidRPr="00DC3674">
              <w:rPr>
                <w:sz w:val="24"/>
                <w:szCs w:val="24"/>
              </w:rPr>
              <w:t>±0,25</w:t>
            </w:r>
          </w:p>
        </w:tc>
        <w:tc>
          <w:tcPr>
            <w:tcW w:w="992" w:type="dxa"/>
            <w:vAlign w:val="center"/>
          </w:tcPr>
          <w:p w:rsidR="00EB1931" w:rsidRPr="00DC3674" w:rsidRDefault="00EB1931" w:rsidP="00C221D6">
            <w:pPr>
              <w:pStyle w:val="a3"/>
              <w:spacing w:line="276" w:lineRule="auto"/>
              <w:jc w:val="center"/>
              <w:rPr>
                <w:sz w:val="24"/>
                <w:szCs w:val="24"/>
              </w:rPr>
            </w:pPr>
            <w:r w:rsidRPr="00DC3674">
              <w:rPr>
                <w:sz w:val="24"/>
                <w:szCs w:val="24"/>
              </w:rPr>
              <w:t>1,84</w:t>
            </w:r>
          </w:p>
        </w:tc>
        <w:tc>
          <w:tcPr>
            <w:tcW w:w="845" w:type="dxa"/>
            <w:vAlign w:val="center"/>
          </w:tcPr>
          <w:p w:rsidR="00EB1931" w:rsidRPr="00DC3674" w:rsidRDefault="00EB1931" w:rsidP="00C221D6">
            <w:pPr>
              <w:pStyle w:val="a3"/>
              <w:spacing w:line="276" w:lineRule="auto"/>
              <w:jc w:val="center"/>
              <w:rPr>
                <w:sz w:val="24"/>
                <w:szCs w:val="24"/>
              </w:rPr>
            </w:pPr>
            <w:r w:rsidRPr="00DC3674">
              <w:rPr>
                <w:sz w:val="24"/>
                <w:szCs w:val="24"/>
              </w:rPr>
              <w:t>≤</w:t>
            </w:r>
            <w:r>
              <w:rPr>
                <w:sz w:val="24"/>
                <w:szCs w:val="24"/>
              </w:rPr>
              <w:t xml:space="preserve"> </w:t>
            </w:r>
            <w:r w:rsidRPr="00DC3674">
              <w:rPr>
                <w:sz w:val="24"/>
                <w:szCs w:val="24"/>
              </w:rPr>
              <w:t>00,5</w:t>
            </w:r>
          </w:p>
        </w:tc>
      </w:tr>
      <w:tr w:rsidR="00EB1931" w:rsidTr="00C221D6">
        <w:trPr>
          <w:trHeight w:val="417"/>
        </w:trPr>
        <w:tc>
          <w:tcPr>
            <w:tcW w:w="4248" w:type="dxa"/>
            <w:vAlign w:val="center"/>
          </w:tcPr>
          <w:p w:rsidR="00EB1931" w:rsidRPr="00DC3674" w:rsidRDefault="00EB1931" w:rsidP="00C221D6">
            <w:pPr>
              <w:pStyle w:val="a3"/>
              <w:spacing w:line="276" w:lineRule="auto"/>
              <w:jc w:val="center"/>
              <w:rPr>
                <w:b/>
                <w:bCs/>
                <w:sz w:val="24"/>
                <w:szCs w:val="24"/>
              </w:rPr>
            </w:pPr>
            <w:r w:rsidRPr="00DC3674">
              <w:rPr>
                <w:sz w:val="24"/>
                <w:szCs w:val="24"/>
              </w:rPr>
              <w:t>Кількість присідань за одну хвилину</w:t>
            </w:r>
          </w:p>
        </w:tc>
        <w:tc>
          <w:tcPr>
            <w:tcW w:w="1701" w:type="dxa"/>
            <w:vAlign w:val="center"/>
          </w:tcPr>
          <w:p w:rsidR="00EB1931" w:rsidRPr="00DC3674" w:rsidRDefault="00EB1931" w:rsidP="00C221D6">
            <w:pPr>
              <w:pStyle w:val="a3"/>
              <w:spacing w:line="276" w:lineRule="auto"/>
              <w:jc w:val="center"/>
              <w:rPr>
                <w:color w:val="000000"/>
                <w:sz w:val="24"/>
                <w:szCs w:val="24"/>
              </w:rPr>
            </w:pPr>
            <w:r w:rsidRPr="00DC3674">
              <w:rPr>
                <w:color w:val="000000"/>
                <w:sz w:val="24"/>
                <w:szCs w:val="24"/>
              </w:rPr>
              <w:t>51,88</w:t>
            </w:r>
            <w:r w:rsidRPr="00DC3674">
              <w:rPr>
                <w:sz w:val="24"/>
                <w:szCs w:val="24"/>
              </w:rPr>
              <w:t>±0,69</w:t>
            </w:r>
          </w:p>
        </w:tc>
        <w:tc>
          <w:tcPr>
            <w:tcW w:w="1559" w:type="dxa"/>
            <w:vAlign w:val="center"/>
          </w:tcPr>
          <w:p w:rsidR="00EB1931" w:rsidRPr="00DC3674" w:rsidRDefault="00EB1931" w:rsidP="00C221D6">
            <w:pPr>
              <w:pStyle w:val="a3"/>
              <w:spacing w:line="276" w:lineRule="auto"/>
              <w:jc w:val="center"/>
              <w:rPr>
                <w:color w:val="000000"/>
                <w:sz w:val="24"/>
                <w:szCs w:val="24"/>
              </w:rPr>
            </w:pPr>
            <w:r w:rsidRPr="00DC3674">
              <w:rPr>
                <w:color w:val="000000"/>
                <w:sz w:val="24"/>
                <w:szCs w:val="24"/>
              </w:rPr>
              <w:t>51,25</w:t>
            </w:r>
            <w:r w:rsidRPr="00DC3674">
              <w:rPr>
                <w:sz w:val="24"/>
                <w:szCs w:val="24"/>
              </w:rPr>
              <w:t>±0,80</w:t>
            </w:r>
          </w:p>
        </w:tc>
        <w:tc>
          <w:tcPr>
            <w:tcW w:w="992" w:type="dxa"/>
            <w:vAlign w:val="center"/>
          </w:tcPr>
          <w:p w:rsidR="00EB1931" w:rsidRPr="00DC3674" w:rsidRDefault="00EB1931" w:rsidP="00C221D6">
            <w:pPr>
              <w:pStyle w:val="a3"/>
              <w:spacing w:line="276" w:lineRule="auto"/>
              <w:jc w:val="center"/>
              <w:rPr>
                <w:sz w:val="24"/>
                <w:szCs w:val="24"/>
              </w:rPr>
            </w:pPr>
            <w:r w:rsidRPr="00DC3674">
              <w:rPr>
                <w:sz w:val="24"/>
                <w:szCs w:val="24"/>
              </w:rPr>
              <w:t>0,59</w:t>
            </w:r>
          </w:p>
        </w:tc>
        <w:tc>
          <w:tcPr>
            <w:tcW w:w="845" w:type="dxa"/>
            <w:vAlign w:val="center"/>
          </w:tcPr>
          <w:p w:rsidR="00EB1931" w:rsidRPr="00DC3674" w:rsidRDefault="00EB1931" w:rsidP="00C221D6">
            <w:pPr>
              <w:pStyle w:val="a3"/>
              <w:spacing w:line="276" w:lineRule="auto"/>
              <w:jc w:val="center"/>
              <w:rPr>
                <w:sz w:val="24"/>
                <w:szCs w:val="24"/>
              </w:rPr>
            </w:pPr>
            <w:r w:rsidRPr="00DC3674">
              <w:rPr>
                <w:sz w:val="24"/>
                <w:szCs w:val="24"/>
              </w:rPr>
              <w:t>≤</w:t>
            </w:r>
            <w:r>
              <w:rPr>
                <w:sz w:val="24"/>
                <w:szCs w:val="24"/>
              </w:rPr>
              <w:t xml:space="preserve"> </w:t>
            </w:r>
            <w:r w:rsidRPr="00DC3674">
              <w:rPr>
                <w:sz w:val="24"/>
                <w:szCs w:val="24"/>
              </w:rPr>
              <w:t>00,5</w:t>
            </w:r>
          </w:p>
        </w:tc>
      </w:tr>
    </w:tbl>
    <w:p w:rsidR="00EB1931" w:rsidRDefault="00EB1931" w:rsidP="00EB1931">
      <w:pPr>
        <w:pStyle w:val="a3"/>
        <w:spacing w:line="360" w:lineRule="auto"/>
        <w:ind w:firstLine="709"/>
        <w:jc w:val="both"/>
        <w:rPr>
          <w:b/>
          <w:bCs/>
          <w:sz w:val="28"/>
          <w:szCs w:val="28"/>
        </w:rPr>
      </w:pPr>
    </w:p>
    <w:p w:rsidR="00EB1931" w:rsidRPr="00DC3674" w:rsidRDefault="00EB1931" w:rsidP="00EB1931">
      <w:pPr>
        <w:pStyle w:val="a3"/>
        <w:spacing w:line="360" w:lineRule="auto"/>
        <w:ind w:firstLine="709"/>
        <w:jc w:val="both"/>
        <w:rPr>
          <w:sz w:val="28"/>
          <w:szCs w:val="28"/>
        </w:rPr>
      </w:pPr>
      <w:r w:rsidRPr="00DC3674">
        <w:rPr>
          <w:sz w:val="28"/>
          <w:szCs w:val="28"/>
        </w:rPr>
        <w:t xml:space="preserve">Аналіз порівняльних даних між контрольною (КГ) та експериментальною (ЕГ) групами, проведений із застосуванням статистичних методів, засвідчив відсутність статистично значущих відмінностей на початковому етапі. Це підтверджується значеннями t-критерію та P, які у всіх </w:t>
      </w:r>
      <w:r w:rsidRPr="00DC3674">
        <w:rPr>
          <w:sz w:val="28"/>
          <w:szCs w:val="28"/>
        </w:rPr>
        <w:lastRenderedPageBreak/>
        <w:t>випадках перевищують рівень значущості (≤0,05). Таким чином, обидві групи демонстрували зіставний рівень фізичної підготовленості перед початком реалізації експериментальної методики.</w:t>
      </w:r>
    </w:p>
    <w:p w:rsidR="00EB1931" w:rsidRDefault="00EB1931" w:rsidP="00EB1931">
      <w:pPr>
        <w:pStyle w:val="a3"/>
        <w:spacing w:line="360" w:lineRule="auto"/>
        <w:ind w:firstLine="709"/>
        <w:jc w:val="both"/>
        <w:rPr>
          <w:sz w:val="28"/>
          <w:szCs w:val="28"/>
        </w:rPr>
      </w:pPr>
      <w:r w:rsidRPr="00DC3674">
        <w:rPr>
          <w:sz w:val="28"/>
          <w:szCs w:val="28"/>
        </w:rPr>
        <w:t xml:space="preserve">Зокрема, у швидкісних тестах (біг на 30 і 60 метрів) середні результати в обох групах майже ідентичні. У бігу на 30 метрів із ходу КГ показала середнє значення 4,00±0,03 с, тоді як у ЕГ цей показник склав 4,05±0,03 с (t = 1,18, P ≤ 0,5). Результати тесту на 60 метрів із високого старту також не виявили значних розбіжностей (8,93±0,03 с у КГ проти 8,89±0,03 с у ЕГ, t = 0,88, P ≤ 0,5), що детально відображено на </w:t>
      </w:r>
      <w:r>
        <w:rPr>
          <w:sz w:val="28"/>
          <w:szCs w:val="28"/>
        </w:rPr>
        <w:t xml:space="preserve">діаграмі </w:t>
      </w:r>
      <w:r w:rsidRPr="00DC3674">
        <w:rPr>
          <w:sz w:val="28"/>
          <w:szCs w:val="28"/>
        </w:rPr>
        <w:t>2.</w:t>
      </w:r>
      <w:r>
        <w:rPr>
          <w:sz w:val="28"/>
          <w:szCs w:val="28"/>
        </w:rPr>
        <w:t>1</w:t>
      </w:r>
      <w:r w:rsidRPr="00DC3674">
        <w:rPr>
          <w:sz w:val="28"/>
          <w:szCs w:val="28"/>
        </w:rPr>
        <w:t>.</w:t>
      </w:r>
    </w:p>
    <w:p w:rsidR="00EB1931" w:rsidRDefault="00EB1931" w:rsidP="00EB1931">
      <w:pPr>
        <w:pStyle w:val="a3"/>
        <w:spacing w:line="360" w:lineRule="auto"/>
        <w:jc w:val="both"/>
        <w:rPr>
          <w:sz w:val="28"/>
          <w:szCs w:val="28"/>
        </w:rPr>
      </w:pPr>
      <w:r>
        <w:rPr>
          <w:noProof/>
          <w:sz w:val="28"/>
          <w:szCs w:val="28"/>
        </w:rPr>
        <w:drawing>
          <wp:inline distT="0" distB="0" distL="0" distR="0" wp14:anchorId="47BA9002" wp14:editId="5B3372BE">
            <wp:extent cx="5940425" cy="3057525"/>
            <wp:effectExtent l="0" t="0" r="3175" b="0"/>
            <wp:docPr id="2" name="Діагра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EB1931" w:rsidRPr="00DC3674" w:rsidRDefault="00EB1931" w:rsidP="00EB1931">
      <w:pPr>
        <w:pStyle w:val="a3"/>
        <w:spacing w:line="360" w:lineRule="auto"/>
        <w:ind w:firstLine="709"/>
        <w:jc w:val="both"/>
        <w:rPr>
          <w:sz w:val="28"/>
          <w:szCs w:val="28"/>
        </w:rPr>
      </w:pPr>
      <w:r>
        <w:rPr>
          <w:b/>
          <w:bCs/>
          <w:sz w:val="28"/>
          <w:szCs w:val="28"/>
        </w:rPr>
        <w:t xml:space="preserve">Рис. 2.1. </w:t>
      </w:r>
      <w:r w:rsidRPr="00773218">
        <w:rPr>
          <w:b/>
          <w:bCs/>
          <w:sz w:val="28"/>
          <w:szCs w:val="28"/>
        </w:rPr>
        <w:t xml:space="preserve">Порівняльний аналіз результатів первинного тестування </w:t>
      </w:r>
      <w:r w:rsidRPr="007D32E2">
        <w:rPr>
          <w:b/>
          <w:bCs/>
          <w:sz w:val="28"/>
          <w:szCs w:val="28"/>
        </w:rPr>
        <w:t>фізичної підготовленості легкоатлеток віком від 17 до 19 років, які спеціалізувалися на середніх дистанціях</w:t>
      </w:r>
      <w:r w:rsidRPr="00773218">
        <w:rPr>
          <w:b/>
          <w:bCs/>
          <w:sz w:val="28"/>
          <w:szCs w:val="28"/>
        </w:rPr>
        <w:t xml:space="preserve"> КГ та ЕГ</w:t>
      </w:r>
    </w:p>
    <w:p w:rsidR="00EB1931" w:rsidRDefault="00EB1931" w:rsidP="00EB1931">
      <w:pPr>
        <w:pStyle w:val="a3"/>
        <w:spacing w:line="360" w:lineRule="auto"/>
        <w:ind w:firstLine="709"/>
        <w:jc w:val="both"/>
        <w:rPr>
          <w:sz w:val="28"/>
          <w:szCs w:val="28"/>
        </w:rPr>
      </w:pPr>
      <w:r w:rsidRPr="00DC3674">
        <w:rPr>
          <w:sz w:val="28"/>
          <w:szCs w:val="28"/>
        </w:rPr>
        <w:t xml:space="preserve">Подібна картина спостерігається у тестах на витривалість (біг на 300, 600 та 1000 метрів). Так, у бігу на 300 метрів середній результат КГ становив 46,03±0,10 с, тоді як у ЕГ 46,02±0,12 с (t = 0,10, P ≤ 0,5). Аналогічні значення отримані й у тестах на 600 та 1000 метрів, де показники обох груп практично збігаються. Відсутність статистично значущих відмінностей підтверджується рівністю середніх значень, що також ілюструється на </w:t>
      </w:r>
      <w:r>
        <w:rPr>
          <w:sz w:val="28"/>
          <w:szCs w:val="28"/>
        </w:rPr>
        <w:t>діаграмі</w:t>
      </w:r>
      <w:r w:rsidRPr="00DC3674">
        <w:rPr>
          <w:sz w:val="28"/>
          <w:szCs w:val="28"/>
        </w:rPr>
        <w:t>. 2.2.</w:t>
      </w:r>
    </w:p>
    <w:p w:rsidR="00EB1931" w:rsidRDefault="00EB1931" w:rsidP="00EB1931">
      <w:pPr>
        <w:pStyle w:val="a3"/>
        <w:spacing w:line="360" w:lineRule="auto"/>
        <w:jc w:val="both"/>
        <w:rPr>
          <w:sz w:val="28"/>
          <w:szCs w:val="28"/>
        </w:rPr>
      </w:pPr>
      <w:r>
        <w:rPr>
          <w:noProof/>
          <w:sz w:val="28"/>
          <w:szCs w:val="28"/>
        </w:rPr>
        <w:lastRenderedPageBreak/>
        <w:drawing>
          <wp:inline distT="0" distB="0" distL="0" distR="0" wp14:anchorId="5FC5D0F1" wp14:editId="42ED994C">
            <wp:extent cx="5940425" cy="3048000"/>
            <wp:effectExtent l="0" t="0" r="3175" b="0"/>
            <wp:docPr id="4" name="Діагра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EB1931" w:rsidRPr="00DC3674" w:rsidRDefault="00EB1931" w:rsidP="00EB1931">
      <w:pPr>
        <w:pStyle w:val="a3"/>
        <w:spacing w:line="360" w:lineRule="auto"/>
        <w:ind w:firstLine="709"/>
        <w:jc w:val="both"/>
        <w:rPr>
          <w:sz w:val="28"/>
          <w:szCs w:val="28"/>
        </w:rPr>
      </w:pPr>
      <w:r>
        <w:rPr>
          <w:b/>
          <w:bCs/>
          <w:sz w:val="28"/>
          <w:szCs w:val="28"/>
        </w:rPr>
        <w:t xml:space="preserve">Рис. 2.2. </w:t>
      </w:r>
      <w:r w:rsidRPr="00773218">
        <w:rPr>
          <w:b/>
          <w:bCs/>
          <w:sz w:val="28"/>
          <w:szCs w:val="28"/>
        </w:rPr>
        <w:t xml:space="preserve">Порівняльний аналіз результатів первинного тестування </w:t>
      </w:r>
      <w:r w:rsidRPr="007D32E2">
        <w:rPr>
          <w:b/>
          <w:bCs/>
          <w:sz w:val="28"/>
          <w:szCs w:val="28"/>
        </w:rPr>
        <w:t>фізичної підготовленості легкоатлеток віком від 17 до 19 років, які спеціалізувалися на середніх дистанціях</w:t>
      </w:r>
      <w:r w:rsidRPr="00773218">
        <w:rPr>
          <w:b/>
          <w:bCs/>
          <w:sz w:val="28"/>
          <w:szCs w:val="28"/>
        </w:rPr>
        <w:t xml:space="preserve"> КГ та ЕГ</w:t>
      </w:r>
    </w:p>
    <w:p w:rsidR="00EB1931" w:rsidRPr="00DC3674" w:rsidRDefault="00EB1931" w:rsidP="00E85507">
      <w:pPr>
        <w:pStyle w:val="a3"/>
        <w:widowControl w:val="0"/>
        <w:spacing w:line="360" w:lineRule="auto"/>
        <w:ind w:firstLine="709"/>
        <w:jc w:val="both"/>
        <w:rPr>
          <w:sz w:val="28"/>
          <w:szCs w:val="28"/>
        </w:rPr>
      </w:pPr>
      <w:r w:rsidRPr="00DC3674">
        <w:rPr>
          <w:sz w:val="28"/>
          <w:szCs w:val="28"/>
        </w:rPr>
        <w:t>Результати тестування силових якостей (стрибок у довжину з місця та кількість присідань за хвилину) показують близький рівень підготовленості в обох групах. У стрибках у довжину з місця КГ мала середній результат 203±0,63 см, тоді як у ЕГ цей показник склав 201,75±0,25 см (t = 1,84, P ≤ 0,5). У тесті</w:t>
      </w:r>
      <w:r w:rsidR="00E85507">
        <w:rPr>
          <w:sz w:val="28"/>
          <w:szCs w:val="28"/>
        </w:rPr>
        <w:t xml:space="preserve"> </w:t>
      </w:r>
      <w:r w:rsidRPr="00DC3674">
        <w:rPr>
          <w:sz w:val="28"/>
          <w:szCs w:val="28"/>
        </w:rPr>
        <w:t xml:space="preserve">кількість присідань за одну хвилину середній результат КГ був 51,88±0,69 разів, а ЕГ 51,25±0,80 разів (t = 0,59, P ≤ 0,5), що візуалізовано на </w:t>
      </w:r>
      <w:r>
        <w:rPr>
          <w:sz w:val="28"/>
          <w:szCs w:val="28"/>
        </w:rPr>
        <w:t xml:space="preserve">діаграмі </w:t>
      </w:r>
      <w:r w:rsidRPr="00DC3674">
        <w:rPr>
          <w:sz w:val="28"/>
          <w:szCs w:val="28"/>
        </w:rPr>
        <w:t xml:space="preserve"> 2.3.</w:t>
      </w:r>
    </w:p>
    <w:p w:rsidR="00EB1931" w:rsidRDefault="00EB1931" w:rsidP="00E85507">
      <w:pPr>
        <w:pStyle w:val="a3"/>
        <w:widowControl w:val="0"/>
        <w:spacing w:line="360" w:lineRule="auto"/>
        <w:jc w:val="both"/>
        <w:rPr>
          <w:sz w:val="28"/>
          <w:szCs w:val="28"/>
        </w:rPr>
      </w:pPr>
      <w:r>
        <w:rPr>
          <w:noProof/>
          <w:sz w:val="28"/>
          <w:szCs w:val="28"/>
        </w:rPr>
        <w:drawing>
          <wp:inline distT="0" distB="0" distL="0" distR="0" wp14:anchorId="301EDA18" wp14:editId="2AA18A42">
            <wp:extent cx="5964555" cy="2876550"/>
            <wp:effectExtent l="0" t="0" r="0" b="0"/>
            <wp:docPr id="6" name="Діаграма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EB1931" w:rsidRDefault="00EB1931" w:rsidP="00E85507">
      <w:pPr>
        <w:pStyle w:val="a3"/>
        <w:widowControl w:val="0"/>
        <w:spacing w:line="360" w:lineRule="auto"/>
        <w:ind w:firstLine="709"/>
        <w:jc w:val="both"/>
        <w:rPr>
          <w:sz w:val="28"/>
          <w:szCs w:val="28"/>
        </w:rPr>
      </w:pPr>
      <w:r>
        <w:rPr>
          <w:b/>
          <w:bCs/>
          <w:sz w:val="28"/>
          <w:szCs w:val="28"/>
        </w:rPr>
        <w:lastRenderedPageBreak/>
        <w:t xml:space="preserve">Рис. 2.3. </w:t>
      </w:r>
      <w:r w:rsidRPr="00773218">
        <w:rPr>
          <w:b/>
          <w:bCs/>
          <w:sz w:val="28"/>
          <w:szCs w:val="28"/>
        </w:rPr>
        <w:t xml:space="preserve">Порівняльний аналіз результатів первинного тестування </w:t>
      </w:r>
      <w:r w:rsidRPr="007D32E2">
        <w:rPr>
          <w:b/>
          <w:bCs/>
          <w:sz w:val="28"/>
          <w:szCs w:val="28"/>
        </w:rPr>
        <w:t>фізичної підготовленості легкоатлеток віком від 17 до 19 років, які спеціалізувалися на середніх дистанціях</w:t>
      </w:r>
      <w:r w:rsidRPr="00773218">
        <w:rPr>
          <w:b/>
          <w:bCs/>
          <w:sz w:val="28"/>
          <w:szCs w:val="28"/>
        </w:rPr>
        <w:t xml:space="preserve"> КГ та ЕГ</w:t>
      </w:r>
    </w:p>
    <w:p w:rsidR="00EB1931" w:rsidRDefault="00EB1931" w:rsidP="00EB1931">
      <w:pPr>
        <w:pStyle w:val="a3"/>
        <w:spacing w:line="360" w:lineRule="auto"/>
        <w:ind w:firstLine="709"/>
        <w:jc w:val="both"/>
        <w:rPr>
          <w:sz w:val="28"/>
          <w:szCs w:val="28"/>
        </w:rPr>
      </w:pPr>
      <w:r w:rsidRPr="00DC3674">
        <w:rPr>
          <w:sz w:val="28"/>
          <w:szCs w:val="28"/>
        </w:rPr>
        <w:t>Таким чином, результати порівняльного аналізу підтверджують, що обидві групи на початковому етапі мали аналогічний рівень фізичної підготовленості. Це забезпечує рівні умови для подальшого вивчення ефективності експериментальної методики, а також дозволяє оцінити динаміку змін показників після її впровадження в тренувальний процес.</w:t>
      </w:r>
    </w:p>
    <w:p w:rsidR="00EB1931" w:rsidRDefault="00EB1931" w:rsidP="00EB1931">
      <w:pPr>
        <w:pStyle w:val="a3"/>
        <w:spacing w:line="360" w:lineRule="auto"/>
        <w:ind w:firstLine="709"/>
        <w:jc w:val="both"/>
        <w:rPr>
          <w:sz w:val="28"/>
          <w:szCs w:val="28"/>
        </w:rPr>
      </w:pPr>
      <w:r w:rsidRPr="007B5CD5">
        <w:rPr>
          <w:sz w:val="28"/>
          <w:szCs w:val="28"/>
        </w:rPr>
        <w:t>Після завершення експерименту було проведено повторне тестування, щоб визначити динаміку змін фізичної підготовленості у кожній групі. Аналіз розпочато з контрольної групи, результати якої детально представлені в таблицях 2.</w:t>
      </w:r>
      <w:r>
        <w:rPr>
          <w:sz w:val="28"/>
          <w:szCs w:val="28"/>
        </w:rPr>
        <w:t>6-</w:t>
      </w:r>
      <w:r w:rsidRPr="007B5CD5">
        <w:rPr>
          <w:sz w:val="28"/>
          <w:szCs w:val="28"/>
        </w:rPr>
        <w:t>2.</w:t>
      </w:r>
      <w:r>
        <w:rPr>
          <w:sz w:val="28"/>
          <w:szCs w:val="28"/>
        </w:rPr>
        <w:t>7</w:t>
      </w:r>
      <w:r w:rsidRPr="007B5CD5">
        <w:rPr>
          <w:sz w:val="28"/>
          <w:szCs w:val="28"/>
        </w:rPr>
        <w:t xml:space="preserve">. </w:t>
      </w:r>
    </w:p>
    <w:p w:rsidR="00EB1931" w:rsidRPr="007D32E2" w:rsidRDefault="00EB1931" w:rsidP="00EB1931">
      <w:pPr>
        <w:pStyle w:val="a3"/>
        <w:spacing w:line="360" w:lineRule="auto"/>
        <w:ind w:firstLine="709"/>
        <w:jc w:val="right"/>
        <w:rPr>
          <w:i/>
          <w:iCs/>
          <w:sz w:val="28"/>
          <w:szCs w:val="28"/>
        </w:rPr>
      </w:pPr>
      <w:r w:rsidRPr="007D32E2">
        <w:rPr>
          <w:i/>
          <w:iCs/>
          <w:sz w:val="28"/>
          <w:szCs w:val="28"/>
        </w:rPr>
        <w:t>Таблиця 2.</w:t>
      </w:r>
      <w:r>
        <w:rPr>
          <w:i/>
          <w:iCs/>
          <w:sz w:val="28"/>
          <w:szCs w:val="28"/>
        </w:rPr>
        <w:t>6</w:t>
      </w:r>
    </w:p>
    <w:p w:rsidR="00EB1931" w:rsidRDefault="00EB1931" w:rsidP="00EB1931">
      <w:pPr>
        <w:pStyle w:val="a3"/>
        <w:spacing w:line="360" w:lineRule="auto"/>
        <w:ind w:firstLine="709"/>
        <w:jc w:val="both"/>
        <w:rPr>
          <w:b/>
          <w:bCs/>
          <w:sz w:val="28"/>
          <w:szCs w:val="28"/>
        </w:rPr>
      </w:pPr>
      <w:r w:rsidRPr="007D32E2">
        <w:rPr>
          <w:b/>
          <w:bCs/>
          <w:sz w:val="28"/>
          <w:szCs w:val="28"/>
        </w:rPr>
        <w:t xml:space="preserve">Результати </w:t>
      </w:r>
      <w:r>
        <w:rPr>
          <w:b/>
          <w:bCs/>
          <w:sz w:val="28"/>
          <w:szCs w:val="28"/>
        </w:rPr>
        <w:t>повторного</w:t>
      </w:r>
      <w:r w:rsidRPr="007D32E2">
        <w:rPr>
          <w:b/>
          <w:bCs/>
          <w:sz w:val="28"/>
          <w:szCs w:val="28"/>
        </w:rPr>
        <w:t xml:space="preserve"> тестування фізичної підготовленості легкоатлеток віком від 17 до 19 років, які спеціалізувалися на середніх дистанціях </w:t>
      </w:r>
      <w:r w:rsidR="00323547">
        <w:rPr>
          <w:b/>
          <w:bCs/>
          <w:sz w:val="28"/>
          <w:szCs w:val="28"/>
        </w:rPr>
        <w:t>після</w:t>
      </w:r>
      <w:r w:rsidRPr="007D32E2">
        <w:rPr>
          <w:b/>
          <w:bCs/>
          <w:sz w:val="28"/>
          <w:szCs w:val="28"/>
        </w:rPr>
        <w:t xml:space="preserve"> експерименту </w:t>
      </w:r>
      <w:r>
        <w:rPr>
          <w:b/>
          <w:bCs/>
          <w:sz w:val="28"/>
          <w:szCs w:val="28"/>
        </w:rPr>
        <w:t>КГ</w:t>
      </w:r>
    </w:p>
    <w:tbl>
      <w:tblPr>
        <w:tblStyle w:val="a4"/>
        <w:tblW w:w="0" w:type="auto"/>
        <w:tblLook w:val="04A0" w:firstRow="1" w:lastRow="0" w:firstColumn="1" w:lastColumn="0" w:noHBand="0" w:noVBand="1"/>
      </w:tblPr>
      <w:tblGrid>
        <w:gridCol w:w="2264"/>
        <w:gridCol w:w="775"/>
        <w:gridCol w:w="779"/>
        <w:gridCol w:w="779"/>
        <w:gridCol w:w="779"/>
        <w:gridCol w:w="779"/>
        <w:gridCol w:w="779"/>
        <w:gridCol w:w="756"/>
        <w:gridCol w:w="779"/>
        <w:gridCol w:w="876"/>
      </w:tblGrid>
      <w:tr w:rsidR="00EB1931" w:rsidRPr="003035D6" w:rsidTr="00C221D6">
        <w:tc>
          <w:tcPr>
            <w:tcW w:w="2264" w:type="dxa"/>
            <w:shd w:val="clear" w:color="auto" w:fill="D9D9D9" w:themeFill="background1" w:themeFillShade="D9"/>
            <w:vAlign w:val="center"/>
          </w:tcPr>
          <w:p w:rsidR="00EB1931" w:rsidRPr="003035D6" w:rsidRDefault="00EB1931" w:rsidP="00C221D6">
            <w:pPr>
              <w:pStyle w:val="a3"/>
              <w:spacing w:line="360" w:lineRule="auto"/>
              <w:jc w:val="center"/>
              <w:rPr>
                <w:sz w:val="24"/>
                <w:szCs w:val="24"/>
              </w:rPr>
            </w:pPr>
            <w:r w:rsidRPr="003035D6">
              <w:rPr>
                <w:sz w:val="24"/>
                <w:szCs w:val="24"/>
              </w:rPr>
              <w:t>№</w:t>
            </w:r>
          </w:p>
        </w:tc>
        <w:tc>
          <w:tcPr>
            <w:tcW w:w="775" w:type="dxa"/>
            <w:shd w:val="clear" w:color="auto" w:fill="D9D9D9" w:themeFill="background1" w:themeFillShade="D9"/>
            <w:vAlign w:val="center"/>
          </w:tcPr>
          <w:p w:rsidR="00EB1931" w:rsidRPr="003035D6" w:rsidRDefault="00EB1931" w:rsidP="00C221D6">
            <w:pPr>
              <w:pStyle w:val="a3"/>
              <w:spacing w:line="360" w:lineRule="auto"/>
              <w:jc w:val="center"/>
              <w:rPr>
                <w:sz w:val="24"/>
                <w:szCs w:val="24"/>
              </w:rPr>
            </w:pPr>
            <w:r w:rsidRPr="003035D6">
              <w:rPr>
                <w:sz w:val="24"/>
                <w:szCs w:val="24"/>
              </w:rPr>
              <w:t>1.</w:t>
            </w:r>
          </w:p>
        </w:tc>
        <w:tc>
          <w:tcPr>
            <w:tcW w:w="779" w:type="dxa"/>
            <w:shd w:val="clear" w:color="auto" w:fill="D9D9D9" w:themeFill="background1" w:themeFillShade="D9"/>
            <w:vAlign w:val="center"/>
          </w:tcPr>
          <w:p w:rsidR="00EB1931" w:rsidRPr="003035D6" w:rsidRDefault="00EB1931" w:rsidP="00C221D6">
            <w:pPr>
              <w:pStyle w:val="a3"/>
              <w:spacing w:line="360" w:lineRule="auto"/>
              <w:jc w:val="center"/>
              <w:rPr>
                <w:sz w:val="24"/>
                <w:szCs w:val="24"/>
              </w:rPr>
            </w:pPr>
            <w:r w:rsidRPr="003035D6">
              <w:rPr>
                <w:sz w:val="24"/>
                <w:szCs w:val="24"/>
              </w:rPr>
              <w:t>2.</w:t>
            </w:r>
          </w:p>
        </w:tc>
        <w:tc>
          <w:tcPr>
            <w:tcW w:w="779" w:type="dxa"/>
            <w:shd w:val="clear" w:color="auto" w:fill="D9D9D9" w:themeFill="background1" w:themeFillShade="D9"/>
            <w:vAlign w:val="center"/>
          </w:tcPr>
          <w:p w:rsidR="00EB1931" w:rsidRPr="003035D6" w:rsidRDefault="00EB1931" w:rsidP="00C221D6">
            <w:pPr>
              <w:pStyle w:val="a3"/>
              <w:spacing w:line="360" w:lineRule="auto"/>
              <w:jc w:val="center"/>
              <w:rPr>
                <w:sz w:val="24"/>
                <w:szCs w:val="24"/>
              </w:rPr>
            </w:pPr>
            <w:r w:rsidRPr="003035D6">
              <w:rPr>
                <w:sz w:val="24"/>
                <w:szCs w:val="24"/>
              </w:rPr>
              <w:t>3.</w:t>
            </w:r>
          </w:p>
        </w:tc>
        <w:tc>
          <w:tcPr>
            <w:tcW w:w="779" w:type="dxa"/>
            <w:shd w:val="clear" w:color="auto" w:fill="D9D9D9" w:themeFill="background1" w:themeFillShade="D9"/>
            <w:vAlign w:val="center"/>
          </w:tcPr>
          <w:p w:rsidR="00EB1931" w:rsidRPr="003035D6" w:rsidRDefault="00EB1931" w:rsidP="00C221D6">
            <w:pPr>
              <w:pStyle w:val="a3"/>
              <w:spacing w:line="360" w:lineRule="auto"/>
              <w:jc w:val="center"/>
              <w:rPr>
                <w:sz w:val="24"/>
                <w:szCs w:val="24"/>
              </w:rPr>
            </w:pPr>
            <w:r w:rsidRPr="003035D6">
              <w:rPr>
                <w:sz w:val="24"/>
                <w:szCs w:val="24"/>
              </w:rPr>
              <w:t>4.</w:t>
            </w:r>
          </w:p>
        </w:tc>
        <w:tc>
          <w:tcPr>
            <w:tcW w:w="779" w:type="dxa"/>
            <w:shd w:val="clear" w:color="auto" w:fill="D9D9D9" w:themeFill="background1" w:themeFillShade="D9"/>
            <w:vAlign w:val="center"/>
          </w:tcPr>
          <w:p w:rsidR="00EB1931" w:rsidRPr="003035D6" w:rsidRDefault="00EB1931" w:rsidP="00C221D6">
            <w:pPr>
              <w:pStyle w:val="a3"/>
              <w:spacing w:line="360" w:lineRule="auto"/>
              <w:jc w:val="center"/>
              <w:rPr>
                <w:sz w:val="24"/>
                <w:szCs w:val="24"/>
              </w:rPr>
            </w:pPr>
            <w:r w:rsidRPr="003035D6">
              <w:rPr>
                <w:sz w:val="24"/>
                <w:szCs w:val="24"/>
              </w:rPr>
              <w:t>5.</w:t>
            </w:r>
          </w:p>
        </w:tc>
        <w:tc>
          <w:tcPr>
            <w:tcW w:w="779" w:type="dxa"/>
            <w:shd w:val="clear" w:color="auto" w:fill="D9D9D9" w:themeFill="background1" w:themeFillShade="D9"/>
            <w:vAlign w:val="center"/>
          </w:tcPr>
          <w:p w:rsidR="00EB1931" w:rsidRPr="003035D6" w:rsidRDefault="00EB1931" w:rsidP="00C221D6">
            <w:pPr>
              <w:pStyle w:val="a3"/>
              <w:spacing w:line="360" w:lineRule="auto"/>
              <w:jc w:val="center"/>
              <w:rPr>
                <w:sz w:val="24"/>
                <w:szCs w:val="24"/>
              </w:rPr>
            </w:pPr>
            <w:r w:rsidRPr="003035D6">
              <w:rPr>
                <w:sz w:val="24"/>
                <w:szCs w:val="24"/>
              </w:rPr>
              <w:t>6.</w:t>
            </w:r>
          </w:p>
        </w:tc>
        <w:tc>
          <w:tcPr>
            <w:tcW w:w="756" w:type="dxa"/>
            <w:shd w:val="clear" w:color="auto" w:fill="D9D9D9" w:themeFill="background1" w:themeFillShade="D9"/>
            <w:vAlign w:val="center"/>
          </w:tcPr>
          <w:p w:rsidR="00EB1931" w:rsidRPr="003035D6" w:rsidRDefault="00EB1931" w:rsidP="00C221D6">
            <w:pPr>
              <w:pStyle w:val="a3"/>
              <w:spacing w:line="360" w:lineRule="auto"/>
              <w:jc w:val="center"/>
              <w:rPr>
                <w:sz w:val="24"/>
                <w:szCs w:val="24"/>
              </w:rPr>
            </w:pPr>
            <w:r w:rsidRPr="003035D6">
              <w:rPr>
                <w:sz w:val="24"/>
                <w:szCs w:val="24"/>
              </w:rPr>
              <w:t>7.</w:t>
            </w:r>
          </w:p>
        </w:tc>
        <w:tc>
          <w:tcPr>
            <w:tcW w:w="779" w:type="dxa"/>
            <w:shd w:val="clear" w:color="auto" w:fill="D9D9D9" w:themeFill="background1" w:themeFillShade="D9"/>
            <w:vAlign w:val="center"/>
          </w:tcPr>
          <w:p w:rsidR="00EB1931" w:rsidRPr="003035D6" w:rsidRDefault="00EB1931" w:rsidP="00C221D6">
            <w:pPr>
              <w:pStyle w:val="a3"/>
              <w:spacing w:line="360" w:lineRule="auto"/>
              <w:jc w:val="center"/>
              <w:rPr>
                <w:sz w:val="24"/>
                <w:szCs w:val="24"/>
              </w:rPr>
            </w:pPr>
            <w:r w:rsidRPr="003035D6">
              <w:rPr>
                <w:sz w:val="24"/>
                <w:szCs w:val="24"/>
              </w:rPr>
              <w:t>8.</w:t>
            </w:r>
          </w:p>
        </w:tc>
        <w:tc>
          <w:tcPr>
            <w:tcW w:w="876" w:type="dxa"/>
            <w:shd w:val="clear" w:color="auto" w:fill="D9D9D9" w:themeFill="background1" w:themeFillShade="D9"/>
            <w:vAlign w:val="center"/>
          </w:tcPr>
          <w:p w:rsidR="00EB1931" w:rsidRPr="003035D6" w:rsidRDefault="009B791C" w:rsidP="00C221D6">
            <w:pPr>
              <w:pStyle w:val="a3"/>
              <w:spacing w:line="360" w:lineRule="auto"/>
              <w:jc w:val="center"/>
              <w:rPr>
                <w:sz w:val="24"/>
                <w:szCs w:val="24"/>
              </w:rPr>
            </w:pPr>
            <m:oMathPara>
              <m:oMath>
                <m:acc>
                  <m:accPr>
                    <m:chr m:val="̅"/>
                    <m:ctrlPr>
                      <w:rPr>
                        <w:rFonts w:ascii="Cambria Math" w:hAnsi="Cambria Math"/>
                        <w:i/>
                        <w:sz w:val="24"/>
                        <w:szCs w:val="24"/>
                      </w:rPr>
                    </m:ctrlPr>
                  </m:accPr>
                  <m:e>
                    <m:r>
                      <w:rPr>
                        <w:rFonts w:ascii="Cambria Math" w:hAnsi="Cambria Math"/>
                        <w:sz w:val="24"/>
                        <w:szCs w:val="24"/>
                      </w:rPr>
                      <m:t>x</m:t>
                    </m:r>
                  </m:e>
                </m:acc>
              </m:oMath>
            </m:oMathPara>
          </w:p>
        </w:tc>
      </w:tr>
      <w:tr w:rsidR="00EB1931" w:rsidRPr="003035D6" w:rsidTr="00C221D6">
        <w:trPr>
          <w:trHeight w:val="599"/>
        </w:trPr>
        <w:tc>
          <w:tcPr>
            <w:tcW w:w="2264" w:type="dxa"/>
            <w:vAlign w:val="center"/>
          </w:tcPr>
          <w:p w:rsidR="00EB1931" w:rsidRPr="003035D6" w:rsidRDefault="00EB1931" w:rsidP="00C221D6">
            <w:pPr>
              <w:pStyle w:val="a3"/>
              <w:spacing w:line="276" w:lineRule="auto"/>
              <w:rPr>
                <w:b/>
                <w:bCs/>
                <w:sz w:val="24"/>
                <w:szCs w:val="24"/>
              </w:rPr>
            </w:pPr>
            <w:r w:rsidRPr="003035D6">
              <w:rPr>
                <w:sz w:val="24"/>
                <w:szCs w:val="24"/>
              </w:rPr>
              <w:t>Біг 30 метрів із ходу</w:t>
            </w:r>
          </w:p>
        </w:tc>
        <w:tc>
          <w:tcPr>
            <w:tcW w:w="775" w:type="dxa"/>
            <w:vAlign w:val="center"/>
          </w:tcPr>
          <w:p w:rsidR="00EB1931" w:rsidRPr="00834CE1" w:rsidRDefault="00EB1931" w:rsidP="00C221D6">
            <w:pPr>
              <w:pStyle w:val="a3"/>
              <w:jc w:val="center"/>
              <w:rPr>
                <w:sz w:val="24"/>
                <w:szCs w:val="24"/>
              </w:rPr>
            </w:pPr>
            <w:r w:rsidRPr="00834CE1">
              <w:rPr>
                <w:sz w:val="24"/>
                <w:szCs w:val="24"/>
              </w:rPr>
              <w:t>3,9</w:t>
            </w:r>
          </w:p>
        </w:tc>
        <w:tc>
          <w:tcPr>
            <w:tcW w:w="779" w:type="dxa"/>
            <w:vAlign w:val="center"/>
          </w:tcPr>
          <w:p w:rsidR="00EB1931" w:rsidRPr="00834CE1" w:rsidRDefault="00EB1931" w:rsidP="00C221D6">
            <w:pPr>
              <w:pStyle w:val="a3"/>
              <w:jc w:val="center"/>
              <w:rPr>
                <w:sz w:val="24"/>
                <w:szCs w:val="24"/>
              </w:rPr>
            </w:pPr>
            <w:r w:rsidRPr="00834CE1">
              <w:rPr>
                <w:sz w:val="24"/>
                <w:szCs w:val="24"/>
              </w:rPr>
              <w:t>3,8</w:t>
            </w:r>
          </w:p>
        </w:tc>
        <w:tc>
          <w:tcPr>
            <w:tcW w:w="779" w:type="dxa"/>
            <w:vAlign w:val="center"/>
          </w:tcPr>
          <w:p w:rsidR="00EB1931" w:rsidRPr="00834CE1" w:rsidRDefault="00EB1931" w:rsidP="00C221D6">
            <w:pPr>
              <w:pStyle w:val="a3"/>
              <w:jc w:val="center"/>
              <w:rPr>
                <w:sz w:val="24"/>
                <w:szCs w:val="24"/>
              </w:rPr>
            </w:pPr>
            <w:r w:rsidRPr="00834CE1">
              <w:rPr>
                <w:sz w:val="24"/>
                <w:szCs w:val="24"/>
              </w:rPr>
              <w:t>3,7</w:t>
            </w:r>
          </w:p>
        </w:tc>
        <w:tc>
          <w:tcPr>
            <w:tcW w:w="779" w:type="dxa"/>
            <w:vAlign w:val="center"/>
          </w:tcPr>
          <w:p w:rsidR="00EB1931" w:rsidRPr="00834CE1" w:rsidRDefault="00EB1931" w:rsidP="00C221D6">
            <w:pPr>
              <w:pStyle w:val="a3"/>
              <w:jc w:val="center"/>
              <w:rPr>
                <w:sz w:val="24"/>
                <w:szCs w:val="24"/>
              </w:rPr>
            </w:pPr>
            <w:r w:rsidRPr="00834CE1">
              <w:rPr>
                <w:sz w:val="24"/>
                <w:szCs w:val="24"/>
              </w:rPr>
              <w:t>3,8</w:t>
            </w:r>
          </w:p>
        </w:tc>
        <w:tc>
          <w:tcPr>
            <w:tcW w:w="779" w:type="dxa"/>
            <w:vAlign w:val="center"/>
          </w:tcPr>
          <w:p w:rsidR="00EB1931" w:rsidRPr="00834CE1" w:rsidRDefault="00EB1931" w:rsidP="00C221D6">
            <w:pPr>
              <w:pStyle w:val="a3"/>
              <w:jc w:val="center"/>
              <w:rPr>
                <w:sz w:val="24"/>
                <w:szCs w:val="24"/>
              </w:rPr>
            </w:pPr>
            <w:r w:rsidRPr="00834CE1">
              <w:rPr>
                <w:sz w:val="24"/>
                <w:szCs w:val="24"/>
              </w:rPr>
              <w:t>3,9</w:t>
            </w:r>
          </w:p>
        </w:tc>
        <w:tc>
          <w:tcPr>
            <w:tcW w:w="779" w:type="dxa"/>
            <w:vAlign w:val="center"/>
          </w:tcPr>
          <w:p w:rsidR="00EB1931" w:rsidRPr="00834CE1" w:rsidRDefault="00EB1931" w:rsidP="00C221D6">
            <w:pPr>
              <w:pStyle w:val="a3"/>
              <w:jc w:val="center"/>
              <w:rPr>
                <w:sz w:val="24"/>
                <w:szCs w:val="24"/>
              </w:rPr>
            </w:pPr>
            <w:r w:rsidRPr="00834CE1">
              <w:rPr>
                <w:sz w:val="24"/>
                <w:szCs w:val="24"/>
              </w:rPr>
              <w:t>3,8</w:t>
            </w:r>
          </w:p>
        </w:tc>
        <w:tc>
          <w:tcPr>
            <w:tcW w:w="756" w:type="dxa"/>
            <w:vAlign w:val="center"/>
          </w:tcPr>
          <w:p w:rsidR="00EB1931" w:rsidRPr="00834CE1" w:rsidRDefault="00EB1931" w:rsidP="00C221D6">
            <w:pPr>
              <w:pStyle w:val="a3"/>
              <w:jc w:val="center"/>
              <w:rPr>
                <w:sz w:val="24"/>
                <w:szCs w:val="24"/>
              </w:rPr>
            </w:pPr>
            <w:r w:rsidRPr="00834CE1">
              <w:rPr>
                <w:sz w:val="24"/>
                <w:szCs w:val="24"/>
              </w:rPr>
              <w:t>4</w:t>
            </w:r>
          </w:p>
        </w:tc>
        <w:tc>
          <w:tcPr>
            <w:tcW w:w="779" w:type="dxa"/>
            <w:vAlign w:val="center"/>
          </w:tcPr>
          <w:p w:rsidR="00EB1931" w:rsidRPr="00834CE1" w:rsidRDefault="00EB1931" w:rsidP="00C221D6">
            <w:pPr>
              <w:pStyle w:val="a3"/>
              <w:jc w:val="center"/>
              <w:rPr>
                <w:sz w:val="24"/>
                <w:szCs w:val="24"/>
              </w:rPr>
            </w:pPr>
            <w:r w:rsidRPr="00834CE1">
              <w:rPr>
                <w:sz w:val="24"/>
                <w:szCs w:val="24"/>
              </w:rPr>
              <w:t>3,9</w:t>
            </w:r>
          </w:p>
        </w:tc>
        <w:tc>
          <w:tcPr>
            <w:tcW w:w="876" w:type="dxa"/>
            <w:vAlign w:val="center"/>
          </w:tcPr>
          <w:p w:rsidR="00EB1931" w:rsidRPr="00834CE1" w:rsidRDefault="00EB1931" w:rsidP="00C221D6">
            <w:pPr>
              <w:pStyle w:val="a3"/>
              <w:jc w:val="center"/>
              <w:rPr>
                <w:sz w:val="24"/>
                <w:szCs w:val="24"/>
              </w:rPr>
            </w:pPr>
            <w:r w:rsidRPr="00834CE1">
              <w:rPr>
                <w:sz w:val="24"/>
                <w:szCs w:val="24"/>
              </w:rPr>
              <w:t>3,85</w:t>
            </w:r>
          </w:p>
        </w:tc>
      </w:tr>
      <w:tr w:rsidR="00EB1931" w:rsidRPr="003035D6" w:rsidTr="00C221D6">
        <w:tc>
          <w:tcPr>
            <w:tcW w:w="2264" w:type="dxa"/>
            <w:vAlign w:val="center"/>
          </w:tcPr>
          <w:p w:rsidR="00EB1931" w:rsidRPr="003035D6" w:rsidRDefault="00EB1931" w:rsidP="00C221D6">
            <w:pPr>
              <w:pStyle w:val="a3"/>
              <w:spacing w:line="276" w:lineRule="auto"/>
              <w:rPr>
                <w:b/>
                <w:bCs/>
                <w:sz w:val="24"/>
                <w:szCs w:val="24"/>
              </w:rPr>
            </w:pPr>
            <w:r w:rsidRPr="003035D6">
              <w:rPr>
                <w:sz w:val="24"/>
                <w:szCs w:val="24"/>
              </w:rPr>
              <w:t>Біг 60 метрів із високого старту</w:t>
            </w:r>
          </w:p>
        </w:tc>
        <w:tc>
          <w:tcPr>
            <w:tcW w:w="775" w:type="dxa"/>
            <w:vAlign w:val="center"/>
          </w:tcPr>
          <w:p w:rsidR="00EB1931" w:rsidRPr="00834CE1" w:rsidRDefault="00EB1931" w:rsidP="00C221D6">
            <w:pPr>
              <w:pStyle w:val="a3"/>
              <w:jc w:val="center"/>
              <w:rPr>
                <w:sz w:val="24"/>
                <w:szCs w:val="24"/>
              </w:rPr>
            </w:pPr>
            <w:r w:rsidRPr="00834CE1">
              <w:rPr>
                <w:sz w:val="24"/>
                <w:szCs w:val="24"/>
              </w:rPr>
              <w:t>8,8</w:t>
            </w:r>
          </w:p>
        </w:tc>
        <w:tc>
          <w:tcPr>
            <w:tcW w:w="779" w:type="dxa"/>
            <w:vAlign w:val="center"/>
          </w:tcPr>
          <w:p w:rsidR="00EB1931" w:rsidRPr="00834CE1" w:rsidRDefault="00EB1931" w:rsidP="00C221D6">
            <w:pPr>
              <w:pStyle w:val="a3"/>
              <w:jc w:val="center"/>
              <w:rPr>
                <w:sz w:val="24"/>
                <w:szCs w:val="24"/>
              </w:rPr>
            </w:pPr>
            <w:r w:rsidRPr="00834CE1">
              <w:rPr>
                <w:sz w:val="24"/>
                <w:szCs w:val="24"/>
              </w:rPr>
              <w:t>8,7</w:t>
            </w:r>
          </w:p>
        </w:tc>
        <w:tc>
          <w:tcPr>
            <w:tcW w:w="779" w:type="dxa"/>
            <w:vAlign w:val="center"/>
          </w:tcPr>
          <w:p w:rsidR="00EB1931" w:rsidRPr="00834CE1" w:rsidRDefault="00EB1931" w:rsidP="00C221D6">
            <w:pPr>
              <w:pStyle w:val="a3"/>
              <w:jc w:val="center"/>
              <w:rPr>
                <w:sz w:val="24"/>
                <w:szCs w:val="24"/>
              </w:rPr>
            </w:pPr>
            <w:r w:rsidRPr="00834CE1">
              <w:rPr>
                <w:sz w:val="24"/>
                <w:szCs w:val="24"/>
              </w:rPr>
              <w:t>8,9</w:t>
            </w:r>
          </w:p>
        </w:tc>
        <w:tc>
          <w:tcPr>
            <w:tcW w:w="779" w:type="dxa"/>
            <w:vAlign w:val="center"/>
          </w:tcPr>
          <w:p w:rsidR="00EB1931" w:rsidRPr="00834CE1" w:rsidRDefault="00EB1931" w:rsidP="00C221D6">
            <w:pPr>
              <w:pStyle w:val="a3"/>
              <w:jc w:val="center"/>
              <w:rPr>
                <w:sz w:val="24"/>
                <w:szCs w:val="24"/>
              </w:rPr>
            </w:pPr>
            <w:r w:rsidRPr="00834CE1">
              <w:rPr>
                <w:sz w:val="24"/>
                <w:szCs w:val="24"/>
              </w:rPr>
              <w:t>8,7</w:t>
            </w:r>
          </w:p>
        </w:tc>
        <w:tc>
          <w:tcPr>
            <w:tcW w:w="779" w:type="dxa"/>
            <w:vAlign w:val="center"/>
          </w:tcPr>
          <w:p w:rsidR="00EB1931" w:rsidRPr="00834CE1" w:rsidRDefault="00EB1931" w:rsidP="00C221D6">
            <w:pPr>
              <w:pStyle w:val="a3"/>
              <w:jc w:val="center"/>
              <w:rPr>
                <w:sz w:val="24"/>
                <w:szCs w:val="24"/>
              </w:rPr>
            </w:pPr>
            <w:r w:rsidRPr="00834CE1">
              <w:rPr>
                <w:sz w:val="24"/>
                <w:szCs w:val="24"/>
              </w:rPr>
              <w:t>8,8</w:t>
            </w:r>
          </w:p>
        </w:tc>
        <w:tc>
          <w:tcPr>
            <w:tcW w:w="779" w:type="dxa"/>
            <w:vAlign w:val="center"/>
          </w:tcPr>
          <w:p w:rsidR="00EB1931" w:rsidRPr="00834CE1" w:rsidRDefault="00EB1931" w:rsidP="00C221D6">
            <w:pPr>
              <w:pStyle w:val="a3"/>
              <w:jc w:val="center"/>
              <w:rPr>
                <w:sz w:val="24"/>
                <w:szCs w:val="24"/>
              </w:rPr>
            </w:pPr>
            <w:r w:rsidRPr="00834CE1">
              <w:rPr>
                <w:sz w:val="24"/>
                <w:szCs w:val="24"/>
              </w:rPr>
              <w:t>8,7</w:t>
            </w:r>
          </w:p>
        </w:tc>
        <w:tc>
          <w:tcPr>
            <w:tcW w:w="756" w:type="dxa"/>
            <w:vAlign w:val="center"/>
          </w:tcPr>
          <w:p w:rsidR="00EB1931" w:rsidRPr="00834CE1" w:rsidRDefault="00EB1931" w:rsidP="00C221D6">
            <w:pPr>
              <w:pStyle w:val="a3"/>
              <w:jc w:val="center"/>
              <w:rPr>
                <w:sz w:val="24"/>
                <w:szCs w:val="24"/>
              </w:rPr>
            </w:pPr>
            <w:r w:rsidRPr="00834CE1">
              <w:rPr>
                <w:sz w:val="24"/>
                <w:szCs w:val="24"/>
              </w:rPr>
              <w:t>8,7</w:t>
            </w:r>
          </w:p>
        </w:tc>
        <w:tc>
          <w:tcPr>
            <w:tcW w:w="779" w:type="dxa"/>
            <w:vAlign w:val="center"/>
          </w:tcPr>
          <w:p w:rsidR="00EB1931" w:rsidRPr="00834CE1" w:rsidRDefault="00EB1931" w:rsidP="00C221D6">
            <w:pPr>
              <w:pStyle w:val="a3"/>
              <w:jc w:val="center"/>
              <w:rPr>
                <w:sz w:val="24"/>
                <w:szCs w:val="24"/>
              </w:rPr>
            </w:pPr>
            <w:r w:rsidRPr="00834CE1">
              <w:rPr>
                <w:sz w:val="24"/>
                <w:szCs w:val="24"/>
              </w:rPr>
              <w:t>8,9</w:t>
            </w:r>
          </w:p>
        </w:tc>
        <w:tc>
          <w:tcPr>
            <w:tcW w:w="876" w:type="dxa"/>
            <w:vAlign w:val="center"/>
          </w:tcPr>
          <w:p w:rsidR="00EB1931" w:rsidRPr="00834CE1" w:rsidRDefault="00EB1931" w:rsidP="00C221D6">
            <w:pPr>
              <w:pStyle w:val="a3"/>
              <w:jc w:val="center"/>
              <w:rPr>
                <w:sz w:val="24"/>
                <w:szCs w:val="24"/>
              </w:rPr>
            </w:pPr>
            <w:r w:rsidRPr="00834CE1">
              <w:rPr>
                <w:sz w:val="24"/>
                <w:szCs w:val="24"/>
              </w:rPr>
              <w:t>8,78</w:t>
            </w:r>
          </w:p>
        </w:tc>
      </w:tr>
      <w:tr w:rsidR="00EB1931" w:rsidRPr="003035D6" w:rsidTr="00995DFC">
        <w:trPr>
          <w:trHeight w:val="337"/>
        </w:trPr>
        <w:tc>
          <w:tcPr>
            <w:tcW w:w="2264" w:type="dxa"/>
            <w:vAlign w:val="center"/>
          </w:tcPr>
          <w:p w:rsidR="00EB1931" w:rsidRPr="003035D6" w:rsidRDefault="00EB1931" w:rsidP="00C221D6">
            <w:pPr>
              <w:pStyle w:val="a3"/>
              <w:spacing w:line="276" w:lineRule="auto"/>
              <w:rPr>
                <w:b/>
                <w:bCs/>
                <w:sz w:val="24"/>
                <w:szCs w:val="24"/>
              </w:rPr>
            </w:pPr>
            <w:r w:rsidRPr="003035D6">
              <w:rPr>
                <w:sz w:val="24"/>
                <w:szCs w:val="24"/>
              </w:rPr>
              <w:t>Біг 300 метрів</w:t>
            </w:r>
          </w:p>
        </w:tc>
        <w:tc>
          <w:tcPr>
            <w:tcW w:w="775" w:type="dxa"/>
            <w:vAlign w:val="center"/>
          </w:tcPr>
          <w:p w:rsidR="00EB1931" w:rsidRPr="00834CE1" w:rsidRDefault="00EB1931" w:rsidP="00C221D6">
            <w:pPr>
              <w:pStyle w:val="a3"/>
              <w:jc w:val="center"/>
              <w:rPr>
                <w:sz w:val="24"/>
                <w:szCs w:val="24"/>
              </w:rPr>
            </w:pPr>
            <w:r w:rsidRPr="00834CE1">
              <w:rPr>
                <w:sz w:val="24"/>
                <w:szCs w:val="24"/>
              </w:rPr>
              <w:t>45,26</w:t>
            </w:r>
          </w:p>
        </w:tc>
        <w:tc>
          <w:tcPr>
            <w:tcW w:w="779" w:type="dxa"/>
            <w:vAlign w:val="center"/>
          </w:tcPr>
          <w:p w:rsidR="00EB1931" w:rsidRPr="00834CE1" w:rsidRDefault="00EB1931" w:rsidP="00C221D6">
            <w:pPr>
              <w:pStyle w:val="a3"/>
              <w:jc w:val="center"/>
              <w:rPr>
                <w:sz w:val="24"/>
                <w:szCs w:val="24"/>
              </w:rPr>
            </w:pPr>
            <w:r w:rsidRPr="00834CE1">
              <w:rPr>
                <w:sz w:val="24"/>
                <w:szCs w:val="24"/>
              </w:rPr>
              <w:t>45,56</w:t>
            </w:r>
          </w:p>
        </w:tc>
        <w:tc>
          <w:tcPr>
            <w:tcW w:w="779" w:type="dxa"/>
            <w:vAlign w:val="center"/>
          </w:tcPr>
          <w:p w:rsidR="00EB1931" w:rsidRPr="00834CE1" w:rsidRDefault="00EB1931" w:rsidP="00C221D6">
            <w:pPr>
              <w:pStyle w:val="a3"/>
              <w:jc w:val="center"/>
              <w:rPr>
                <w:sz w:val="24"/>
                <w:szCs w:val="24"/>
              </w:rPr>
            </w:pPr>
            <w:r w:rsidRPr="00834CE1">
              <w:rPr>
                <w:sz w:val="24"/>
                <w:szCs w:val="24"/>
              </w:rPr>
              <w:t>45,09</w:t>
            </w:r>
          </w:p>
        </w:tc>
        <w:tc>
          <w:tcPr>
            <w:tcW w:w="779" w:type="dxa"/>
            <w:vAlign w:val="center"/>
          </w:tcPr>
          <w:p w:rsidR="00EB1931" w:rsidRPr="00834CE1" w:rsidRDefault="00EB1931" w:rsidP="00C221D6">
            <w:pPr>
              <w:pStyle w:val="a3"/>
              <w:jc w:val="center"/>
              <w:rPr>
                <w:sz w:val="24"/>
                <w:szCs w:val="24"/>
              </w:rPr>
            </w:pPr>
            <w:r w:rsidRPr="00834CE1">
              <w:rPr>
                <w:sz w:val="24"/>
                <w:szCs w:val="24"/>
              </w:rPr>
              <w:t>44,89</w:t>
            </w:r>
          </w:p>
        </w:tc>
        <w:tc>
          <w:tcPr>
            <w:tcW w:w="779" w:type="dxa"/>
            <w:vAlign w:val="center"/>
          </w:tcPr>
          <w:p w:rsidR="00EB1931" w:rsidRPr="00834CE1" w:rsidRDefault="00EB1931" w:rsidP="00C221D6">
            <w:pPr>
              <w:pStyle w:val="a3"/>
              <w:jc w:val="center"/>
              <w:rPr>
                <w:sz w:val="24"/>
                <w:szCs w:val="24"/>
              </w:rPr>
            </w:pPr>
            <w:r w:rsidRPr="00834CE1">
              <w:rPr>
                <w:sz w:val="24"/>
                <w:szCs w:val="24"/>
              </w:rPr>
              <w:t>45,35</w:t>
            </w:r>
          </w:p>
        </w:tc>
        <w:tc>
          <w:tcPr>
            <w:tcW w:w="779" w:type="dxa"/>
            <w:vAlign w:val="center"/>
          </w:tcPr>
          <w:p w:rsidR="00EB1931" w:rsidRPr="00834CE1" w:rsidRDefault="00EB1931" w:rsidP="00C221D6">
            <w:pPr>
              <w:pStyle w:val="a3"/>
              <w:jc w:val="center"/>
              <w:rPr>
                <w:sz w:val="24"/>
                <w:szCs w:val="24"/>
              </w:rPr>
            </w:pPr>
            <w:r w:rsidRPr="00834CE1">
              <w:rPr>
                <w:sz w:val="24"/>
                <w:szCs w:val="24"/>
              </w:rPr>
              <w:t>45,01</w:t>
            </w:r>
          </w:p>
        </w:tc>
        <w:tc>
          <w:tcPr>
            <w:tcW w:w="756" w:type="dxa"/>
            <w:vAlign w:val="center"/>
          </w:tcPr>
          <w:p w:rsidR="00EB1931" w:rsidRPr="00834CE1" w:rsidRDefault="00EB1931" w:rsidP="00C221D6">
            <w:pPr>
              <w:pStyle w:val="a3"/>
              <w:jc w:val="center"/>
              <w:rPr>
                <w:sz w:val="24"/>
                <w:szCs w:val="24"/>
              </w:rPr>
            </w:pPr>
            <w:r w:rsidRPr="00834CE1">
              <w:rPr>
                <w:sz w:val="24"/>
                <w:szCs w:val="24"/>
              </w:rPr>
              <w:t>45,76</w:t>
            </w:r>
          </w:p>
        </w:tc>
        <w:tc>
          <w:tcPr>
            <w:tcW w:w="779" w:type="dxa"/>
            <w:vAlign w:val="center"/>
          </w:tcPr>
          <w:p w:rsidR="00EB1931" w:rsidRPr="00834CE1" w:rsidRDefault="00EB1931" w:rsidP="00C221D6">
            <w:pPr>
              <w:pStyle w:val="a3"/>
              <w:jc w:val="center"/>
              <w:rPr>
                <w:sz w:val="24"/>
                <w:szCs w:val="24"/>
              </w:rPr>
            </w:pPr>
            <w:r w:rsidRPr="00834CE1">
              <w:rPr>
                <w:sz w:val="24"/>
                <w:szCs w:val="24"/>
              </w:rPr>
              <w:t>45,17</w:t>
            </w:r>
          </w:p>
        </w:tc>
        <w:tc>
          <w:tcPr>
            <w:tcW w:w="876" w:type="dxa"/>
            <w:vAlign w:val="center"/>
          </w:tcPr>
          <w:p w:rsidR="00EB1931" w:rsidRPr="00834CE1" w:rsidRDefault="00EB1931" w:rsidP="00C221D6">
            <w:pPr>
              <w:pStyle w:val="a3"/>
              <w:jc w:val="center"/>
              <w:rPr>
                <w:sz w:val="24"/>
                <w:szCs w:val="24"/>
              </w:rPr>
            </w:pPr>
            <w:r w:rsidRPr="00834CE1">
              <w:rPr>
                <w:sz w:val="24"/>
                <w:szCs w:val="24"/>
              </w:rPr>
              <w:t>45,26</w:t>
            </w:r>
          </w:p>
        </w:tc>
      </w:tr>
      <w:tr w:rsidR="00EB1931" w:rsidRPr="003035D6" w:rsidTr="00995DFC">
        <w:trPr>
          <w:trHeight w:val="413"/>
        </w:trPr>
        <w:tc>
          <w:tcPr>
            <w:tcW w:w="2264" w:type="dxa"/>
            <w:vAlign w:val="center"/>
          </w:tcPr>
          <w:p w:rsidR="00EB1931" w:rsidRPr="003035D6" w:rsidRDefault="00EB1931" w:rsidP="00C221D6">
            <w:pPr>
              <w:pStyle w:val="a3"/>
              <w:spacing w:line="276" w:lineRule="auto"/>
              <w:rPr>
                <w:b/>
                <w:bCs/>
                <w:sz w:val="24"/>
                <w:szCs w:val="24"/>
              </w:rPr>
            </w:pPr>
            <w:r w:rsidRPr="003035D6">
              <w:rPr>
                <w:sz w:val="24"/>
                <w:szCs w:val="24"/>
              </w:rPr>
              <w:t>Біг 600 метрів</w:t>
            </w:r>
          </w:p>
        </w:tc>
        <w:tc>
          <w:tcPr>
            <w:tcW w:w="775" w:type="dxa"/>
            <w:vAlign w:val="center"/>
          </w:tcPr>
          <w:p w:rsidR="00EB1931" w:rsidRPr="00834CE1" w:rsidRDefault="00EB1931" w:rsidP="00C221D6">
            <w:pPr>
              <w:pStyle w:val="a3"/>
              <w:jc w:val="center"/>
              <w:rPr>
                <w:sz w:val="24"/>
                <w:szCs w:val="24"/>
              </w:rPr>
            </w:pPr>
            <w:r w:rsidRPr="00834CE1">
              <w:rPr>
                <w:sz w:val="24"/>
                <w:szCs w:val="24"/>
              </w:rPr>
              <w:t>1,4</w:t>
            </w:r>
          </w:p>
        </w:tc>
        <w:tc>
          <w:tcPr>
            <w:tcW w:w="779" w:type="dxa"/>
            <w:vAlign w:val="center"/>
          </w:tcPr>
          <w:p w:rsidR="00EB1931" w:rsidRPr="00834CE1" w:rsidRDefault="00EB1931" w:rsidP="00C221D6">
            <w:pPr>
              <w:pStyle w:val="a3"/>
              <w:jc w:val="center"/>
              <w:rPr>
                <w:sz w:val="24"/>
                <w:szCs w:val="24"/>
              </w:rPr>
            </w:pPr>
            <w:r w:rsidRPr="00834CE1">
              <w:rPr>
                <w:sz w:val="24"/>
                <w:szCs w:val="24"/>
              </w:rPr>
              <w:t>1,39</w:t>
            </w:r>
          </w:p>
        </w:tc>
        <w:tc>
          <w:tcPr>
            <w:tcW w:w="779" w:type="dxa"/>
            <w:vAlign w:val="center"/>
          </w:tcPr>
          <w:p w:rsidR="00EB1931" w:rsidRPr="00834CE1" w:rsidRDefault="00EB1931" w:rsidP="00C221D6">
            <w:pPr>
              <w:pStyle w:val="a3"/>
              <w:jc w:val="center"/>
              <w:rPr>
                <w:sz w:val="24"/>
                <w:szCs w:val="24"/>
              </w:rPr>
            </w:pPr>
            <w:r w:rsidRPr="00834CE1">
              <w:rPr>
                <w:sz w:val="24"/>
                <w:szCs w:val="24"/>
              </w:rPr>
              <w:t>1,39</w:t>
            </w:r>
          </w:p>
        </w:tc>
        <w:tc>
          <w:tcPr>
            <w:tcW w:w="779" w:type="dxa"/>
            <w:vAlign w:val="center"/>
          </w:tcPr>
          <w:p w:rsidR="00EB1931" w:rsidRPr="00834CE1" w:rsidRDefault="00EB1931" w:rsidP="00C221D6">
            <w:pPr>
              <w:pStyle w:val="a3"/>
              <w:jc w:val="center"/>
              <w:rPr>
                <w:sz w:val="24"/>
                <w:szCs w:val="24"/>
              </w:rPr>
            </w:pPr>
            <w:r w:rsidRPr="00834CE1">
              <w:rPr>
                <w:sz w:val="24"/>
                <w:szCs w:val="24"/>
              </w:rPr>
              <w:t>1,38</w:t>
            </w:r>
          </w:p>
        </w:tc>
        <w:tc>
          <w:tcPr>
            <w:tcW w:w="779" w:type="dxa"/>
            <w:vAlign w:val="center"/>
          </w:tcPr>
          <w:p w:rsidR="00EB1931" w:rsidRPr="00834CE1" w:rsidRDefault="00EB1931" w:rsidP="00C221D6">
            <w:pPr>
              <w:pStyle w:val="a3"/>
              <w:jc w:val="center"/>
              <w:rPr>
                <w:sz w:val="24"/>
                <w:szCs w:val="24"/>
              </w:rPr>
            </w:pPr>
            <w:r w:rsidRPr="00834CE1">
              <w:rPr>
                <w:sz w:val="24"/>
                <w:szCs w:val="24"/>
              </w:rPr>
              <w:t>1,37</w:t>
            </w:r>
          </w:p>
        </w:tc>
        <w:tc>
          <w:tcPr>
            <w:tcW w:w="779" w:type="dxa"/>
            <w:vAlign w:val="center"/>
          </w:tcPr>
          <w:p w:rsidR="00EB1931" w:rsidRPr="00834CE1" w:rsidRDefault="00EB1931" w:rsidP="00C221D6">
            <w:pPr>
              <w:pStyle w:val="a3"/>
              <w:jc w:val="center"/>
              <w:rPr>
                <w:sz w:val="24"/>
                <w:szCs w:val="24"/>
              </w:rPr>
            </w:pPr>
            <w:r w:rsidRPr="00834CE1">
              <w:rPr>
                <w:sz w:val="24"/>
                <w:szCs w:val="24"/>
              </w:rPr>
              <w:t>1,39</w:t>
            </w:r>
          </w:p>
        </w:tc>
        <w:tc>
          <w:tcPr>
            <w:tcW w:w="756" w:type="dxa"/>
            <w:vAlign w:val="center"/>
          </w:tcPr>
          <w:p w:rsidR="00EB1931" w:rsidRPr="00834CE1" w:rsidRDefault="00EB1931" w:rsidP="00C221D6">
            <w:pPr>
              <w:pStyle w:val="a3"/>
              <w:jc w:val="center"/>
              <w:rPr>
                <w:sz w:val="24"/>
                <w:szCs w:val="24"/>
              </w:rPr>
            </w:pPr>
            <w:r w:rsidRPr="00834CE1">
              <w:rPr>
                <w:sz w:val="24"/>
                <w:szCs w:val="24"/>
              </w:rPr>
              <w:t>1,38</w:t>
            </w:r>
          </w:p>
        </w:tc>
        <w:tc>
          <w:tcPr>
            <w:tcW w:w="779" w:type="dxa"/>
            <w:vAlign w:val="center"/>
          </w:tcPr>
          <w:p w:rsidR="00EB1931" w:rsidRPr="00834CE1" w:rsidRDefault="00EB1931" w:rsidP="00C221D6">
            <w:pPr>
              <w:pStyle w:val="a3"/>
              <w:jc w:val="center"/>
              <w:rPr>
                <w:sz w:val="24"/>
                <w:szCs w:val="24"/>
              </w:rPr>
            </w:pPr>
            <w:r w:rsidRPr="00834CE1">
              <w:rPr>
                <w:sz w:val="24"/>
                <w:szCs w:val="24"/>
              </w:rPr>
              <w:t>1,39</w:t>
            </w:r>
          </w:p>
        </w:tc>
        <w:tc>
          <w:tcPr>
            <w:tcW w:w="876" w:type="dxa"/>
            <w:vAlign w:val="center"/>
          </w:tcPr>
          <w:p w:rsidR="00EB1931" w:rsidRPr="00834CE1" w:rsidRDefault="00EB1931" w:rsidP="00C221D6">
            <w:pPr>
              <w:pStyle w:val="a3"/>
              <w:jc w:val="center"/>
              <w:rPr>
                <w:sz w:val="24"/>
                <w:szCs w:val="24"/>
              </w:rPr>
            </w:pPr>
            <w:r w:rsidRPr="00834CE1">
              <w:rPr>
                <w:sz w:val="24"/>
                <w:szCs w:val="24"/>
              </w:rPr>
              <w:t>1,39</w:t>
            </w:r>
          </w:p>
        </w:tc>
      </w:tr>
      <w:tr w:rsidR="00EB1931" w:rsidRPr="003035D6" w:rsidTr="00995DFC">
        <w:trPr>
          <w:trHeight w:val="420"/>
        </w:trPr>
        <w:tc>
          <w:tcPr>
            <w:tcW w:w="2264" w:type="dxa"/>
            <w:vAlign w:val="center"/>
          </w:tcPr>
          <w:p w:rsidR="00EB1931" w:rsidRPr="003035D6" w:rsidRDefault="00EB1931" w:rsidP="00C221D6">
            <w:pPr>
              <w:pStyle w:val="a3"/>
              <w:spacing w:line="276" w:lineRule="auto"/>
              <w:rPr>
                <w:b/>
                <w:bCs/>
                <w:sz w:val="24"/>
                <w:szCs w:val="24"/>
              </w:rPr>
            </w:pPr>
            <w:r w:rsidRPr="003035D6">
              <w:rPr>
                <w:sz w:val="24"/>
                <w:szCs w:val="24"/>
              </w:rPr>
              <w:t xml:space="preserve">Біг </w:t>
            </w:r>
            <w:r>
              <w:rPr>
                <w:sz w:val="24"/>
                <w:szCs w:val="24"/>
              </w:rPr>
              <w:t>1000</w:t>
            </w:r>
            <w:r w:rsidRPr="003035D6">
              <w:rPr>
                <w:sz w:val="24"/>
                <w:szCs w:val="24"/>
              </w:rPr>
              <w:t xml:space="preserve"> метрів</w:t>
            </w:r>
          </w:p>
        </w:tc>
        <w:tc>
          <w:tcPr>
            <w:tcW w:w="775" w:type="dxa"/>
            <w:vAlign w:val="center"/>
          </w:tcPr>
          <w:p w:rsidR="00EB1931" w:rsidRPr="00834CE1" w:rsidRDefault="00EB1931" w:rsidP="00C221D6">
            <w:pPr>
              <w:pStyle w:val="a3"/>
              <w:jc w:val="center"/>
              <w:rPr>
                <w:sz w:val="24"/>
                <w:szCs w:val="24"/>
              </w:rPr>
            </w:pPr>
            <w:r w:rsidRPr="00834CE1">
              <w:rPr>
                <w:sz w:val="24"/>
                <w:szCs w:val="24"/>
              </w:rPr>
              <w:t>3,23</w:t>
            </w:r>
          </w:p>
        </w:tc>
        <w:tc>
          <w:tcPr>
            <w:tcW w:w="779" w:type="dxa"/>
            <w:vAlign w:val="center"/>
          </w:tcPr>
          <w:p w:rsidR="00EB1931" w:rsidRPr="00834CE1" w:rsidRDefault="00EB1931" w:rsidP="00C221D6">
            <w:pPr>
              <w:pStyle w:val="a3"/>
              <w:jc w:val="center"/>
              <w:rPr>
                <w:sz w:val="24"/>
                <w:szCs w:val="24"/>
              </w:rPr>
            </w:pPr>
            <w:r w:rsidRPr="00834CE1">
              <w:rPr>
                <w:sz w:val="24"/>
                <w:szCs w:val="24"/>
              </w:rPr>
              <w:t>3,21</w:t>
            </w:r>
          </w:p>
        </w:tc>
        <w:tc>
          <w:tcPr>
            <w:tcW w:w="779" w:type="dxa"/>
            <w:vAlign w:val="center"/>
          </w:tcPr>
          <w:p w:rsidR="00EB1931" w:rsidRPr="00834CE1" w:rsidRDefault="00EB1931" w:rsidP="00C221D6">
            <w:pPr>
              <w:pStyle w:val="a3"/>
              <w:jc w:val="center"/>
              <w:rPr>
                <w:sz w:val="24"/>
                <w:szCs w:val="24"/>
              </w:rPr>
            </w:pPr>
            <w:r w:rsidRPr="00834CE1">
              <w:rPr>
                <w:sz w:val="24"/>
                <w:szCs w:val="24"/>
              </w:rPr>
              <w:t>3,22</w:t>
            </w:r>
          </w:p>
        </w:tc>
        <w:tc>
          <w:tcPr>
            <w:tcW w:w="779" w:type="dxa"/>
            <w:vAlign w:val="center"/>
          </w:tcPr>
          <w:p w:rsidR="00EB1931" w:rsidRPr="00834CE1" w:rsidRDefault="00EB1931" w:rsidP="00C221D6">
            <w:pPr>
              <w:pStyle w:val="a3"/>
              <w:jc w:val="center"/>
              <w:rPr>
                <w:sz w:val="24"/>
                <w:szCs w:val="24"/>
              </w:rPr>
            </w:pPr>
            <w:r w:rsidRPr="00834CE1">
              <w:rPr>
                <w:sz w:val="24"/>
                <w:szCs w:val="24"/>
              </w:rPr>
              <w:t>3,22</w:t>
            </w:r>
          </w:p>
        </w:tc>
        <w:tc>
          <w:tcPr>
            <w:tcW w:w="779" w:type="dxa"/>
            <w:vAlign w:val="center"/>
          </w:tcPr>
          <w:p w:rsidR="00EB1931" w:rsidRPr="00834CE1" w:rsidRDefault="00EB1931" w:rsidP="00C221D6">
            <w:pPr>
              <w:pStyle w:val="a3"/>
              <w:jc w:val="center"/>
              <w:rPr>
                <w:sz w:val="24"/>
                <w:szCs w:val="24"/>
              </w:rPr>
            </w:pPr>
            <w:r w:rsidRPr="00834CE1">
              <w:rPr>
                <w:sz w:val="24"/>
                <w:szCs w:val="24"/>
              </w:rPr>
              <w:t>3,21</w:t>
            </w:r>
          </w:p>
        </w:tc>
        <w:tc>
          <w:tcPr>
            <w:tcW w:w="779" w:type="dxa"/>
            <w:vAlign w:val="center"/>
          </w:tcPr>
          <w:p w:rsidR="00EB1931" w:rsidRPr="00834CE1" w:rsidRDefault="00EB1931" w:rsidP="00C221D6">
            <w:pPr>
              <w:pStyle w:val="a3"/>
              <w:jc w:val="center"/>
              <w:rPr>
                <w:sz w:val="24"/>
                <w:szCs w:val="24"/>
              </w:rPr>
            </w:pPr>
            <w:r w:rsidRPr="00834CE1">
              <w:rPr>
                <w:sz w:val="24"/>
                <w:szCs w:val="24"/>
              </w:rPr>
              <w:t>3,23</w:t>
            </w:r>
          </w:p>
        </w:tc>
        <w:tc>
          <w:tcPr>
            <w:tcW w:w="756" w:type="dxa"/>
            <w:vAlign w:val="center"/>
          </w:tcPr>
          <w:p w:rsidR="00EB1931" w:rsidRPr="00834CE1" w:rsidRDefault="00EB1931" w:rsidP="00C221D6">
            <w:pPr>
              <w:pStyle w:val="a3"/>
              <w:jc w:val="center"/>
              <w:rPr>
                <w:sz w:val="24"/>
                <w:szCs w:val="24"/>
              </w:rPr>
            </w:pPr>
            <w:r w:rsidRPr="00834CE1">
              <w:rPr>
                <w:sz w:val="24"/>
                <w:szCs w:val="24"/>
              </w:rPr>
              <w:t>3,22</w:t>
            </w:r>
          </w:p>
        </w:tc>
        <w:tc>
          <w:tcPr>
            <w:tcW w:w="779" w:type="dxa"/>
            <w:vAlign w:val="center"/>
          </w:tcPr>
          <w:p w:rsidR="00EB1931" w:rsidRPr="00834CE1" w:rsidRDefault="00EB1931" w:rsidP="00C221D6">
            <w:pPr>
              <w:pStyle w:val="a3"/>
              <w:jc w:val="center"/>
              <w:rPr>
                <w:sz w:val="24"/>
                <w:szCs w:val="24"/>
              </w:rPr>
            </w:pPr>
            <w:r w:rsidRPr="00834CE1">
              <w:rPr>
                <w:sz w:val="24"/>
                <w:szCs w:val="24"/>
              </w:rPr>
              <w:t>3,21</w:t>
            </w:r>
          </w:p>
        </w:tc>
        <w:tc>
          <w:tcPr>
            <w:tcW w:w="876" w:type="dxa"/>
            <w:vAlign w:val="center"/>
          </w:tcPr>
          <w:p w:rsidR="00EB1931" w:rsidRPr="00834CE1" w:rsidRDefault="00EB1931" w:rsidP="00C221D6">
            <w:pPr>
              <w:pStyle w:val="a3"/>
              <w:jc w:val="center"/>
              <w:rPr>
                <w:sz w:val="24"/>
                <w:szCs w:val="24"/>
              </w:rPr>
            </w:pPr>
            <w:r w:rsidRPr="00834CE1">
              <w:rPr>
                <w:sz w:val="24"/>
                <w:szCs w:val="24"/>
              </w:rPr>
              <w:t>3,22</w:t>
            </w:r>
          </w:p>
        </w:tc>
      </w:tr>
      <w:tr w:rsidR="00EB1931" w:rsidRPr="003035D6" w:rsidTr="00C221D6">
        <w:tc>
          <w:tcPr>
            <w:tcW w:w="2264" w:type="dxa"/>
            <w:vAlign w:val="center"/>
          </w:tcPr>
          <w:p w:rsidR="00EB1931" w:rsidRPr="003035D6" w:rsidRDefault="00EB1931" w:rsidP="00C221D6">
            <w:pPr>
              <w:pStyle w:val="a3"/>
              <w:spacing w:line="276" w:lineRule="auto"/>
              <w:rPr>
                <w:b/>
                <w:bCs/>
                <w:sz w:val="24"/>
                <w:szCs w:val="24"/>
              </w:rPr>
            </w:pPr>
            <w:r w:rsidRPr="003035D6">
              <w:rPr>
                <w:sz w:val="24"/>
                <w:szCs w:val="24"/>
              </w:rPr>
              <w:t>Стрибок у довжину з місця</w:t>
            </w:r>
          </w:p>
        </w:tc>
        <w:tc>
          <w:tcPr>
            <w:tcW w:w="775" w:type="dxa"/>
            <w:vAlign w:val="center"/>
          </w:tcPr>
          <w:p w:rsidR="00EB1931" w:rsidRPr="00834CE1" w:rsidRDefault="00EB1931" w:rsidP="00C221D6">
            <w:pPr>
              <w:pStyle w:val="a3"/>
              <w:jc w:val="center"/>
              <w:rPr>
                <w:sz w:val="24"/>
                <w:szCs w:val="24"/>
              </w:rPr>
            </w:pPr>
            <w:r w:rsidRPr="00834CE1">
              <w:rPr>
                <w:sz w:val="24"/>
                <w:szCs w:val="24"/>
              </w:rPr>
              <w:t>209</w:t>
            </w:r>
          </w:p>
        </w:tc>
        <w:tc>
          <w:tcPr>
            <w:tcW w:w="779" w:type="dxa"/>
            <w:vAlign w:val="center"/>
          </w:tcPr>
          <w:p w:rsidR="00EB1931" w:rsidRPr="00834CE1" w:rsidRDefault="00EB1931" w:rsidP="00C221D6">
            <w:pPr>
              <w:pStyle w:val="a3"/>
              <w:jc w:val="center"/>
              <w:rPr>
                <w:sz w:val="24"/>
                <w:szCs w:val="24"/>
              </w:rPr>
            </w:pPr>
            <w:r w:rsidRPr="00834CE1">
              <w:rPr>
                <w:sz w:val="24"/>
                <w:szCs w:val="24"/>
              </w:rPr>
              <w:t>208</w:t>
            </w:r>
          </w:p>
        </w:tc>
        <w:tc>
          <w:tcPr>
            <w:tcW w:w="779" w:type="dxa"/>
            <w:vAlign w:val="center"/>
          </w:tcPr>
          <w:p w:rsidR="00EB1931" w:rsidRPr="00834CE1" w:rsidRDefault="00EB1931" w:rsidP="00C221D6">
            <w:pPr>
              <w:pStyle w:val="a3"/>
              <w:jc w:val="center"/>
              <w:rPr>
                <w:sz w:val="24"/>
                <w:szCs w:val="24"/>
              </w:rPr>
            </w:pPr>
            <w:r w:rsidRPr="00834CE1">
              <w:rPr>
                <w:sz w:val="24"/>
                <w:szCs w:val="24"/>
              </w:rPr>
              <w:t>210</w:t>
            </w:r>
          </w:p>
        </w:tc>
        <w:tc>
          <w:tcPr>
            <w:tcW w:w="779" w:type="dxa"/>
            <w:vAlign w:val="center"/>
          </w:tcPr>
          <w:p w:rsidR="00EB1931" w:rsidRPr="00834CE1" w:rsidRDefault="00EB1931" w:rsidP="00C221D6">
            <w:pPr>
              <w:pStyle w:val="a3"/>
              <w:jc w:val="center"/>
              <w:rPr>
                <w:sz w:val="24"/>
                <w:szCs w:val="24"/>
              </w:rPr>
            </w:pPr>
            <w:r w:rsidRPr="00834CE1">
              <w:rPr>
                <w:sz w:val="24"/>
                <w:szCs w:val="24"/>
              </w:rPr>
              <w:t>209</w:t>
            </w:r>
          </w:p>
        </w:tc>
        <w:tc>
          <w:tcPr>
            <w:tcW w:w="779" w:type="dxa"/>
            <w:vAlign w:val="center"/>
          </w:tcPr>
          <w:p w:rsidR="00EB1931" w:rsidRPr="00834CE1" w:rsidRDefault="00EB1931" w:rsidP="00C221D6">
            <w:pPr>
              <w:pStyle w:val="a3"/>
              <w:jc w:val="center"/>
              <w:rPr>
                <w:sz w:val="24"/>
                <w:szCs w:val="24"/>
              </w:rPr>
            </w:pPr>
            <w:r w:rsidRPr="00834CE1">
              <w:rPr>
                <w:sz w:val="24"/>
                <w:szCs w:val="24"/>
              </w:rPr>
              <w:t>208</w:t>
            </w:r>
          </w:p>
        </w:tc>
        <w:tc>
          <w:tcPr>
            <w:tcW w:w="779" w:type="dxa"/>
            <w:vAlign w:val="center"/>
          </w:tcPr>
          <w:p w:rsidR="00EB1931" w:rsidRPr="00834CE1" w:rsidRDefault="00EB1931" w:rsidP="00C221D6">
            <w:pPr>
              <w:pStyle w:val="a3"/>
              <w:jc w:val="center"/>
              <w:rPr>
                <w:sz w:val="24"/>
                <w:szCs w:val="24"/>
              </w:rPr>
            </w:pPr>
            <w:r w:rsidRPr="00834CE1">
              <w:rPr>
                <w:sz w:val="24"/>
                <w:szCs w:val="24"/>
              </w:rPr>
              <w:t>210</w:t>
            </w:r>
          </w:p>
        </w:tc>
        <w:tc>
          <w:tcPr>
            <w:tcW w:w="756" w:type="dxa"/>
            <w:vAlign w:val="center"/>
          </w:tcPr>
          <w:p w:rsidR="00EB1931" w:rsidRPr="00834CE1" w:rsidRDefault="00EB1931" w:rsidP="00C221D6">
            <w:pPr>
              <w:pStyle w:val="a3"/>
              <w:jc w:val="center"/>
              <w:rPr>
                <w:sz w:val="24"/>
                <w:szCs w:val="24"/>
              </w:rPr>
            </w:pPr>
            <w:r w:rsidRPr="00834CE1">
              <w:rPr>
                <w:sz w:val="24"/>
                <w:szCs w:val="24"/>
              </w:rPr>
              <w:t>209</w:t>
            </w:r>
          </w:p>
        </w:tc>
        <w:tc>
          <w:tcPr>
            <w:tcW w:w="779" w:type="dxa"/>
            <w:vAlign w:val="center"/>
          </w:tcPr>
          <w:p w:rsidR="00EB1931" w:rsidRPr="00834CE1" w:rsidRDefault="00EB1931" w:rsidP="00C221D6">
            <w:pPr>
              <w:pStyle w:val="a3"/>
              <w:jc w:val="center"/>
              <w:rPr>
                <w:sz w:val="24"/>
                <w:szCs w:val="24"/>
              </w:rPr>
            </w:pPr>
            <w:r w:rsidRPr="00834CE1">
              <w:rPr>
                <w:sz w:val="24"/>
                <w:szCs w:val="24"/>
              </w:rPr>
              <w:t>208</w:t>
            </w:r>
          </w:p>
        </w:tc>
        <w:tc>
          <w:tcPr>
            <w:tcW w:w="876" w:type="dxa"/>
            <w:vAlign w:val="center"/>
          </w:tcPr>
          <w:p w:rsidR="00EB1931" w:rsidRPr="00834CE1" w:rsidRDefault="00EB1931" w:rsidP="00C221D6">
            <w:pPr>
              <w:pStyle w:val="a3"/>
              <w:jc w:val="center"/>
              <w:rPr>
                <w:sz w:val="24"/>
                <w:szCs w:val="24"/>
              </w:rPr>
            </w:pPr>
            <w:r w:rsidRPr="00834CE1">
              <w:rPr>
                <w:sz w:val="24"/>
                <w:szCs w:val="24"/>
              </w:rPr>
              <w:t>208,88</w:t>
            </w:r>
          </w:p>
        </w:tc>
      </w:tr>
      <w:tr w:rsidR="00EB1931" w:rsidRPr="003035D6" w:rsidTr="00C221D6">
        <w:tc>
          <w:tcPr>
            <w:tcW w:w="2264" w:type="dxa"/>
            <w:vAlign w:val="center"/>
          </w:tcPr>
          <w:p w:rsidR="00EB1931" w:rsidRPr="003035D6" w:rsidRDefault="00EB1931" w:rsidP="00C221D6">
            <w:pPr>
              <w:pStyle w:val="a3"/>
              <w:spacing w:line="276" w:lineRule="auto"/>
              <w:rPr>
                <w:b/>
                <w:bCs/>
                <w:sz w:val="24"/>
                <w:szCs w:val="24"/>
              </w:rPr>
            </w:pPr>
            <w:r w:rsidRPr="003035D6">
              <w:rPr>
                <w:sz w:val="24"/>
                <w:szCs w:val="24"/>
              </w:rPr>
              <w:t>Кількість присідань за одну хвилину</w:t>
            </w:r>
          </w:p>
        </w:tc>
        <w:tc>
          <w:tcPr>
            <w:tcW w:w="775" w:type="dxa"/>
            <w:vAlign w:val="center"/>
          </w:tcPr>
          <w:p w:rsidR="00EB1931" w:rsidRPr="00834CE1" w:rsidRDefault="00EB1931" w:rsidP="00C221D6">
            <w:pPr>
              <w:pStyle w:val="a3"/>
              <w:jc w:val="center"/>
              <w:rPr>
                <w:sz w:val="24"/>
                <w:szCs w:val="24"/>
              </w:rPr>
            </w:pPr>
            <w:r w:rsidRPr="00834CE1">
              <w:rPr>
                <w:sz w:val="24"/>
                <w:szCs w:val="24"/>
              </w:rPr>
              <w:t>56</w:t>
            </w:r>
          </w:p>
        </w:tc>
        <w:tc>
          <w:tcPr>
            <w:tcW w:w="779" w:type="dxa"/>
            <w:vAlign w:val="center"/>
          </w:tcPr>
          <w:p w:rsidR="00EB1931" w:rsidRPr="00834CE1" w:rsidRDefault="00EB1931" w:rsidP="00C221D6">
            <w:pPr>
              <w:pStyle w:val="a3"/>
              <w:jc w:val="center"/>
              <w:rPr>
                <w:sz w:val="24"/>
                <w:szCs w:val="24"/>
              </w:rPr>
            </w:pPr>
            <w:r w:rsidRPr="00834CE1">
              <w:rPr>
                <w:sz w:val="24"/>
                <w:szCs w:val="24"/>
              </w:rPr>
              <w:t>56</w:t>
            </w:r>
          </w:p>
        </w:tc>
        <w:tc>
          <w:tcPr>
            <w:tcW w:w="779" w:type="dxa"/>
            <w:vAlign w:val="center"/>
          </w:tcPr>
          <w:p w:rsidR="00EB1931" w:rsidRPr="00834CE1" w:rsidRDefault="00EB1931" w:rsidP="00C221D6">
            <w:pPr>
              <w:pStyle w:val="a3"/>
              <w:jc w:val="center"/>
              <w:rPr>
                <w:sz w:val="24"/>
                <w:szCs w:val="24"/>
              </w:rPr>
            </w:pPr>
            <w:r w:rsidRPr="00834CE1">
              <w:rPr>
                <w:sz w:val="24"/>
                <w:szCs w:val="24"/>
              </w:rPr>
              <w:t>55</w:t>
            </w:r>
          </w:p>
        </w:tc>
        <w:tc>
          <w:tcPr>
            <w:tcW w:w="779" w:type="dxa"/>
            <w:vAlign w:val="center"/>
          </w:tcPr>
          <w:p w:rsidR="00EB1931" w:rsidRPr="00834CE1" w:rsidRDefault="00EB1931" w:rsidP="00C221D6">
            <w:pPr>
              <w:pStyle w:val="a3"/>
              <w:jc w:val="center"/>
              <w:rPr>
                <w:sz w:val="24"/>
                <w:szCs w:val="24"/>
              </w:rPr>
            </w:pPr>
            <w:r w:rsidRPr="00834CE1">
              <w:rPr>
                <w:sz w:val="24"/>
                <w:szCs w:val="24"/>
              </w:rPr>
              <w:t>54</w:t>
            </w:r>
          </w:p>
        </w:tc>
        <w:tc>
          <w:tcPr>
            <w:tcW w:w="779" w:type="dxa"/>
            <w:vAlign w:val="center"/>
          </w:tcPr>
          <w:p w:rsidR="00EB1931" w:rsidRPr="00834CE1" w:rsidRDefault="00EB1931" w:rsidP="00C221D6">
            <w:pPr>
              <w:pStyle w:val="a3"/>
              <w:jc w:val="center"/>
              <w:rPr>
                <w:sz w:val="24"/>
                <w:szCs w:val="24"/>
              </w:rPr>
            </w:pPr>
            <w:r w:rsidRPr="00834CE1">
              <w:rPr>
                <w:sz w:val="24"/>
                <w:szCs w:val="24"/>
              </w:rPr>
              <w:t>53</w:t>
            </w:r>
          </w:p>
        </w:tc>
        <w:tc>
          <w:tcPr>
            <w:tcW w:w="779" w:type="dxa"/>
            <w:vAlign w:val="center"/>
          </w:tcPr>
          <w:p w:rsidR="00EB1931" w:rsidRPr="00834CE1" w:rsidRDefault="00EB1931" w:rsidP="00C221D6">
            <w:pPr>
              <w:pStyle w:val="a3"/>
              <w:jc w:val="center"/>
              <w:rPr>
                <w:sz w:val="24"/>
                <w:szCs w:val="24"/>
              </w:rPr>
            </w:pPr>
            <w:r w:rsidRPr="00834CE1">
              <w:rPr>
                <w:sz w:val="24"/>
                <w:szCs w:val="24"/>
              </w:rPr>
              <w:t>54</w:t>
            </w:r>
          </w:p>
        </w:tc>
        <w:tc>
          <w:tcPr>
            <w:tcW w:w="756" w:type="dxa"/>
            <w:vAlign w:val="center"/>
          </w:tcPr>
          <w:p w:rsidR="00EB1931" w:rsidRPr="00834CE1" w:rsidRDefault="00EB1931" w:rsidP="00C221D6">
            <w:pPr>
              <w:pStyle w:val="a3"/>
              <w:jc w:val="center"/>
              <w:rPr>
                <w:sz w:val="24"/>
                <w:szCs w:val="24"/>
              </w:rPr>
            </w:pPr>
            <w:r w:rsidRPr="00834CE1">
              <w:rPr>
                <w:sz w:val="24"/>
                <w:szCs w:val="24"/>
              </w:rPr>
              <w:t>52</w:t>
            </w:r>
          </w:p>
        </w:tc>
        <w:tc>
          <w:tcPr>
            <w:tcW w:w="779" w:type="dxa"/>
            <w:vAlign w:val="center"/>
          </w:tcPr>
          <w:p w:rsidR="00EB1931" w:rsidRPr="00834CE1" w:rsidRDefault="00EB1931" w:rsidP="00C221D6">
            <w:pPr>
              <w:pStyle w:val="a3"/>
              <w:jc w:val="center"/>
              <w:rPr>
                <w:sz w:val="24"/>
                <w:szCs w:val="24"/>
              </w:rPr>
            </w:pPr>
            <w:r w:rsidRPr="00834CE1">
              <w:rPr>
                <w:sz w:val="24"/>
                <w:szCs w:val="24"/>
              </w:rPr>
              <w:t>56</w:t>
            </w:r>
          </w:p>
        </w:tc>
        <w:tc>
          <w:tcPr>
            <w:tcW w:w="876" w:type="dxa"/>
            <w:vAlign w:val="center"/>
          </w:tcPr>
          <w:p w:rsidR="00EB1931" w:rsidRPr="00834CE1" w:rsidRDefault="00EB1931" w:rsidP="00C221D6">
            <w:pPr>
              <w:pStyle w:val="a3"/>
              <w:jc w:val="center"/>
              <w:rPr>
                <w:sz w:val="24"/>
                <w:szCs w:val="24"/>
              </w:rPr>
            </w:pPr>
            <w:r w:rsidRPr="00834CE1">
              <w:rPr>
                <w:sz w:val="24"/>
                <w:szCs w:val="24"/>
              </w:rPr>
              <w:t>54,50</w:t>
            </w:r>
          </w:p>
        </w:tc>
      </w:tr>
    </w:tbl>
    <w:p w:rsidR="00EB1931" w:rsidRPr="007B5CD5" w:rsidRDefault="00EB1931" w:rsidP="00EB1931">
      <w:pPr>
        <w:pStyle w:val="a3"/>
        <w:spacing w:line="360" w:lineRule="auto"/>
        <w:ind w:firstLine="709"/>
        <w:jc w:val="both"/>
        <w:rPr>
          <w:sz w:val="28"/>
          <w:szCs w:val="28"/>
        </w:rPr>
      </w:pPr>
    </w:p>
    <w:p w:rsidR="00EB1931" w:rsidRPr="00213EF1" w:rsidRDefault="00EB1931" w:rsidP="00E85507">
      <w:pPr>
        <w:pStyle w:val="a3"/>
        <w:widowControl w:val="0"/>
        <w:spacing w:line="360" w:lineRule="auto"/>
        <w:jc w:val="right"/>
        <w:rPr>
          <w:i/>
          <w:iCs/>
          <w:sz w:val="28"/>
          <w:szCs w:val="28"/>
        </w:rPr>
      </w:pPr>
      <w:r w:rsidRPr="00213EF1">
        <w:rPr>
          <w:i/>
          <w:iCs/>
          <w:sz w:val="28"/>
          <w:szCs w:val="28"/>
        </w:rPr>
        <w:t>Таблиця 2.</w:t>
      </w:r>
      <w:r>
        <w:rPr>
          <w:i/>
          <w:iCs/>
          <w:sz w:val="28"/>
          <w:szCs w:val="28"/>
        </w:rPr>
        <w:t>7</w:t>
      </w:r>
    </w:p>
    <w:p w:rsidR="00EB1931" w:rsidRDefault="00EB1931" w:rsidP="00E85507">
      <w:pPr>
        <w:pStyle w:val="a3"/>
        <w:widowControl w:val="0"/>
        <w:spacing w:line="360" w:lineRule="auto"/>
        <w:ind w:firstLine="709"/>
        <w:jc w:val="center"/>
        <w:rPr>
          <w:b/>
          <w:bCs/>
          <w:sz w:val="28"/>
          <w:szCs w:val="28"/>
        </w:rPr>
      </w:pPr>
      <w:r w:rsidRPr="00773218">
        <w:rPr>
          <w:b/>
          <w:bCs/>
          <w:sz w:val="28"/>
          <w:szCs w:val="28"/>
        </w:rPr>
        <w:t xml:space="preserve">Порівняльний аналіз результатів тестування </w:t>
      </w:r>
      <w:r w:rsidRPr="007D32E2">
        <w:rPr>
          <w:b/>
          <w:bCs/>
          <w:sz w:val="28"/>
          <w:szCs w:val="28"/>
        </w:rPr>
        <w:t>фізичної підготовленості легкоатлеток віком від 17 до 19 років, які спеціалізувалися на середніх дистанціях</w:t>
      </w:r>
      <w:r w:rsidRPr="00773218">
        <w:rPr>
          <w:b/>
          <w:bCs/>
          <w:sz w:val="28"/>
          <w:szCs w:val="28"/>
        </w:rPr>
        <w:t xml:space="preserve"> КГ </w:t>
      </w:r>
      <w:r>
        <w:rPr>
          <w:b/>
          <w:bCs/>
          <w:sz w:val="28"/>
          <w:szCs w:val="28"/>
        </w:rPr>
        <w:t>до та після експерименту</w:t>
      </w:r>
    </w:p>
    <w:tbl>
      <w:tblPr>
        <w:tblStyle w:val="a4"/>
        <w:tblW w:w="0" w:type="auto"/>
        <w:tblLook w:val="04A0" w:firstRow="1" w:lastRow="0" w:firstColumn="1" w:lastColumn="0" w:noHBand="0" w:noVBand="1"/>
      </w:tblPr>
      <w:tblGrid>
        <w:gridCol w:w="4106"/>
        <w:gridCol w:w="1418"/>
        <w:gridCol w:w="1377"/>
        <w:gridCol w:w="756"/>
        <w:gridCol w:w="847"/>
        <w:gridCol w:w="841"/>
      </w:tblGrid>
      <w:tr w:rsidR="00EB1931" w:rsidTr="00323547">
        <w:trPr>
          <w:trHeight w:val="451"/>
        </w:trPr>
        <w:tc>
          <w:tcPr>
            <w:tcW w:w="4106" w:type="dxa"/>
            <w:shd w:val="clear" w:color="auto" w:fill="D9D9D9" w:themeFill="background1" w:themeFillShade="D9"/>
            <w:vAlign w:val="center"/>
          </w:tcPr>
          <w:p w:rsidR="00EB1931" w:rsidRPr="000B6949" w:rsidRDefault="00EB1931" w:rsidP="00C221D6">
            <w:pPr>
              <w:pStyle w:val="a3"/>
              <w:spacing w:line="276" w:lineRule="auto"/>
              <w:jc w:val="center"/>
              <w:rPr>
                <w:sz w:val="24"/>
                <w:szCs w:val="24"/>
              </w:rPr>
            </w:pPr>
            <w:r w:rsidRPr="000B6949">
              <w:rPr>
                <w:sz w:val="24"/>
                <w:szCs w:val="24"/>
              </w:rPr>
              <w:lastRenderedPageBreak/>
              <w:t>Назва тесту</w:t>
            </w:r>
          </w:p>
        </w:tc>
        <w:tc>
          <w:tcPr>
            <w:tcW w:w="1418" w:type="dxa"/>
            <w:shd w:val="clear" w:color="auto" w:fill="D9D9D9" w:themeFill="background1" w:themeFillShade="D9"/>
            <w:vAlign w:val="center"/>
          </w:tcPr>
          <w:p w:rsidR="00EB1931" w:rsidRPr="000B6949" w:rsidRDefault="00EB1931" w:rsidP="00C221D6">
            <w:pPr>
              <w:pStyle w:val="a3"/>
              <w:spacing w:line="276" w:lineRule="auto"/>
              <w:jc w:val="center"/>
              <w:rPr>
                <w:sz w:val="24"/>
                <w:szCs w:val="24"/>
              </w:rPr>
            </w:pPr>
            <w:r>
              <w:rPr>
                <w:sz w:val="24"/>
                <w:szCs w:val="24"/>
              </w:rPr>
              <w:t xml:space="preserve">До </w:t>
            </w:r>
          </w:p>
        </w:tc>
        <w:tc>
          <w:tcPr>
            <w:tcW w:w="1377" w:type="dxa"/>
            <w:shd w:val="clear" w:color="auto" w:fill="D9D9D9" w:themeFill="background1" w:themeFillShade="D9"/>
            <w:vAlign w:val="center"/>
          </w:tcPr>
          <w:p w:rsidR="00EB1931" w:rsidRPr="000B6949" w:rsidRDefault="00EB1931" w:rsidP="00C221D6">
            <w:pPr>
              <w:pStyle w:val="a3"/>
              <w:spacing w:line="276" w:lineRule="auto"/>
              <w:jc w:val="center"/>
              <w:rPr>
                <w:sz w:val="24"/>
                <w:szCs w:val="24"/>
              </w:rPr>
            </w:pPr>
            <w:r>
              <w:rPr>
                <w:sz w:val="24"/>
                <w:szCs w:val="24"/>
              </w:rPr>
              <w:t>Після</w:t>
            </w:r>
          </w:p>
        </w:tc>
        <w:tc>
          <w:tcPr>
            <w:tcW w:w="756" w:type="dxa"/>
            <w:shd w:val="clear" w:color="auto" w:fill="D9D9D9" w:themeFill="background1" w:themeFillShade="D9"/>
            <w:vAlign w:val="center"/>
          </w:tcPr>
          <w:p w:rsidR="00EB1931" w:rsidRPr="000B6949" w:rsidRDefault="00EB1931" w:rsidP="00C221D6">
            <w:pPr>
              <w:pStyle w:val="a3"/>
              <w:spacing w:line="276" w:lineRule="auto"/>
              <w:jc w:val="center"/>
              <w:rPr>
                <w:sz w:val="24"/>
                <w:szCs w:val="24"/>
              </w:rPr>
            </w:pPr>
            <w:r w:rsidRPr="000B6949">
              <w:rPr>
                <w:sz w:val="24"/>
                <w:szCs w:val="24"/>
                <w:lang w:val="en-US"/>
              </w:rPr>
              <w:t>t</w:t>
            </w:r>
          </w:p>
        </w:tc>
        <w:tc>
          <w:tcPr>
            <w:tcW w:w="847" w:type="dxa"/>
            <w:shd w:val="clear" w:color="auto" w:fill="D9D9D9" w:themeFill="background1" w:themeFillShade="D9"/>
            <w:vAlign w:val="center"/>
          </w:tcPr>
          <w:p w:rsidR="00EB1931" w:rsidRPr="000B6949" w:rsidRDefault="00EB1931" w:rsidP="00C221D6">
            <w:pPr>
              <w:pStyle w:val="a3"/>
              <w:spacing w:line="276" w:lineRule="auto"/>
              <w:jc w:val="center"/>
              <w:rPr>
                <w:sz w:val="24"/>
                <w:szCs w:val="24"/>
              </w:rPr>
            </w:pPr>
            <w:r w:rsidRPr="000B6949">
              <w:rPr>
                <w:sz w:val="24"/>
                <w:szCs w:val="24"/>
                <w:lang w:val="en-US"/>
              </w:rPr>
              <w:t>P</w:t>
            </w:r>
          </w:p>
        </w:tc>
        <w:tc>
          <w:tcPr>
            <w:tcW w:w="841" w:type="dxa"/>
            <w:shd w:val="clear" w:color="auto" w:fill="D9D9D9" w:themeFill="background1" w:themeFillShade="D9"/>
          </w:tcPr>
          <w:p w:rsidR="00EB1931" w:rsidRPr="00834CE1" w:rsidRDefault="00323547" w:rsidP="00C221D6">
            <w:pPr>
              <w:pStyle w:val="a3"/>
              <w:spacing w:line="276" w:lineRule="auto"/>
              <w:jc w:val="center"/>
              <w:rPr>
                <w:sz w:val="24"/>
                <w:szCs w:val="24"/>
              </w:rPr>
            </w:pPr>
            <w:r>
              <w:rPr>
                <w:sz w:val="24"/>
                <w:szCs w:val="24"/>
              </w:rPr>
              <w:t>Різ. %</w:t>
            </w:r>
          </w:p>
        </w:tc>
      </w:tr>
      <w:tr w:rsidR="00EB1931" w:rsidTr="00995DFC">
        <w:trPr>
          <w:trHeight w:val="395"/>
        </w:trPr>
        <w:tc>
          <w:tcPr>
            <w:tcW w:w="4106" w:type="dxa"/>
            <w:vAlign w:val="center"/>
          </w:tcPr>
          <w:p w:rsidR="00EB1931" w:rsidRPr="00DC3674" w:rsidRDefault="00EB1931" w:rsidP="00C221D6">
            <w:pPr>
              <w:pStyle w:val="a3"/>
              <w:spacing w:line="276" w:lineRule="auto"/>
              <w:jc w:val="center"/>
              <w:rPr>
                <w:b/>
                <w:bCs/>
                <w:sz w:val="24"/>
                <w:szCs w:val="24"/>
              </w:rPr>
            </w:pPr>
            <w:r w:rsidRPr="00DC3674">
              <w:rPr>
                <w:sz w:val="24"/>
                <w:szCs w:val="24"/>
              </w:rPr>
              <w:t>Біг 30 метрів із ходу</w:t>
            </w:r>
          </w:p>
        </w:tc>
        <w:tc>
          <w:tcPr>
            <w:tcW w:w="1418" w:type="dxa"/>
            <w:vAlign w:val="center"/>
          </w:tcPr>
          <w:p w:rsidR="00EB1931" w:rsidRPr="00DC3674" w:rsidRDefault="00EB1931" w:rsidP="00C221D6">
            <w:pPr>
              <w:pStyle w:val="a3"/>
              <w:spacing w:line="276" w:lineRule="auto"/>
              <w:jc w:val="center"/>
              <w:rPr>
                <w:color w:val="000000"/>
                <w:sz w:val="24"/>
                <w:szCs w:val="24"/>
              </w:rPr>
            </w:pPr>
            <w:r w:rsidRPr="00DC3674">
              <w:rPr>
                <w:color w:val="000000"/>
                <w:sz w:val="24"/>
                <w:szCs w:val="24"/>
              </w:rPr>
              <w:t>4</w:t>
            </w:r>
            <w:r w:rsidRPr="00DC3674">
              <w:rPr>
                <w:sz w:val="24"/>
                <w:szCs w:val="24"/>
              </w:rPr>
              <w:t>±0,03</w:t>
            </w:r>
          </w:p>
        </w:tc>
        <w:tc>
          <w:tcPr>
            <w:tcW w:w="1377" w:type="dxa"/>
            <w:vAlign w:val="center"/>
          </w:tcPr>
          <w:p w:rsidR="00EB1931" w:rsidRPr="00DC3674" w:rsidRDefault="00EB1931" w:rsidP="00C221D6">
            <w:pPr>
              <w:pStyle w:val="a3"/>
              <w:spacing w:line="276" w:lineRule="auto"/>
              <w:jc w:val="center"/>
              <w:rPr>
                <w:color w:val="000000"/>
                <w:sz w:val="24"/>
                <w:szCs w:val="24"/>
              </w:rPr>
            </w:pPr>
            <w:r>
              <w:rPr>
                <w:color w:val="000000"/>
                <w:sz w:val="24"/>
                <w:szCs w:val="24"/>
              </w:rPr>
              <w:t>3,85</w:t>
            </w:r>
            <w:r w:rsidRPr="00DC3674">
              <w:rPr>
                <w:sz w:val="24"/>
                <w:szCs w:val="24"/>
              </w:rPr>
              <w:t>±0,03</w:t>
            </w:r>
          </w:p>
        </w:tc>
        <w:tc>
          <w:tcPr>
            <w:tcW w:w="756" w:type="dxa"/>
            <w:vAlign w:val="center"/>
          </w:tcPr>
          <w:p w:rsidR="00EB1931" w:rsidRPr="00DC3674" w:rsidRDefault="00EB1931" w:rsidP="00C221D6">
            <w:pPr>
              <w:pStyle w:val="a3"/>
              <w:spacing w:line="276" w:lineRule="auto"/>
              <w:jc w:val="center"/>
              <w:rPr>
                <w:sz w:val="24"/>
                <w:szCs w:val="24"/>
              </w:rPr>
            </w:pPr>
            <w:r>
              <w:rPr>
                <w:sz w:val="24"/>
                <w:szCs w:val="24"/>
              </w:rPr>
              <w:t>3,54</w:t>
            </w:r>
          </w:p>
        </w:tc>
        <w:tc>
          <w:tcPr>
            <w:tcW w:w="847" w:type="dxa"/>
            <w:vAlign w:val="center"/>
          </w:tcPr>
          <w:p w:rsidR="00EB1931" w:rsidRPr="00DC3674" w:rsidRDefault="00EB1931" w:rsidP="00C221D6">
            <w:pPr>
              <w:pStyle w:val="a3"/>
              <w:spacing w:line="276" w:lineRule="auto"/>
              <w:jc w:val="center"/>
              <w:rPr>
                <w:sz w:val="24"/>
                <w:szCs w:val="24"/>
              </w:rPr>
            </w:pPr>
            <w:r w:rsidRPr="00DC3674">
              <w:rPr>
                <w:sz w:val="24"/>
                <w:szCs w:val="24"/>
              </w:rPr>
              <w:t>≤</w:t>
            </w:r>
            <w:r>
              <w:rPr>
                <w:sz w:val="24"/>
                <w:szCs w:val="24"/>
              </w:rPr>
              <w:t xml:space="preserve"> </w:t>
            </w:r>
            <w:r w:rsidRPr="00DC3674">
              <w:rPr>
                <w:sz w:val="24"/>
                <w:szCs w:val="24"/>
              </w:rPr>
              <w:t>00,5</w:t>
            </w:r>
          </w:p>
        </w:tc>
        <w:tc>
          <w:tcPr>
            <w:tcW w:w="841" w:type="dxa"/>
            <w:vAlign w:val="center"/>
          </w:tcPr>
          <w:p w:rsidR="00EB1931" w:rsidRPr="00AA5185" w:rsidRDefault="00EB1931" w:rsidP="00C221D6">
            <w:pPr>
              <w:jc w:val="center"/>
              <w:rPr>
                <w:color w:val="000000"/>
                <w:sz w:val="24"/>
                <w:szCs w:val="24"/>
              </w:rPr>
            </w:pPr>
            <w:r w:rsidRPr="00AA5185">
              <w:rPr>
                <w:color w:val="000000"/>
                <w:sz w:val="24"/>
                <w:szCs w:val="24"/>
              </w:rPr>
              <w:t>4%</w:t>
            </w:r>
          </w:p>
        </w:tc>
      </w:tr>
      <w:tr w:rsidR="00EB1931" w:rsidTr="00995DFC">
        <w:trPr>
          <w:trHeight w:val="414"/>
        </w:trPr>
        <w:tc>
          <w:tcPr>
            <w:tcW w:w="4106" w:type="dxa"/>
            <w:vAlign w:val="center"/>
          </w:tcPr>
          <w:p w:rsidR="00EB1931" w:rsidRPr="00DC3674" w:rsidRDefault="00EB1931" w:rsidP="00C221D6">
            <w:pPr>
              <w:pStyle w:val="a3"/>
              <w:spacing w:line="276" w:lineRule="auto"/>
              <w:jc w:val="center"/>
              <w:rPr>
                <w:b/>
                <w:bCs/>
                <w:sz w:val="24"/>
                <w:szCs w:val="24"/>
              </w:rPr>
            </w:pPr>
            <w:r w:rsidRPr="00DC3674">
              <w:rPr>
                <w:sz w:val="24"/>
                <w:szCs w:val="24"/>
              </w:rPr>
              <w:t>Біг 60 метрів із високого старту</w:t>
            </w:r>
          </w:p>
        </w:tc>
        <w:tc>
          <w:tcPr>
            <w:tcW w:w="1418" w:type="dxa"/>
            <w:vAlign w:val="center"/>
          </w:tcPr>
          <w:p w:rsidR="00EB1931" w:rsidRPr="00DC3674" w:rsidRDefault="00EB1931" w:rsidP="00C221D6">
            <w:pPr>
              <w:pStyle w:val="a3"/>
              <w:spacing w:line="276" w:lineRule="auto"/>
              <w:jc w:val="center"/>
              <w:rPr>
                <w:color w:val="000000"/>
                <w:sz w:val="24"/>
                <w:szCs w:val="24"/>
              </w:rPr>
            </w:pPr>
            <w:r w:rsidRPr="00DC3674">
              <w:rPr>
                <w:color w:val="000000"/>
                <w:sz w:val="24"/>
                <w:szCs w:val="24"/>
              </w:rPr>
              <w:t>8,93</w:t>
            </w:r>
            <w:r w:rsidRPr="00DC3674">
              <w:rPr>
                <w:sz w:val="24"/>
                <w:szCs w:val="24"/>
              </w:rPr>
              <w:t>±0,03</w:t>
            </w:r>
          </w:p>
        </w:tc>
        <w:tc>
          <w:tcPr>
            <w:tcW w:w="1377" w:type="dxa"/>
            <w:vAlign w:val="center"/>
          </w:tcPr>
          <w:p w:rsidR="00EB1931" w:rsidRPr="00B737C1" w:rsidRDefault="00EB1931" w:rsidP="00C221D6">
            <w:pPr>
              <w:pStyle w:val="a3"/>
              <w:spacing w:line="276" w:lineRule="auto"/>
              <w:jc w:val="center"/>
              <w:rPr>
                <w:color w:val="000000"/>
                <w:sz w:val="24"/>
                <w:szCs w:val="24"/>
              </w:rPr>
            </w:pPr>
            <w:r>
              <w:rPr>
                <w:sz w:val="24"/>
                <w:szCs w:val="24"/>
              </w:rPr>
              <w:t>8,77</w:t>
            </w:r>
            <w:r w:rsidRPr="00DC3674">
              <w:rPr>
                <w:sz w:val="24"/>
                <w:szCs w:val="24"/>
              </w:rPr>
              <w:t>±</w:t>
            </w:r>
            <w:r>
              <w:rPr>
                <w:sz w:val="24"/>
                <w:szCs w:val="24"/>
              </w:rPr>
              <w:t>0,3</w:t>
            </w:r>
          </w:p>
        </w:tc>
        <w:tc>
          <w:tcPr>
            <w:tcW w:w="756" w:type="dxa"/>
            <w:vAlign w:val="center"/>
          </w:tcPr>
          <w:p w:rsidR="00EB1931" w:rsidRPr="00DC3674" w:rsidRDefault="00EB1931" w:rsidP="00C221D6">
            <w:pPr>
              <w:pStyle w:val="a3"/>
              <w:spacing w:line="276" w:lineRule="auto"/>
              <w:jc w:val="center"/>
              <w:rPr>
                <w:sz w:val="24"/>
                <w:szCs w:val="24"/>
              </w:rPr>
            </w:pPr>
            <w:r>
              <w:rPr>
                <w:sz w:val="24"/>
                <w:szCs w:val="24"/>
              </w:rPr>
              <w:t>3,65</w:t>
            </w:r>
          </w:p>
        </w:tc>
        <w:tc>
          <w:tcPr>
            <w:tcW w:w="847" w:type="dxa"/>
            <w:vAlign w:val="center"/>
          </w:tcPr>
          <w:p w:rsidR="00EB1931" w:rsidRPr="00DC3674" w:rsidRDefault="00EB1931" w:rsidP="00C221D6">
            <w:pPr>
              <w:pStyle w:val="a3"/>
              <w:spacing w:line="276" w:lineRule="auto"/>
              <w:jc w:val="center"/>
              <w:rPr>
                <w:sz w:val="24"/>
                <w:szCs w:val="24"/>
              </w:rPr>
            </w:pPr>
            <w:r w:rsidRPr="00DC3674">
              <w:rPr>
                <w:sz w:val="24"/>
                <w:szCs w:val="24"/>
              </w:rPr>
              <w:t>≤</w:t>
            </w:r>
            <w:r>
              <w:rPr>
                <w:sz w:val="24"/>
                <w:szCs w:val="24"/>
              </w:rPr>
              <w:t xml:space="preserve"> </w:t>
            </w:r>
            <w:r w:rsidRPr="00DC3674">
              <w:rPr>
                <w:sz w:val="24"/>
                <w:szCs w:val="24"/>
              </w:rPr>
              <w:t>00,5</w:t>
            </w:r>
          </w:p>
        </w:tc>
        <w:tc>
          <w:tcPr>
            <w:tcW w:w="841" w:type="dxa"/>
            <w:vAlign w:val="center"/>
          </w:tcPr>
          <w:p w:rsidR="00EB1931" w:rsidRPr="00AA5185" w:rsidRDefault="00EB1931" w:rsidP="00C221D6">
            <w:pPr>
              <w:jc w:val="center"/>
              <w:rPr>
                <w:color w:val="000000"/>
                <w:sz w:val="24"/>
                <w:szCs w:val="24"/>
              </w:rPr>
            </w:pPr>
            <w:r w:rsidRPr="00AA5185">
              <w:rPr>
                <w:color w:val="000000"/>
                <w:sz w:val="24"/>
                <w:szCs w:val="24"/>
              </w:rPr>
              <w:t>2%</w:t>
            </w:r>
          </w:p>
        </w:tc>
      </w:tr>
      <w:tr w:rsidR="00EB1931" w:rsidTr="00995DFC">
        <w:trPr>
          <w:trHeight w:val="277"/>
        </w:trPr>
        <w:tc>
          <w:tcPr>
            <w:tcW w:w="4106" w:type="dxa"/>
            <w:vAlign w:val="center"/>
          </w:tcPr>
          <w:p w:rsidR="00EB1931" w:rsidRPr="00DC3674" w:rsidRDefault="00EB1931" w:rsidP="00C221D6">
            <w:pPr>
              <w:pStyle w:val="a3"/>
              <w:spacing w:line="276" w:lineRule="auto"/>
              <w:jc w:val="center"/>
              <w:rPr>
                <w:b/>
                <w:bCs/>
                <w:sz w:val="24"/>
                <w:szCs w:val="24"/>
              </w:rPr>
            </w:pPr>
            <w:r w:rsidRPr="00DC3674">
              <w:rPr>
                <w:sz w:val="24"/>
                <w:szCs w:val="24"/>
              </w:rPr>
              <w:t>Біг 300 метрів</w:t>
            </w:r>
          </w:p>
        </w:tc>
        <w:tc>
          <w:tcPr>
            <w:tcW w:w="1418" w:type="dxa"/>
            <w:vAlign w:val="center"/>
          </w:tcPr>
          <w:p w:rsidR="00EB1931" w:rsidRPr="00DC3674" w:rsidRDefault="00EB1931" w:rsidP="00C221D6">
            <w:pPr>
              <w:pStyle w:val="a3"/>
              <w:spacing w:line="276" w:lineRule="auto"/>
              <w:jc w:val="center"/>
              <w:rPr>
                <w:color w:val="000000"/>
                <w:sz w:val="24"/>
                <w:szCs w:val="24"/>
              </w:rPr>
            </w:pPr>
            <w:r w:rsidRPr="00DC3674">
              <w:rPr>
                <w:color w:val="000000"/>
                <w:sz w:val="24"/>
                <w:szCs w:val="24"/>
              </w:rPr>
              <w:t>46,03</w:t>
            </w:r>
            <w:r w:rsidRPr="00DC3674">
              <w:rPr>
                <w:sz w:val="24"/>
                <w:szCs w:val="24"/>
              </w:rPr>
              <w:t>±0,10</w:t>
            </w:r>
          </w:p>
        </w:tc>
        <w:tc>
          <w:tcPr>
            <w:tcW w:w="1377" w:type="dxa"/>
            <w:vAlign w:val="center"/>
          </w:tcPr>
          <w:p w:rsidR="00EB1931" w:rsidRPr="007963EC" w:rsidRDefault="00EB1931" w:rsidP="00C221D6">
            <w:pPr>
              <w:pStyle w:val="a3"/>
              <w:spacing w:line="276" w:lineRule="auto"/>
              <w:jc w:val="center"/>
              <w:rPr>
                <w:color w:val="000000"/>
                <w:sz w:val="24"/>
                <w:szCs w:val="24"/>
              </w:rPr>
            </w:pPr>
            <w:r>
              <w:rPr>
                <w:sz w:val="24"/>
                <w:szCs w:val="24"/>
              </w:rPr>
              <w:t>45,26</w:t>
            </w:r>
            <w:r w:rsidRPr="00DC3674">
              <w:rPr>
                <w:sz w:val="24"/>
                <w:szCs w:val="24"/>
              </w:rPr>
              <w:t>±</w:t>
            </w:r>
            <w:r>
              <w:rPr>
                <w:sz w:val="24"/>
                <w:szCs w:val="24"/>
              </w:rPr>
              <w:t>0,10</w:t>
            </w:r>
          </w:p>
        </w:tc>
        <w:tc>
          <w:tcPr>
            <w:tcW w:w="756" w:type="dxa"/>
            <w:vAlign w:val="center"/>
          </w:tcPr>
          <w:p w:rsidR="00EB1931" w:rsidRPr="00DC3674" w:rsidRDefault="00EB1931" w:rsidP="00C221D6">
            <w:pPr>
              <w:pStyle w:val="a3"/>
              <w:spacing w:line="276" w:lineRule="auto"/>
              <w:jc w:val="center"/>
              <w:rPr>
                <w:sz w:val="24"/>
                <w:szCs w:val="24"/>
              </w:rPr>
            </w:pPr>
            <w:r>
              <w:rPr>
                <w:sz w:val="24"/>
                <w:szCs w:val="24"/>
              </w:rPr>
              <w:t>5,44</w:t>
            </w:r>
          </w:p>
        </w:tc>
        <w:tc>
          <w:tcPr>
            <w:tcW w:w="847" w:type="dxa"/>
            <w:vAlign w:val="center"/>
          </w:tcPr>
          <w:p w:rsidR="00EB1931" w:rsidRPr="00DC3674" w:rsidRDefault="00EB1931" w:rsidP="00C221D6">
            <w:pPr>
              <w:pStyle w:val="a3"/>
              <w:spacing w:line="276" w:lineRule="auto"/>
              <w:jc w:val="center"/>
              <w:rPr>
                <w:sz w:val="24"/>
                <w:szCs w:val="24"/>
              </w:rPr>
            </w:pPr>
            <w:r w:rsidRPr="00DC3674">
              <w:rPr>
                <w:sz w:val="24"/>
                <w:szCs w:val="24"/>
              </w:rPr>
              <w:t>≤</w:t>
            </w:r>
            <w:r>
              <w:rPr>
                <w:sz w:val="24"/>
                <w:szCs w:val="24"/>
              </w:rPr>
              <w:t xml:space="preserve"> </w:t>
            </w:r>
            <w:r w:rsidRPr="00DC3674">
              <w:rPr>
                <w:sz w:val="24"/>
                <w:szCs w:val="24"/>
              </w:rPr>
              <w:t>00,5</w:t>
            </w:r>
          </w:p>
        </w:tc>
        <w:tc>
          <w:tcPr>
            <w:tcW w:w="841" w:type="dxa"/>
            <w:vAlign w:val="center"/>
          </w:tcPr>
          <w:p w:rsidR="00EB1931" w:rsidRPr="00AA5185" w:rsidRDefault="00EB1931" w:rsidP="00C221D6">
            <w:pPr>
              <w:jc w:val="center"/>
              <w:rPr>
                <w:color w:val="000000"/>
                <w:sz w:val="24"/>
                <w:szCs w:val="24"/>
              </w:rPr>
            </w:pPr>
            <w:r w:rsidRPr="00AA5185">
              <w:rPr>
                <w:color w:val="000000"/>
                <w:sz w:val="24"/>
                <w:szCs w:val="24"/>
              </w:rPr>
              <w:t>2%</w:t>
            </w:r>
          </w:p>
        </w:tc>
      </w:tr>
      <w:tr w:rsidR="00EB1931" w:rsidTr="00995DFC">
        <w:trPr>
          <w:trHeight w:val="270"/>
        </w:trPr>
        <w:tc>
          <w:tcPr>
            <w:tcW w:w="4106" w:type="dxa"/>
            <w:vAlign w:val="center"/>
          </w:tcPr>
          <w:p w:rsidR="00EB1931" w:rsidRPr="00DC3674" w:rsidRDefault="00EB1931" w:rsidP="00C221D6">
            <w:pPr>
              <w:pStyle w:val="a3"/>
              <w:spacing w:line="276" w:lineRule="auto"/>
              <w:jc w:val="center"/>
              <w:rPr>
                <w:b/>
                <w:bCs/>
                <w:sz w:val="24"/>
                <w:szCs w:val="24"/>
              </w:rPr>
            </w:pPr>
            <w:r w:rsidRPr="00DC3674">
              <w:rPr>
                <w:sz w:val="24"/>
                <w:szCs w:val="24"/>
              </w:rPr>
              <w:t>Біг 600 метрів</w:t>
            </w:r>
          </w:p>
        </w:tc>
        <w:tc>
          <w:tcPr>
            <w:tcW w:w="1418" w:type="dxa"/>
            <w:vAlign w:val="center"/>
          </w:tcPr>
          <w:p w:rsidR="00EB1931" w:rsidRPr="00DC3674" w:rsidRDefault="00EB1931" w:rsidP="00C221D6">
            <w:pPr>
              <w:pStyle w:val="a3"/>
              <w:spacing w:line="276" w:lineRule="auto"/>
              <w:jc w:val="center"/>
              <w:rPr>
                <w:color w:val="000000"/>
                <w:sz w:val="24"/>
                <w:szCs w:val="24"/>
              </w:rPr>
            </w:pPr>
            <w:r w:rsidRPr="00DC3674">
              <w:rPr>
                <w:color w:val="000000"/>
                <w:sz w:val="24"/>
                <w:szCs w:val="24"/>
              </w:rPr>
              <w:t>1,42</w:t>
            </w:r>
            <w:r w:rsidRPr="00DC3674">
              <w:rPr>
                <w:sz w:val="24"/>
                <w:szCs w:val="24"/>
              </w:rPr>
              <w:t>±0,001</w:t>
            </w:r>
          </w:p>
        </w:tc>
        <w:tc>
          <w:tcPr>
            <w:tcW w:w="1377" w:type="dxa"/>
            <w:vAlign w:val="center"/>
          </w:tcPr>
          <w:p w:rsidR="00EB1931" w:rsidRPr="007963EC" w:rsidRDefault="00EB1931" w:rsidP="00C221D6">
            <w:pPr>
              <w:pStyle w:val="a3"/>
              <w:spacing w:line="276" w:lineRule="auto"/>
              <w:jc w:val="center"/>
              <w:rPr>
                <w:color w:val="000000"/>
                <w:sz w:val="24"/>
                <w:szCs w:val="24"/>
              </w:rPr>
            </w:pPr>
            <w:r>
              <w:rPr>
                <w:sz w:val="24"/>
                <w:szCs w:val="24"/>
              </w:rPr>
              <w:t>1,39</w:t>
            </w:r>
            <w:r w:rsidRPr="00DC3674">
              <w:rPr>
                <w:sz w:val="24"/>
                <w:szCs w:val="24"/>
              </w:rPr>
              <w:t>±</w:t>
            </w:r>
            <w:r>
              <w:rPr>
                <w:sz w:val="24"/>
                <w:szCs w:val="24"/>
              </w:rPr>
              <w:t>0,001</w:t>
            </w:r>
          </w:p>
        </w:tc>
        <w:tc>
          <w:tcPr>
            <w:tcW w:w="756" w:type="dxa"/>
            <w:vAlign w:val="center"/>
          </w:tcPr>
          <w:p w:rsidR="00EB1931" w:rsidRPr="00DC3674" w:rsidRDefault="00EB1931" w:rsidP="00C221D6">
            <w:pPr>
              <w:pStyle w:val="a3"/>
              <w:spacing w:line="276" w:lineRule="auto"/>
              <w:jc w:val="center"/>
              <w:rPr>
                <w:sz w:val="24"/>
                <w:szCs w:val="24"/>
              </w:rPr>
            </w:pPr>
            <w:r>
              <w:rPr>
                <w:sz w:val="24"/>
                <w:szCs w:val="24"/>
              </w:rPr>
              <w:t>10,12</w:t>
            </w:r>
          </w:p>
        </w:tc>
        <w:tc>
          <w:tcPr>
            <w:tcW w:w="847" w:type="dxa"/>
            <w:vAlign w:val="center"/>
          </w:tcPr>
          <w:p w:rsidR="00EB1931" w:rsidRPr="00DC3674" w:rsidRDefault="00EB1931" w:rsidP="00C221D6">
            <w:pPr>
              <w:pStyle w:val="a3"/>
              <w:spacing w:line="276" w:lineRule="auto"/>
              <w:jc w:val="center"/>
              <w:rPr>
                <w:sz w:val="24"/>
                <w:szCs w:val="24"/>
              </w:rPr>
            </w:pPr>
            <w:r w:rsidRPr="00DC3674">
              <w:rPr>
                <w:sz w:val="24"/>
                <w:szCs w:val="24"/>
              </w:rPr>
              <w:t>≤</w:t>
            </w:r>
            <w:r>
              <w:rPr>
                <w:sz w:val="24"/>
                <w:szCs w:val="24"/>
              </w:rPr>
              <w:t xml:space="preserve"> </w:t>
            </w:r>
            <w:r w:rsidRPr="00DC3674">
              <w:rPr>
                <w:sz w:val="24"/>
                <w:szCs w:val="24"/>
              </w:rPr>
              <w:t>00,5</w:t>
            </w:r>
          </w:p>
        </w:tc>
        <w:tc>
          <w:tcPr>
            <w:tcW w:w="841" w:type="dxa"/>
            <w:vAlign w:val="center"/>
          </w:tcPr>
          <w:p w:rsidR="00EB1931" w:rsidRPr="00AA5185" w:rsidRDefault="00EB1931" w:rsidP="00C221D6">
            <w:pPr>
              <w:jc w:val="center"/>
              <w:rPr>
                <w:color w:val="000000"/>
                <w:sz w:val="24"/>
                <w:szCs w:val="24"/>
              </w:rPr>
            </w:pPr>
            <w:r w:rsidRPr="00AA5185">
              <w:rPr>
                <w:color w:val="000000"/>
                <w:sz w:val="24"/>
                <w:szCs w:val="24"/>
              </w:rPr>
              <w:t>2%</w:t>
            </w:r>
          </w:p>
        </w:tc>
      </w:tr>
      <w:tr w:rsidR="00EB1931" w:rsidTr="00995DFC">
        <w:trPr>
          <w:trHeight w:val="329"/>
        </w:trPr>
        <w:tc>
          <w:tcPr>
            <w:tcW w:w="4106" w:type="dxa"/>
            <w:vAlign w:val="center"/>
          </w:tcPr>
          <w:p w:rsidR="00EB1931" w:rsidRPr="00DC3674" w:rsidRDefault="00EB1931" w:rsidP="00C221D6">
            <w:pPr>
              <w:pStyle w:val="a3"/>
              <w:spacing w:line="276" w:lineRule="auto"/>
              <w:jc w:val="center"/>
              <w:rPr>
                <w:b/>
                <w:bCs/>
                <w:sz w:val="24"/>
                <w:szCs w:val="24"/>
              </w:rPr>
            </w:pPr>
            <w:r w:rsidRPr="00DC3674">
              <w:rPr>
                <w:sz w:val="24"/>
                <w:szCs w:val="24"/>
              </w:rPr>
              <w:t>Біг 1000 метрів</w:t>
            </w:r>
          </w:p>
        </w:tc>
        <w:tc>
          <w:tcPr>
            <w:tcW w:w="1418" w:type="dxa"/>
            <w:vAlign w:val="center"/>
          </w:tcPr>
          <w:p w:rsidR="00EB1931" w:rsidRPr="00DC3674" w:rsidRDefault="00EB1931" w:rsidP="00C221D6">
            <w:pPr>
              <w:pStyle w:val="a3"/>
              <w:spacing w:line="276" w:lineRule="auto"/>
              <w:jc w:val="center"/>
              <w:rPr>
                <w:color w:val="000000"/>
                <w:sz w:val="24"/>
                <w:szCs w:val="24"/>
              </w:rPr>
            </w:pPr>
            <w:r w:rsidRPr="00DC3674">
              <w:rPr>
                <w:color w:val="000000"/>
                <w:sz w:val="24"/>
                <w:szCs w:val="24"/>
              </w:rPr>
              <w:t>3,42</w:t>
            </w:r>
            <w:r w:rsidRPr="00DC3674">
              <w:rPr>
                <w:sz w:val="24"/>
                <w:szCs w:val="24"/>
              </w:rPr>
              <w:t>±0,002</w:t>
            </w:r>
          </w:p>
        </w:tc>
        <w:tc>
          <w:tcPr>
            <w:tcW w:w="1377" w:type="dxa"/>
            <w:vAlign w:val="center"/>
          </w:tcPr>
          <w:p w:rsidR="00EB1931" w:rsidRPr="005D365F" w:rsidRDefault="00EB1931" w:rsidP="00C221D6">
            <w:pPr>
              <w:pStyle w:val="a3"/>
              <w:spacing w:line="276" w:lineRule="auto"/>
              <w:jc w:val="center"/>
              <w:rPr>
                <w:color w:val="000000"/>
                <w:sz w:val="24"/>
                <w:szCs w:val="24"/>
              </w:rPr>
            </w:pPr>
            <w:r>
              <w:rPr>
                <w:sz w:val="24"/>
                <w:szCs w:val="24"/>
              </w:rPr>
              <w:t>3,22</w:t>
            </w:r>
            <w:r w:rsidRPr="00DC3674">
              <w:rPr>
                <w:sz w:val="24"/>
                <w:szCs w:val="24"/>
              </w:rPr>
              <w:t>±</w:t>
            </w:r>
            <w:r>
              <w:rPr>
                <w:sz w:val="24"/>
                <w:szCs w:val="24"/>
              </w:rPr>
              <w:t>0,003</w:t>
            </w:r>
          </w:p>
        </w:tc>
        <w:tc>
          <w:tcPr>
            <w:tcW w:w="756" w:type="dxa"/>
            <w:vAlign w:val="center"/>
          </w:tcPr>
          <w:p w:rsidR="00EB1931" w:rsidRPr="00DC3674" w:rsidRDefault="00EB1931" w:rsidP="00C221D6">
            <w:pPr>
              <w:pStyle w:val="a3"/>
              <w:spacing w:line="276" w:lineRule="auto"/>
              <w:jc w:val="center"/>
              <w:rPr>
                <w:sz w:val="24"/>
                <w:szCs w:val="24"/>
              </w:rPr>
            </w:pPr>
            <w:r>
              <w:rPr>
                <w:sz w:val="24"/>
                <w:szCs w:val="24"/>
              </w:rPr>
              <w:t>3,78</w:t>
            </w:r>
          </w:p>
        </w:tc>
        <w:tc>
          <w:tcPr>
            <w:tcW w:w="847" w:type="dxa"/>
            <w:vAlign w:val="center"/>
          </w:tcPr>
          <w:p w:rsidR="00EB1931" w:rsidRPr="00DC3674" w:rsidRDefault="00EB1931" w:rsidP="00C221D6">
            <w:pPr>
              <w:pStyle w:val="a3"/>
              <w:spacing w:line="276" w:lineRule="auto"/>
              <w:jc w:val="center"/>
              <w:rPr>
                <w:sz w:val="24"/>
                <w:szCs w:val="24"/>
              </w:rPr>
            </w:pPr>
            <w:r w:rsidRPr="00DC3674">
              <w:rPr>
                <w:sz w:val="24"/>
                <w:szCs w:val="24"/>
              </w:rPr>
              <w:t>≤</w:t>
            </w:r>
            <w:r>
              <w:rPr>
                <w:sz w:val="24"/>
                <w:szCs w:val="24"/>
              </w:rPr>
              <w:t xml:space="preserve"> </w:t>
            </w:r>
            <w:r w:rsidRPr="00DC3674">
              <w:rPr>
                <w:sz w:val="24"/>
                <w:szCs w:val="24"/>
              </w:rPr>
              <w:t>00,5</w:t>
            </w:r>
          </w:p>
        </w:tc>
        <w:tc>
          <w:tcPr>
            <w:tcW w:w="841" w:type="dxa"/>
            <w:vAlign w:val="center"/>
          </w:tcPr>
          <w:p w:rsidR="00EB1931" w:rsidRPr="00AA5185" w:rsidRDefault="00EB1931" w:rsidP="00C221D6">
            <w:pPr>
              <w:jc w:val="center"/>
              <w:rPr>
                <w:color w:val="000000"/>
                <w:sz w:val="24"/>
                <w:szCs w:val="24"/>
              </w:rPr>
            </w:pPr>
            <w:r w:rsidRPr="00AA5185">
              <w:rPr>
                <w:color w:val="000000"/>
                <w:sz w:val="24"/>
                <w:szCs w:val="24"/>
              </w:rPr>
              <w:t>6%</w:t>
            </w:r>
          </w:p>
        </w:tc>
      </w:tr>
      <w:tr w:rsidR="00EB1931" w:rsidTr="00995DFC">
        <w:trPr>
          <w:trHeight w:val="278"/>
        </w:trPr>
        <w:tc>
          <w:tcPr>
            <w:tcW w:w="4106" w:type="dxa"/>
            <w:vAlign w:val="center"/>
          </w:tcPr>
          <w:p w:rsidR="00EB1931" w:rsidRPr="00DC3674" w:rsidRDefault="00EB1931" w:rsidP="00C221D6">
            <w:pPr>
              <w:pStyle w:val="a3"/>
              <w:spacing w:line="276" w:lineRule="auto"/>
              <w:jc w:val="center"/>
              <w:rPr>
                <w:b/>
                <w:bCs/>
                <w:sz w:val="24"/>
                <w:szCs w:val="24"/>
              </w:rPr>
            </w:pPr>
            <w:r w:rsidRPr="00DC3674">
              <w:rPr>
                <w:sz w:val="24"/>
                <w:szCs w:val="24"/>
              </w:rPr>
              <w:t>Стрибок у довжину з місця</w:t>
            </w:r>
          </w:p>
        </w:tc>
        <w:tc>
          <w:tcPr>
            <w:tcW w:w="1418" w:type="dxa"/>
            <w:vAlign w:val="center"/>
          </w:tcPr>
          <w:p w:rsidR="00EB1931" w:rsidRPr="00DC3674" w:rsidRDefault="00EB1931" w:rsidP="00C221D6">
            <w:pPr>
              <w:pStyle w:val="a3"/>
              <w:spacing w:line="276" w:lineRule="auto"/>
              <w:jc w:val="center"/>
              <w:rPr>
                <w:color w:val="000000"/>
                <w:sz w:val="24"/>
                <w:szCs w:val="24"/>
              </w:rPr>
            </w:pPr>
            <w:r w:rsidRPr="00DC3674">
              <w:rPr>
                <w:color w:val="000000"/>
                <w:sz w:val="24"/>
                <w:szCs w:val="24"/>
              </w:rPr>
              <w:t>203</w:t>
            </w:r>
            <w:r w:rsidRPr="00DC3674">
              <w:rPr>
                <w:sz w:val="24"/>
                <w:szCs w:val="24"/>
              </w:rPr>
              <w:t>±0,63</w:t>
            </w:r>
          </w:p>
        </w:tc>
        <w:tc>
          <w:tcPr>
            <w:tcW w:w="1377" w:type="dxa"/>
            <w:vAlign w:val="center"/>
          </w:tcPr>
          <w:p w:rsidR="00EB1931" w:rsidRPr="005D365F" w:rsidRDefault="00EB1931" w:rsidP="00C221D6">
            <w:pPr>
              <w:pStyle w:val="a3"/>
              <w:spacing w:line="276" w:lineRule="auto"/>
              <w:jc w:val="center"/>
              <w:rPr>
                <w:color w:val="000000"/>
                <w:sz w:val="24"/>
                <w:szCs w:val="24"/>
              </w:rPr>
            </w:pPr>
            <w:r>
              <w:rPr>
                <w:sz w:val="24"/>
                <w:szCs w:val="24"/>
              </w:rPr>
              <w:t>208,9</w:t>
            </w:r>
            <w:r w:rsidRPr="00DC3674">
              <w:rPr>
                <w:sz w:val="24"/>
                <w:szCs w:val="24"/>
              </w:rPr>
              <w:t>±</w:t>
            </w:r>
            <w:r>
              <w:rPr>
                <w:sz w:val="24"/>
                <w:szCs w:val="24"/>
              </w:rPr>
              <w:t>0,30</w:t>
            </w:r>
          </w:p>
        </w:tc>
        <w:tc>
          <w:tcPr>
            <w:tcW w:w="756" w:type="dxa"/>
            <w:vAlign w:val="center"/>
          </w:tcPr>
          <w:p w:rsidR="00EB1931" w:rsidRPr="00DC3674" w:rsidRDefault="00EB1931" w:rsidP="00C221D6">
            <w:pPr>
              <w:pStyle w:val="a3"/>
              <w:spacing w:line="276" w:lineRule="auto"/>
              <w:jc w:val="center"/>
              <w:rPr>
                <w:sz w:val="24"/>
                <w:szCs w:val="24"/>
              </w:rPr>
            </w:pPr>
            <w:r>
              <w:rPr>
                <w:sz w:val="24"/>
                <w:szCs w:val="24"/>
              </w:rPr>
              <w:t>8,42</w:t>
            </w:r>
          </w:p>
        </w:tc>
        <w:tc>
          <w:tcPr>
            <w:tcW w:w="847" w:type="dxa"/>
            <w:vAlign w:val="center"/>
          </w:tcPr>
          <w:p w:rsidR="00EB1931" w:rsidRPr="00DC3674" w:rsidRDefault="00EB1931" w:rsidP="00C221D6">
            <w:pPr>
              <w:pStyle w:val="a3"/>
              <w:spacing w:line="276" w:lineRule="auto"/>
              <w:jc w:val="center"/>
              <w:rPr>
                <w:sz w:val="24"/>
                <w:szCs w:val="24"/>
              </w:rPr>
            </w:pPr>
            <w:r w:rsidRPr="00DC3674">
              <w:rPr>
                <w:sz w:val="24"/>
                <w:szCs w:val="24"/>
              </w:rPr>
              <w:t>≤</w:t>
            </w:r>
            <w:r>
              <w:rPr>
                <w:sz w:val="24"/>
                <w:szCs w:val="24"/>
              </w:rPr>
              <w:t xml:space="preserve"> </w:t>
            </w:r>
            <w:r w:rsidRPr="00DC3674">
              <w:rPr>
                <w:sz w:val="24"/>
                <w:szCs w:val="24"/>
              </w:rPr>
              <w:t>00,5</w:t>
            </w:r>
          </w:p>
        </w:tc>
        <w:tc>
          <w:tcPr>
            <w:tcW w:w="841" w:type="dxa"/>
            <w:vAlign w:val="center"/>
          </w:tcPr>
          <w:p w:rsidR="00EB1931" w:rsidRPr="00AA5185" w:rsidRDefault="00EB1931" w:rsidP="00C221D6">
            <w:pPr>
              <w:jc w:val="center"/>
              <w:rPr>
                <w:color w:val="000000"/>
                <w:sz w:val="24"/>
                <w:szCs w:val="24"/>
              </w:rPr>
            </w:pPr>
            <w:r w:rsidRPr="00AA5185">
              <w:rPr>
                <w:color w:val="000000"/>
                <w:sz w:val="24"/>
                <w:szCs w:val="24"/>
              </w:rPr>
              <w:t>3%</w:t>
            </w:r>
          </w:p>
        </w:tc>
      </w:tr>
      <w:tr w:rsidR="00EB1931" w:rsidTr="00995DFC">
        <w:trPr>
          <w:trHeight w:val="225"/>
        </w:trPr>
        <w:tc>
          <w:tcPr>
            <w:tcW w:w="4106" w:type="dxa"/>
            <w:vAlign w:val="center"/>
          </w:tcPr>
          <w:p w:rsidR="00EB1931" w:rsidRPr="00DC3674" w:rsidRDefault="00EB1931" w:rsidP="00C221D6">
            <w:pPr>
              <w:pStyle w:val="a3"/>
              <w:spacing w:line="276" w:lineRule="auto"/>
              <w:jc w:val="center"/>
              <w:rPr>
                <w:b/>
                <w:bCs/>
                <w:sz w:val="24"/>
                <w:szCs w:val="24"/>
              </w:rPr>
            </w:pPr>
            <w:r w:rsidRPr="00DC3674">
              <w:rPr>
                <w:sz w:val="24"/>
                <w:szCs w:val="24"/>
              </w:rPr>
              <w:t>Кількість присідань за одну хвилину</w:t>
            </w:r>
          </w:p>
        </w:tc>
        <w:tc>
          <w:tcPr>
            <w:tcW w:w="1418" w:type="dxa"/>
            <w:vAlign w:val="center"/>
          </w:tcPr>
          <w:p w:rsidR="00EB1931" w:rsidRPr="00DC3674" w:rsidRDefault="00EB1931" w:rsidP="00C221D6">
            <w:pPr>
              <w:pStyle w:val="a3"/>
              <w:spacing w:line="276" w:lineRule="auto"/>
              <w:jc w:val="center"/>
              <w:rPr>
                <w:color w:val="000000"/>
                <w:sz w:val="24"/>
                <w:szCs w:val="24"/>
              </w:rPr>
            </w:pPr>
            <w:r w:rsidRPr="00DC3674">
              <w:rPr>
                <w:color w:val="000000"/>
                <w:sz w:val="24"/>
                <w:szCs w:val="24"/>
              </w:rPr>
              <w:t>51,88</w:t>
            </w:r>
            <w:r w:rsidRPr="00DC3674">
              <w:rPr>
                <w:sz w:val="24"/>
                <w:szCs w:val="24"/>
              </w:rPr>
              <w:t>±0,69</w:t>
            </w:r>
          </w:p>
        </w:tc>
        <w:tc>
          <w:tcPr>
            <w:tcW w:w="1377" w:type="dxa"/>
            <w:vAlign w:val="center"/>
          </w:tcPr>
          <w:p w:rsidR="00EB1931" w:rsidRPr="005D365F" w:rsidRDefault="00EB1931" w:rsidP="00C221D6">
            <w:pPr>
              <w:pStyle w:val="a3"/>
              <w:spacing w:line="276" w:lineRule="auto"/>
              <w:jc w:val="center"/>
              <w:rPr>
                <w:color w:val="000000"/>
                <w:sz w:val="24"/>
                <w:szCs w:val="24"/>
              </w:rPr>
            </w:pPr>
            <w:r>
              <w:rPr>
                <w:sz w:val="24"/>
                <w:szCs w:val="24"/>
              </w:rPr>
              <w:t>54,5</w:t>
            </w:r>
            <w:r w:rsidRPr="00DC3674">
              <w:rPr>
                <w:sz w:val="24"/>
                <w:szCs w:val="24"/>
              </w:rPr>
              <w:t>±</w:t>
            </w:r>
            <w:r>
              <w:rPr>
                <w:sz w:val="24"/>
                <w:szCs w:val="24"/>
              </w:rPr>
              <w:t>0,53</w:t>
            </w:r>
          </w:p>
        </w:tc>
        <w:tc>
          <w:tcPr>
            <w:tcW w:w="756" w:type="dxa"/>
            <w:vAlign w:val="center"/>
          </w:tcPr>
          <w:p w:rsidR="00EB1931" w:rsidRPr="00DC3674" w:rsidRDefault="00EB1931" w:rsidP="00C221D6">
            <w:pPr>
              <w:pStyle w:val="a3"/>
              <w:spacing w:line="276" w:lineRule="auto"/>
              <w:jc w:val="center"/>
              <w:rPr>
                <w:sz w:val="24"/>
                <w:szCs w:val="24"/>
              </w:rPr>
            </w:pPr>
            <w:r>
              <w:rPr>
                <w:sz w:val="24"/>
                <w:szCs w:val="24"/>
              </w:rPr>
              <w:t>3,01</w:t>
            </w:r>
          </w:p>
        </w:tc>
        <w:tc>
          <w:tcPr>
            <w:tcW w:w="847" w:type="dxa"/>
            <w:vAlign w:val="center"/>
          </w:tcPr>
          <w:p w:rsidR="00EB1931" w:rsidRPr="00DC3674" w:rsidRDefault="00EB1931" w:rsidP="00C221D6">
            <w:pPr>
              <w:pStyle w:val="a3"/>
              <w:spacing w:line="276" w:lineRule="auto"/>
              <w:jc w:val="center"/>
              <w:rPr>
                <w:sz w:val="24"/>
                <w:szCs w:val="24"/>
              </w:rPr>
            </w:pPr>
            <w:r w:rsidRPr="00DC3674">
              <w:rPr>
                <w:sz w:val="24"/>
                <w:szCs w:val="24"/>
              </w:rPr>
              <w:t>≤</w:t>
            </w:r>
            <w:r>
              <w:rPr>
                <w:sz w:val="24"/>
                <w:szCs w:val="24"/>
              </w:rPr>
              <w:t xml:space="preserve"> </w:t>
            </w:r>
            <w:r w:rsidRPr="00DC3674">
              <w:rPr>
                <w:sz w:val="24"/>
                <w:szCs w:val="24"/>
              </w:rPr>
              <w:t>00,5</w:t>
            </w:r>
          </w:p>
        </w:tc>
        <w:tc>
          <w:tcPr>
            <w:tcW w:w="841" w:type="dxa"/>
            <w:vAlign w:val="center"/>
          </w:tcPr>
          <w:p w:rsidR="00EB1931" w:rsidRPr="00AA5185" w:rsidRDefault="00EB1931" w:rsidP="00C221D6">
            <w:pPr>
              <w:jc w:val="center"/>
              <w:rPr>
                <w:color w:val="000000"/>
                <w:sz w:val="24"/>
                <w:szCs w:val="24"/>
              </w:rPr>
            </w:pPr>
            <w:r w:rsidRPr="00AA5185">
              <w:rPr>
                <w:color w:val="000000"/>
                <w:sz w:val="24"/>
                <w:szCs w:val="24"/>
              </w:rPr>
              <w:t>5%</w:t>
            </w:r>
          </w:p>
        </w:tc>
      </w:tr>
    </w:tbl>
    <w:p w:rsidR="00EB1931" w:rsidRDefault="00EB1931" w:rsidP="00EB1931">
      <w:pPr>
        <w:pStyle w:val="a3"/>
        <w:spacing w:line="360" w:lineRule="auto"/>
        <w:jc w:val="both"/>
        <w:rPr>
          <w:sz w:val="28"/>
          <w:szCs w:val="28"/>
        </w:rPr>
      </w:pPr>
    </w:p>
    <w:p w:rsidR="00EB1931" w:rsidRPr="00C8019F" w:rsidRDefault="00EB1931" w:rsidP="00EB1931">
      <w:pPr>
        <w:pStyle w:val="a3"/>
        <w:spacing w:line="360" w:lineRule="auto"/>
        <w:ind w:firstLine="709"/>
        <w:jc w:val="both"/>
        <w:rPr>
          <w:sz w:val="28"/>
          <w:szCs w:val="28"/>
        </w:rPr>
      </w:pPr>
      <w:r w:rsidRPr="00C8019F">
        <w:rPr>
          <w:sz w:val="28"/>
          <w:szCs w:val="28"/>
        </w:rPr>
        <w:t>Аналіз результатів повторного тестування контрольної групи (КГ), проведеного після завершення експерименту, засвідчив позитивну динаміку змін фізичної підготовленості спортсменок. Статистичні методи обробки даних показали, що всі вимірювані показники суттєво покращилися, що підтверджується значеннями t-критерію та P (P ≤ 0,05) для кожного з тестів. Це свідчить про ефективність навіть базового тренувального підходу, застосованого у КГ.</w:t>
      </w:r>
    </w:p>
    <w:p w:rsidR="00EB1931" w:rsidRDefault="00EB1931" w:rsidP="00EB1931">
      <w:pPr>
        <w:pStyle w:val="a3"/>
        <w:spacing w:line="360" w:lineRule="auto"/>
        <w:ind w:firstLine="709"/>
        <w:jc w:val="both"/>
        <w:rPr>
          <w:sz w:val="28"/>
          <w:szCs w:val="28"/>
        </w:rPr>
      </w:pPr>
      <w:r w:rsidRPr="00C8019F">
        <w:rPr>
          <w:sz w:val="28"/>
          <w:szCs w:val="28"/>
        </w:rPr>
        <w:t>Зокрема, у швидкісних тестах (біг на 30 і 60 метрів) спостерігається значне покращення результатів. У бігу на 30 метрів із ходу середній результат покращився з 4,00±0,03 с до 3,85±0,03 с (t = 3,54, P ≤ 0,05), що становить приріст на 4%. Аналогічно, у бігу на 60 метрів із високого старту середнє значення знизилося з 8,93±0,03 с до 8,78±0,03 с (t = 3,65, P ≤ 0,05), що відповідає приросту на 2% (див. рис. 2.4).</w:t>
      </w:r>
    </w:p>
    <w:p w:rsidR="00EB1931" w:rsidRDefault="00EB1931" w:rsidP="00EB1931">
      <w:pPr>
        <w:pStyle w:val="a3"/>
        <w:spacing w:line="360" w:lineRule="auto"/>
        <w:jc w:val="both"/>
        <w:rPr>
          <w:sz w:val="28"/>
          <w:szCs w:val="28"/>
        </w:rPr>
      </w:pPr>
      <w:r>
        <w:rPr>
          <w:noProof/>
          <w:sz w:val="28"/>
          <w:szCs w:val="28"/>
        </w:rPr>
        <w:drawing>
          <wp:inline distT="0" distB="0" distL="0" distR="0" wp14:anchorId="1241E104" wp14:editId="04622488">
            <wp:extent cx="5975350" cy="2800350"/>
            <wp:effectExtent l="0" t="0" r="6350" b="0"/>
            <wp:docPr id="7" name="Діаграма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EB1931" w:rsidRPr="00C8019F" w:rsidRDefault="00EB1931" w:rsidP="00EB1931">
      <w:pPr>
        <w:pStyle w:val="a3"/>
        <w:spacing w:line="360" w:lineRule="auto"/>
        <w:ind w:firstLine="709"/>
        <w:jc w:val="both"/>
        <w:rPr>
          <w:sz w:val="28"/>
          <w:szCs w:val="28"/>
        </w:rPr>
      </w:pPr>
      <w:r>
        <w:rPr>
          <w:b/>
          <w:bCs/>
          <w:sz w:val="28"/>
          <w:szCs w:val="28"/>
        </w:rPr>
        <w:lastRenderedPageBreak/>
        <w:t xml:space="preserve">Рис. 2.4. </w:t>
      </w:r>
      <w:r w:rsidRPr="00773218">
        <w:rPr>
          <w:b/>
          <w:bCs/>
          <w:sz w:val="28"/>
          <w:szCs w:val="28"/>
        </w:rPr>
        <w:t xml:space="preserve">Порівняльний аналіз результатів тестування </w:t>
      </w:r>
      <w:r w:rsidRPr="007D32E2">
        <w:rPr>
          <w:b/>
          <w:bCs/>
          <w:sz w:val="28"/>
          <w:szCs w:val="28"/>
        </w:rPr>
        <w:t>фізичної підготовленості легкоатлеток віком від 17 до 19 років, які спеціалізувалися на середніх дистанціях</w:t>
      </w:r>
      <w:r w:rsidRPr="00773218">
        <w:rPr>
          <w:b/>
          <w:bCs/>
          <w:sz w:val="28"/>
          <w:szCs w:val="28"/>
        </w:rPr>
        <w:t xml:space="preserve"> КГ </w:t>
      </w:r>
      <w:r>
        <w:rPr>
          <w:b/>
          <w:bCs/>
          <w:sz w:val="28"/>
          <w:szCs w:val="28"/>
        </w:rPr>
        <w:t>до та після експерименту</w:t>
      </w:r>
    </w:p>
    <w:p w:rsidR="00EB1931" w:rsidRDefault="00EB1931" w:rsidP="00EB1931">
      <w:pPr>
        <w:pStyle w:val="a3"/>
        <w:widowControl w:val="0"/>
        <w:spacing w:line="360" w:lineRule="auto"/>
        <w:ind w:firstLine="709"/>
        <w:jc w:val="both"/>
        <w:rPr>
          <w:sz w:val="28"/>
          <w:szCs w:val="28"/>
        </w:rPr>
      </w:pPr>
      <w:r w:rsidRPr="00C8019F">
        <w:rPr>
          <w:sz w:val="28"/>
          <w:szCs w:val="28"/>
        </w:rPr>
        <w:t>У тестах на витривалість (біг на 300, 600 і 1000 метрів) також спостерігаються суттєві позитивні зміни. Наприклад, у бігу на 300 метрів середній результат покращився з 46,03±0,10 с до 45,26±0,10 с (t = 5,44, P ≤ 0,05), що складає 2%. У бігу на 600 метрів середнє значення змінилося з 1,42±0,001 с до 1,39±0,001 с (t = 10,12, P ≤ 0,05), що свідчить про приріст на 2%. Найбільш суттєве покращення відзначається у бігу на 1000 метрів, де середній час знизився з 3,42±0,002 с до 3,22±0,003 с (t = 3,78, P ≤ 0,05), що становить 6% (див. рис. 2.5).</w:t>
      </w:r>
    </w:p>
    <w:p w:rsidR="00EB1931" w:rsidRPr="00C8019F" w:rsidRDefault="00EB1931" w:rsidP="00EB1931">
      <w:pPr>
        <w:pStyle w:val="a3"/>
        <w:spacing w:line="360" w:lineRule="auto"/>
        <w:jc w:val="both"/>
        <w:rPr>
          <w:sz w:val="28"/>
          <w:szCs w:val="28"/>
        </w:rPr>
      </w:pPr>
      <w:r>
        <w:rPr>
          <w:noProof/>
          <w:sz w:val="28"/>
          <w:szCs w:val="28"/>
        </w:rPr>
        <w:drawing>
          <wp:inline distT="0" distB="0" distL="0" distR="0" wp14:anchorId="44203339" wp14:editId="2259E5EE">
            <wp:extent cx="5911215" cy="2828925"/>
            <wp:effectExtent l="0" t="0" r="0" b="0"/>
            <wp:docPr id="8" name="Діаграма 8"/>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EB1931" w:rsidRDefault="00EB1931" w:rsidP="00EB1931">
      <w:pPr>
        <w:pStyle w:val="a3"/>
        <w:spacing w:line="360" w:lineRule="auto"/>
        <w:ind w:firstLine="709"/>
        <w:jc w:val="both"/>
        <w:rPr>
          <w:sz w:val="28"/>
          <w:szCs w:val="28"/>
        </w:rPr>
      </w:pPr>
      <w:r>
        <w:rPr>
          <w:b/>
          <w:bCs/>
          <w:sz w:val="28"/>
          <w:szCs w:val="28"/>
        </w:rPr>
        <w:t xml:space="preserve">Рис. 2.4. </w:t>
      </w:r>
      <w:r w:rsidRPr="00773218">
        <w:rPr>
          <w:b/>
          <w:bCs/>
          <w:sz w:val="28"/>
          <w:szCs w:val="28"/>
        </w:rPr>
        <w:t xml:space="preserve">Порівняльний аналіз результатів тестування </w:t>
      </w:r>
      <w:r w:rsidRPr="007D32E2">
        <w:rPr>
          <w:b/>
          <w:bCs/>
          <w:sz w:val="28"/>
          <w:szCs w:val="28"/>
        </w:rPr>
        <w:t>фізичної підготовленості легкоатлеток віком від 17 до 19 років, які спеціалізувалися на середніх дистанціях</w:t>
      </w:r>
      <w:r w:rsidRPr="00773218">
        <w:rPr>
          <w:b/>
          <w:bCs/>
          <w:sz w:val="28"/>
          <w:szCs w:val="28"/>
        </w:rPr>
        <w:t xml:space="preserve"> КГ </w:t>
      </w:r>
      <w:r>
        <w:rPr>
          <w:b/>
          <w:bCs/>
          <w:sz w:val="28"/>
          <w:szCs w:val="28"/>
        </w:rPr>
        <w:t>до та після експерименту</w:t>
      </w:r>
    </w:p>
    <w:p w:rsidR="00EB1931" w:rsidRDefault="00EB1931" w:rsidP="00EB1931">
      <w:pPr>
        <w:pStyle w:val="a3"/>
        <w:spacing w:line="360" w:lineRule="auto"/>
        <w:ind w:firstLine="709"/>
        <w:jc w:val="both"/>
        <w:rPr>
          <w:sz w:val="28"/>
          <w:szCs w:val="28"/>
        </w:rPr>
      </w:pPr>
      <w:r w:rsidRPr="00C8019F">
        <w:rPr>
          <w:sz w:val="28"/>
          <w:szCs w:val="28"/>
        </w:rPr>
        <w:t>Силові якості також продемонстрували зростання. У стрибках у довжину з місця середній результат зріс із 203±0,63 см до 208,88±0,30 см (t = 8,42, P ≤ 0,05), що становить приріст на 3%. У тесті на кількість присідань за одну хвилину середнє значення покращилося з 51,88±0,69 разів до 54,50±0,53 разів (t = 3,01, P ≤ 0,05), що відповідає приросту на 5% (див. рис. 2.6).</w:t>
      </w:r>
    </w:p>
    <w:p w:rsidR="00EB1931" w:rsidRPr="00C8019F" w:rsidRDefault="00EB1931" w:rsidP="00EB1931">
      <w:pPr>
        <w:pStyle w:val="a3"/>
        <w:spacing w:line="360" w:lineRule="auto"/>
        <w:jc w:val="both"/>
        <w:rPr>
          <w:sz w:val="28"/>
          <w:szCs w:val="28"/>
        </w:rPr>
      </w:pPr>
      <w:r>
        <w:rPr>
          <w:noProof/>
          <w:sz w:val="28"/>
          <w:szCs w:val="28"/>
        </w:rPr>
        <w:lastRenderedPageBreak/>
        <w:drawing>
          <wp:inline distT="0" distB="0" distL="0" distR="0" wp14:anchorId="6DD6953A" wp14:editId="5C27D3FF">
            <wp:extent cx="5911215" cy="2771775"/>
            <wp:effectExtent l="0" t="0" r="0" b="0"/>
            <wp:docPr id="9" name="Діаграма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00EB1931" w:rsidRDefault="00EB1931" w:rsidP="00EB1931">
      <w:pPr>
        <w:pStyle w:val="a3"/>
        <w:spacing w:line="360" w:lineRule="auto"/>
        <w:ind w:firstLine="709"/>
        <w:jc w:val="both"/>
        <w:rPr>
          <w:sz w:val="28"/>
          <w:szCs w:val="28"/>
        </w:rPr>
      </w:pPr>
      <w:r>
        <w:rPr>
          <w:b/>
          <w:bCs/>
          <w:sz w:val="28"/>
          <w:szCs w:val="28"/>
        </w:rPr>
        <w:t xml:space="preserve">Рис. 2.4. </w:t>
      </w:r>
      <w:r w:rsidRPr="00773218">
        <w:rPr>
          <w:b/>
          <w:bCs/>
          <w:sz w:val="28"/>
          <w:szCs w:val="28"/>
        </w:rPr>
        <w:t xml:space="preserve">Порівняльний аналіз результатів тестування </w:t>
      </w:r>
      <w:r w:rsidRPr="007D32E2">
        <w:rPr>
          <w:b/>
          <w:bCs/>
          <w:sz w:val="28"/>
          <w:szCs w:val="28"/>
        </w:rPr>
        <w:t>фізичної підготовленості легкоатлеток віком від 17 до 19 років, які спеціалізувалися на середніх дистанціях</w:t>
      </w:r>
      <w:r w:rsidRPr="00773218">
        <w:rPr>
          <w:b/>
          <w:bCs/>
          <w:sz w:val="28"/>
          <w:szCs w:val="28"/>
        </w:rPr>
        <w:t xml:space="preserve"> КГ </w:t>
      </w:r>
      <w:r>
        <w:rPr>
          <w:b/>
          <w:bCs/>
          <w:sz w:val="28"/>
          <w:szCs w:val="28"/>
        </w:rPr>
        <w:t>до та після експерименту</w:t>
      </w:r>
    </w:p>
    <w:p w:rsidR="00EB1931" w:rsidRDefault="00EB1931" w:rsidP="00EB1931">
      <w:pPr>
        <w:pStyle w:val="a3"/>
        <w:spacing w:line="360" w:lineRule="auto"/>
        <w:ind w:firstLine="709"/>
        <w:jc w:val="both"/>
        <w:rPr>
          <w:sz w:val="28"/>
          <w:szCs w:val="28"/>
        </w:rPr>
      </w:pPr>
      <w:r w:rsidRPr="00C8019F">
        <w:rPr>
          <w:sz w:val="28"/>
          <w:szCs w:val="28"/>
        </w:rPr>
        <w:t xml:space="preserve">Таким чином, аналіз результатів повторного тестування контрольної групи демонструє позитивну динаміку показників фізичної підготовленості за всіма параметрами. Хоча покращення незначне у відсотковому вираженні, воно свідчить про ефективність традиційного підходу до тренувального процесу, що забезпечує певний рівень прогресу навіть без впровадження експериментальних </w:t>
      </w:r>
      <w:proofErr w:type="spellStart"/>
      <w:r w:rsidRPr="00C8019F">
        <w:rPr>
          <w:sz w:val="28"/>
          <w:szCs w:val="28"/>
        </w:rPr>
        <w:t>методик</w:t>
      </w:r>
      <w:proofErr w:type="spellEnd"/>
      <w:r w:rsidRPr="00C8019F">
        <w:rPr>
          <w:sz w:val="28"/>
          <w:szCs w:val="28"/>
        </w:rPr>
        <w:t>. Це створює надійний базис для подальшого порівняння з результатами експериментальної групи.</w:t>
      </w:r>
    </w:p>
    <w:p w:rsidR="00EB1931" w:rsidRDefault="00EB1931" w:rsidP="00EB1931">
      <w:pPr>
        <w:pStyle w:val="a3"/>
        <w:spacing w:line="360" w:lineRule="auto"/>
        <w:ind w:firstLine="709"/>
        <w:jc w:val="both"/>
        <w:rPr>
          <w:sz w:val="28"/>
          <w:szCs w:val="28"/>
        </w:rPr>
      </w:pPr>
      <w:r w:rsidRPr="00485BD3">
        <w:rPr>
          <w:sz w:val="28"/>
          <w:szCs w:val="28"/>
        </w:rPr>
        <w:t>Наступним кроком став аналіз результатів експериментальної групи, представлених у таблицях 2.</w:t>
      </w:r>
      <w:r>
        <w:rPr>
          <w:sz w:val="28"/>
          <w:szCs w:val="28"/>
        </w:rPr>
        <w:t>7</w:t>
      </w:r>
      <w:r w:rsidRPr="00485BD3">
        <w:rPr>
          <w:sz w:val="28"/>
          <w:szCs w:val="28"/>
        </w:rPr>
        <w:t>-2.</w:t>
      </w:r>
      <w:r>
        <w:rPr>
          <w:sz w:val="28"/>
          <w:szCs w:val="28"/>
        </w:rPr>
        <w:t>8</w:t>
      </w:r>
      <w:r w:rsidRPr="00485BD3">
        <w:rPr>
          <w:sz w:val="28"/>
          <w:szCs w:val="28"/>
        </w:rPr>
        <w:t>.</w:t>
      </w:r>
    </w:p>
    <w:p w:rsidR="00EB1931" w:rsidRPr="007D32E2" w:rsidRDefault="00EB1931" w:rsidP="00EB1931">
      <w:pPr>
        <w:pStyle w:val="a3"/>
        <w:spacing w:line="360" w:lineRule="auto"/>
        <w:ind w:firstLine="709"/>
        <w:jc w:val="right"/>
        <w:rPr>
          <w:i/>
          <w:iCs/>
          <w:sz w:val="28"/>
          <w:szCs w:val="28"/>
        </w:rPr>
      </w:pPr>
      <w:r w:rsidRPr="007D32E2">
        <w:rPr>
          <w:i/>
          <w:iCs/>
          <w:sz w:val="28"/>
          <w:szCs w:val="28"/>
        </w:rPr>
        <w:t>Таблиця 2.</w:t>
      </w:r>
      <w:r>
        <w:rPr>
          <w:i/>
          <w:iCs/>
          <w:sz w:val="28"/>
          <w:szCs w:val="28"/>
        </w:rPr>
        <w:t>7</w:t>
      </w:r>
    </w:p>
    <w:p w:rsidR="00EB1931" w:rsidRDefault="00EB1931" w:rsidP="00EB1931">
      <w:pPr>
        <w:pStyle w:val="a3"/>
        <w:spacing w:line="360" w:lineRule="auto"/>
        <w:ind w:firstLine="709"/>
        <w:jc w:val="both"/>
        <w:rPr>
          <w:b/>
          <w:bCs/>
          <w:sz w:val="28"/>
          <w:szCs w:val="28"/>
        </w:rPr>
      </w:pPr>
      <w:r w:rsidRPr="007D32E2">
        <w:rPr>
          <w:b/>
          <w:bCs/>
          <w:sz w:val="28"/>
          <w:szCs w:val="28"/>
        </w:rPr>
        <w:t xml:space="preserve">Результати </w:t>
      </w:r>
      <w:r>
        <w:rPr>
          <w:b/>
          <w:bCs/>
          <w:sz w:val="28"/>
          <w:szCs w:val="28"/>
        </w:rPr>
        <w:t>повторного</w:t>
      </w:r>
      <w:r w:rsidRPr="007D32E2">
        <w:rPr>
          <w:b/>
          <w:bCs/>
          <w:sz w:val="28"/>
          <w:szCs w:val="28"/>
        </w:rPr>
        <w:t xml:space="preserve"> тестування фізичної підготовленості легкоатлеток віком від 17 до 19 років, які спеціалізувалися на середніх дистанціях перед початком експерименту </w:t>
      </w:r>
      <w:r>
        <w:rPr>
          <w:b/>
          <w:bCs/>
          <w:sz w:val="28"/>
          <w:szCs w:val="28"/>
        </w:rPr>
        <w:t>ЕГ</w:t>
      </w:r>
    </w:p>
    <w:tbl>
      <w:tblPr>
        <w:tblStyle w:val="a4"/>
        <w:tblW w:w="0" w:type="auto"/>
        <w:tblLook w:val="04A0" w:firstRow="1" w:lastRow="0" w:firstColumn="1" w:lastColumn="0" w:noHBand="0" w:noVBand="1"/>
      </w:tblPr>
      <w:tblGrid>
        <w:gridCol w:w="2264"/>
        <w:gridCol w:w="775"/>
        <w:gridCol w:w="779"/>
        <w:gridCol w:w="779"/>
        <w:gridCol w:w="779"/>
        <w:gridCol w:w="779"/>
        <w:gridCol w:w="779"/>
        <w:gridCol w:w="756"/>
        <w:gridCol w:w="779"/>
        <w:gridCol w:w="876"/>
      </w:tblGrid>
      <w:tr w:rsidR="00EB1931" w:rsidRPr="003035D6" w:rsidTr="00C221D6">
        <w:tc>
          <w:tcPr>
            <w:tcW w:w="2264" w:type="dxa"/>
            <w:shd w:val="clear" w:color="auto" w:fill="D9D9D9" w:themeFill="background1" w:themeFillShade="D9"/>
            <w:vAlign w:val="center"/>
          </w:tcPr>
          <w:p w:rsidR="00EB1931" w:rsidRPr="003035D6" w:rsidRDefault="00EB1931" w:rsidP="00C221D6">
            <w:pPr>
              <w:pStyle w:val="a3"/>
              <w:spacing w:line="360" w:lineRule="auto"/>
              <w:jc w:val="center"/>
              <w:rPr>
                <w:sz w:val="24"/>
                <w:szCs w:val="24"/>
              </w:rPr>
            </w:pPr>
            <w:r w:rsidRPr="003035D6">
              <w:rPr>
                <w:sz w:val="24"/>
                <w:szCs w:val="24"/>
              </w:rPr>
              <w:t>№</w:t>
            </w:r>
          </w:p>
        </w:tc>
        <w:tc>
          <w:tcPr>
            <w:tcW w:w="775" w:type="dxa"/>
            <w:shd w:val="clear" w:color="auto" w:fill="D9D9D9" w:themeFill="background1" w:themeFillShade="D9"/>
            <w:vAlign w:val="center"/>
          </w:tcPr>
          <w:p w:rsidR="00EB1931" w:rsidRPr="003035D6" w:rsidRDefault="00EB1931" w:rsidP="00C221D6">
            <w:pPr>
              <w:pStyle w:val="a3"/>
              <w:spacing w:line="360" w:lineRule="auto"/>
              <w:jc w:val="center"/>
              <w:rPr>
                <w:sz w:val="24"/>
                <w:szCs w:val="24"/>
              </w:rPr>
            </w:pPr>
            <w:r w:rsidRPr="003035D6">
              <w:rPr>
                <w:sz w:val="24"/>
                <w:szCs w:val="24"/>
              </w:rPr>
              <w:t>1.</w:t>
            </w:r>
          </w:p>
        </w:tc>
        <w:tc>
          <w:tcPr>
            <w:tcW w:w="779" w:type="dxa"/>
            <w:shd w:val="clear" w:color="auto" w:fill="D9D9D9" w:themeFill="background1" w:themeFillShade="D9"/>
            <w:vAlign w:val="center"/>
          </w:tcPr>
          <w:p w:rsidR="00EB1931" w:rsidRPr="003035D6" w:rsidRDefault="00EB1931" w:rsidP="00C221D6">
            <w:pPr>
              <w:pStyle w:val="a3"/>
              <w:spacing w:line="360" w:lineRule="auto"/>
              <w:jc w:val="center"/>
              <w:rPr>
                <w:sz w:val="24"/>
                <w:szCs w:val="24"/>
              </w:rPr>
            </w:pPr>
            <w:r w:rsidRPr="003035D6">
              <w:rPr>
                <w:sz w:val="24"/>
                <w:szCs w:val="24"/>
              </w:rPr>
              <w:t>2.</w:t>
            </w:r>
          </w:p>
        </w:tc>
        <w:tc>
          <w:tcPr>
            <w:tcW w:w="779" w:type="dxa"/>
            <w:shd w:val="clear" w:color="auto" w:fill="D9D9D9" w:themeFill="background1" w:themeFillShade="D9"/>
            <w:vAlign w:val="center"/>
          </w:tcPr>
          <w:p w:rsidR="00EB1931" w:rsidRPr="003035D6" w:rsidRDefault="00EB1931" w:rsidP="00C221D6">
            <w:pPr>
              <w:pStyle w:val="a3"/>
              <w:spacing w:line="360" w:lineRule="auto"/>
              <w:jc w:val="center"/>
              <w:rPr>
                <w:sz w:val="24"/>
                <w:szCs w:val="24"/>
              </w:rPr>
            </w:pPr>
            <w:r w:rsidRPr="003035D6">
              <w:rPr>
                <w:sz w:val="24"/>
                <w:szCs w:val="24"/>
              </w:rPr>
              <w:t>3.</w:t>
            </w:r>
          </w:p>
        </w:tc>
        <w:tc>
          <w:tcPr>
            <w:tcW w:w="779" w:type="dxa"/>
            <w:shd w:val="clear" w:color="auto" w:fill="D9D9D9" w:themeFill="background1" w:themeFillShade="D9"/>
            <w:vAlign w:val="center"/>
          </w:tcPr>
          <w:p w:rsidR="00EB1931" w:rsidRPr="003035D6" w:rsidRDefault="00EB1931" w:rsidP="00C221D6">
            <w:pPr>
              <w:pStyle w:val="a3"/>
              <w:spacing w:line="360" w:lineRule="auto"/>
              <w:jc w:val="center"/>
              <w:rPr>
                <w:sz w:val="24"/>
                <w:szCs w:val="24"/>
              </w:rPr>
            </w:pPr>
            <w:r w:rsidRPr="003035D6">
              <w:rPr>
                <w:sz w:val="24"/>
                <w:szCs w:val="24"/>
              </w:rPr>
              <w:t>4.</w:t>
            </w:r>
          </w:p>
        </w:tc>
        <w:tc>
          <w:tcPr>
            <w:tcW w:w="779" w:type="dxa"/>
            <w:shd w:val="clear" w:color="auto" w:fill="D9D9D9" w:themeFill="background1" w:themeFillShade="D9"/>
            <w:vAlign w:val="center"/>
          </w:tcPr>
          <w:p w:rsidR="00EB1931" w:rsidRPr="003035D6" w:rsidRDefault="00EB1931" w:rsidP="00C221D6">
            <w:pPr>
              <w:pStyle w:val="a3"/>
              <w:spacing w:line="360" w:lineRule="auto"/>
              <w:jc w:val="center"/>
              <w:rPr>
                <w:sz w:val="24"/>
                <w:szCs w:val="24"/>
              </w:rPr>
            </w:pPr>
            <w:r w:rsidRPr="003035D6">
              <w:rPr>
                <w:sz w:val="24"/>
                <w:szCs w:val="24"/>
              </w:rPr>
              <w:t>5.</w:t>
            </w:r>
          </w:p>
        </w:tc>
        <w:tc>
          <w:tcPr>
            <w:tcW w:w="779" w:type="dxa"/>
            <w:shd w:val="clear" w:color="auto" w:fill="D9D9D9" w:themeFill="background1" w:themeFillShade="D9"/>
            <w:vAlign w:val="center"/>
          </w:tcPr>
          <w:p w:rsidR="00EB1931" w:rsidRPr="003035D6" w:rsidRDefault="00EB1931" w:rsidP="00C221D6">
            <w:pPr>
              <w:pStyle w:val="a3"/>
              <w:spacing w:line="360" w:lineRule="auto"/>
              <w:jc w:val="center"/>
              <w:rPr>
                <w:sz w:val="24"/>
                <w:szCs w:val="24"/>
              </w:rPr>
            </w:pPr>
            <w:r w:rsidRPr="003035D6">
              <w:rPr>
                <w:sz w:val="24"/>
                <w:szCs w:val="24"/>
              </w:rPr>
              <w:t>6.</w:t>
            </w:r>
          </w:p>
        </w:tc>
        <w:tc>
          <w:tcPr>
            <w:tcW w:w="756" w:type="dxa"/>
            <w:shd w:val="clear" w:color="auto" w:fill="D9D9D9" w:themeFill="background1" w:themeFillShade="D9"/>
            <w:vAlign w:val="center"/>
          </w:tcPr>
          <w:p w:rsidR="00EB1931" w:rsidRPr="003035D6" w:rsidRDefault="00EB1931" w:rsidP="00C221D6">
            <w:pPr>
              <w:pStyle w:val="a3"/>
              <w:spacing w:line="360" w:lineRule="auto"/>
              <w:jc w:val="center"/>
              <w:rPr>
                <w:sz w:val="24"/>
                <w:szCs w:val="24"/>
              </w:rPr>
            </w:pPr>
            <w:r w:rsidRPr="003035D6">
              <w:rPr>
                <w:sz w:val="24"/>
                <w:szCs w:val="24"/>
              </w:rPr>
              <w:t>7.</w:t>
            </w:r>
          </w:p>
        </w:tc>
        <w:tc>
          <w:tcPr>
            <w:tcW w:w="779" w:type="dxa"/>
            <w:shd w:val="clear" w:color="auto" w:fill="D9D9D9" w:themeFill="background1" w:themeFillShade="D9"/>
            <w:vAlign w:val="center"/>
          </w:tcPr>
          <w:p w:rsidR="00EB1931" w:rsidRPr="003035D6" w:rsidRDefault="00EB1931" w:rsidP="00C221D6">
            <w:pPr>
              <w:pStyle w:val="a3"/>
              <w:spacing w:line="360" w:lineRule="auto"/>
              <w:jc w:val="center"/>
              <w:rPr>
                <w:sz w:val="24"/>
                <w:szCs w:val="24"/>
              </w:rPr>
            </w:pPr>
            <w:r w:rsidRPr="003035D6">
              <w:rPr>
                <w:sz w:val="24"/>
                <w:szCs w:val="24"/>
              </w:rPr>
              <w:t>8.</w:t>
            </w:r>
          </w:p>
        </w:tc>
        <w:tc>
          <w:tcPr>
            <w:tcW w:w="876" w:type="dxa"/>
            <w:shd w:val="clear" w:color="auto" w:fill="D9D9D9" w:themeFill="background1" w:themeFillShade="D9"/>
            <w:vAlign w:val="center"/>
          </w:tcPr>
          <w:p w:rsidR="00EB1931" w:rsidRPr="003035D6" w:rsidRDefault="009B791C" w:rsidP="00C221D6">
            <w:pPr>
              <w:pStyle w:val="a3"/>
              <w:spacing w:line="360" w:lineRule="auto"/>
              <w:jc w:val="center"/>
              <w:rPr>
                <w:sz w:val="24"/>
                <w:szCs w:val="24"/>
              </w:rPr>
            </w:pPr>
            <m:oMathPara>
              <m:oMath>
                <m:acc>
                  <m:accPr>
                    <m:chr m:val="̅"/>
                    <m:ctrlPr>
                      <w:rPr>
                        <w:rFonts w:ascii="Cambria Math" w:hAnsi="Cambria Math"/>
                        <w:i/>
                        <w:sz w:val="24"/>
                        <w:szCs w:val="24"/>
                      </w:rPr>
                    </m:ctrlPr>
                  </m:accPr>
                  <m:e>
                    <m:r>
                      <w:rPr>
                        <w:rFonts w:ascii="Cambria Math" w:hAnsi="Cambria Math"/>
                        <w:sz w:val="24"/>
                        <w:szCs w:val="24"/>
                      </w:rPr>
                      <m:t>x</m:t>
                    </m:r>
                  </m:e>
                </m:acc>
              </m:oMath>
            </m:oMathPara>
          </w:p>
        </w:tc>
      </w:tr>
      <w:tr w:rsidR="00EB1931" w:rsidRPr="003035D6" w:rsidTr="00C221D6">
        <w:trPr>
          <w:trHeight w:val="599"/>
        </w:trPr>
        <w:tc>
          <w:tcPr>
            <w:tcW w:w="2264" w:type="dxa"/>
            <w:vAlign w:val="center"/>
          </w:tcPr>
          <w:p w:rsidR="00EB1931" w:rsidRPr="003035D6" w:rsidRDefault="00EB1931" w:rsidP="00C221D6">
            <w:pPr>
              <w:pStyle w:val="a3"/>
              <w:spacing w:line="276" w:lineRule="auto"/>
              <w:rPr>
                <w:b/>
                <w:bCs/>
                <w:sz w:val="24"/>
                <w:szCs w:val="24"/>
              </w:rPr>
            </w:pPr>
            <w:r w:rsidRPr="003035D6">
              <w:rPr>
                <w:sz w:val="24"/>
                <w:szCs w:val="24"/>
              </w:rPr>
              <w:t>Біг 30 метрів із ходу</w:t>
            </w:r>
          </w:p>
        </w:tc>
        <w:tc>
          <w:tcPr>
            <w:tcW w:w="775" w:type="dxa"/>
            <w:vAlign w:val="center"/>
          </w:tcPr>
          <w:p w:rsidR="00EB1931" w:rsidRPr="0052446A" w:rsidRDefault="00EB1931" w:rsidP="00C221D6">
            <w:pPr>
              <w:pStyle w:val="a3"/>
              <w:jc w:val="center"/>
              <w:rPr>
                <w:sz w:val="24"/>
                <w:szCs w:val="24"/>
              </w:rPr>
            </w:pPr>
            <w:r w:rsidRPr="0052446A">
              <w:rPr>
                <w:sz w:val="24"/>
                <w:szCs w:val="24"/>
              </w:rPr>
              <w:t>3,7</w:t>
            </w:r>
          </w:p>
        </w:tc>
        <w:tc>
          <w:tcPr>
            <w:tcW w:w="779" w:type="dxa"/>
            <w:vAlign w:val="center"/>
          </w:tcPr>
          <w:p w:rsidR="00EB1931" w:rsidRPr="0052446A" w:rsidRDefault="00EB1931" w:rsidP="00C221D6">
            <w:pPr>
              <w:pStyle w:val="a3"/>
              <w:jc w:val="center"/>
              <w:rPr>
                <w:sz w:val="24"/>
                <w:szCs w:val="24"/>
              </w:rPr>
            </w:pPr>
            <w:r w:rsidRPr="0052446A">
              <w:rPr>
                <w:sz w:val="24"/>
                <w:szCs w:val="24"/>
              </w:rPr>
              <w:t>3,6</w:t>
            </w:r>
          </w:p>
        </w:tc>
        <w:tc>
          <w:tcPr>
            <w:tcW w:w="779" w:type="dxa"/>
            <w:vAlign w:val="center"/>
          </w:tcPr>
          <w:p w:rsidR="00EB1931" w:rsidRPr="0052446A" w:rsidRDefault="00EB1931" w:rsidP="00C221D6">
            <w:pPr>
              <w:pStyle w:val="a3"/>
              <w:jc w:val="center"/>
              <w:rPr>
                <w:sz w:val="24"/>
                <w:szCs w:val="24"/>
              </w:rPr>
            </w:pPr>
            <w:r w:rsidRPr="0052446A">
              <w:rPr>
                <w:sz w:val="24"/>
                <w:szCs w:val="24"/>
              </w:rPr>
              <w:t>3,8</w:t>
            </w:r>
          </w:p>
        </w:tc>
        <w:tc>
          <w:tcPr>
            <w:tcW w:w="779" w:type="dxa"/>
            <w:vAlign w:val="center"/>
          </w:tcPr>
          <w:p w:rsidR="00EB1931" w:rsidRPr="0052446A" w:rsidRDefault="00EB1931" w:rsidP="00C221D6">
            <w:pPr>
              <w:pStyle w:val="a3"/>
              <w:jc w:val="center"/>
              <w:rPr>
                <w:sz w:val="24"/>
                <w:szCs w:val="24"/>
              </w:rPr>
            </w:pPr>
            <w:r w:rsidRPr="0052446A">
              <w:rPr>
                <w:sz w:val="24"/>
                <w:szCs w:val="24"/>
              </w:rPr>
              <w:t>3,6</w:t>
            </w:r>
          </w:p>
        </w:tc>
        <w:tc>
          <w:tcPr>
            <w:tcW w:w="779" w:type="dxa"/>
            <w:vAlign w:val="center"/>
          </w:tcPr>
          <w:p w:rsidR="00EB1931" w:rsidRPr="0052446A" w:rsidRDefault="00EB1931" w:rsidP="00C221D6">
            <w:pPr>
              <w:pStyle w:val="a3"/>
              <w:jc w:val="center"/>
              <w:rPr>
                <w:sz w:val="24"/>
                <w:szCs w:val="24"/>
              </w:rPr>
            </w:pPr>
            <w:r w:rsidRPr="0052446A">
              <w:rPr>
                <w:sz w:val="24"/>
                <w:szCs w:val="24"/>
              </w:rPr>
              <w:t>3,7</w:t>
            </w:r>
          </w:p>
        </w:tc>
        <w:tc>
          <w:tcPr>
            <w:tcW w:w="779" w:type="dxa"/>
            <w:vAlign w:val="center"/>
          </w:tcPr>
          <w:p w:rsidR="00EB1931" w:rsidRPr="0052446A" w:rsidRDefault="00EB1931" w:rsidP="00C221D6">
            <w:pPr>
              <w:pStyle w:val="a3"/>
              <w:jc w:val="center"/>
              <w:rPr>
                <w:sz w:val="24"/>
                <w:szCs w:val="24"/>
              </w:rPr>
            </w:pPr>
            <w:r w:rsidRPr="0052446A">
              <w:rPr>
                <w:sz w:val="24"/>
                <w:szCs w:val="24"/>
              </w:rPr>
              <w:t>3,6</w:t>
            </w:r>
          </w:p>
        </w:tc>
        <w:tc>
          <w:tcPr>
            <w:tcW w:w="756" w:type="dxa"/>
            <w:vAlign w:val="center"/>
          </w:tcPr>
          <w:p w:rsidR="00EB1931" w:rsidRPr="0052446A" w:rsidRDefault="00EB1931" w:rsidP="00C221D6">
            <w:pPr>
              <w:pStyle w:val="a3"/>
              <w:jc w:val="center"/>
              <w:rPr>
                <w:sz w:val="24"/>
                <w:szCs w:val="24"/>
              </w:rPr>
            </w:pPr>
            <w:r w:rsidRPr="0052446A">
              <w:rPr>
                <w:sz w:val="24"/>
                <w:szCs w:val="24"/>
              </w:rPr>
              <w:t>3,8</w:t>
            </w:r>
          </w:p>
        </w:tc>
        <w:tc>
          <w:tcPr>
            <w:tcW w:w="779" w:type="dxa"/>
            <w:vAlign w:val="center"/>
          </w:tcPr>
          <w:p w:rsidR="00EB1931" w:rsidRPr="0052446A" w:rsidRDefault="00EB1931" w:rsidP="00C221D6">
            <w:pPr>
              <w:pStyle w:val="a3"/>
              <w:jc w:val="center"/>
              <w:rPr>
                <w:sz w:val="24"/>
                <w:szCs w:val="24"/>
              </w:rPr>
            </w:pPr>
            <w:r w:rsidRPr="0052446A">
              <w:rPr>
                <w:sz w:val="24"/>
                <w:szCs w:val="24"/>
              </w:rPr>
              <w:t>3,6</w:t>
            </w:r>
          </w:p>
        </w:tc>
        <w:tc>
          <w:tcPr>
            <w:tcW w:w="876" w:type="dxa"/>
            <w:vAlign w:val="center"/>
          </w:tcPr>
          <w:p w:rsidR="00EB1931" w:rsidRPr="0052446A" w:rsidRDefault="00EB1931" w:rsidP="00C221D6">
            <w:pPr>
              <w:pStyle w:val="a3"/>
              <w:jc w:val="center"/>
              <w:rPr>
                <w:sz w:val="24"/>
                <w:szCs w:val="24"/>
              </w:rPr>
            </w:pPr>
            <w:r w:rsidRPr="0052446A">
              <w:rPr>
                <w:sz w:val="24"/>
                <w:szCs w:val="24"/>
              </w:rPr>
              <w:t>3,68</w:t>
            </w:r>
          </w:p>
        </w:tc>
      </w:tr>
      <w:tr w:rsidR="00EB1931" w:rsidRPr="003035D6" w:rsidTr="00C221D6">
        <w:tc>
          <w:tcPr>
            <w:tcW w:w="2264" w:type="dxa"/>
            <w:vAlign w:val="center"/>
          </w:tcPr>
          <w:p w:rsidR="00EB1931" w:rsidRPr="003035D6" w:rsidRDefault="00EB1931" w:rsidP="00C221D6">
            <w:pPr>
              <w:pStyle w:val="a3"/>
              <w:spacing w:line="276" w:lineRule="auto"/>
              <w:rPr>
                <w:b/>
                <w:bCs/>
                <w:sz w:val="24"/>
                <w:szCs w:val="24"/>
              </w:rPr>
            </w:pPr>
            <w:r w:rsidRPr="003035D6">
              <w:rPr>
                <w:sz w:val="24"/>
                <w:szCs w:val="24"/>
              </w:rPr>
              <w:t>Біг 60 метрів із високого старту</w:t>
            </w:r>
          </w:p>
        </w:tc>
        <w:tc>
          <w:tcPr>
            <w:tcW w:w="775" w:type="dxa"/>
            <w:vAlign w:val="center"/>
          </w:tcPr>
          <w:p w:rsidR="00EB1931" w:rsidRPr="0052446A" w:rsidRDefault="00EB1931" w:rsidP="00C221D6">
            <w:pPr>
              <w:pStyle w:val="a3"/>
              <w:jc w:val="center"/>
              <w:rPr>
                <w:sz w:val="24"/>
                <w:szCs w:val="24"/>
              </w:rPr>
            </w:pPr>
            <w:r w:rsidRPr="0052446A">
              <w:rPr>
                <w:sz w:val="24"/>
                <w:szCs w:val="24"/>
              </w:rPr>
              <w:t>8,5</w:t>
            </w:r>
          </w:p>
        </w:tc>
        <w:tc>
          <w:tcPr>
            <w:tcW w:w="779" w:type="dxa"/>
            <w:vAlign w:val="center"/>
          </w:tcPr>
          <w:p w:rsidR="00EB1931" w:rsidRPr="0052446A" w:rsidRDefault="00EB1931" w:rsidP="00C221D6">
            <w:pPr>
              <w:pStyle w:val="a3"/>
              <w:jc w:val="center"/>
              <w:rPr>
                <w:sz w:val="24"/>
                <w:szCs w:val="24"/>
              </w:rPr>
            </w:pPr>
            <w:r w:rsidRPr="0052446A">
              <w:rPr>
                <w:sz w:val="24"/>
                <w:szCs w:val="24"/>
              </w:rPr>
              <w:t>8,4</w:t>
            </w:r>
          </w:p>
        </w:tc>
        <w:tc>
          <w:tcPr>
            <w:tcW w:w="779" w:type="dxa"/>
            <w:vAlign w:val="center"/>
          </w:tcPr>
          <w:p w:rsidR="00EB1931" w:rsidRPr="0052446A" w:rsidRDefault="00EB1931" w:rsidP="00C221D6">
            <w:pPr>
              <w:pStyle w:val="a3"/>
              <w:jc w:val="center"/>
              <w:rPr>
                <w:sz w:val="24"/>
                <w:szCs w:val="24"/>
              </w:rPr>
            </w:pPr>
            <w:r w:rsidRPr="0052446A">
              <w:rPr>
                <w:sz w:val="24"/>
                <w:szCs w:val="24"/>
              </w:rPr>
              <w:t>8,6</w:t>
            </w:r>
          </w:p>
        </w:tc>
        <w:tc>
          <w:tcPr>
            <w:tcW w:w="779" w:type="dxa"/>
            <w:vAlign w:val="center"/>
          </w:tcPr>
          <w:p w:rsidR="00EB1931" w:rsidRPr="0052446A" w:rsidRDefault="00EB1931" w:rsidP="00C221D6">
            <w:pPr>
              <w:pStyle w:val="a3"/>
              <w:jc w:val="center"/>
              <w:rPr>
                <w:sz w:val="24"/>
                <w:szCs w:val="24"/>
              </w:rPr>
            </w:pPr>
            <w:r w:rsidRPr="0052446A">
              <w:rPr>
                <w:sz w:val="24"/>
                <w:szCs w:val="24"/>
              </w:rPr>
              <w:t>8,5</w:t>
            </w:r>
          </w:p>
        </w:tc>
        <w:tc>
          <w:tcPr>
            <w:tcW w:w="779" w:type="dxa"/>
            <w:vAlign w:val="center"/>
          </w:tcPr>
          <w:p w:rsidR="00EB1931" w:rsidRPr="0052446A" w:rsidRDefault="00EB1931" w:rsidP="00C221D6">
            <w:pPr>
              <w:pStyle w:val="a3"/>
              <w:jc w:val="center"/>
              <w:rPr>
                <w:sz w:val="24"/>
                <w:szCs w:val="24"/>
              </w:rPr>
            </w:pPr>
            <w:r w:rsidRPr="0052446A">
              <w:rPr>
                <w:sz w:val="24"/>
                <w:szCs w:val="24"/>
              </w:rPr>
              <w:t>8,5</w:t>
            </w:r>
          </w:p>
        </w:tc>
        <w:tc>
          <w:tcPr>
            <w:tcW w:w="779" w:type="dxa"/>
            <w:vAlign w:val="center"/>
          </w:tcPr>
          <w:p w:rsidR="00EB1931" w:rsidRPr="0052446A" w:rsidRDefault="00EB1931" w:rsidP="00C221D6">
            <w:pPr>
              <w:pStyle w:val="a3"/>
              <w:jc w:val="center"/>
              <w:rPr>
                <w:sz w:val="24"/>
                <w:szCs w:val="24"/>
              </w:rPr>
            </w:pPr>
            <w:r w:rsidRPr="0052446A">
              <w:rPr>
                <w:sz w:val="24"/>
                <w:szCs w:val="24"/>
              </w:rPr>
              <w:t>8,6</w:t>
            </w:r>
          </w:p>
        </w:tc>
        <w:tc>
          <w:tcPr>
            <w:tcW w:w="756" w:type="dxa"/>
            <w:vAlign w:val="center"/>
          </w:tcPr>
          <w:p w:rsidR="00EB1931" w:rsidRPr="0052446A" w:rsidRDefault="00EB1931" w:rsidP="00C221D6">
            <w:pPr>
              <w:pStyle w:val="a3"/>
              <w:jc w:val="center"/>
              <w:rPr>
                <w:sz w:val="24"/>
                <w:szCs w:val="24"/>
              </w:rPr>
            </w:pPr>
            <w:r w:rsidRPr="0052446A">
              <w:rPr>
                <w:sz w:val="24"/>
                <w:szCs w:val="24"/>
              </w:rPr>
              <w:t>8,4</w:t>
            </w:r>
          </w:p>
        </w:tc>
        <w:tc>
          <w:tcPr>
            <w:tcW w:w="779" w:type="dxa"/>
            <w:vAlign w:val="center"/>
          </w:tcPr>
          <w:p w:rsidR="00EB1931" w:rsidRPr="0052446A" w:rsidRDefault="00EB1931" w:rsidP="00C221D6">
            <w:pPr>
              <w:pStyle w:val="a3"/>
              <w:jc w:val="center"/>
              <w:rPr>
                <w:sz w:val="24"/>
                <w:szCs w:val="24"/>
              </w:rPr>
            </w:pPr>
            <w:r w:rsidRPr="0052446A">
              <w:rPr>
                <w:sz w:val="24"/>
                <w:szCs w:val="24"/>
              </w:rPr>
              <w:t>8,5</w:t>
            </w:r>
          </w:p>
        </w:tc>
        <w:tc>
          <w:tcPr>
            <w:tcW w:w="876" w:type="dxa"/>
            <w:vAlign w:val="center"/>
          </w:tcPr>
          <w:p w:rsidR="00EB1931" w:rsidRPr="0052446A" w:rsidRDefault="00EB1931" w:rsidP="00C221D6">
            <w:pPr>
              <w:pStyle w:val="a3"/>
              <w:jc w:val="center"/>
              <w:rPr>
                <w:sz w:val="24"/>
                <w:szCs w:val="24"/>
              </w:rPr>
            </w:pPr>
            <w:r w:rsidRPr="0052446A">
              <w:rPr>
                <w:sz w:val="24"/>
                <w:szCs w:val="24"/>
              </w:rPr>
              <w:t>8,50</w:t>
            </w:r>
          </w:p>
        </w:tc>
      </w:tr>
      <w:tr w:rsidR="00EB1931" w:rsidRPr="003035D6" w:rsidTr="00966DF6">
        <w:trPr>
          <w:trHeight w:val="430"/>
        </w:trPr>
        <w:tc>
          <w:tcPr>
            <w:tcW w:w="2264" w:type="dxa"/>
            <w:vAlign w:val="center"/>
          </w:tcPr>
          <w:p w:rsidR="00EB1931" w:rsidRPr="003035D6" w:rsidRDefault="00EB1931" w:rsidP="00C221D6">
            <w:pPr>
              <w:pStyle w:val="a3"/>
              <w:spacing w:line="276" w:lineRule="auto"/>
              <w:rPr>
                <w:b/>
                <w:bCs/>
                <w:sz w:val="24"/>
                <w:szCs w:val="24"/>
              </w:rPr>
            </w:pPr>
            <w:r w:rsidRPr="003035D6">
              <w:rPr>
                <w:sz w:val="24"/>
                <w:szCs w:val="24"/>
              </w:rPr>
              <w:t>Біг 300 метрів</w:t>
            </w:r>
          </w:p>
        </w:tc>
        <w:tc>
          <w:tcPr>
            <w:tcW w:w="775" w:type="dxa"/>
            <w:vAlign w:val="center"/>
          </w:tcPr>
          <w:p w:rsidR="00EB1931" w:rsidRPr="0052446A" w:rsidRDefault="00EB1931" w:rsidP="00C221D6">
            <w:pPr>
              <w:pStyle w:val="a3"/>
              <w:jc w:val="center"/>
              <w:rPr>
                <w:sz w:val="24"/>
                <w:szCs w:val="24"/>
              </w:rPr>
            </w:pPr>
            <w:r w:rsidRPr="0052446A">
              <w:rPr>
                <w:sz w:val="24"/>
                <w:szCs w:val="24"/>
              </w:rPr>
              <w:t>43,31</w:t>
            </w:r>
          </w:p>
        </w:tc>
        <w:tc>
          <w:tcPr>
            <w:tcW w:w="779" w:type="dxa"/>
            <w:vAlign w:val="center"/>
          </w:tcPr>
          <w:p w:rsidR="00EB1931" w:rsidRPr="0052446A" w:rsidRDefault="00EB1931" w:rsidP="00C221D6">
            <w:pPr>
              <w:pStyle w:val="a3"/>
              <w:jc w:val="center"/>
              <w:rPr>
                <w:sz w:val="24"/>
                <w:szCs w:val="24"/>
              </w:rPr>
            </w:pPr>
            <w:r w:rsidRPr="0052446A">
              <w:rPr>
                <w:sz w:val="24"/>
                <w:szCs w:val="24"/>
              </w:rPr>
              <w:t>43,2</w:t>
            </w:r>
          </w:p>
        </w:tc>
        <w:tc>
          <w:tcPr>
            <w:tcW w:w="779" w:type="dxa"/>
            <w:vAlign w:val="center"/>
          </w:tcPr>
          <w:p w:rsidR="00EB1931" w:rsidRPr="0052446A" w:rsidRDefault="00EB1931" w:rsidP="00C221D6">
            <w:pPr>
              <w:pStyle w:val="a3"/>
              <w:jc w:val="center"/>
              <w:rPr>
                <w:sz w:val="24"/>
                <w:szCs w:val="24"/>
              </w:rPr>
            </w:pPr>
            <w:r w:rsidRPr="0052446A">
              <w:rPr>
                <w:sz w:val="24"/>
                <w:szCs w:val="24"/>
              </w:rPr>
              <w:t>42,72</w:t>
            </w:r>
          </w:p>
        </w:tc>
        <w:tc>
          <w:tcPr>
            <w:tcW w:w="779" w:type="dxa"/>
            <w:vAlign w:val="center"/>
          </w:tcPr>
          <w:p w:rsidR="00EB1931" w:rsidRPr="0052446A" w:rsidRDefault="00EB1931" w:rsidP="00C221D6">
            <w:pPr>
              <w:pStyle w:val="a3"/>
              <w:jc w:val="center"/>
              <w:rPr>
                <w:sz w:val="24"/>
                <w:szCs w:val="24"/>
              </w:rPr>
            </w:pPr>
            <w:r w:rsidRPr="0052446A">
              <w:rPr>
                <w:sz w:val="24"/>
                <w:szCs w:val="24"/>
              </w:rPr>
              <w:t>42,9</w:t>
            </w:r>
          </w:p>
        </w:tc>
        <w:tc>
          <w:tcPr>
            <w:tcW w:w="779" w:type="dxa"/>
            <w:vAlign w:val="center"/>
          </w:tcPr>
          <w:p w:rsidR="00EB1931" w:rsidRPr="0052446A" w:rsidRDefault="00EB1931" w:rsidP="00C221D6">
            <w:pPr>
              <w:pStyle w:val="a3"/>
              <w:jc w:val="center"/>
              <w:rPr>
                <w:sz w:val="24"/>
                <w:szCs w:val="24"/>
              </w:rPr>
            </w:pPr>
            <w:r w:rsidRPr="0052446A">
              <w:rPr>
                <w:sz w:val="24"/>
                <w:szCs w:val="24"/>
              </w:rPr>
              <w:t>43,01</w:t>
            </w:r>
          </w:p>
        </w:tc>
        <w:tc>
          <w:tcPr>
            <w:tcW w:w="779" w:type="dxa"/>
            <w:vAlign w:val="center"/>
          </w:tcPr>
          <w:p w:rsidR="00EB1931" w:rsidRPr="0052446A" w:rsidRDefault="00EB1931" w:rsidP="00C221D6">
            <w:pPr>
              <w:pStyle w:val="a3"/>
              <w:jc w:val="center"/>
              <w:rPr>
                <w:sz w:val="24"/>
                <w:szCs w:val="24"/>
              </w:rPr>
            </w:pPr>
            <w:r w:rsidRPr="0052446A">
              <w:rPr>
                <w:sz w:val="24"/>
                <w:szCs w:val="24"/>
              </w:rPr>
              <w:t>43,19</w:t>
            </w:r>
          </w:p>
        </w:tc>
        <w:tc>
          <w:tcPr>
            <w:tcW w:w="756" w:type="dxa"/>
            <w:vAlign w:val="center"/>
          </w:tcPr>
          <w:p w:rsidR="00EB1931" w:rsidRPr="0052446A" w:rsidRDefault="00EB1931" w:rsidP="00C221D6">
            <w:pPr>
              <w:pStyle w:val="a3"/>
              <w:jc w:val="center"/>
              <w:rPr>
                <w:sz w:val="24"/>
                <w:szCs w:val="24"/>
              </w:rPr>
            </w:pPr>
            <w:r w:rsidRPr="0052446A">
              <w:rPr>
                <w:sz w:val="24"/>
                <w:szCs w:val="24"/>
              </w:rPr>
              <w:t>42,68</w:t>
            </w:r>
          </w:p>
        </w:tc>
        <w:tc>
          <w:tcPr>
            <w:tcW w:w="779" w:type="dxa"/>
            <w:vAlign w:val="center"/>
          </w:tcPr>
          <w:p w:rsidR="00EB1931" w:rsidRPr="0052446A" w:rsidRDefault="00EB1931" w:rsidP="00C221D6">
            <w:pPr>
              <w:pStyle w:val="a3"/>
              <w:jc w:val="center"/>
              <w:rPr>
                <w:sz w:val="24"/>
                <w:szCs w:val="24"/>
              </w:rPr>
            </w:pPr>
            <w:r w:rsidRPr="0052446A">
              <w:rPr>
                <w:sz w:val="24"/>
                <w:szCs w:val="24"/>
              </w:rPr>
              <w:t>42,85</w:t>
            </w:r>
          </w:p>
        </w:tc>
        <w:tc>
          <w:tcPr>
            <w:tcW w:w="876" w:type="dxa"/>
            <w:vAlign w:val="center"/>
          </w:tcPr>
          <w:p w:rsidR="00EB1931" w:rsidRPr="0052446A" w:rsidRDefault="00EB1931" w:rsidP="00C221D6">
            <w:pPr>
              <w:pStyle w:val="a3"/>
              <w:jc w:val="center"/>
              <w:rPr>
                <w:sz w:val="24"/>
                <w:szCs w:val="24"/>
              </w:rPr>
            </w:pPr>
            <w:r w:rsidRPr="0052446A">
              <w:rPr>
                <w:sz w:val="24"/>
                <w:szCs w:val="24"/>
              </w:rPr>
              <w:t>42,98</w:t>
            </w:r>
          </w:p>
        </w:tc>
      </w:tr>
      <w:tr w:rsidR="00EB1931" w:rsidRPr="003035D6" w:rsidTr="00966DF6">
        <w:trPr>
          <w:trHeight w:val="430"/>
        </w:trPr>
        <w:tc>
          <w:tcPr>
            <w:tcW w:w="2264" w:type="dxa"/>
            <w:vAlign w:val="center"/>
          </w:tcPr>
          <w:p w:rsidR="00EB1931" w:rsidRPr="003035D6" w:rsidRDefault="00EB1931" w:rsidP="00C221D6">
            <w:pPr>
              <w:pStyle w:val="a3"/>
              <w:spacing w:line="276" w:lineRule="auto"/>
              <w:rPr>
                <w:b/>
                <w:bCs/>
                <w:sz w:val="24"/>
                <w:szCs w:val="24"/>
              </w:rPr>
            </w:pPr>
            <w:r w:rsidRPr="003035D6">
              <w:rPr>
                <w:sz w:val="24"/>
                <w:szCs w:val="24"/>
              </w:rPr>
              <w:lastRenderedPageBreak/>
              <w:t>Біг 600 метрів</w:t>
            </w:r>
          </w:p>
        </w:tc>
        <w:tc>
          <w:tcPr>
            <w:tcW w:w="775" w:type="dxa"/>
            <w:vAlign w:val="center"/>
          </w:tcPr>
          <w:p w:rsidR="00EB1931" w:rsidRPr="0052446A" w:rsidRDefault="00EB1931" w:rsidP="00C221D6">
            <w:pPr>
              <w:pStyle w:val="a3"/>
              <w:jc w:val="center"/>
              <w:rPr>
                <w:sz w:val="24"/>
                <w:szCs w:val="24"/>
              </w:rPr>
            </w:pPr>
            <w:r w:rsidRPr="0052446A">
              <w:rPr>
                <w:sz w:val="24"/>
                <w:szCs w:val="24"/>
              </w:rPr>
              <w:t>1,37</w:t>
            </w:r>
          </w:p>
        </w:tc>
        <w:tc>
          <w:tcPr>
            <w:tcW w:w="779" w:type="dxa"/>
            <w:vAlign w:val="center"/>
          </w:tcPr>
          <w:p w:rsidR="00EB1931" w:rsidRPr="0052446A" w:rsidRDefault="00EB1931" w:rsidP="00C221D6">
            <w:pPr>
              <w:pStyle w:val="a3"/>
              <w:jc w:val="center"/>
              <w:rPr>
                <w:sz w:val="24"/>
                <w:szCs w:val="24"/>
              </w:rPr>
            </w:pPr>
            <w:r w:rsidRPr="0052446A">
              <w:rPr>
                <w:sz w:val="24"/>
                <w:szCs w:val="24"/>
              </w:rPr>
              <w:t>1,36</w:t>
            </w:r>
          </w:p>
        </w:tc>
        <w:tc>
          <w:tcPr>
            <w:tcW w:w="779" w:type="dxa"/>
            <w:vAlign w:val="center"/>
          </w:tcPr>
          <w:p w:rsidR="00EB1931" w:rsidRPr="0052446A" w:rsidRDefault="00EB1931" w:rsidP="00C221D6">
            <w:pPr>
              <w:pStyle w:val="a3"/>
              <w:jc w:val="center"/>
              <w:rPr>
                <w:sz w:val="24"/>
                <w:szCs w:val="24"/>
              </w:rPr>
            </w:pPr>
            <w:r w:rsidRPr="0052446A">
              <w:rPr>
                <w:sz w:val="24"/>
                <w:szCs w:val="24"/>
              </w:rPr>
              <w:t>1,36</w:t>
            </w:r>
          </w:p>
        </w:tc>
        <w:tc>
          <w:tcPr>
            <w:tcW w:w="779" w:type="dxa"/>
            <w:vAlign w:val="center"/>
          </w:tcPr>
          <w:p w:rsidR="00EB1931" w:rsidRPr="0052446A" w:rsidRDefault="00EB1931" w:rsidP="00C221D6">
            <w:pPr>
              <w:pStyle w:val="a3"/>
              <w:jc w:val="center"/>
              <w:rPr>
                <w:sz w:val="24"/>
                <w:szCs w:val="24"/>
              </w:rPr>
            </w:pPr>
            <w:r w:rsidRPr="0052446A">
              <w:rPr>
                <w:sz w:val="24"/>
                <w:szCs w:val="24"/>
              </w:rPr>
              <w:t>1,36</w:t>
            </w:r>
          </w:p>
        </w:tc>
        <w:tc>
          <w:tcPr>
            <w:tcW w:w="779" w:type="dxa"/>
            <w:vAlign w:val="center"/>
          </w:tcPr>
          <w:p w:rsidR="00EB1931" w:rsidRPr="0052446A" w:rsidRDefault="00EB1931" w:rsidP="00C221D6">
            <w:pPr>
              <w:pStyle w:val="a3"/>
              <w:jc w:val="center"/>
              <w:rPr>
                <w:sz w:val="24"/>
                <w:szCs w:val="24"/>
              </w:rPr>
            </w:pPr>
            <w:r w:rsidRPr="0052446A">
              <w:rPr>
                <w:sz w:val="24"/>
                <w:szCs w:val="24"/>
              </w:rPr>
              <w:t>1,35</w:t>
            </w:r>
          </w:p>
        </w:tc>
        <w:tc>
          <w:tcPr>
            <w:tcW w:w="779" w:type="dxa"/>
            <w:vAlign w:val="center"/>
          </w:tcPr>
          <w:p w:rsidR="00EB1931" w:rsidRPr="0052446A" w:rsidRDefault="00EB1931" w:rsidP="00C221D6">
            <w:pPr>
              <w:pStyle w:val="a3"/>
              <w:jc w:val="center"/>
              <w:rPr>
                <w:sz w:val="24"/>
                <w:szCs w:val="24"/>
              </w:rPr>
            </w:pPr>
            <w:r w:rsidRPr="0052446A">
              <w:rPr>
                <w:sz w:val="24"/>
                <w:szCs w:val="24"/>
              </w:rPr>
              <w:t>1,36</w:t>
            </w:r>
          </w:p>
        </w:tc>
        <w:tc>
          <w:tcPr>
            <w:tcW w:w="756" w:type="dxa"/>
            <w:vAlign w:val="center"/>
          </w:tcPr>
          <w:p w:rsidR="00EB1931" w:rsidRPr="0052446A" w:rsidRDefault="00EB1931" w:rsidP="00C221D6">
            <w:pPr>
              <w:pStyle w:val="a3"/>
              <w:jc w:val="center"/>
              <w:rPr>
                <w:sz w:val="24"/>
                <w:szCs w:val="24"/>
              </w:rPr>
            </w:pPr>
            <w:r w:rsidRPr="0052446A">
              <w:rPr>
                <w:sz w:val="24"/>
                <w:szCs w:val="24"/>
              </w:rPr>
              <w:t>1,37</w:t>
            </w:r>
          </w:p>
        </w:tc>
        <w:tc>
          <w:tcPr>
            <w:tcW w:w="779" w:type="dxa"/>
            <w:vAlign w:val="center"/>
          </w:tcPr>
          <w:p w:rsidR="00EB1931" w:rsidRPr="0052446A" w:rsidRDefault="00EB1931" w:rsidP="00C221D6">
            <w:pPr>
              <w:pStyle w:val="a3"/>
              <w:jc w:val="center"/>
              <w:rPr>
                <w:sz w:val="24"/>
                <w:szCs w:val="24"/>
              </w:rPr>
            </w:pPr>
            <w:r w:rsidRPr="0052446A">
              <w:rPr>
                <w:sz w:val="24"/>
                <w:szCs w:val="24"/>
              </w:rPr>
              <w:t>1,36</w:t>
            </w:r>
          </w:p>
        </w:tc>
        <w:tc>
          <w:tcPr>
            <w:tcW w:w="876" w:type="dxa"/>
            <w:vAlign w:val="center"/>
          </w:tcPr>
          <w:p w:rsidR="00EB1931" w:rsidRPr="0052446A" w:rsidRDefault="00EB1931" w:rsidP="00C221D6">
            <w:pPr>
              <w:pStyle w:val="a3"/>
              <w:jc w:val="center"/>
              <w:rPr>
                <w:sz w:val="24"/>
                <w:szCs w:val="24"/>
              </w:rPr>
            </w:pPr>
            <w:r w:rsidRPr="0052446A">
              <w:rPr>
                <w:sz w:val="24"/>
                <w:szCs w:val="24"/>
              </w:rPr>
              <w:t>1,36</w:t>
            </w:r>
          </w:p>
        </w:tc>
      </w:tr>
      <w:tr w:rsidR="00EB1931" w:rsidRPr="003035D6" w:rsidTr="00966DF6">
        <w:trPr>
          <w:trHeight w:val="280"/>
        </w:trPr>
        <w:tc>
          <w:tcPr>
            <w:tcW w:w="2264" w:type="dxa"/>
            <w:vAlign w:val="center"/>
          </w:tcPr>
          <w:p w:rsidR="00EB1931" w:rsidRPr="003035D6" w:rsidRDefault="00EB1931" w:rsidP="00C221D6">
            <w:pPr>
              <w:pStyle w:val="a3"/>
              <w:spacing w:line="276" w:lineRule="auto"/>
              <w:rPr>
                <w:b/>
                <w:bCs/>
                <w:sz w:val="24"/>
                <w:szCs w:val="24"/>
              </w:rPr>
            </w:pPr>
            <w:r w:rsidRPr="003035D6">
              <w:rPr>
                <w:sz w:val="24"/>
                <w:szCs w:val="24"/>
              </w:rPr>
              <w:t xml:space="preserve">Біг </w:t>
            </w:r>
            <w:r>
              <w:rPr>
                <w:sz w:val="24"/>
                <w:szCs w:val="24"/>
              </w:rPr>
              <w:t>1000</w:t>
            </w:r>
            <w:r w:rsidRPr="003035D6">
              <w:rPr>
                <w:sz w:val="24"/>
                <w:szCs w:val="24"/>
              </w:rPr>
              <w:t xml:space="preserve"> метрів</w:t>
            </w:r>
          </w:p>
        </w:tc>
        <w:tc>
          <w:tcPr>
            <w:tcW w:w="775" w:type="dxa"/>
            <w:vAlign w:val="center"/>
          </w:tcPr>
          <w:p w:rsidR="00EB1931" w:rsidRPr="0052446A" w:rsidRDefault="00EB1931" w:rsidP="00C221D6">
            <w:pPr>
              <w:pStyle w:val="a3"/>
              <w:jc w:val="center"/>
              <w:rPr>
                <w:sz w:val="24"/>
                <w:szCs w:val="24"/>
              </w:rPr>
            </w:pPr>
            <w:r w:rsidRPr="0052446A">
              <w:rPr>
                <w:sz w:val="24"/>
                <w:szCs w:val="24"/>
              </w:rPr>
              <w:t>3,09</w:t>
            </w:r>
          </w:p>
        </w:tc>
        <w:tc>
          <w:tcPr>
            <w:tcW w:w="779" w:type="dxa"/>
            <w:vAlign w:val="center"/>
          </w:tcPr>
          <w:p w:rsidR="00EB1931" w:rsidRPr="0052446A" w:rsidRDefault="00EB1931" w:rsidP="00C221D6">
            <w:pPr>
              <w:pStyle w:val="a3"/>
              <w:jc w:val="center"/>
              <w:rPr>
                <w:sz w:val="24"/>
                <w:szCs w:val="24"/>
              </w:rPr>
            </w:pPr>
            <w:r w:rsidRPr="0052446A">
              <w:rPr>
                <w:sz w:val="24"/>
                <w:szCs w:val="24"/>
              </w:rPr>
              <w:t>3,08</w:t>
            </w:r>
          </w:p>
        </w:tc>
        <w:tc>
          <w:tcPr>
            <w:tcW w:w="779" w:type="dxa"/>
            <w:vAlign w:val="center"/>
          </w:tcPr>
          <w:p w:rsidR="00EB1931" w:rsidRPr="0052446A" w:rsidRDefault="00EB1931" w:rsidP="00C221D6">
            <w:pPr>
              <w:pStyle w:val="a3"/>
              <w:jc w:val="center"/>
              <w:rPr>
                <w:sz w:val="24"/>
                <w:szCs w:val="24"/>
              </w:rPr>
            </w:pPr>
            <w:r w:rsidRPr="0052446A">
              <w:rPr>
                <w:sz w:val="24"/>
                <w:szCs w:val="24"/>
              </w:rPr>
              <w:t>3,11</w:t>
            </w:r>
          </w:p>
        </w:tc>
        <w:tc>
          <w:tcPr>
            <w:tcW w:w="779" w:type="dxa"/>
            <w:vAlign w:val="center"/>
          </w:tcPr>
          <w:p w:rsidR="00EB1931" w:rsidRPr="0052446A" w:rsidRDefault="00EB1931" w:rsidP="00C221D6">
            <w:pPr>
              <w:pStyle w:val="a3"/>
              <w:jc w:val="center"/>
              <w:rPr>
                <w:sz w:val="24"/>
                <w:szCs w:val="24"/>
              </w:rPr>
            </w:pPr>
            <w:r w:rsidRPr="0052446A">
              <w:rPr>
                <w:sz w:val="24"/>
                <w:szCs w:val="24"/>
              </w:rPr>
              <w:t>3,1</w:t>
            </w:r>
          </w:p>
        </w:tc>
        <w:tc>
          <w:tcPr>
            <w:tcW w:w="779" w:type="dxa"/>
            <w:vAlign w:val="center"/>
          </w:tcPr>
          <w:p w:rsidR="00EB1931" w:rsidRPr="0052446A" w:rsidRDefault="00EB1931" w:rsidP="00C221D6">
            <w:pPr>
              <w:pStyle w:val="a3"/>
              <w:jc w:val="center"/>
              <w:rPr>
                <w:sz w:val="24"/>
                <w:szCs w:val="24"/>
              </w:rPr>
            </w:pPr>
            <w:r w:rsidRPr="0052446A">
              <w:rPr>
                <w:sz w:val="24"/>
                <w:szCs w:val="24"/>
              </w:rPr>
              <w:t>3,11</w:t>
            </w:r>
          </w:p>
        </w:tc>
        <w:tc>
          <w:tcPr>
            <w:tcW w:w="779" w:type="dxa"/>
            <w:vAlign w:val="center"/>
          </w:tcPr>
          <w:p w:rsidR="00EB1931" w:rsidRPr="0052446A" w:rsidRDefault="00EB1931" w:rsidP="00C221D6">
            <w:pPr>
              <w:pStyle w:val="a3"/>
              <w:jc w:val="center"/>
              <w:rPr>
                <w:sz w:val="24"/>
                <w:szCs w:val="24"/>
              </w:rPr>
            </w:pPr>
            <w:r w:rsidRPr="0052446A">
              <w:rPr>
                <w:sz w:val="24"/>
                <w:szCs w:val="24"/>
              </w:rPr>
              <w:t>3,09</w:t>
            </w:r>
          </w:p>
        </w:tc>
        <w:tc>
          <w:tcPr>
            <w:tcW w:w="756" w:type="dxa"/>
            <w:vAlign w:val="center"/>
          </w:tcPr>
          <w:p w:rsidR="00EB1931" w:rsidRPr="0052446A" w:rsidRDefault="00EB1931" w:rsidP="00C221D6">
            <w:pPr>
              <w:pStyle w:val="a3"/>
              <w:jc w:val="center"/>
              <w:rPr>
                <w:sz w:val="24"/>
                <w:szCs w:val="24"/>
              </w:rPr>
            </w:pPr>
            <w:r w:rsidRPr="0052446A">
              <w:rPr>
                <w:sz w:val="24"/>
                <w:szCs w:val="24"/>
              </w:rPr>
              <w:t>3,08</w:t>
            </w:r>
          </w:p>
        </w:tc>
        <w:tc>
          <w:tcPr>
            <w:tcW w:w="779" w:type="dxa"/>
            <w:vAlign w:val="center"/>
          </w:tcPr>
          <w:p w:rsidR="00EB1931" w:rsidRPr="0052446A" w:rsidRDefault="00EB1931" w:rsidP="00C221D6">
            <w:pPr>
              <w:pStyle w:val="a3"/>
              <w:jc w:val="center"/>
              <w:rPr>
                <w:sz w:val="24"/>
                <w:szCs w:val="24"/>
              </w:rPr>
            </w:pPr>
            <w:r w:rsidRPr="0052446A">
              <w:rPr>
                <w:sz w:val="24"/>
                <w:szCs w:val="24"/>
              </w:rPr>
              <w:t>3,09</w:t>
            </w:r>
          </w:p>
        </w:tc>
        <w:tc>
          <w:tcPr>
            <w:tcW w:w="876" w:type="dxa"/>
            <w:vAlign w:val="center"/>
          </w:tcPr>
          <w:p w:rsidR="00EB1931" w:rsidRPr="0052446A" w:rsidRDefault="00EB1931" w:rsidP="00C221D6">
            <w:pPr>
              <w:pStyle w:val="a3"/>
              <w:jc w:val="center"/>
              <w:rPr>
                <w:sz w:val="24"/>
                <w:szCs w:val="24"/>
              </w:rPr>
            </w:pPr>
            <w:r w:rsidRPr="0052446A">
              <w:rPr>
                <w:sz w:val="24"/>
                <w:szCs w:val="24"/>
              </w:rPr>
              <w:t>3,09</w:t>
            </w:r>
          </w:p>
        </w:tc>
      </w:tr>
      <w:tr w:rsidR="00EB1931" w:rsidRPr="003035D6" w:rsidTr="00C221D6">
        <w:tc>
          <w:tcPr>
            <w:tcW w:w="2264" w:type="dxa"/>
            <w:vAlign w:val="center"/>
          </w:tcPr>
          <w:p w:rsidR="00EB1931" w:rsidRPr="003035D6" w:rsidRDefault="00EB1931" w:rsidP="00C221D6">
            <w:pPr>
              <w:pStyle w:val="a3"/>
              <w:spacing w:line="276" w:lineRule="auto"/>
              <w:rPr>
                <w:b/>
                <w:bCs/>
                <w:sz w:val="24"/>
                <w:szCs w:val="24"/>
              </w:rPr>
            </w:pPr>
            <w:r w:rsidRPr="003035D6">
              <w:rPr>
                <w:sz w:val="24"/>
                <w:szCs w:val="24"/>
              </w:rPr>
              <w:t>Стрибок у довжину з місця</w:t>
            </w:r>
          </w:p>
        </w:tc>
        <w:tc>
          <w:tcPr>
            <w:tcW w:w="775" w:type="dxa"/>
            <w:vAlign w:val="center"/>
          </w:tcPr>
          <w:p w:rsidR="00EB1931" w:rsidRPr="0052446A" w:rsidRDefault="00EB1931" w:rsidP="00C221D6">
            <w:pPr>
              <w:pStyle w:val="a3"/>
              <w:jc w:val="center"/>
              <w:rPr>
                <w:sz w:val="24"/>
                <w:szCs w:val="24"/>
              </w:rPr>
            </w:pPr>
            <w:r w:rsidRPr="0052446A">
              <w:rPr>
                <w:sz w:val="24"/>
                <w:szCs w:val="24"/>
              </w:rPr>
              <w:t>218</w:t>
            </w:r>
          </w:p>
        </w:tc>
        <w:tc>
          <w:tcPr>
            <w:tcW w:w="779" w:type="dxa"/>
            <w:vAlign w:val="center"/>
          </w:tcPr>
          <w:p w:rsidR="00EB1931" w:rsidRPr="0052446A" w:rsidRDefault="00EB1931" w:rsidP="00C221D6">
            <w:pPr>
              <w:pStyle w:val="a3"/>
              <w:jc w:val="center"/>
              <w:rPr>
                <w:sz w:val="24"/>
                <w:szCs w:val="24"/>
              </w:rPr>
            </w:pPr>
            <w:r w:rsidRPr="0052446A">
              <w:rPr>
                <w:sz w:val="24"/>
                <w:szCs w:val="24"/>
              </w:rPr>
              <w:t>220</w:t>
            </w:r>
          </w:p>
        </w:tc>
        <w:tc>
          <w:tcPr>
            <w:tcW w:w="779" w:type="dxa"/>
            <w:vAlign w:val="center"/>
          </w:tcPr>
          <w:p w:rsidR="00EB1931" w:rsidRPr="0052446A" w:rsidRDefault="00EB1931" w:rsidP="00C221D6">
            <w:pPr>
              <w:pStyle w:val="a3"/>
              <w:jc w:val="center"/>
              <w:rPr>
                <w:sz w:val="24"/>
                <w:szCs w:val="24"/>
              </w:rPr>
            </w:pPr>
            <w:r w:rsidRPr="0052446A">
              <w:rPr>
                <w:sz w:val="24"/>
                <w:szCs w:val="24"/>
              </w:rPr>
              <w:t>219</w:t>
            </w:r>
          </w:p>
        </w:tc>
        <w:tc>
          <w:tcPr>
            <w:tcW w:w="779" w:type="dxa"/>
            <w:vAlign w:val="center"/>
          </w:tcPr>
          <w:p w:rsidR="00EB1931" w:rsidRPr="0052446A" w:rsidRDefault="00EB1931" w:rsidP="00C221D6">
            <w:pPr>
              <w:pStyle w:val="a3"/>
              <w:jc w:val="center"/>
              <w:rPr>
                <w:sz w:val="24"/>
                <w:szCs w:val="24"/>
              </w:rPr>
            </w:pPr>
            <w:r w:rsidRPr="0052446A">
              <w:rPr>
                <w:sz w:val="24"/>
                <w:szCs w:val="24"/>
              </w:rPr>
              <w:t>219</w:t>
            </w:r>
          </w:p>
        </w:tc>
        <w:tc>
          <w:tcPr>
            <w:tcW w:w="779" w:type="dxa"/>
            <w:vAlign w:val="center"/>
          </w:tcPr>
          <w:p w:rsidR="00EB1931" w:rsidRPr="0052446A" w:rsidRDefault="00EB1931" w:rsidP="00C221D6">
            <w:pPr>
              <w:pStyle w:val="a3"/>
              <w:jc w:val="center"/>
              <w:rPr>
                <w:sz w:val="24"/>
                <w:szCs w:val="24"/>
              </w:rPr>
            </w:pPr>
            <w:r w:rsidRPr="0052446A">
              <w:rPr>
                <w:sz w:val="24"/>
                <w:szCs w:val="24"/>
              </w:rPr>
              <w:t>220</w:t>
            </w:r>
          </w:p>
        </w:tc>
        <w:tc>
          <w:tcPr>
            <w:tcW w:w="779" w:type="dxa"/>
            <w:vAlign w:val="center"/>
          </w:tcPr>
          <w:p w:rsidR="00EB1931" w:rsidRPr="0052446A" w:rsidRDefault="00EB1931" w:rsidP="00C221D6">
            <w:pPr>
              <w:pStyle w:val="a3"/>
              <w:jc w:val="center"/>
              <w:rPr>
                <w:sz w:val="24"/>
                <w:szCs w:val="24"/>
              </w:rPr>
            </w:pPr>
            <w:r w:rsidRPr="0052446A">
              <w:rPr>
                <w:sz w:val="24"/>
                <w:szCs w:val="24"/>
              </w:rPr>
              <w:t>219</w:t>
            </w:r>
          </w:p>
        </w:tc>
        <w:tc>
          <w:tcPr>
            <w:tcW w:w="756" w:type="dxa"/>
            <w:vAlign w:val="center"/>
          </w:tcPr>
          <w:p w:rsidR="00EB1931" w:rsidRPr="0052446A" w:rsidRDefault="00EB1931" w:rsidP="00C221D6">
            <w:pPr>
              <w:pStyle w:val="a3"/>
              <w:jc w:val="center"/>
              <w:rPr>
                <w:sz w:val="24"/>
                <w:szCs w:val="24"/>
              </w:rPr>
            </w:pPr>
            <w:r w:rsidRPr="0052446A">
              <w:rPr>
                <w:sz w:val="24"/>
                <w:szCs w:val="24"/>
              </w:rPr>
              <w:t>218</w:t>
            </w:r>
          </w:p>
        </w:tc>
        <w:tc>
          <w:tcPr>
            <w:tcW w:w="779" w:type="dxa"/>
            <w:vAlign w:val="center"/>
          </w:tcPr>
          <w:p w:rsidR="00EB1931" w:rsidRPr="0052446A" w:rsidRDefault="00EB1931" w:rsidP="00C221D6">
            <w:pPr>
              <w:pStyle w:val="a3"/>
              <w:jc w:val="center"/>
              <w:rPr>
                <w:sz w:val="24"/>
                <w:szCs w:val="24"/>
              </w:rPr>
            </w:pPr>
            <w:r w:rsidRPr="0052446A">
              <w:rPr>
                <w:sz w:val="24"/>
                <w:szCs w:val="24"/>
              </w:rPr>
              <w:t>220</w:t>
            </w:r>
          </w:p>
        </w:tc>
        <w:tc>
          <w:tcPr>
            <w:tcW w:w="876" w:type="dxa"/>
            <w:vAlign w:val="center"/>
          </w:tcPr>
          <w:p w:rsidR="00EB1931" w:rsidRPr="0052446A" w:rsidRDefault="00EB1931" w:rsidP="00C221D6">
            <w:pPr>
              <w:pStyle w:val="a3"/>
              <w:jc w:val="center"/>
              <w:rPr>
                <w:sz w:val="24"/>
                <w:szCs w:val="24"/>
              </w:rPr>
            </w:pPr>
            <w:r w:rsidRPr="0052446A">
              <w:rPr>
                <w:sz w:val="24"/>
                <w:szCs w:val="24"/>
              </w:rPr>
              <w:t>219,13</w:t>
            </w:r>
          </w:p>
        </w:tc>
      </w:tr>
      <w:tr w:rsidR="00EB1931" w:rsidRPr="003035D6" w:rsidTr="00C221D6">
        <w:tc>
          <w:tcPr>
            <w:tcW w:w="2264" w:type="dxa"/>
            <w:vAlign w:val="center"/>
          </w:tcPr>
          <w:p w:rsidR="00EB1931" w:rsidRPr="003035D6" w:rsidRDefault="00EB1931" w:rsidP="00C221D6">
            <w:pPr>
              <w:pStyle w:val="a3"/>
              <w:spacing w:line="276" w:lineRule="auto"/>
              <w:rPr>
                <w:b/>
                <w:bCs/>
                <w:sz w:val="24"/>
                <w:szCs w:val="24"/>
              </w:rPr>
            </w:pPr>
            <w:r w:rsidRPr="003035D6">
              <w:rPr>
                <w:sz w:val="24"/>
                <w:szCs w:val="24"/>
              </w:rPr>
              <w:t>Кількість присідань за одну хвилину</w:t>
            </w:r>
          </w:p>
        </w:tc>
        <w:tc>
          <w:tcPr>
            <w:tcW w:w="775" w:type="dxa"/>
            <w:vAlign w:val="center"/>
          </w:tcPr>
          <w:p w:rsidR="00EB1931" w:rsidRPr="0052446A" w:rsidRDefault="00EB1931" w:rsidP="00C221D6">
            <w:pPr>
              <w:pStyle w:val="a3"/>
              <w:jc w:val="center"/>
              <w:rPr>
                <w:sz w:val="24"/>
                <w:szCs w:val="24"/>
              </w:rPr>
            </w:pPr>
            <w:r w:rsidRPr="0052446A">
              <w:rPr>
                <w:sz w:val="24"/>
                <w:szCs w:val="24"/>
              </w:rPr>
              <w:t>56</w:t>
            </w:r>
          </w:p>
        </w:tc>
        <w:tc>
          <w:tcPr>
            <w:tcW w:w="779" w:type="dxa"/>
            <w:vAlign w:val="center"/>
          </w:tcPr>
          <w:p w:rsidR="00EB1931" w:rsidRPr="0052446A" w:rsidRDefault="00EB1931" w:rsidP="00C221D6">
            <w:pPr>
              <w:pStyle w:val="a3"/>
              <w:jc w:val="center"/>
              <w:rPr>
                <w:sz w:val="24"/>
                <w:szCs w:val="24"/>
              </w:rPr>
            </w:pPr>
            <w:r w:rsidRPr="0052446A">
              <w:rPr>
                <w:sz w:val="24"/>
                <w:szCs w:val="24"/>
              </w:rPr>
              <w:t>57</w:t>
            </w:r>
          </w:p>
        </w:tc>
        <w:tc>
          <w:tcPr>
            <w:tcW w:w="779" w:type="dxa"/>
            <w:vAlign w:val="center"/>
          </w:tcPr>
          <w:p w:rsidR="00EB1931" w:rsidRPr="0052446A" w:rsidRDefault="00EB1931" w:rsidP="00C221D6">
            <w:pPr>
              <w:pStyle w:val="a3"/>
              <w:jc w:val="center"/>
              <w:rPr>
                <w:sz w:val="24"/>
                <w:szCs w:val="24"/>
              </w:rPr>
            </w:pPr>
            <w:r w:rsidRPr="0052446A">
              <w:rPr>
                <w:sz w:val="24"/>
                <w:szCs w:val="24"/>
              </w:rPr>
              <w:t>57</w:t>
            </w:r>
          </w:p>
        </w:tc>
        <w:tc>
          <w:tcPr>
            <w:tcW w:w="779" w:type="dxa"/>
            <w:vAlign w:val="center"/>
          </w:tcPr>
          <w:p w:rsidR="00EB1931" w:rsidRPr="0052446A" w:rsidRDefault="00EB1931" w:rsidP="00C221D6">
            <w:pPr>
              <w:pStyle w:val="a3"/>
              <w:jc w:val="center"/>
              <w:rPr>
                <w:sz w:val="24"/>
                <w:szCs w:val="24"/>
              </w:rPr>
            </w:pPr>
            <w:r w:rsidRPr="0052446A">
              <w:rPr>
                <w:sz w:val="24"/>
                <w:szCs w:val="24"/>
              </w:rPr>
              <w:t>57</w:t>
            </w:r>
          </w:p>
        </w:tc>
        <w:tc>
          <w:tcPr>
            <w:tcW w:w="779" w:type="dxa"/>
            <w:vAlign w:val="center"/>
          </w:tcPr>
          <w:p w:rsidR="00EB1931" w:rsidRPr="0052446A" w:rsidRDefault="00EB1931" w:rsidP="00C221D6">
            <w:pPr>
              <w:pStyle w:val="a3"/>
              <w:jc w:val="center"/>
              <w:rPr>
                <w:sz w:val="24"/>
                <w:szCs w:val="24"/>
              </w:rPr>
            </w:pPr>
            <w:r w:rsidRPr="0052446A">
              <w:rPr>
                <w:sz w:val="24"/>
                <w:szCs w:val="24"/>
              </w:rPr>
              <w:t>58</w:t>
            </w:r>
          </w:p>
        </w:tc>
        <w:tc>
          <w:tcPr>
            <w:tcW w:w="779" w:type="dxa"/>
            <w:vAlign w:val="center"/>
          </w:tcPr>
          <w:p w:rsidR="00EB1931" w:rsidRPr="0052446A" w:rsidRDefault="00EB1931" w:rsidP="00C221D6">
            <w:pPr>
              <w:pStyle w:val="a3"/>
              <w:jc w:val="center"/>
              <w:rPr>
                <w:sz w:val="24"/>
                <w:szCs w:val="24"/>
              </w:rPr>
            </w:pPr>
            <w:r w:rsidRPr="0052446A">
              <w:rPr>
                <w:sz w:val="24"/>
                <w:szCs w:val="24"/>
              </w:rPr>
              <w:t>58</w:t>
            </w:r>
          </w:p>
        </w:tc>
        <w:tc>
          <w:tcPr>
            <w:tcW w:w="756" w:type="dxa"/>
            <w:vAlign w:val="center"/>
          </w:tcPr>
          <w:p w:rsidR="00EB1931" w:rsidRPr="0052446A" w:rsidRDefault="00EB1931" w:rsidP="00C221D6">
            <w:pPr>
              <w:pStyle w:val="a3"/>
              <w:jc w:val="center"/>
              <w:rPr>
                <w:sz w:val="24"/>
                <w:szCs w:val="24"/>
              </w:rPr>
            </w:pPr>
            <w:r w:rsidRPr="0052446A">
              <w:rPr>
                <w:sz w:val="24"/>
                <w:szCs w:val="24"/>
              </w:rPr>
              <w:t>56</w:t>
            </w:r>
          </w:p>
        </w:tc>
        <w:tc>
          <w:tcPr>
            <w:tcW w:w="779" w:type="dxa"/>
            <w:vAlign w:val="center"/>
          </w:tcPr>
          <w:p w:rsidR="00EB1931" w:rsidRPr="0052446A" w:rsidRDefault="00EB1931" w:rsidP="00C221D6">
            <w:pPr>
              <w:pStyle w:val="a3"/>
              <w:jc w:val="center"/>
              <w:rPr>
                <w:sz w:val="24"/>
                <w:szCs w:val="24"/>
              </w:rPr>
            </w:pPr>
            <w:r w:rsidRPr="0052446A">
              <w:rPr>
                <w:sz w:val="24"/>
                <w:szCs w:val="24"/>
              </w:rPr>
              <w:t>57</w:t>
            </w:r>
          </w:p>
        </w:tc>
        <w:tc>
          <w:tcPr>
            <w:tcW w:w="876" w:type="dxa"/>
            <w:vAlign w:val="center"/>
          </w:tcPr>
          <w:p w:rsidR="00EB1931" w:rsidRPr="0052446A" w:rsidRDefault="00EB1931" w:rsidP="00C221D6">
            <w:pPr>
              <w:pStyle w:val="a3"/>
              <w:jc w:val="center"/>
              <w:rPr>
                <w:sz w:val="24"/>
                <w:szCs w:val="24"/>
              </w:rPr>
            </w:pPr>
            <w:r w:rsidRPr="0052446A">
              <w:rPr>
                <w:sz w:val="24"/>
                <w:szCs w:val="24"/>
              </w:rPr>
              <w:t>57,00</w:t>
            </w:r>
          </w:p>
        </w:tc>
      </w:tr>
    </w:tbl>
    <w:p w:rsidR="00EB1931" w:rsidRPr="007B5CD5" w:rsidRDefault="00EB1931" w:rsidP="00EB1931">
      <w:pPr>
        <w:pStyle w:val="a3"/>
        <w:spacing w:line="360" w:lineRule="auto"/>
        <w:ind w:firstLine="709"/>
        <w:jc w:val="both"/>
        <w:rPr>
          <w:sz w:val="28"/>
          <w:szCs w:val="28"/>
        </w:rPr>
      </w:pPr>
    </w:p>
    <w:p w:rsidR="00EB1931" w:rsidRPr="00213EF1" w:rsidRDefault="00EB1931" w:rsidP="00EB1931">
      <w:pPr>
        <w:pStyle w:val="a3"/>
        <w:spacing w:line="360" w:lineRule="auto"/>
        <w:jc w:val="right"/>
        <w:rPr>
          <w:i/>
          <w:iCs/>
          <w:sz w:val="28"/>
          <w:szCs w:val="28"/>
        </w:rPr>
      </w:pPr>
      <w:r w:rsidRPr="00213EF1">
        <w:rPr>
          <w:i/>
          <w:iCs/>
          <w:sz w:val="28"/>
          <w:szCs w:val="28"/>
        </w:rPr>
        <w:t>Таблиця 2.</w:t>
      </w:r>
      <w:r>
        <w:rPr>
          <w:i/>
          <w:iCs/>
          <w:sz w:val="28"/>
          <w:szCs w:val="28"/>
        </w:rPr>
        <w:t>8</w:t>
      </w:r>
    </w:p>
    <w:p w:rsidR="00EB1931" w:rsidRDefault="00EB1931" w:rsidP="00EB1931">
      <w:pPr>
        <w:pStyle w:val="a3"/>
        <w:spacing w:line="360" w:lineRule="auto"/>
        <w:ind w:firstLine="709"/>
        <w:jc w:val="center"/>
        <w:rPr>
          <w:b/>
          <w:bCs/>
          <w:sz w:val="28"/>
          <w:szCs w:val="28"/>
        </w:rPr>
      </w:pPr>
      <w:r w:rsidRPr="00773218">
        <w:rPr>
          <w:b/>
          <w:bCs/>
          <w:sz w:val="28"/>
          <w:szCs w:val="28"/>
        </w:rPr>
        <w:t xml:space="preserve">Порівняльний аналіз результатів тестування </w:t>
      </w:r>
      <w:r w:rsidRPr="007D32E2">
        <w:rPr>
          <w:b/>
          <w:bCs/>
          <w:sz w:val="28"/>
          <w:szCs w:val="28"/>
        </w:rPr>
        <w:t>фізичної підготовленості легкоатлеток віком від 17 до 19 років, які спеціалізувалися на середніх дистанціях</w:t>
      </w:r>
      <w:r w:rsidRPr="00773218">
        <w:rPr>
          <w:b/>
          <w:bCs/>
          <w:sz w:val="28"/>
          <w:szCs w:val="28"/>
        </w:rPr>
        <w:t xml:space="preserve"> </w:t>
      </w:r>
      <w:r>
        <w:rPr>
          <w:b/>
          <w:bCs/>
          <w:sz w:val="28"/>
          <w:szCs w:val="28"/>
        </w:rPr>
        <w:t>Е</w:t>
      </w:r>
      <w:r w:rsidRPr="00773218">
        <w:rPr>
          <w:b/>
          <w:bCs/>
          <w:sz w:val="28"/>
          <w:szCs w:val="28"/>
        </w:rPr>
        <w:t xml:space="preserve">Г </w:t>
      </w:r>
      <w:r>
        <w:rPr>
          <w:b/>
          <w:bCs/>
          <w:sz w:val="28"/>
          <w:szCs w:val="28"/>
        </w:rPr>
        <w:t>до та після експерименту</w:t>
      </w:r>
    </w:p>
    <w:tbl>
      <w:tblPr>
        <w:tblStyle w:val="a4"/>
        <w:tblW w:w="0" w:type="auto"/>
        <w:tblLook w:val="04A0" w:firstRow="1" w:lastRow="0" w:firstColumn="1" w:lastColumn="0" w:noHBand="0" w:noVBand="1"/>
      </w:tblPr>
      <w:tblGrid>
        <w:gridCol w:w="4249"/>
        <w:gridCol w:w="1428"/>
        <w:gridCol w:w="1308"/>
        <w:gridCol w:w="756"/>
        <w:gridCol w:w="833"/>
        <w:gridCol w:w="771"/>
      </w:tblGrid>
      <w:tr w:rsidR="00EB1931" w:rsidTr="00E85507">
        <w:trPr>
          <w:trHeight w:val="451"/>
        </w:trPr>
        <w:tc>
          <w:tcPr>
            <w:tcW w:w="4390" w:type="dxa"/>
            <w:shd w:val="clear" w:color="auto" w:fill="D9D9D9" w:themeFill="background1" w:themeFillShade="D9"/>
            <w:vAlign w:val="center"/>
          </w:tcPr>
          <w:p w:rsidR="00EB1931" w:rsidRPr="000B6949" w:rsidRDefault="00EB1931" w:rsidP="00C221D6">
            <w:pPr>
              <w:pStyle w:val="a3"/>
              <w:spacing w:line="276" w:lineRule="auto"/>
              <w:jc w:val="center"/>
              <w:rPr>
                <w:sz w:val="24"/>
                <w:szCs w:val="24"/>
              </w:rPr>
            </w:pPr>
            <w:r w:rsidRPr="000B6949">
              <w:rPr>
                <w:sz w:val="24"/>
                <w:szCs w:val="24"/>
              </w:rPr>
              <w:t>Назва тесту</w:t>
            </w:r>
          </w:p>
        </w:tc>
        <w:tc>
          <w:tcPr>
            <w:tcW w:w="1348" w:type="dxa"/>
            <w:shd w:val="clear" w:color="auto" w:fill="D9D9D9" w:themeFill="background1" w:themeFillShade="D9"/>
            <w:vAlign w:val="center"/>
          </w:tcPr>
          <w:p w:rsidR="00EB1931" w:rsidRPr="000B6949" w:rsidRDefault="00EB1931" w:rsidP="00C221D6">
            <w:pPr>
              <w:pStyle w:val="a3"/>
              <w:spacing w:line="276" w:lineRule="auto"/>
              <w:jc w:val="center"/>
              <w:rPr>
                <w:sz w:val="24"/>
                <w:szCs w:val="24"/>
              </w:rPr>
            </w:pPr>
            <w:r>
              <w:rPr>
                <w:sz w:val="24"/>
                <w:szCs w:val="24"/>
              </w:rPr>
              <w:t xml:space="preserve">До </w:t>
            </w:r>
          </w:p>
        </w:tc>
        <w:tc>
          <w:tcPr>
            <w:tcW w:w="1308" w:type="dxa"/>
            <w:shd w:val="clear" w:color="auto" w:fill="D9D9D9" w:themeFill="background1" w:themeFillShade="D9"/>
            <w:vAlign w:val="center"/>
          </w:tcPr>
          <w:p w:rsidR="00EB1931" w:rsidRPr="000B6949" w:rsidRDefault="00EB1931" w:rsidP="00C221D6">
            <w:pPr>
              <w:pStyle w:val="a3"/>
              <w:spacing w:line="276" w:lineRule="auto"/>
              <w:jc w:val="center"/>
              <w:rPr>
                <w:sz w:val="24"/>
                <w:szCs w:val="24"/>
              </w:rPr>
            </w:pPr>
            <w:r>
              <w:rPr>
                <w:sz w:val="24"/>
                <w:szCs w:val="24"/>
              </w:rPr>
              <w:t>Після</w:t>
            </w:r>
          </w:p>
        </w:tc>
        <w:tc>
          <w:tcPr>
            <w:tcW w:w="756" w:type="dxa"/>
            <w:shd w:val="clear" w:color="auto" w:fill="D9D9D9" w:themeFill="background1" w:themeFillShade="D9"/>
            <w:vAlign w:val="center"/>
          </w:tcPr>
          <w:p w:rsidR="00EB1931" w:rsidRPr="000B6949" w:rsidRDefault="00EB1931" w:rsidP="00C221D6">
            <w:pPr>
              <w:pStyle w:val="a3"/>
              <w:spacing w:line="276" w:lineRule="auto"/>
              <w:jc w:val="center"/>
              <w:rPr>
                <w:sz w:val="24"/>
                <w:szCs w:val="24"/>
              </w:rPr>
            </w:pPr>
            <w:r w:rsidRPr="000B6949">
              <w:rPr>
                <w:sz w:val="24"/>
                <w:szCs w:val="24"/>
                <w:lang w:val="en-US"/>
              </w:rPr>
              <w:t>t</w:t>
            </w:r>
          </w:p>
        </w:tc>
        <w:tc>
          <w:tcPr>
            <w:tcW w:w="842" w:type="dxa"/>
            <w:shd w:val="clear" w:color="auto" w:fill="D9D9D9" w:themeFill="background1" w:themeFillShade="D9"/>
            <w:vAlign w:val="center"/>
          </w:tcPr>
          <w:p w:rsidR="00EB1931" w:rsidRPr="000B6949" w:rsidRDefault="00EB1931" w:rsidP="00C221D6">
            <w:pPr>
              <w:pStyle w:val="a3"/>
              <w:spacing w:line="276" w:lineRule="auto"/>
              <w:jc w:val="center"/>
              <w:rPr>
                <w:sz w:val="24"/>
                <w:szCs w:val="24"/>
              </w:rPr>
            </w:pPr>
            <w:r w:rsidRPr="000B6949">
              <w:rPr>
                <w:sz w:val="24"/>
                <w:szCs w:val="24"/>
                <w:lang w:val="en-US"/>
              </w:rPr>
              <w:t>P</w:t>
            </w:r>
          </w:p>
        </w:tc>
        <w:tc>
          <w:tcPr>
            <w:tcW w:w="701" w:type="dxa"/>
            <w:shd w:val="clear" w:color="auto" w:fill="D9D9D9" w:themeFill="background1" w:themeFillShade="D9"/>
          </w:tcPr>
          <w:p w:rsidR="00E85507" w:rsidRPr="00E85507" w:rsidRDefault="00966DF6" w:rsidP="00E85507">
            <w:pPr>
              <w:pStyle w:val="a3"/>
              <w:spacing w:line="276" w:lineRule="auto"/>
              <w:jc w:val="center"/>
              <w:rPr>
                <w:sz w:val="24"/>
                <w:szCs w:val="24"/>
              </w:rPr>
            </w:pPr>
            <w:r>
              <w:rPr>
                <w:sz w:val="24"/>
                <w:szCs w:val="24"/>
              </w:rPr>
              <w:t>Різ.%</w:t>
            </w:r>
          </w:p>
        </w:tc>
      </w:tr>
      <w:tr w:rsidR="00EB1931" w:rsidTr="00966DF6">
        <w:trPr>
          <w:trHeight w:val="301"/>
        </w:trPr>
        <w:tc>
          <w:tcPr>
            <w:tcW w:w="4390" w:type="dxa"/>
            <w:vAlign w:val="center"/>
          </w:tcPr>
          <w:p w:rsidR="00EB1931" w:rsidRPr="00DC3674" w:rsidRDefault="00EB1931" w:rsidP="00C221D6">
            <w:pPr>
              <w:pStyle w:val="a3"/>
              <w:spacing w:line="276" w:lineRule="auto"/>
              <w:jc w:val="center"/>
              <w:rPr>
                <w:b/>
                <w:bCs/>
                <w:sz w:val="24"/>
                <w:szCs w:val="24"/>
              </w:rPr>
            </w:pPr>
            <w:r w:rsidRPr="00DC3674">
              <w:rPr>
                <w:sz w:val="24"/>
                <w:szCs w:val="24"/>
              </w:rPr>
              <w:t>Біг 30 метрів із ходу</w:t>
            </w:r>
          </w:p>
        </w:tc>
        <w:tc>
          <w:tcPr>
            <w:tcW w:w="1348" w:type="dxa"/>
            <w:vAlign w:val="center"/>
          </w:tcPr>
          <w:p w:rsidR="00EB1931" w:rsidRPr="00DC3674" w:rsidRDefault="00EB1931" w:rsidP="00C221D6">
            <w:pPr>
              <w:pStyle w:val="a3"/>
              <w:spacing w:line="276" w:lineRule="auto"/>
              <w:jc w:val="center"/>
              <w:rPr>
                <w:color w:val="000000"/>
                <w:sz w:val="24"/>
                <w:szCs w:val="24"/>
              </w:rPr>
            </w:pPr>
            <w:r w:rsidRPr="00DC3674">
              <w:rPr>
                <w:color w:val="000000"/>
                <w:sz w:val="24"/>
                <w:szCs w:val="24"/>
              </w:rPr>
              <w:t>4,05</w:t>
            </w:r>
            <w:r w:rsidRPr="00DC3674">
              <w:rPr>
                <w:sz w:val="24"/>
                <w:szCs w:val="24"/>
              </w:rPr>
              <w:t>±0,03</w:t>
            </w:r>
          </w:p>
        </w:tc>
        <w:tc>
          <w:tcPr>
            <w:tcW w:w="1308" w:type="dxa"/>
            <w:vAlign w:val="center"/>
          </w:tcPr>
          <w:p w:rsidR="00EB1931" w:rsidRPr="0052446A" w:rsidRDefault="00EB1931" w:rsidP="00C221D6">
            <w:pPr>
              <w:jc w:val="center"/>
            </w:pPr>
            <w:r>
              <w:rPr>
                <w:sz w:val="24"/>
                <w:szCs w:val="24"/>
              </w:rPr>
              <w:t>3,68</w:t>
            </w:r>
            <w:r w:rsidRPr="008B7A7E">
              <w:rPr>
                <w:sz w:val="24"/>
                <w:szCs w:val="24"/>
              </w:rPr>
              <w:t>±</w:t>
            </w:r>
            <w:r>
              <w:rPr>
                <w:sz w:val="24"/>
                <w:szCs w:val="24"/>
              </w:rPr>
              <w:t>0,03</w:t>
            </w:r>
          </w:p>
        </w:tc>
        <w:tc>
          <w:tcPr>
            <w:tcW w:w="756" w:type="dxa"/>
            <w:vAlign w:val="center"/>
          </w:tcPr>
          <w:p w:rsidR="00EB1931" w:rsidRPr="00DC3674" w:rsidRDefault="00EB1931" w:rsidP="00C221D6">
            <w:pPr>
              <w:pStyle w:val="a3"/>
              <w:spacing w:line="276" w:lineRule="auto"/>
              <w:jc w:val="center"/>
              <w:rPr>
                <w:sz w:val="24"/>
                <w:szCs w:val="24"/>
              </w:rPr>
            </w:pPr>
            <w:r>
              <w:rPr>
                <w:sz w:val="24"/>
                <w:szCs w:val="24"/>
              </w:rPr>
              <w:t>8,84</w:t>
            </w:r>
          </w:p>
        </w:tc>
        <w:tc>
          <w:tcPr>
            <w:tcW w:w="842" w:type="dxa"/>
            <w:vAlign w:val="center"/>
          </w:tcPr>
          <w:p w:rsidR="00EB1931" w:rsidRPr="00161510" w:rsidRDefault="00EB1931" w:rsidP="00C221D6">
            <w:pPr>
              <w:pStyle w:val="a3"/>
              <w:spacing w:line="276" w:lineRule="auto"/>
              <w:jc w:val="center"/>
              <w:rPr>
                <w:sz w:val="24"/>
                <w:szCs w:val="24"/>
              </w:rPr>
            </w:pPr>
            <w:r w:rsidRPr="00DC3674">
              <w:rPr>
                <w:sz w:val="24"/>
                <w:szCs w:val="24"/>
              </w:rPr>
              <w:t>≤</w:t>
            </w:r>
            <w:r>
              <w:rPr>
                <w:sz w:val="24"/>
                <w:szCs w:val="24"/>
              </w:rPr>
              <w:t xml:space="preserve"> </w:t>
            </w:r>
            <w:r w:rsidRPr="00DC3674">
              <w:rPr>
                <w:sz w:val="24"/>
                <w:szCs w:val="24"/>
              </w:rPr>
              <w:t>00,5</w:t>
            </w:r>
          </w:p>
        </w:tc>
        <w:tc>
          <w:tcPr>
            <w:tcW w:w="701" w:type="dxa"/>
            <w:vAlign w:val="center"/>
          </w:tcPr>
          <w:p w:rsidR="00EB1931" w:rsidRPr="0052446A" w:rsidRDefault="00EB1931" w:rsidP="00C221D6">
            <w:pPr>
              <w:pStyle w:val="a3"/>
              <w:jc w:val="center"/>
              <w:rPr>
                <w:sz w:val="24"/>
                <w:szCs w:val="24"/>
              </w:rPr>
            </w:pPr>
            <w:r w:rsidRPr="0052446A">
              <w:rPr>
                <w:sz w:val="24"/>
                <w:szCs w:val="24"/>
              </w:rPr>
              <w:t>9%</w:t>
            </w:r>
          </w:p>
        </w:tc>
      </w:tr>
      <w:tr w:rsidR="00EB1931" w:rsidTr="00966DF6">
        <w:trPr>
          <w:trHeight w:val="307"/>
        </w:trPr>
        <w:tc>
          <w:tcPr>
            <w:tcW w:w="4390" w:type="dxa"/>
            <w:vAlign w:val="center"/>
          </w:tcPr>
          <w:p w:rsidR="00EB1931" w:rsidRPr="00DC3674" w:rsidRDefault="00EB1931" w:rsidP="00C221D6">
            <w:pPr>
              <w:pStyle w:val="a3"/>
              <w:spacing w:line="276" w:lineRule="auto"/>
              <w:jc w:val="center"/>
              <w:rPr>
                <w:b/>
                <w:bCs/>
                <w:sz w:val="24"/>
                <w:szCs w:val="24"/>
              </w:rPr>
            </w:pPr>
            <w:r w:rsidRPr="00DC3674">
              <w:rPr>
                <w:sz w:val="24"/>
                <w:szCs w:val="24"/>
              </w:rPr>
              <w:t>Біг 60 метрів із високого старту</w:t>
            </w:r>
          </w:p>
        </w:tc>
        <w:tc>
          <w:tcPr>
            <w:tcW w:w="1348" w:type="dxa"/>
            <w:vAlign w:val="center"/>
          </w:tcPr>
          <w:p w:rsidR="00EB1931" w:rsidRPr="00DC3674" w:rsidRDefault="00EB1931" w:rsidP="00C221D6">
            <w:pPr>
              <w:pStyle w:val="a3"/>
              <w:spacing w:line="276" w:lineRule="auto"/>
              <w:jc w:val="center"/>
              <w:rPr>
                <w:color w:val="000000"/>
                <w:sz w:val="24"/>
                <w:szCs w:val="24"/>
              </w:rPr>
            </w:pPr>
            <w:r w:rsidRPr="00DC3674">
              <w:rPr>
                <w:color w:val="000000"/>
                <w:sz w:val="24"/>
                <w:szCs w:val="24"/>
              </w:rPr>
              <w:t>8,89</w:t>
            </w:r>
            <w:r w:rsidRPr="00DC3674">
              <w:rPr>
                <w:sz w:val="24"/>
                <w:szCs w:val="24"/>
              </w:rPr>
              <w:t>±0,03</w:t>
            </w:r>
          </w:p>
        </w:tc>
        <w:tc>
          <w:tcPr>
            <w:tcW w:w="1308" w:type="dxa"/>
            <w:vAlign w:val="center"/>
          </w:tcPr>
          <w:p w:rsidR="00EB1931" w:rsidRPr="0052446A" w:rsidRDefault="00EB1931" w:rsidP="00C221D6">
            <w:pPr>
              <w:jc w:val="center"/>
            </w:pPr>
            <w:r>
              <w:rPr>
                <w:sz w:val="24"/>
                <w:szCs w:val="24"/>
              </w:rPr>
              <w:t>8,5</w:t>
            </w:r>
            <w:r w:rsidRPr="008B7A7E">
              <w:rPr>
                <w:sz w:val="24"/>
                <w:szCs w:val="24"/>
              </w:rPr>
              <w:t>±</w:t>
            </w:r>
            <w:r>
              <w:rPr>
                <w:sz w:val="24"/>
                <w:szCs w:val="24"/>
              </w:rPr>
              <w:t>0,03</w:t>
            </w:r>
          </w:p>
        </w:tc>
        <w:tc>
          <w:tcPr>
            <w:tcW w:w="756" w:type="dxa"/>
            <w:vAlign w:val="center"/>
          </w:tcPr>
          <w:p w:rsidR="00EB1931" w:rsidRPr="00DC3674" w:rsidRDefault="00EB1931" w:rsidP="00C221D6">
            <w:pPr>
              <w:pStyle w:val="a3"/>
              <w:spacing w:line="276" w:lineRule="auto"/>
              <w:jc w:val="center"/>
              <w:rPr>
                <w:sz w:val="24"/>
                <w:szCs w:val="24"/>
              </w:rPr>
            </w:pPr>
            <w:r>
              <w:rPr>
                <w:sz w:val="24"/>
                <w:szCs w:val="24"/>
              </w:rPr>
              <w:t>9,19</w:t>
            </w:r>
          </w:p>
        </w:tc>
        <w:tc>
          <w:tcPr>
            <w:tcW w:w="842" w:type="dxa"/>
            <w:vAlign w:val="center"/>
          </w:tcPr>
          <w:p w:rsidR="00EB1931" w:rsidRPr="00DC3674" w:rsidRDefault="00EB1931" w:rsidP="00C221D6">
            <w:pPr>
              <w:pStyle w:val="a3"/>
              <w:spacing w:line="276" w:lineRule="auto"/>
              <w:jc w:val="center"/>
              <w:rPr>
                <w:sz w:val="24"/>
                <w:szCs w:val="24"/>
              </w:rPr>
            </w:pPr>
            <w:r w:rsidRPr="00DC3674">
              <w:rPr>
                <w:sz w:val="24"/>
                <w:szCs w:val="24"/>
              </w:rPr>
              <w:t>≤</w:t>
            </w:r>
            <w:r>
              <w:rPr>
                <w:sz w:val="24"/>
                <w:szCs w:val="24"/>
              </w:rPr>
              <w:t xml:space="preserve"> </w:t>
            </w:r>
            <w:r w:rsidRPr="00DC3674">
              <w:rPr>
                <w:sz w:val="24"/>
                <w:szCs w:val="24"/>
              </w:rPr>
              <w:t>00,5</w:t>
            </w:r>
          </w:p>
        </w:tc>
        <w:tc>
          <w:tcPr>
            <w:tcW w:w="701" w:type="dxa"/>
            <w:vAlign w:val="center"/>
          </w:tcPr>
          <w:p w:rsidR="00EB1931" w:rsidRPr="0052446A" w:rsidRDefault="00EB1931" w:rsidP="00C221D6">
            <w:pPr>
              <w:pStyle w:val="a3"/>
              <w:jc w:val="center"/>
              <w:rPr>
                <w:sz w:val="24"/>
                <w:szCs w:val="24"/>
              </w:rPr>
            </w:pPr>
            <w:r w:rsidRPr="0052446A">
              <w:rPr>
                <w:sz w:val="24"/>
                <w:szCs w:val="24"/>
              </w:rPr>
              <w:t>4%</w:t>
            </w:r>
          </w:p>
        </w:tc>
      </w:tr>
      <w:tr w:rsidR="00EB1931" w:rsidTr="00966DF6">
        <w:trPr>
          <w:trHeight w:val="226"/>
        </w:trPr>
        <w:tc>
          <w:tcPr>
            <w:tcW w:w="4390" w:type="dxa"/>
            <w:vAlign w:val="center"/>
          </w:tcPr>
          <w:p w:rsidR="00EB1931" w:rsidRPr="00DC3674" w:rsidRDefault="00EB1931" w:rsidP="00C221D6">
            <w:pPr>
              <w:pStyle w:val="a3"/>
              <w:spacing w:line="276" w:lineRule="auto"/>
              <w:jc w:val="center"/>
              <w:rPr>
                <w:b/>
                <w:bCs/>
                <w:sz w:val="24"/>
                <w:szCs w:val="24"/>
              </w:rPr>
            </w:pPr>
            <w:r w:rsidRPr="00DC3674">
              <w:rPr>
                <w:sz w:val="24"/>
                <w:szCs w:val="24"/>
              </w:rPr>
              <w:t>Біг 300 метрів</w:t>
            </w:r>
          </w:p>
        </w:tc>
        <w:tc>
          <w:tcPr>
            <w:tcW w:w="1348" w:type="dxa"/>
            <w:vAlign w:val="center"/>
          </w:tcPr>
          <w:p w:rsidR="00EB1931" w:rsidRPr="00DC3674" w:rsidRDefault="00EB1931" w:rsidP="00C221D6">
            <w:pPr>
              <w:pStyle w:val="a3"/>
              <w:spacing w:line="276" w:lineRule="auto"/>
              <w:jc w:val="center"/>
              <w:rPr>
                <w:color w:val="000000"/>
                <w:sz w:val="24"/>
                <w:szCs w:val="24"/>
              </w:rPr>
            </w:pPr>
            <w:r w:rsidRPr="00DC3674">
              <w:rPr>
                <w:color w:val="000000"/>
                <w:sz w:val="24"/>
                <w:szCs w:val="24"/>
              </w:rPr>
              <w:t>46,02</w:t>
            </w:r>
            <w:r w:rsidRPr="00DC3674">
              <w:rPr>
                <w:sz w:val="24"/>
                <w:szCs w:val="24"/>
              </w:rPr>
              <w:t>±0,12</w:t>
            </w:r>
          </w:p>
        </w:tc>
        <w:tc>
          <w:tcPr>
            <w:tcW w:w="1308" w:type="dxa"/>
            <w:vAlign w:val="center"/>
          </w:tcPr>
          <w:p w:rsidR="00EB1931" w:rsidRPr="0052446A" w:rsidRDefault="00EB1931" w:rsidP="00C221D6">
            <w:pPr>
              <w:jc w:val="center"/>
            </w:pPr>
            <w:r>
              <w:rPr>
                <w:sz w:val="24"/>
                <w:szCs w:val="24"/>
              </w:rPr>
              <w:t>42,98</w:t>
            </w:r>
            <w:r w:rsidRPr="008B7A7E">
              <w:rPr>
                <w:sz w:val="24"/>
                <w:szCs w:val="24"/>
              </w:rPr>
              <w:t>±</w:t>
            </w:r>
            <w:r>
              <w:rPr>
                <w:sz w:val="24"/>
                <w:szCs w:val="24"/>
              </w:rPr>
              <w:t>0,08</w:t>
            </w:r>
          </w:p>
        </w:tc>
        <w:tc>
          <w:tcPr>
            <w:tcW w:w="756" w:type="dxa"/>
            <w:vAlign w:val="center"/>
          </w:tcPr>
          <w:p w:rsidR="00EB1931" w:rsidRPr="00DC3674" w:rsidRDefault="00EB1931" w:rsidP="00C221D6">
            <w:pPr>
              <w:pStyle w:val="a3"/>
              <w:spacing w:line="276" w:lineRule="auto"/>
              <w:jc w:val="center"/>
              <w:rPr>
                <w:sz w:val="24"/>
                <w:szCs w:val="24"/>
              </w:rPr>
            </w:pPr>
            <w:r>
              <w:rPr>
                <w:sz w:val="24"/>
                <w:szCs w:val="24"/>
              </w:rPr>
              <w:t>21,06</w:t>
            </w:r>
          </w:p>
        </w:tc>
        <w:tc>
          <w:tcPr>
            <w:tcW w:w="842" w:type="dxa"/>
            <w:vAlign w:val="center"/>
          </w:tcPr>
          <w:p w:rsidR="00EB1931" w:rsidRPr="00DC3674" w:rsidRDefault="00EB1931" w:rsidP="00C221D6">
            <w:pPr>
              <w:pStyle w:val="a3"/>
              <w:spacing w:line="276" w:lineRule="auto"/>
              <w:jc w:val="center"/>
              <w:rPr>
                <w:sz w:val="24"/>
                <w:szCs w:val="24"/>
              </w:rPr>
            </w:pPr>
            <w:r w:rsidRPr="00DC3674">
              <w:rPr>
                <w:sz w:val="24"/>
                <w:szCs w:val="24"/>
              </w:rPr>
              <w:t>≤</w:t>
            </w:r>
            <w:r>
              <w:rPr>
                <w:sz w:val="24"/>
                <w:szCs w:val="24"/>
              </w:rPr>
              <w:t xml:space="preserve"> </w:t>
            </w:r>
            <w:r w:rsidRPr="00DC3674">
              <w:rPr>
                <w:sz w:val="24"/>
                <w:szCs w:val="24"/>
              </w:rPr>
              <w:t>00,5</w:t>
            </w:r>
          </w:p>
        </w:tc>
        <w:tc>
          <w:tcPr>
            <w:tcW w:w="701" w:type="dxa"/>
            <w:vAlign w:val="center"/>
          </w:tcPr>
          <w:p w:rsidR="00EB1931" w:rsidRPr="0052446A" w:rsidRDefault="00EB1931" w:rsidP="00C221D6">
            <w:pPr>
              <w:pStyle w:val="a3"/>
              <w:jc w:val="center"/>
              <w:rPr>
                <w:sz w:val="24"/>
                <w:szCs w:val="24"/>
              </w:rPr>
            </w:pPr>
            <w:r w:rsidRPr="0052446A">
              <w:rPr>
                <w:sz w:val="24"/>
                <w:szCs w:val="24"/>
              </w:rPr>
              <w:t>7%</w:t>
            </w:r>
          </w:p>
        </w:tc>
      </w:tr>
      <w:tr w:rsidR="00EB1931" w:rsidTr="00966DF6">
        <w:trPr>
          <w:trHeight w:val="173"/>
        </w:trPr>
        <w:tc>
          <w:tcPr>
            <w:tcW w:w="4390" w:type="dxa"/>
            <w:vAlign w:val="center"/>
          </w:tcPr>
          <w:p w:rsidR="00EB1931" w:rsidRPr="00DC3674" w:rsidRDefault="00EB1931" w:rsidP="00C221D6">
            <w:pPr>
              <w:pStyle w:val="a3"/>
              <w:spacing w:line="276" w:lineRule="auto"/>
              <w:jc w:val="center"/>
              <w:rPr>
                <w:b/>
                <w:bCs/>
                <w:sz w:val="24"/>
                <w:szCs w:val="24"/>
              </w:rPr>
            </w:pPr>
            <w:r w:rsidRPr="00DC3674">
              <w:rPr>
                <w:sz w:val="24"/>
                <w:szCs w:val="24"/>
              </w:rPr>
              <w:t>Біг 600 метрів</w:t>
            </w:r>
          </w:p>
        </w:tc>
        <w:tc>
          <w:tcPr>
            <w:tcW w:w="1348" w:type="dxa"/>
            <w:vAlign w:val="center"/>
          </w:tcPr>
          <w:p w:rsidR="00EB1931" w:rsidRPr="00DC3674" w:rsidRDefault="00EB1931" w:rsidP="00C221D6">
            <w:pPr>
              <w:pStyle w:val="a3"/>
              <w:spacing w:line="276" w:lineRule="auto"/>
              <w:jc w:val="center"/>
              <w:rPr>
                <w:color w:val="000000"/>
                <w:sz w:val="24"/>
                <w:szCs w:val="24"/>
              </w:rPr>
            </w:pPr>
            <w:r w:rsidRPr="00DC3674">
              <w:rPr>
                <w:color w:val="000000"/>
                <w:sz w:val="24"/>
                <w:szCs w:val="24"/>
              </w:rPr>
              <w:t>1,42</w:t>
            </w:r>
            <w:r w:rsidRPr="00DC3674">
              <w:rPr>
                <w:sz w:val="24"/>
                <w:szCs w:val="24"/>
              </w:rPr>
              <w:t>±0,001</w:t>
            </w:r>
          </w:p>
        </w:tc>
        <w:tc>
          <w:tcPr>
            <w:tcW w:w="1308" w:type="dxa"/>
            <w:vAlign w:val="center"/>
          </w:tcPr>
          <w:p w:rsidR="00EB1931" w:rsidRPr="0052446A" w:rsidRDefault="00EB1931" w:rsidP="00C221D6">
            <w:pPr>
              <w:jc w:val="center"/>
            </w:pPr>
            <w:r>
              <w:rPr>
                <w:sz w:val="24"/>
                <w:szCs w:val="24"/>
              </w:rPr>
              <w:t>1,36</w:t>
            </w:r>
            <w:r w:rsidRPr="008B7A7E">
              <w:rPr>
                <w:sz w:val="24"/>
                <w:szCs w:val="24"/>
              </w:rPr>
              <w:t>±</w:t>
            </w:r>
            <w:r>
              <w:rPr>
                <w:sz w:val="24"/>
                <w:szCs w:val="24"/>
              </w:rPr>
              <w:t>0,002</w:t>
            </w:r>
          </w:p>
        </w:tc>
        <w:tc>
          <w:tcPr>
            <w:tcW w:w="756" w:type="dxa"/>
            <w:vAlign w:val="center"/>
          </w:tcPr>
          <w:p w:rsidR="00EB1931" w:rsidRPr="00DC3674" w:rsidRDefault="00EB1931" w:rsidP="00C221D6">
            <w:pPr>
              <w:pStyle w:val="a3"/>
              <w:spacing w:line="276" w:lineRule="auto"/>
              <w:jc w:val="center"/>
              <w:rPr>
                <w:sz w:val="24"/>
                <w:szCs w:val="24"/>
              </w:rPr>
            </w:pPr>
            <w:r>
              <w:rPr>
                <w:sz w:val="24"/>
                <w:szCs w:val="24"/>
              </w:rPr>
              <w:t>1,28</w:t>
            </w:r>
          </w:p>
        </w:tc>
        <w:tc>
          <w:tcPr>
            <w:tcW w:w="842" w:type="dxa"/>
            <w:vAlign w:val="center"/>
          </w:tcPr>
          <w:p w:rsidR="00EB1931" w:rsidRPr="00DC3674" w:rsidRDefault="00EB1931" w:rsidP="00C221D6">
            <w:pPr>
              <w:pStyle w:val="a3"/>
              <w:spacing w:line="276" w:lineRule="auto"/>
              <w:jc w:val="center"/>
              <w:rPr>
                <w:sz w:val="24"/>
                <w:szCs w:val="24"/>
              </w:rPr>
            </w:pPr>
            <w:r>
              <w:rPr>
                <w:sz w:val="24"/>
                <w:szCs w:val="24"/>
              </w:rPr>
              <w:t xml:space="preserve">≥ </w:t>
            </w:r>
            <w:r w:rsidRPr="00DC3674">
              <w:rPr>
                <w:sz w:val="24"/>
                <w:szCs w:val="24"/>
              </w:rPr>
              <w:t>00,5</w:t>
            </w:r>
          </w:p>
        </w:tc>
        <w:tc>
          <w:tcPr>
            <w:tcW w:w="701" w:type="dxa"/>
            <w:vAlign w:val="center"/>
          </w:tcPr>
          <w:p w:rsidR="00EB1931" w:rsidRPr="0052446A" w:rsidRDefault="00EB1931" w:rsidP="00C221D6">
            <w:pPr>
              <w:pStyle w:val="a3"/>
              <w:jc w:val="center"/>
              <w:rPr>
                <w:sz w:val="24"/>
                <w:szCs w:val="24"/>
              </w:rPr>
            </w:pPr>
            <w:r w:rsidRPr="0052446A">
              <w:rPr>
                <w:sz w:val="24"/>
                <w:szCs w:val="24"/>
              </w:rPr>
              <w:t>4%</w:t>
            </w:r>
          </w:p>
        </w:tc>
      </w:tr>
      <w:tr w:rsidR="00EB1931" w:rsidTr="00966DF6">
        <w:trPr>
          <w:trHeight w:val="136"/>
        </w:trPr>
        <w:tc>
          <w:tcPr>
            <w:tcW w:w="4390" w:type="dxa"/>
            <w:vAlign w:val="center"/>
          </w:tcPr>
          <w:p w:rsidR="00EB1931" w:rsidRPr="00DC3674" w:rsidRDefault="00EB1931" w:rsidP="00C221D6">
            <w:pPr>
              <w:pStyle w:val="a3"/>
              <w:spacing w:line="276" w:lineRule="auto"/>
              <w:jc w:val="center"/>
              <w:rPr>
                <w:b/>
                <w:bCs/>
                <w:sz w:val="24"/>
                <w:szCs w:val="24"/>
              </w:rPr>
            </w:pPr>
            <w:r w:rsidRPr="00DC3674">
              <w:rPr>
                <w:sz w:val="24"/>
                <w:szCs w:val="24"/>
              </w:rPr>
              <w:t>Біг 1000 метрів</w:t>
            </w:r>
          </w:p>
        </w:tc>
        <w:tc>
          <w:tcPr>
            <w:tcW w:w="1348" w:type="dxa"/>
            <w:vAlign w:val="center"/>
          </w:tcPr>
          <w:p w:rsidR="00EB1931" w:rsidRPr="00DC3674" w:rsidRDefault="00EB1931" w:rsidP="00C221D6">
            <w:pPr>
              <w:pStyle w:val="a3"/>
              <w:spacing w:line="276" w:lineRule="auto"/>
              <w:jc w:val="center"/>
              <w:rPr>
                <w:color w:val="000000"/>
                <w:sz w:val="24"/>
                <w:szCs w:val="24"/>
              </w:rPr>
            </w:pPr>
            <w:r w:rsidRPr="00DC3674">
              <w:rPr>
                <w:color w:val="000000"/>
                <w:sz w:val="24"/>
                <w:szCs w:val="24"/>
              </w:rPr>
              <w:t>3,42</w:t>
            </w:r>
            <w:r w:rsidRPr="00DC3674">
              <w:rPr>
                <w:sz w:val="24"/>
                <w:szCs w:val="24"/>
              </w:rPr>
              <w:t>±0,002</w:t>
            </w:r>
          </w:p>
        </w:tc>
        <w:tc>
          <w:tcPr>
            <w:tcW w:w="1308" w:type="dxa"/>
            <w:vAlign w:val="center"/>
          </w:tcPr>
          <w:p w:rsidR="00EB1931" w:rsidRPr="00791AD9" w:rsidRDefault="00EB1931" w:rsidP="00C221D6">
            <w:pPr>
              <w:jc w:val="center"/>
            </w:pPr>
            <w:r>
              <w:rPr>
                <w:sz w:val="24"/>
                <w:szCs w:val="24"/>
              </w:rPr>
              <w:t>3,9</w:t>
            </w:r>
            <w:r w:rsidRPr="008B7A7E">
              <w:rPr>
                <w:sz w:val="24"/>
                <w:szCs w:val="24"/>
              </w:rPr>
              <w:t>±</w:t>
            </w:r>
            <w:r>
              <w:rPr>
                <w:sz w:val="24"/>
                <w:szCs w:val="24"/>
              </w:rPr>
              <w:t>0,004</w:t>
            </w:r>
          </w:p>
        </w:tc>
        <w:tc>
          <w:tcPr>
            <w:tcW w:w="756" w:type="dxa"/>
            <w:vAlign w:val="center"/>
          </w:tcPr>
          <w:p w:rsidR="00EB1931" w:rsidRPr="00DC3674" w:rsidRDefault="00EB1931" w:rsidP="00C221D6">
            <w:pPr>
              <w:pStyle w:val="a3"/>
              <w:spacing w:line="276" w:lineRule="auto"/>
              <w:jc w:val="center"/>
              <w:rPr>
                <w:sz w:val="24"/>
                <w:szCs w:val="24"/>
              </w:rPr>
            </w:pPr>
            <w:r>
              <w:rPr>
                <w:sz w:val="24"/>
                <w:szCs w:val="24"/>
              </w:rPr>
              <w:t>7,08</w:t>
            </w:r>
          </w:p>
        </w:tc>
        <w:tc>
          <w:tcPr>
            <w:tcW w:w="842" w:type="dxa"/>
            <w:vAlign w:val="center"/>
          </w:tcPr>
          <w:p w:rsidR="00EB1931" w:rsidRPr="00DC3674" w:rsidRDefault="00EB1931" w:rsidP="00C221D6">
            <w:pPr>
              <w:pStyle w:val="a3"/>
              <w:spacing w:line="276" w:lineRule="auto"/>
              <w:jc w:val="center"/>
              <w:rPr>
                <w:sz w:val="24"/>
                <w:szCs w:val="24"/>
              </w:rPr>
            </w:pPr>
            <w:r w:rsidRPr="00DC3674">
              <w:rPr>
                <w:sz w:val="24"/>
                <w:szCs w:val="24"/>
              </w:rPr>
              <w:t>≤</w:t>
            </w:r>
            <w:r>
              <w:rPr>
                <w:sz w:val="24"/>
                <w:szCs w:val="24"/>
              </w:rPr>
              <w:t xml:space="preserve"> </w:t>
            </w:r>
            <w:r w:rsidRPr="00DC3674">
              <w:rPr>
                <w:sz w:val="24"/>
                <w:szCs w:val="24"/>
              </w:rPr>
              <w:t>00,5</w:t>
            </w:r>
          </w:p>
        </w:tc>
        <w:tc>
          <w:tcPr>
            <w:tcW w:w="701" w:type="dxa"/>
            <w:vAlign w:val="center"/>
          </w:tcPr>
          <w:p w:rsidR="00EB1931" w:rsidRPr="0052446A" w:rsidRDefault="00EB1931" w:rsidP="00C221D6">
            <w:pPr>
              <w:pStyle w:val="a3"/>
              <w:jc w:val="center"/>
              <w:rPr>
                <w:sz w:val="24"/>
                <w:szCs w:val="24"/>
              </w:rPr>
            </w:pPr>
            <w:r w:rsidRPr="0052446A">
              <w:rPr>
                <w:sz w:val="24"/>
                <w:szCs w:val="24"/>
              </w:rPr>
              <w:t>10%</w:t>
            </w:r>
          </w:p>
        </w:tc>
      </w:tr>
      <w:tr w:rsidR="00EB1931" w:rsidTr="00966DF6">
        <w:trPr>
          <w:trHeight w:val="225"/>
        </w:trPr>
        <w:tc>
          <w:tcPr>
            <w:tcW w:w="4390" w:type="dxa"/>
            <w:vAlign w:val="center"/>
          </w:tcPr>
          <w:p w:rsidR="00EB1931" w:rsidRPr="00DC3674" w:rsidRDefault="00EB1931" w:rsidP="00C221D6">
            <w:pPr>
              <w:pStyle w:val="a3"/>
              <w:spacing w:line="276" w:lineRule="auto"/>
              <w:jc w:val="center"/>
              <w:rPr>
                <w:b/>
                <w:bCs/>
                <w:sz w:val="24"/>
                <w:szCs w:val="24"/>
              </w:rPr>
            </w:pPr>
            <w:r w:rsidRPr="00DC3674">
              <w:rPr>
                <w:sz w:val="24"/>
                <w:szCs w:val="24"/>
              </w:rPr>
              <w:t>Стрибок у довжину з місця</w:t>
            </w:r>
          </w:p>
        </w:tc>
        <w:tc>
          <w:tcPr>
            <w:tcW w:w="1348" w:type="dxa"/>
            <w:vAlign w:val="center"/>
          </w:tcPr>
          <w:p w:rsidR="00EB1931" w:rsidRPr="00DC3674" w:rsidRDefault="00EB1931" w:rsidP="00C221D6">
            <w:pPr>
              <w:pStyle w:val="a3"/>
              <w:spacing w:line="276" w:lineRule="auto"/>
              <w:jc w:val="center"/>
              <w:rPr>
                <w:color w:val="000000"/>
                <w:sz w:val="24"/>
                <w:szCs w:val="24"/>
              </w:rPr>
            </w:pPr>
            <w:r w:rsidRPr="00DC3674">
              <w:rPr>
                <w:color w:val="000000"/>
                <w:sz w:val="24"/>
                <w:szCs w:val="24"/>
              </w:rPr>
              <w:t>201,75</w:t>
            </w:r>
            <w:r w:rsidRPr="00DC3674">
              <w:rPr>
                <w:sz w:val="24"/>
                <w:szCs w:val="24"/>
              </w:rPr>
              <w:t>±0,25</w:t>
            </w:r>
          </w:p>
        </w:tc>
        <w:tc>
          <w:tcPr>
            <w:tcW w:w="1308" w:type="dxa"/>
            <w:vAlign w:val="center"/>
          </w:tcPr>
          <w:p w:rsidR="00EB1931" w:rsidRPr="00791AD9" w:rsidRDefault="00EB1931" w:rsidP="00C221D6">
            <w:pPr>
              <w:jc w:val="center"/>
            </w:pPr>
            <w:r>
              <w:rPr>
                <w:sz w:val="24"/>
                <w:szCs w:val="24"/>
              </w:rPr>
              <w:t>219,1</w:t>
            </w:r>
            <w:r w:rsidRPr="008B7A7E">
              <w:rPr>
                <w:sz w:val="24"/>
                <w:szCs w:val="24"/>
              </w:rPr>
              <w:t>±</w:t>
            </w:r>
            <w:r>
              <w:rPr>
                <w:sz w:val="24"/>
                <w:szCs w:val="24"/>
              </w:rPr>
              <w:t>0,30</w:t>
            </w:r>
          </w:p>
        </w:tc>
        <w:tc>
          <w:tcPr>
            <w:tcW w:w="756" w:type="dxa"/>
            <w:vAlign w:val="center"/>
          </w:tcPr>
          <w:p w:rsidR="00EB1931" w:rsidRPr="00DC3674" w:rsidRDefault="00EB1931" w:rsidP="00C221D6">
            <w:pPr>
              <w:pStyle w:val="a3"/>
              <w:spacing w:line="276" w:lineRule="auto"/>
              <w:jc w:val="center"/>
              <w:rPr>
                <w:sz w:val="24"/>
                <w:szCs w:val="24"/>
              </w:rPr>
            </w:pPr>
            <w:r>
              <w:rPr>
                <w:sz w:val="24"/>
                <w:szCs w:val="24"/>
              </w:rPr>
              <w:t>44,49</w:t>
            </w:r>
          </w:p>
        </w:tc>
        <w:tc>
          <w:tcPr>
            <w:tcW w:w="842" w:type="dxa"/>
            <w:vAlign w:val="center"/>
          </w:tcPr>
          <w:p w:rsidR="00EB1931" w:rsidRPr="00DC3674" w:rsidRDefault="00EB1931" w:rsidP="00C221D6">
            <w:pPr>
              <w:pStyle w:val="a3"/>
              <w:spacing w:line="276" w:lineRule="auto"/>
              <w:jc w:val="center"/>
              <w:rPr>
                <w:sz w:val="24"/>
                <w:szCs w:val="24"/>
              </w:rPr>
            </w:pPr>
            <w:r w:rsidRPr="00DC3674">
              <w:rPr>
                <w:sz w:val="24"/>
                <w:szCs w:val="24"/>
              </w:rPr>
              <w:t>≤</w:t>
            </w:r>
            <w:r>
              <w:rPr>
                <w:sz w:val="24"/>
                <w:szCs w:val="24"/>
              </w:rPr>
              <w:t xml:space="preserve"> </w:t>
            </w:r>
            <w:r w:rsidRPr="00DC3674">
              <w:rPr>
                <w:sz w:val="24"/>
                <w:szCs w:val="24"/>
              </w:rPr>
              <w:t>00,5</w:t>
            </w:r>
          </w:p>
        </w:tc>
        <w:tc>
          <w:tcPr>
            <w:tcW w:w="701" w:type="dxa"/>
            <w:vAlign w:val="center"/>
          </w:tcPr>
          <w:p w:rsidR="00EB1931" w:rsidRPr="0052446A" w:rsidRDefault="00EB1931" w:rsidP="00C221D6">
            <w:pPr>
              <w:pStyle w:val="a3"/>
              <w:jc w:val="center"/>
              <w:rPr>
                <w:sz w:val="24"/>
                <w:szCs w:val="24"/>
              </w:rPr>
            </w:pPr>
            <w:r w:rsidRPr="0052446A">
              <w:rPr>
                <w:sz w:val="24"/>
                <w:szCs w:val="24"/>
              </w:rPr>
              <w:t>9%</w:t>
            </w:r>
          </w:p>
        </w:tc>
      </w:tr>
      <w:tr w:rsidR="00EB1931" w:rsidTr="00966DF6">
        <w:trPr>
          <w:trHeight w:val="174"/>
        </w:trPr>
        <w:tc>
          <w:tcPr>
            <w:tcW w:w="4390" w:type="dxa"/>
            <w:vAlign w:val="center"/>
          </w:tcPr>
          <w:p w:rsidR="00EB1931" w:rsidRPr="00DC3674" w:rsidRDefault="00EB1931" w:rsidP="00E85507">
            <w:pPr>
              <w:pStyle w:val="a3"/>
              <w:widowControl w:val="0"/>
              <w:spacing w:line="276" w:lineRule="auto"/>
              <w:jc w:val="center"/>
              <w:rPr>
                <w:b/>
                <w:bCs/>
                <w:sz w:val="24"/>
                <w:szCs w:val="24"/>
              </w:rPr>
            </w:pPr>
            <w:r w:rsidRPr="00DC3674">
              <w:rPr>
                <w:sz w:val="24"/>
                <w:szCs w:val="24"/>
              </w:rPr>
              <w:t>Кількість присідань за одну хвилину</w:t>
            </w:r>
          </w:p>
        </w:tc>
        <w:tc>
          <w:tcPr>
            <w:tcW w:w="1348" w:type="dxa"/>
            <w:vAlign w:val="center"/>
          </w:tcPr>
          <w:p w:rsidR="00EB1931" w:rsidRPr="00DC3674" w:rsidRDefault="00EB1931" w:rsidP="00E85507">
            <w:pPr>
              <w:pStyle w:val="a3"/>
              <w:widowControl w:val="0"/>
              <w:spacing w:line="276" w:lineRule="auto"/>
              <w:jc w:val="center"/>
              <w:rPr>
                <w:color w:val="000000"/>
                <w:sz w:val="24"/>
                <w:szCs w:val="24"/>
              </w:rPr>
            </w:pPr>
            <w:r w:rsidRPr="00DC3674">
              <w:rPr>
                <w:color w:val="000000"/>
                <w:sz w:val="24"/>
                <w:szCs w:val="24"/>
              </w:rPr>
              <w:t>51,25</w:t>
            </w:r>
            <w:r w:rsidRPr="00DC3674">
              <w:rPr>
                <w:sz w:val="24"/>
                <w:szCs w:val="24"/>
              </w:rPr>
              <w:t>±0,80</w:t>
            </w:r>
          </w:p>
        </w:tc>
        <w:tc>
          <w:tcPr>
            <w:tcW w:w="1308" w:type="dxa"/>
            <w:vAlign w:val="center"/>
          </w:tcPr>
          <w:p w:rsidR="00EB1931" w:rsidRPr="00791AD9" w:rsidRDefault="00EB1931" w:rsidP="00E85507">
            <w:pPr>
              <w:widowControl w:val="0"/>
              <w:jc w:val="center"/>
            </w:pPr>
            <w:r>
              <w:rPr>
                <w:sz w:val="24"/>
                <w:szCs w:val="24"/>
              </w:rPr>
              <w:t>57</w:t>
            </w:r>
            <w:r w:rsidRPr="008B7A7E">
              <w:rPr>
                <w:sz w:val="24"/>
                <w:szCs w:val="24"/>
              </w:rPr>
              <w:t>±</w:t>
            </w:r>
            <w:r>
              <w:rPr>
                <w:sz w:val="24"/>
                <w:szCs w:val="24"/>
              </w:rPr>
              <w:t>0,27</w:t>
            </w:r>
          </w:p>
        </w:tc>
        <w:tc>
          <w:tcPr>
            <w:tcW w:w="756" w:type="dxa"/>
            <w:vAlign w:val="center"/>
          </w:tcPr>
          <w:p w:rsidR="00EB1931" w:rsidRPr="00DC3674" w:rsidRDefault="00EB1931" w:rsidP="00E85507">
            <w:pPr>
              <w:pStyle w:val="a3"/>
              <w:widowControl w:val="0"/>
              <w:spacing w:line="276" w:lineRule="auto"/>
              <w:jc w:val="center"/>
              <w:rPr>
                <w:sz w:val="24"/>
                <w:szCs w:val="24"/>
              </w:rPr>
            </w:pPr>
            <w:r>
              <w:rPr>
                <w:sz w:val="24"/>
                <w:szCs w:val="24"/>
              </w:rPr>
              <w:t>6,81</w:t>
            </w:r>
          </w:p>
        </w:tc>
        <w:tc>
          <w:tcPr>
            <w:tcW w:w="842" w:type="dxa"/>
            <w:vAlign w:val="center"/>
          </w:tcPr>
          <w:p w:rsidR="00EB1931" w:rsidRPr="00DC3674" w:rsidRDefault="00EB1931" w:rsidP="00E85507">
            <w:pPr>
              <w:pStyle w:val="a3"/>
              <w:widowControl w:val="0"/>
              <w:spacing w:line="276" w:lineRule="auto"/>
              <w:jc w:val="center"/>
              <w:rPr>
                <w:sz w:val="24"/>
                <w:szCs w:val="24"/>
              </w:rPr>
            </w:pPr>
            <w:r w:rsidRPr="00DC3674">
              <w:rPr>
                <w:sz w:val="24"/>
                <w:szCs w:val="24"/>
              </w:rPr>
              <w:t>≤</w:t>
            </w:r>
            <w:r>
              <w:rPr>
                <w:sz w:val="24"/>
                <w:szCs w:val="24"/>
              </w:rPr>
              <w:t xml:space="preserve"> </w:t>
            </w:r>
            <w:r w:rsidRPr="00DC3674">
              <w:rPr>
                <w:sz w:val="24"/>
                <w:szCs w:val="24"/>
              </w:rPr>
              <w:t>00,5</w:t>
            </w:r>
          </w:p>
        </w:tc>
        <w:tc>
          <w:tcPr>
            <w:tcW w:w="701" w:type="dxa"/>
            <w:vAlign w:val="center"/>
          </w:tcPr>
          <w:p w:rsidR="00EB1931" w:rsidRPr="0052446A" w:rsidRDefault="00EB1931" w:rsidP="00E85507">
            <w:pPr>
              <w:pStyle w:val="a3"/>
              <w:widowControl w:val="0"/>
              <w:jc w:val="center"/>
              <w:rPr>
                <w:sz w:val="24"/>
                <w:szCs w:val="24"/>
              </w:rPr>
            </w:pPr>
            <w:r w:rsidRPr="0052446A">
              <w:rPr>
                <w:sz w:val="24"/>
                <w:szCs w:val="24"/>
              </w:rPr>
              <w:t>11%</w:t>
            </w:r>
          </w:p>
        </w:tc>
      </w:tr>
    </w:tbl>
    <w:p w:rsidR="00EB1931" w:rsidRDefault="00EB1931" w:rsidP="00E85507">
      <w:pPr>
        <w:pStyle w:val="a3"/>
        <w:widowControl w:val="0"/>
        <w:spacing w:line="360" w:lineRule="auto"/>
        <w:ind w:firstLine="709"/>
        <w:jc w:val="both"/>
        <w:rPr>
          <w:sz w:val="28"/>
          <w:szCs w:val="28"/>
        </w:rPr>
      </w:pPr>
    </w:p>
    <w:p w:rsidR="00EB1931" w:rsidRPr="00791AD9" w:rsidRDefault="00EB1931" w:rsidP="00E85507">
      <w:pPr>
        <w:pStyle w:val="a3"/>
        <w:widowControl w:val="0"/>
        <w:spacing w:line="360" w:lineRule="auto"/>
        <w:ind w:firstLine="709"/>
        <w:jc w:val="both"/>
        <w:rPr>
          <w:sz w:val="28"/>
          <w:szCs w:val="28"/>
        </w:rPr>
      </w:pPr>
      <w:r w:rsidRPr="00791AD9">
        <w:rPr>
          <w:sz w:val="28"/>
          <w:szCs w:val="28"/>
        </w:rPr>
        <w:t xml:space="preserve">Аналіз результатів повторного тестування експериментальної групи (ЕГ) показав суттєве покращення фізичної підготовленості за всіма тестовими показниками. Застосування експериментальної методики сприяло значному зростанню як швидкісних, так і </w:t>
      </w:r>
      <w:proofErr w:type="spellStart"/>
      <w:r w:rsidRPr="00791AD9">
        <w:rPr>
          <w:sz w:val="28"/>
          <w:szCs w:val="28"/>
        </w:rPr>
        <w:t>витривалісних</w:t>
      </w:r>
      <w:proofErr w:type="spellEnd"/>
      <w:r w:rsidRPr="00791AD9">
        <w:rPr>
          <w:sz w:val="28"/>
          <w:szCs w:val="28"/>
        </w:rPr>
        <w:t xml:space="preserve"> та силових характеристик спортсменок. Це підтверджується високими значеннями t-критерію та P (P ≤ 0,05) у більшості тестів, що вказує на статистично значущі відмінності між результатами до та після експерименту.</w:t>
      </w:r>
    </w:p>
    <w:p w:rsidR="00EB1931" w:rsidRDefault="00EB1931" w:rsidP="00EB1931">
      <w:pPr>
        <w:pStyle w:val="a3"/>
        <w:spacing w:line="360" w:lineRule="auto"/>
        <w:ind w:firstLine="709"/>
        <w:jc w:val="both"/>
        <w:rPr>
          <w:sz w:val="28"/>
          <w:szCs w:val="28"/>
        </w:rPr>
      </w:pPr>
      <w:r w:rsidRPr="00791AD9">
        <w:rPr>
          <w:sz w:val="28"/>
          <w:szCs w:val="28"/>
        </w:rPr>
        <w:t>У швидкісних тестах (біг на 30 і 60 метрів) спостерігається значне покращення. У бігу на 30 метрів із ходу середній результат знизився з 4,05±0,03 с до 3,68±0,03 с (t = 8,84, P ≤ 0,05), що становить приріст на 9%. У бігу на 60 метрів із високого старту середнє значення покращилося з 8,89±0,03 с до 8,5±0,03 с (t = 9,19, P ≤ 0,05), що відповідає приросту на 4% (див. рис. 2.7).</w:t>
      </w:r>
    </w:p>
    <w:p w:rsidR="00EB1931" w:rsidRPr="00791AD9" w:rsidRDefault="00EB1931" w:rsidP="00EB1931">
      <w:pPr>
        <w:pStyle w:val="a3"/>
        <w:spacing w:line="360" w:lineRule="auto"/>
        <w:jc w:val="both"/>
        <w:rPr>
          <w:sz w:val="28"/>
          <w:szCs w:val="28"/>
        </w:rPr>
      </w:pPr>
      <w:r>
        <w:rPr>
          <w:noProof/>
          <w:sz w:val="28"/>
          <w:szCs w:val="28"/>
        </w:rPr>
        <w:lastRenderedPageBreak/>
        <w:drawing>
          <wp:inline distT="0" distB="0" distL="0" distR="0" wp14:anchorId="7EFCB646" wp14:editId="3FE99710">
            <wp:extent cx="5943600" cy="2819400"/>
            <wp:effectExtent l="0" t="0" r="0" b="0"/>
            <wp:docPr id="10" name="Діаграма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rsidR="00EB1931" w:rsidRDefault="00EB1931" w:rsidP="00EB1931">
      <w:pPr>
        <w:pStyle w:val="a3"/>
        <w:spacing w:line="360" w:lineRule="auto"/>
        <w:ind w:firstLine="709"/>
        <w:jc w:val="both"/>
        <w:rPr>
          <w:sz w:val="28"/>
          <w:szCs w:val="28"/>
        </w:rPr>
      </w:pPr>
      <w:r>
        <w:rPr>
          <w:b/>
          <w:bCs/>
          <w:sz w:val="28"/>
          <w:szCs w:val="28"/>
        </w:rPr>
        <w:t xml:space="preserve">Рис. 2.7. </w:t>
      </w:r>
      <w:r w:rsidRPr="00773218">
        <w:rPr>
          <w:b/>
          <w:bCs/>
          <w:sz w:val="28"/>
          <w:szCs w:val="28"/>
        </w:rPr>
        <w:t xml:space="preserve">Порівняльний аналіз результатів тестування </w:t>
      </w:r>
      <w:r w:rsidRPr="007D32E2">
        <w:rPr>
          <w:b/>
          <w:bCs/>
          <w:sz w:val="28"/>
          <w:szCs w:val="28"/>
        </w:rPr>
        <w:t>фізичної підготовленості легкоатлеток віком від 17 до 19 років, які спеціалізувалися на середніх дистанціях</w:t>
      </w:r>
      <w:r w:rsidRPr="00773218">
        <w:rPr>
          <w:b/>
          <w:bCs/>
          <w:sz w:val="28"/>
          <w:szCs w:val="28"/>
        </w:rPr>
        <w:t xml:space="preserve"> </w:t>
      </w:r>
      <w:r>
        <w:rPr>
          <w:b/>
          <w:bCs/>
          <w:sz w:val="28"/>
          <w:szCs w:val="28"/>
        </w:rPr>
        <w:t>Е</w:t>
      </w:r>
      <w:r w:rsidRPr="00773218">
        <w:rPr>
          <w:b/>
          <w:bCs/>
          <w:sz w:val="28"/>
          <w:szCs w:val="28"/>
        </w:rPr>
        <w:t xml:space="preserve">Г </w:t>
      </w:r>
      <w:r>
        <w:rPr>
          <w:b/>
          <w:bCs/>
          <w:sz w:val="28"/>
          <w:szCs w:val="28"/>
        </w:rPr>
        <w:t>до та після експерименту</w:t>
      </w:r>
    </w:p>
    <w:p w:rsidR="00EB1931" w:rsidRDefault="00EB1931" w:rsidP="00EB1931">
      <w:pPr>
        <w:pStyle w:val="a3"/>
        <w:spacing w:line="360" w:lineRule="auto"/>
        <w:ind w:firstLine="709"/>
        <w:jc w:val="both"/>
        <w:rPr>
          <w:sz w:val="28"/>
          <w:szCs w:val="28"/>
        </w:rPr>
      </w:pPr>
      <w:r w:rsidRPr="00791AD9">
        <w:rPr>
          <w:sz w:val="28"/>
          <w:szCs w:val="28"/>
        </w:rPr>
        <w:t>Тести на витривалість також демонструють суттєве покращення. У бігу на 300 метрів середній результат знизився з 46,02±0,12 с до 42,98±0,08 с (t = 21,06, P ≤ 0,05), що складає приріст на 7%. У бігу на 600 метрів показник знизився з 1,42±0,001 с до 1,36±0,002 с, проте статистично значущі відмінності відсутні (t = 1,28, P ≥ 0,05). У бігу на 1000 метрів середній результат покращився з 3,42±0,002 с до 3,09±0,004 с (t = 7,08, P ≤ 0,05), що становить 10% приросту (див. рис. 2.8).</w:t>
      </w:r>
    </w:p>
    <w:p w:rsidR="00EB1931" w:rsidRPr="00791AD9" w:rsidRDefault="00EB1931" w:rsidP="00EB1931">
      <w:pPr>
        <w:pStyle w:val="a3"/>
        <w:spacing w:line="360" w:lineRule="auto"/>
        <w:jc w:val="both"/>
        <w:rPr>
          <w:sz w:val="28"/>
          <w:szCs w:val="28"/>
        </w:rPr>
      </w:pPr>
      <w:r w:rsidRPr="00E85507">
        <w:rPr>
          <w:noProof/>
          <w:sz w:val="24"/>
          <w:szCs w:val="24"/>
        </w:rPr>
        <w:drawing>
          <wp:inline distT="0" distB="0" distL="0" distR="0" wp14:anchorId="7F550F8F" wp14:editId="7D42DD7A">
            <wp:extent cx="5975350" cy="2838450"/>
            <wp:effectExtent l="0" t="0" r="6350" b="0"/>
            <wp:docPr id="11" name="Діаграма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rsidR="00EB1931" w:rsidRDefault="00EB1931" w:rsidP="00EB1931">
      <w:pPr>
        <w:pStyle w:val="a3"/>
        <w:spacing w:line="360" w:lineRule="auto"/>
        <w:ind w:firstLine="709"/>
        <w:jc w:val="both"/>
        <w:rPr>
          <w:sz w:val="28"/>
          <w:szCs w:val="28"/>
        </w:rPr>
      </w:pPr>
      <w:r>
        <w:rPr>
          <w:b/>
          <w:bCs/>
          <w:sz w:val="28"/>
          <w:szCs w:val="28"/>
        </w:rPr>
        <w:lastRenderedPageBreak/>
        <w:t xml:space="preserve">Рис. 2.8. </w:t>
      </w:r>
      <w:r w:rsidRPr="00773218">
        <w:rPr>
          <w:b/>
          <w:bCs/>
          <w:sz w:val="28"/>
          <w:szCs w:val="28"/>
        </w:rPr>
        <w:t xml:space="preserve">Порівняльний аналіз результатів тестування </w:t>
      </w:r>
      <w:r w:rsidRPr="007D32E2">
        <w:rPr>
          <w:b/>
          <w:bCs/>
          <w:sz w:val="28"/>
          <w:szCs w:val="28"/>
        </w:rPr>
        <w:t>фізичної підготовленості легкоатлеток віком від 17 до 19 років, які спеціалізувалися на середніх дистанціях</w:t>
      </w:r>
      <w:r w:rsidRPr="00773218">
        <w:rPr>
          <w:b/>
          <w:bCs/>
          <w:sz w:val="28"/>
          <w:szCs w:val="28"/>
        </w:rPr>
        <w:t xml:space="preserve"> </w:t>
      </w:r>
      <w:r>
        <w:rPr>
          <w:b/>
          <w:bCs/>
          <w:sz w:val="28"/>
          <w:szCs w:val="28"/>
        </w:rPr>
        <w:t>Е</w:t>
      </w:r>
      <w:r w:rsidRPr="00773218">
        <w:rPr>
          <w:b/>
          <w:bCs/>
          <w:sz w:val="28"/>
          <w:szCs w:val="28"/>
        </w:rPr>
        <w:t xml:space="preserve">Г </w:t>
      </w:r>
      <w:r>
        <w:rPr>
          <w:b/>
          <w:bCs/>
          <w:sz w:val="28"/>
          <w:szCs w:val="28"/>
        </w:rPr>
        <w:t>до та після експерименту</w:t>
      </w:r>
    </w:p>
    <w:p w:rsidR="00EB1931" w:rsidRDefault="00EB1931" w:rsidP="00E85507">
      <w:pPr>
        <w:pStyle w:val="a3"/>
        <w:widowControl w:val="0"/>
        <w:spacing w:line="360" w:lineRule="auto"/>
        <w:ind w:firstLine="709"/>
        <w:jc w:val="both"/>
        <w:rPr>
          <w:sz w:val="28"/>
          <w:szCs w:val="28"/>
        </w:rPr>
      </w:pPr>
      <w:r w:rsidRPr="00791AD9">
        <w:rPr>
          <w:sz w:val="28"/>
          <w:szCs w:val="28"/>
        </w:rPr>
        <w:t>Результати силових тестів свідчать про найбільш значне покращення. У стрибках у довжину з місця середній результат зріс із 201,75±0,25 см до 219,13±0,30 см (t = 44,49, P ≤ 0,05), що становить приріст на 9%. У тесті на кількість присідань за одну хвилину середнє значення збільшилося з 51,25±0,80 разів до 57,00±0,27 разів (t = 6,81, P ≤ 0,05), що відповідає приросту на 11% (див. рис. 2.9).</w:t>
      </w:r>
    </w:p>
    <w:p w:rsidR="00EB1931" w:rsidRDefault="00EB1931" w:rsidP="00E85507">
      <w:pPr>
        <w:pStyle w:val="a3"/>
        <w:widowControl w:val="0"/>
        <w:spacing w:line="360" w:lineRule="auto"/>
        <w:jc w:val="both"/>
        <w:rPr>
          <w:sz w:val="28"/>
          <w:szCs w:val="28"/>
        </w:rPr>
      </w:pPr>
      <w:r>
        <w:rPr>
          <w:noProof/>
          <w:sz w:val="28"/>
          <w:szCs w:val="28"/>
        </w:rPr>
        <w:drawing>
          <wp:inline distT="0" distB="0" distL="0" distR="0" wp14:anchorId="09378D55" wp14:editId="33359AAB">
            <wp:extent cx="5890260" cy="3314700"/>
            <wp:effectExtent l="0" t="0" r="0" b="0"/>
            <wp:docPr id="12" name="Діаграма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rsidR="00EB1931" w:rsidRDefault="00EB1931" w:rsidP="00E85507">
      <w:pPr>
        <w:pStyle w:val="a3"/>
        <w:widowControl w:val="0"/>
        <w:spacing w:line="360" w:lineRule="auto"/>
        <w:ind w:firstLine="709"/>
        <w:jc w:val="both"/>
        <w:rPr>
          <w:sz w:val="28"/>
          <w:szCs w:val="28"/>
        </w:rPr>
      </w:pPr>
      <w:r>
        <w:rPr>
          <w:b/>
          <w:bCs/>
          <w:sz w:val="28"/>
          <w:szCs w:val="28"/>
        </w:rPr>
        <w:t xml:space="preserve">Рис. 2.9. </w:t>
      </w:r>
      <w:r w:rsidRPr="00773218">
        <w:rPr>
          <w:b/>
          <w:bCs/>
          <w:sz w:val="28"/>
          <w:szCs w:val="28"/>
        </w:rPr>
        <w:t xml:space="preserve">Порівняльний аналіз результатів тестування </w:t>
      </w:r>
      <w:r w:rsidRPr="007D32E2">
        <w:rPr>
          <w:b/>
          <w:bCs/>
          <w:sz w:val="28"/>
          <w:szCs w:val="28"/>
        </w:rPr>
        <w:t>фізичної підготовленості легкоатлеток віком від 17 до 19 років, які спеціалізувалися на середніх дистанціях</w:t>
      </w:r>
      <w:r w:rsidRPr="00773218">
        <w:rPr>
          <w:b/>
          <w:bCs/>
          <w:sz w:val="28"/>
          <w:szCs w:val="28"/>
        </w:rPr>
        <w:t xml:space="preserve"> </w:t>
      </w:r>
      <w:r>
        <w:rPr>
          <w:b/>
          <w:bCs/>
          <w:sz w:val="28"/>
          <w:szCs w:val="28"/>
        </w:rPr>
        <w:t>Е</w:t>
      </w:r>
      <w:r w:rsidRPr="00773218">
        <w:rPr>
          <w:b/>
          <w:bCs/>
          <w:sz w:val="28"/>
          <w:szCs w:val="28"/>
        </w:rPr>
        <w:t xml:space="preserve">Г </w:t>
      </w:r>
      <w:r>
        <w:rPr>
          <w:b/>
          <w:bCs/>
          <w:sz w:val="28"/>
          <w:szCs w:val="28"/>
        </w:rPr>
        <w:t>до та після експерименту</w:t>
      </w:r>
    </w:p>
    <w:p w:rsidR="00EB1931" w:rsidRDefault="00EB1931" w:rsidP="00EB1931">
      <w:pPr>
        <w:pStyle w:val="a3"/>
        <w:spacing w:line="360" w:lineRule="auto"/>
        <w:ind w:firstLine="709"/>
        <w:jc w:val="both"/>
        <w:rPr>
          <w:sz w:val="28"/>
          <w:szCs w:val="28"/>
        </w:rPr>
      </w:pPr>
      <w:r w:rsidRPr="00C8019F">
        <w:rPr>
          <w:sz w:val="28"/>
          <w:szCs w:val="28"/>
        </w:rPr>
        <w:t xml:space="preserve">Таким чином, аналіз результатів повторного тестування </w:t>
      </w:r>
      <w:r>
        <w:rPr>
          <w:sz w:val="28"/>
          <w:szCs w:val="28"/>
        </w:rPr>
        <w:t>експериментальної</w:t>
      </w:r>
      <w:r w:rsidRPr="00C8019F">
        <w:rPr>
          <w:sz w:val="28"/>
          <w:szCs w:val="28"/>
        </w:rPr>
        <w:t xml:space="preserve"> групи демонструє позитивну динаміку показників фізичної підготовленості за всіма параметрами.</w:t>
      </w:r>
    </w:p>
    <w:p w:rsidR="00EB1931" w:rsidRDefault="00EB1931" w:rsidP="00EB1931">
      <w:pPr>
        <w:pStyle w:val="a3"/>
        <w:spacing w:line="360" w:lineRule="auto"/>
        <w:ind w:firstLine="709"/>
        <w:jc w:val="both"/>
        <w:rPr>
          <w:sz w:val="28"/>
          <w:szCs w:val="28"/>
        </w:rPr>
      </w:pPr>
      <w:r w:rsidRPr="00AC6698">
        <w:rPr>
          <w:sz w:val="28"/>
          <w:szCs w:val="28"/>
        </w:rPr>
        <w:t>Ефективність запропонованої методики оцінювалася через порівняльний аналіз та аналіз динаміки змін результатів тестування контрольної та експериментальної груп після завершення експерименту (див. табл. 2.9).</w:t>
      </w:r>
    </w:p>
    <w:p w:rsidR="00EB1931" w:rsidRPr="00AC6698" w:rsidRDefault="00EB1931" w:rsidP="00EB1931">
      <w:pPr>
        <w:pStyle w:val="a3"/>
        <w:spacing w:line="360" w:lineRule="auto"/>
        <w:ind w:firstLine="709"/>
        <w:jc w:val="right"/>
        <w:rPr>
          <w:i/>
          <w:iCs/>
          <w:sz w:val="28"/>
          <w:szCs w:val="28"/>
        </w:rPr>
      </w:pPr>
      <w:r w:rsidRPr="00AC6698">
        <w:rPr>
          <w:i/>
          <w:iCs/>
          <w:sz w:val="28"/>
          <w:szCs w:val="28"/>
        </w:rPr>
        <w:lastRenderedPageBreak/>
        <w:t>Таблиця 2.9</w:t>
      </w:r>
    </w:p>
    <w:p w:rsidR="00EB1931" w:rsidRDefault="00EB1931" w:rsidP="00EB1931">
      <w:pPr>
        <w:pStyle w:val="a3"/>
        <w:spacing w:line="360" w:lineRule="auto"/>
        <w:ind w:firstLine="709"/>
        <w:jc w:val="center"/>
        <w:rPr>
          <w:sz w:val="28"/>
          <w:szCs w:val="28"/>
        </w:rPr>
      </w:pPr>
      <w:r w:rsidRPr="00773218">
        <w:rPr>
          <w:b/>
          <w:bCs/>
          <w:sz w:val="28"/>
          <w:szCs w:val="28"/>
        </w:rPr>
        <w:t xml:space="preserve">Порівняльний аналіз результатів тестування </w:t>
      </w:r>
      <w:r w:rsidRPr="007D32E2">
        <w:rPr>
          <w:b/>
          <w:bCs/>
          <w:sz w:val="28"/>
          <w:szCs w:val="28"/>
        </w:rPr>
        <w:t>фізичної підготовленості легкоатлеток віком від 17 до 19 років, які спеціалізувалися на середніх дистанціях</w:t>
      </w:r>
      <w:r w:rsidRPr="00773218">
        <w:rPr>
          <w:b/>
          <w:bCs/>
          <w:sz w:val="28"/>
          <w:szCs w:val="28"/>
        </w:rPr>
        <w:t xml:space="preserve"> </w:t>
      </w:r>
      <w:r>
        <w:rPr>
          <w:b/>
          <w:bCs/>
          <w:sz w:val="28"/>
          <w:szCs w:val="28"/>
        </w:rPr>
        <w:t>КГ та Е</w:t>
      </w:r>
      <w:r w:rsidRPr="00773218">
        <w:rPr>
          <w:b/>
          <w:bCs/>
          <w:sz w:val="28"/>
          <w:szCs w:val="28"/>
        </w:rPr>
        <w:t>Г</w:t>
      </w:r>
    </w:p>
    <w:tbl>
      <w:tblPr>
        <w:tblStyle w:val="a4"/>
        <w:tblW w:w="9345" w:type="dxa"/>
        <w:tblLook w:val="04A0" w:firstRow="1" w:lastRow="0" w:firstColumn="1" w:lastColumn="0" w:noHBand="0" w:noVBand="1"/>
      </w:tblPr>
      <w:tblGrid>
        <w:gridCol w:w="3373"/>
        <w:gridCol w:w="1308"/>
        <w:gridCol w:w="843"/>
        <w:gridCol w:w="1308"/>
        <w:gridCol w:w="918"/>
        <w:gridCol w:w="764"/>
        <w:gridCol w:w="831"/>
      </w:tblGrid>
      <w:tr w:rsidR="00EB1931" w:rsidTr="00966DF6">
        <w:trPr>
          <w:trHeight w:val="393"/>
        </w:trPr>
        <w:tc>
          <w:tcPr>
            <w:tcW w:w="3397" w:type="dxa"/>
            <w:shd w:val="clear" w:color="auto" w:fill="D9D9D9" w:themeFill="background1" w:themeFillShade="D9"/>
            <w:vAlign w:val="center"/>
          </w:tcPr>
          <w:p w:rsidR="00EB1931" w:rsidRPr="00077104" w:rsidRDefault="00EB1931" w:rsidP="00C221D6">
            <w:pPr>
              <w:pStyle w:val="a3"/>
              <w:spacing w:line="276" w:lineRule="auto"/>
              <w:jc w:val="center"/>
              <w:rPr>
                <w:sz w:val="24"/>
                <w:szCs w:val="24"/>
              </w:rPr>
            </w:pPr>
            <w:r w:rsidRPr="00077104">
              <w:rPr>
                <w:sz w:val="24"/>
                <w:szCs w:val="24"/>
              </w:rPr>
              <w:t>Назва тесту</w:t>
            </w:r>
          </w:p>
        </w:tc>
        <w:tc>
          <w:tcPr>
            <w:tcW w:w="1276" w:type="dxa"/>
            <w:shd w:val="clear" w:color="auto" w:fill="D9D9D9" w:themeFill="background1" w:themeFillShade="D9"/>
            <w:vAlign w:val="center"/>
          </w:tcPr>
          <w:p w:rsidR="00EB1931" w:rsidRPr="00077104" w:rsidRDefault="00EB1931" w:rsidP="00C221D6">
            <w:pPr>
              <w:pStyle w:val="a3"/>
              <w:spacing w:line="276" w:lineRule="auto"/>
              <w:jc w:val="center"/>
              <w:rPr>
                <w:sz w:val="24"/>
                <w:szCs w:val="24"/>
              </w:rPr>
            </w:pPr>
            <w:r w:rsidRPr="00077104">
              <w:rPr>
                <w:sz w:val="24"/>
                <w:szCs w:val="24"/>
              </w:rPr>
              <w:t>КГ</w:t>
            </w:r>
          </w:p>
        </w:tc>
        <w:tc>
          <w:tcPr>
            <w:tcW w:w="846" w:type="dxa"/>
            <w:shd w:val="clear" w:color="auto" w:fill="D9D9D9" w:themeFill="background1" w:themeFillShade="D9"/>
            <w:vAlign w:val="center"/>
          </w:tcPr>
          <w:p w:rsidR="00EB1931" w:rsidRPr="00077104" w:rsidRDefault="00EB1931" w:rsidP="00966DF6">
            <w:pPr>
              <w:pStyle w:val="a3"/>
              <w:spacing w:line="276" w:lineRule="auto"/>
              <w:jc w:val="center"/>
              <w:rPr>
                <w:sz w:val="24"/>
                <w:szCs w:val="24"/>
              </w:rPr>
            </w:pPr>
            <w:r w:rsidRPr="00077104">
              <w:rPr>
                <w:sz w:val="24"/>
                <w:szCs w:val="24"/>
              </w:rPr>
              <w:t>Різ</w:t>
            </w:r>
            <w:r w:rsidR="00966DF6">
              <w:rPr>
                <w:sz w:val="24"/>
                <w:szCs w:val="24"/>
              </w:rPr>
              <w:t>. %</w:t>
            </w:r>
          </w:p>
        </w:tc>
        <w:tc>
          <w:tcPr>
            <w:tcW w:w="1308" w:type="dxa"/>
            <w:shd w:val="clear" w:color="auto" w:fill="D9D9D9" w:themeFill="background1" w:themeFillShade="D9"/>
            <w:vAlign w:val="center"/>
          </w:tcPr>
          <w:p w:rsidR="00EB1931" w:rsidRPr="00077104" w:rsidRDefault="00EB1931" w:rsidP="00C221D6">
            <w:pPr>
              <w:pStyle w:val="a3"/>
              <w:spacing w:line="276" w:lineRule="auto"/>
              <w:jc w:val="center"/>
              <w:rPr>
                <w:sz w:val="24"/>
                <w:szCs w:val="24"/>
              </w:rPr>
            </w:pPr>
            <w:r w:rsidRPr="00077104">
              <w:rPr>
                <w:sz w:val="24"/>
                <w:szCs w:val="24"/>
              </w:rPr>
              <w:t>ЕГ</w:t>
            </w:r>
          </w:p>
        </w:tc>
        <w:tc>
          <w:tcPr>
            <w:tcW w:w="921" w:type="dxa"/>
            <w:shd w:val="clear" w:color="auto" w:fill="D9D9D9" w:themeFill="background1" w:themeFillShade="D9"/>
            <w:vAlign w:val="center"/>
          </w:tcPr>
          <w:p w:rsidR="00EB1931" w:rsidRPr="00966DF6" w:rsidRDefault="00EB1931" w:rsidP="00966DF6">
            <w:pPr>
              <w:pStyle w:val="a3"/>
              <w:spacing w:line="276" w:lineRule="auto"/>
              <w:jc w:val="center"/>
              <w:rPr>
                <w:sz w:val="24"/>
                <w:szCs w:val="24"/>
              </w:rPr>
            </w:pPr>
            <w:r w:rsidRPr="00966DF6">
              <w:rPr>
                <w:sz w:val="24"/>
                <w:szCs w:val="24"/>
              </w:rPr>
              <w:t>Різ</w:t>
            </w:r>
            <w:r w:rsidR="00966DF6" w:rsidRPr="00966DF6">
              <w:rPr>
                <w:sz w:val="24"/>
                <w:szCs w:val="24"/>
              </w:rPr>
              <w:t xml:space="preserve">. </w:t>
            </w:r>
            <w:r w:rsidRPr="00966DF6">
              <w:rPr>
                <w:sz w:val="24"/>
                <w:szCs w:val="24"/>
              </w:rPr>
              <w:t>%</w:t>
            </w:r>
          </w:p>
        </w:tc>
        <w:tc>
          <w:tcPr>
            <w:tcW w:w="764" w:type="dxa"/>
            <w:shd w:val="clear" w:color="auto" w:fill="D9D9D9" w:themeFill="background1" w:themeFillShade="D9"/>
            <w:vAlign w:val="center"/>
          </w:tcPr>
          <w:p w:rsidR="00EB1931" w:rsidRPr="00077104" w:rsidRDefault="00EB1931" w:rsidP="00C221D6">
            <w:pPr>
              <w:pStyle w:val="a3"/>
              <w:spacing w:line="276" w:lineRule="auto"/>
              <w:jc w:val="center"/>
              <w:rPr>
                <w:sz w:val="24"/>
                <w:szCs w:val="24"/>
              </w:rPr>
            </w:pPr>
            <w:r w:rsidRPr="00077104">
              <w:rPr>
                <w:sz w:val="24"/>
                <w:szCs w:val="24"/>
                <w:lang w:val="en-US"/>
              </w:rPr>
              <w:t>t</w:t>
            </w:r>
          </w:p>
        </w:tc>
        <w:tc>
          <w:tcPr>
            <w:tcW w:w="833" w:type="dxa"/>
            <w:shd w:val="clear" w:color="auto" w:fill="D9D9D9" w:themeFill="background1" w:themeFillShade="D9"/>
            <w:vAlign w:val="center"/>
          </w:tcPr>
          <w:p w:rsidR="00EB1931" w:rsidRPr="00077104" w:rsidRDefault="00EB1931" w:rsidP="00C221D6">
            <w:pPr>
              <w:pStyle w:val="a3"/>
              <w:spacing w:line="276" w:lineRule="auto"/>
              <w:jc w:val="center"/>
              <w:rPr>
                <w:sz w:val="24"/>
                <w:szCs w:val="24"/>
              </w:rPr>
            </w:pPr>
            <w:r w:rsidRPr="00077104">
              <w:rPr>
                <w:sz w:val="24"/>
                <w:szCs w:val="24"/>
                <w:lang w:val="en-US"/>
              </w:rPr>
              <w:t>P</w:t>
            </w:r>
          </w:p>
        </w:tc>
      </w:tr>
      <w:tr w:rsidR="00EB1931" w:rsidTr="00307979">
        <w:trPr>
          <w:trHeight w:val="505"/>
        </w:trPr>
        <w:tc>
          <w:tcPr>
            <w:tcW w:w="3397" w:type="dxa"/>
            <w:vAlign w:val="center"/>
          </w:tcPr>
          <w:p w:rsidR="00EB1931" w:rsidRPr="00DC3674" w:rsidRDefault="00EB1931" w:rsidP="00C221D6">
            <w:pPr>
              <w:pStyle w:val="a3"/>
              <w:spacing w:line="276" w:lineRule="auto"/>
              <w:jc w:val="center"/>
              <w:rPr>
                <w:b/>
                <w:bCs/>
                <w:sz w:val="24"/>
                <w:szCs w:val="24"/>
              </w:rPr>
            </w:pPr>
            <w:r w:rsidRPr="00DC3674">
              <w:rPr>
                <w:sz w:val="24"/>
                <w:szCs w:val="24"/>
              </w:rPr>
              <w:t>Біг 30 метрів із ходу</w:t>
            </w:r>
          </w:p>
        </w:tc>
        <w:tc>
          <w:tcPr>
            <w:tcW w:w="1276" w:type="dxa"/>
            <w:vAlign w:val="center"/>
          </w:tcPr>
          <w:p w:rsidR="00EB1931" w:rsidRPr="00DC3674" w:rsidRDefault="00EB1931" w:rsidP="00C221D6">
            <w:pPr>
              <w:pStyle w:val="a3"/>
              <w:spacing w:line="276" w:lineRule="auto"/>
              <w:jc w:val="center"/>
              <w:rPr>
                <w:color w:val="000000"/>
                <w:sz w:val="24"/>
                <w:szCs w:val="24"/>
              </w:rPr>
            </w:pPr>
            <w:r>
              <w:rPr>
                <w:color w:val="000000"/>
                <w:sz w:val="24"/>
                <w:szCs w:val="24"/>
              </w:rPr>
              <w:t>3,85</w:t>
            </w:r>
            <w:r w:rsidRPr="00DC3674">
              <w:rPr>
                <w:sz w:val="24"/>
                <w:szCs w:val="24"/>
              </w:rPr>
              <w:t>±0,03</w:t>
            </w:r>
          </w:p>
        </w:tc>
        <w:tc>
          <w:tcPr>
            <w:tcW w:w="846" w:type="dxa"/>
            <w:vAlign w:val="center"/>
          </w:tcPr>
          <w:p w:rsidR="00EB1931" w:rsidRPr="00AA5185" w:rsidRDefault="00EB1931" w:rsidP="00C221D6">
            <w:pPr>
              <w:jc w:val="center"/>
              <w:rPr>
                <w:color w:val="000000"/>
                <w:sz w:val="24"/>
                <w:szCs w:val="24"/>
              </w:rPr>
            </w:pPr>
            <w:r w:rsidRPr="00AA5185">
              <w:rPr>
                <w:color w:val="000000"/>
                <w:sz w:val="24"/>
                <w:szCs w:val="24"/>
              </w:rPr>
              <w:t>4%</w:t>
            </w:r>
          </w:p>
        </w:tc>
        <w:tc>
          <w:tcPr>
            <w:tcW w:w="1308" w:type="dxa"/>
            <w:vAlign w:val="center"/>
          </w:tcPr>
          <w:p w:rsidR="00EB1931" w:rsidRPr="0052446A" w:rsidRDefault="00EB1931" w:rsidP="00C221D6">
            <w:pPr>
              <w:jc w:val="center"/>
            </w:pPr>
            <w:r>
              <w:rPr>
                <w:sz w:val="24"/>
                <w:szCs w:val="24"/>
              </w:rPr>
              <w:t>3,68</w:t>
            </w:r>
            <w:r w:rsidRPr="008B7A7E">
              <w:rPr>
                <w:sz w:val="24"/>
                <w:szCs w:val="24"/>
              </w:rPr>
              <w:t>±</w:t>
            </w:r>
            <w:r>
              <w:rPr>
                <w:sz w:val="24"/>
                <w:szCs w:val="24"/>
              </w:rPr>
              <w:t>0,03</w:t>
            </w:r>
          </w:p>
        </w:tc>
        <w:tc>
          <w:tcPr>
            <w:tcW w:w="921" w:type="dxa"/>
            <w:vAlign w:val="center"/>
          </w:tcPr>
          <w:p w:rsidR="00EB1931" w:rsidRPr="0052446A" w:rsidRDefault="00EB1931" w:rsidP="00C221D6">
            <w:pPr>
              <w:pStyle w:val="a3"/>
              <w:jc w:val="center"/>
              <w:rPr>
                <w:sz w:val="24"/>
                <w:szCs w:val="24"/>
              </w:rPr>
            </w:pPr>
            <w:r w:rsidRPr="0052446A">
              <w:rPr>
                <w:sz w:val="24"/>
                <w:szCs w:val="24"/>
              </w:rPr>
              <w:t>9%</w:t>
            </w:r>
          </w:p>
        </w:tc>
        <w:tc>
          <w:tcPr>
            <w:tcW w:w="764" w:type="dxa"/>
            <w:vAlign w:val="center"/>
          </w:tcPr>
          <w:p w:rsidR="00EB1931" w:rsidRPr="00077104" w:rsidRDefault="00EB1931" w:rsidP="00C221D6">
            <w:pPr>
              <w:pStyle w:val="a3"/>
              <w:spacing w:line="276" w:lineRule="auto"/>
              <w:jc w:val="center"/>
              <w:rPr>
                <w:sz w:val="24"/>
                <w:szCs w:val="24"/>
              </w:rPr>
            </w:pPr>
            <w:r>
              <w:rPr>
                <w:sz w:val="24"/>
                <w:szCs w:val="24"/>
              </w:rPr>
              <w:t>4,01</w:t>
            </w:r>
          </w:p>
        </w:tc>
        <w:tc>
          <w:tcPr>
            <w:tcW w:w="833" w:type="dxa"/>
            <w:vAlign w:val="center"/>
          </w:tcPr>
          <w:p w:rsidR="00EB1931" w:rsidRPr="00077104" w:rsidRDefault="00EB1931" w:rsidP="00C221D6">
            <w:pPr>
              <w:pStyle w:val="a3"/>
              <w:spacing w:line="276" w:lineRule="auto"/>
              <w:jc w:val="center"/>
              <w:rPr>
                <w:sz w:val="24"/>
                <w:szCs w:val="24"/>
              </w:rPr>
            </w:pPr>
            <w:r>
              <w:rPr>
                <w:sz w:val="24"/>
                <w:szCs w:val="24"/>
              </w:rPr>
              <w:t xml:space="preserve">≥ </w:t>
            </w:r>
            <w:r w:rsidRPr="00077104">
              <w:rPr>
                <w:sz w:val="24"/>
                <w:szCs w:val="24"/>
              </w:rPr>
              <w:t>00,5</w:t>
            </w:r>
          </w:p>
        </w:tc>
      </w:tr>
      <w:tr w:rsidR="00EB1931" w:rsidTr="00966DF6">
        <w:tc>
          <w:tcPr>
            <w:tcW w:w="3397" w:type="dxa"/>
            <w:vAlign w:val="center"/>
          </w:tcPr>
          <w:p w:rsidR="00EB1931" w:rsidRPr="00DC3674" w:rsidRDefault="00EB1931" w:rsidP="00C221D6">
            <w:pPr>
              <w:pStyle w:val="a3"/>
              <w:spacing w:line="276" w:lineRule="auto"/>
              <w:jc w:val="center"/>
              <w:rPr>
                <w:b/>
                <w:bCs/>
                <w:sz w:val="24"/>
                <w:szCs w:val="24"/>
              </w:rPr>
            </w:pPr>
            <w:r w:rsidRPr="00DC3674">
              <w:rPr>
                <w:sz w:val="24"/>
                <w:szCs w:val="24"/>
              </w:rPr>
              <w:t>Біг 60 метрів із високого старту</w:t>
            </w:r>
          </w:p>
        </w:tc>
        <w:tc>
          <w:tcPr>
            <w:tcW w:w="1276" w:type="dxa"/>
            <w:vAlign w:val="center"/>
          </w:tcPr>
          <w:p w:rsidR="00EB1931" w:rsidRPr="00B737C1" w:rsidRDefault="00EB1931" w:rsidP="00C221D6">
            <w:pPr>
              <w:pStyle w:val="a3"/>
              <w:spacing w:line="276" w:lineRule="auto"/>
              <w:jc w:val="center"/>
              <w:rPr>
                <w:color w:val="000000"/>
                <w:sz w:val="24"/>
                <w:szCs w:val="24"/>
              </w:rPr>
            </w:pPr>
            <w:r>
              <w:rPr>
                <w:sz w:val="24"/>
                <w:szCs w:val="24"/>
              </w:rPr>
              <w:t>8,77</w:t>
            </w:r>
            <w:r w:rsidRPr="00DC3674">
              <w:rPr>
                <w:sz w:val="24"/>
                <w:szCs w:val="24"/>
              </w:rPr>
              <w:t>±</w:t>
            </w:r>
            <w:r>
              <w:rPr>
                <w:sz w:val="24"/>
                <w:szCs w:val="24"/>
              </w:rPr>
              <w:t>0,3</w:t>
            </w:r>
          </w:p>
        </w:tc>
        <w:tc>
          <w:tcPr>
            <w:tcW w:w="846" w:type="dxa"/>
            <w:vAlign w:val="center"/>
          </w:tcPr>
          <w:p w:rsidR="00EB1931" w:rsidRPr="00AA5185" w:rsidRDefault="00EB1931" w:rsidP="00C221D6">
            <w:pPr>
              <w:jc w:val="center"/>
              <w:rPr>
                <w:color w:val="000000"/>
                <w:sz w:val="24"/>
                <w:szCs w:val="24"/>
              </w:rPr>
            </w:pPr>
            <w:r w:rsidRPr="00AA5185">
              <w:rPr>
                <w:color w:val="000000"/>
                <w:sz w:val="24"/>
                <w:szCs w:val="24"/>
              </w:rPr>
              <w:t>2%</w:t>
            </w:r>
          </w:p>
        </w:tc>
        <w:tc>
          <w:tcPr>
            <w:tcW w:w="1308" w:type="dxa"/>
            <w:vAlign w:val="center"/>
          </w:tcPr>
          <w:p w:rsidR="00EB1931" w:rsidRPr="0052446A" w:rsidRDefault="00EB1931" w:rsidP="00C221D6">
            <w:pPr>
              <w:jc w:val="center"/>
            </w:pPr>
            <w:r>
              <w:rPr>
                <w:sz w:val="24"/>
                <w:szCs w:val="24"/>
              </w:rPr>
              <w:t>8,5</w:t>
            </w:r>
            <w:r w:rsidRPr="008B7A7E">
              <w:rPr>
                <w:sz w:val="24"/>
                <w:szCs w:val="24"/>
              </w:rPr>
              <w:t>±</w:t>
            </w:r>
            <w:r>
              <w:rPr>
                <w:sz w:val="24"/>
                <w:szCs w:val="24"/>
              </w:rPr>
              <w:t>0,03</w:t>
            </w:r>
          </w:p>
        </w:tc>
        <w:tc>
          <w:tcPr>
            <w:tcW w:w="921" w:type="dxa"/>
            <w:vAlign w:val="center"/>
          </w:tcPr>
          <w:p w:rsidR="00EB1931" w:rsidRPr="0052446A" w:rsidRDefault="00EB1931" w:rsidP="00C221D6">
            <w:pPr>
              <w:pStyle w:val="a3"/>
              <w:jc w:val="center"/>
              <w:rPr>
                <w:sz w:val="24"/>
                <w:szCs w:val="24"/>
              </w:rPr>
            </w:pPr>
            <w:r w:rsidRPr="0052446A">
              <w:rPr>
                <w:sz w:val="24"/>
                <w:szCs w:val="24"/>
              </w:rPr>
              <w:t>4%</w:t>
            </w:r>
          </w:p>
        </w:tc>
        <w:tc>
          <w:tcPr>
            <w:tcW w:w="764" w:type="dxa"/>
            <w:vAlign w:val="center"/>
          </w:tcPr>
          <w:p w:rsidR="00EB1931" w:rsidRPr="00077104" w:rsidRDefault="00EB1931" w:rsidP="00C221D6">
            <w:pPr>
              <w:pStyle w:val="a3"/>
              <w:spacing w:line="276" w:lineRule="auto"/>
              <w:jc w:val="center"/>
              <w:rPr>
                <w:sz w:val="24"/>
                <w:szCs w:val="24"/>
              </w:rPr>
            </w:pPr>
            <w:r>
              <w:rPr>
                <w:sz w:val="24"/>
                <w:szCs w:val="24"/>
              </w:rPr>
              <w:t>6,36</w:t>
            </w:r>
          </w:p>
        </w:tc>
        <w:tc>
          <w:tcPr>
            <w:tcW w:w="833" w:type="dxa"/>
            <w:vAlign w:val="center"/>
          </w:tcPr>
          <w:p w:rsidR="00EB1931" w:rsidRPr="00077104" w:rsidRDefault="00EB1931" w:rsidP="00C221D6">
            <w:pPr>
              <w:pStyle w:val="a3"/>
              <w:spacing w:line="276" w:lineRule="auto"/>
              <w:jc w:val="center"/>
              <w:rPr>
                <w:sz w:val="24"/>
                <w:szCs w:val="24"/>
              </w:rPr>
            </w:pPr>
            <w:r>
              <w:rPr>
                <w:sz w:val="24"/>
                <w:szCs w:val="24"/>
              </w:rPr>
              <w:t xml:space="preserve">≥ </w:t>
            </w:r>
            <w:r w:rsidRPr="00077104">
              <w:rPr>
                <w:sz w:val="24"/>
                <w:szCs w:val="24"/>
              </w:rPr>
              <w:t>00,5</w:t>
            </w:r>
          </w:p>
        </w:tc>
      </w:tr>
      <w:tr w:rsidR="00EB1931" w:rsidTr="00307979">
        <w:trPr>
          <w:trHeight w:val="520"/>
        </w:trPr>
        <w:tc>
          <w:tcPr>
            <w:tcW w:w="3397" w:type="dxa"/>
            <w:vAlign w:val="center"/>
          </w:tcPr>
          <w:p w:rsidR="00EB1931" w:rsidRPr="00DC3674" w:rsidRDefault="00EB1931" w:rsidP="00C221D6">
            <w:pPr>
              <w:pStyle w:val="a3"/>
              <w:spacing w:line="276" w:lineRule="auto"/>
              <w:jc w:val="center"/>
              <w:rPr>
                <w:b/>
                <w:bCs/>
                <w:sz w:val="24"/>
                <w:szCs w:val="24"/>
              </w:rPr>
            </w:pPr>
            <w:r w:rsidRPr="00DC3674">
              <w:rPr>
                <w:sz w:val="24"/>
                <w:szCs w:val="24"/>
              </w:rPr>
              <w:t>Біг 300 метрів</w:t>
            </w:r>
          </w:p>
        </w:tc>
        <w:tc>
          <w:tcPr>
            <w:tcW w:w="1276" w:type="dxa"/>
            <w:vAlign w:val="center"/>
          </w:tcPr>
          <w:p w:rsidR="00EB1931" w:rsidRPr="007963EC" w:rsidRDefault="00EB1931" w:rsidP="00C221D6">
            <w:pPr>
              <w:pStyle w:val="a3"/>
              <w:spacing w:line="276" w:lineRule="auto"/>
              <w:jc w:val="center"/>
              <w:rPr>
                <w:color w:val="000000"/>
                <w:sz w:val="24"/>
                <w:szCs w:val="24"/>
              </w:rPr>
            </w:pPr>
            <w:r>
              <w:rPr>
                <w:sz w:val="24"/>
                <w:szCs w:val="24"/>
              </w:rPr>
              <w:t>45,26</w:t>
            </w:r>
            <w:r w:rsidRPr="00DC3674">
              <w:rPr>
                <w:sz w:val="24"/>
                <w:szCs w:val="24"/>
              </w:rPr>
              <w:t>±</w:t>
            </w:r>
            <w:r>
              <w:rPr>
                <w:sz w:val="24"/>
                <w:szCs w:val="24"/>
              </w:rPr>
              <w:t>0,10</w:t>
            </w:r>
          </w:p>
        </w:tc>
        <w:tc>
          <w:tcPr>
            <w:tcW w:w="846" w:type="dxa"/>
            <w:vAlign w:val="center"/>
          </w:tcPr>
          <w:p w:rsidR="00EB1931" w:rsidRPr="00AA5185" w:rsidRDefault="00EB1931" w:rsidP="00C221D6">
            <w:pPr>
              <w:jc w:val="center"/>
              <w:rPr>
                <w:color w:val="000000"/>
                <w:sz w:val="24"/>
                <w:szCs w:val="24"/>
              </w:rPr>
            </w:pPr>
            <w:r w:rsidRPr="00AA5185">
              <w:rPr>
                <w:color w:val="000000"/>
                <w:sz w:val="24"/>
                <w:szCs w:val="24"/>
              </w:rPr>
              <w:t>2%</w:t>
            </w:r>
          </w:p>
        </w:tc>
        <w:tc>
          <w:tcPr>
            <w:tcW w:w="1308" w:type="dxa"/>
            <w:vAlign w:val="center"/>
          </w:tcPr>
          <w:p w:rsidR="00EB1931" w:rsidRPr="0052446A" w:rsidRDefault="00EB1931" w:rsidP="00C221D6">
            <w:pPr>
              <w:jc w:val="center"/>
            </w:pPr>
            <w:r>
              <w:rPr>
                <w:sz w:val="24"/>
                <w:szCs w:val="24"/>
              </w:rPr>
              <w:t>42,98</w:t>
            </w:r>
            <w:r w:rsidRPr="008B7A7E">
              <w:rPr>
                <w:sz w:val="24"/>
                <w:szCs w:val="24"/>
              </w:rPr>
              <w:t>±</w:t>
            </w:r>
            <w:r>
              <w:rPr>
                <w:sz w:val="24"/>
                <w:szCs w:val="24"/>
              </w:rPr>
              <w:t>0,08</w:t>
            </w:r>
          </w:p>
        </w:tc>
        <w:tc>
          <w:tcPr>
            <w:tcW w:w="921" w:type="dxa"/>
            <w:vAlign w:val="center"/>
          </w:tcPr>
          <w:p w:rsidR="00EB1931" w:rsidRPr="0052446A" w:rsidRDefault="00EB1931" w:rsidP="00C221D6">
            <w:pPr>
              <w:pStyle w:val="a3"/>
              <w:jc w:val="center"/>
              <w:rPr>
                <w:sz w:val="24"/>
                <w:szCs w:val="24"/>
              </w:rPr>
            </w:pPr>
            <w:r w:rsidRPr="0052446A">
              <w:rPr>
                <w:sz w:val="24"/>
                <w:szCs w:val="24"/>
              </w:rPr>
              <w:t>7%</w:t>
            </w:r>
          </w:p>
        </w:tc>
        <w:tc>
          <w:tcPr>
            <w:tcW w:w="764" w:type="dxa"/>
            <w:vAlign w:val="center"/>
          </w:tcPr>
          <w:p w:rsidR="00EB1931" w:rsidRPr="00077104" w:rsidRDefault="00EB1931" w:rsidP="00C221D6">
            <w:pPr>
              <w:pStyle w:val="a3"/>
              <w:spacing w:line="276" w:lineRule="auto"/>
              <w:jc w:val="center"/>
              <w:rPr>
                <w:sz w:val="24"/>
                <w:szCs w:val="24"/>
              </w:rPr>
            </w:pPr>
            <w:r>
              <w:rPr>
                <w:sz w:val="24"/>
                <w:szCs w:val="24"/>
              </w:rPr>
              <w:t>17,80</w:t>
            </w:r>
          </w:p>
        </w:tc>
        <w:tc>
          <w:tcPr>
            <w:tcW w:w="833" w:type="dxa"/>
            <w:vAlign w:val="center"/>
          </w:tcPr>
          <w:p w:rsidR="00EB1931" w:rsidRPr="00077104" w:rsidRDefault="00EB1931" w:rsidP="00C221D6">
            <w:pPr>
              <w:pStyle w:val="a3"/>
              <w:spacing w:line="276" w:lineRule="auto"/>
              <w:jc w:val="center"/>
              <w:rPr>
                <w:sz w:val="24"/>
                <w:szCs w:val="24"/>
              </w:rPr>
            </w:pPr>
            <w:r>
              <w:rPr>
                <w:sz w:val="24"/>
                <w:szCs w:val="24"/>
              </w:rPr>
              <w:t xml:space="preserve">≥ </w:t>
            </w:r>
            <w:r w:rsidRPr="00077104">
              <w:rPr>
                <w:sz w:val="24"/>
                <w:szCs w:val="24"/>
              </w:rPr>
              <w:t>00,5</w:t>
            </w:r>
          </w:p>
        </w:tc>
      </w:tr>
      <w:tr w:rsidR="00EB1931" w:rsidTr="00307979">
        <w:trPr>
          <w:trHeight w:val="555"/>
        </w:trPr>
        <w:tc>
          <w:tcPr>
            <w:tcW w:w="3397" w:type="dxa"/>
            <w:vAlign w:val="center"/>
          </w:tcPr>
          <w:p w:rsidR="00EB1931" w:rsidRPr="00DC3674" w:rsidRDefault="00EB1931" w:rsidP="00C221D6">
            <w:pPr>
              <w:pStyle w:val="a3"/>
              <w:spacing w:line="276" w:lineRule="auto"/>
              <w:jc w:val="center"/>
              <w:rPr>
                <w:b/>
                <w:bCs/>
                <w:sz w:val="24"/>
                <w:szCs w:val="24"/>
              </w:rPr>
            </w:pPr>
            <w:r w:rsidRPr="00DC3674">
              <w:rPr>
                <w:sz w:val="24"/>
                <w:szCs w:val="24"/>
              </w:rPr>
              <w:t>Біг 600 метрів</w:t>
            </w:r>
          </w:p>
        </w:tc>
        <w:tc>
          <w:tcPr>
            <w:tcW w:w="1276" w:type="dxa"/>
            <w:vAlign w:val="center"/>
          </w:tcPr>
          <w:p w:rsidR="00EB1931" w:rsidRPr="007963EC" w:rsidRDefault="00EB1931" w:rsidP="00C221D6">
            <w:pPr>
              <w:pStyle w:val="a3"/>
              <w:spacing w:line="276" w:lineRule="auto"/>
              <w:jc w:val="center"/>
              <w:rPr>
                <w:color w:val="000000"/>
                <w:sz w:val="24"/>
                <w:szCs w:val="24"/>
              </w:rPr>
            </w:pPr>
            <w:r>
              <w:rPr>
                <w:sz w:val="24"/>
                <w:szCs w:val="24"/>
              </w:rPr>
              <w:t>1,39</w:t>
            </w:r>
            <w:r w:rsidRPr="00DC3674">
              <w:rPr>
                <w:sz w:val="24"/>
                <w:szCs w:val="24"/>
              </w:rPr>
              <w:t>±</w:t>
            </w:r>
            <w:r>
              <w:rPr>
                <w:sz w:val="24"/>
                <w:szCs w:val="24"/>
              </w:rPr>
              <w:t>0,001</w:t>
            </w:r>
          </w:p>
        </w:tc>
        <w:tc>
          <w:tcPr>
            <w:tcW w:w="846" w:type="dxa"/>
            <w:vAlign w:val="center"/>
          </w:tcPr>
          <w:p w:rsidR="00EB1931" w:rsidRPr="00AA5185" w:rsidRDefault="00EB1931" w:rsidP="00C221D6">
            <w:pPr>
              <w:jc w:val="center"/>
              <w:rPr>
                <w:color w:val="000000"/>
                <w:sz w:val="24"/>
                <w:szCs w:val="24"/>
              </w:rPr>
            </w:pPr>
            <w:r w:rsidRPr="00AA5185">
              <w:rPr>
                <w:color w:val="000000"/>
                <w:sz w:val="24"/>
                <w:szCs w:val="24"/>
              </w:rPr>
              <w:t>2%</w:t>
            </w:r>
          </w:p>
        </w:tc>
        <w:tc>
          <w:tcPr>
            <w:tcW w:w="1308" w:type="dxa"/>
            <w:vAlign w:val="center"/>
          </w:tcPr>
          <w:p w:rsidR="00EB1931" w:rsidRPr="0052446A" w:rsidRDefault="00EB1931" w:rsidP="00C221D6">
            <w:pPr>
              <w:jc w:val="center"/>
            </w:pPr>
            <w:r>
              <w:rPr>
                <w:sz w:val="24"/>
                <w:szCs w:val="24"/>
              </w:rPr>
              <w:t>1,36</w:t>
            </w:r>
            <w:r w:rsidRPr="008B7A7E">
              <w:rPr>
                <w:sz w:val="24"/>
                <w:szCs w:val="24"/>
              </w:rPr>
              <w:t>±</w:t>
            </w:r>
            <w:r>
              <w:rPr>
                <w:sz w:val="24"/>
                <w:szCs w:val="24"/>
              </w:rPr>
              <w:t>0,002</w:t>
            </w:r>
          </w:p>
        </w:tc>
        <w:tc>
          <w:tcPr>
            <w:tcW w:w="921" w:type="dxa"/>
            <w:vAlign w:val="center"/>
          </w:tcPr>
          <w:p w:rsidR="00EB1931" w:rsidRPr="0052446A" w:rsidRDefault="00EB1931" w:rsidP="00C221D6">
            <w:pPr>
              <w:pStyle w:val="a3"/>
              <w:jc w:val="center"/>
              <w:rPr>
                <w:sz w:val="24"/>
                <w:szCs w:val="24"/>
              </w:rPr>
            </w:pPr>
            <w:r w:rsidRPr="0052446A">
              <w:rPr>
                <w:sz w:val="24"/>
                <w:szCs w:val="24"/>
              </w:rPr>
              <w:t>4%</w:t>
            </w:r>
          </w:p>
        </w:tc>
        <w:tc>
          <w:tcPr>
            <w:tcW w:w="764" w:type="dxa"/>
            <w:vAlign w:val="center"/>
          </w:tcPr>
          <w:p w:rsidR="00EB1931" w:rsidRPr="00077104" w:rsidRDefault="00EB1931" w:rsidP="00C221D6">
            <w:pPr>
              <w:pStyle w:val="a3"/>
              <w:spacing w:line="276" w:lineRule="auto"/>
              <w:jc w:val="center"/>
              <w:rPr>
                <w:sz w:val="24"/>
                <w:szCs w:val="24"/>
              </w:rPr>
            </w:pPr>
            <w:r>
              <w:rPr>
                <w:sz w:val="24"/>
                <w:szCs w:val="24"/>
              </w:rPr>
              <w:t>13,42</w:t>
            </w:r>
          </w:p>
        </w:tc>
        <w:tc>
          <w:tcPr>
            <w:tcW w:w="833" w:type="dxa"/>
            <w:vAlign w:val="center"/>
          </w:tcPr>
          <w:p w:rsidR="00EB1931" w:rsidRPr="00077104" w:rsidRDefault="00EB1931" w:rsidP="00C221D6">
            <w:pPr>
              <w:pStyle w:val="a3"/>
              <w:spacing w:line="276" w:lineRule="auto"/>
              <w:jc w:val="center"/>
              <w:rPr>
                <w:sz w:val="24"/>
                <w:szCs w:val="24"/>
              </w:rPr>
            </w:pPr>
            <w:r>
              <w:rPr>
                <w:sz w:val="24"/>
                <w:szCs w:val="24"/>
              </w:rPr>
              <w:t xml:space="preserve">≥ </w:t>
            </w:r>
            <w:r w:rsidRPr="00077104">
              <w:rPr>
                <w:sz w:val="24"/>
                <w:szCs w:val="24"/>
              </w:rPr>
              <w:t>00,5</w:t>
            </w:r>
          </w:p>
        </w:tc>
      </w:tr>
      <w:tr w:rsidR="00EB1931" w:rsidTr="00307979">
        <w:trPr>
          <w:trHeight w:val="564"/>
        </w:trPr>
        <w:tc>
          <w:tcPr>
            <w:tcW w:w="3397" w:type="dxa"/>
            <w:vAlign w:val="center"/>
          </w:tcPr>
          <w:p w:rsidR="00EB1931" w:rsidRPr="00DC3674" w:rsidRDefault="00EB1931" w:rsidP="00C221D6">
            <w:pPr>
              <w:pStyle w:val="a3"/>
              <w:spacing w:line="276" w:lineRule="auto"/>
              <w:jc w:val="center"/>
              <w:rPr>
                <w:b/>
                <w:bCs/>
                <w:sz w:val="24"/>
                <w:szCs w:val="24"/>
              </w:rPr>
            </w:pPr>
            <w:r w:rsidRPr="00DC3674">
              <w:rPr>
                <w:sz w:val="24"/>
                <w:szCs w:val="24"/>
              </w:rPr>
              <w:t>Біг 1000 метрів</w:t>
            </w:r>
          </w:p>
        </w:tc>
        <w:tc>
          <w:tcPr>
            <w:tcW w:w="1276" w:type="dxa"/>
            <w:vAlign w:val="center"/>
          </w:tcPr>
          <w:p w:rsidR="00EB1931" w:rsidRPr="005D365F" w:rsidRDefault="00EB1931" w:rsidP="00C221D6">
            <w:pPr>
              <w:pStyle w:val="a3"/>
              <w:spacing w:line="276" w:lineRule="auto"/>
              <w:jc w:val="center"/>
              <w:rPr>
                <w:color w:val="000000"/>
                <w:sz w:val="24"/>
                <w:szCs w:val="24"/>
              </w:rPr>
            </w:pPr>
            <w:r>
              <w:rPr>
                <w:sz w:val="24"/>
                <w:szCs w:val="24"/>
              </w:rPr>
              <w:t>3,22</w:t>
            </w:r>
            <w:r w:rsidRPr="00DC3674">
              <w:rPr>
                <w:sz w:val="24"/>
                <w:szCs w:val="24"/>
              </w:rPr>
              <w:t>±</w:t>
            </w:r>
            <w:r>
              <w:rPr>
                <w:sz w:val="24"/>
                <w:szCs w:val="24"/>
              </w:rPr>
              <w:t>0,003</w:t>
            </w:r>
          </w:p>
        </w:tc>
        <w:tc>
          <w:tcPr>
            <w:tcW w:w="846" w:type="dxa"/>
            <w:vAlign w:val="center"/>
          </w:tcPr>
          <w:p w:rsidR="00EB1931" w:rsidRPr="00AA5185" w:rsidRDefault="00EB1931" w:rsidP="00C221D6">
            <w:pPr>
              <w:jc w:val="center"/>
              <w:rPr>
                <w:color w:val="000000"/>
                <w:sz w:val="24"/>
                <w:szCs w:val="24"/>
              </w:rPr>
            </w:pPr>
            <w:r w:rsidRPr="00AA5185">
              <w:rPr>
                <w:color w:val="000000"/>
                <w:sz w:val="24"/>
                <w:szCs w:val="24"/>
              </w:rPr>
              <w:t>6%</w:t>
            </w:r>
          </w:p>
        </w:tc>
        <w:tc>
          <w:tcPr>
            <w:tcW w:w="1308" w:type="dxa"/>
            <w:vAlign w:val="center"/>
          </w:tcPr>
          <w:p w:rsidR="00EB1931" w:rsidRPr="00791AD9" w:rsidRDefault="00EB1931" w:rsidP="00C221D6">
            <w:pPr>
              <w:jc w:val="center"/>
            </w:pPr>
            <w:r>
              <w:rPr>
                <w:sz w:val="24"/>
                <w:szCs w:val="24"/>
              </w:rPr>
              <w:t>3,9</w:t>
            </w:r>
            <w:r w:rsidRPr="008B7A7E">
              <w:rPr>
                <w:sz w:val="24"/>
                <w:szCs w:val="24"/>
              </w:rPr>
              <w:t>±</w:t>
            </w:r>
            <w:r>
              <w:rPr>
                <w:sz w:val="24"/>
                <w:szCs w:val="24"/>
              </w:rPr>
              <w:t>0,004</w:t>
            </w:r>
          </w:p>
        </w:tc>
        <w:tc>
          <w:tcPr>
            <w:tcW w:w="921" w:type="dxa"/>
            <w:vAlign w:val="center"/>
          </w:tcPr>
          <w:p w:rsidR="00EB1931" w:rsidRPr="0052446A" w:rsidRDefault="00EB1931" w:rsidP="00C221D6">
            <w:pPr>
              <w:pStyle w:val="a3"/>
              <w:jc w:val="center"/>
              <w:rPr>
                <w:sz w:val="24"/>
                <w:szCs w:val="24"/>
              </w:rPr>
            </w:pPr>
            <w:r w:rsidRPr="0052446A">
              <w:rPr>
                <w:sz w:val="24"/>
                <w:szCs w:val="24"/>
              </w:rPr>
              <w:t>10%</w:t>
            </w:r>
          </w:p>
        </w:tc>
        <w:tc>
          <w:tcPr>
            <w:tcW w:w="764" w:type="dxa"/>
            <w:vAlign w:val="center"/>
          </w:tcPr>
          <w:p w:rsidR="00EB1931" w:rsidRPr="00077104" w:rsidRDefault="00EB1931" w:rsidP="00C221D6">
            <w:pPr>
              <w:pStyle w:val="a3"/>
              <w:spacing w:line="276" w:lineRule="auto"/>
              <w:jc w:val="center"/>
              <w:rPr>
                <w:sz w:val="24"/>
                <w:szCs w:val="24"/>
              </w:rPr>
            </w:pPr>
            <w:r>
              <w:rPr>
                <w:sz w:val="24"/>
                <w:szCs w:val="24"/>
              </w:rPr>
              <w:t>136</w:t>
            </w:r>
          </w:p>
        </w:tc>
        <w:tc>
          <w:tcPr>
            <w:tcW w:w="833" w:type="dxa"/>
            <w:vAlign w:val="center"/>
          </w:tcPr>
          <w:p w:rsidR="00EB1931" w:rsidRPr="00077104" w:rsidRDefault="00EB1931" w:rsidP="00C221D6">
            <w:pPr>
              <w:pStyle w:val="a3"/>
              <w:spacing w:line="276" w:lineRule="auto"/>
              <w:jc w:val="center"/>
              <w:rPr>
                <w:sz w:val="24"/>
                <w:szCs w:val="24"/>
              </w:rPr>
            </w:pPr>
            <w:r>
              <w:rPr>
                <w:sz w:val="24"/>
                <w:szCs w:val="24"/>
              </w:rPr>
              <w:t xml:space="preserve">≥ </w:t>
            </w:r>
            <w:r w:rsidRPr="00077104">
              <w:rPr>
                <w:sz w:val="24"/>
                <w:szCs w:val="24"/>
              </w:rPr>
              <w:t>00,5</w:t>
            </w:r>
          </w:p>
        </w:tc>
      </w:tr>
      <w:tr w:rsidR="00EB1931" w:rsidTr="00307979">
        <w:trPr>
          <w:trHeight w:val="557"/>
        </w:trPr>
        <w:tc>
          <w:tcPr>
            <w:tcW w:w="3397" w:type="dxa"/>
            <w:vAlign w:val="center"/>
          </w:tcPr>
          <w:p w:rsidR="00EB1931" w:rsidRPr="00DC3674" w:rsidRDefault="00EB1931" w:rsidP="00C221D6">
            <w:pPr>
              <w:pStyle w:val="a3"/>
              <w:spacing w:line="276" w:lineRule="auto"/>
              <w:jc w:val="center"/>
              <w:rPr>
                <w:b/>
                <w:bCs/>
                <w:sz w:val="24"/>
                <w:szCs w:val="24"/>
              </w:rPr>
            </w:pPr>
            <w:r w:rsidRPr="00DC3674">
              <w:rPr>
                <w:sz w:val="24"/>
                <w:szCs w:val="24"/>
              </w:rPr>
              <w:t>Стрибок у довжину з місця</w:t>
            </w:r>
          </w:p>
        </w:tc>
        <w:tc>
          <w:tcPr>
            <w:tcW w:w="1276" w:type="dxa"/>
            <w:vAlign w:val="center"/>
          </w:tcPr>
          <w:p w:rsidR="00EB1931" w:rsidRPr="005D365F" w:rsidRDefault="00EB1931" w:rsidP="00C221D6">
            <w:pPr>
              <w:pStyle w:val="a3"/>
              <w:spacing w:line="276" w:lineRule="auto"/>
              <w:jc w:val="center"/>
              <w:rPr>
                <w:color w:val="000000"/>
                <w:sz w:val="24"/>
                <w:szCs w:val="24"/>
              </w:rPr>
            </w:pPr>
            <w:r>
              <w:rPr>
                <w:sz w:val="24"/>
                <w:szCs w:val="24"/>
              </w:rPr>
              <w:t>208,9</w:t>
            </w:r>
            <w:r w:rsidRPr="00DC3674">
              <w:rPr>
                <w:sz w:val="24"/>
                <w:szCs w:val="24"/>
              </w:rPr>
              <w:t>±</w:t>
            </w:r>
            <w:r>
              <w:rPr>
                <w:sz w:val="24"/>
                <w:szCs w:val="24"/>
              </w:rPr>
              <w:t>0,30</w:t>
            </w:r>
          </w:p>
        </w:tc>
        <w:tc>
          <w:tcPr>
            <w:tcW w:w="846" w:type="dxa"/>
            <w:vAlign w:val="center"/>
          </w:tcPr>
          <w:p w:rsidR="00EB1931" w:rsidRPr="00AA5185" w:rsidRDefault="00EB1931" w:rsidP="00C221D6">
            <w:pPr>
              <w:jc w:val="center"/>
              <w:rPr>
                <w:color w:val="000000"/>
                <w:sz w:val="24"/>
                <w:szCs w:val="24"/>
              </w:rPr>
            </w:pPr>
            <w:r w:rsidRPr="00AA5185">
              <w:rPr>
                <w:color w:val="000000"/>
                <w:sz w:val="24"/>
                <w:szCs w:val="24"/>
              </w:rPr>
              <w:t>3%</w:t>
            </w:r>
          </w:p>
        </w:tc>
        <w:tc>
          <w:tcPr>
            <w:tcW w:w="1308" w:type="dxa"/>
            <w:vAlign w:val="center"/>
          </w:tcPr>
          <w:p w:rsidR="00EB1931" w:rsidRPr="00791AD9" w:rsidRDefault="00EB1931" w:rsidP="00C221D6">
            <w:pPr>
              <w:jc w:val="center"/>
            </w:pPr>
            <w:r>
              <w:rPr>
                <w:sz w:val="24"/>
                <w:szCs w:val="24"/>
              </w:rPr>
              <w:t>219,1</w:t>
            </w:r>
            <w:r w:rsidRPr="008B7A7E">
              <w:rPr>
                <w:sz w:val="24"/>
                <w:szCs w:val="24"/>
              </w:rPr>
              <w:t>±</w:t>
            </w:r>
            <w:r>
              <w:rPr>
                <w:sz w:val="24"/>
                <w:szCs w:val="24"/>
              </w:rPr>
              <w:t>0,30</w:t>
            </w:r>
          </w:p>
        </w:tc>
        <w:tc>
          <w:tcPr>
            <w:tcW w:w="921" w:type="dxa"/>
            <w:vAlign w:val="center"/>
          </w:tcPr>
          <w:p w:rsidR="00EB1931" w:rsidRPr="0052446A" w:rsidRDefault="00EB1931" w:rsidP="00C221D6">
            <w:pPr>
              <w:pStyle w:val="a3"/>
              <w:jc w:val="center"/>
              <w:rPr>
                <w:sz w:val="24"/>
                <w:szCs w:val="24"/>
              </w:rPr>
            </w:pPr>
            <w:r w:rsidRPr="0052446A">
              <w:rPr>
                <w:sz w:val="24"/>
                <w:szCs w:val="24"/>
              </w:rPr>
              <w:t>9%</w:t>
            </w:r>
          </w:p>
        </w:tc>
        <w:tc>
          <w:tcPr>
            <w:tcW w:w="764" w:type="dxa"/>
            <w:vAlign w:val="center"/>
          </w:tcPr>
          <w:p w:rsidR="00EB1931" w:rsidRPr="00077104" w:rsidRDefault="00EB1931" w:rsidP="00C221D6">
            <w:pPr>
              <w:pStyle w:val="a3"/>
              <w:spacing w:line="276" w:lineRule="auto"/>
              <w:jc w:val="center"/>
              <w:rPr>
                <w:sz w:val="24"/>
                <w:szCs w:val="24"/>
              </w:rPr>
            </w:pPr>
            <w:r>
              <w:rPr>
                <w:sz w:val="24"/>
                <w:szCs w:val="24"/>
              </w:rPr>
              <w:t>24,04</w:t>
            </w:r>
          </w:p>
        </w:tc>
        <w:tc>
          <w:tcPr>
            <w:tcW w:w="833" w:type="dxa"/>
            <w:vAlign w:val="center"/>
          </w:tcPr>
          <w:p w:rsidR="00EB1931" w:rsidRPr="00077104" w:rsidRDefault="00EB1931" w:rsidP="00C221D6">
            <w:pPr>
              <w:pStyle w:val="a3"/>
              <w:spacing w:line="276" w:lineRule="auto"/>
              <w:jc w:val="center"/>
              <w:rPr>
                <w:sz w:val="24"/>
                <w:szCs w:val="24"/>
              </w:rPr>
            </w:pPr>
            <w:r>
              <w:rPr>
                <w:sz w:val="24"/>
                <w:szCs w:val="24"/>
              </w:rPr>
              <w:t xml:space="preserve">≥ </w:t>
            </w:r>
            <w:r w:rsidRPr="00077104">
              <w:rPr>
                <w:sz w:val="24"/>
                <w:szCs w:val="24"/>
              </w:rPr>
              <w:t>00,5</w:t>
            </w:r>
          </w:p>
        </w:tc>
      </w:tr>
      <w:tr w:rsidR="00EB1931" w:rsidTr="00966DF6">
        <w:tc>
          <w:tcPr>
            <w:tcW w:w="3397" w:type="dxa"/>
            <w:vAlign w:val="center"/>
          </w:tcPr>
          <w:p w:rsidR="00EB1931" w:rsidRPr="00DC3674" w:rsidRDefault="00EB1931" w:rsidP="00C221D6">
            <w:pPr>
              <w:pStyle w:val="a3"/>
              <w:spacing w:line="276" w:lineRule="auto"/>
              <w:jc w:val="center"/>
              <w:rPr>
                <w:b/>
                <w:bCs/>
                <w:sz w:val="24"/>
                <w:szCs w:val="24"/>
              </w:rPr>
            </w:pPr>
            <w:r w:rsidRPr="00DC3674">
              <w:rPr>
                <w:sz w:val="24"/>
                <w:szCs w:val="24"/>
              </w:rPr>
              <w:t>Кількість присідань за одну хвилину</w:t>
            </w:r>
          </w:p>
        </w:tc>
        <w:tc>
          <w:tcPr>
            <w:tcW w:w="1276" w:type="dxa"/>
            <w:vAlign w:val="center"/>
          </w:tcPr>
          <w:p w:rsidR="00EB1931" w:rsidRPr="005D365F" w:rsidRDefault="00EB1931" w:rsidP="00C221D6">
            <w:pPr>
              <w:pStyle w:val="a3"/>
              <w:spacing w:line="276" w:lineRule="auto"/>
              <w:jc w:val="center"/>
              <w:rPr>
                <w:color w:val="000000"/>
                <w:sz w:val="24"/>
                <w:szCs w:val="24"/>
              </w:rPr>
            </w:pPr>
            <w:r>
              <w:rPr>
                <w:sz w:val="24"/>
                <w:szCs w:val="24"/>
              </w:rPr>
              <w:t>54,5</w:t>
            </w:r>
            <w:r w:rsidRPr="00DC3674">
              <w:rPr>
                <w:sz w:val="24"/>
                <w:szCs w:val="24"/>
              </w:rPr>
              <w:t>±</w:t>
            </w:r>
            <w:r>
              <w:rPr>
                <w:sz w:val="24"/>
                <w:szCs w:val="24"/>
              </w:rPr>
              <w:t>0,53</w:t>
            </w:r>
          </w:p>
        </w:tc>
        <w:tc>
          <w:tcPr>
            <w:tcW w:w="846" w:type="dxa"/>
            <w:vAlign w:val="center"/>
          </w:tcPr>
          <w:p w:rsidR="00EB1931" w:rsidRPr="00AA5185" w:rsidRDefault="00EB1931" w:rsidP="00C221D6">
            <w:pPr>
              <w:jc w:val="center"/>
              <w:rPr>
                <w:color w:val="000000"/>
                <w:sz w:val="24"/>
                <w:szCs w:val="24"/>
              </w:rPr>
            </w:pPr>
            <w:r w:rsidRPr="00AA5185">
              <w:rPr>
                <w:color w:val="000000"/>
                <w:sz w:val="24"/>
                <w:szCs w:val="24"/>
              </w:rPr>
              <w:t>5%</w:t>
            </w:r>
          </w:p>
        </w:tc>
        <w:tc>
          <w:tcPr>
            <w:tcW w:w="1308" w:type="dxa"/>
            <w:vAlign w:val="center"/>
          </w:tcPr>
          <w:p w:rsidR="00EB1931" w:rsidRPr="00791AD9" w:rsidRDefault="00EB1931" w:rsidP="00C221D6">
            <w:pPr>
              <w:jc w:val="center"/>
            </w:pPr>
            <w:r>
              <w:rPr>
                <w:sz w:val="24"/>
                <w:szCs w:val="24"/>
              </w:rPr>
              <w:t>57</w:t>
            </w:r>
            <w:r w:rsidRPr="008B7A7E">
              <w:rPr>
                <w:sz w:val="24"/>
                <w:szCs w:val="24"/>
              </w:rPr>
              <w:t>±</w:t>
            </w:r>
            <w:r>
              <w:rPr>
                <w:sz w:val="24"/>
                <w:szCs w:val="24"/>
              </w:rPr>
              <w:t>0,27</w:t>
            </w:r>
          </w:p>
        </w:tc>
        <w:tc>
          <w:tcPr>
            <w:tcW w:w="921" w:type="dxa"/>
            <w:vAlign w:val="center"/>
          </w:tcPr>
          <w:p w:rsidR="00EB1931" w:rsidRPr="0052446A" w:rsidRDefault="00EB1931" w:rsidP="00C221D6">
            <w:pPr>
              <w:pStyle w:val="a3"/>
              <w:jc w:val="center"/>
              <w:rPr>
                <w:sz w:val="24"/>
                <w:szCs w:val="24"/>
              </w:rPr>
            </w:pPr>
            <w:r w:rsidRPr="0052446A">
              <w:rPr>
                <w:sz w:val="24"/>
                <w:szCs w:val="24"/>
              </w:rPr>
              <w:t>11%</w:t>
            </w:r>
          </w:p>
        </w:tc>
        <w:tc>
          <w:tcPr>
            <w:tcW w:w="764" w:type="dxa"/>
            <w:vAlign w:val="center"/>
          </w:tcPr>
          <w:p w:rsidR="00EB1931" w:rsidRPr="00077104" w:rsidRDefault="00EB1931" w:rsidP="00C221D6">
            <w:pPr>
              <w:pStyle w:val="a3"/>
              <w:spacing w:line="276" w:lineRule="auto"/>
              <w:jc w:val="center"/>
              <w:rPr>
                <w:sz w:val="24"/>
                <w:szCs w:val="24"/>
              </w:rPr>
            </w:pPr>
            <w:r>
              <w:rPr>
                <w:sz w:val="24"/>
                <w:szCs w:val="24"/>
              </w:rPr>
              <w:t>4,20</w:t>
            </w:r>
          </w:p>
        </w:tc>
        <w:tc>
          <w:tcPr>
            <w:tcW w:w="833" w:type="dxa"/>
            <w:vAlign w:val="center"/>
          </w:tcPr>
          <w:p w:rsidR="00EB1931" w:rsidRDefault="00EB1931" w:rsidP="00C221D6">
            <w:pPr>
              <w:pStyle w:val="a3"/>
              <w:spacing w:line="276" w:lineRule="auto"/>
              <w:jc w:val="center"/>
              <w:rPr>
                <w:sz w:val="24"/>
                <w:szCs w:val="24"/>
              </w:rPr>
            </w:pPr>
            <w:r>
              <w:rPr>
                <w:sz w:val="24"/>
                <w:szCs w:val="24"/>
              </w:rPr>
              <w:t xml:space="preserve">≥ </w:t>
            </w:r>
            <w:r w:rsidRPr="00077104">
              <w:rPr>
                <w:sz w:val="24"/>
                <w:szCs w:val="24"/>
              </w:rPr>
              <w:t>00,5</w:t>
            </w:r>
          </w:p>
        </w:tc>
      </w:tr>
    </w:tbl>
    <w:p w:rsidR="00EB1931" w:rsidRPr="00AC6698" w:rsidRDefault="00EB1931" w:rsidP="00EB1931">
      <w:pPr>
        <w:pStyle w:val="a3"/>
        <w:spacing w:line="360" w:lineRule="auto"/>
        <w:ind w:firstLine="709"/>
        <w:jc w:val="both"/>
        <w:rPr>
          <w:sz w:val="28"/>
          <w:szCs w:val="28"/>
        </w:rPr>
      </w:pPr>
    </w:p>
    <w:p w:rsidR="00EB1931" w:rsidRPr="000B0EB5" w:rsidRDefault="00EB1931" w:rsidP="00EB1931">
      <w:pPr>
        <w:pStyle w:val="a3"/>
        <w:spacing w:line="360" w:lineRule="auto"/>
        <w:ind w:firstLine="709"/>
        <w:jc w:val="both"/>
        <w:rPr>
          <w:sz w:val="28"/>
          <w:szCs w:val="28"/>
        </w:rPr>
      </w:pPr>
      <w:r w:rsidRPr="000B0EB5">
        <w:rPr>
          <w:sz w:val="28"/>
          <w:szCs w:val="28"/>
        </w:rPr>
        <w:t>Результати порівняльного аналізу тестування фізичної підготовленості легкоатлеток віком від 17 до 19 років, які спеціалізувалися на середніх дистанціях, свідчать про значне покращення показників у експериментальній групі (ЕГ) порівняно з контрольною групою (КГ). Це демонструє високу ефективність запропонованої методики тренування.</w:t>
      </w:r>
    </w:p>
    <w:p w:rsidR="00EB1931" w:rsidRDefault="00EB1931" w:rsidP="00EB1931">
      <w:pPr>
        <w:pStyle w:val="a3"/>
        <w:spacing w:line="360" w:lineRule="auto"/>
        <w:ind w:firstLine="709"/>
        <w:jc w:val="both"/>
        <w:rPr>
          <w:sz w:val="28"/>
          <w:szCs w:val="28"/>
        </w:rPr>
      </w:pPr>
      <w:r w:rsidRPr="000B0EB5">
        <w:rPr>
          <w:sz w:val="28"/>
          <w:szCs w:val="28"/>
        </w:rPr>
        <w:t>У швидкісних тестах спостерігається помітне покращення результатів у ЕГ. Зокрема, у бігу на 30 метрів із ходу середній час скоротився з 3,85±0,03 секунд у КГ до 3,68±0,03 секунд у ЕГ, що становить приріст на 9%. Аналогічно, у бігу на 60 метрів із високого старту середній показник зменшився з 8,77±0,3 секунд у КГ до 8,5±0,03 секунд у ЕГ, що відповідає приросту на 4%. Ці результати підтверджуються високими значеннями t-критерію та статистично значущими відмінностями (P ≤ 0,05), що свідчить про ефективність методики у покращенні швидкісних характеристик спортсменок</w:t>
      </w:r>
      <w:r>
        <w:rPr>
          <w:sz w:val="28"/>
          <w:szCs w:val="28"/>
        </w:rPr>
        <w:t xml:space="preserve"> (див. рис. 2.10)</w:t>
      </w:r>
      <w:r w:rsidRPr="000B0EB5">
        <w:rPr>
          <w:sz w:val="28"/>
          <w:szCs w:val="28"/>
        </w:rPr>
        <w:t>.</w:t>
      </w:r>
    </w:p>
    <w:p w:rsidR="00EB1931" w:rsidRDefault="00EB1931" w:rsidP="00EB1931">
      <w:pPr>
        <w:pStyle w:val="a3"/>
        <w:spacing w:line="360" w:lineRule="auto"/>
        <w:jc w:val="both"/>
        <w:rPr>
          <w:sz w:val="28"/>
          <w:szCs w:val="28"/>
        </w:rPr>
      </w:pPr>
      <w:r>
        <w:rPr>
          <w:noProof/>
          <w:sz w:val="28"/>
          <w:szCs w:val="28"/>
        </w:rPr>
        <w:lastRenderedPageBreak/>
        <w:drawing>
          <wp:inline distT="0" distB="0" distL="0" distR="0" wp14:anchorId="2A7B7314" wp14:editId="5CFAA1C0">
            <wp:extent cx="5905500" cy="3019425"/>
            <wp:effectExtent l="0" t="0" r="0" b="0"/>
            <wp:docPr id="13" name="Діаграма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rsidR="00EB1931" w:rsidRPr="000B0EB5" w:rsidRDefault="00EB1931" w:rsidP="00EB1931">
      <w:pPr>
        <w:pStyle w:val="a3"/>
        <w:spacing w:line="360" w:lineRule="auto"/>
        <w:ind w:firstLine="851"/>
        <w:jc w:val="both"/>
        <w:rPr>
          <w:sz w:val="28"/>
          <w:szCs w:val="28"/>
        </w:rPr>
      </w:pPr>
      <w:r>
        <w:rPr>
          <w:b/>
          <w:bCs/>
          <w:sz w:val="28"/>
          <w:szCs w:val="28"/>
        </w:rPr>
        <w:t xml:space="preserve">Рис. 2.10. </w:t>
      </w:r>
      <w:r w:rsidRPr="00773218">
        <w:rPr>
          <w:b/>
          <w:bCs/>
          <w:sz w:val="28"/>
          <w:szCs w:val="28"/>
        </w:rPr>
        <w:t xml:space="preserve">Порівняльний аналіз результатів тестування </w:t>
      </w:r>
      <w:r w:rsidRPr="007D32E2">
        <w:rPr>
          <w:b/>
          <w:bCs/>
          <w:sz w:val="28"/>
          <w:szCs w:val="28"/>
        </w:rPr>
        <w:t>фізичної підготовленості легкоатлеток віком від 17 до 19 років, які спеціалізувалися на середніх дистанціях</w:t>
      </w:r>
      <w:r w:rsidRPr="00773218">
        <w:rPr>
          <w:b/>
          <w:bCs/>
          <w:sz w:val="28"/>
          <w:szCs w:val="28"/>
        </w:rPr>
        <w:t xml:space="preserve"> </w:t>
      </w:r>
      <w:r>
        <w:rPr>
          <w:b/>
          <w:bCs/>
          <w:sz w:val="28"/>
          <w:szCs w:val="28"/>
        </w:rPr>
        <w:t>КГ та Е</w:t>
      </w:r>
      <w:r w:rsidRPr="00773218">
        <w:rPr>
          <w:b/>
          <w:bCs/>
          <w:sz w:val="28"/>
          <w:szCs w:val="28"/>
        </w:rPr>
        <w:t>Г</w:t>
      </w:r>
    </w:p>
    <w:p w:rsidR="00EB1931" w:rsidRDefault="00EB1931" w:rsidP="00EB1931">
      <w:pPr>
        <w:pStyle w:val="a3"/>
        <w:spacing w:line="360" w:lineRule="auto"/>
        <w:ind w:firstLine="709"/>
        <w:jc w:val="both"/>
        <w:rPr>
          <w:sz w:val="28"/>
          <w:szCs w:val="28"/>
        </w:rPr>
      </w:pPr>
      <w:r w:rsidRPr="000B0EB5">
        <w:rPr>
          <w:sz w:val="28"/>
          <w:szCs w:val="28"/>
        </w:rPr>
        <w:t xml:space="preserve">Тести на витривалість також демонструють позитивну динаміку у ЕГ. У бігу на 300 метрів середній час знизився з 45,26±0,10 секунд у КГ до 42,98±0,08 секунд у ЕГ, що становить приріст на 7%. У бігу на 600 метрів спостерігалося покращення на 4%, а у бігу на 1000 метрів приріст досяг 10%, що також підтверджується статистично значущими показниками (P ≤ 0,05). Ці результати свідчать про підвищення </w:t>
      </w:r>
      <w:proofErr w:type="spellStart"/>
      <w:r w:rsidRPr="000B0EB5">
        <w:rPr>
          <w:sz w:val="28"/>
          <w:szCs w:val="28"/>
        </w:rPr>
        <w:t>витривалісних</w:t>
      </w:r>
      <w:proofErr w:type="spellEnd"/>
      <w:r w:rsidRPr="000B0EB5">
        <w:rPr>
          <w:sz w:val="28"/>
          <w:szCs w:val="28"/>
        </w:rPr>
        <w:t xml:space="preserve"> характеристик легкоатлеток завдяки </w:t>
      </w:r>
      <w:proofErr w:type="spellStart"/>
      <w:r w:rsidRPr="000B0EB5">
        <w:rPr>
          <w:sz w:val="28"/>
          <w:szCs w:val="28"/>
        </w:rPr>
        <w:t>застосуваній</w:t>
      </w:r>
      <w:proofErr w:type="spellEnd"/>
      <w:r w:rsidRPr="000B0EB5">
        <w:rPr>
          <w:sz w:val="28"/>
          <w:szCs w:val="28"/>
        </w:rPr>
        <w:t xml:space="preserve"> методиці тренування</w:t>
      </w:r>
      <w:r>
        <w:rPr>
          <w:sz w:val="28"/>
          <w:szCs w:val="28"/>
        </w:rPr>
        <w:t xml:space="preserve"> (див</w:t>
      </w:r>
      <w:r w:rsidRPr="000B0EB5">
        <w:rPr>
          <w:sz w:val="28"/>
          <w:szCs w:val="28"/>
        </w:rPr>
        <w:t>.</w:t>
      </w:r>
      <w:r>
        <w:rPr>
          <w:sz w:val="28"/>
          <w:szCs w:val="28"/>
        </w:rPr>
        <w:t xml:space="preserve"> рис. 2.11).</w:t>
      </w:r>
    </w:p>
    <w:p w:rsidR="00EB1931" w:rsidRPr="000B0EB5" w:rsidRDefault="00EB1931" w:rsidP="00EB1931">
      <w:pPr>
        <w:pStyle w:val="a3"/>
        <w:spacing w:line="360" w:lineRule="auto"/>
        <w:jc w:val="both"/>
        <w:rPr>
          <w:sz w:val="28"/>
          <w:szCs w:val="28"/>
        </w:rPr>
      </w:pPr>
      <w:r>
        <w:rPr>
          <w:noProof/>
          <w:sz w:val="28"/>
          <w:szCs w:val="28"/>
        </w:rPr>
        <w:drawing>
          <wp:inline distT="0" distB="0" distL="0" distR="0" wp14:anchorId="161C3AA3" wp14:editId="54024AAB">
            <wp:extent cx="5953125" cy="2886075"/>
            <wp:effectExtent l="0" t="0" r="0" b="0"/>
            <wp:docPr id="14" name="Діаграма 14"/>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rsidR="00EB1931" w:rsidRDefault="00EB1931" w:rsidP="00EB1931">
      <w:pPr>
        <w:pStyle w:val="a3"/>
        <w:spacing w:line="360" w:lineRule="auto"/>
        <w:ind w:firstLine="709"/>
        <w:jc w:val="both"/>
        <w:rPr>
          <w:sz w:val="28"/>
          <w:szCs w:val="28"/>
        </w:rPr>
      </w:pPr>
      <w:r>
        <w:rPr>
          <w:b/>
          <w:bCs/>
          <w:sz w:val="28"/>
          <w:szCs w:val="28"/>
        </w:rPr>
        <w:lastRenderedPageBreak/>
        <w:t xml:space="preserve">Рис. 2.11. </w:t>
      </w:r>
      <w:r w:rsidRPr="00773218">
        <w:rPr>
          <w:b/>
          <w:bCs/>
          <w:sz w:val="28"/>
          <w:szCs w:val="28"/>
        </w:rPr>
        <w:t xml:space="preserve">Порівняльний аналіз результатів тестування </w:t>
      </w:r>
      <w:r w:rsidRPr="007D32E2">
        <w:rPr>
          <w:b/>
          <w:bCs/>
          <w:sz w:val="28"/>
          <w:szCs w:val="28"/>
        </w:rPr>
        <w:t>фізичної підготовленості легкоатлеток віком від 17 до 19 років, які спеціалізувалися на середніх дистанціях</w:t>
      </w:r>
      <w:r w:rsidRPr="00773218">
        <w:rPr>
          <w:b/>
          <w:bCs/>
          <w:sz w:val="28"/>
          <w:szCs w:val="28"/>
        </w:rPr>
        <w:t xml:space="preserve"> </w:t>
      </w:r>
      <w:r>
        <w:rPr>
          <w:b/>
          <w:bCs/>
          <w:sz w:val="28"/>
          <w:szCs w:val="28"/>
        </w:rPr>
        <w:t>КГ та Е</w:t>
      </w:r>
      <w:r w:rsidRPr="00773218">
        <w:rPr>
          <w:b/>
          <w:bCs/>
          <w:sz w:val="28"/>
          <w:szCs w:val="28"/>
        </w:rPr>
        <w:t>Г</w:t>
      </w:r>
    </w:p>
    <w:p w:rsidR="00EB1931" w:rsidRDefault="00EB1931" w:rsidP="00EB1931">
      <w:pPr>
        <w:pStyle w:val="a3"/>
        <w:spacing w:line="360" w:lineRule="auto"/>
        <w:ind w:firstLine="709"/>
        <w:jc w:val="both"/>
        <w:rPr>
          <w:sz w:val="28"/>
          <w:szCs w:val="28"/>
        </w:rPr>
      </w:pPr>
      <w:r w:rsidRPr="000B0EB5">
        <w:rPr>
          <w:sz w:val="28"/>
          <w:szCs w:val="28"/>
        </w:rPr>
        <w:t>Найбільш виразне покращення спостерігається у силових показниках. У стрибках у довжину з місця середній результат зріс з 208,9±0,30 см у КГ до 219,1±0,30 см у ЕГ, що становить приріст на 9%. У тесті на кількість присідань за одну хвилину середнє значення збільшилося з 54,5±0,53 разів у КГ до 57±0,27 разів у ЕГ, що відповідає приросту на 11%. Ці дані підтверджують значне покращення силових характеристик спортсменок, що також підтверджується високими значеннями t-критерію та статистично значущими відмінностями (P ≤ 0,05)</w:t>
      </w:r>
      <w:r>
        <w:rPr>
          <w:sz w:val="28"/>
          <w:szCs w:val="28"/>
        </w:rPr>
        <w:t xml:space="preserve"> (див. рис. 2.12)</w:t>
      </w:r>
      <w:r w:rsidRPr="000B0EB5">
        <w:rPr>
          <w:sz w:val="28"/>
          <w:szCs w:val="28"/>
        </w:rPr>
        <w:t>.</w:t>
      </w:r>
    </w:p>
    <w:p w:rsidR="00EB1931" w:rsidRPr="000B0EB5" w:rsidRDefault="00EB1931" w:rsidP="00EB1931">
      <w:pPr>
        <w:pStyle w:val="a3"/>
        <w:spacing w:line="360" w:lineRule="auto"/>
        <w:jc w:val="both"/>
        <w:rPr>
          <w:sz w:val="28"/>
          <w:szCs w:val="28"/>
        </w:rPr>
      </w:pPr>
      <w:r>
        <w:rPr>
          <w:noProof/>
          <w:sz w:val="28"/>
          <w:szCs w:val="28"/>
        </w:rPr>
        <w:drawing>
          <wp:inline distT="0" distB="0" distL="0" distR="0" wp14:anchorId="76F75896" wp14:editId="0A0E63DD">
            <wp:extent cx="5934075" cy="2724150"/>
            <wp:effectExtent l="0" t="0" r="0" b="0"/>
            <wp:docPr id="15" name="Діаграма 15"/>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rsidR="00EB1931" w:rsidRDefault="00EB1931" w:rsidP="00EB1931">
      <w:pPr>
        <w:pStyle w:val="a3"/>
        <w:spacing w:line="360" w:lineRule="auto"/>
        <w:ind w:firstLine="709"/>
        <w:jc w:val="both"/>
        <w:rPr>
          <w:sz w:val="28"/>
          <w:szCs w:val="28"/>
        </w:rPr>
      </w:pPr>
      <w:r>
        <w:rPr>
          <w:b/>
          <w:bCs/>
          <w:sz w:val="28"/>
          <w:szCs w:val="28"/>
        </w:rPr>
        <w:t xml:space="preserve">Рис. 2.11. </w:t>
      </w:r>
      <w:r w:rsidRPr="00773218">
        <w:rPr>
          <w:b/>
          <w:bCs/>
          <w:sz w:val="28"/>
          <w:szCs w:val="28"/>
        </w:rPr>
        <w:t xml:space="preserve">Порівняльний аналіз результатів тестування </w:t>
      </w:r>
      <w:r w:rsidRPr="007D32E2">
        <w:rPr>
          <w:b/>
          <w:bCs/>
          <w:sz w:val="28"/>
          <w:szCs w:val="28"/>
        </w:rPr>
        <w:t>фізичної підготовленості легкоатлеток віком від 17 до 19 років, які спеціалізувалися на середніх дистанціях</w:t>
      </w:r>
      <w:r w:rsidRPr="00773218">
        <w:rPr>
          <w:b/>
          <w:bCs/>
          <w:sz w:val="28"/>
          <w:szCs w:val="28"/>
        </w:rPr>
        <w:t xml:space="preserve"> </w:t>
      </w:r>
      <w:r>
        <w:rPr>
          <w:b/>
          <w:bCs/>
          <w:sz w:val="28"/>
          <w:szCs w:val="28"/>
        </w:rPr>
        <w:t>КГ та Е</w:t>
      </w:r>
      <w:r w:rsidRPr="00773218">
        <w:rPr>
          <w:b/>
          <w:bCs/>
          <w:sz w:val="28"/>
          <w:szCs w:val="28"/>
        </w:rPr>
        <w:t>Г</w:t>
      </w:r>
    </w:p>
    <w:p w:rsidR="004A2B80" w:rsidRDefault="00EB1931" w:rsidP="004A2B80">
      <w:pPr>
        <w:pStyle w:val="a3"/>
        <w:spacing w:line="360" w:lineRule="auto"/>
        <w:ind w:firstLine="709"/>
        <w:jc w:val="both"/>
        <w:rPr>
          <w:sz w:val="28"/>
          <w:szCs w:val="28"/>
        </w:rPr>
      </w:pPr>
      <w:r w:rsidRPr="000B0EB5">
        <w:rPr>
          <w:sz w:val="28"/>
          <w:szCs w:val="28"/>
        </w:rPr>
        <w:t xml:space="preserve">Таким чином, результати порівняльного аналізу демонструють, що експериментальна група, яка застосовувала запропоновану методику тренування, досягла суттєво вищих показників фізичної підготовленості у всіх категоріях тестів порівняно з контрольною групою. Це свідчить про комплексний позитивний вплив методики на розвиток швидкісних, </w:t>
      </w:r>
      <w:proofErr w:type="spellStart"/>
      <w:r w:rsidRPr="000B0EB5">
        <w:rPr>
          <w:sz w:val="28"/>
          <w:szCs w:val="28"/>
        </w:rPr>
        <w:t>витривалісних</w:t>
      </w:r>
      <w:proofErr w:type="spellEnd"/>
      <w:r w:rsidRPr="000B0EB5">
        <w:rPr>
          <w:sz w:val="28"/>
          <w:szCs w:val="28"/>
        </w:rPr>
        <w:t xml:space="preserve"> та силових характеристик легкоатлеток, підтверджуючи її високу ефективність у підготовці спортсменок до змагань середніх дистанцій.</w:t>
      </w:r>
      <w:r w:rsidR="00226C64" w:rsidRPr="004A2B80">
        <w:rPr>
          <w:sz w:val="28"/>
          <w:szCs w:val="28"/>
        </w:rPr>
        <w:t xml:space="preserve"> </w:t>
      </w:r>
    </w:p>
    <w:p w:rsidR="0058491D" w:rsidRPr="0058491D" w:rsidRDefault="0058491D" w:rsidP="0058491D">
      <w:pPr>
        <w:pStyle w:val="a3"/>
        <w:spacing w:line="360" w:lineRule="auto"/>
        <w:ind w:firstLine="709"/>
        <w:jc w:val="both"/>
        <w:rPr>
          <w:b/>
          <w:bCs/>
          <w:sz w:val="28"/>
          <w:szCs w:val="28"/>
        </w:rPr>
      </w:pPr>
      <w:r w:rsidRPr="0058491D">
        <w:rPr>
          <w:b/>
          <w:bCs/>
          <w:sz w:val="28"/>
          <w:szCs w:val="28"/>
        </w:rPr>
        <w:lastRenderedPageBreak/>
        <w:t>Висновки до розділу 2</w:t>
      </w:r>
    </w:p>
    <w:p w:rsidR="0058491D" w:rsidRPr="0058491D" w:rsidRDefault="0058491D" w:rsidP="0058491D">
      <w:pPr>
        <w:pStyle w:val="a3"/>
        <w:spacing w:line="360" w:lineRule="auto"/>
        <w:ind w:firstLine="709"/>
        <w:jc w:val="both"/>
        <w:rPr>
          <w:sz w:val="28"/>
          <w:szCs w:val="28"/>
        </w:rPr>
      </w:pPr>
      <w:r w:rsidRPr="0058491D">
        <w:rPr>
          <w:sz w:val="28"/>
          <w:szCs w:val="28"/>
        </w:rPr>
        <w:t xml:space="preserve">Аналіз результатів педагогічного експерименту засвідчив, що розроблена експериментальна методика спеціальної фізичної підготовки легкоатлеток віком 17–19 років, які спеціалізуються у бігу на середні дистанції, є ефективною. Порівняльний аналіз даних контрольної та експериментальної груп виявив суттєве покращення показників фізичної підготовленості спортсменок, які тренувалися за запропонованою програмою. Особливо значними були досягнення у розвитку швидкісних, </w:t>
      </w:r>
      <w:proofErr w:type="spellStart"/>
      <w:r w:rsidRPr="0058491D">
        <w:rPr>
          <w:sz w:val="28"/>
          <w:szCs w:val="28"/>
        </w:rPr>
        <w:t>витривалісних</w:t>
      </w:r>
      <w:proofErr w:type="spellEnd"/>
      <w:r w:rsidRPr="0058491D">
        <w:rPr>
          <w:sz w:val="28"/>
          <w:szCs w:val="28"/>
        </w:rPr>
        <w:t xml:space="preserve"> та силових характеристик, що підтверджується статистично значущими змінами у результатах тестування.</w:t>
      </w:r>
    </w:p>
    <w:p w:rsidR="0058491D" w:rsidRPr="0058491D" w:rsidRDefault="0058491D" w:rsidP="0058491D">
      <w:pPr>
        <w:pStyle w:val="a3"/>
        <w:spacing w:line="360" w:lineRule="auto"/>
        <w:ind w:firstLine="709"/>
        <w:jc w:val="both"/>
        <w:rPr>
          <w:sz w:val="28"/>
          <w:szCs w:val="28"/>
        </w:rPr>
      </w:pPr>
      <w:r w:rsidRPr="0058491D">
        <w:rPr>
          <w:sz w:val="28"/>
          <w:szCs w:val="28"/>
        </w:rPr>
        <w:t>Застосування експериментальної методики дозволило експериментальній групі досягти значного прогресу у швидкісних показниках (біг на 30 і 60 метрів), де приріст становив від 4% до 9%, що перевищувало результати контрольної групи. Витривалість спортсменок, оцінена за допомогою тестів на 300, 600 і 1000 метрів, також значно зросла, демонструючи поліпшення у межах 4–10%. Найбільш виразні позитивні зміни були зафіксовані у силових показниках: стрибках у довжину з місця (+9%) та кількості присідань за хвилину (+11%). Усі ці зміни в експериментальній групі супроводжувалися суттєво вищими темпами зростання фізичної підготовленості порівняно з контрольною групою, яка тренувалася за традиційною програмою.</w:t>
      </w:r>
    </w:p>
    <w:p w:rsidR="0058491D" w:rsidRPr="0058491D" w:rsidRDefault="0058491D" w:rsidP="0058491D">
      <w:pPr>
        <w:pStyle w:val="a3"/>
        <w:spacing w:line="360" w:lineRule="auto"/>
        <w:ind w:firstLine="709"/>
        <w:jc w:val="both"/>
        <w:rPr>
          <w:sz w:val="28"/>
          <w:szCs w:val="28"/>
        </w:rPr>
      </w:pPr>
      <w:r w:rsidRPr="0058491D">
        <w:rPr>
          <w:sz w:val="28"/>
          <w:szCs w:val="28"/>
        </w:rPr>
        <w:t xml:space="preserve">Отримані результати підтверджують, що комплексний підхід, запропонований у методиці, орієнтований на підвищення </w:t>
      </w:r>
      <w:proofErr w:type="spellStart"/>
      <w:r w:rsidRPr="0058491D">
        <w:rPr>
          <w:sz w:val="28"/>
          <w:szCs w:val="28"/>
        </w:rPr>
        <w:t>швидкісно</w:t>
      </w:r>
      <w:proofErr w:type="spellEnd"/>
      <w:r w:rsidRPr="0058491D">
        <w:rPr>
          <w:sz w:val="28"/>
          <w:szCs w:val="28"/>
        </w:rPr>
        <w:t>-силових здібностей та швидкісної витривалості, є ефективним і сприяє досягненню більш високих спортивних результатів. Інтеграція спеціалізованих вправ у тренувальний процес, оптимізація їх обсягу та інтенсивності забезпечили якісні зміни у фізичній підготовці спортсменок. Високий рівень адаптації до тренувальних навантажень був досягнутий завдяки врахуванню індивідуальних особливостей легкоатлеток та специфіки їхньої змагальної діяльності.</w:t>
      </w:r>
    </w:p>
    <w:p w:rsidR="00364D24" w:rsidRDefault="0058491D" w:rsidP="0058491D">
      <w:pPr>
        <w:pStyle w:val="a3"/>
        <w:spacing w:line="360" w:lineRule="auto"/>
        <w:ind w:firstLine="709"/>
        <w:jc w:val="both"/>
        <w:rPr>
          <w:sz w:val="28"/>
          <w:szCs w:val="28"/>
        </w:rPr>
      </w:pPr>
      <w:r w:rsidRPr="0058491D">
        <w:rPr>
          <w:sz w:val="28"/>
          <w:szCs w:val="28"/>
        </w:rPr>
        <w:lastRenderedPageBreak/>
        <w:t>Таким чином, розроблена методика має значний потенціал для впровадження у практику спортивної підготовки бігунок середніх дистанцій, оскільки вона не лише відповідає сучасним вимогам тренувального процесу, але й демонструє вищу ефективність порівняно з традиційними підходами. Це створює передумови для підвищення конкурентоспроможності легкоатлеток на змаганнях різного рівня та сприяє подальшому вдосконаленню методології підготовки спортсменок.</w:t>
      </w:r>
    </w:p>
    <w:p w:rsidR="00364D24" w:rsidRDefault="00364D24">
      <w:pPr>
        <w:spacing w:after="160" w:line="259" w:lineRule="auto"/>
        <w:rPr>
          <w:sz w:val="28"/>
          <w:szCs w:val="28"/>
        </w:rPr>
      </w:pPr>
      <w:r>
        <w:rPr>
          <w:sz w:val="28"/>
          <w:szCs w:val="28"/>
        </w:rPr>
        <w:br w:type="page"/>
      </w:r>
    </w:p>
    <w:p w:rsidR="00364D24" w:rsidRPr="001A2988" w:rsidRDefault="00364D24" w:rsidP="00364D24">
      <w:pPr>
        <w:pStyle w:val="a3"/>
        <w:spacing w:line="360" w:lineRule="auto"/>
        <w:ind w:firstLine="709"/>
        <w:jc w:val="center"/>
        <w:rPr>
          <w:b/>
          <w:bCs/>
          <w:sz w:val="28"/>
          <w:szCs w:val="28"/>
        </w:rPr>
      </w:pPr>
      <w:r w:rsidRPr="001A2988">
        <w:rPr>
          <w:b/>
          <w:bCs/>
          <w:sz w:val="28"/>
          <w:szCs w:val="28"/>
        </w:rPr>
        <w:lastRenderedPageBreak/>
        <w:t>ЗАГАЛЬНІ ВИСНОВКИ</w:t>
      </w:r>
    </w:p>
    <w:p w:rsidR="00364D24" w:rsidRPr="001A2988" w:rsidRDefault="00364D24" w:rsidP="00364D24">
      <w:pPr>
        <w:pStyle w:val="a3"/>
        <w:spacing w:line="360" w:lineRule="auto"/>
        <w:ind w:firstLine="709"/>
        <w:jc w:val="both"/>
        <w:rPr>
          <w:sz w:val="28"/>
          <w:szCs w:val="28"/>
        </w:rPr>
      </w:pPr>
    </w:p>
    <w:p w:rsidR="00364D24" w:rsidRPr="001A2988" w:rsidRDefault="00364D24" w:rsidP="00364D24">
      <w:pPr>
        <w:pStyle w:val="a3"/>
        <w:spacing w:line="360" w:lineRule="auto"/>
        <w:ind w:firstLine="709"/>
        <w:jc w:val="both"/>
        <w:rPr>
          <w:sz w:val="28"/>
          <w:szCs w:val="28"/>
        </w:rPr>
      </w:pPr>
      <w:r w:rsidRPr="001A2988">
        <w:rPr>
          <w:sz w:val="28"/>
          <w:szCs w:val="28"/>
        </w:rPr>
        <w:t>У результаті проведеного дослідження було досягнуто основної мети, яка полягала у розробці та експериментальному обґрунтуванні методики вдосконалення спеціальної фізичної підготовки легкоатлеток віком 17</w:t>
      </w:r>
      <w:r>
        <w:rPr>
          <w:sz w:val="28"/>
          <w:szCs w:val="28"/>
        </w:rPr>
        <w:t>-</w:t>
      </w:r>
      <w:r w:rsidRPr="001A2988">
        <w:rPr>
          <w:sz w:val="28"/>
          <w:szCs w:val="28"/>
        </w:rPr>
        <w:t>19 років, що спеціалізуються на бігу на 800 метрів. Виконання цього завдання стало можливим завдяки послідовному вирішенню науково-практичних завдань, спрямованих на вивчення теоретичних засад підготовки, аналізу рівня фізичної підготовленості спортсменок та розробки інноваційних підходів до організації тренувального процесу.</w:t>
      </w:r>
    </w:p>
    <w:p w:rsidR="00364D24" w:rsidRPr="001A2988" w:rsidRDefault="00364D24" w:rsidP="00364D24">
      <w:pPr>
        <w:pStyle w:val="a3"/>
        <w:spacing w:line="360" w:lineRule="auto"/>
        <w:ind w:firstLine="709"/>
        <w:jc w:val="both"/>
        <w:rPr>
          <w:sz w:val="28"/>
          <w:szCs w:val="28"/>
        </w:rPr>
      </w:pPr>
      <w:r w:rsidRPr="001A2988">
        <w:rPr>
          <w:sz w:val="28"/>
          <w:szCs w:val="28"/>
        </w:rPr>
        <w:t>1.</w:t>
      </w:r>
      <w:r>
        <w:rPr>
          <w:sz w:val="28"/>
          <w:szCs w:val="28"/>
        </w:rPr>
        <w:t xml:space="preserve"> </w:t>
      </w:r>
      <w:r w:rsidRPr="001A2988">
        <w:rPr>
          <w:sz w:val="28"/>
          <w:szCs w:val="28"/>
        </w:rPr>
        <w:t>Аналіз науково-методичної літератури дозволив виявити специфічні вимоги до підготовки легкоатлеток середніх дистанцій, які обумовлюються необхідністю розвивати широкий спектр фізичних якостей, зокрема швидкісну витривалість, силу, вибухову швидкість і технічну майстерність. У віці 17</w:t>
      </w:r>
      <w:r>
        <w:rPr>
          <w:sz w:val="28"/>
          <w:szCs w:val="28"/>
        </w:rPr>
        <w:t>-</w:t>
      </w:r>
      <w:r w:rsidRPr="001A2988">
        <w:rPr>
          <w:sz w:val="28"/>
          <w:szCs w:val="28"/>
        </w:rPr>
        <w:t xml:space="preserve">19 років завершується формування фізіологічних систем організму, що створює оптимальні умови для вдосконалення рухових здібностей, зокрема адаптації до високих навантажень у тренувальному та змагальному процесах. Водночас аналіз сучасних програм підготовки свідчить про недостатню увагу до розвитку швидкісної витривалості та </w:t>
      </w:r>
      <w:proofErr w:type="spellStart"/>
      <w:r w:rsidRPr="001A2988">
        <w:rPr>
          <w:sz w:val="28"/>
          <w:szCs w:val="28"/>
        </w:rPr>
        <w:t>швидкісно</w:t>
      </w:r>
      <w:proofErr w:type="spellEnd"/>
      <w:r w:rsidRPr="001A2988">
        <w:rPr>
          <w:sz w:val="28"/>
          <w:szCs w:val="28"/>
        </w:rPr>
        <w:t>-силових якостей у цій віковій категорії, що стало передумовою для розробки експериментальної методики.</w:t>
      </w:r>
    </w:p>
    <w:p w:rsidR="00364D24" w:rsidRPr="001A2988" w:rsidRDefault="00364D24" w:rsidP="00364D24">
      <w:pPr>
        <w:pStyle w:val="a3"/>
        <w:spacing w:line="360" w:lineRule="auto"/>
        <w:ind w:firstLine="709"/>
        <w:jc w:val="both"/>
        <w:rPr>
          <w:sz w:val="28"/>
          <w:szCs w:val="28"/>
        </w:rPr>
      </w:pPr>
      <w:r w:rsidRPr="001A2988">
        <w:rPr>
          <w:sz w:val="28"/>
          <w:szCs w:val="28"/>
        </w:rPr>
        <w:t xml:space="preserve">Проведене первинне тестування дозволило визначити вихідний рівень фізичної підготовленості спортсменок і виявити основні проблеми. Зокрема, спостерігалася недостатня технічна стабільність під час змагального бігу, що супроводжувалося втратою швидкості на останніх відрізках дистанції, а також нерівномірний розвиток витривалості та силових якостей. Це свідчило про необхідність корекції існуючої тренувальної методики, зокрема через збільшення обсягів спеціальних вправ, спрямованих на вдосконалення </w:t>
      </w:r>
      <w:proofErr w:type="spellStart"/>
      <w:r w:rsidRPr="001A2988">
        <w:rPr>
          <w:sz w:val="28"/>
          <w:szCs w:val="28"/>
        </w:rPr>
        <w:t>швидкісно</w:t>
      </w:r>
      <w:proofErr w:type="spellEnd"/>
      <w:r w:rsidRPr="001A2988">
        <w:rPr>
          <w:sz w:val="28"/>
          <w:szCs w:val="28"/>
        </w:rPr>
        <w:t>-силових характеристик і зниження впливу стомлюваності на ефективність бігу.</w:t>
      </w:r>
    </w:p>
    <w:p w:rsidR="00364D24" w:rsidRPr="001A2988" w:rsidRDefault="00364D24" w:rsidP="00364D24">
      <w:pPr>
        <w:pStyle w:val="a3"/>
        <w:spacing w:line="360" w:lineRule="auto"/>
        <w:ind w:firstLine="709"/>
        <w:jc w:val="both"/>
        <w:rPr>
          <w:sz w:val="28"/>
          <w:szCs w:val="28"/>
        </w:rPr>
      </w:pPr>
      <w:r>
        <w:rPr>
          <w:sz w:val="28"/>
          <w:szCs w:val="28"/>
        </w:rPr>
        <w:lastRenderedPageBreak/>
        <w:t xml:space="preserve">2. </w:t>
      </w:r>
      <w:r w:rsidRPr="001A2988">
        <w:rPr>
          <w:sz w:val="28"/>
          <w:szCs w:val="28"/>
        </w:rPr>
        <w:t xml:space="preserve">Розроблена експериментальна методика передбачала впровадження комплексного підходу до підготовки спортсменок, який включав раціональну періодизацію тренувального процесу, поєднання </w:t>
      </w:r>
      <w:proofErr w:type="spellStart"/>
      <w:r w:rsidRPr="001A2988">
        <w:rPr>
          <w:sz w:val="28"/>
          <w:szCs w:val="28"/>
        </w:rPr>
        <w:t>аеробно</w:t>
      </w:r>
      <w:proofErr w:type="spellEnd"/>
      <w:r w:rsidRPr="001A2988">
        <w:rPr>
          <w:sz w:val="28"/>
          <w:szCs w:val="28"/>
        </w:rPr>
        <w:t>-анаеробних навантажень, спеціалізовані силові вправи, а також підвищену увагу до технічної підготовки. У підготовчий період акцент було зроблено на розвиток загальної витривалості, силових якостей і технічної майстерності, тоді як у змагальний період збільшувалася інтенсивність вправ, спрямованих на вдосконалення спеціальної витривалості та швидкісних здібностей. Такий підхід забезпечував гармонійний розвиток ключових фізичних якостей, необхідних для успішного виконання змагальної програми.</w:t>
      </w:r>
    </w:p>
    <w:p w:rsidR="00364D24" w:rsidRPr="001A2988" w:rsidRDefault="00364D24" w:rsidP="00364D24">
      <w:pPr>
        <w:pStyle w:val="a3"/>
        <w:spacing w:line="360" w:lineRule="auto"/>
        <w:ind w:firstLine="709"/>
        <w:jc w:val="both"/>
        <w:rPr>
          <w:sz w:val="28"/>
          <w:szCs w:val="28"/>
        </w:rPr>
      </w:pPr>
      <w:r>
        <w:rPr>
          <w:sz w:val="28"/>
          <w:szCs w:val="28"/>
        </w:rPr>
        <w:t xml:space="preserve">3. </w:t>
      </w:r>
      <w:r w:rsidRPr="001A2988">
        <w:rPr>
          <w:sz w:val="28"/>
          <w:szCs w:val="28"/>
        </w:rPr>
        <w:t>Ефективність методики була підтверджена результатами педагогічного експерименту, які продемонстрували суттєве покращення фізичної підготовленості спортсменок експериментальної групи порівняно з контрольною. Зокрема, спостерігалося значне підвищення швидкісних показників (на 9% у бігу на 30 метрів), витривалості (на 10% у бігу на 1000 метрів) та силових якостей (на 9% у стрибках у довжину з місця). Покращення результатів супроводжувалося збільшенням стабільності технічного виконання змагальних вправ і зниженням негативного впливу стомлюваності на ефективність бігу. Водночас результати тестування спортсменок контрольної групи, які тренувалися за традиційною методикою, були значно менш вираженими, що свідчить про перевагу запропонованого підходу.</w:t>
      </w:r>
    </w:p>
    <w:p w:rsidR="00364D24" w:rsidRDefault="00364D24" w:rsidP="00364D24">
      <w:pPr>
        <w:pStyle w:val="a3"/>
        <w:spacing w:line="360" w:lineRule="auto"/>
        <w:ind w:firstLine="709"/>
        <w:jc w:val="both"/>
        <w:rPr>
          <w:sz w:val="28"/>
          <w:szCs w:val="28"/>
        </w:rPr>
      </w:pPr>
      <w:r w:rsidRPr="001A2988">
        <w:rPr>
          <w:sz w:val="28"/>
          <w:szCs w:val="28"/>
        </w:rPr>
        <w:t>Таким чином, запропонована методика вдосконалення спеціальної фізичної підготовки легкоатлеток 17</w:t>
      </w:r>
      <w:r>
        <w:rPr>
          <w:sz w:val="28"/>
          <w:szCs w:val="28"/>
        </w:rPr>
        <w:t>-</w:t>
      </w:r>
      <w:r w:rsidRPr="001A2988">
        <w:rPr>
          <w:sz w:val="28"/>
          <w:szCs w:val="28"/>
        </w:rPr>
        <w:t>19 років продемонструвала свою ефективність, забезпечивши значне підвищення фізичної підготовленості, технічної майстерності та результативності змагальної діяльності. Отримані результати дозволяють рекомендувати її для впровадження у тренувальні програми дитячо-юнацьких спортивних шкіл і клубів як засіб підвищення спортивних досягнень легкоатлеток, які спеціалізуються на бігу на середні дистанції.</w:t>
      </w:r>
      <w:r w:rsidRPr="0058491D">
        <w:rPr>
          <w:sz w:val="28"/>
          <w:szCs w:val="28"/>
        </w:rPr>
        <w:t xml:space="preserve"> </w:t>
      </w:r>
    </w:p>
    <w:p w:rsidR="00364D24" w:rsidRDefault="00364D24">
      <w:pPr>
        <w:spacing w:after="160" w:line="259" w:lineRule="auto"/>
        <w:rPr>
          <w:sz w:val="28"/>
          <w:szCs w:val="28"/>
        </w:rPr>
      </w:pPr>
      <w:r>
        <w:rPr>
          <w:sz w:val="28"/>
          <w:szCs w:val="28"/>
        </w:rPr>
        <w:br w:type="page"/>
      </w:r>
    </w:p>
    <w:p w:rsidR="00364D24" w:rsidRDefault="00364D24" w:rsidP="00364D24">
      <w:pPr>
        <w:tabs>
          <w:tab w:val="left" w:pos="1134"/>
        </w:tabs>
        <w:spacing w:line="360" w:lineRule="auto"/>
        <w:ind w:firstLine="709"/>
        <w:jc w:val="center"/>
      </w:pPr>
      <w:r w:rsidRPr="00920D9D">
        <w:rPr>
          <w:b/>
          <w:bCs/>
          <w:color w:val="000000"/>
          <w:sz w:val="28"/>
          <w:szCs w:val="28"/>
          <w:lang w:val="ru-RU"/>
        </w:rPr>
        <w:lastRenderedPageBreak/>
        <w:t>СПИСОК ВИКОРИСТАНИХ ДЖЕРЕЛ</w:t>
      </w:r>
    </w:p>
    <w:p w:rsidR="00364D24" w:rsidRDefault="00364D24" w:rsidP="00364D24">
      <w:pPr>
        <w:tabs>
          <w:tab w:val="left" w:pos="1134"/>
        </w:tabs>
        <w:spacing w:line="360" w:lineRule="auto"/>
        <w:ind w:firstLine="709"/>
        <w:jc w:val="both"/>
      </w:pPr>
    </w:p>
    <w:p w:rsidR="00364D24" w:rsidRPr="004733CF" w:rsidRDefault="00364D24" w:rsidP="00364D24">
      <w:pPr>
        <w:pStyle w:val="a3"/>
        <w:numPr>
          <w:ilvl w:val="0"/>
          <w:numId w:val="3"/>
        </w:numPr>
        <w:tabs>
          <w:tab w:val="left" w:pos="1134"/>
        </w:tabs>
        <w:spacing w:line="360" w:lineRule="auto"/>
        <w:ind w:left="0" w:firstLine="709"/>
        <w:jc w:val="both"/>
        <w:rPr>
          <w:sz w:val="28"/>
          <w:szCs w:val="28"/>
        </w:rPr>
      </w:pPr>
      <w:proofErr w:type="spellStart"/>
      <w:r w:rsidRPr="004733CF">
        <w:rPr>
          <w:sz w:val="28"/>
          <w:szCs w:val="28"/>
        </w:rPr>
        <w:t>Аврутин</w:t>
      </w:r>
      <w:proofErr w:type="spellEnd"/>
      <w:r w:rsidRPr="004733CF">
        <w:rPr>
          <w:sz w:val="28"/>
          <w:szCs w:val="28"/>
        </w:rPr>
        <w:t xml:space="preserve"> С. Ю., </w:t>
      </w:r>
      <w:proofErr w:type="spellStart"/>
      <w:r w:rsidRPr="004733CF">
        <w:rPr>
          <w:sz w:val="28"/>
          <w:szCs w:val="28"/>
        </w:rPr>
        <w:t>Артюшенко</w:t>
      </w:r>
      <w:proofErr w:type="spellEnd"/>
      <w:r w:rsidRPr="004733CF">
        <w:rPr>
          <w:sz w:val="28"/>
          <w:szCs w:val="28"/>
        </w:rPr>
        <w:t xml:space="preserve"> А. Ф., </w:t>
      </w:r>
      <w:proofErr w:type="spellStart"/>
      <w:r w:rsidRPr="004733CF">
        <w:rPr>
          <w:sz w:val="28"/>
          <w:szCs w:val="28"/>
        </w:rPr>
        <w:t>Беца</w:t>
      </w:r>
      <w:proofErr w:type="spellEnd"/>
      <w:r w:rsidRPr="004733CF">
        <w:rPr>
          <w:sz w:val="28"/>
          <w:szCs w:val="28"/>
        </w:rPr>
        <w:t xml:space="preserve"> Н. Н. </w:t>
      </w:r>
      <w:proofErr w:type="spellStart"/>
      <w:r w:rsidRPr="004733CF">
        <w:rPr>
          <w:sz w:val="28"/>
          <w:szCs w:val="28"/>
        </w:rPr>
        <w:t>Легкая</w:t>
      </w:r>
      <w:proofErr w:type="spellEnd"/>
      <w:r w:rsidRPr="004733CF">
        <w:rPr>
          <w:sz w:val="28"/>
          <w:szCs w:val="28"/>
        </w:rPr>
        <w:t xml:space="preserve"> атлетика</w:t>
      </w:r>
      <w:r>
        <w:rPr>
          <w:sz w:val="28"/>
          <w:szCs w:val="28"/>
        </w:rPr>
        <w:t xml:space="preserve"> </w:t>
      </w:r>
      <w:r w:rsidRPr="004733CF">
        <w:rPr>
          <w:sz w:val="28"/>
          <w:szCs w:val="28"/>
        </w:rPr>
        <w:t xml:space="preserve">: </w:t>
      </w:r>
      <w:proofErr w:type="spellStart"/>
      <w:r w:rsidRPr="004733CF">
        <w:rPr>
          <w:sz w:val="28"/>
          <w:szCs w:val="28"/>
        </w:rPr>
        <w:t>учебник</w:t>
      </w:r>
      <w:proofErr w:type="spellEnd"/>
      <w:r w:rsidRPr="004733CF">
        <w:rPr>
          <w:sz w:val="28"/>
          <w:szCs w:val="28"/>
        </w:rPr>
        <w:t xml:space="preserve"> / ред. В. И. </w:t>
      </w:r>
      <w:proofErr w:type="spellStart"/>
      <w:r w:rsidRPr="004733CF">
        <w:rPr>
          <w:sz w:val="28"/>
          <w:szCs w:val="28"/>
        </w:rPr>
        <w:t>Бобровник</w:t>
      </w:r>
      <w:proofErr w:type="spellEnd"/>
      <w:r w:rsidRPr="004733CF">
        <w:rPr>
          <w:sz w:val="28"/>
          <w:szCs w:val="28"/>
        </w:rPr>
        <w:t xml:space="preserve">, С. П. </w:t>
      </w:r>
      <w:proofErr w:type="spellStart"/>
      <w:r w:rsidRPr="004733CF">
        <w:rPr>
          <w:sz w:val="28"/>
          <w:szCs w:val="28"/>
        </w:rPr>
        <w:t>Совенко</w:t>
      </w:r>
      <w:proofErr w:type="spellEnd"/>
      <w:r w:rsidRPr="004733CF">
        <w:rPr>
          <w:sz w:val="28"/>
          <w:szCs w:val="28"/>
        </w:rPr>
        <w:t xml:space="preserve">, А. В. </w:t>
      </w:r>
      <w:proofErr w:type="spellStart"/>
      <w:r w:rsidRPr="004733CF">
        <w:rPr>
          <w:sz w:val="28"/>
          <w:szCs w:val="28"/>
        </w:rPr>
        <w:t>Колот</w:t>
      </w:r>
      <w:proofErr w:type="spellEnd"/>
      <w:r w:rsidRPr="004733CF">
        <w:rPr>
          <w:sz w:val="28"/>
          <w:szCs w:val="28"/>
        </w:rPr>
        <w:t>. К</w:t>
      </w:r>
      <w:r>
        <w:rPr>
          <w:sz w:val="28"/>
          <w:szCs w:val="28"/>
        </w:rPr>
        <w:t>иїв</w:t>
      </w:r>
      <w:r w:rsidRPr="004733CF">
        <w:rPr>
          <w:sz w:val="28"/>
          <w:szCs w:val="28"/>
        </w:rPr>
        <w:t>: Логос, 2017. 760 с.</w:t>
      </w:r>
    </w:p>
    <w:p w:rsidR="00364D24" w:rsidRDefault="00364D24" w:rsidP="00364D24">
      <w:pPr>
        <w:pStyle w:val="a3"/>
        <w:numPr>
          <w:ilvl w:val="0"/>
          <w:numId w:val="3"/>
        </w:numPr>
        <w:tabs>
          <w:tab w:val="left" w:pos="1134"/>
        </w:tabs>
        <w:spacing w:line="360" w:lineRule="auto"/>
        <w:ind w:left="0" w:firstLine="709"/>
        <w:jc w:val="both"/>
        <w:rPr>
          <w:sz w:val="28"/>
          <w:szCs w:val="28"/>
        </w:rPr>
      </w:pPr>
      <w:proofErr w:type="spellStart"/>
      <w:r w:rsidRPr="004733CF">
        <w:rPr>
          <w:sz w:val="28"/>
          <w:szCs w:val="28"/>
        </w:rPr>
        <w:t>Артюшенко</w:t>
      </w:r>
      <w:proofErr w:type="spellEnd"/>
      <w:r w:rsidRPr="004733CF">
        <w:rPr>
          <w:sz w:val="28"/>
          <w:szCs w:val="28"/>
        </w:rPr>
        <w:t xml:space="preserve"> О. Ф., Стеценко А. І. Легка атлетика: навчальний посібник для студентів факультетів фізичної культури. Черкаси</w:t>
      </w:r>
      <w:r>
        <w:rPr>
          <w:sz w:val="28"/>
          <w:szCs w:val="28"/>
        </w:rPr>
        <w:t xml:space="preserve"> </w:t>
      </w:r>
      <w:r w:rsidRPr="004733CF">
        <w:rPr>
          <w:sz w:val="28"/>
          <w:szCs w:val="28"/>
        </w:rPr>
        <w:t>: Вид. Вовчок О. Ю., 2006. 424 с.</w:t>
      </w:r>
    </w:p>
    <w:p w:rsidR="00364D24" w:rsidRDefault="00364D24" w:rsidP="00364D24">
      <w:pPr>
        <w:pStyle w:val="a3"/>
        <w:numPr>
          <w:ilvl w:val="0"/>
          <w:numId w:val="3"/>
        </w:numPr>
        <w:tabs>
          <w:tab w:val="left" w:pos="1134"/>
        </w:tabs>
        <w:spacing w:line="360" w:lineRule="auto"/>
        <w:ind w:left="0" w:firstLine="709"/>
        <w:jc w:val="both"/>
        <w:rPr>
          <w:sz w:val="28"/>
          <w:szCs w:val="28"/>
        </w:rPr>
      </w:pPr>
      <w:r w:rsidRPr="00093DD0">
        <w:rPr>
          <w:sz w:val="28"/>
          <w:szCs w:val="28"/>
        </w:rPr>
        <w:t xml:space="preserve">Ахметов Р. Ф., Максименко Г. М., </w:t>
      </w:r>
      <w:proofErr w:type="spellStart"/>
      <w:r w:rsidRPr="00093DD0">
        <w:rPr>
          <w:sz w:val="28"/>
          <w:szCs w:val="28"/>
        </w:rPr>
        <w:t>Кутек</w:t>
      </w:r>
      <w:proofErr w:type="spellEnd"/>
      <w:r w:rsidRPr="00093DD0">
        <w:rPr>
          <w:sz w:val="28"/>
          <w:szCs w:val="28"/>
        </w:rPr>
        <w:t xml:space="preserve"> Т. Б. Легка атлетика</w:t>
      </w:r>
      <w:r>
        <w:rPr>
          <w:sz w:val="28"/>
          <w:szCs w:val="28"/>
        </w:rPr>
        <w:t xml:space="preserve"> </w:t>
      </w:r>
      <w:r w:rsidRPr="00093DD0">
        <w:rPr>
          <w:sz w:val="28"/>
          <w:szCs w:val="28"/>
        </w:rPr>
        <w:t xml:space="preserve">: </w:t>
      </w:r>
      <w:proofErr w:type="spellStart"/>
      <w:r w:rsidRPr="00093DD0">
        <w:rPr>
          <w:sz w:val="28"/>
          <w:szCs w:val="28"/>
        </w:rPr>
        <w:t>підруч</w:t>
      </w:r>
      <w:proofErr w:type="spellEnd"/>
      <w:r w:rsidRPr="00093DD0">
        <w:rPr>
          <w:sz w:val="28"/>
          <w:szCs w:val="28"/>
        </w:rPr>
        <w:t>.</w:t>
      </w:r>
      <w:r>
        <w:rPr>
          <w:sz w:val="28"/>
          <w:szCs w:val="28"/>
        </w:rPr>
        <w:t xml:space="preserve"> </w:t>
      </w:r>
      <w:r w:rsidRPr="00093DD0">
        <w:rPr>
          <w:sz w:val="28"/>
          <w:szCs w:val="28"/>
        </w:rPr>
        <w:t>Житомир</w:t>
      </w:r>
      <w:r>
        <w:rPr>
          <w:sz w:val="28"/>
          <w:szCs w:val="28"/>
        </w:rPr>
        <w:t xml:space="preserve"> </w:t>
      </w:r>
      <w:r w:rsidRPr="00093DD0">
        <w:rPr>
          <w:sz w:val="28"/>
          <w:szCs w:val="28"/>
        </w:rPr>
        <w:t>: Вид-во ЖДУ ім. І. Франка, 2013. 340 с.</w:t>
      </w:r>
    </w:p>
    <w:p w:rsidR="00364D24" w:rsidRPr="00FB0799" w:rsidRDefault="00364D24" w:rsidP="00364D24">
      <w:pPr>
        <w:pStyle w:val="a3"/>
        <w:numPr>
          <w:ilvl w:val="0"/>
          <w:numId w:val="3"/>
        </w:numPr>
        <w:tabs>
          <w:tab w:val="left" w:pos="1134"/>
        </w:tabs>
        <w:spacing w:line="360" w:lineRule="auto"/>
        <w:ind w:left="0" w:firstLine="709"/>
        <w:jc w:val="both"/>
        <w:rPr>
          <w:sz w:val="28"/>
          <w:szCs w:val="28"/>
        </w:rPr>
      </w:pPr>
      <w:r w:rsidRPr="00FB0799">
        <w:rPr>
          <w:sz w:val="28"/>
          <w:szCs w:val="28"/>
        </w:rPr>
        <w:t>Бачинський Й. В. Легка атлетика</w:t>
      </w:r>
      <w:r>
        <w:rPr>
          <w:sz w:val="28"/>
          <w:szCs w:val="28"/>
        </w:rPr>
        <w:t xml:space="preserve"> </w:t>
      </w:r>
      <w:r w:rsidRPr="00FB0799">
        <w:rPr>
          <w:sz w:val="28"/>
          <w:szCs w:val="28"/>
        </w:rPr>
        <w:t xml:space="preserve">: </w:t>
      </w:r>
      <w:proofErr w:type="spellStart"/>
      <w:r w:rsidRPr="00FB0799">
        <w:rPr>
          <w:sz w:val="28"/>
          <w:szCs w:val="28"/>
        </w:rPr>
        <w:t>навч</w:t>
      </w:r>
      <w:proofErr w:type="spellEnd"/>
      <w:r w:rsidRPr="00FB0799">
        <w:rPr>
          <w:sz w:val="28"/>
          <w:szCs w:val="28"/>
        </w:rPr>
        <w:t xml:space="preserve">. </w:t>
      </w:r>
      <w:proofErr w:type="spellStart"/>
      <w:r w:rsidRPr="00FB0799">
        <w:rPr>
          <w:sz w:val="28"/>
          <w:szCs w:val="28"/>
        </w:rPr>
        <w:t>посіб</w:t>
      </w:r>
      <w:proofErr w:type="spellEnd"/>
      <w:r w:rsidRPr="00FB0799">
        <w:rPr>
          <w:sz w:val="28"/>
          <w:szCs w:val="28"/>
        </w:rPr>
        <w:t>. Львів</w:t>
      </w:r>
      <w:r>
        <w:rPr>
          <w:sz w:val="28"/>
          <w:szCs w:val="28"/>
        </w:rPr>
        <w:t xml:space="preserve"> </w:t>
      </w:r>
      <w:r w:rsidRPr="00FB0799">
        <w:rPr>
          <w:sz w:val="28"/>
          <w:szCs w:val="28"/>
        </w:rPr>
        <w:t>: Таля, 1996. 95 с.</w:t>
      </w:r>
    </w:p>
    <w:p w:rsidR="00364D24" w:rsidRPr="004733CF" w:rsidRDefault="00364D24" w:rsidP="00364D24">
      <w:pPr>
        <w:pStyle w:val="a3"/>
        <w:numPr>
          <w:ilvl w:val="0"/>
          <w:numId w:val="3"/>
        </w:numPr>
        <w:tabs>
          <w:tab w:val="left" w:pos="1134"/>
        </w:tabs>
        <w:spacing w:line="360" w:lineRule="auto"/>
        <w:ind w:left="0" w:firstLine="709"/>
        <w:jc w:val="both"/>
        <w:rPr>
          <w:sz w:val="28"/>
          <w:szCs w:val="28"/>
        </w:rPr>
      </w:pPr>
      <w:r w:rsidRPr="004733CF">
        <w:rPr>
          <w:sz w:val="28"/>
          <w:szCs w:val="28"/>
        </w:rPr>
        <w:t xml:space="preserve">Біг на середні дистанції. Вікіпедія – вільна енциклопедія. URL: </w:t>
      </w:r>
      <w:hyperlink r:id="rId23" w:tgtFrame="_new" w:history="1">
        <w:r w:rsidRPr="004733CF">
          <w:rPr>
            <w:rStyle w:val="a5"/>
            <w:sz w:val="28"/>
            <w:szCs w:val="28"/>
          </w:rPr>
          <w:t>https://uk.wikipedia.org/wiki/Біг_на_середні_дистанції</w:t>
        </w:r>
      </w:hyperlink>
      <w:r w:rsidRPr="004733CF">
        <w:rPr>
          <w:sz w:val="28"/>
          <w:szCs w:val="28"/>
        </w:rPr>
        <w:t xml:space="preserve"> (дата звернення: 13.12.2024).</w:t>
      </w:r>
    </w:p>
    <w:p w:rsidR="00364D24" w:rsidRDefault="00364D24" w:rsidP="00364D24">
      <w:pPr>
        <w:pStyle w:val="a3"/>
        <w:numPr>
          <w:ilvl w:val="0"/>
          <w:numId w:val="3"/>
        </w:numPr>
        <w:tabs>
          <w:tab w:val="left" w:pos="1134"/>
        </w:tabs>
        <w:spacing w:line="360" w:lineRule="auto"/>
        <w:ind w:left="0" w:firstLine="709"/>
        <w:jc w:val="both"/>
        <w:rPr>
          <w:sz w:val="28"/>
          <w:szCs w:val="28"/>
        </w:rPr>
      </w:pPr>
      <w:proofErr w:type="spellStart"/>
      <w:r w:rsidRPr="00093DD0">
        <w:rPr>
          <w:sz w:val="28"/>
          <w:szCs w:val="28"/>
        </w:rPr>
        <w:t>Біргер</w:t>
      </w:r>
      <w:proofErr w:type="spellEnd"/>
      <w:r w:rsidRPr="00093DD0">
        <w:rPr>
          <w:sz w:val="28"/>
          <w:szCs w:val="28"/>
        </w:rPr>
        <w:t xml:space="preserve"> О. Спортивний травматизм. Лікування і профілактика</w:t>
      </w:r>
      <w:r>
        <w:rPr>
          <w:sz w:val="28"/>
          <w:szCs w:val="28"/>
        </w:rPr>
        <w:t xml:space="preserve">. </w:t>
      </w:r>
      <w:r w:rsidRPr="00093DD0">
        <w:rPr>
          <w:sz w:val="28"/>
          <w:szCs w:val="28"/>
        </w:rPr>
        <w:t>Легка атлетика. 1994. Число друге. С. 44–45.</w:t>
      </w:r>
    </w:p>
    <w:p w:rsidR="00364D24" w:rsidRDefault="00364D24" w:rsidP="00364D24">
      <w:pPr>
        <w:pStyle w:val="a3"/>
        <w:numPr>
          <w:ilvl w:val="0"/>
          <w:numId w:val="3"/>
        </w:numPr>
        <w:tabs>
          <w:tab w:val="left" w:pos="1134"/>
        </w:tabs>
        <w:spacing w:line="360" w:lineRule="auto"/>
        <w:ind w:left="0" w:firstLine="709"/>
        <w:jc w:val="both"/>
        <w:rPr>
          <w:sz w:val="28"/>
          <w:szCs w:val="28"/>
        </w:rPr>
      </w:pPr>
      <w:proofErr w:type="spellStart"/>
      <w:r w:rsidRPr="004733CF">
        <w:rPr>
          <w:sz w:val="28"/>
          <w:szCs w:val="28"/>
        </w:rPr>
        <w:t>Бобровник</w:t>
      </w:r>
      <w:proofErr w:type="spellEnd"/>
      <w:r w:rsidRPr="004733CF">
        <w:rPr>
          <w:sz w:val="28"/>
          <w:szCs w:val="28"/>
        </w:rPr>
        <w:t xml:space="preserve"> В. І., </w:t>
      </w:r>
      <w:proofErr w:type="spellStart"/>
      <w:r w:rsidRPr="004733CF">
        <w:rPr>
          <w:sz w:val="28"/>
          <w:szCs w:val="28"/>
        </w:rPr>
        <w:t>Совенко</w:t>
      </w:r>
      <w:proofErr w:type="spellEnd"/>
      <w:r w:rsidRPr="004733CF">
        <w:rPr>
          <w:sz w:val="28"/>
          <w:szCs w:val="28"/>
        </w:rPr>
        <w:t xml:space="preserve"> С. П., </w:t>
      </w:r>
      <w:proofErr w:type="spellStart"/>
      <w:r w:rsidRPr="004733CF">
        <w:rPr>
          <w:sz w:val="28"/>
          <w:szCs w:val="28"/>
        </w:rPr>
        <w:t>Колот</w:t>
      </w:r>
      <w:proofErr w:type="spellEnd"/>
      <w:r w:rsidRPr="004733CF">
        <w:rPr>
          <w:sz w:val="28"/>
          <w:szCs w:val="28"/>
        </w:rPr>
        <w:t xml:space="preserve"> А. В. Легка атлетика</w:t>
      </w:r>
      <w:r>
        <w:rPr>
          <w:sz w:val="28"/>
          <w:szCs w:val="28"/>
        </w:rPr>
        <w:t xml:space="preserve"> </w:t>
      </w:r>
      <w:r w:rsidRPr="004733CF">
        <w:rPr>
          <w:sz w:val="28"/>
          <w:szCs w:val="28"/>
        </w:rPr>
        <w:t>: навчальна програма для ДЮСШ, СДЮСШОР, ШВСМ. К</w:t>
      </w:r>
      <w:r>
        <w:rPr>
          <w:sz w:val="28"/>
          <w:szCs w:val="28"/>
        </w:rPr>
        <w:t xml:space="preserve">иїв </w:t>
      </w:r>
      <w:r w:rsidRPr="004733CF">
        <w:rPr>
          <w:sz w:val="28"/>
          <w:szCs w:val="28"/>
        </w:rPr>
        <w:t>: Логос, 2019. 192 с.</w:t>
      </w:r>
    </w:p>
    <w:p w:rsidR="00364D24" w:rsidRPr="00093DD0" w:rsidRDefault="00364D24" w:rsidP="00364D24">
      <w:pPr>
        <w:pStyle w:val="a3"/>
        <w:numPr>
          <w:ilvl w:val="0"/>
          <w:numId w:val="3"/>
        </w:numPr>
        <w:tabs>
          <w:tab w:val="left" w:pos="1134"/>
        </w:tabs>
        <w:spacing w:line="360" w:lineRule="auto"/>
        <w:ind w:left="0" w:firstLine="709"/>
        <w:jc w:val="both"/>
        <w:rPr>
          <w:sz w:val="28"/>
          <w:szCs w:val="28"/>
        </w:rPr>
      </w:pPr>
      <w:proofErr w:type="spellStart"/>
      <w:r w:rsidRPr="00093DD0">
        <w:rPr>
          <w:sz w:val="28"/>
          <w:szCs w:val="28"/>
        </w:rPr>
        <w:t>Боднарчук</w:t>
      </w:r>
      <w:proofErr w:type="spellEnd"/>
      <w:r w:rsidRPr="00093DD0">
        <w:rPr>
          <w:sz w:val="28"/>
          <w:szCs w:val="28"/>
        </w:rPr>
        <w:t xml:space="preserve"> А. П. Тренування легкоатлета. К</w:t>
      </w:r>
      <w:r>
        <w:rPr>
          <w:sz w:val="28"/>
          <w:szCs w:val="28"/>
        </w:rPr>
        <w:t>иїв</w:t>
      </w:r>
      <w:r w:rsidRPr="00093DD0">
        <w:rPr>
          <w:sz w:val="28"/>
          <w:szCs w:val="28"/>
        </w:rPr>
        <w:t>: Здоров’я, 1986. 160 с.</w:t>
      </w:r>
    </w:p>
    <w:p w:rsidR="00364D24" w:rsidRPr="00093DD0" w:rsidRDefault="00364D24" w:rsidP="00364D24">
      <w:pPr>
        <w:pStyle w:val="a3"/>
        <w:numPr>
          <w:ilvl w:val="0"/>
          <w:numId w:val="3"/>
        </w:numPr>
        <w:tabs>
          <w:tab w:val="left" w:pos="1134"/>
        </w:tabs>
        <w:spacing w:line="360" w:lineRule="auto"/>
        <w:ind w:left="0" w:firstLine="709"/>
        <w:jc w:val="both"/>
        <w:rPr>
          <w:sz w:val="28"/>
          <w:szCs w:val="28"/>
        </w:rPr>
      </w:pPr>
      <w:r w:rsidRPr="00093DD0">
        <w:rPr>
          <w:sz w:val="28"/>
          <w:szCs w:val="28"/>
        </w:rPr>
        <w:t>Бондаренко С. В. Основи техніки та методики навчання легкоатлетичних вправ. Кіровоград</w:t>
      </w:r>
      <w:r>
        <w:rPr>
          <w:sz w:val="28"/>
          <w:szCs w:val="28"/>
        </w:rPr>
        <w:t xml:space="preserve"> </w:t>
      </w:r>
      <w:r w:rsidRPr="00093DD0">
        <w:rPr>
          <w:sz w:val="28"/>
          <w:szCs w:val="28"/>
        </w:rPr>
        <w:t xml:space="preserve">: </w:t>
      </w:r>
      <w:proofErr w:type="spellStart"/>
      <w:r w:rsidRPr="00093DD0">
        <w:rPr>
          <w:sz w:val="28"/>
          <w:szCs w:val="28"/>
        </w:rPr>
        <w:t>Імекс</w:t>
      </w:r>
      <w:proofErr w:type="spellEnd"/>
      <w:r w:rsidRPr="00093DD0">
        <w:rPr>
          <w:sz w:val="28"/>
          <w:szCs w:val="28"/>
        </w:rPr>
        <w:t xml:space="preserve"> ЛТД, 2007. 224 с.</w:t>
      </w:r>
    </w:p>
    <w:p w:rsidR="00364D24" w:rsidRDefault="00364D24" w:rsidP="00364D24">
      <w:pPr>
        <w:pStyle w:val="a3"/>
        <w:numPr>
          <w:ilvl w:val="0"/>
          <w:numId w:val="3"/>
        </w:numPr>
        <w:tabs>
          <w:tab w:val="left" w:pos="1134"/>
        </w:tabs>
        <w:spacing w:line="360" w:lineRule="auto"/>
        <w:ind w:left="0" w:firstLine="709"/>
        <w:jc w:val="both"/>
        <w:rPr>
          <w:sz w:val="28"/>
          <w:szCs w:val="28"/>
        </w:rPr>
      </w:pPr>
      <w:r w:rsidRPr="004733CF">
        <w:rPr>
          <w:sz w:val="28"/>
          <w:szCs w:val="28"/>
        </w:rPr>
        <w:t xml:space="preserve">Бондарчук А. П. </w:t>
      </w:r>
      <w:proofErr w:type="spellStart"/>
      <w:r w:rsidRPr="004733CF">
        <w:rPr>
          <w:sz w:val="28"/>
          <w:szCs w:val="28"/>
        </w:rPr>
        <w:t>Периодизация</w:t>
      </w:r>
      <w:proofErr w:type="spellEnd"/>
      <w:r w:rsidRPr="004733CF">
        <w:rPr>
          <w:sz w:val="28"/>
          <w:szCs w:val="28"/>
        </w:rPr>
        <w:t xml:space="preserve"> </w:t>
      </w:r>
      <w:proofErr w:type="spellStart"/>
      <w:r w:rsidRPr="004733CF">
        <w:rPr>
          <w:sz w:val="28"/>
          <w:szCs w:val="28"/>
        </w:rPr>
        <w:t>спортивной</w:t>
      </w:r>
      <w:proofErr w:type="spellEnd"/>
      <w:r w:rsidRPr="004733CF">
        <w:rPr>
          <w:sz w:val="28"/>
          <w:szCs w:val="28"/>
        </w:rPr>
        <w:t xml:space="preserve"> </w:t>
      </w:r>
      <w:proofErr w:type="spellStart"/>
      <w:r w:rsidRPr="004733CF">
        <w:rPr>
          <w:sz w:val="28"/>
          <w:szCs w:val="28"/>
        </w:rPr>
        <w:t>тренировки</w:t>
      </w:r>
      <w:proofErr w:type="spellEnd"/>
      <w:r w:rsidRPr="004733CF">
        <w:rPr>
          <w:sz w:val="28"/>
          <w:szCs w:val="28"/>
        </w:rPr>
        <w:t>. К</w:t>
      </w:r>
      <w:r>
        <w:rPr>
          <w:sz w:val="28"/>
          <w:szCs w:val="28"/>
        </w:rPr>
        <w:t xml:space="preserve">иїв </w:t>
      </w:r>
      <w:r w:rsidRPr="004733CF">
        <w:rPr>
          <w:sz w:val="28"/>
          <w:szCs w:val="28"/>
        </w:rPr>
        <w:t xml:space="preserve">: </w:t>
      </w:r>
      <w:proofErr w:type="spellStart"/>
      <w:r w:rsidRPr="004733CF">
        <w:rPr>
          <w:sz w:val="28"/>
          <w:szCs w:val="28"/>
        </w:rPr>
        <w:t>Олимп</w:t>
      </w:r>
      <w:proofErr w:type="spellEnd"/>
      <w:r w:rsidRPr="004733CF">
        <w:rPr>
          <w:sz w:val="28"/>
          <w:szCs w:val="28"/>
        </w:rPr>
        <w:t xml:space="preserve">. </w:t>
      </w:r>
      <w:proofErr w:type="spellStart"/>
      <w:r w:rsidRPr="004733CF">
        <w:rPr>
          <w:sz w:val="28"/>
          <w:szCs w:val="28"/>
        </w:rPr>
        <w:t>Лит</w:t>
      </w:r>
      <w:proofErr w:type="spellEnd"/>
      <w:r w:rsidRPr="004733CF">
        <w:rPr>
          <w:sz w:val="28"/>
          <w:szCs w:val="28"/>
        </w:rPr>
        <w:t>., 2005. 304 с.</w:t>
      </w:r>
    </w:p>
    <w:p w:rsidR="00364D24" w:rsidRPr="00093DD0" w:rsidRDefault="00364D24" w:rsidP="00364D24">
      <w:pPr>
        <w:pStyle w:val="a3"/>
        <w:numPr>
          <w:ilvl w:val="0"/>
          <w:numId w:val="3"/>
        </w:numPr>
        <w:tabs>
          <w:tab w:val="left" w:pos="1134"/>
        </w:tabs>
        <w:spacing w:line="360" w:lineRule="auto"/>
        <w:ind w:left="0" w:firstLine="709"/>
        <w:jc w:val="both"/>
        <w:rPr>
          <w:sz w:val="28"/>
          <w:szCs w:val="28"/>
        </w:rPr>
      </w:pPr>
      <w:r w:rsidRPr="00093DD0">
        <w:rPr>
          <w:sz w:val="28"/>
          <w:szCs w:val="28"/>
        </w:rPr>
        <w:t>Бондарчук А. П. Періодизація спортивно</w:t>
      </w:r>
      <w:r>
        <w:rPr>
          <w:sz w:val="28"/>
          <w:szCs w:val="28"/>
        </w:rPr>
        <w:t>го</w:t>
      </w:r>
      <w:r w:rsidRPr="00093DD0">
        <w:rPr>
          <w:sz w:val="28"/>
          <w:szCs w:val="28"/>
        </w:rPr>
        <w:t xml:space="preserve"> тренування. К</w:t>
      </w:r>
      <w:r>
        <w:rPr>
          <w:sz w:val="28"/>
          <w:szCs w:val="28"/>
        </w:rPr>
        <w:t xml:space="preserve">иїв </w:t>
      </w:r>
      <w:r w:rsidRPr="00093DD0">
        <w:rPr>
          <w:sz w:val="28"/>
          <w:szCs w:val="28"/>
        </w:rPr>
        <w:t>: Аграрна наука, 2000. 560 с.</w:t>
      </w:r>
    </w:p>
    <w:p w:rsidR="00364D24" w:rsidRPr="004733CF" w:rsidRDefault="00364D24" w:rsidP="00364D24">
      <w:pPr>
        <w:pStyle w:val="a3"/>
        <w:numPr>
          <w:ilvl w:val="0"/>
          <w:numId w:val="3"/>
        </w:numPr>
        <w:tabs>
          <w:tab w:val="left" w:pos="1134"/>
        </w:tabs>
        <w:spacing w:line="360" w:lineRule="auto"/>
        <w:ind w:left="0" w:firstLine="709"/>
        <w:jc w:val="both"/>
        <w:rPr>
          <w:sz w:val="28"/>
          <w:szCs w:val="28"/>
        </w:rPr>
      </w:pPr>
      <w:proofErr w:type="spellStart"/>
      <w:r w:rsidRPr="004733CF">
        <w:rPr>
          <w:sz w:val="28"/>
          <w:szCs w:val="28"/>
        </w:rPr>
        <w:lastRenderedPageBreak/>
        <w:t>Булатова</w:t>
      </w:r>
      <w:proofErr w:type="spellEnd"/>
      <w:r w:rsidRPr="004733CF">
        <w:rPr>
          <w:sz w:val="28"/>
          <w:szCs w:val="28"/>
        </w:rPr>
        <w:t xml:space="preserve"> М. М. Теоретико-</w:t>
      </w:r>
      <w:proofErr w:type="spellStart"/>
      <w:r w:rsidRPr="004733CF">
        <w:rPr>
          <w:sz w:val="28"/>
          <w:szCs w:val="28"/>
        </w:rPr>
        <w:t>методические</w:t>
      </w:r>
      <w:proofErr w:type="spellEnd"/>
      <w:r w:rsidRPr="004733CF">
        <w:rPr>
          <w:sz w:val="28"/>
          <w:szCs w:val="28"/>
        </w:rPr>
        <w:t xml:space="preserve"> </w:t>
      </w:r>
      <w:proofErr w:type="spellStart"/>
      <w:r w:rsidRPr="004733CF">
        <w:rPr>
          <w:sz w:val="28"/>
          <w:szCs w:val="28"/>
        </w:rPr>
        <w:t>аспекты</w:t>
      </w:r>
      <w:proofErr w:type="spellEnd"/>
      <w:r w:rsidRPr="004733CF">
        <w:rPr>
          <w:sz w:val="28"/>
          <w:szCs w:val="28"/>
        </w:rPr>
        <w:t xml:space="preserve"> </w:t>
      </w:r>
      <w:proofErr w:type="spellStart"/>
      <w:r w:rsidRPr="004733CF">
        <w:rPr>
          <w:sz w:val="28"/>
          <w:szCs w:val="28"/>
        </w:rPr>
        <w:t>реализации</w:t>
      </w:r>
      <w:proofErr w:type="spellEnd"/>
      <w:r w:rsidRPr="004733CF">
        <w:rPr>
          <w:sz w:val="28"/>
          <w:szCs w:val="28"/>
        </w:rPr>
        <w:t xml:space="preserve"> </w:t>
      </w:r>
      <w:proofErr w:type="spellStart"/>
      <w:r w:rsidRPr="004733CF">
        <w:rPr>
          <w:sz w:val="28"/>
          <w:szCs w:val="28"/>
        </w:rPr>
        <w:t>функциональных</w:t>
      </w:r>
      <w:proofErr w:type="spellEnd"/>
      <w:r w:rsidRPr="004733CF">
        <w:rPr>
          <w:sz w:val="28"/>
          <w:szCs w:val="28"/>
        </w:rPr>
        <w:t xml:space="preserve"> </w:t>
      </w:r>
      <w:proofErr w:type="spellStart"/>
      <w:r w:rsidRPr="004733CF">
        <w:rPr>
          <w:sz w:val="28"/>
          <w:szCs w:val="28"/>
        </w:rPr>
        <w:t>резервов</w:t>
      </w:r>
      <w:proofErr w:type="spellEnd"/>
      <w:r w:rsidRPr="004733CF">
        <w:rPr>
          <w:sz w:val="28"/>
          <w:szCs w:val="28"/>
        </w:rPr>
        <w:t xml:space="preserve"> </w:t>
      </w:r>
      <w:proofErr w:type="spellStart"/>
      <w:r w:rsidRPr="004733CF">
        <w:rPr>
          <w:sz w:val="28"/>
          <w:szCs w:val="28"/>
        </w:rPr>
        <w:t>спортсменов</w:t>
      </w:r>
      <w:proofErr w:type="spellEnd"/>
      <w:r w:rsidRPr="004733CF">
        <w:rPr>
          <w:sz w:val="28"/>
          <w:szCs w:val="28"/>
        </w:rPr>
        <w:t xml:space="preserve"> </w:t>
      </w:r>
      <w:proofErr w:type="spellStart"/>
      <w:r w:rsidRPr="004733CF">
        <w:rPr>
          <w:sz w:val="28"/>
          <w:szCs w:val="28"/>
        </w:rPr>
        <w:t>высшей</w:t>
      </w:r>
      <w:proofErr w:type="spellEnd"/>
      <w:r w:rsidRPr="004733CF">
        <w:rPr>
          <w:sz w:val="28"/>
          <w:szCs w:val="28"/>
        </w:rPr>
        <w:t xml:space="preserve"> </w:t>
      </w:r>
      <w:proofErr w:type="spellStart"/>
      <w:r w:rsidRPr="004733CF">
        <w:rPr>
          <w:sz w:val="28"/>
          <w:szCs w:val="28"/>
        </w:rPr>
        <w:t>квалификации</w:t>
      </w:r>
      <w:proofErr w:type="spellEnd"/>
      <w:r>
        <w:rPr>
          <w:sz w:val="28"/>
          <w:szCs w:val="28"/>
        </w:rPr>
        <w:t xml:space="preserve">. </w:t>
      </w:r>
      <w:r w:rsidRPr="00A041B9">
        <w:rPr>
          <w:i/>
          <w:iCs/>
          <w:sz w:val="28"/>
          <w:szCs w:val="28"/>
        </w:rPr>
        <w:t xml:space="preserve">Наука в </w:t>
      </w:r>
      <w:proofErr w:type="spellStart"/>
      <w:r w:rsidRPr="00A041B9">
        <w:rPr>
          <w:i/>
          <w:iCs/>
          <w:sz w:val="28"/>
          <w:szCs w:val="28"/>
        </w:rPr>
        <w:t>олимпийском</w:t>
      </w:r>
      <w:proofErr w:type="spellEnd"/>
      <w:r w:rsidRPr="00A041B9">
        <w:rPr>
          <w:i/>
          <w:iCs/>
          <w:sz w:val="28"/>
          <w:szCs w:val="28"/>
        </w:rPr>
        <w:t xml:space="preserve"> спорте.</w:t>
      </w:r>
      <w:r w:rsidRPr="004733CF">
        <w:rPr>
          <w:sz w:val="28"/>
          <w:szCs w:val="28"/>
        </w:rPr>
        <w:t xml:space="preserve"> 1999. Спец. </w:t>
      </w:r>
      <w:proofErr w:type="spellStart"/>
      <w:r w:rsidRPr="004733CF">
        <w:rPr>
          <w:sz w:val="28"/>
          <w:szCs w:val="28"/>
        </w:rPr>
        <w:t>вып</w:t>
      </w:r>
      <w:proofErr w:type="spellEnd"/>
      <w:r w:rsidRPr="004733CF">
        <w:rPr>
          <w:sz w:val="28"/>
          <w:szCs w:val="28"/>
        </w:rPr>
        <w:t>. С. 33–50.</w:t>
      </w:r>
    </w:p>
    <w:p w:rsidR="00364D24" w:rsidRDefault="00364D24" w:rsidP="00364D24">
      <w:pPr>
        <w:pStyle w:val="a3"/>
        <w:numPr>
          <w:ilvl w:val="0"/>
          <w:numId w:val="3"/>
        </w:numPr>
        <w:tabs>
          <w:tab w:val="left" w:pos="1134"/>
        </w:tabs>
        <w:spacing w:line="360" w:lineRule="auto"/>
        <w:ind w:left="0" w:firstLine="709"/>
        <w:jc w:val="both"/>
        <w:rPr>
          <w:sz w:val="28"/>
          <w:szCs w:val="28"/>
        </w:rPr>
      </w:pPr>
      <w:proofErr w:type="spellStart"/>
      <w:r w:rsidRPr="00093DD0">
        <w:rPr>
          <w:sz w:val="28"/>
          <w:szCs w:val="28"/>
        </w:rPr>
        <w:t>Важинський</w:t>
      </w:r>
      <w:proofErr w:type="spellEnd"/>
      <w:r w:rsidRPr="00093DD0">
        <w:rPr>
          <w:sz w:val="28"/>
          <w:szCs w:val="28"/>
        </w:rPr>
        <w:t xml:space="preserve"> С. Е., Щербак Т. І. Методика та організація наукових досліджень. Суми</w:t>
      </w:r>
      <w:r>
        <w:rPr>
          <w:sz w:val="28"/>
          <w:szCs w:val="28"/>
        </w:rPr>
        <w:t xml:space="preserve"> </w:t>
      </w:r>
      <w:r w:rsidRPr="00093DD0">
        <w:rPr>
          <w:sz w:val="28"/>
          <w:szCs w:val="28"/>
        </w:rPr>
        <w:t xml:space="preserve">: </w:t>
      </w:r>
      <w:proofErr w:type="spellStart"/>
      <w:r w:rsidRPr="00093DD0">
        <w:rPr>
          <w:sz w:val="28"/>
          <w:szCs w:val="28"/>
        </w:rPr>
        <w:t>СумДПУ</w:t>
      </w:r>
      <w:proofErr w:type="spellEnd"/>
      <w:r w:rsidRPr="00093DD0">
        <w:rPr>
          <w:sz w:val="28"/>
          <w:szCs w:val="28"/>
        </w:rPr>
        <w:t xml:space="preserve"> ім. А. С. Макаренка, 2016. 260 с.</w:t>
      </w:r>
    </w:p>
    <w:p w:rsidR="00364D24" w:rsidRPr="00FB0799" w:rsidRDefault="00364D24" w:rsidP="00364D24">
      <w:pPr>
        <w:pStyle w:val="a3"/>
        <w:numPr>
          <w:ilvl w:val="0"/>
          <w:numId w:val="3"/>
        </w:numPr>
        <w:tabs>
          <w:tab w:val="left" w:pos="1134"/>
        </w:tabs>
        <w:spacing w:line="360" w:lineRule="auto"/>
        <w:ind w:left="0" w:firstLine="709"/>
        <w:jc w:val="both"/>
        <w:rPr>
          <w:sz w:val="28"/>
          <w:szCs w:val="28"/>
        </w:rPr>
      </w:pPr>
      <w:r w:rsidRPr="00FB0799">
        <w:rPr>
          <w:sz w:val="28"/>
          <w:szCs w:val="28"/>
        </w:rPr>
        <w:t xml:space="preserve">Вовченко І. І., </w:t>
      </w:r>
      <w:proofErr w:type="spellStart"/>
      <w:r w:rsidRPr="00FB0799">
        <w:rPr>
          <w:sz w:val="28"/>
          <w:szCs w:val="28"/>
        </w:rPr>
        <w:t>Гедзюк</w:t>
      </w:r>
      <w:proofErr w:type="spellEnd"/>
      <w:r w:rsidRPr="00FB0799">
        <w:rPr>
          <w:sz w:val="28"/>
          <w:szCs w:val="28"/>
        </w:rPr>
        <w:t xml:space="preserve"> Д. О. Фізична підготовка бігунів на середні дистанції на етапі спортивного вдосконалення</w:t>
      </w:r>
      <w:r>
        <w:rPr>
          <w:sz w:val="28"/>
          <w:szCs w:val="28"/>
        </w:rPr>
        <w:t xml:space="preserve">. </w:t>
      </w:r>
      <w:r w:rsidRPr="00FB0799">
        <w:rPr>
          <w:i/>
          <w:iCs/>
          <w:sz w:val="28"/>
          <w:szCs w:val="28"/>
        </w:rPr>
        <w:t>Фізичне виховання та спорт у контексті державної програми розвитку фізичної культури в Україні</w:t>
      </w:r>
      <w:r>
        <w:rPr>
          <w:sz w:val="28"/>
          <w:szCs w:val="28"/>
        </w:rPr>
        <w:t xml:space="preserve"> </w:t>
      </w:r>
      <w:r w:rsidRPr="00FB0799">
        <w:rPr>
          <w:sz w:val="28"/>
          <w:szCs w:val="28"/>
        </w:rPr>
        <w:t xml:space="preserve">: досвід, проблеми: </w:t>
      </w:r>
      <w:proofErr w:type="spellStart"/>
      <w:r w:rsidRPr="00FB0799">
        <w:rPr>
          <w:sz w:val="28"/>
          <w:szCs w:val="28"/>
        </w:rPr>
        <w:t>зб</w:t>
      </w:r>
      <w:proofErr w:type="spellEnd"/>
      <w:r w:rsidRPr="00FB0799">
        <w:rPr>
          <w:sz w:val="28"/>
          <w:szCs w:val="28"/>
        </w:rPr>
        <w:t>. праць. Житомир, 2001. С. 21–24.</w:t>
      </w:r>
    </w:p>
    <w:p w:rsidR="00364D24" w:rsidRPr="00FB0799" w:rsidRDefault="00364D24" w:rsidP="00364D24">
      <w:pPr>
        <w:pStyle w:val="a3"/>
        <w:numPr>
          <w:ilvl w:val="0"/>
          <w:numId w:val="3"/>
        </w:numPr>
        <w:tabs>
          <w:tab w:val="left" w:pos="1134"/>
        </w:tabs>
        <w:spacing w:line="360" w:lineRule="auto"/>
        <w:ind w:left="0" w:firstLine="709"/>
        <w:jc w:val="both"/>
        <w:rPr>
          <w:sz w:val="28"/>
          <w:szCs w:val="28"/>
        </w:rPr>
      </w:pPr>
      <w:r w:rsidRPr="00FB0799">
        <w:rPr>
          <w:sz w:val="28"/>
          <w:szCs w:val="28"/>
        </w:rPr>
        <w:t>Волков Л. В. Теорія і методика дитячого та юнацького спорту. Київ</w:t>
      </w:r>
      <w:r>
        <w:rPr>
          <w:sz w:val="28"/>
          <w:szCs w:val="28"/>
        </w:rPr>
        <w:t xml:space="preserve"> </w:t>
      </w:r>
      <w:r w:rsidRPr="00FB0799">
        <w:rPr>
          <w:sz w:val="28"/>
          <w:szCs w:val="28"/>
        </w:rPr>
        <w:t>: Олімп. література, 2002. 296 с.</w:t>
      </w:r>
    </w:p>
    <w:p w:rsidR="00364D24" w:rsidRPr="00FB0799" w:rsidRDefault="00364D24" w:rsidP="00364D24">
      <w:pPr>
        <w:pStyle w:val="a3"/>
        <w:numPr>
          <w:ilvl w:val="0"/>
          <w:numId w:val="3"/>
        </w:numPr>
        <w:tabs>
          <w:tab w:val="left" w:pos="1134"/>
        </w:tabs>
        <w:spacing w:line="360" w:lineRule="auto"/>
        <w:ind w:left="0" w:firstLine="709"/>
        <w:jc w:val="both"/>
        <w:rPr>
          <w:sz w:val="28"/>
          <w:szCs w:val="28"/>
        </w:rPr>
      </w:pPr>
      <w:r w:rsidRPr="00FB0799">
        <w:rPr>
          <w:sz w:val="28"/>
          <w:szCs w:val="28"/>
        </w:rPr>
        <w:t>Гамалій В. В. Біомеханічні аспекти техніки рухових дій у спорті. Київ</w:t>
      </w:r>
      <w:r>
        <w:rPr>
          <w:sz w:val="28"/>
          <w:szCs w:val="28"/>
        </w:rPr>
        <w:t xml:space="preserve"> </w:t>
      </w:r>
      <w:r w:rsidRPr="00FB0799">
        <w:rPr>
          <w:sz w:val="28"/>
          <w:szCs w:val="28"/>
        </w:rPr>
        <w:t>: Наук. світ, 2007. 212 с.</w:t>
      </w:r>
    </w:p>
    <w:p w:rsidR="00364D24" w:rsidRDefault="00364D24" w:rsidP="00364D24">
      <w:pPr>
        <w:pStyle w:val="a3"/>
        <w:numPr>
          <w:ilvl w:val="0"/>
          <w:numId w:val="3"/>
        </w:numPr>
        <w:tabs>
          <w:tab w:val="left" w:pos="1134"/>
        </w:tabs>
        <w:spacing w:line="360" w:lineRule="auto"/>
        <w:ind w:left="0" w:firstLine="709"/>
        <w:jc w:val="both"/>
        <w:rPr>
          <w:sz w:val="28"/>
          <w:szCs w:val="28"/>
        </w:rPr>
      </w:pPr>
      <w:r w:rsidRPr="004733CF">
        <w:rPr>
          <w:sz w:val="28"/>
          <w:szCs w:val="28"/>
        </w:rPr>
        <w:t>Горбенко В. П., Степаненко Д. І., Новіков В. П. Теорія та методика легкої атлетики</w:t>
      </w:r>
      <w:r>
        <w:rPr>
          <w:sz w:val="28"/>
          <w:szCs w:val="28"/>
        </w:rPr>
        <w:t xml:space="preserve"> </w:t>
      </w:r>
      <w:r w:rsidRPr="004733CF">
        <w:rPr>
          <w:sz w:val="28"/>
          <w:szCs w:val="28"/>
        </w:rPr>
        <w:t xml:space="preserve">: </w:t>
      </w:r>
      <w:proofErr w:type="spellStart"/>
      <w:r w:rsidRPr="004733CF">
        <w:rPr>
          <w:sz w:val="28"/>
          <w:szCs w:val="28"/>
        </w:rPr>
        <w:t>навч</w:t>
      </w:r>
      <w:proofErr w:type="spellEnd"/>
      <w:r>
        <w:rPr>
          <w:sz w:val="28"/>
          <w:szCs w:val="28"/>
        </w:rPr>
        <w:t>.</w:t>
      </w:r>
      <w:r w:rsidRPr="004733CF">
        <w:rPr>
          <w:sz w:val="28"/>
          <w:szCs w:val="28"/>
        </w:rPr>
        <w:t xml:space="preserve"> </w:t>
      </w:r>
      <w:proofErr w:type="spellStart"/>
      <w:r w:rsidRPr="004733CF">
        <w:rPr>
          <w:sz w:val="28"/>
          <w:szCs w:val="28"/>
        </w:rPr>
        <w:t>посіб</w:t>
      </w:r>
      <w:proofErr w:type="spellEnd"/>
      <w:r w:rsidRPr="004733CF">
        <w:rPr>
          <w:sz w:val="28"/>
          <w:szCs w:val="28"/>
        </w:rPr>
        <w:t>. Дніпро, 2014. 266 с.</w:t>
      </w:r>
    </w:p>
    <w:p w:rsidR="00364D24" w:rsidRPr="00FB0799" w:rsidRDefault="00364D24" w:rsidP="00364D24">
      <w:pPr>
        <w:pStyle w:val="a3"/>
        <w:numPr>
          <w:ilvl w:val="0"/>
          <w:numId w:val="3"/>
        </w:numPr>
        <w:tabs>
          <w:tab w:val="left" w:pos="1134"/>
        </w:tabs>
        <w:spacing w:line="360" w:lineRule="auto"/>
        <w:ind w:left="0" w:firstLine="709"/>
        <w:jc w:val="both"/>
        <w:rPr>
          <w:sz w:val="28"/>
          <w:szCs w:val="28"/>
        </w:rPr>
      </w:pPr>
      <w:r w:rsidRPr="00FB0799">
        <w:rPr>
          <w:sz w:val="28"/>
          <w:szCs w:val="28"/>
        </w:rPr>
        <w:t>Денисова Л. В., Хмельницька І. В., Харченко Л. А. Вимірювання і методи математичної статистики в фізичній культурі та спорт</w:t>
      </w:r>
      <w:r>
        <w:rPr>
          <w:sz w:val="28"/>
          <w:szCs w:val="28"/>
        </w:rPr>
        <w:t xml:space="preserve"> </w:t>
      </w:r>
      <w:r w:rsidRPr="00FB0799">
        <w:rPr>
          <w:sz w:val="28"/>
          <w:szCs w:val="28"/>
        </w:rPr>
        <w:t xml:space="preserve">і: </w:t>
      </w:r>
      <w:proofErr w:type="spellStart"/>
      <w:r w:rsidRPr="00FB0799">
        <w:rPr>
          <w:sz w:val="28"/>
          <w:szCs w:val="28"/>
        </w:rPr>
        <w:t>навч</w:t>
      </w:r>
      <w:proofErr w:type="spellEnd"/>
      <w:r w:rsidRPr="00FB0799">
        <w:rPr>
          <w:sz w:val="28"/>
          <w:szCs w:val="28"/>
        </w:rPr>
        <w:t xml:space="preserve">. </w:t>
      </w:r>
      <w:proofErr w:type="spellStart"/>
      <w:r w:rsidRPr="00FB0799">
        <w:rPr>
          <w:sz w:val="28"/>
          <w:szCs w:val="28"/>
        </w:rPr>
        <w:t>посіб</w:t>
      </w:r>
      <w:proofErr w:type="spellEnd"/>
      <w:r w:rsidRPr="00FB0799">
        <w:rPr>
          <w:sz w:val="28"/>
          <w:szCs w:val="28"/>
        </w:rPr>
        <w:t>. для вузів. Київ</w:t>
      </w:r>
      <w:r>
        <w:rPr>
          <w:sz w:val="28"/>
          <w:szCs w:val="28"/>
        </w:rPr>
        <w:t xml:space="preserve"> </w:t>
      </w:r>
      <w:r w:rsidRPr="00FB0799">
        <w:rPr>
          <w:sz w:val="28"/>
          <w:szCs w:val="28"/>
        </w:rPr>
        <w:t>: Олімп. література, 2008. 127 с.</w:t>
      </w:r>
    </w:p>
    <w:p w:rsidR="00364D24" w:rsidRPr="00FB0799" w:rsidRDefault="00364D24" w:rsidP="00364D24">
      <w:pPr>
        <w:pStyle w:val="a3"/>
        <w:numPr>
          <w:ilvl w:val="0"/>
          <w:numId w:val="3"/>
        </w:numPr>
        <w:tabs>
          <w:tab w:val="left" w:pos="1134"/>
        </w:tabs>
        <w:spacing w:line="360" w:lineRule="auto"/>
        <w:ind w:left="0" w:firstLine="709"/>
        <w:jc w:val="both"/>
        <w:rPr>
          <w:sz w:val="28"/>
          <w:szCs w:val="28"/>
        </w:rPr>
      </w:pPr>
      <w:proofErr w:type="spellStart"/>
      <w:r w:rsidRPr="00FB0799">
        <w:rPr>
          <w:sz w:val="28"/>
          <w:szCs w:val="28"/>
        </w:rPr>
        <w:t>Друзь</w:t>
      </w:r>
      <w:proofErr w:type="spellEnd"/>
      <w:r w:rsidRPr="00FB0799">
        <w:rPr>
          <w:sz w:val="28"/>
          <w:szCs w:val="28"/>
        </w:rPr>
        <w:t xml:space="preserve"> В. А., Осипенко О. Динаміка показників рівня спеціальної фізичної підготовленості бігунів на середні дистанції</w:t>
      </w:r>
      <w:r>
        <w:rPr>
          <w:sz w:val="28"/>
          <w:szCs w:val="28"/>
        </w:rPr>
        <w:t xml:space="preserve">. </w:t>
      </w:r>
      <w:r w:rsidRPr="00FB0799">
        <w:rPr>
          <w:i/>
          <w:iCs/>
          <w:sz w:val="28"/>
          <w:szCs w:val="28"/>
        </w:rPr>
        <w:t xml:space="preserve">Журнал легкої атлетики. </w:t>
      </w:r>
      <w:r w:rsidRPr="00FB0799">
        <w:rPr>
          <w:sz w:val="28"/>
          <w:szCs w:val="28"/>
        </w:rPr>
        <w:t xml:space="preserve">ХДАФК, 2018. </w:t>
      </w:r>
      <w:proofErr w:type="spellStart"/>
      <w:r w:rsidRPr="00FB0799">
        <w:rPr>
          <w:sz w:val="28"/>
          <w:szCs w:val="28"/>
        </w:rPr>
        <w:t>Вип</w:t>
      </w:r>
      <w:proofErr w:type="spellEnd"/>
      <w:r w:rsidRPr="00FB0799">
        <w:rPr>
          <w:sz w:val="28"/>
          <w:szCs w:val="28"/>
        </w:rPr>
        <w:t>. 2. С. 19–21.</w:t>
      </w:r>
    </w:p>
    <w:p w:rsidR="00364D24" w:rsidRPr="00FB0799" w:rsidRDefault="00364D24" w:rsidP="00364D24">
      <w:pPr>
        <w:pStyle w:val="a3"/>
        <w:numPr>
          <w:ilvl w:val="0"/>
          <w:numId w:val="3"/>
        </w:numPr>
        <w:tabs>
          <w:tab w:val="left" w:pos="1134"/>
        </w:tabs>
        <w:spacing w:line="360" w:lineRule="auto"/>
        <w:ind w:left="0" w:firstLine="709"/>
        <w:jc w:val="both"/>
        <w:rPr>
          <w:sz w:val="28"/>
          <w:szCs w:val="28"/>
        </w:rPr>
      </w:pPr>
      <w:proofErr w:type="spellStart"/>
      <w:r w:rsidRPr="00FB0799">
        <w:rPr>
          <w:sz w:val="28"/>
          <w:szCs w:val="28"/>
        </w:rPr>
        <w:t>Завацький</w:t>
      </w:r>
      <w:proofErr w:type="spellEnd"/>
      <w:r w:rsidRPr="00FB0799">
        <w:rPr>
          <w:sz w:val="28"/>
          <w:szCs w:val="28"/>
        </w:rPr>
        <w:t xml:space="preserve"> В. І. Фізіологічна характеристика розвитку організму школярів. Луцьк</w:t>
      </w:r>
      <w:r>
        <w:rPr>
          <w:sz w:val="28"/>
          <w:szCs w:val="28"/>
        </w:rPr>
        <w:t xml:space="preserve"> </w:t>
      </w:r>
      <w:r w:rsidRPr="00FB0799">
        <w:rPr>
          <w:sz w:val="28"/>
          <w:szCs w:val="28"/>
        </w:rPr>
        <w:t xml:space="preserve">: Волинський ДУ ім. Л. Українки, </w:t>
      </w:r>
      <w:proofErr w:type="spellStart"/>
      <w:r w:rsidRPr="00FB0799">
        <w:rPr>
          <w:sz w:val="28"/>
          <w:szCs w:val="28"/>
        </w:rPr>
        <w:t>Надстир’я</w:t>
      </w:r>
      <w:proofErr w:type="spellEnd"/>
      <w:r w:rsidRPr="00FB0799">
        <w:rPr>
          <w:sz w:val="28"/>
          <w:szCs w:val="28"/>
        </w:rPr>
        <w:t>, 1994. 152 с.</w:t>
      </w:r>
    </w:p>
    <w:p w:rsidR="00364D24" w:rsidRPr="004733CF" w:rsidRDefault="00364D24" w:rsidP="00364D24">
      <w:pPr>
        <w:pStyle w:val="a3"/>
        <w:numPr>
          <w:ilvl w:val="0"/>
          <w:numId w:val="3"/>
        </w:numPr>
        <w:tabs>
          <w:tab w:val="left" w:pos="1134"/>
        </w:tabs>
        <w:spacing w:line="360" w:lineRule="auto"/>
        <w:ind w:left="0" w:firstLine="709"/>
        <w:jc w:val="both"/>
        <w:rPr>
          <w:sz w:val="28"/>
          <w:szCs w:val="28"/>
        </w:rPr>
      </w:pPr>
      <w:r w:rsidRPr="004733CF">
        <w:rPr>
          <w:sz w:val="28"/>
          <w:szCs w:val="28"/>
        </w:rPr>
        <w:t>Захожа Н. Я., Захожий В. В., Черкашин Р. Є. Легка атлетика з методикою навчання</w:t>
      </w:r>
      <w:r>
        <w:rPr>
          <w:sz w:val="28"/>
          <w:szCs w:val="28"/>
        </w:rPr>
        <w:t xml:space="preserve"> </w:t>
      </w:r>
      <w:r w:rsidRPr="004733CF">
        <w:rPr>
          <w:sz w:val="28"/>
          <w:szCs w:val="28"/>
        </w:rPr>
        <w:t xml:space="preserve">: </w:t>
      </w:r>
      <w:proofErr w:type="spellStart"/>
      <w:r w:rsidRPr="004733CF">
        <w:rPr>
          <w:sz w:val="28"/>
          <w:szCs w:val="28"/>
        </w:rPr>
        <w:t>навч</w:t>
      </w:r>
      <w:proofErr w:type="spellEnd"/>
      <w:r>
        <w:rPr>
          <w:sz w:val="28"/>
          <w:szCs w:val="28"/>
        </w:rPr>
        <w:t>.</w:t>
      </w:r>
      <w:r w:rsidRPr="004733CF">
        <w:rPr>
          <w:sz w:val="28"/>
          <w:szCs w:val="28"/>
        </w:rPr>
        <w:t>-метод</w:t>
      </w:r>
      <w:r>
        <w:rPr>
          <w:sz w:val="28"/>
          <w:szCs w:val="28"/>
        </w:rPr>
        <w:t>.</w:t>
      </w:r>
      <w:r w:rsidRPr="004733CF">
        <w:rPr>
          <w:sz w:val="28"/>
          <w:szCs w:val="28"/>
        </w:rPr>
        <w:t xml:space="preserve"> </w:t>
      </w:r>
      <w:proofErr w:type="spellStart"/>
      <w:r w:rsidRPr="004733CF">
        <w:rPr>
          <w:sz w:val="28"/>
          <w:szCs w:val="28"/>
        </w:rPr>
        <w:t>посіб</w:t>
      </w:r>
      <w:proofErr w:type="spellEnd"/>
      <w:r w:rsidRPr="004733CF">
        <w:rPr>
          <w:sz w:val="28"/>
          <w:szCs w:val="28"/>
        </w:rPr>
        <w:t>. Луцьк</w:t>
      </w:r>
      <w:r>
        <w:rPr>
          <w:sz w:val="28"/>
          <w:szCs w:val="28"/>
        </w:rPr>
        <w:t xml:space="preserve"> </w:t>
      </w:r>
      <w:r w:rsidRPr="004733CF">
        <w:rPr>
          <w:sz w:val="28"/>
          <w:szCs w:val="28"/>
        </w:rPr>
        <w:t>: Вежа-Друк, 2023. 308 с.</w:t>
      </w:r>
    </w:p>
    <w:p w:rsidR="00364D24" w:rsidRPr="00FB0799" w:rsidRDefault="00364D24" w:rsidP="00364D24">
      <w:pPr>
        <w:pStyle w:val="a3"/>
        <w:numPr>
          <w:ilvl w:val="0"/>
          <w:numId w:val="3"/>
        </w:numPr>
        <w:tabs>
          <w:tab w:val="left" w:pos="1134"/>
        </w:tabs>
        <w:spacing w:line="360" w:lineRule="auto"/>
        <w:ind w:left="0" w:firstLine="709"/>
        <w:jc w:val="both"/>
        <w:rPr>
          <w:sz w:val="28"/>
          <w:szCs w:val="28"/>
        </w:rPr>
      </w:pPr>
      <w:proofErr w:type="spellStart"/>
      <w:r w:rsidRPr="00FB0799">
        <w:rPr>
          <w:sz w:val="28"/>
          <w:szCs w:val="28"/>
        </w:rPr>
        <w:t>Земцова</w:t>
      </w:r>
      <w:proofErr w:type="spellEnd"/>
      <w:r w:rsidRPr="00FB0799">
        <w:rPr>
          <w:sz w:val="28"/>
          <w:szCs w:val="28"/>
        </w:rPr>
        <w:t xml:space="preserve"> І. І. Спортивна фізіологія. Київ</w:t>
      </w:r>
      <w:r>
        <w:rPr>
          <w:sz w:val="28"/>
          <w:szCs w:val="28"/>
        </w:rPr>
        <w:t xml:space="preserve"> </w:t>
      </w:r>
      <w:r w:rsidRPr="00FB0799">
        <w:rPr>
          <w:sz w:val="28"/>
          <w:szCs w:val="28"/>
        </w:rPr>
        <w:t>: Олімпійська література, 2010. С. 152–162.</w:t>
      </w:r>
    </w:p>
    <w:p w:rsidR="00364D24" w:rsidRDefault="00364D24" w:rsidP="00364D24">
      <w:pPr>
        <w:pStyle w:val="a3"/>
        <w:numPr>
          <w:ilvl w:val="0"/>
          <w:numId w:val="3"/>
        </w:numPr>
        <w:tabs>
          <w:tab w:val="left" w:pos="1134"/>
        </w:tabs>
        <w:spacing w:line="360" w:lineRule="auto"/>
        <w:ind w:left="0" w:firstLine="709"/>
        <w:jc w:val="both"/>
        <w:rPr>
          <w:sz w:val="28"/>
          <w:szCs w:val="28"/>
        </w:rPr>
      </w:pPr>
      <w:r w:rsidRPr="00FB0799">
        <w:rPr>
          <w:sz w:val="28"/>
          <w:szCs w:val="28"/>
        </w:rPr>
        <w:t>Коваленко С. О., Стеценко А. І., Хоменко С. М. Статистичний аналіз експериментальних даних за допомогою EXCEL</w:t>
      </w:r>
      <w:r>
        <w:rPr>
          <w:sz w:val="28"/>
          <w:szCs w:val="28"/>
        </w:rPr>
        <w:t xml:space="preserve"> </w:t>
      </w:r>
      <w:r w:rsidRPr="00FB0799">
        <w:rPr>
          <w:sz w:val="28"/>
          <w:szCs w:val="28"/>
        </w:rPr>
        <w:t xml:space="preserve">: </w:t>
      </w:r>
      <w:proofErr w:type="spellStart"/>
      <w:r w:rsidRPr="00FB0799">
        <w:rPr>
          <w:sz w:val="28"/>
          <w:szCs w:val="28"/>
        </w:rPr>
        <w:t>навч</w:t>
      </w:r>
      <w:proofErr w:type="spellEnd"/>
      <w:r w:rsidRPr="00FB0799">
        <w:rPr>
          <w:sz w:val="28"/>
          <w:szCs w:val="28"/>
        </w:rPr>
        <w:t xml:space="preserve">.-метод. </w:t>
      </w:r>
      <w:proofErr w:type="spellStart"/>
      <w:r w:rsidRPr="00FB0799">
        <w:rPr>
          <w:sz w:val="28"/>
          <w:szCs w:val="28"/>
        </w:rPr>
        <w:t>посіб</w:t>
      </w:r>
      <w:proofErr w:type="spellEnd"/>
      <w:r w:rsidRPr="00FB0799">
        <w:rPr>
          <w:sz w:val="28"/>
          <w:szCs w:val="28"/>
        </w:rPr>
        <w:t xml:space="preserve">. для </w:t>
      </w:r>
      <w:proofErr w:type="spellStart"/>
      <w:r w:rsidRPr="00FB0799">
        <w:rPr>
          <w:sz w:val="28"/>
          <w:szCs w:val="28"/>
        </w:rPr>
        <w:t>студ</w:t>
      </w:r>
      <w:proofErr w:type="spellEnd"/>
      <w:r w:rsidRPr="00FB0799">
        <w:rPr>
          <w:sz w:val="28"/>
          <w:szCs w:val="28"/>
        </w:rPr>
        <w:t>. Черкаси</w:t>
      </w:r>
      <w:r>
        <w:rPr>
          <w:sz w:val="28"/>
          <w:szCs w:val="28"/>
        </w:rPr>
        <w:t xml:space="preserve"> </w:t>
      </w:r>
      <w:r w:rsidRPr="00FB0799">
        <w:rPr>
          <w:sz w:val="28"/>
          <w:szCs w:val="28"/>
        </w:rPr>
        <w:t>: ЧДУ, 2002. 114 с.</w:t>
      </w:r>
    </w:p>
    <w:p w:rsidR="00364D24" w:rsidRPr="00093DD0" w:rsidRDefault="00364D24" w:rsidP="00364D24">
      <w:pPr>
        <w:pStyle w:val="a3"/>
        <w:numPr>
          <w:ilvl w:val="0"/>
          <w:numId w:val="3"/>
        </w:numPr>
        <w:tabs>
          <w:tab w:val="left" w:pos="1134"/>
        </w:tabs>
        <w:spacing w:line="360" w:lineRule="auto"/>
        <w:ind w:left="0" w:firstLine="709"/>
        <w:jc w:val="both"/>
        <w:rPr>
          <w:sz w:val="28"/>
          <w:szCs w:val="28"/>
        </w:rPr>
      </w:pPr>
      <w:r w:rsidRPr="00093DD0">
        <w:rPr>
          <w:sz w:val="28"/>
          <w:szCs w:val="28"/>
        </w:rPr>
        <w:lastRenderedPageBreak/>
        <w:t xml:space="preserve">Ковальчук А. М., </w:t>
      </w:r>
      <w:proofErr w:type="spellStart"/>
      <w:r w:rsidRPr="00093DD0">
        <w:rPr>
          <w:sz w:val="28"/>
          <w:szCs w:val="28"/>
        </w:rPr>
        <w:t>Зайдовий</w:t>
      </w:r>
      <w:proofErr w:type="spellEnd"/>
      <w:r w:rsidRPr="00093DD0">
        <w:rPr>
          <w:sz w:val="28"/>
          <w:szCs w:val="28"/>
        </w:rPr>
        <w:t xml:space="preserve"> Ю. В., Антошків Ю. М.</w:t>
      </w:r>
      <w:r>
        <w:rPr>
          <w:sz w:val="28"/>
          <w:szCs w:val="28"/>
        </w:rPr>
        <w:t xml:space="preserve"> </w:t>
      </w:r>
      <w:r w:rsidRPr="00093DD0">
        <w:rPr>
          <w:sz w:val="28"/>
          <w:szCs w:val="28"/>
        </w:rPr>
        <w:t xml:space="preserve">Заходи безпеки та профілактика травматизму при проведенні занять з фізичної підготовки і змагань з </w:t>
      </w:r>
      <w:proofErr w:type="spellStart"/>
      <w:r w:rsidRPr="00093DD0">
        <w:rPr>
          <w:sz w:val="28"/>
          <w:szCs w:val="28"/>
        </w:rPr>
        <w:t>професійно</w:t>
      </w:r>
      <w:proofErr w:type="spellEnd"/>
      <w:r w:rsidRPr="00093DD0">
        <w:rPr>
          <w:sz w:val="28"/>
          <w:szCs w:val="28"/>
        </w:rPr>
        <w:t>-прикладних видів спорту</w:t>
      </w:r>
      <w:r>
        <w:rPr>
          <w:sz w:val="28"/>
          <w:szCs w:val="28"/>
        </w:rPr>
        <w:t xml:space="preserve">. </w:t>
      </w:r>
      <w:r w:rsidRPr="00093DD0">
        <w:rPr>
          <w:sz w:val="28"/>
          <w:szCs w:val="28"/>
        </w:rPr>
        <w:t>Львів</w:t>
      </w:r>
      <w:r>
        <w:rPr>
          <w:sz w:val="28"/>
          <w:szCs w:val="28"/>
        </w:rPr>
        <w:t xml:space="preserve"> </w:t>
      </w:r>
      <w:r w:rsidRPr="00093DD0">
        <w:rPr>
          <w:sz w:val="28"/>
          <w:szCs w:val="28"/>
        </w:rPr>
        <w:t>: ЛІПБ МНС України, 2004. 86 с.</w:t>
      </w:r>
    </w:p>
    <w:p w:rsidR="00364D24" w:rsidRPr="00093DD0" w:rsidRDefault="00364D24" w:rsidP="00364D24">
      <w:pPr>
        <w:pStyle w:val="a3"/>
        <w:numPr>
          <w:ilvl w:val="0"/>
          <w:numId w:val="3"/>
        </w:numPr>
        <w:tabs>
          <w:tab w:val="left" w:pos="1134"/>
        </w:tabs>
        <w:spacing w:line="360" w:lineRule="auto"/>
        <w:ind w:left="0" w:firstLine="709"/>
        <w:jc w:val="both"/>
        <w:rPr>
          <w:sz w:val="28"/>
          <w:szCs w:val="28"/>
        </w:rPr>
      </w:pPr>
      <w:r w:rsidRPr="00093DD0">
        <w:rPr>
          <w:sz w:val="28"/>
          <w:szCs w:val="28"/>
        </w:rPr>
        <w:t>Козлова Е. К. Підготовка спортсменів високої кваліфікації в умовах професіоналізації легкої атлетики</w:t>
      </w:r>
      <w:r>
        <w:rPr>
          <w:sz w:val="28"/>
          <w:szCs w:val="28"/>
        </w:rPr>
        <w:t xml:space="preserve"> </w:t>
      </w:r>
      <w:r w:rsidRPr="00093DD0">
        <w:rPr>
          <w:sz w:val="28"/>
          <w:szCs w:val="28"/>
        </w:rPr>
        <w:t>: монографія. К</w:t>
      </w:r>
      <w:r>
        <w:rPr>
          <w:sz w:val="28"/>
          <w:szCs w:val="28"/>
        </w:rPr>
        <w:t xml:space="preserve">иїв </w:t>
      </w:r>
      <w:r w:rsidRPr="00093DD0">
        <w:rPr>
          <w:sz w:val="28"/>
          <w:szCs w:val="28"/>
        </w:rPr>
        <w:t>: Олімп. літ., 2012. 368 с.</w:t>
      </w:r>
    </w:p>
    <w:p w:rsidR="00364D24" w:rsidRPr="004733CF" w:rsidRDefault="00364D24" w:rsidP="00364D24">
      <w:pPr>
        <w:pStyle w:val="a3"/>
        <w:numPr>
          <w:ilvl w:val="0"/>
          <w:numId w:val="3"/>
        </w:numPr>
        <w:tabs>
          <w:tab w:val="left" w:pos="1134"/>
        </w:tabs>
        <w:spacing w:line="360" w:lineRule="auto"/>
        <w:ind w:left="0" w:firstLine="709"/>
        <w:jc w:val="both"/>
        <w:rPr>
          <w:sz w:val="28"/>
          <w:szCs w:val="28"/>
        </w:rPr>
      </w:pPr>
      <w:proofErr w:type="spellStart"/>
      <w:r w:rsidRPr="004733CF">
        <w:rPr>
          <w:sz w:val="28"/>
          <w:szCs w:val="28"/>
        </w:rPr>
        <w:t>Костюкевич</w:t>
      </w:r>
      <w:proofErr w:type="spellEnd"/>
      <w:r w:rsidRPr="004733CF">
        <w:rPr>
          <w:sz w:val="28"/>
          <w:szCs w:val="28"/>
        </w:rPr>
        <w:t xml:space="preserve"> В. М. Теорія і методика тренування спортсменів високої кваліфікації</w:t>
      </w:r>
      <w:r>
        <w:rPr>
          <w:sz w:val="28"/>
          <w:szCs w:val="28"/>
        </w:rPr>
        <w:t xml:space="preserve"> </w:t>
      </w:r>
      <w:r w:rsidRPr="004733CF">
        <w:rPr>
          <w:sz w:val="28"/>
          <w:szCs w:val="28"/>
        </w:rPr>
        <w:t xml:space="preserve">: </w:t>
      </w:r>
      <w:proofErr w:type="spellStart"/>
      <w:r w:rsidRPr="004733CF">
        <w:rPr>
          <w:sz w:val="28"/>
          <w:szCs w:val="28"/>
        </w:rPr>
        <w:t>навч</w:t>
      </w:r>
      <w:proofErr w:type="spellEnd"/>
      <w:r>
        <w:rPr>
          <w:sz w:val="28"/>
          <w:szCs w:val="28"/>
        </w:rPr>
        <w:t>.</w:t>
      </w:r>
      <w:r w:rsidRPr="004733CF">
        <w:rPr>
          <w:sz w:val="28"/>
          <w:szCs w:val="28"/>
        </w:rPr>
        <w:t xml:space="preserve"> </w:t>
      </w:r>
      <w:proofErr w:type="spellStart"/>
      <w:r w:rsidRPr="004733CF">
        <w:rPr>
          <w:sz w:val="28"/>
          <w:szCs w:val="28"/>
        </w:rPr>
        <w:t>посіб</w:t>
      </w:r>
      <w:proofErr w:type="spellEnd"/>
      <w:r w:rsidRPr="004733CF">
        <w:rPr>
          <w:sz w:val="28"/>
          <w:szCs w:val="28"/>
        </w:rPr>
        <w:t>. Вінниця</w:t>
      </w:r>
      <w:r>
        <w:rPr>
          <w:sz w:val="28"/>
          <w:szCs w:val="28"/>
        </w:rPr>
        <w:t xml:space="preserve"> </w:t>
      </w:r>
      <w:r w:rsidRPr="004733CF">
        <w:rPr>
          <w:sz w:val="28"/>
          <w:szCs w:val="28"/>
        </w:rPr>
        <w:t>: Планер, 2007. 273 с.</w:t>
      </w:r>
    </w:p>
    <w:p w:rsidR="00364D24" w:rsidRPr="00093DD0" w:rsidRDefault="00364D24" w:rsidP="00364D24">
      <w:pPr>
        <w:pStyle w:val="a3"/>
        <w:numPr>
          <w:ilvl w:val="0"/>
          <w:numId w:val="3"/>
        </w:numPr>
        <w:tabs>
          <w:tab w:val="left" w:pos="1134"/>
        </w:tabs>
        <w:spacing w:line="360" w:lineRule="auto"/>
        <w:ind w:left="0" w:firstLine="709"/>
        <w:jc w:val="both"/>
        <w:rPr>
          <w:sz w:val="28"/>
          <w:szCs w:val="28"/>
        </w:rPr>
      </w:pPr>
      <w:proofErr w:type="spellStart"/>
      <w:r w:rsidRPr="00093DD0">
        <w:rPr>
          <w:sz w:val="28"/>
          <w:szCs w:val="28"/>
        </w:rPr>
        <w:t>Костюкевич</w:t>
      </w:r>
      <w:proofErr w:type="spellEnd"/>
      <w:r w:rsidRPr="00093DD0">
        <w:rPr>
          <w:sz w:val="28"/>
          <w:szCs w:val="28"/>
        </w:rPr>
        <w:t xml:space="preserve"> В. М., Шевчик Л. М., </w:t>
      </w:r>
      <w:proofErr w:type="spellStart"/>
      <w:r w:rsidRPr="00093DD0">
        <w:rPr>
          <w:sz w:val="28"/>
          <w:szCs w:val="28"/>
        </w:rPr>
        <w:t>Сокольвак</w:t>
      </w:r>
      <w:proofErr w:type="spellEnd"/>
      <w:r w:rsidRPr="00093DD0">
        <w:rPr>
          <w:sz w:val="28"/>
          <w:szCs w:val="28"/>
        </w:rPr>
        <w:t xml:space="preserve"> О. Г. Метрологічний контроль у фізичному вихованні та спорті. Вінниця</w:t>
      </w:r>
      <w:r>
        <w:rPr>
          <w:sz w:val="28"/>
          <w:szCs w:val="28"/>
        </w:rPr>
        <w:t xml:space="preserve"> </w:t>
      </w:r>
      <w:r w:rsidRPr="00093DD0">
        <w:rPr>
          <w:sz w:val="28"/>
          <w:szCs w:val="28"/>
        </w:rPr>
        <w:t>: Планер, 2015. 256 с.</w:t>
      </w:r>
    </w:p>
    <w:p w:rsidR="00364D24" w:rsidRPr="00093DD0" w:rsidRDefault="00364D24" w:rsidP="00364D24">
      <w:pPr>
        <w:pStyle w:val="a3"/>
        <w:numPr>
          <w:ilvl w:val="0"/>
          <w:numId w:val="3"/>
        </w:numPr>
        <w:tabs>
          <w:tab w:val="left" w:pos="1134"/>
        </w:tabs>
        <w:spacing w:line="360" w:lineRule="auto"/>
        <w:ind w:left="0" w:firstLine="709"/>
        <w:jc w:val="both"/>
        <w:rPr>
          <w:sz w:val="28"/>
          <w:szCs w:val="28"/>
        </w:rPr>
      </w:pPr>
      <w:proofErr w:type="spellStart"/>
      <w:r w:rsidRPr="00093DD0">
        <w:rPr>
          <w:sz w:val="28"/>
          <w:szCs w:val="28"/>
        </w:rPr>
        <w:t>Костюкевич</w:t>
      </w:r>
      <w:proofErr w:type="spellEnd"/>
      <w:r w:rsidRPr="00093DD0">
        <w:rPr>
          <w:sz w:val="28"/>
          <w:szCs w:val="28"/>
        </w:rPr>
        <w:t xml:space="preserve"> В. М., Шинкарук О. А., Воронова В. І., Борисова О. В. Основи науково-дослідної роботи здобувачів вищої освіти за спеціальністю фізична культура і спорт. Київ</w:t>
      </w:r>
      <w:r>
        <w:rPr>
          <w:sz w:val="28"/>
          <w:szCs w:val="28"/>
        </w:rPr>
        <w:t xml:space="preserve"> </w:t>
      </w:r>
      <w:r w:rsidRPr="00093DD0">
        <w:rPr>
          <w:sz w:val="28"/>
          <w:szCs w:val="28"/>
        </w:rPr>
        <w:t>: Олімп. літ., 2019. 528 с.</w:t>
      </w:r>
    </w:p>
    <w:p w:rsidR="00364D24" w:rsidRPr="00093DD0" w:rsidRDefault="00364D24" w:rsidP="00364D24">
      <w:pPr>
        <w:pStyle w:val="a3"/>
        <w:numPr>
          <w:ilvl w:val="0"/>
          <w:numId w:val="3"/>
        </w:numPr>
        <w:tabs>
          <w:tab w:val="left" w:pos="1134"/>
        </w:tabs>
        <w:spacing w:line="360" w:lineRule="auto"/>
        <w:ind w:left="0" w:firstLine="709"/>
        <w:jc w:val="both"/>
        <w:rPr>
          <w:sz w:val="28"/>
          <w:szCs w:val="28"/>
        </w:rPr>
      </w:pPr>
      <w:proofErr w:type="spellStart"/>
      <w:r w:rsidRPr="00093DD0">
        <w:rPr>
          <w:sz w:val="28"/>
          <w:szCs w:val="28"/>
        </w:rPr>
        <w:t>Коцан</w:t>
      </w:r>
      <w:proofErr w:type="spellEnd"/>
      <w:r w:rsidRPr="00093DD0">
        <w:rPr>
          <w:sz w:val="28"/>
          <w:szCs w:val="28"/>
        </w:rPr>
        <w:t xml:space="preserve"> І. Я., Швайко С. Є., </w:t>
      </w:r>
      <w:proofErr w:type="spellStart"/>
      <w:r w:rsidRPr="00093DD0">
        <w:rPr>
          <w:sz w:val="28"/>
          <w:szCs w:val="28"/>
        </w:rPr>
        <w:t>Дмитроца</w:t>
      </w:r>
      <w:proofErr w:type="spellEnd"/>
      <w:r w:rsidRPr="00093DD0">
        <w:rPr>
          <w:sz w:val="28"/>
          <w:szCs w:val="28"/>
        </w:rPr>
        <w:t xml:space="preserve"> О. Р. Вікова фізіологія</w:t>
      </w:r>
      <w:r>
        <w:rPr>
          <w:sz w:val="28"/>
          <w:szCs w:val="28"/>
        </w:rPr>
        <w:t xml:space="preserve"> </w:t>
      </w:r>
      <w:r w:rsidRPr="00093DD0">
        <w:rPr>
          <w:sz w:val="28"/>
          <w:szCs w:val="28"/>
        </w:rPr>
        <w:t xml:space="preserve">: </w:t>
      </w:r>
      <w:proofErr w:type="spellStart"/>
      <w:r w:rsidRPr="00093DD0">
        <w:rPr>
          <w:sz w:val="28"/>
          <w:szCs w:val="28"/>
        </w:rPr>
        <w:t>навч</w:t>
      </w:r>
      <w:proofErr w:type="spellEnd"/>
      <w:r w:rsidRPr="00093DD0">
        <w:rPr>
          <w:sz w:val="28"/>
          <w:szCs w:val="28"/>
        </w:rPr>
        <w:t xml:space="preserve">. </w:t>
      </w:r>
      <w:proofErr w:type="spellStart"/>
      <w:r w:rsidRPr="00093DD0">
        <w:rPr>
          <w:sz w:val="28"/>
          <w:szCs w:val="28"/>
        </w:rPr>
        <w:t>посіб</w:t>
      </w:r>
      <w:proofErr w:type="spellEnd"/>
      <w:r w:rsidRPr="00093DD0">
        <w:rPr>
          <w:sz w:val="28"/>
          <w:szCs w:val="28"/>
        </w:rPr>
        <w:t xml:space="preserve">. для </w:t>
      </w:r>
      <w:proofErr w:type="spellStart"/>
      <w:r w:rsidRPr="00093DD0">
        <w:rPr>
          <w:sz w:val="28"/>
          <w:szCs w:val="28"/>
        </w:rPr>
        <w:t>студ</w:t>
      </w:r>
      <w:proofErr w:type="spellEnd"/>
      <w:r w:rsidRPr="00093DD0">
        <w:rPr>
          <w:sz w:val="28"/>
          <w:szCs w:val="28"/>
        </w:rPr>
        <w:t xml:space="preserve">. </w:t>
      </w:r>
      <w:proofErr w:type="spellStart"/>
      <w:r w:rsidRPr="00093DD0">
        <w:rPr>
          <w:sz w:val="28"/>
          <w:szCs w:val="28"/>
        </w:rPr>
        <w:t>вищ</w:t>
      </w:r>
      <w:proofErr w:type="spellEnd"/>
      <w:r w:rsidRPr="00093DD0">
        <w:rPr>
          <w:sz w:val="28"/>
          <w:szCs w:val="28"/>
        </w:rPr>
        <w:t xml:space="preserve">. </w:t>
      </w:r>
      <w:proofErr w:type="spellStart"/>
      <w:r w:rsidRPr="00093DD0">
        <w:rPr>
          <w:sz w:val="28"/>
          <w:szCs w:val="28"/>
        </w:rPr>
        <w:t>навч</w:t>
      </w:r>
      <w:proofErr w:type="spellEnd"/>
      <w:r w:rsidRPr="00093DD0">
        <w:rPr>
          <w:sz w:val="28"/>
          <w:szCs w:val="28"/>
        </w:rPr>
        <w:t xml:space="preserve">. </w:t>
      </w:r>
      <w:proofErr w:type="spellStart"/>
      <w:r w:rsidRPr="00093DD0">
        <w:rPr>
          <w:sz w:val="28"/>
          <w:szCs w:val="28"/>
        </w:rPr>
        <w:t>закл</w:t>
      </w:r>
      <w:proofErr w:type="spellEnd"/>
      <w:r w:rsidRPr="00093DD0">
        <w:rPr>
          <w:sz w:val="28"/>
          <w:szCs w:val="28"/>
        </w:rPr>
        <w:t>. Луцьк</w:t>
      </w:r>
      <w:r>
        <w:rPr>
          <w:sz w:val="28"/>
          <w:szCs w:val="28"/>
        </w:rPr>
        <w:t xml:space="preserve"> </w:t>
      </w:r>
      <w:r w:rsidRPr="00093DD0">
        <w:rPr>
          <w:sz w:val="28"/>
          <w:szCs w:val="28"/>
        </w:rPr>
        <w:t>: Вежа-Друк, 2013. 376 с.</w:t>
      </w:r>
    </w:p>
    <w:p w:rsidR="00364D24" w:rsidRDefault="00364D24" w:rsidP="00364D24">
      <w:pPr>
        <w:pStyle w:val="a3"/>
        <w:numPr>
          <w:ilvl w:val="0"/>
          <w:numId w:val="3"/>
        </w:numPr>
        <w:tabs>
          <w:tab w:val="left" w:pos="1134"/>
        </w:tabs>
        <w:spacing w:line="360" w:lineRule="auto"/>
        <w:ind w:left="0" w:firstLine="709"/>
        <w:jc w:val="both"/>
        <w:rPr>
          <w:sz w:val="28"/>
          <w:szCs w:val="28"/>
        </w:rPr>
      </w:pPr>
      <w:proofErr w:type="spellStart"/>
      <w:r w:rsidRPr="004733CF">
        <w:rPr>
          <w:sz w:val="28"/>
          <w:szCs w:val="28"/>
        </w:rPr>
        <w:t>Криворученко</w:t>
      </w:r>
      <w:proofErr w:type="spellEnd"/>
      <w:r w:rsidRPr="004733CF">
        <w:rPr>
          <w:sz w:val="28"/>
          <w:szCs w:val="28"/>
        </w:rPr>
        <w:t xml:space="preserve"> О. Структура фізичної підготовленості кваліфікованих спортсменів, які спеціалізуються у бігу на короткі та середні дистанції</w:t>
      </w:r>
      <w:r>
        <w:rPr>
          <w:sz w:val="28"/>
          <w:szCs w:val="28"/>
        </w:rPr>
        <w:t xml:space="preserve">. </w:t>
      </w:r>
      <w:r w:rsidRPr="004733CF">
        <w:rPr>
          <w:i/>
          <w:iCs/>
          <w:sz w:val="28"/>
          <w:szCs w:val="28"/>
        </w:rPr>
        <w:t>Спортивний вісник Придніпров’я : науково-практичний журнал ДДІФКС.</w:t>
      </w:r>
      <w:r w:rsidRPr="004733CF">
        <w:rPr>
          <w:sz w:val="28"/>
          <w:szCs w:val="28"/>
        </w:rPr>
        <w:t xml:space="preserve"> 2008. № 3</w:t>
      </w:r>
      <w:r>
        <w:rPr>
          <w:sz w:val="28"/>
          <w:szCs w:val="28"/>
        </w:rPr>
        <w:t>-</w:t>
      </w:r>
      <w:r w:rsidRPr="004733CF">
        <w:rPr>
          <w:sz w:val="28"/>
          <w:szCs w:val="28"/>
        </w:rPr>
        <w:t>4. С. 163–167.</w:t>
      </w:r>
    </w:p>
    <w:p w:rsidR="00364D24" w:rsidRPr="00093DD0" w:rsidRDefault="00364D24" w:rsidP="00364D24">
      <w:pPr>
        <w:pStyle w:val="a3"/>
        <w:numPr>
          <w:ilvl w:val="0"/>
          <w:numId w:val="3"/>
        </w:numPr>
        <w:tabs>
          <w:tab w:val="left" w:pos="1134"/>
        </w:tabs>
        <w:spacing w:line="360" w:lineRule="auto"/>
        <w:ind w:left="0" w:firstLine="709"/>
        <w:jc w:val="both"/>
        <w:rPr>
          <w:sz w:val="28"/>
          <w:szCs w:val="28"/>
        </w:rPr>
      </w:pPr>
      <w:proofErr w:type="spellStart"/>
      <w:r w:rsidRPr="00093DD0">
        <w:rPr>
          <w:sz w:val="28"/>
          <w:szCs w:val="28"/>
        </w:rPr>
        <w:t>Круцевич</w:t>
      </w:r>
      <w:proofErr w:type="spellEnd"/>
      <w:r w:rsidRPr="00093DD0">
        <w:rPr>
          <w:sz w:val="28"/>
          <w:szCs w:val="28"/>
        </w:rPr>
        <w:t xml:space="preserve"> Т. Ю., Воробйов М. І., </w:t>
      </w:r>
      <w:proofErr w:type="spellStart"/>
      <w:r w:rsidRPr="00093DD0">
        <w:rPr>
          <w:sz w:val="28"/>
          <w:szCs w:val="28"/>
        </w:rPr>
        <w:t>Безверхня</w:t>
      </w:r>
      <w:proofErr w:type="spellEnd"/>
      <w:r w:rsidRPr="00093DD0">
        <w:rPr>
          <w:sz w:val="28"/>
          <w:szCs w:val="28"/>
        </w:rPr>
        <w:t xml:space="preserve"> Г. В. Контроль у фізичному розвитку дітей, підлітків і молоді</w:t>
      </w:r>
      <w:r>
        <w:rPr>
          <w:sz w:val="28"/>
          <w:szCs w:val="28"/>
        </w:rPr>
        <w:t xml:space="preserve"> </w:t>
      </w:r>
      <w:r w:rsidRPr="00093DD0">
        <w:rPr>
          <w:sz w:val="28"/>
          <w:szCs w:val="28"/>
        </w:rPr>
        <w:t xml:space="preserve">: </w:t>
      </w:r>
      <w:proofErr w:type="spellStart"/>
      <w:r w:rsidRPr="00093DD0">
        <w:rPr>
          <w:sz w:val="28"/>
          <w:szCs w:val="28"/>
        </w:rPr>
        <w:t>навч</w:t>
      </w:r>
      <w:proofErr w:type="spellEnd"/>
      <w:r w:rsidRPr="00093DD0">
        <w:rPr>
          <w:sz w:val="28"/>
          <w:szCs w:val="28"/>
        </w:rPr>
        <w:t xml:space="preserve">. </w:t>
      </w:r>
      <w:proofErr w:type="spellStart"/>
      <w:r w:rsidRPr="00093DD0">
        <w:rPr>
          <w:sz w:val="28"/>
          <w:szCs w:val="28"/>
        </w:rPr>
        <w:t>посіб</w:t>
      </w:r>
      <w:proofErr w:type="spellEnd"/>
      <w:r w:rsidRPr="00093DD0">
        <w:rPr>
          <w:sz w:val="28"/>
          <w:szCs w:val="28"/>
        </w:rPr>
        <w:t>. Київ</w:t>
      </w:r>
      <w:r>
        <w:rPr>
          <w:sz w:val="28"/>
          <w:szCs w:val="28"/>
        </w:rPr>
        <w:t xml:space="preserve"> </w:t>
      </w:r>
      <w:r w:rsidRPr="00093DD0">
        <w:rPr>
          <w:sz w:val="28"/>
          <w:szCs w:val="28"/>
        </w:rPr>
        <w:t>: Олімп. літ., 2011. 224 с.</w:t>
      </w:r>
    </w:p>
    <w:p w:rsidR="00364D24" w:rsidRDefault="00364D24" w:rsidP="00364D24">
      <w:pPr>
        <w:pStyle w:val="a3"/>
        <w:numPr>
          <w:ilvl w:val="0"/>
          <w:numId w:val="3"/>
        </w:numPr>
        <w:tabs>
          <w:tab w:val="left" w:pos="1134"/>
        </w:tabs>
        <w:spacing w:line="360" w:lineRule="auto"/>
        <w:ind w:left="0" w:firstLine="709"/>
        <w:jc w:val="both"/>
        <w:rPr>
          <w:sz w:val="28"/>
          <w:szCs w:val="28"/>
        </w:rPr>
      </w:pPr>
      <w:r w:rsidRPr="004733CF">
        <w:rPr>
          <w:sz w:val="28"/>
          <w:szCs w:val="28"/>
        </w:rPr>
        <w:t xml:space="preserve">Кудряшова Т. І., </w:t>
      </w:r>
      <w:proofErr w:type="spellStart"/>
      <w:r w:rsidRPr="004733CF">
        <w:rPr>
          <w:sz w:val="28"/>
          <w:szCs w:val="28"/>
        </w:rPr>
        <w:t>Губченко</w:t>
      </w:r>
      <w:proofErr w:type="spellEnd"/>
      <w:r w:rsidRPr="004733CF">
        <w:rPr>
          <w:sz w:val="28"/>
          <w:szCs w:val="28"/>
        </w:rPr>
        <w:t xml:space="preserve"> О. О. Теорія і методика викладання легкої атлетики: навчальний посібник. Кременчук</w:t>
      </w:r>
      <w:r>
        <w:rPr>
          <w:sz w:val="28"/>
          <w:szCs w:val="28"/>
        </w:rPr>
        <w:t xml:space="preserve"> </w:t>
      </w:r>
      <w:r w:rsidRPr="004733CF">
        <w:rPr>
          <w:sz w:val="28"/>
          <w:szCs w:val="28"/>
        </w:rPr>
        <w:t>: Вид-во КПК ім. А. С. Макаренка, 2019. 76 с.</w:t>
      </w:r>
    </w:p>
    <w:p w:rsidR="00364D24" w:rsidRPr="00093DD0" w:rsidRDefault="00364D24" w:rsidP="00364D24">
      <w:pPr>
        <w:pStyle w:val="a3"/>
        <w:numPr>
          <w:ilvl w:val="0"/>
          <w:numId w:val="3"/>
        </w:numPr>
        <w:tabs>
          <w:tab w:val="left" w:pos="1134"/>
        </w:tabs>
        <w:spacing w:line="360" w:lineRule="auto"/>
        <w:ind w:left="0" w:firstLine="709"/>
        <w:jc w:val="both"/>
        <w:rPr>
          <w:sz w:val="28"/>
          <w:szCs w:val="28"/>
        </w:rPr>
      </w:pPr>
      <w:r w:rsidRPr="00093DD0">
        <w:rPr>
          <w:sz w:val="28"/>
          <w:szCs w:val="28"/>
        </w:rPr>
        <w:t>Кулик Н. А. Методика навчання бігових видів легкої атлетики</w:t>
      </w:r>
      <w:r>
        <w:rPr>
          <w:sz w:val="28"/>
          <w:szCs w:val="28"/>
        </w:rPr>
        <w:t xml:space="preserve"> </w:t>
      </w:r>
      <w:r w:rsidRPr="00093DD0">
        <w:rPr>
          <w:sz w:val="28"/>
          <w:szCs w:val="28"/>
        </w:rPr>
        <w:t>: метод</w:t>
      </w:r>
      <w:r>
        <w:rPr>
          <w:sz w:val="28"/>
          <w:szCs w:val="28"/>
        </w:rPr>
        <w:t>.</w:t>
      </w:r>
      <w:r w:rsidRPr="00093DD0">
        <w:rPr>
          <w:sz w:val="28"/>
          <w:szCs w:val="28"/>
        </w:rPr>
        <w:t xml:space="preserve"> </w:t>
      </w:r>
      <w:proofErr w:type="spellStart"/>
      <w:r w:rsidRPr="00093DD0">
        <w:rPr>
          <w:sz w:val="28"/>
          <w:szCs w:val="28"/>
        </w:rPr>
        <w:t>Реком</w:t>
      </w:r>
      <w:proofErr w:type="spellEnd"/>
      <w:r>
        <w:rPr>
          <w:sz w:val="28"/>
          <w:szCs w:val="28"/>
        </w:rPr>
        <w:t>.</w:t>
      </w:r>
      <w:r w:rsidRPr="00093DD0">
        <w:rPr>
          <w:sz w:val="28"/>
          <w:szCs w:val="28"/>
        </w:rPr>
        <w:t xml:space="preserve"> до практичних занять з дисципліни «Легка атлетика та методика її викладання». Суми</w:t>
      </w:r>
      <w:r>
        <w:rPr>
          <w:sz w:val="28"/>
          <w:szCs w:val="28"/>
        </w:rPr>
        <w:t xml:space="preserve"> </w:t>
      </w:r>
      <w:r w:rsidRPr="00093DD0">
        <w:rPr>
          <w:sz w:val="28"/>
          <w:szCs w:val="28"/>
        </w:rPr>
        <w:t xml:space="preserve">: </w:t>
      </w:r>
      <w:proofErr w:type="spellStart"/>
      <w:r w:rsidRPr="00093DD0">
        <w:rPr>
          <w:sz w:val="28"/>
          <w:szCs w:val="28"/>
        </w:rPr>
        <w:t>СумДПУ</w:t>
      </w:r>
      <w:proofErr w:type="spellEnd"/>
      <w:r w:rsidRPr="00093DD0">
        <w:rPr>
          <w:sz w:val="28"/>
          <w:szCs w:val="28"/>
        </w:rPr>
        <w:t xml:space="preserve"> ім. А. С. Макаренка, 2022. 60 с.</w:t>
      </w:r>
    </w:p>
    <w:p w:rsidR="00364D24" w:rsidRDefault="00364D24" w:rsidP="00364D24">
      <w:pPr>
        <w:pStyle w:val="a3"/>
        <w:numPr>
          <w:ilvl w:val="0"/>
          <w:numId w:val="3"/>
        </w:numPr>
        <w:tabs>
          <w:tab w:val="left" w:pos="1134"/>
        </w:tabs>
        <w:spacing w:line="360" w:lineRule="auto"/>
        <w:ind w:left="0" w:firstLine="709"/>
        <w:jc w:val="both"/>
        <w:rPr>
          <w:sz w:val="28"/>
          <w:szCs w:val="28"/>
        </w:rPr>
      </w:pPr>
      <w:proofErr w:type="spellStart"/>
      <w:r w:rsidRPr="00FB0799">
        <w:rPr>
          <w:sz w:val="28"/>
          <w:szCs w:val="28"/>
        </w:rPr>
        <w:t>Кутек</w:t>
      </w:r>
      <w:proofErr w:type="spellEnd"/>
      <w:r w:rsidRPr="00FB0799">
        <w:rPr>
          <w:sz w:val="28"/>
          <w:szCs w:val="28"/>
        </w:rPr>
        <w:t xml:space="preserve"> Т. Б., Ахметов Р. Ф., </w:t>
      </w:r>
      <w:proofErr w:type="spellStart"/>
      <w:r w:rsidRPr="00FB0799">
        <w:rPr>
          <w:sz w:val="28"/>
          <w:szCs w:val="28"/>
        </w:rPr>
        <w:t>Скалій</w:t>
      </w:r>
      <w:proofErr w:type="spellEnd"/>
      <w:r w:rsidRPr="00FB0799">
        <w:rPr>
          <w:sz w:val="28"/>
          <w:szCs w:val="28"/>
        </w:rPr>
        <w:t xml:space="preserve"> О. В. Технологія побудови навчально-тренувального процесу кваліфікованих спортсменів</w:t>
      </w:r>
      <w:r>
        <w:rPr>
          <w:sz w:val="28"/>
          <w:szCs w:val="28"/>
        </w:rPr>
        <w:t xml:space="preserve">. </w:t>
      </w:r>
      <w:r w:rsidRPr="00FB0799">
        <w:rPr>
          <w:i/>
          <w:iCs/>
          <w:sz w:val="28"/>
          <w:szCs w:val="28"/>
        </w:rPr>
        <w:t xml:space="preserve">Основи </w:t>
      </w:r>
      <w:r w:rsidRPr="00FB0799">
        <w:rPr>
          <w:i/>
          <w:iCs/>
          <w:sz w:val="28"/>
          <w:szCs w:val="28"/>
        </w:rPr>
        <w:lastRenderedPageBreak/>
        <w:t>побудови тренувального процесу в циклічних та екстремальних видах спорту:</w:t>
      </w:r>
      <w:r w:rsidRPr="00FB0799">
        <w:rPr>
          <w:sz w:val="28"/>
          <w:szCs w:val="28"/>
        </w:rPr>
        <w:t xml:space="preserve"> </w:t>
      </w:r>
      <w:proofErr w:type="spellStart"/>
      <w:r w:rsidRPr="00FB0799">
        <w:rPr>
          <w:sz w:val="28"/>
          <w:szCs w:val="28"/>
        </w:rPr>
        <w:t>зб</w:t>
      </w:r>
      <w:proofErr w:type="spellEnd"/>
      <w:r w:rsidRPr="00FB0799">
        <w:rPr>
          <w:sz w:val="28"/>
          <w:szCs w:val="28"/>
        </w:rPr>
        <w:t>. наук. праць. Харків</w:t>
      </w:r>
      <w:r>
        <w:rPr>
          <w:sz w:val="28"/>
          <w:szCs w:val="28"/>
        </w:rPr>
        <w:t xml:space="preserve"> </w:t>
      </w:r>
      <w:r w:rsidRPr="00FB0799">
        <w:rPr>
          <w:sz w:val="28"/>
          <w:szCs w:val="28"/>
        </w:rPr>
        <w:t xml:space="preserve">: ХДАФК, 2021. </w:t>
      </w:r>
      <w:proofErr w:type="spellStart"/>
      <w:r w:rsidRPr="00FB0799">
        <w:rPr>
          <w:sz w:val="28"/>
          <w:szCs w:val="28"/>
        </w:rPr>
        <w:t>Вип</w:t>
      </w:r>
      <w:proofErr w:type="spellEnd"/>
      <w:r w:rsidRPr="00FB0799">
        <w:rPr>
          <w:sz w:val="28"/>
          <w:szCs w:val="28"/>
        </w:rPr>
        <w:t>. 5. С. 187–195.</w:t>
      </w:r>
    </w:p>
    <w:p w:rsidR="00364D24" w:rsidRPr="004733CF" w:rsidRDefault="00364D24" w:rsidP="00364D24">
      <w:pPr>
        <w:pStyle w:val="a3"/>
        <w:numPr>
          <w:ilvl w:val="0"/>
          <w:numId w:val="3"/>
        </w:numPr>
        <w:tabs>
          <w:tab w:val="left" w:pos="1134"/>
        </w:tabs>
        <w:spacing w:line="360" w:lineRule="auto"/>
        <w:ind w:left="0" w:firstLine="709"/>
        <w:jc w:val="both"/>
        <w:rPr>
          <w:sz w:val="28"/>
          <w:szCs w:val="28"/>
        </w:rPr>
      </w:pPr>
      <w:r w:rsidRPr="004733CF">
        <w:rPr>
          <w:sz w:val="28"/>
          <w:szCs w:val="28"/>
        </w:rPr>
        <w:t>Легка атлетика</w:t>
      </w:r>
      <w:r>
        <w:rPr>
          <w:sz w:val="28"/>
          <w:szCs w:val="28"/>
        </w:rPr>
        <w:t xml:space="preserve"> </w:t>
      </w:r>
      <w:r w:rsidRPr="004733CF">
        <w:rPr>
          <w:sz w:val="28"/>
          <w:szCs w:val="28"/>
        </w:rPr>
        <w:t>: Біг на середні та довгі дистанції. Методичні вказівки з дисциплін «Фізичне виховання», «Фізична культура». Харків</w:t>
      </w:r>
      <w:r>
        <w:rPr>
          <w:sz w:val="28"/>
          <w:szCs w:val="28"/>
        </w:rPr>
        <w:t xml:space="preserve"> </w:t>
      </w:r>
      <w:r w:rsidRPr="004733CF">
        <w:rPr>
          <w:sz w:val="28"/>
          <w:szCs w:val="28"/>
        </w:rPr>
        <w:t>: ХНАМГ, 2010.</w:t>
      </w:r>
      <w:r>
        <w:rPr>
          <w:sz w:val="28"/>
          <w:szCs w:val="28"/>
        </w:rPr>
        <w:t xml:space="preserve"> </w:t>
      </w:r>
      <w:r w:rsidRPr="004733CF">
        <w:rPr>
          <w:sz w:val="28"/>
          <w:szCs w:val="28"/>
        </w:rPr>
        <w:t>44 с.</w:t>
      </w:r>
    </w:p>
    <w:p w:rsidR="00364D24" w:rsidRPr="004733CF" w:rsidRDefault="00364D24" w:rsidP="00364D24">
      <w:pPr>
        <w:pStyle w:val="a3"/>
        <w:numPr>
          <w:ilvl w:val="0"/>
          <w:numId w:val="3"/>
        </w:numPr>
        <w:tabs>
          <w:tab w:val="left" w:pos="1134"/>
        </w:tabs>
        <w:spacing w:line="360" w:lineRule="auto"/>
        <w:ind w:left="0" w:firstLine="709"/>
        <w:jc w:val="both"/>
        <w:rPr>
          <w:sz w:val="28"/>
          <w:szCs w:val="28"/>
        </w:rPr>
      </w:pPr>
      <w:r w:rsidRPr="004733CF">
        <w:rPr>
          <w:sz w:val="28"/>
          <w:szCs w:val="28"/>
        </w:rPr>
        <w:t>Легка атлетика</w:t>
      </w:r>
      <w:r>
        <w:rPr>
          <w:sz w:val="28"/>
          <w:szCs w:val="28"/>
        </w:rPr>
        <w:t xml:space="preserve"> </w:t>
      </w:r>
      <w:r w:rsidRPr="004733CF">
        <w:rPr>
          <w:sz w:val="28"/>
          <w:szCs w:val="28"/>
        </w:rPr>
        <w:t>: техніка бігу та спеціальні бігові вправи</w:t>
      </w:r>
      <w:r>
        <w:rPr>
          <w:sz w:val="28"/>
          <w:szCs w:val="28"/>
        </w:rPr>
        <w:t xml:space="preserve"> </w:t>
      </w:r>
      <w:r w:rsidRPr="004733CF">
        <w:rPr>
          <w:sz w:val="28"/>
          <w:szCs w:val="28"/>
        </w:rPr>
        <w:t xml:space="preserve">: </w:t>
      </w:r>
      <w:proofErr w:type="spellStart"/>
      <w:r w:rsidRPr="004733CF">
        <w:rPr>
          <w:sz w:val="28"/>
          <w:szCs w:val="28"/>
        </w:rPr>
        <w:t>навч</w:t>
      </w:r>
      <w:proofErr w:type="spellEnd"/>
      <w:r>
        <w:rPr>
          <w:sz w:val="28"/>
          <w:szCs w:val="28"/>
        </w:rPr>
        <w:t>.</w:t>
      </w:r>
      <w:r w:rsidRPr="004733CF">
        <w:rPr>
          <w:sz w:val="28"/>
          <w:szCs w:val="28"/>
        </w:rPr>
        <w:t>-метод</w:t>
      </w:r>
      <w:r>
        <w:rPr>
          <w:sz w:val="28"/>
          <w:szCs w:val="28"/>
        </w:rPr>
        <w:t>.</w:t>
      </w:r>
      <w:r w:rsidRPr="004733CF">
        <w:rPr>
          <w:sz w:val="28"/>
          <w:szCs w:val="28"/>
        </w:rPr>
        <w:t xml:space="preserve"> </w:t>
      </w:r>
      <w:proofErr w:type="spellStart"/>
      <w:r>
        <w:rPr>
          <w:sz w:val="28"/>
          <w:szCs w:val="28"/>
        </w:rPr>
        <w:t>реком</w:t>
      </w:r>
      <w:proofErr w:type="spellEnd"/>
      <w:r w:rsidRPr="004733CF">
        <w:rPr>
          <w:sz w:val="28"/>
          <w:szCs w:val="28"/>
        </w:rPr>
        <w:t xml:space="preserve"> / уклад.</w:t>
      </w:r>
      <w:r>
        <w:rPr>
          <w:sz w:val="28"/>
          <w:szCs w:val="28"/>
        </w:rPr>
        <w:t xml:space="preserve"> </w:t>
      </w:r>
      <w:r w:rsidRPr="004733CF">
        <w:rPr>
          <w:sz w:val="28"/>
          <w:szCs w:val="28"/>
        </w:rPr>
        <w:t>: Моргунов О. А., Соколов О. А., Соколова В. Ю., Демчук М. А. Харків</w:t>
      </w:r>
      <w:r>
        <w:rPr>
          <w:sz w:val="28"/>
          <w:szCs w:val="28"/>
        </w:rPr>
        <w:t xml:space="preserve"> </w:t>
      </w:r>
      <w:r w:rsidRPr="004733CF">
        <w:rPr>
          <w:sz w:val="28"/>
          <w:szCs w:val="28"/>
        </w:rPr>
        <w:t>: ХНУВС, 2013. 48 с.</w:t>
      </w:r>
    </w:p>
    <w:p w:rsidR="00364D24" w:rsidRDefault="00364D24" w:rsidP="00364D24">
      <w:pPr>
        <w:pStyle w:val="a3"/>
        <w:numPr>
          <w:ilvl w:val="0"/>
          <w:numId w:val="3"/>
        </w:numPr>
        <w:tabs>
          <w:tab w:val="left" w:pos="1134"/>
        </w:tabs>
        <w:spacing w:line="360" w:lineRule="auto"/>
        <w:ind w:left="0" w:firstLine="709"/>
        <w:jc w:val="both"/>
        <w:rPr>
          <w:sz w:val="28"/>
          <w:szCs w:val="28"/>
        </w:rPr>
      </w:pPr>
      <w:proofErr w:type="spellStart"/>
      <w:r w:rsidRPr="004733CF">
        <w:rPr>
          <w:sz w:val="28"/>
          <w:szCs w:val="28"/>
        </w:rPr>
        <w:t>Лемешко</w:t>
      </w:r>
      <w:proofErr w:type="spellEnd"/>
      <w:r w:rsidRPr="004733CF">
        <w:rPr>
          <w:sz w:val="28"/>
          <w:szCs w:val="28"/>
        </w:rPr>
        <w:t xml:space="preserve"> В. Й., </w:t>
      </w:r>
      <w:proofErr w:type="spellStart"/>
      <w:r w:rsidRPr="004733CF">
        <w:rPr>
          <w:sz w:val="28"/>
          <w:szCs w:val="28"/>
        </w:rPr>
        <w:t>Приставський</w:t>
      </w:r>
      <w:proofErr w:type="spellEnd"/>
      <w:r w:rsidRPr="004733CF">
        <w:rPr>
          <w:sz w:val="28"/>
          <w:szCs w:val="28"/>
        </w:rPr>
        <w:t xml:space="preserve"> Т. Г., Дух Т. І. Легка атлетика основа оздоровлення, навчання і виховання студентів вищих навчальних закладів</w:t>
      </w:r>
      <w:r>
        <w:rPr>
          <w:sz w:val="28"/>
          <w:szCs w:val="28"/>
        </w:rPr>
        <w:t xml:space="preserve"> </w:t>
      </w:r>
      <w:r w:rsidRPr="004733CF">
        <w:rPr>
          <w:sz w:val="28"/>
          <w:szCs w:val="28"/>
        </w:rPr>
        <w:t xml:space="preserve">: </w:t>
      </w:r>
      <w:proofErr w:type="spellStart"/>
      <w:r w:rsidRPr="004733CF">
        <w:rPr>
          <w:sz w:val="28"/>
          <w:szCs w:val="28"/>
        </w:rPr>
        <w:t>навч</w:t>
      </w:r>
      <w:proofErr w:type="spellEnd"/>
      <w:r>
        <w:rPr>
          <w:sz w:val="28"/>
          <w:szCs w:val="28"/>
        </w:rPr>
        <w:t>.</w:t>
      </w:r>
      <w:r w:rsidRPr="004733CF">
        <w:rPr>
          <w:sz w:val="28"/>
          <w:szCs w:val="28"/>
        </w:rPr>
        <w:t xml:space="preserve"> </w:t>
      </w:r>
      <w:proofErr w:type="spellStart"/>
      <w:r w:rsidRPr="004733CF">
        <w:rPr>
          <w:sz w:val="28"/>
          <w:szCs w:val="28"/>
        </w:rPr>
        <w:t>посіб</w:t>
      </w:r>
      <w:proofErr w:type="spellEnd"/>
      <w:r w:rsidRPr="004733CF">
        <w:rPr>
          <w:sz w:val="28"/>
          <w:szCs w:val="28"/>
        </w:rPr>
        <w:t xml:space="preserve">. 2-ге вид., </w:t>
      </w:r>
      <w:proofErr w:type="spellStart"/>
      <w:r w:rsidRPr="004733CF">
        <w:rPr>
          <w:sz w:val="28"/>
          <w:szCs w:val="28"/>
        </w:rPr>
        <w:t>доп</w:t>
      </w:r>
      <w:proofErr w:type="spellEnd"/>
      <w:r w:rsidRPr="004733CF">
        <w:rPr>
          <w:sz w:val="28"/>
          <w:szCs w:val="28"/>
        </w:rPr>
        <w:t>. Львів</w:t>
      </w:r>
      <w:r>
        <w:rPr>
          <w:sz w:val="28"/>
          <w:szCs w:val="28"/>
        </w:rPr>
        <w:t xml:space="preserve"> </w:t>
      </w:r>
      <w:r w:rsidRPr="004733CF">
        <w:rPr>
          <w:sz w:val="28"/>
          <w:szCs w:val="28"/>
        </w:rPr>
        <w:t>: ЛДУФК, 2014. 249 с.</w:t>
      </w:r>
    </w:p>
    <w:p w:rsidR="00364D24" w:rsidRDefault="00364D24" w:rsidP="00364D24">
      <w:pPr>
        <w:pStyle w:val="a3"/>
        <w:numPr>
          <w:ilvl w:val="0"/>
          <w:numId w:val="3"/>
        </w:numPr>
        <w:tabs>
          <w:tab w:val="left" w:pos="1134"/>
        </w:tabs>
        <w:spacing w:line="360" w:lineRule="auto"/>
        <w:ind w:left="0" w:firstLine="709"/>
        <w:jc w:val="both"/>
        <w:rPr>
          <w:sz w:val="28"/>
          <w:szCs w:val="28"/>
        </w:rPr>
      </w:pPr>
      <w:proofErr w:type="spellStart"/>
      <w:r w:rsidRPr="004733CF">
        <w:rPr>
          <w:sz w:val="28"/>
          <w:szCs w:val="28"/>
        </w:rPr>
        <w:t>Линець</w:t>
      </w:r>
      <w:proofErr w:type="spellEnd"/>
      <w:r w:rsidRPr="004733CF">
        <w:rPr>
          <w:sz w:val="28"/>
          <w:szCs w:val="28"/>
        </w:rPr>
        <w:t xml:space="preserve"> М. М. Основи методики розвитку рухових якостей. Львів</w:t>
      </w:r>
      <w:r>
        <w:rPr>
          <w:sz w:val="28"/>
          <w:szCs w:val="28"/>
        </w:rPr>
        <w:t xml:space="preserve"> </w:t>
      </w:r>
      <w:r w:rsidRPr="004733CF">
        <w:rPr>
          <w:sz w:val="28"/>
          <w:szCs w:val="28"/>
        </w:rPr>
        <w:t xml:space="preserve">: </w:t>
      </w:r>
      <w:proofErr w:type="spellStart"/>
      <w:r w:rsidRPr="004733CF">
        <w:rPr>
          <w:sz w:val="28"/>
          <w:szCs w:val="28"/>
        </w:rPr>
        <w:t>Штабар</w:t>
      </w:r>
      <w:proofErr w:type="spellEnd"/>
      <w:r w:rsidRPr="004733CF">
        <w:rPr>
          <w:sz w:val="28"/>
          <w:szCs w:val="28"/>
        </w:rPr>
        <w:t>, 1997. 207 с.</w:t>
      </w:r>
    </w:p>
    <w:p w:rsidR="00364D24" w:rsidRPr="00093DD0" w:rsidRDefault="00364D24" w:rsidP="00364D24">
      <w:pPr>
        <w:pStyle w:val="a3"/>
        <w:numPr>
          <w:ilvl w:val="0"/>
          <w:numId w:val="3"/>
        </w:numPr>
        <w:tabs>
          <w:tab w:val="left" w:pos="1134"/>
        </w:tabs>
        <w:spacing w:line="360" w:lineRule="auto"/>
        <w:ind w:left="0" w:firstLine="709"/>
        <w:jc w:val="both"/>
        <w:rPr>
          <w:sz w:val="28"/>
          <w:szCs w:val="28"/>
        </w:rPr>
      </w:pPr>
      <w:r w:rsidRPr="00093DD0">
        <w:rPr>
          <w:sz w:val="28"/>
          <w:szCs w:val="28"/>
        </w:rPr>
        <w:t>Максименко Г. Н., Бочаров Т. П. Теоретико-методологічні основи підготовки юних легкоатлетів. Луганськ</w:t>
      </w:r>
      <w:r>
        <w:rPr>
          <w:sz w:val="28"/>
          <w:szCs w:val="28"/>
        </w:rPr>
        <w:t xml:space="preserve"> </w:t>
      </w:r>
      <w:r w:rsidRPr="00093DD0">
        <w:rPr>
          <w:sz w:val="28"/>
          <w:szCs w:val="28"/>
        </w:rPr>
        <w:t xml:space="preserve">: </w:t>
      </w:r>
      <w:proofErr w:type="spellStart"/>
      <w:r w:rsidRPr="00093DD0">
        <w:rPr>
          <w:sz w:val="28"/>
          <w:szCs w:val="28"/>
        </w:rPr>
        <w:t>Альмаматер</w:t>
      </w:r>
      <w:proofErr w:type="spellEnd"/>
      <w:r w:rsidRPr="00093DD0">
        <w:rPr>
          <w:sz w:val="28"/>
          <w:szCs w:val="28"/>
        </w:rPr>
        <w:t>, 2007. 394 с.</w:t>
      </w:r>
    </w:p>
    <w:p w:rsidR="00364D24" w:rsidRPr="00FB0799" w:rsidRDefault="00364D24" w:rsidP="00364D24">
      <w:pPr>
        <w:pStyle w:val="a3"/>
        <w:numPr>
          <w:ilvl w:val="0"/>
          <w:numId w:val="3"/>
        </w:numPr>
        <w:tabs>
          <w:tab w:val="left" w:pos="1134"/>
        </w:tabs>
        <w:spacing w:line="360" w:lineRule="auto"/>
        <w:ind w:left="0" w:firstLine="709"/>
        <w:jc w:val="both"/>
        <w:rPr>
          <w:sz w:val="28"/>
          <w:szCs w:val="28"/>
        </w:rPr>
      </w:pPr>
      <w:proofErr w:type="spellStart"/>
      <w:r w:rsidRPr="00FB0799">
        <w:rPr>
          <w:sz w:val="28"/>
          <w:szCs w:val="28"/>
        </w:rPr>
        <w:t>Микіч</w:t>
      </w:r>
      <w:proofErr w:type="spellEnd"/>
      <w:r w:rsidRPr="00FB0799">
        <w:rPr>
          <w:sz w:val="28"/>
          <w:szCs w:val="28"/>
        </w:rPr>
        <w:t xml:space="preserve"> М. С. Система спортивної підготовки легкоатлетів</w:t>
      </w:r>
      <w:r>
        <w:rPr>
          <w:sz w:val="28"/>
          <w:szCs w:val="28"/>
        </w:rPr>
        <w:t xml:space="preserve"> </w:t>
      </w:r>
      <w:r w:rsidRPr="00FB0799">
        <w:rPr>
          <w:sz w:val="28"/>
          <w:szCs w:val="28"/>
        </w:rPr>
        <w:t>: сучасний погляд</w:t>
      </w:r>
      <w:r>
        <w:rPr>
          <w:sz w:val="28"/>
          <w:szCs w:val="28"/>
        </w:rPr>
        <w:t xml:space="preserve"> </w:t>
      </w:r>
      <w:r w:rsidRPr="00FB0799">
        <w:rPr>
          <w:sz w:val="28"/>
          <w:szCs w:val="28"/>
        </w:rPr>
        <w:t xml:space="preserve">: навчально-метод. </w:t>
      </w:r>
      <w:proofErr w:type="spellStart"/>
      <w:r w:rsidRPr="00FB0799">
        <w:rPr>
          <w:sz w:val="28"/>
          <w:szCs w:val="28"/>
        </w:rPr>
        <w:t>посіб</w:t>
      </w:r>
      <w:proofErr w:type="spellEnd"/>
      <w:r w:rsidRPr="00FB0799">
        <w:rPr>
          <w:sz w:val="28"/>
          <w:szCs w:val="28"/>
        </w:rPr>
        <w:t>. Львів, 2005. 40 с.</w:t>
      </w:r>
    </w:p>
    <w:p w:rsidR="00364D24" w:rsidRDefault="00364D24" w:rsidP="00364D24">
      <w:pPr>
        <w:pStyle w:val="a3"/>
        <w:numPr>
          <w:ilvl w:val="0"/>
          <w:numId w:val="3"/>
        </w:numPr>
        <w:tabs>
          <w:tab w:val="left" w:pos="1134"/>
        </w:tabs>
        <w:spacing w:line="360" w:lineRule="auto"/>
        <w:ind w:left="0" w:firstLine="709"/>
        <w:jc w:val="both"/>
        <w:rPr>
          <w:sz w:val="28"/>
          <w:szCs w:val="28"/>
        </w:rPr>
      </w:pPr>
      <w:r w:rsidRPr="004733CF">
        <w:rPr>
          <w:sz w:val="28"/>
          <w:szCs w:val="28"/>
        </w:rPr>
        <w:t xml:space="preserve">Оптимізація фізичної та технічної підготовки у </w:t>
      </w:r>
      <w:proofErr w:type="spellStart"/>
      <w:r w:rsidRPr="004733CF">
        <w:rPr>
          <w:sz w:val="28"/>
          <w:szCs w:val="28"/>
        </w:rPr>
        <w:t>швидкісно</w:t>
      </w:r>
      <w:proofErr w:type="spellEnd"/>
      <w:r w:rsidRPr="004733CF">
        <w:rPr>
          <w:sz w:val="28"/>
          <w:szCs w:val="28"/>
        </w:rPr>
        <w:t>-силових видах легкої атлетики</w:t>
      </w:r>
      <w:r>
        <w:rPr>
          <w:sz w:val="28"/>
          <w:szCs w:val="28"/>
        </w:rPr>
        <w:t xml:space="preserve"> </w:t>
      </w:r>
      <w:r w:rsidRPr="004733CF">
        <w:rPr>
          <w:sz w:val="28"/>
          <w:szCs w:val="28"/>
        </w:rPr>
        <w:t xml:space="preserve">: монографія / за </w:t>
      </w:r>
      <w:proofErr w:type="spellStart"/>
      <w:r w:rsidRPr="004733CF">
        <w:rPr>
          <w:sz w:val="28"/>
          <w:szCs w:val="28"/>
        </w:rPr>
        <w:t>заг</w:t>
      </w:r>
      <w:proofErr w:type="spellEnd"/>
      <w:r w:rsidRPr="004733CF">
        <w:rPr>
          <w:sz w:val="28"/>
          <w:szCs w:val="28"/>
        </w:rPr>
        <w:t xml:space="preserve">. ред. В. </w:t>
      </w:r>
      <w:proofErr w:type="spellStart"/>
      <w:r w:rsidRPr="004733CF">
        <w:rPr>
          <w:sz w:val="28"/>
          <w:szCs w:val="28"/>
        </w:rPr>
        <w:t>Конестяпіна</w:t>
      </w:r>
      <w:proofErr w:type="spellEnd"/>
      <w:r w:rsidRPr="004733CF">
        <w:rPr>
          <w:sz w:val="28"/>
          <w:szCs w:val="28"/>
        </w:rPr>
        <w:t>, Я. Свища.</w:t>
      </w:r>
      <w:r>
        <w:rPr>
          <w:sz w:val="28"/>
          <w:szCs w:val="28"/>
        </w:rPr>
        <w:t xml:space="preserve"> </w:t>
      </w:r>
      <w:r w:rsidRPr="004733CF">
        <w:rPr>
          <w:sz w:val="28"/>
          <w:szCs w:val="28"/>
        </w:rPr>
        <w:t>Львів, 2016. 220 с.</w:t>
      </w:r>
    </w:p>
    <w:p w:rsidR="00364D24" w:rsidRDefault="00364D24" w:rsidP="00364D24">
      <w:pPr>
        <w:pStyle w:val="a3"/>
        <w:numPr>
          <w:ilvl w:val="0"/>
          <w:numId w:val="3"/>
        </w:numPr>
        <w:tabs>
          <w:tab w:val="left" w:pos="1134"/>
        </w:tabs>
        <w:spacing w:line="360" w:lineRule="auto"/>
        <w:ind w:left="0" w:firstLine="709"/>
        <w:jc w:val="both"/>
        <w:rPr>
          <w:sz w:val="28"/>
          <w:szCs w:val="28"/>
        </w:rPr>
      </w:pPr>
      <w:proofErr w:type="spellStart"/>
      <w:r w:rsidRPr="00093DD0">
        <w:rPr>
          <w:sz w:val="28"/>
          <w:szCs w:val="28"/>
        </w:rPr>
        <w:t>Пальерн</w:t>
      </w:r>
      <w:proofErr w:type="spellEnd"/>
      <w:r w:rsidRPr="00093DD0">
        <w:rPr>
          <w:sz w:val="28"/>
          <w:szCs w:val="28"/>
        </w:rPr>
        <w:t xml:space="preserve"> К. Особливості виникнення і профілактики травм у спортсменів</w:t>
      </w:r>
      <w:r>
        <w:rPr>
          <w:sz w:val="28"/>
          <w:szCs w:val="28"/>
        </w:rPr>
        <w:t xml:space="preserve">. </w:t>
      </w:r>
      <w:r w:rsidRPr="00093DD0">
        <w:rPr>
          <w:i/>
          <w:iCs/>
          <w:sz w:val="28"/>
          <w:szCs w:val="28"/>
        </w:rPr>
        <w:t>Олімпійський спорт і спорт для всіх:</w:t>
      </w:r>
      <w:r w:rsidRPr="00093DD0">
        <w:rPr>
          <w:sz w:val="28"/>
          <w:szCs w:val="28"/>
        </w:rPr>
        <w:t xml:space="preserve"> IV </w:t>
      </w:r>
      <w:proofErr w:type="spellStart"/>
      <w:r w:rsidRPr="00093DD0">
        <w:rPr>
          <w:sz w:val="28"/>
          <w:szCs w:val="28"/>
        </w:rPr>
        <w:t>Міжнар</w:t>
      </w:r>
      <w:proofErr w:type="spellEnd"/>
      <w:r w:rsidRPr="00093DD0">
        <w:rPr>
          <w:sz w:val="28"/>
          <w:szCs w:val="28"/>
        </w:rPr>
        <w:t>. наук. конгрес. К</w:t>
      </w:r>
      <w:r>
        <w:rPr>
          <w:sz w:val="28"/>
          <w:szCs w:val="28"/>
        </w:rPr>
        <w:t>иїв</w:t>
      </w:r>
      <w:r w:rsidRPr="00093DD0">
        <w:rPr>
          <w:sz w:val="28"/>
          <w:szCs w:val="28"/>
        </w:rPr>
        <w:t>, 2000. С. 314.</w:t>
      </w:r>
    </w:p>
    <w:p w:rsidR="00364D24" w:rsidRDefault="00364D24" w:rsidP="00364D24">
      <w:pPr>
        <w:pStyle w:val="a3"/>
        <w:numPr>
          <w:ilvl w:val="0"/>
          <w:numId w:val="3"/>
        </w:numPr>
        <w:tabs>
          <w:tab w:val="left" w:pos="1134"/>
        </w:tabs>
        <w:spacing w:line="360" w:lineRule="auto"/>
        <w:ind w:left="0" w:firstLine="709"/>
        <w:jc w:val="both"/>
        <w:rPr>
          <w:sz w:val="28"/>
          <w:szCs w:val="28"/>
        </w:rPr>
      </w:pPr>
      <w:r w:rsidRPr="00093DD0">
        <w:rPr>
          <w:sz w:val="28"/>
          <w:szCs w:val="28"/>
        </w:rPr>
        <w:t>Платонов В. Н. Рухові якості та фізична підготовка спортсменів. К</w:t>
      </w:r>
      <w:r>
        <w:rPr>
          <w:sz w:val="28"/>
          <w:szCs w:val="28"/>
        </w:rPr>
        <w:t>иїв</w:t>
      </w:r>
      <w:r w:rsidRPr="00093DD0">
        <w:rPr>
          <w:sz w:val="28"/>
          <w:szCs w:val="28"/>
        </w:rPr>
        <w:t>: Олімп. літ., 2017. С. 441–449.</w:t>
      </w:r>
    </w:p>
    <w:p w:rsidR="00364D24" w:rsidRPr="00093DD0" w:rsidRDefault="00364D24" w:rsidP="00364D24">
      <w:pPr>
        <w:pStyle w:val="a3"/>
        <w:numPr>
          <w:ilvl w:val="0"/>
          <w:numId w:val="3"/>
        </w:numPr>
        <w:tabs>
          <w:tab w:val="left" w:pos="1134"/>
        </w:tabs>
        <w:spacing w:line="360" w:lineRule="auto"/>
        <w:ind w:left="0" w:firstLine="709"/>
        <w:jc w:val="both"/>
        <w:rPr>
          <w:sz w:val="28"/>
          <w:szCs w:val="28"/>
        </w:rPr>
      </w:pPr>
      <w:r w:rsidRPr="00093DD0">
        <w:rPr>
          <w:sz w:val="28"/>
          <w:szCs w:val="28"/>
        </w:rPr>
        <w:t xml:space="preserve">Платонов В. Н. Система підготовки спортсменів в олімпійському спорті. Загальна теорія і її практичні застосування: </w:t>
      </w:r>
      <w:proofErr w:type="spellStart"/>
      <w:r w:rsidRPr="00093DD0">
        <w:rPr>
          <w:sz w:val="28"/>
          <w:szCs w:val="28"/>
        </w:rPr>
        <w:t>навч</w:t>
      </w:r>
      <w:proofErr w:type="spellEnd"/>
      <w:r w:rsidRPr="00093DD0">
        <w:rPr>
          <w:sz w:val="28"/>
          <w:szCs w:val="28"/>
        </w:rPr>
        <w:t xml:space="preserve">. </w:t>
      </w:r>
      <w:proofErr w:type="spellStart"/>
      <w:r w:rsidRPr="00093DD0">
        <w:rPr>
          <w:sz w:val="28"/>
          <w:szCs w:val="28"/>
        </w:rPr>
        <w:t>посіб</w:t>
      </w:r>
      <w:proofErr w:type="spellEnd"/>
      <w:r w:rsidRPr="00093DD0">
        <w:rPr>
          <w:sz w:val="28"/>
          <w:szCs w:val="28"/>
        </w:rPr>
        <w:t xml:space="preserve">. для тренерів у 2 </w:t>
      </w:r>
      <w:proofErr w:type="spellStart"/>
      <w:r w:rsidRPr="00093DD0">
        <w:rPr>
          <w:sz w:val="28"/>
          <w:szCs w:val="28"/>
        </w:rPr>
        <w:t>кн</w:t>
      </w:r>
      <w:proofErr w:type="spellEnd"/>
      <w:r w:rsidRPr="00093DD0">
        <w:rPr>
          <w:sz w:val="28"/>
          <w:szCs w:val="28"/>
        </w:rPr>
        <w:t>. К</w:t>
      </w:r>
      <w:r>
        <w:rPr>
          <w:sz w:val="28"/>
          <w:szCs w:val="28"/>
        </w:rPr>
        <w:t xml:space="preserve">иїв </w:t>
      </w:r>
      <w:r w:rsidRPr="00093DD0">
        <w:rPr>
          <w:sz w:val="28"/>
          <w:szCs w:val="28"/>
        </w:rPr>
        <w:t xml:space="preserve">: Олімп. літ., 2015. </w:t>
      </w:r>
      <w:proofErr w:type="spellStart"/>
      <w:r w:rsidRPr="00093DD0">
        <w:rPr>
          <w:sz w:val="28"/>
          <w:szCs w:val="28"/>
        </w:rPr>
        <w:t>Кн</w:t>
      </w:r>
      <w:proofErr w:type="spellEnd"/>
      <w:r w:rsidRPr="00093DD0">
        <w:rPr>
          <w:sz w:val="28"/>
          <w:szCs w:val="28"/>
        </w:rPr>
        <w:t>. 1. 680 с.</w:t>
      </w:r>
    </w:p>
    <w:p w:rsidR="00364D24" w:rsidRDefault="00364D24" w:rsidP="00364D24">
      <w:pPr>
        <w:pStyle w:val="a3"/>
        <w:numPr>
          <w:ilvl w:val="0"/>
          <w:numId w:val="3"/>
        </w:numPr>
        <w:tabs>
          <w:tab w:val="left" w:pos="1134"/>
        </w:tabs>
        <w:spacing w:line="360" w:lineRule="auto"/>
        <w:ind w:left="0" w:firstLine="709"/>
        <w:jc w:val="both"/>
        <w:rPr>
          <w:sz w:val="28"/>
          <w:szCs w:val="28"/>
        </w:rPr>
      </w:pPr>
      <w:r w:rsidRPr="00093DD0">
        <w:rPr>
          <w:sz w:val="28"/>
          <w:szCs w:val="28"/>
        </w:rPr>
        <w:lastRenderedPageBreak/>
        <w:t xml:space="preserve">Про затвердження тестів і нормативів для проведення щорічного оцінювання фізичної підготовленості населення України. URL: </w:t>
      </w:r>
      <w:hyperlink r:id="rId24" w:anchor="Text" w:tgtFrame="_new" w:history="1">
        <w:r w:rsidRPr="00093DD0">
          <w:rPr>
            <w:rStyle w:val="a5"/>
            <w:sz w:val="28"/>
            <w:szCs w:val="28"/>
          </w:rPr>
          <w:t>https://zakon.rada.gov.ua/laws/show/z0195-17#Text</w:t>
        </w:r>
      </w:hyperlink>
      <w:r w:rsidRPr="00093DD0">
        <w:rPr>
          <w:sz w:val="28"/>
          <w:szCs w:val="28"/>
        </w:rPr>
        <w:t xml:space="preserve"> (дата звернення: 13.12.2024).</w:t>
      </w:r>
    </w:p>
    <w:p w:rsidR="00364D24" w:rsidRPr="004733CF" w:rsidRDefault="00364D24" w:rsidP="00364D24">
      <w:pPr>
        <w:pStyle w:val="a3"/>
        <w:numPr>
          <w:ilvl w:val="0"/>
          <w:numId w:val="3"/>
        </w:numPr>
        <w:tabs>
          <w:tab w:val="left" w:pos="1134"/>
        </w:tabs>
        <w:spacing w:line="360" w:lineRule="auto"/>
        <w:ind w:left="0" w:firstLine="709"/>
        <w:jc w:val="both"/>
        <w:rPr>
          <w:sz w:val="28"/>
          <w:szCs w:val="28"/>
        </w:rPr>
      </w:pPr>
      <w:r w:rsidRPr="004733CF">
        <w:rPr>
          <w:sz w:val="28"/>
          <w:szCs w:val="28"/>
        </w:rPr>
        <w:t>Рибальченко Т. П. Вдосконалення спеціальної фізичної та техніко-тактичної підготовленості кваліфікованих бігунів на середні дистанції в річному циклі тренувань</w:t>
      </w:r>
      <w:r>
        <w:rPr>
          <w:sz w:val="28"/>
          <w:szCs w:val="28"/>
        </w:rPr>
        <w:t xml:space="preserve"> </w:t>
      </w:r>
      <w:r w:rsidRPr="004733CF">
        <w:rPr>
          <w:sz w:val="28"/>
          <w:szCs w:val="28"/>
        </w:rPr>
        <w:t xml:space="preserve">: </w:t>
      </w:r>
      <w:proofErr w:type="spellStart"/>
      <w:r w:rsidRPr="004733CF">
        <w:rPr>
          <w:sz w:val="28"/>
          <w:szCs w:val="28"/>
        </w:rPr>
        <w:t>дис</w:t>
      </w:r>
      <w:proofErr w:type="spellEnd"/>
      <w:r w:rsidRPr="004733CF">
        <w:rPr>
          <w:sz w:val="28"/>
          <w:szCs w:val="28"/>
        </w:rPr>
        <w:t xml:space="preserve">. </w:t>
      </w:r>
      <w:r>
        <w:rPr>
          <w:sz w:val="28"/>
          <w:szCs w:val="28"/>
        </w:rPr>
        <w:t xml:space="preserve">… </w:t>
      </w:r>
      <w:proofErr w:type="spellStart"/>
      <w:r w:rsidRPr="004733CF">
        <w:rPr>
          <w:sz w:val="28"/>
          <w:szCs w:val="28"/>
        </w:rPr>
        <w:t>канд</w:t>
      </w:r>
      <w:proofErr w:type="spellEnd"/>
      <w:r w:rsidRPr="004733CF">
        <w:rPr>
          <w:sz w:val="28"/>
          <w:szCs w:val="28"/>
        </w:rPr>
        <w:t>.</w:t>
      </w:r>
      <w:r>
        <w:rPr>
          <w:sz w:val="28"/>
          <w:szCs w:val="28"/>
        </w:rPr>
        <w:t xml:space="preserve"> </w:t>
      </w:r>
      <w:r w:rsidRPr="004733CF">
        <w:rPr>
          <w:sz w:val="28"/>
          <w:szCs w:val="28"/>
        </w:rPr>
        <w:t xml:space="preserve">наук з </w:t>
      </w:r>
      <w:proofErr w:type="spellStart"/>
      <w:r w:rsidRPr="004733CF">
        <w:rPr>
          <w:sz w:val="28"/>
          <w:szCs w:val="28"/>
        </w:rPr>
        <w:t>фіз</w:t>
      </w:r>
      <w:proofErr w:type="spellEnd"/>
      <w:r w:rsidRPr="004733CF">
        <w:rPr>
          <w:sz w:val="28"/>
          <w:szCs w:val="28"/>
        </w:rPr>
        <w:t xml:space="preserve">. </w:t>
      </w:r>
      <w:proofErr w:type="spellStart"/>
      <w:r w:rsidRPr="004733CF">
        <w:rPr>
          <w:sz w:val="28"/>
          <w:szCs w:val="28"/>
        </w:rPr>
        <w:t>вих</w:t>
      </w:r>
      <w:proofErr w:type="spellEnd"/>
      <w:r w:rsidRPr="004733CF">
        <w:rPr>
          <w:sz w:val="28"/>
          <w:szCs w:val="28"/>
        </w:rPr>
        <w:t>. та спорту</w:t>
      </w:r>
      <w:r>
        <w:rPr>
          <w:sz w:val="28"/>
          <w:szCs w:val="28"/>
        </w:rPr>
        <w:t xml:space="preserve"> </w:t>
      </w:r>
      <w:r w:rsidRPr="004733CF">
        <w:rPr>
          <w:sz w:val="28"/>
          <w:szCs w:val="28"/>
        </w:rPr>
        <w:t>: 24.00.01</w:t>
      </w:r>
      <w:r>
        <w:rPr>
          <w:sz w:val="28"/>
          <w:szCs w:val="28"/>
        </w:rPr>
        <w:t xml:space="preserve"> </w:t>
      </w:r>
      <w:r w:rsidRPr="004733CF">
        <w:rPr>
          <w:sz w:val="28"/>
          <w:szCs w:val="28"/>
        </w:rPr>
        <w:t>Харків, 2013. 199 с.</w:t>
      </w:r>
    </w:p>
    <w:p w:rsidR="00364D24" w:rsidRDefault="00364D24" w:rsidP="00364D24">
      <w:pPr>
        <w:pStyle w:val="a3"/>
        <w:numPr>
          <w:ilvl w:val="0"/>
          <w:numId w:val="3"/>
        </w:numPr>
        <w:tabs>
          <w:tab w:val="left" w:pos="1134"/>
        </w:tabs>
        <w:spacing w:line="360" w:lineRule="auto"/>
        <w:ind w:left="0" w:firstLine="709"/>
        <w:jc w:val="both"/>
        <w:rPr>
          <w:sz w:val="28"/>
          <w:szCs w:val="28"/>
        </w:rPr>
      </w:pPr>
      <w:proofErr w:type="spellStart"/>
      <w:r w:rsidRPr="004733CF">
        <w:rPr>
          <w:sz w:val="28"/>
          <w:szCs w:val="28"/>
        </w:rPr>
        <w:t>Сахновський</w:t>
      </w:r>
      <w:proofErr w:type="spellEnd"/>
      <w:r w:rsidRPr="004733CF">
        <w:rPr>
          <w:sz w:val="28"/>
          <w:szCs w:val="28"/>
        </w:rPr>
        <w:t xml:space="preserve"> К. П., </w:t>
      </w:r>
      <w:proofErr w:type="spellStart"/>
      <w:r w:rsidRPr="004733CF">
        <w:rPr>
          <w:sz w:val="28"/>
          <w:szCs w:val="28"/>
        </w:rPr>
        <w:t>Озімек</w:t>
      </w:r>
      <w:proofErr w:type="spellEnd"/>
      <w:r w:rsidRPr="004733CF">
        <w:rPr>
          <w:sz w:val="28"/>
          <w:szCs w:val="28"/>
        </w:rPr>
        <w:t xml:space="preserve"> М. Сучасні аспекти структури багаторічної підготовки легкоатлетів</w:t>
      </w:r>
      <w:r>
        <w:rPr>
          <w:sz w:val="28"/>
          <w:szCs w:val="28"/>
        </w:rPr>
        <w:t xml:space="preserve">. </w:t>
      </w:r>
      <w:r w:rsidRPr="00A041B9">
        <w:rPr>
          <w:i/>
          <w:iCs/>
          <w:sz w:val="28"/>
          <w:szCs w:val="28"/>
        </w:rPr>
        <w:t>Теорія і методика фізичного виховання і спорту.</w:t>
      </w:r>
      <w:r w:rsidRPr="004733CF">
        <w:rPr>
          <w:sz w:val="28"/>
          <w:szCs w:val="28"/>
        </w:rPr>
        <w:t xml:space="preserve"> 2004. № 2. С. 50–54.</w:t>
      </w:r>
    </w:p>
    <w:p w:rsidR="00364D24" w:rsidRPr="00FB0799" w:rsidRDefault="00364D24" w:rsidP="00364D24">
      <w:pPr>
        <w:pStyle w:val="a3"/>
        <w:numPr>
          <w:ilvl w:val="0"/>
          <w:numId w:val="3"/>
        </w:numPr>
        <w:tabs>
          <w:tab w:val="left" w:pos="1134"/>
        </w:tabs>
        <w:spacing w:line="360" w:lineRule="auto"/>
        <w:ind w:left="0" w:firstLine="709"/>
        <w:jc w:val="both"/>
        <w:rPr>
          <w:sz w:val="28"/>
          <w:szCs w:val="28"/>
        </w:rPr>
      </w:pPr>
      <w:r w:rsidRPr="00FB0799">
        <w:rPr>
          <w:sz w:val="28"/>
          <w:szCs w:val="28"/>
        </w:rPr>
        <w:t>Сергієнко Л. П. Спортивна метрологія</w:t>
      </w:r>
      <w:r>
        <w:rPr>
          <w:sz w:val="28"/>
          <w:szCs w:val="28"/>
        </w:rPr>
        <w:t xml:space="preserve"> </w:t>
      </w:r>
      <w:r w:rsidRPr="00FB0799">
        <w:rPr>
          <w:sz w:val="28"/>
          <w:szCs w:val="28"/>
        </w:rPr>
        <w:t>: теорія і практичні аспекти. Київ</w:t>
      </w:r>
      <w:r>
        <w:rPr>
          <w:sz w:val="28"/>
          <w:szCs w:val="28"/>
        </w:rPr>
        <w:t xml:space="preserve"> </w:t>
      </w:r>
      <w:r w:rsidRPr="00FB0799">
        <w:rPr>
          <w:sz w:val="28"/>
          <w:szCs w:val="28"/>
        </w:rPr>
        <w:t>: КНТ, 2010. 776 с.</w:t>
      </w:r>
    </w:p>
    <w:p w:rsidR="00364D24" w:rsidRPr="004733CF" w:rsidRDefault="00364D24" w:rsidP="00364D24">
      <w:pPr>
        <w:pStyle w:val="a3"/>
        <w:numPr>
          <w:ilvl w:val="0"/>
          <w:numId w:val="3"/>
        </w:numPr>
        <w:tabs>
          <w:tab w:val="left" w:pos="1134"/>
        </w:tabs>
        <w:spacing w:line="360" w:lineRule="auto"/>
        <w:ind w:left="0" w:firstLine="709"/>
        <w:jc w:val="both"/>
        <w:rPr>
          <w:sz w:val="28"/>
          <w:szCs w:val="28"/>
        </w:rPr>
      </w:pPr>
      <w:proofErr w:type="spellStart"/>
      <w:r w:rsidRPr="004733CF">
        <w:rPr>
          <w:sz w:val="28"/>
          <w:szCs w:val="28"/>
        </w:rPr>
        <w:t>Сиренко</w:t>
      </w:r>
      <w:proofErr w:type="spellEnd"/>
      <w:r w:rsidRPr="004733CF">
        <w:rPr>
          <w:sz w:val="28"/>
          <w:szCs w:val="28"/>
        </w:rPr>
        <w:t xml:space="preserve"> В. А. </w:t>
      </w:r>
      <w:proofErr w:type="spellStart"/>
      <w:r w:rsidRPr="004733CF">
        <w:rPr>
          <w:sz w:val="28"/>
          <w:szCs w:val="28"/>
        </w:rPr>
        <w:t>Бег</w:t>
      </w:r>
      <w:proofErr w:type="spellEnd"/>
      <w:r w:rsidRPr="004733CF">
        <w:rPr>
          <w:sz w:val="28"/>
          <w:szCs w:val="28"/>
        </w:rPr>
        <w:t xml:space="preserve"> на </w:t>
      </w:r>
      <w:proofErr w:type="spellStart"/>
      <w:r w:rsidRPr="004733CF">
        <w:rPr>
          <w:sz w:val="28"/>
          <w:szCs w:val="28"/>
        </w:rPr>
        <w:t>средние</w:t>
      </w:r>
      <w:proofErr w:type="spellEnd"/>
      <w:r w:rsidRPr="004733CF">
        <w:rPr>
          <w:sz w:val="28"/>
          <w:szCs w:val="28"/>
        </w:rPr>
        <w:t xml:space="preserve"> </w:t>
      </w:r>
      <w:proofErr w:type="spellStart"/>
      <w:r w:rsidRPr="004733CF">
        <w:rPr>
          <w:sz w:val="28"/>
          <w:szCs w:val="28"/>
        </w:rPr>
        <w:t>дистанции</w:t>
      </w:r>
      <w:proofErr w:type="spellEnd"/>
      <w:r w:rsidRPr="004733CF">
        <w:rPr>
          <w:sz w:val="28"/>
          <w:szCs w:val="28"/>
        </w:rPr>
        <w:t>. К</w:t>
      </w:r>
      <w:r>
        <w:rPr>
          <w:sz w:val="28"/>
          <w:szCs w:val="28"/>
        </w:rPr>
        <w:t xml:space="preserve">иїв </w:t>
      </w:r>
      <w:r w:rsidRPr="004733CF">
        <w:rPr>
          <w:sz w:val="28"/>
          <w:szCs w:val="28"/>
        </w:rPr>
        <w:t>: Здоров</w:t>
      </w:r>
      <w:r>
        <w:rPr>
          <w:sz w:val="28"/>
          <w:szCs w:val="28"/>
        </w:rPr>
        <w:t>’</w:t>
      </w:r>
      <w:r w:rsidRPr="004733CF">
        <w:rPr>
          <w:sz w:val="28"/>
          <w:szCs w:val="28"/>
        </w:rPr>
        <w:t>я, 1985. 136 с.</w:t>
      </w:r>
    </w:p>
    <w:p w:rsidR="00364D24" w:rsidRPr="00093DD0" w:rsidRDefault="00364D24" w:rsidP="00364D24">
      <w:pPr>
        <w:pStyle w:val="a3"/>
        <w:numPr>
          <w:ilvl w:val="0"/>
          <w:numId w:val="3"/>
        </w:numPr>
        <w:tabs>
          <w:tab w:val="left" w:pos="1134"/>
        </w:tabs>
        <w:spacing w:line="360" w:lineRule="auto"/>
        <w:ind w:left="0" w:firstLine="709"/>
        <w:jc w:val="both"/>
        <w:rPr>
          <w:sz w:val="28"/>
          <w:szCs w:val="28"/>
        </w:rPr>
      </w:pPr>
      <w:proofErr w:type="spellStart"/>
      <w:r w:rsidRPr="00093DD0">
        <w:rPr>
          <w:sz w:val="28"/>
          <w:szCs w:val="28"/>
        </w:rPr>
        <w:t>Соломонко</w:t>
      </w:r>
      <w:proofErr w:type="spellEnd"/>
      <w:r w:rsidRPr="00093DD0">
        <w:rPr>
          <w:sz w:val="28"/>
          <w:szCs w:val="28"/>
        </w:rPr>
        <w:t xml:space="preserve"> В. В. Рекомендації щодо виконання вимог техніки безпеки та профілактики спортивного травматизму на заняттях з фізичної культури і спорту. Львів, 1982. 22 с.</w:t>
      </w:r>
    </w:p>
    <w:p w:rsidR="00364D24" w:rsidRDefault="00364D24" w:rsidP="00364D24">
      <w:pPr>
        <w:pStyle w:val="a3"/>
        <w:numPr>
          <w:ilvl w:val="0"/>
          <w:numId w:val="3"/>
        </w:numPr>
        <w:tabs>
          <w:tab w:val="left" w:pos="1134"/>
        </w:tabs>
        <w:spacing w:line="360" w:lineRule="auto"/>
        <w:ind w:left="0" w:firstLine="709"/>
        <w:jc w:val="both"/>
        <w:rPr>
          <w:sz w:val="28"/>
          <w:szCs w:val="28"/>
        </w:rPr>
      </w:pPr>
      <w:r w:rsidRPr="00093DD0">
        <w:rPr>
          <w:sz w:val="28"/>
          <w:szCs w:val="28"/>
        </w:rPr>
        <w:t>Спортивні травми</w:t>
      </w:r>
      <w:r>
        <w:rPr>
          <w:sz w:val="28"/>
          <w:szCs w:val="28"/>
        </w:rPr>
        <w:t xml:space="preserve"> </w:t>
      </w:r>
      <w:r w:rsidRPr="00093DD0">
        <w:rPr>
          <w:sz w:val="28"/>
          <w:szCs w:val="28"/>
        </w:rPr>
        <w:t xml:space="preserve">: основні принципи профілактики і лікування / за </w:t>
      </w:r>
      <w:proofErr w:type="spellStart"/>
      <w:r w:rsidRPr="00093DD0">
        <w:rPr>
          <w:sz w:val="28"/>
          <w:szCs w:val="28"/>
        </w:rPr>
        <w:t>заг</w:t>
      </w:r>
      <w:proofErr w:type="spellEnd"/>
      <w:r w:rsidRPr="00093DD0">
        <w:rPr>
          <w:sz w:val="28"/>
          <w:szCs w:val="28"/>
        </w:rPr>
        <w:t xml:space="preserve">. ред. Ф. К. </w:t>
      </w:r>
      <w:proofErr w:type="spellStart"/>
      <w:r w:rsidRPr="00093DD0">
        <w:rPr>
          <w:sz w:val="28"/>
          <w:szCs w:val="28"/>
        </w:rPr>
        <w:t>Ренстрема</w:t>
      </w:r>
      <w:proofErr w:type="spellEnd"/>
      <w:r w:rsidRPr="00093DD0">
        <w:rPr>
          <w:sz w:val="28"/>
          <w:szCs w:val="28"/>
        </w:rPr>
        <w:t>. К</w:t>
      </w:r>
      <w:r>
        <w:rPr>
          <w:sz w:val="28"/>
          <w:szCs w:val="28"/>
        </w:rPr>
        <w:t>иїв</w:t>
      </w:r>
      <w:r w:rsidRPr="00093DD0">
        <w:rPr>
          <w:sz w:val="28"/>
          <w:szCs w:val="28"/>
        </w:rPr>
        <w:t>: Олімп. літ., 2002. 379 с.</w:t>
      </w:r>
    </w:p>
    <w:p w:rsidR="00364D24" w:rsidRPr="00FB0799" w:rsidRDefault="00364D24" w:rsidP="00364D24">
      <w:pPr>
        <w:pStyle w:val="a3"/>
        <w:numPr>
          <w:ilvl w:val="0"/>
          <w:numId w:val="3"/>
        </w:numPr>
        <w:tabs>
          <w:tab w:val="left" w:pos="1134"/>
        </w:tabs>
        <w:spacing w:line="360" w:lineRule="auto"/>
        <w:ind w:left="0" w:firstLine="709"/>
        <w:jc w:val="both"/>
        <w:rPr>
          <w:sz w:val="28"/>
          <w:szCs w:val="28"/>
        </w:rPr>
      </w:pPr>
      <w:r w:rsidRPr="00FB0799">
        <w:rPr>
          <w:sz w:val="28"/>
          <w:szCs w:val="28"/>
        </w:rPr>
        <w:t>Статистика</w:t>
      </w:r>
      <w:r>
        <w:rPr>
          <w:sz w:val="28"/>
          <w:szCs w:val="28"/>
        </w:rPr>
        <w:t xml:space="preserve"> </w:t>
      </w:r>
      <w:r w:rsidRPr="00FB0799">
        <w:rPr>
          <w:sz w:val="28"/>
          <w:szCs w:val="28"/>
        </w:rPr>
        <w:t>: підручник / уклад.</w:t>
      </w:r>
      <w:r>
        <w:rPr>
          <w:sz w:val="28"/>
          <w:szCs w:val="28"/>
        </w:rPr>
        <w:t xml:space="preserve"> </w:t>
      </w:r>
      <w:r w:rsidRPr="00FB0799">
        <w:rPr>
          <w:sz w:val="28"/>
          <w:szCs w:val="28"/>
        </w:rPr>
        <w:t xml:space="preserve">: С. І. </w:t>
      </w:r>
      <w:proofErr w:type="spellStart"/>
      <w:r w:rsidRPr="00FB0799">
        <w:rPr>
          <w:sz w:val="28"/>
          <w:szCs w:val="28"/>
        </w:rPr>
        <w:t>Пирожков</w:t>
      </w:r>
      <w:proofErr w:type="spellEnd"/>
      <w:r w:rsidRPr="00FB0799">
        <w:rPr>
          <w:sz w:val="28"/>
          <w:szCs w:val="28"/>
        </w:rPr>
        <w:t xml:space="preserve">, В. В. Рязанцева, Р. М. </w:t>
      </w:r>
      <w:proofErr w:type="spellStart"/>
      <w:r w:rsidRPr="00FB0799">
        <w:rPr>
          <w:sz w:val="28"/>
          <w:szCs w:val="28"/>
        </w:rPr>
        <w:t>Моторин</w:t>
      </w:r>
      <w:proofErr w:type="spellEnd"/>
      <w:r w:rsidRPr="00FB0799">
        <w:rPr>
          <w:sz w:val="28"/>
          <w:szCs w:val="28"/>
        </w:rPr>
        <w:t xml:space="preserve"> та ін. Київ</w:t>
      </w:r>
      <w:r>
        <w:rPr>
          <w:sz w:val="28"/>
          <w:szCs w:val="28"/>
        </w:rPr>
        <w:t xml:space="preserve"> </w:t>
      </w:r>
      <w:r w:rsidRPr="00FB0799">
        <w:rPr>
          <w:sz w:val="28"/>
          <w:szCs w:val="28"/>
        </w:rPr>
        <w:t xml:space="preserve">: Київ. </w:t>
      </w:r>
      <w:proofErr w:type="spellStart"/>
      <w:r w:rsidRPr="00FB0799">
        <w:rPr>
          <w:sz w:val="28"/>
          <w:szCs w:val="28"/>
        </w:rPr>
        <w:t>нац</w:t>
      </w:r>
      <w:proofErr w:type="spellEnd"/>
      <w:r w:rsidRPr="00FB0799">
        <w:rPr>
          <w:sz w:val="28"/>
          <w:szCs w:val="28"/>
        </w:rPr>
        <w:t>. торг.-</w:t>
      </w:r>
      <w:proofErr w:type="spellStart"/>
      <w:r w:rsidRPr="00FB0799">
        <w:rPr>
          <w:sz w:val="28"/>
          <w:szCs w:val="28"/>
        </w:rPr>
        <w:t>екон</w:t>
      </w:r>
      <w:proofErr w:type="spellEnd"/>
      <w:r w:rsidRPr="00FB0799">
        <w:rPr>
          <w:sz w:val="28"/>
          <w:szCs w:val="28"/>
        </w:rPr>
        <w:t>. ун-т, 2020. 328 с.</w:t>
      </w:r>
    </w:p>
    <w:p w:rsidR="00364D24" w:rsidRDefault="00364D24" w:rsidP="00364D24">
      <w:pPr>
        <w:pStyle w:val="a3"/>
        <w:numPr>
          <w:ilvl w:val="0"/>
          <w:numId w:val="3"/>
        </w:numPr>
        <w:tabs>
          <w:tab w:val="left" w:pos="1134"/>
        </w:tabs>
        <w:spacing w:line="360" w:lineRule="auto"/>
        <w:ind w:left="0" w:firstLine="709"/>
        <w:jc w:val="both"/>
        <w:rPr>
          <w:sz w:val="28"/>
          <w:szCs w:val="28"/>
        </w:rPr>
      </w:pPr>
      <w:r w:rsidRPr="004733CF">
        <w:rPr>
          <w:sz w:val="28"/>
          <w:szCs w:val="28"/>
        </w:rPr>
        <w:t>Степаненко Д. Взаємозв’язок фізичної і технічної підготовленості легкоатлетів-спринтерів різної кваліфікації</w:t>
      </w:r>
      <w:r>
        <w:rPr>
          <w:sz w:val="28"/>
          <w:szCs w:val="28"/>
        </w:rPr>
        <w:t xml:space="preserve">. </w:t>
      </w:r>
      <w:r w:rsidRPr="004733CF">
        <w:rPr>
          <w:sz w:val="28"/>
          <w:szCs w:val="28"/>
        </w:rPr>
        <w:t>Слобожанський науково-спортивний вісник. 2007. № 12. С. 70–72.</w:t>
      </w:r>
    </w:p>
    <w:p w:rsidR="00364D24" w:rsidRDefault="00364D24" w:rsidP="00364D24">
      <w:pPr>
        <w:pStyle w:val="a3"/>
        <w:numPr>
          <w:ilvl w:val="0"/>
          <w:numId w:val="3"/>
        </w:numPr>
        <w:tabs>
          <w:tab w:val="left" w:pos="1134"/>
        </w:tabs>
        <w:spacing w:line="360" w:lineRule="auto"/>
        <w:ind w:left="0" w:firstLine="709"/>
        <w:jc w:val="both"/>
        <w:rPr>
          <w:sz w:val="28"/>
          <w:szCs w:val="28"/>
        </w:rPr>
      </w:pPr>
      <w:r w:rsidRPr="00FB0799">
        <w:rPr>
          <w:sz w:val="28"/>
          <w:szCs w:val="28"/>
        </w:rPr>
        <w:t>Суворова Т. І. Система контролю фізичного стану дівчат 11</w:t>
      </w:r>
      <w:r>
        <w:rPr>
          <w:sz w:val="28"/>
          <w:szCs w:val="28"/>
        </w:rPr>
        <w:t>-</w:t>
      </w:r>
      <w:r w:rsidRPr="00FB0799">
        <w:rPr>
          <w:sz w:val="28"/>
          <w:szCs w:val="28"/>
        </w:rPr>
        <w:t xml:space="preserve">17 років у процесі фізичного виховання: </w:t>
      </w:r>
      <w:proofErr w:type="spellStart"/>
      <w:r w:rsidRPr="00FB0799">
        <w:rPr>
          <w:sz w:val="28"/>
          <w:szCs w:val="28"/>
        </w:rPr>
        <w:t>автореф</w:t>
      </w:r>
      <w:proofErr w:type="spellEnd"/>
      <w:r w:rsidRPr="00FB0799">
        <w:rPr>
          <w:sz w:val="28"/>
          <w:szCs w:val="28"/>
        </w:rPr>
        <w:t xml:space="preserve">. </w:t>
      </w:r>
      <w:proofErr w:type="spellStart"/>
      <w:r w:rsidRPr="00FB0799">
        <w:rPr>
          <w:sz w:val="28"/>
          <w:szCs w:val="28"/>
        </w:rPr>
        <w:t>дис</w:t>
      </w:r>
      <w:proofErr w:type="spellEnd"/>
      <w:r w:rsidRPr="00FB0799">
        <w:rPr>
          <w:sz w:val="28"/>
          <w:szCs w:val="28"/>
        </w:rPr>
        <w:t>.</w:t>
      </w:r>
      <w:r>
        <w:rPr>
          <w:sz w:val="28"/>
          <w:szCs w:val="28"/>
        </w:rPr>
        <w:t xml:space="preserve"> …</w:t>
      </w:r>
      <w:r w:rsidRPr="00FB0799">
        <w:rPr>
          <w:sz w:val="28"/>
          <w:szCs w:val="28"/>
        </w:rPr>
        <w:t xml:space="preserve"> </w:t>
      </w:r>
      <w:proofErr w:type="spellStart"/>
      <w:r w:rsidRPr="00FB0799">
        <w:rPr>
          <w:sz w:val="28"/>
          <w:szCs w:val="28"/>
        </w:rPr>
        <w:t>канд</w:t>
      </w:r>
      <w:proofErr w:type="spellEnd"/>
      <w:r w:rsidRPr="00FB0799">
        <w:rPr>
          <w:sz w:val="28"/>
          <w:szCs w:val="28"/>
        </w:rPr>
        <w:t xml:space="preserve">. наук з </w:t>
      </w:r>
      <w:proofErr w:type="spellStart"/>
      <w:r w:rsidRPr="00FB0799">
        <w:rPr>
          <w:sz w:val="28"/>
          <w:szCs w:val="28"/>
        </w:rPr>
        <w:t>фіз</w:t>
      </w:r>
      <w:proofErr w:type="spellEnd"/>
      <w:r w:rsidRPr="00FB0799">
        <w:rPr>
          <w:sz w:val="28"/>
          <w:szCs w:val="28"/>
        </w:rPr>
        <w:t xml:space="preserve">. </w:t>
      </w:r>
      <w:proofErr w:type="spellStart"/>
      <w:r w:rsidRPr="00FB0799">
        <w:rPr>
          <w:sz w:val="28"/>
          <w:szCs w:val="28"/>
        </w:rPr>
        <w:t>вих</w:t>
      </w:r>
      <w:proofErr w:type="spellEnd"/>
      <w:r w:rsidRPr="00FB0799">
        <w:rPr>
          <w:sz w:val="28"/>
          <w:szCs w:val="28"/>
        </w:rPr>
        <w:t>. і спорту</w:t>
      </w:r>
      <w:r>
        <w:rPr>
          <w:sz w:val="28"/>
          <w:szCs w:val="28"/>
        </w:rPr>
        <w:t xml:space="preserve"> </w:t>
      </w:r>
      <w:r w:rsidRPr="00FB0799">
        <w:rPr>
          <w:sz w:val="28"/>
          <w:szCs w:val="28"/>
        </w:rPr>
        <w:t>: 24.00.02</w:t>
      </w:r>
      <w:r>
        <w:rPr>
          <w:sz w:val="28"/>
          <w:szCs w:val="28"/>
        </w:rPr>
        <w:t xml:space="preserve"> </w:t>
      </w:r>
      <w:r w:rsidRPr="00FB0799">
        <w:rPr>
          <w:sz w:val="28"/>
          <w:szCs w:val="28"/>
        </w:rPr>
        <w:t>Львів</w:t>
      </w:r>
      <w:r>
        <w:rPr>
          <w:sz w:val="28"/>
          <w:szCs w:val="28"/>
        </w:rPr>
        <w:t xml:space="preserve"> </w:t>
      </w:r>
      <w:r w:rsidRPr="00FB0799">
        <w:rPr>
          <w:sz w:val="28"/>
          <w:szCs w:val="28"/>
        </w:rPr>
        <w:t>: ЛДІФК, 2003. 20 с.</w:t>
      </w:r>
    </w:p>
    <w:p w:rsidR="00364D24" w:rsidRPr="00093DD0" w:rsidRDefault="00364D24" w:rsidP="00364D24">
      <w:pPr>
        <w:pStyle w:val="a3"/>
        <w:numPr>
          <w:ilvl w:val="0"/>
          <w:numId w:val="3"/>
        </w:numPr>
        <w:tabs>
          <w:tab w:val="left" w:pos="1134"/>
        </w:tabs>
        <w:spacing w:line="360" w:lineRule="auto"/>
        <w:ind w:left="0" w:firstLine="709"/>
        <w:jc w:val="both"/>
        <w:rPr>
          <w:sz w:val="28"/>
          <w:szCs w:val="28"/>
        </w:rPr>
      </w:pPr>
      <w:r w:rsidRPr="00093DD0">
        <w:rPr>
          <w:sz w:val="28"/>
          <w:szCs w:val="28"/>
        </w:rPr>
        <w:t xml:space="preserve">Суслов Ф. П., Максименко Г. Н., </w:t>
      </w:r>
      <w:proofErr w:type="spellStart"/>
      <w:r w:rsidRPr="00093DD0">
        <w:rPr>
          <w:sz w:val="28"/>
          <w:szCs w:val="28"/>
        </w:rPr>
        <w:t>Никитушкин</w:t>
      </w:r>
      <w:proofErr w:type="spellEnd"/>
      <w:r w:rsidRPr="00093DD0">
        <w:rPr>
          <w:sz w:val="28"/>
          <w:szCs w:val="28"/>
        </w:rPr>
        <w:t xml:space="preserve"> В. Г., </w:t>
      </w:r>
      <w:proofErr w:type="spellStart"/>
      <w:r w:rsidRPr="00093DD0">
        <w:rPr>
          <w:sz w:val="28"/>
          <w:szCs w:val="28"/>
        </w:rPr>
        <w:t>Брейзер</w:t>
      </w:r>
      <w:proofErr w:type="spellEnd"/>
      <w:r w:rsidRPr="00093DD0">
        <w:rPr>
          <w:sz w:val="28"/>
          <w:szCs w:val="28"/>
        </w:rPr>
        <w:t xml:space="preserve"> В. Г., Тихонов С. А. Підготовка сильніших бігунів світу. Київ</w:t>
      </w:r>
      <w:r>
        <w:rPr>
          <w:sz w:val="28"/>
          <w:szCs w:val="28"/>
        </w:rPr>
        <w:t xml:space="preserve"> </w:t>
      </w:r>
      <w:r w:rsidRPr="00093DD0">
        <w:rPr>
          <w:sz w:val="28"/>
          <w:szCs w:val="28"/>
        </w:rPr>
        <w:t>: Здоров’я, 1990.</w:t>
      </w:r>
    </w:p>
    <w:p w:rsidR="00364D24" w:rsidRPr="00093DD0" w:rsidRDefault="00364D24" w:rsidP="00364D24">
      <w:pPr>
        <w:pStyle w:val="a3"/>
        <w:numPr>
          <w:ilvl w:val="0"/>
          <w:numId w:val="3"/>
        </w:numPr>
        <w:tabs>
          <w:tab w:val="left" w:pos="1134"/>
        </w:tabs>
        <w:spacing w:line="360" w:lineRule="auto"/>
        <w:ind w:left="0" w:firstLine="709"/>
        <w:jc w:val="both"/>
        <w:rPr>
          <w:sz w:val="28"/>
          <w:szCs w:val="28"/>
        </w:rPr>
      </w:pPr>
      <w:r w:rsidRPr="00093DD0">
        <w:rPr>
          <w:sz w:val="28"/>
          <w:szCs w:val="28"/>
        </w:rPr>
        <w:lastRenderedPageBreak/>
        <w:t>Тихоненко Я. Раціональний склад тренувальних засобів удосконалення спеціальної витривалості кваліфікованих бігунів на середні дистанції</w:t>
      </w:r>
      <w:r>
        <w:rPr>
          <w:sz w:val="28"/>
          <w:szCs w:val="28"/>
        </w:rPr>
        <w:t xml:space="preserve">. </w:t>
      </w:r>
      <w:r w:rsidRPr="00093DD0">
        <w:rPr>
          <w:sz w:val="28"/>
          <w:szCs w:val="28"/>
        </w:rPr>
        <w:t>Теорія і методика фізичного виховання і спорту. 2015. № 4. С. 17–20.</w:t>
      </w:r>
    </w:p>
    <w:p w:rsidR="00364D24" w:rsidRDefault="00364D24" w:rsidP="00364D24">
      <w:pPr>
        <w:pStyle w:val="a3"/>
        <w:numPr>
          <w:ilvl w:val="0"/>
          <w:numId w:val="3"/>
        </w:numPr>
        <w:tabs>
          <w:tab w:val="left" w:pos="1134"/>
        </w:tabs>
        <w:spacing w:line="360" w:lineRule="auto"/>
        <w:ind w:left="0" w:firstLine="709"/>
        <w:jc w:val="both"/>
        <w:rPr>
          <w:sz w:val="28"/>
          <w:szCs w:val="28"/>
        </w:rPr>
      </w:pPr>
      <w:proofErr w:type="spellStart"/>
      <w:r w:rsidRPr="004733CF">
        <w:rPr>
          <w:sz w:val="28"/>
          <w:szCs w:val="28"/>
        </w:rPr>
        <w:t>Шахлина</w:t>
      </w:r>
      <w:proofErr w:type="spellEnd"/>
      <w:r w:rsidRPr="004733CF">
        <w:rPr>
          <w:sz w:val="28"/>
          <w:szCs w:val="28"/>
        </w:rPr>
        <w:t xml:space="preserve"> Л. Г. Медико-</w:t>
      </w:r>
      <w:proofErr w:type="spellStart"/>
      <w:r w:rsidRPr="004733CF">
        <w:rPr>
          <w:sz w:val="28"/>
          <w:szCs w:val="28"/>
        </w:rPr>
        <w:t>биологические</w:t>
      </w:r>
      <w:proofErr w:type="spellEnd"/>
      <w:r w:rsidRPr="004733CF">
        <w:rPr>
          <w:sz w:val="28"/>
          <w:szCs w:val="28"/>
        </w:rPr>
        <w:t xml:space="preserve"> </w:t>
      </w:r>
      <w:proofErr w:type="spellStart"/>
      <w:r w:rsidRPr="004733CF">
        <w:rPr>
          <w:sz w:val="28"/>
          <w:szCs w:val="28"/>
        </w:rPr>
        <w:t>основы</w:t>
      </w:r>
      <w:proofErr w:type="spellEnd"/>
      <w:r w:rsidRPr="004733CF">
        <w:rPr>
          <w:sz w:val="28"/>
          <w:szCs w:val="28"/>
        </w:rPr>
        <w:t xml:space="preserve"> </w:t>
      </w:r>
      <w:proofErr w:type="spellStart"/>
      <w:r w:rsidRPr="004733CF">
        <w:rPr>
          <w:sz w:val="28"/>
          <w:szCs w:val="28"/>
        </w:rPr>
        <w:t>спортивной</w:t>
      </w:r>
      <w:proofErr w:type="spellEnd"/>
      <w:r w:rsidRPr="004733CF">
        <w:rPr>
          <w:sz w:val="28"/>
          <w:szCs w:val="28"/>
        </w:rPr>
        <w:t xml:space="preserve"> </w:t>
      </w:r>
      <w:proofErr w:type="spellStart"/>
      <w:r w:rsidRPr="004733CF">
        <w:rPr>
          <w:sz w:val="28"/>
          <w:szCs w:val="28"/>
        </w:rPr>
        <w:t>тренировки</w:t>
      </w:r>
      <w:proofErr w:type="spellEnd"/>
      <w:r w:rsidRPr="004733CF">
        <w:rPr>
          <w:sz w:val="28"/>
          <w:szCs w:val="28"/>
        </w:rPr>
        <w:t xml:space="preserve"> </w:t>
      </w:r>
      <w:proofErr w:type="spellStart"/>
      <w:r w:rsidRPr="004733CF">
        <w:rPr>
          <w:sz w:val="28"/>
          <w:szCs w:val="28"/>
        </w:rPr>
        <w:t>женщин</w:t>
      </w:r>
      <w:proofErr w:type="spellEnd"/>
      <w:r w:rsidRPr="004733CF">
        <w:rPr>
          <w:sz w:val="28"/>
          <w:szCs w:val="28"/>
        </w:rPr>
        <w:t>. К</w:t>
      </w:r>
      <w:r>
        <w:rPr>
          <w:sz w:val="28"/>
          <w:szCs w:val="28"/>
        </w:rPr>
        <w:t xml:space="preserve">иїв </w:t>
      </w:r>
      <w:r w:rsidRPr="004733CF">
        <w:rPr>
          <w:sz w:val="28"/>
          <w:szCs w:val="28"/>
        </w:rPr>
        <w:t>: Наук. Думка, 2001. 328 с.</w:t>
      </w:r>
    </w:p>
    <w:p w:rsidR="00364D24" w:rsidRPr="00093DD0" w:rsidRDefault="00364D24" w:rsidP="00364D24">
      <w:pPr>
        <w:pStyle w:val="a3"/>
        <w:numPr>
          <w:ilvl w:val="0"/>
          <w:numId w:val="3"/>
        </w:numPr>
        <w:tabs>
          <w:tab w:val="left" w:pos="1134"/>
        </w:tabs>
        <w:spacing w:line="360" w:lineRule="auto"/>
        <w:ind w:left="0" w:firstLine="709"/>
        <w:jc w:val="both"/>
        <w:rPr>
          <w:sz w:val="28"/>
          <w:szCs w:val="28"/>
        </w:rPr>
      </w:pPr>
      <w:r w:rsidRPr="00093DD0">
        <w:rPr>
          <w:sz w:val="28"/>
          <w:szCs w:val="28"/>
        </w:rPr>
        <w:t>Шинкарук О. А. Теорія і методика підготовки спортсменів: управління, контроль, відбір, моделювання та прогнозування в олімпійському спорті</w:t>
      </w:r>
      <w:r>
        <w:rPr>
          <w:sz w:val="28"/>
          <w:szCs w:val="28"/>
        </w:rPr>
        <w:t xml:space="preserve"> </w:t>
      </w:r>
      <w:r w:rsidRPr="00093DD0">
        <w:rPr>
          <w:sz w:val="28"/>
          <w:szCs w:val="28"/>
        </w:rPr>
        <w:t xml:space="preserve">: </w:t>
      </w:r>
      <w:proofErr w:type="spellStart"/>
      <w:r w:rsidRPr="00093DD0">
        <w:rPr>
          <w:sz w:val="28"/>
          <w:szCs w:val="28"/>
        </w:rPr>
        <w:t>навч</w:t>
      </w:r>
      <w:proofErr w:type="spellEnd"/>
      <w:r w:rsidRPr="00093DD0">
        <w:rPr>
          <w:sz w:val="28"/>
          <w:szCs w:val="28"/>
        </w:rPr>
        <w:t xml:space="preserve">. </w:t>
      </w:r>
      <w:proofErr w:type="spellStart"/>
      <w:r w:rsidRPr="00093DD0">
        <w:rPr>
          <w:sz w:val="28"/>
          <w:szCs w:val="28"/>
        </w:rPr>
        <w:t>посіб</w:t>
      </w:r>
      <w:proofErr w:type="spellEnd"/>
      <w:r w:rsidRPr="00093DD0">
        <w:rPr>
          <w:sz w:val="28"/>
          <w:szCs w:val="28"/>
        </w:rPr>
        <w:t>. Київ</w:t>
      </w:r>
      <w:r>
        <w:rPr>
          <w:sz w:val="28"/>
          <w:szCs w:val="28"/>
        </w:rPr>
        <w:t xml:space="preserve"> </w:t>
      </w:r>
      <w:r w:rsidRPr="00093DD0">
        <w:rPr>
          <w:sz w:val="28"/>
          <w:szCs w:val="28"/>
        </w:rPr>
        <w:t xml:space="preserve">: НВП </w:t>
      </w:r>
      <w:proofErr w:type="spellStart"/>
      <w:r w:rsidRPr="00093DD0">
        <w:rPr>
          <w:sz w:val="28"/>
          <w:szCs w:val="28"/>
        </w:rPr>
        <w:t>Поліграфсервіс</w:t>
      </w:r>
      <w:proofErr w:type="spellEnd"/>
      <w:r w:rsidRPr="00093DD0">
        <w:rPr>
          <w:sz w:val="28"/>
          <w:szCs w:val="28"/>
        </w:rPr>
        <w:t>, 2013. 136 с.</w:t>
      </w:r>
    </w:p>
    <w:p w:rsidR="00364D24" w:rsidRPr="0058491D" w:rsidRDefault="00364D24">
      <w:pPr>
        <w:pStyle w:val="a3"/>
        <w:spacing w:line="360" w:lineRule="auto"/>
        <w:ind w:firstLine="709"/>
        <w:jc w:val="both"/>
        <w:rPr>
          <w:sz w:val="28"/>
          <w:szCs w:val="28"/>
        </w:rPr>
      </w:pPr>
    </w:p>
    <w:sectPr w:rsidR="00364D24" w:rsidRPr="0058491D" w:rsidSect="00D9496B">
      <w:headerReference w:type="default" r:id="rId25"/>
      <w:pgSz w:w="11906" w:h="16838"/>
      <w:pgMar w:top="1134" w:right="850" w:bottom="1134" w:left="1701"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rsidR="009B791C" w:rsidRDefault="009B791C" w:rsidP="00D9496B">
      <w:r>
        <w:separator/>
      </w:r>
    </w:p>
  </w:endnote>
  <w:endnote w:type="continuationSeparator" w:id="0">
    <w:p w:rsidR="009B791C" w:rsidRDefault="009B791C" w:rsidP="00D9496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Math">
    <w:panose1 w:val="02040503050406030204"/>
    <w:charset w:val="CC"/>
    <w:family w:val="roman"/>
    <w:pitch w:val="variable"/>
    <w:sig w:usb0="E00006FF" w:usb1="420024FF" w:usb2="02000000" w:usb3="00000000" w:csb0="0000019F"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rsidR="009B791C" w:rsidRDefault="009B791C" w:rsidP="00D9496B">
      <w:r>
        <w:separator/>
      </w:r>
    </w:p>
  </w:footnote>
  <w:footnote w:type="continuationSeparator" w:id="0">
    <w:p w:rsidR="009B791C" w:rsidRDefault="009B791C" w:rsidP="00D9496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343131004"/>
      <w:docPartObj>
        <w:docPartGallery w:val="Page Numbers (Top of Page)"/>
        <w:docPartUnique/>
      </w:docPartObj>
    </w:sdtPr>
    <w:sdtEndPr>
      <w:rPr>
        <w:sz w:val="28"/>
        <w:szCs w:val="28"/>
      </w:rPr>
    </w:sdtEndPr>
    <w:sdtContent>
      <w:p w:rsidR="00C221D6" w:rsidRPr="00364587" w:rsidRDefault="00C221D6">
        <w:pPr>
          <w:pStyle w:val="a6"/>
          <w:jc w:val="right"/>
          <w:rPr>
            <w:sz w:val="28"/>
            <w:szCs w:val="28"/>
          </w:rPr>
        </w:pPr>
        <w:r w:rsidRPr="00364587">
          <w:rPr>
            <w:sz w:val="28"/>
            <w:szCs w:val="28"/>
          </w:rPr>
          <w:fldChar w:fldCharType="begin"/>
        </w:r>
        <w:r w:rsidRPr="00364587">
          <w:rPr>
            <w:sz w:val="28"/>
            <w:szCs w:val="28"/>
          </w:rPr>
          <w:instrText>PAGE   \* MERGEFORMAT</w:instrText>
        </w:r>
        <w:r w:rsidRPr="00364587">
          <w:rPr>
            <w:sz w:val="28"/>
            <w:szCs w:val="28"/>
          </w:rPr>
          <w:fldChar w:fldCharType="separate"/>
        </w:r>
        <w:r w:rsidRPr="00364587">
          <w:rPr>
            <w:sz w:val="28"/>
            <w:szCs w:val="28"/>
          </w:rPr>
          <w:t>2</w:t>
        </w:r>
        <w:r w:rsidRPr="00364587">
          <w:rPr>
            <w:sz w:val="28"/>
            <w:szCs w:val="28"/>
          </w:rPr>
          <w:fldChar w:fldCharType="end"/>
        </w:r>
      </w:p>
    </w:sdtContent>
  </w:sdt>
  <w:p w:rsidR="00C221D6" w:rsidRDefault="00C221D6">
    <w:pPr>
      <w:pStyle w:val="a6"/>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21585D28"/>
    <w:multiLevelType w:val="hybridMultilevel"/>
    <w:tmpl w:val="C4240DD4"/>
    <w:lvl w:ilvl="0" w:tplc="487405EE">
      <w:start w:val="2"/>
      <w:numFmt w:val="bullet"/>
      <w:lvlText w:val="-"/>
      <w:lvlJc w:val="left"/>
      <w:pPr>
        <w:ind w:left="1069" w:hanging="360"/>
      </w:pPr>
      <w:rPr>
        <w:rFonts w:ascii="Times New Roman" w:eastAsiaTheme="minorHAnsi" w:hAnsi="Times New Roman" w:cs="Times New Roman" w:hint="default"/>
      </w:rPr>
    </w:lvl>
    <w:lvl w:ilvl="1" w:tplc="10000003" w:tentative="1">
      <w:start w:val="1"/>
      <w:numFmt w:val="bullet"/>
      <w:lvlText w:val="o"/>
      <w:lvlJc w:val="left"/>
      <w:pPr>
        <w:ind w:left="1789" w:hanging="360"/>
      </w:pPr>
      <w:rPr>
        <w:rFonts w:ascii="Courier New" w:hAnsi="Courier New" w:cs="Courier New" w:hint="default"/>
      </w:rPr>
    </w:lvl>
    <w:lvl w:ilvl="2" w:tplc="10000005" w:tentative="1">
      <w:start w:val="1"/>
      <w:numFmt w:val="bullet"/>
      <w:lvlText w:val=""/>
      <w:lvlJc w:val="left"/>
      <w:pPr>
        <w:ind w:left="2509" w:hanging="360"/>
      </w:pPr>
      <w:rPr>
        <w:rFonts w:ascii="Wingdings" w:hAnsi="Wingdings" w:hint="default"/>
      </w:rPr>
    </w:lvl>
    <w:lvl w:ilvl="3" w:tplc="10000001" w:tentative="1">
      <w:start w:val="1"/>
      <w:numFmt w:val="bullet"/>
      <w:lvlText w:val=""/>
      <w:lvlJc w:val="left"/>
      <w:pPr>
        <w:ind w:left="3229" w:hanging="360"/>
      </w:pPr>
      <w:rPr>
        <w:rFonts w:ascii="Symbol" w:hAnsi="Symbol" w:hint="default"/>
      </w:rPr>
    </w:lvl>
    <w:lvl w:ilvl="4" w:tplc="10000003" w:tentative="1">
      <w:start w:val="1"/>
      <w:numFmt w:val="bullet"/>
      <w:lvlText w:val="o"/>
      <w:lvlJc w:val="left"/>
      <w:pPr>
        <w:ind w:left="3949" w:hanging="360"/>
      </w:pPr>
      <w:rPr>
        <w:rFonts w:ascii="Courier New" w:hAnsi="Courier New" w:cs="Courier New" w:hint="default"/>
      </w:rPr>
    </w:lvl>
    <w:lvl w:ilvl="5" w:tplc="10000005" w:tentative="1">
      <w:start w:val="1"/>
      <w:numFmt w:val="bullet"/>
      <w:lvlText w:val=""/>
      <w:lvlJc w:val="left"/>
      <w:pPr>
        <w:ind w:left="4669" w:hanging="360"/>
      </w:pPr>
      <w:rPr>
        <w:rFonts w:ascii="Wingdings" w:hAnsi="Wingdings" w:hint="default"/>
      </w:rPr>
    </w:lvl>
    <w:lvl w:ilvl="6" w:tplc="10000001" w:tentative="1">
      <w:start w:val="1"/>
      <w:numFmt w:val="bullet"/>
      <w:lvlText w:val=""/>
      <w:lvlJc w:val="left"/>
      <w:pPr>
        <w:ind w:left="5389" w:hanging="360"/>
      </w:pPr>
      <w:rPr>
        <w:rFonts w:ascii="Symbol" w:hAnsi="Symbol" w:hint="default"/>
      </w:rPr>
    </w:lvl>
    <w:lvl w:ilvl="7" w:tplc="10000003" w:tentative="1">
      <w:start w:val="1"/>
      <w:numFmt w:val="bullet"/>
      <w:lvlText w:val="o"/>
      <w:lvlJc w:val="left"/>
      <w:pPr>
        <w:ind w:left="6109" w:hanging="360"/>
      </w:pPr>
      <w:rPr>
        <w:rFonts w:ascii="Courier New" w:hAnsi="Courier New" w:cs="Courier New" w:hint="default"/>
      </w:rPr>
    </w:lvl>
    <w:lvl w:ilvl="8" w:tplc="10000005" w:tentative="1">
      <w:start w:val="1"/>
      <w:numFmt w:val="bullet"/>
      <w:lvlText w:val=""/>
      <w:lvlJc w:val="left"/>
      <w:pPr>
        <w:ind w:left="6829" w:hanging="360"/>
      </w:pPr>
      <w:rPr>
        <w:rFonts w:ascii="Wingdings" w:hAnsi="Wingdings" w:hint="default"/>
      </w:rPr>
    </w:lvl>
  </w:abstractNum>
  <w:abstractNum w:abstractNumId="1" w15:restartNumberingAfterBreak="0">
    <w:nsid w:val="3C2A6645"/>
    <w:multiLevelType w:val="multilevel"/>
    <w:tmpl w:val="7FBCCCB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4B3F7446"/>
    <w:multiLevelType w:val="hybridMultilevel"/>
    <w:tmpl w:val="E53CC08C"/>
    <w:lvl w:ilvl="0" w:tplc="1000000F">
      <w:start w:val="1"/>
      <w:numFmt w:val="decimal"/>
      <w:lvlText w:val="%1."/>
      <w:lvlJc w:val="left"/>
      <w:pPr>
        <w:ind w:left="928" w:hanging="360"/>
      </w:pPr>
    </w:lvl>
    <w:lvl w:ilvl="1" w:tplc="10000019" w:tentative="1">
      <w:start w:val="1"/>
      <w:numFmt w:val="lowerLetter"/>
      <w:lvlText w:val="%2."/>
      <w:lvlJc w:val="left"/>
      <w:pPr>
        <w:ind w:left="1440" w:hanging="360"/>
      </w:pPr>
    </w:lvl>
    <w:lvl w:ilvl="2" w:tplc="1000001B" w:tentative="1">
      <w:start w:val="1"/>
      <w:numFmt w:val="lowerRoman"/>
      <w:lvlText w:val="%3."/>
      <w:lvlJc w:val="right"/>
      <w:pPr>
        <w:ind w:left="2160" w:hanging="180"/>
      </w:pPr>
    </w:lvl>
    <w:lvl w:ilvl="3" w:tplc="1000000F" w:tentative="1">
      <w:start w:val="1"/>
      <w:numFmt w:val="decimal"/>
      <w:lvlText w:val="%4."/>
      <w:lvlJc w:val="left"/>
      <w:pPr>
        <w:ind w:left="2880" w:hanging="360"/>
      </w:pPr>
    </w:lvl>
    <w:lvl w:ilvl="4" w:tplc="10000019" w:tentative="1">
      <w:start w:val="1"/>
      <w:numFmt w:val="lowerLetter"/>
      <w:lvlText w:val="%5."/>
      <w:lvlJc w:val="left"/>
      <w:pPr>
        <w:ind w:left="3600" w:hanging="360"/>
      </w:pPr>
    </w:lvl>
    <w:lvl w:ilvl="5" w:tplc="1000001B" w:tentative="1">
      <w:start w:val="1"/>
      <w:numFmt w:val="lowerRoman"/>
      <w:lvlText w:val="%6."/>
      <w:lvlJc w:val="right"/>
      <w:pPr>
        <w:ind w:left="4320" w:hanging="180"/>
      </w:pPr>
    </w:lvl>
    <w:lvl w:ilvl="6" w:tplc="1000000F" w:tentative="1">
      <w:start w:val="1"/>
      <w:numFmt w:val="decimal"/>
      <w:lvlText w:val="%7."/>
      <w:lvlJc w:val="left"/>
      <w:pPr>
        <w:ind w:left="5040" w:hanging="360"/>
      </w:pPr>
    </w:lvl>
    <w:lvl w:ilvl="7" w:tplc="10000019" w:tentative="1">
      <w:start w:val="1"/>
      <w:numFmt w:val="lowerLetter"/>
      <w:lvlText w:val="%8."/>
      <w:lvlJc w:val="left"/>
      <w:pPr>
        <w:ind w:left="5760" w:hanging="360"/>
      </w:pPr>
    </w:lvl>
    <w:lvl w:ilvl="8" w:tplc="1000001B" w:tentative="1">
      <w:start w:val="1"/>
      <w:numFmt w:val="lowerRoman"/>
      <w:lvlText w:val="%9."/>
      <w:lvlJc w:val="right"/>
      <w:pPr>
        <w:ind w:left="6480" w:hanging="180"/>
      </w:pPr>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90CAF"/>
    <w:rsid w:val="00013409"/>
    <w:rsid w:val="000313A4"/>
    <w:rsid w:val="00060DFD"/>
    <w:rsid w:val="001079EB"/>
    <w:rsid w:val="00127C32"/>
    <w:rsid w:val="00136DCF"/>
    <w:rsid w:val="0017273C"/>
    <w:rsid w:val="00181720"/>
    <w:rsid w:val="001833DF"/>
    <w:rsid w:val="00186495"/>
    <w:rsid w:val="001D39A1"/>
    <w:rsid w:val="001E59B1"/>
    <w:rsid w:val="00211642"/>
    <w:rsid w:val="00211D87"/>
    <w:rsid w:val="00226C64"/>
    <w:rsid w:val="00240628"/>
    <w:rsid w:val="00293BF5"/>
    <w:rsid w:val="002C4A9A"/>
    <w:rsid w:val="002D6044"/>
    <w:rsid w:val="002E63AD"/>
    <w:rsid w:val="00304645"/>
    <w:rsid w:val="00307979"/>
    <w:rsid w:val="00323547"/>
    <w:rsid w:val="003450D0"/>
    <w:rsid w:val="00364587"/>
    <w:rsid w:val="00364D24"/>
    <w:rsid w:val="00393B0D"/>
    <w:rsid w:val="00407C1E"/>
    <w:rsid w:val="00422074"/>
    <w:rsid w:val="00457360"/>
    <w:rsid w:val="0047175E"/>
    <w:rsid w:val="00481855"/>
    <w:rsid w:val="004A2B80"/>
    <w:rsid w:val="004E5C7B"/>
    <w:rsid w:val="00547C1D"/>
    <w:rsid w:val="0058491D"/>
    <w:rsid w:val="005B17FF"/>
    <w:rsid w:val="00640A8B"/>
    <w:rsid w:val="006415C1"/>
    <w:rsid w:val="006C654D"/>
    <w:rsid w:val="006D42B4"/>
    <w:rsid w:val="00736953"/>
    <w:rsid w:val="00757047"/>
    <w:rsid w:val="00793BF7"/>
    <w:rsid w:val="007F6DEA"/>
    <w:rsid w:val="00827070"/>
    <w:rsid w:val="0083369B"/>
    <w:rsid w:val="00845B0E"/>
    <w:rsid w:val="00847186"/>
    <w:rsid w:val="008516E7"/>
    <w:rsid w:val="00870DDE"/>
    <w:rsid w:val="00886317"/>
    <w:rsid w:val="008A21ED"/>
    <w:rsid w:val="008B7F3A"/>
    <w:rsid w:val="008D2DB1"/>
    <w:rsid w:val="00933D3D"/>
    <w:rsid w:val="0094767C"/>
    <w:rsid w:val="00966DF6"/>
    <w:rsid w:val="00995CEA"/>
    <w:rsid w:val="00995DFC"/>
    <w:rsid w:val="009B791C"/>
    <w:rsid w:val="00A15659"/>
    <w:rsid w:val="00A56C27"/>
    <w:rsid w:val="00A813D5"/>
    <w:rsid w:val="00A8694F"/>
    <w:rsid w:val="00B41B2E"/>
    <w:rsid w:val="00B71A26"/>
    <w:rsid w:val="00B757A1"/>
    <w:rsid w:val="00B90CAF"/>
    <w:rsid w:val="00B91571"/>
    <w:rsid w:val="00BA41E6"/>
    <w:rsid w:val="00BF47BA"/>
    <w:rsid w:val="00C221D6"/>
    <w:rsid w:val="00C31ED8"/>
    <w:rsid w:val="00C50975"/>
    <w:rsid w:val="00CC5440"/>
    <w:rsid w:val="00D102EE"/>
    <w:rsid w:val="00D37D48"/>
    <w:rsid w:val="00D5336F"/>
    <w:rsid w:val="00D75687"/>
    <w:rsid w:val="00D9496B"/>
    <w:rsid w:val="00DA48FF"/>
    <w:rsid w:val="00DC5A29"/>
    <w:rsid w:val="00E85507"/>
    <w:rsid w:val="00EB1931"/>
    <w:rsid w:val="00EC541F"/>
    <w:rsid w:val="00FB4CFA"/>
  </w:rsids>
  <m:mathPr>
    <m:mathFont m:val="Cambria Math"/>
    <m:brkBin m:val="before"/>
    <m:brkBinSub m:val="--"/>
    <m:smallFrac m:val="0"/>
    <m:dispDef/>
    <m:lMargin m:val="0"/>
    <m:rMargin m:val="0"/>
    <m:defJc m:val="centerGroup"/>
    <m:wrapIndent m:val="1440"/>
    <m:intLim m:val="subSup"/>
    <m:naryLim m:val="undOvr"/>
  </m:mathPr>
  <w:themeFontLang/>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4C6D2BE"/>
  <w15:chartTrackingRefBased/>
  <w15:docId w15:val="{9D730542-2810-4AF9-8DB7-BCEAD039369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rsid w:val="00B90CAF"/>
    <w:pPr>
      <w:spacing w:after="0" w:line="240" w:lineRule="auto"/>
    </w:pPr>
    <w:rPr>
      <w:rFonts w:ascii="Times New Roman" w:eastAsia="Times New Roman" w:hAnsi="Times New Roman" w:cs="Times New Roman"/>
      <w:sz w:val="20"/>
      <w:szCs w:val="20"/>
      <w:lang w:val="uk-UA"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 Spacing"/>
    <w:uiPriority w:val="1"/>
    <w:qFormat/>
    <w:rsid w:val="00B90CAF"/>
    <w:pPr>
      <w:spacing w:after="0" w:line="240" w:lineRule="auto"/>
    </w:pPr>
    <w:rPr>
      <w:rFonts w:ascii="Times New Roman" w:eastAsia="Times New Roman" w:hAnsi="Times New Roman" w:cs="Times New Roman"/>
      <w:sz w:val="20"/>
      <w:szCs w:val="20"/>
      <w:lang w:val="uk-UA" w:eastAsia="ru-RU"/>
    </w:rPr>
  </w:style>
  <w:style w:type="table" w:styleId="a4">
    <w:name w:val="Table Grid"/>
    <w:basedOn w:val="a1"/>
    <w:uiPriority w:val="39"/>
    <w:rsid w:val="0082707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5">
    <w:name w:val="Hyperlink"/>
    <w:basedOn w:val="a0"/>
    <w:uiPriority w:val="99"/>
    <w:unhideWhenUsed/>
    <w:rsid w:val="00A8694F"/>
    <w:rPr>
      <w:color w:val="0563C1" w:themeColor="hyperlink"/>
      <w:u w:val="single"/>
    </w:rPr>
  </w:style>
  <w:style w:type="paragraph" w:styleId="a6">
    <w:name w:val="header"/>
    <w:basedOn w:val="a"/>
    <w:link w:val="a7"/>
    <w:uiPriority w:val="99"/>
    <w:unhideWhenUsed/>
    <w:rsid w:val="00D9496B"/>
    <w:pPr>
      <w:tabs>
        <w:tab w:val="center" w:pos="4677"/>
        <w:tab w:val="right" w:pos="9355"/>
      </w:tabs>
    </w:pPr>
  </w:style>
  <w:style w:type="character" w:customStyle="1" w:styleId="a7">
    <w:name w:val="Верхній колонтитул Знак"/>
    <w:basedOn w:val="a0"/>
    <w:link w:val="a6"/>
    <w:uiPriority w:val="99"/>
    <w:rsid w:val="00D9496B"/>
    <w:rPr>
      <w:rFonts w:ascii="Times New Roman" w:eastAsia="Times New Roman" w:hAnsi="Times New Roman" w:cs="Times New Roman"/>
      <w:sz w:val="20"/>
      <w:szCs w:val="20"/>
      <w:lang w:val="uk-UA" w:eastAsia="ru-RU"/>
    </w:rPr>
  </w:style>
  <w:style w:type="paragraph" w:styleId="a8">
    <w:name w:val="footer"/>
    <w:basedOn w:val="a"/>
    <w:link w:val="a9"/>
    <w:uiPriority w:val="99"/>
    <w:unhideWhenUsed/>
    <w:rsid w:val="00D9496B"/>
    <w:pPr>
      <w:tabs>
        <w:tab w:val="center" w:pos="4677"/>
        <w:tab w:val="right" w:pos="9355"/>
      </w:tabs>
    </w:pPr>
  </w:style>
  <w:style w:type="character" w:customStyle="1" w:styleId="a9">
    <w:name w:val="Нижній колонтитул Знак"/>
    <w:basedOn w:val="a0"/>
    <w:link w:val="a8"/>
    <w:uiPriority w:val="99"/>
    <w:rsid w:val="00D9496B"/>
    <w:rPr>
      <w:rFonts w:ascii="Times New Roman" w:eastAsia="Times New Roman" w:hAnsi="Times New Roman" w:cs="Times New Roman"/>
      <w:sz w:val="20"/>
      <w:szCs w:val="20"/>
      <w:lang w:val="uk-UA" w:eastAsia="ru-RU"/>
    </w:rPr>
  </w:style>
  <w:style w:type="character" w:customStyle="1" w:styleId="aa">
    <w:name w:val="Другое_"/>
    <w:basedOn w:val="a0"/>
    <w:link w:val="ab"/>
    <w:rsid w:val="004A2B80"/>
    <w:rPr>
      <w:rFonts w:ascii="Times New Roman" w:eastAsia="Times New Roman" w:hAnsi="Times New Roman" w:cs="Times New Roman"/>
      <w:sz w:val="28"/>
      <w:szCs w:val="28"/>
    </w:rPr>
  </w:style>
  <w:style w:type="paragraph" w:customStyle="1" w:styleId="ab">
    <w:name w:val="Другое"/>
    <w:basedOn w:val="a"/>
    <w:link w:val="aa"/>
    <w:rsid w:val="004A2B80"/>
    <w:pPr>
      <w:widowControl w:val="0"/>
      <w:spacing w:line="360" w:lineRule="auto"/>
      <w:ind w:firstLine="400"/>
    </w:pPr>
    <w:rPr>
      <w:sz w:val="28"/>
      <w:szCs w:val="28"/>
      <w:lang w:eastAsia="en-US"/>
    </w:rPr>
  </w:style>
  <w:style w:type="character" w:styleId="ac">
    <w:name w:val="Strong"/>
    <w:basedOn w:val="a0"/>
    <w:uiPriority w:val="22"/>
    <w:qFormat/>
    <w:rsid w:val="00EB1931"/>
    <w:rPr>
      <w:b/>
      <w:bCs/>
    </w:rPr>
  </w:style>
  <w:style w:type="paragraph" w:styleId="ad">
    <w:name w:val="Normal (Web)"/>
    <w:basedOn w:val="a"/>
    <w:uiPriority w:val="99"/>
    <w:semiHidden/>
    <w:unhideWhenUsed/>
    <w:rsid w:val="0058491D"/>
    <w:pPr>
      <w:spacing w:before="100" w:beforeAutospacing="1" w:after="100" w:afterAutospacing="1"/>
    </w:pPr>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610667763">
      <w:bodyDiv w:val="1"/>
      <w:marLeft w:val="0"/>
      <w:marRight w:val="0"/>
      <w:marTop w:val="0"/>
      <w:marBottom w:val="0"/>
      <w:divBdr>
        <w:top w:val="none" w:sz="0" w:space="0" w:color="auto"/>
        <w:left w:val="none" w:sz="0" w:space="0" w:color="auto"/>
        <w:bottom w:val="none" w:sz="0" w:space="0" w:color="auto"/>
        <w:right w:val="none" w:sz="0" w:space="0" w:color="auto"/>
      </w:divBdr>
    </w:div>
    <w:div w:id="18382240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chart" Target="charts/chart3.xml"/><Relationship Id="rId18" Type="http://schemas.openxmlformats.org/officeDocument/2006/relationships/chart" Target="charts/chart8.xml"/><Relationship Id="rId26"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chart" Target="charts/chart11.xml"/><Relationship Id="rId7" Type="http://schemas.openxmlformats.org/officeDocument/2006/relationships/endnotes" Target="endnotes.xml"/><Relationship Id="rId12" Type="http://schemas.openxmlformats.org/officeDocument/2006/relationships/chart" Target="charts/chart2.xml"/><Relationship Id="rId17" Type="http://schemas.openxmlformats.org/officeDocument/2006/relationships/chart" Target="charts/chart7.xml"/><Relationship Id="rId25"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chart" Target="charts/chart6.xml"/><Relationship Id="rId20" Type="http://schemas.openxmlformats.org/officeDocument/2006/relationships/chart" Target="charts/chart10.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1.xml"/><Relationship Id="rId24" Type="http://schemas.openxmlformats.org/officeDocument/2006/relationships/hyperlink" Target="https://zakon.rada.gov.ua/laws/show/z0195-17" TargetMode="External"/><Relationship Id="rId5" Type="http://schemas.openxmlformats.org/officeDocument/2006/relationships/webSettings" Target="webSettings.xml"/><Relationship Id="rId15" Type="http://schemas.openxmlformats.org/officeDocument/2006/relationships/chart" Target="charts/chart5.xml"/><Relationship Id="rId23" Type="http://schemas.openxmlformats.org/officeDocument/2006/relationships/hyperlink" Target="https://uk.wikipedia.org/wiki/%D0%91%D1%96%D0%B3_%D0%BD%D0%B0_%D1%81%D0%B5%D1%80%D0%B5%D0%B4%D0%BD%D1%96_%D0%B4%D0%B8%D1%81%D1%82%D0%B0%D0%BD%D1%86%D1%96%D1%97" TargetMode="External"/><Relationship Id="rId10" Type="http://schemas.openxmlformats.org/officeDocument/2006/relationships/image" Target="media/image3.jpeg"/><Relationship Id="rId19" Type="http://schemas.openxmlformats.org/officeDocument/2006/relationships/chart" Target="charts/chart9.xm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chart" Target="charts/chart4.xml"/><Relationship Id="rId22" Type="http://schemas.openxmlformats.org/officeDocument/2006/relationships/chart" Target="charts/chart12.xml"/><Relationship Id="rId27" Type="http://schemas.openxmlformats.org/officeDocument/2006/relationships/theme" Target="theme/theme1.xml"/></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1.xml"/><Relationship Id="rId1" Type="http://schemas.microsoft.com/office/2011/relationships/chartStyle" Target="style1.xml"/></Relationships>
</file>

<file path=word/charts/_rels/chart10.xml.rels><?xml version="1.0" encoding="UTF-8" standalone="yes"?>
<Relationships xmlns="http://schemas.openxmlformats.org/package/2006/relationships"><Relationship Id="rId3" Type="http://schemas.openxmlformats.org/officeDocument/2006/relationships/package" Target="../embeddings/Microsoft_Excel_Worksheet9.xlsx"/><Relationship Id="rId2" Type="http://schemas.microsoft.com/office/2011/relationships/chartColorStyle" Target="colors10.xml"/><Relationship Id="rId1" Type="http://schemas.microsoft.com/office/2011/relationships/chartStyle" Target="style10.xml"/></Relationships>
</file>

<file path=word/charts/_rels/chart11.xml.rels><?xml version="1.0" encoding="UTF-8" standalone="yes"?>
<Relationships xmlns="http://schemas.openxmlformats.org/package/2006/relationships"><Relationship Id="rId3" Type="http://schemas.openxmlformats.org/officeDocument/2006/relationships/package" Target="../embeddings/Microsoft_Excel_Worksheet10.xlsx"/><Relationship Id="rId2" Type="http://schemas.microsoft.com/office/2011/relationships/chartColorStyle" Target="colors11.xml"/><Relationship Id="rId1" Type="http://schemas.microsoft.com/office/2011/relationships/chartStyle" Target="style11.xml"/></Relationships>
</file>

<file path=word/charts/_rels/chart12.xml.rels><?xml version="1.0" encoding="UTF-8" standalone="yes"?>
<Relationships xmlns="http://schemas.openxmlformats.org/package/2006/relationships"><Relationship Id="rId3" Type="http://schemas.openxmlformats.org/officeDocument/2006/relationships/package" Target="../embeddings/Microsoft_Excel_Worksheet11.xlsx"/><Relationship Id="rId2" Type="http://schemas.microsoft.com/office/2011/relationships/chartColorStyle" Target="colors12.xml"/><Relationship Id="rId1" Type="http://schemas.microsoft.com/office/2011/relationships/chartStyle" Target="style12.xml"/></Relationships>
</file>

<file path=word/charts/_rels/chart2.xml.rels><?xml version="1.0" encoding="UTF-8" standalone="yes"?>
<Relationships xmlns="http://schemas.openxmlformats.org/package/2006/relationships"><Relationship Id="rId3" Type="http://schemas.openxmlformats.org/officeDocument/2006/relationships/package" Target="../embeddings/Microsoft_Excel_Worksheet1.xlsx"/><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package" Target="../embeddings/Microsoft_Excel_Worksheet2.xlsx"/><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package" Target="../embeddings/Microsoft_Excel_Worksheet3.xlsx"/><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package" Target="../embeddings/Microsoft_Excel_Worksheet4.xlsx"/><Relationship Id="rId2" Type="http://schemas.microsoft.com/office/2011/relationships/chartColorStyle" Target="colors5.xml"/><Relationship Id="rId1" Type="http://schemas.microsoft.com/office/2011/relationships/chartStyle" Target="style5.xml"/></Relationships>
</file>

<file path=word/charts/_rels/chart6.xml.rels><?xml version="1.0" encoding="UTF-8" standalone="yes"?>
<Relationships xmlns="http://schemas.openxmlformats.org/package/2006/relationships"><Relationship Id="rId3" Type="http://schemas.openxmlformats.org/officeDocument/2006/relationships/package" Target="../embeddings/Microsoft_Excel_Worksheet5.xlsx"/><Relationship Id="rId2" Type="http://schemas.microsoft.com/office/2011/relationships/chartColorStyle" Target="colors6.xml"/><Relationship Id="rId1" Type="http://schemas.microsoft.com/office/2011/relationships/chartStyle" Target="style6.xml"/></Relationships>
</file>

<file path=word/charts/_rels/chart7.xml.rels><?xml version="1.0" encoding="UTF-8" standalone="yes"?>
<Relationships xmlns="http://schemas.openxmlformats.org/package/2006/relationships"><Relationship Id="rId3" Type="http://schemas.openxmlformats.org/officeDocument/2006/relationships/package" Target="../embeddings/Microsoft_Excel_Worksheet6.xlsx"/><Relationship Id="rId2" Type="http://schemas.microsoft.com/office/2011/relationships/chartColorStyle" Target="colors7.xml"/><Relationship Id="rId1" Type="http://schemas.microsoft.com/office/2011/relationships/chartStyle" Target="style7.xml"/></Relationships>
</file>

<file path=word/charts/_rels/chart8.xml.rels><?xml version="1.0" encoding="UTF-8" standalone="yes"?>
<Relationships xmlns="http://schemas.openxmlformats.org/package/2006/relationships"><Relationship Id="rId3" Type="http://schemas.openxmlformats.org/officeDocument/2006/relationships/package" Target="../embeddings/Microsoft_Excel_Worksheet7.xlsx"/><Relationship Id="rId2" Type="http://schemas.microsoft.com/office/2011/relationships/chartColorStyle" Target="colors8.xml"/><Relationship Id="rId1" Type="http://schemas.microsoft.com/office/2011/relationships/chartStyle" Target="style8.xml"/></Relationships>
</file>

<file path=word/charts/_rels/chart9.xml.rels><?xml version="1.0" encoding="UTF-8" standalone="yes"?>
<Relationships xmlns="http://schemas.openxmlformats.org/package/2006/relationships"><Relationship Id="rId3" Type="http://schemas.openxmlformats.org/officeDocument/2006/relationships/package" Target="../embeddings/Microsoft_Excel_Worksheet8.xlsx"/><Relationship Id="rId2" Type="http://schemas.microsoft.com/office/2011/relationships/chartColorStyle" Target="colors9.xml"/><Relationship Id="rId1" Type="http://schemas.microsoft.com/office/2011/relationships/chartStyle" Target="style9.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Аркуш1!$B$1</c:f>
              <c:strCache>
                <c:ptCount val="1"/>
                <c:pt idx="0">
                  <c:v>КГ</c:v>
                </c:pt>
              </c:strCache>
            </c:strRef>
          </c:tx>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invertIfNegative val="0"/>
          <c:dLbls>
            <c:dLbl>
              <c:idx val="0"/>
              <c:layout>
                <c:manualLayout>
                  <c:x val="1.4904716278079421E-2"/>
                  <c:y val="0"/>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C493-44B2-93C1-72D56A1B0FE5}"/>
                </c:ext>
              </c:extLst>
            </c:dLbl>
            <c:dLbl>
              <c:idx val="1"/>
              <c:layout>
                <c:manualLayout>
                  <c:x val="8.5169807303310582E-3"/>
                  <c:y val="-1.0092552462179351E-16"/>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C493-44B2-93C1-72D56A1B0FE5}"/>
                </c:ext>
              </c:extLst>
            </c:dLbl>
            <c:spPr>
              <a:noFill/>
              <a:ln>
                <a:noFill/>
              </a:ln>
              <a:effectLst/>
            </c:spPr>
            <c:txPr>
              <a:bodyPr rot="0" spcFirstLastPara="1" vertOverflow="ellipsis" vert="horz" wrap="square" lIns="38100" tIns="19050" rIns="38100" bIns="19050" anchor="ctr" anchorCtr="1">
                <a:spAutoFit/>
              </a:bodyPr>
              <a:lstStyle/>
              <a:p>
                <a:pPr>
                  <a:defRPr sz="1200" b="1" i="0" u="none" strike="noStrike" kern="1200" baseline="0">
                    <a:solidFill>
                      <a:schemeClr val="lt1">
                        <a:lumMod val="85000"/>
                      </a:schemeClr>
                    </a:solidFill>
                    <a:latin typeface="Times New Roman" panose="02020603050405020304" pitchFamily="18" charset="0"/>
                    <a:ea typeface="+mn-ea"/>
                    <a:cs typeface="Times New Roman" panose="02020603050405020304" pitchFamily="18" charset="0"/>
                  </a:defRPr>
                </a:pPr>
                <a:endParaRPr lang="LID4096"/>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lt1">
                          <a:lumMod val="95000"/>
                          <a:alpha val="54000"/>
                        </a:schemeClr>
                      </a:solidFill>
                    </a:ln>
                    <a:effectLst/>
                  </c:spPr>
                </c15:leaderLines>
              </c:ext>
            </c:extLst>
          </c:dLbls>
          <c:cat>
            <c:strRef>
              <c:f>Аркуш1!$A$2:$A$3</c:f>
              <c:strCache>
                <c:ptCount val="2"/>
                <c:pt idx="0">
                  <c:v>Біг 30 метрів із ходу</c:v>
                </c:pt>
                <c:pt idx="1">
                  <c:v>Біг 60 метрів із високого старту</c:v>
                </c:pt>
              </c:strCache>
            </c:strRef>
          </c:cat>
          <c:val>
            <c:numRef>
              <c:f>Аркуш1!$B$2:$B$3</c:f>
              <c:numCache>
                <c:formatCode>General</c:formatCode>
                <c:ptCount val="2"/>
                <c:pt idx="0">
                  <c:v>4</c:v>
                </c:pt>
                <c:pt idx="1">
                  <c:v>8.93</c:v>
                </c:pt>
              </c:numCache>
            </c:numRef>
          </c:val>
          <c:shape val="cylinder"/>
          <c:extLst>
            <c:ext xmlns:c16="http://schemas.microsoft.com/office/drawing/2014/chart" uri="{C3380CC4-5D6E-409C-BE32-E72D297353CC}">
              <c16:uniqueId val="{00000002-C493-44B2-93C1-72D56A1B0FE5}"/>
            </c:ext>
          </c:extLst>
        </c:ser>
        <c:ser>
          <c:idx val="1"/>
          <c:order val="1"/>
          <c:tx>
            <c:strRef>
              <c:f>Аркуш1!$C$1</c:f>
              <c:strCache>
                <c:ptCount val="1"/>
                <c:pt idx="0">
                  <c:v>ЕГ</c:v>
                </c:pt>
              </c:strCache>
            </c:strRef>
          </c:tx>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invertIfNegative val="0"/>
          <c:dLbls>
            <c:dLbl>
              <c:idx val="0"/>
              <c:layout>
                <c:manualLayout>
                  <c:x val="1.0646225912913891E-2"/>
                  <c:y val="0"/>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C493-44B2-93C1-72D56A1B0FE5}"/>
                </c:ext>
              </c:extLst>
            </c:dLbl>
            <c:dLbl>
              <c:idx val="1"/>
              <c:layout>
                <c:manualLayout>
                  <c:x val="1.0646225912913834E-2"/>
                  <c:y val="0"/>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C493-44B2-93C1-72D56A1B0FE5}"/>
                </c:ext>
              </c:extLst>
            </c:dLbl>
            <c:spPr>
              <a:noFill/>
              <a:ln>
                <a:noFill/>
              </a:ln>
              <a:effectLst/>
            </c:spPr>
            <c:txPr>
              <a:bodyPr rot="0" spcFirstLastPara="1" vertOverflow="ellipsis" vert="horz" wrap="square" lIns="38100" tIns="19050" rIns="38100" bIns="19050" anchor="ctr" anchorCtr="1">
                <a:spAutoFit/>
              </a:bodyPr>
              <a:lstStyle/>
              <a:p>
                <a:pPr>
                  <a:defRPr sz="1200" b="1" i="0" u="none" strike="noStrike" kern="1200" baseline="0">
                    <a:solidFill>
                      <a:schemeClr val="lt1">
                        <a:lumMod val="85000"/>
                      </a:schemeClr>
                    </a:solidFill>
                    <a:latin typeface="Times New Roman" panose="02020603050405020304" pitchFamily="18" charset="0"/>
                    <a:ea typeface="+mn-ea"/>
                    <a:cs typeface="Times New Roman" panose="02020603050405020304" pitchFamily="18" charset="0"/>
                  </a:defRPr>
                </a:pPr>
                <a:endParaRPr lang="LID4096"/>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lt1">
                          <a:lumMod val="95000"/>
                          <a:alpha val="54000"/>
                        </a:schemeClr>
                      </a:solidFill>
                    </a:ln>
                    <a:effectLst/>
                  </c:spPr>
                </c15:leaderLines>
              </c:ext>
            </c:extLst>
          </c:dLbls>
          <c:cat>
            <c:strRef>
              <c:f>Аркуш1!$A$2:$A$3</c:f>
              <c:strCache>
                <c:ptCount val="2"/>
                <c:pt idx="0">
                  <c:v>Біг 30 метрів із ходу</c:v>
                </c:pt>
                <c:pt idx="1">
                  <c:v>Біг 60 метрів із високого старту</c:v>
                </c:pt>
              </c:strCache>
            </c:strRef>
          </c:cat>
          <c:val>
            <c:numRef>
              <c:f>Аркуш1!$C$2:$C$3</c:f>
              <c:numCache>
                <c:formatCode>General</c:formatCode>
                <c:ptCount val="2"/>
                <c:pt idx="0">
                  <c:v>4.05</c:v>
                </c:pt>
                <c:pt idx="1">
                  <c:v>8.89</c:v>
                </c:pt>
              </c:numCache>
            </c:numRef>
          </c:val>
          <c:shape val="cylinder"/>
          <c:extLst>
            <c:ext xmlns:c16="http://schemas.microsoft.com/office/drawing/2014/chart" uri="{C3380CC4-5D6E-409C-BE32-E72D297353CC}">
              <c16:uniqueId val="{00000005-C493-44B2-93C1-72D56A1B0FE5}"/>
            </c:ext>
          </c:extLst>
        </c:ser>
        <c:dLbls>
          <c:showLegendKey val="0"/>
          <c:showVal val="0"/>
          <c:showCatName val="0"/>
          <c:showSerName val="0"/>
          <c:showPercent val="0"/>
          <c:showBubbleSize val="0"/>
        </c:dLbls>
        <c:gapWidth val="150"/>
        <c:shape val="box"/>
        <c:axId val="508000559"/>
        <c:axId val="797835183"/>
        <c:axId val="0"/>
      </c:bar3DChart>
      <c:catAx>
        <c:axId val="508000559"/>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200" b="1" i="0" u="none" strike="noStrike" kern="1200" baseline="0">
                <a:solidFill>
                  <a:schemeClr val="lt1">
                    <a:lumMod val="85000"/>
                  </a:schemeClr>
                </a:solidFill>
                <a:latin typeface="Times New Roman" panose="02020603050405020304" pitchFamily="18" charset="0"/>
                <a:ea typeface="+mn-ea"/>
                <a:cs typeface="Times New Roman" panose="02020603050405020304" pitchFamily="18" charset="0"/>
              </a:defRPr>
            </a:pPr>
            <a:endParaRPr lang="LID4096"/>
          </a:p>
        </c:txPr>
        <c:crossAx val="797835183"/>
        <c:crosses val="autoZero"/>
        <c:auto val="1"/>
        <c:lblAlgn val="ctr"/>
        <c:lblOffset val="100"/>
        <c:noMultiLvlLbl val="0"/>
      </c:catAx>
      <c:valAx>
        <c:axId val="797835183"/>
        <c:scaling>
          <c:orientation val="minMax"/>
        </c:scaling>
        <c:delete val="0"/>
        <c:axPos val="l"/>
        <c:majorGridlines>
          <c:spPr>
            <a:ln w="9525" cap="flat" cmpd="sng" algn="ctr">
              <a:solidFill>
                <a:schemeClr val="dk1">
                  <a:lumMod val="50000"/>
                  <a:lumOff val="50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lt1">
                    <a:lumMod val="85000"/>
                  </a:schemeClr>
                </a:solidFill>
                <a:latin typeface="+mn-lt"/>
                <a:ea typeface="+mn-ea"/>
                <a:cs typeface="+mn-cs"/>
              </a:defRPr>
            </a:pPr>
            <a:endParaRPr lang="LID4096"/>
          </a:p>
        </c:txPr>
        <c:crossAx val="508000559"/>
        <c:crosses val="autoZero"/>
        <c:crossBetween val="between"/>
      </c:valAx>
      <c:spPr>
        <a:noFill/>
        <a:ln>
          <a:noFill/>
        </a:ln>
        <a:effectLst/>
      </c:spPr>
    </c:plotArea>
    <c:legend>
      <c:legendPos val="b"/>
      <c:layout>
        <c:manualLayout>
          <c:xMode val="edge"/>
          <c:yMode val="edge"/>
          <c:x val="8.0389903354064138E-2"/>
          <c:y val="0.93703518274088571"/>
          <c:w val="0.87754643892126072"/>
          <c:h val="4.6449540628230722E-2"/>
        </c:manualLayout>
      </c:layout>
      <c:overlay val="0"/>
      <c:spPr>
        <a:noFill/>
        <a:ln>
          <a:noFill/>
        </a:ln>
        <a:effectLst/>
      </c:spPr>
      <c:txPr>
        <a:bodyPr rot="0" spcFirstLastPara="1" vertOverflow="ellipsis" vert="horz" wrap="square" anchor="ctr" anchorCtr="1"/>
        <a:lstStyle/>
        <a:p>
          <a:pPr>
            <a:defRPr sz="1200" b="1" i="0" u="none" strike="noStrike" kern="1200" baseline="0">
              <a:solidFill>
                <a:schemeClr val="lt1">
                  <a:lumMod val="85000"/>
                </a:schemeClr>
              </a:solidFill>
              <a:latin typeface="Times New Roman" panose="02020603050405020304" pitchFamily="18" charset="0"/>
              <a:ea typeface="+mn-ea"/>
              <a:cs typeface="Times New Roman" panose="02020603050405020304" pitchFamily="18" charset="0"/>
            </a:defRPr>
          </a:pPr>
          <a:endParaRPr lang="LID4096"/>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gradFill flip="none" rotWithShape="1">
      <a:gsLst>
        <a:gs pos="0">
          <a:schemeClr val="dk1">
            <a:lumMod val="65000"/>
            <a:lumOff val="35000"/>
          </a:schemeClr>
        </a:gs>
        <a:gs pos="100000">
          <a:schemeClr val="dk1">
            <a:lumMod val="85000"/>
            <a:lumOff val="15000"/>
          </a:schemeClr>
        </a:gs>
      </a:gsLst>
      <a:path path="circle">
        <a:fillToRect l="50000" t="50000" r="50000" b="50000"/>
      </a:path>
      <a:tileRect/>
    </a:gradFill>
    <a:ln>
      <a:noFill/>
    </a:ln>
    <a:effectLst/>
  </c:spPr>
  <c:txPr>
    <a:bodyPr/>
    <a:lstStyle/>
    <a:p>
      <a:pPr>
        <a:defRPr/>
      </a:pPr>
      <a:endParaRPr lang="LID4096"/>
    </a:p>
  </c:txPr>
  <c:externalData r:id="rId3">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Аркуш1!$B$1</c:f>
              <c:strCache>
                <c:ptCount val="1"/>
                <c:pt idx="0">
                  <c:v>КГ</c:v>
                </c:pt>
              </c:strCache>
            </c:strRef>
          </c:tx>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invertIfNegative val="0"/>
          <c:dLbls>
            <c:dLbl>
              <c:idx val="0"/>
              <c:layout>
                <c:manualLayout>
                  <c:x val="2.1505376344085982E-2"/>
                  <c:y val="-1.1904761904761977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B3B0-44DA-95A5-E19CD40D123F}"/>
                </c:ext>
              </c:extLst>
            </c:dLbl>
            <c:dLbl>
              <c:idx val="1"/>
              <c:layout>
                <c:manualLayout>
                  <c:x val="1.7204301075268737E-2"/>
                  <c:y val="-3.9682539682540409E-3"/>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B3B0-44DA-95A5-E19CD40D123F}"/>
                </c:ext>
              </c:extLst>
            </c:dLbl>
            <c:spPr>
              <a:noFill/>
              <a:ln>
                <a:noFill/>
              </a:ln>
              <a:effectLst/>
            </c:spPr>
            <c:txPr>
              <a:bodyPr rot="0" spcFirstLastPara="1" vertOverflow="ellipsis" vert="horz" wrap="square" lIns="38100" tIns="19050" rIns="38100" bIns="19050" anchor="ctr" anchorCtr="1">
                <a:spAutoFit/>
              </a:bodyPr>
              <a:lstStyle/>
              <a:p>
                <a:pPr>
                  <a:defRPr sz="1200" b="1" i="0" u="none" strike="noStrike" kern="1200" baseline="0">
                    <a:solidFill>
                      <a:schemeClr val="lt1">
                        <a:lumMod val="85000"/>
                      </a:schemeClr>
                    </a:solidFill>
                    <a:latin typeface="Times New Roman" panose="02020603050405020304" pitchFamily="18" charset="0"/>
                    <a:ea typeface="+mn-ea"/>
                    <a:cs typeface="Times New Roman" panose="02020603050405020304" pitchFamily="18" charset="0"/>
                  </a:defRPr>
                </a:pPr>
                <a:endParaRPr lang="LID4096"/>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lt1">
                          <a:lumMod val="95000"/>
                          <a:alpha val="54000"/>
                        </a:schemeClr>
                      </a:solidFill>
                    </a:ln>
                    <a:effectLst/>
                  </c:spPr>
                </c15:leaderLines>
              </c:ext>
            </c:extLst>
          </c:dLbls>
          <c:cat>
            <c:strRef>
              <c:f>Аркуш1!$A$2:$A$3</c:f>
              <c:strCache>
                <c:ptCount val="2"/>
                <c:pt idx="0">
                  <c:v>Біг 30 метрів із ходу</c:v>
                </c:pt>
                <c:pt idx="1">
                  <c:v>Біг 60 метрів із високого старту</c:v>
                </c:pt>
              </c:strCache>
            </c:strRef>
          </c:cat>
          <c:val>
            <c:numRef>
              <c:f>Аркуш1!$B$2:$B$3</c:f>
              <c:numCache>
                <c:formatCode>0%</c:formatCode>
                <c:ptCount val="2"/>
                <c:pt idx="0">
                  <c:v>0.04</c:v>
                </c:pt>
                <c:pt idx="1">
                  <c:v>0.02</c:v>
                </c:pt>
              </c:numCache>
            </c:numRef>
          </c:val>
          <c:shape val="cylinder"/>
          <c:extLst>
            <c:ext xmlns:c16="http://schemas.microsoft.com/office/drawing/2014/chart" uri="{C3380CC4-5D6E-409C-BE32-E72D297353CC}">
              <c16:uniqueId val="{00000002-B3B0-44DA-95A5-E19CD40D123F}"/>
            </c:ext>
          </c:extLst>
        </c:ser>
        <c:ser>
          <c:idx val="1"/>
          <c:order val="1"/>
          <c:tx>
            <c:strRef>
              <c:f>Аркуш1!$C$1</c:f>
              <c:strCache>
                <c:ptCount val="1"/>
                <c:pt idx="0">
                  <c:v>ЕГ</c:v>
                </c:pt>
              </c:strCache>
            </c:strRef>
          </c:tx>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invertIfNegative val="0"/>
          <c:dLbls>
            <c:dLbl>
              <c:idx val="0"/>
              <c:layout>
                <c:manualLayout>
                  <c:x val="1.935483870967742E-2"/>
                  <c:y val="-2.3809523809523808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B3B0-44DA-95A5-E19CD40D123F}"/>
                </c:ext>
              </c:extLst>
            </c:dLbl>
            <c:dLbl>
              <c:idx val="1"/>
              <c:layout>
                <c:manualLayout>
                  <c:x val="1.9354838709677261E-2"/>
                  <c:y val="-3.968253968253968E-3"/>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B3B0-44DA-95A5-E19CD40D123F}"/>
                </c:ext>
              </c:extLst>
            </c:dLbl>
            <c:spPr>
              <a:noFill/>
              <a:ln>
                <a:noFill/>
              </a:ln>
              <a:effectLst/>
            </c:spPr>
            <c:txPr>
              <a:bodyPr rot="0" spcFirstLastPara="1" vertOverflow="ellipsis" vert="horz" wrap="square" lIns="38100" tIns="19050" rIns="38100" bIns="19050" anchor="ctr" anchorCtr="1">
                <a:spAutoFit/>
              </a:bodyPr>
              <a:lstStyle/>
              <a:p>
                <a:pPr>
                  <a:defRPr sz="1200" b="1" i="0" u="none" strike="noStrike" kern="1200" baseline="0">
                    <a:solidFill>
                      <a:schemeClr val="lt1">
                        <a:lumMod val="85000"/>
                      </a:schemeClr>
                    </a:solidFill>
                    <a:latin typeface="Times New Roman" panose="02020603050405020304" pitchFamily="18" charset="0"/>
                    <a:ea typeface="+mn-ea"/>
                    <a:cs typeface="Times New Roman" panose="02020603050405020304" pitchFamily="18" charset="0"/>
                  </a:defRPr>
                </a:pPr>
                <a:endParaRPr lang="LID4096"/>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lt1">
                          <a:lumMod val="95000"/>
                          <a:alpha val="54000"/>
                        </a:schemeClr>
                      </a:solidFill>
                    </a:ln>
                    <a:effectLst/>
                  </c:spPr>
                </c15:leaderLines>
              </c:ext>
            </c:extLst>
          </c:dLbls>
          <c:cat>
            <c:strRef>
              <c:f>Аркуш1!$A$2:$A$3</c:f>
              <c:strCache>
                <c:ptCount val="2"/>
                <c:pt idx="0">
                  <c:v>Біг 30 метрів із ходу</c:v>
                </c:pt>
                <c:pt idx="1">
                  <c:v>Біг 60 метрів із високого старту</c:v>
                </c:pt>
              </c:strCache>
            </c:strRef>
          </c:cat>
          <c:val>
            <c:numRef>
              <c:f>Аркуш1!$C$2:$C$3</c:f>
              <c:numCache>
                <c:formatCode>0%</c:formatCode>
                <c:ptCount val="2"/>
                <c:pt idx="0">
                  <c:v>0.09</c:v>
                </c:pt>
                <c:pt idx="1">
                  <c:v>0.04</c:v>
                </c:pt>
              </c:numCache>
            </c:numRef>
          </c:val>
          <c:shape val="cylinder"/>
          <c:extLst>
            <c:ext xmlns:c16="http://schemas.microsoft.com/office/drawing/2014/chart" uri="{C3380CC4-5D6E-409C-BE32-E72D297353CC}">
              <c16:uniqueId val="{00000005-B3B0-44DA-95A5-E19CD40D123F}"/>
            </c:ext>
          </c:extLst>
        </c:ser>
        <c:dLbls>
          <c:showLegendKey val="0"/>
          <c:showVal val="0"/>
          <c:showCatName val="0"/>
          <c:showSerName val="0"/>
          <c:showPercent val="0"/>
          <c:showBubbleSize val="0"/>
        </c:dLbls>
        <c:gapWidth val="150"/>
        <c:shape val="box"/>
        <c:axId val="850286751"/>
        <c:axId val="797748239"/>
        <c:axId val="0"/>
      </c:bar3DChart>
      <c:catAx>
        <c:axId val="850286751"/>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chemeClr val="lt1">
                    <a:lumMod val="85000"/>
                  </a:schemeClr>
                </a:solidFill>
                <a:latin typeface="Times New Roman" panose="02020603050405020304" pitchFamily="18" charset="0"/>
                <a:ea typeface="+mn-ea"/>
                <a:cs typeface="Times New Roman" panose="02020603050405020304" pitchFamily="18" charset="0"/>
              </a:defRPr>
            </a:pPr>
            <a:endParaRPr lang="LID4096"/>
          </a:p>
        </c:txPr>
        <c:crossAx val="797748239"/>
        <c:crosses val="autoZero"/>
        <c:auto val="1"/>
        <c:lblAlgn val="ctr"/>
        <c:lblOffset val="100"/>
        <c:noMultiLvlLbl val="0"/>
      </c:catAx>
      <c:valAx>
        <c:axId val="797748239"/>
        <c:scaling>
          <c:orientation val="minMax"/>
        </c:scaling>
        <c:delete val="0"/>
        <c:axPos val="l"/>
        <c:majorGridlines>
          <c:spPr>
            <a:ln w="9525" cap="flat" cmpd="sng" algn="ctr">
              <a:solidFill>
                <a:schemeClr val="dk1">
                  <a:lumMod val="50000"/>
                  <a:lumOff val="50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lt1">
                    <a:lumMod val="85000"/>
                  </a:schemeClr>
                </a:solidFill>
                <a:latin typeface="+mn-lt"/>
                <a:ea typeface="+mn-ea"/>
                <a:cs typeface="+mn-cs"/>
              </a:defRPr>
            </a:pPr>
            <a:endParaRPr lang="LID4096"/>
          </a:p>
        </c:txPr>
        <c:crossAx val="850286751"/>
        <c:crosses val="autoZero"/>
        <c:crossBetween val="between"/>
      </c:valAx>
      <c:spPr>
        <a:noFill/>
        <a:ln>
          <a:noFill/>
        </a:ln>
        <a:effectLst/>
      </c:spPr>
    </c:plotArea>
    <c:legend>
      <c:legendPos val="b"/>
      <c:layout>
        <c:manualLayout>
          <c:xMode val="edge"/>
          <c:yMode val="edge"/>
          <c:x val="4.6086360172720345E-2"/>
          <c:y val="0.9092257217847769"/>
          <c:w val="0.9271821183642367"/>
          <c:h val="6.6964754405699281E-2"/>
        </c:manualLayout>
      </c:layout>
      <c:overlay val="0"/>
      <c:spPr>
        <a:noFill/>
        <a:ln>
          <a:noFill/>
        </a:ln>
        <a:effectLst/>
      </c:spPr>
      <c:txPr>
        <a:bodyPr rot="0" spcFirstLastPara="1" vertOverflow="ellipsis" vert="horz" wrap="square" anchor="ctr" anchorCtr="1"/>
        <a:lstStyle/>
        <a:p>
          <a:pPr>
            <a:defRPr sz="1200" b="0" i="0" u="none" strike="noStrike" kern="1200" baseline="0">
              <a:solidFill>
                <a:schemeClr val="lt1">
                  <a:lumMod val="85000"/>
                </a:schemeClr>
              </a:solidFill>
              <a:latin typeface="Times New Roman" panose="02020603050405020304" pitchFamily="18" charset="0"/>
              <a:ea typeface="+mn-ea"/>
              <a:cs typeface="Times New Roman" panose="02020603050405020304" pitchFamily="18" charset="0"/>
            </a:defRPr>
          </a:pPr>
          <a:endParaRPr lang="LID4096"/>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gradFill flip="none" rotWithShape="1">
      <a:gsLst>
        <a:gs pos="0">
          <a:schemeClr val="dk1">
            <a:lumMod val="65000"/>
            <a:lumOff val="35000"/>
          </a:schemeClr>
        </a:gs>
        <a:gs pos="100000">
          <a:schemeClr val="dk1">
            <a:lumMod val="85000"/>
            <a:lumOff val="15000"/>
          </a:schemeClr>
        </a:gs>
      </a:gsLst>
      <a:path path="circle">
        <a:fillToRect l="50000" t="50000" r="50000" b="50000"/>
      </a:path>
      <a:tileRect/>
    </a:gradFill>
    <a:ln>
      <a:noFill/>
    </a:ln>
    <a:effectLst/>
  </c:spPr>
  <c:txPr>
    <a:bodyPr/>
    <a:lstStyle/>
    <a:p>
      <a:pPr>
        <a:defRPr/>
      </a:pPr>
      <a:endParaRPr lang="LID4096"/>
    </a:p>
  </c:txPr>
  <c:externalData r:id="rId3">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Аркуш1!$B$1</c:f>
              <c:strCache>
                <c:ptCount val="1"/>
                <c:pt idx="0">
                  <c:v>КГ</c:v>
                </c:pt>
              </c:strCache>
            </c:strRef>
          </c:tx>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1400" b="1" i="0" u="none" strike="noStrike" kern="1200" baseline="0">
                    <a:solidFill>
                      <a:schemeClr val="lt1">
                        <a:lumMod val="85000"/>
                      </a:schemeClr>
                    </a:solidFill>
                    <a:latin typeface="Times New Roman" panose="02020603050405020304" pitchFamily="18" charset="0"/>
                    <a:ea typeface="+mn-ea"/>
                    <a:cs typeface="Times New Roman" panose="02020603050405020304" pitchFamily="18" charset="0"/>
                  </a:defRPr>
                </a:pPr>
                <a:endParaRPr lang="LID4096"/>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lt1">
                          <a:lumMod val="95000"/>
                          <a:alpha val="54000"/>
                        </a:schemeClr>
                      </a:solidFill>
                    </a:ln>
                    <a:effectLst/>
                  </c:spPr>
                </c15:leaderLines>
              </c:ext>
            </c:extLst>
          </c:dLbls>
          <c:cat>
            <c:strRef>
              <c:f>Аркуш1!$A$2:$A$4</c:f>
              <c:strCache>
                <c:ptCount val="3"/>
                <c:pt idx="0">
                  <c:v>Біг 300 метрів</c:v>
                </c:pt>
                <c:pt idx="1">
                  <c:v>Біг 600 метрів</c:v>
                </c:pt>
                <c:pt idx="2">
                  <c:v>Біг 1000 метрів</c:v>
                </c:pt>
              </c:strCache>
            </c:strRef>
          </c:cat>
          <c:val>
            <c:numRef>
              <c:f>Аркуш1!$B$2:$B$4</c:f>
              <c:numCache>
                <c:formatCode>0%</c:formatCode>
                <c:ptCount val="3"/>
                <c:pt idx="0">
                  <c:v>0.02</c:v>
                </c:pt>
                <c:pt idx="1">
                  <c:v>0.02</c:v>
                </c:pt>
                <c:pt idx="2">
                  <c:v>0.06</c:v>
                </c:pt>
              </c:numCache>
            </c:numRef>
          </c:val>
          <c:shape val="cylinder"/>
          <c:extLst>
            <c:ext xmlns:c16="http://schemas.microsoft.com/office/drawing/2014/chart" uri="{C3380CC4-5D6E-409C-BE32-E72D297353CC}">
              <c16:uniqueId val="{00000000-F3C8-4998-8590-C8712EE216F4}"/>
            </c:ext>
          </c:extLst>
        </c:ser>
        <c:ser>
          <c:idx val="1"/>
          <c:order val="1"/>
          <c:tx>
            <c:strRef>
              <c:f>Аркуш1!$C$1</c:f>
              <c:strCache>
                <c:ptCount val="1"/>
                <c:pt idx="0">
                  <c:v>ЕГ</c:v>
                </c:pt>
              </c:strCache>
            </c:strRef>
          </c:tx>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1400" b="1" i="0" u="none" strike="noStrike" kern="1200" baseline="0">
                    <a:solidFill>
                      <a:schemeClr val="lt1">
                        <a:lumMod val="85000"/>
                      </a:schemeClr>
                    </a:solidFill>
                    <a:latin typeface="Times New Roman" panose="02020603050405020304" pitchFamily="18" charset="0"/>
                    <a:ea typeface="+mn-ea"/>
                    <a:cs typeface="Times New Roman" panose="02020603050405020304" pitchFamily="18" charset="0"/>
                  </a:defRPr>
                </a:pPr>
                <a:endParaRPr lang="LID4096"/>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lt1">
                          <a:lumMod val="95000"/>
                          <a:alpha val="54000"/>
                        </a:schemeClr>
                      </a:solidFill>
                    </a:ln>
                    <a:effectLst/>
                  </c:spPr>
                </c15:leaderLines>
              </c:ext>
            </c:extLst>
          </c:dLbls>
          <c:cat>
            <c:strRef>
              <c:f>Аркуш1!$A$2:$A$4</c:f>
              <c:strCache>
                <c:ptCount val="3"/>
                <c:pt idx="0">
                  <c:v>Біг 300 метрів</c:v>
                </c:pt>
                <c:pt idx="1">
                  <c:v>Біг 600 метрів</c:v>
                </c:pt>
                <c:pt idx="2">
                  <c:v>Біг 1000 метрів</c:v>
                </c:pt>
              </c:strCache>
            </c:strRef>
          </c:cat>
          <c:val>
            <c:numRef>
              <c:f>Аркуш1!$C$2:$C$4</c:f>
              <c:numCache>
                <c:formatCode>0%</c:formatCode>
                <c:ptCount val="3"/>
                <c:pt idx="0">
                  <c:v>7.0000000000000007E-2</c:v>
                </c:pt>
                <c:pt idx="1">
                  <c:v>0.04</c:v>
                </c:pt>
                <c:pt idx="2">
                  <c:v>0.1</c:v>
                </c:pt>
              </c:numCache>
            </c:numRef>
          </c:val>
          <c:shape val="cylinder"/>
          <c:extLst>
            <c:ext xmlns:c16="http://schemas.microsoft.com/office/drawing/2014/chart" uri="{C3380CC4-5D6E-409C-BE32-E72D297353CC}">
              <c16:uniqueId val="{00000001-F3C8-4998-8590-C8712EE216F4}"/>
            </c:ext>
          </c:extLst>
        </c:ser>
        <c:dLbls>
          <c:showLegendKey val="0"/>
          <c:showVal val="0"/>
          <c:showCatName val="0"/>
          <c:showSerName val="0"/>
          <c:showPercent val="0"/>
          <c:showBubbleSize val="0"/>
        </c:dLbls>
        <c:gapWidth val="150"/>
        <c:shape val="box"/>
        <c:axId val="850287551"/>
        <c:axId val="797748655"/>
        <c:axId val="0"/>
      </c:bar3DChart>
      <c:catAx>
        <c:axId val="850287551"/>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chemeClr val="lt1">
                    <a:lumMod val="85000"/>
                  </a:schemeClr>
                </a:solidFill>
                <a:latin typeface="Times New Roman" panose="02020603050405020304" pitchFamily="18" charset="0"/>
                <a:ea typeface="+mn-ea"/>
                <a:cs typeface="Times New Roman" panose="02020603050405020304" pitchFamily="18" charset="0"/>
              </a:defRPr>
            </a:pPr>
            <a:endParaRPr lang="LID4096"/>
          </a:p>
        </c:txPr>
        <c:crossAx val="797748655"/>
        <c:crosses val="autoZero"/>
        <c:auto val="1"/>
        <c:lblAlgn val="ctr"/>
        <c:lblOffset val="100"/>
        <c:noMultiLvlLbl val="0"/>
      </c:catAx>
      <c:valAx>
        <c:axId val="797748655"/>
        <c:scaling>
          <c:orientation val="minMax"/>
        </c:scaling>
        <c:delete val="0"/>
        <c:axPos val="l"/>
        <c:majorGridlines>
          <c:spPr>
            <a:ln w="9525" cap="flat" cmpd="sng" algn="ctr">
              <a:solidFill>
                <a:schemeClr val="dk1">
                  <a:lumMod val="50000"/>
                  <a:lumOff val="50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lt1">
                    <a:lumMod val="85000"/>
                  </a:schemeClr>
                </a:solidFill>
                <a:latin typeface="+mn-lt"/>
                <a:ea typeface="+mn-ea"/>
                <a:cs typeface="+mn-cs"/>
              </a:defRPr>
            </a:pPr>
            <a:endParaRPr lang="LID4096"/>
          </a:p>
        </c:txPr>
        <c:crossAx val="850287551"/>
        <c:crosses val="autoZero"/>
        <c:crossBetween val="between"/>
      </c:valAx>
      <c:spPr>
        <a:noFill/>
        <a:ln>
          <a:noFill/>
        </a:ln>
        <a:effectLst/>
      </c:spPr>
    </c:plotArea>
    <c:legend>
      <c:legendPos val="b"/>
      <c:layout>
        <c:manualLayout>
          <c:xMode val="edge"/>
          <c:yMode val="edge"/>
          <c:x val="0.11557906824146981"/>
          <c:y val="0.9092257217847769"/>
          <c:w val="0.83828630796150483"/>
          <c:h val="6.6964754405699281E-2"/>
        </c:manualLayout>
      </c:layout>
      <c:overlay val="0"/>
      <c:spPr>
        <a:noFill/>
        <a:ln>
          <a:noFill/>
        </a:ln>
        <a:effectLst/>
      </c:spPr>
      <c:txPr>
        <a:bodyPr rot="0" spcFirstLastPara="1" vertOverflow="ellipsis" vert="horz" wrap="square" anchor="ctr" anchorCtr="1"/>
        <a:lstStyle/>
        <a:p>
          <a:pPr>
            <a:defRPr sz="1200" b="0" i="0" u="none" strike="noStrike" kern="1200" baseline="0">
              <a:solidFill>
                <a:schemeClr val="lt1">
                  <a:lumMod val="85000"/>
                </a:schemeClr>
              </a:solidFill>
              <a:latin typeface="Times New Roman" panose="02020603050405020304" pitchFamily="18" charset="0"/>
              <a:ea typeface="+mn-ea"/>
              <a:cs typeface="Times New Roman" panose="02020603050405020304" pitchFamily="18" charset="0"/>
            </a:defRPr>
          </a:pPr>
          <a:endParaRPr lang="LID4096"/>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gradFill flip="none" rotWithShape="1">
      <a:gsLst>
        <a:gs pos="0">
          <a:schemeClr val="dk1">
            <a:lumMod val="65000"/>
            <a:lumOff val="35000"/>
          </a:schemeClr>
        </a:gs>
        <a:gs pos="100000">
          <a:schemeClr val="dk1">
            <a:lumMod val="85000"/>
            <a:lumOff val="15000"/>
          </a:schemeClr>
        </a:gs>
      </a:gsLst>
      <a:path path="circle">
        <a:fillToRect l="50000" t="50000" r="50000" b="50000"/>
      </a:path>
      <a:tileRect/>
    </a:gradFill>
    <a:ln>
      <a:noFill/>
    </a:ln>
    <a:effectLst/>
  </c:spPr>
  <c:txPr>
    <a:bodyPr/>
    <a:lstStyle/>
    <a:p>
      <a:pPr>
        <a:defRPr/>
      </a:pPr>
      <a:endParaRPr lang="LID4096"/>
    </a:p>
  </c:txPr>
  <c:externalData r:id="rId3">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Аркуш1!$B$1</c:f>
              <c:strCache>
                <c:ptCount val="1"/>
                <c:pt idx="0">
                  <c:v>КГ</c:v>
                </c:pt>
              </c:strCache>
            </c:strRef>
          </c:tx>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1200" b="1" i="0" u="none" strike="noStrike" kern="1200" baseline="0">
                    <a:solidFill>
                      <a:schemeClr val="lt1">
                        <a:lumMod val="85000"/>
                      </a:schemeClr>
                    </a:solidFill>
                    <a:latin typeface="Times New Roman" panose="02020603050405020304" pitchFamily="18" charset="0"/>
                    <a:ea typeface="+mn-ea"/>
                    <a:cs typeface="Times New Roman" panose="02020603050405020304" pitchFamily="18" charset="0"/>
                  </a:defRPr>
                </a:pPr>
                <a:endParaRPr lang="LID4096"/>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lt1">
                          <a:lumMod val="95000"/>
                          <a:alpha val="54000"/>
                        </a:schemeClr>
                      </a:solidFill>
                    </a:ln>
                    <a:effectLst/>
                  </c:spPr>
                </c15:leaderLines>
              </c:ext>
            </c:extLst>
          </c:dLbls>
          <c:cat>
            <c:strRef>
              <c:f>Аркуш1!$A$2:$A$3</c:f>
              <c:strCache>
                <c:ptCount val="2"/>
                <c:pt idx="0">
                  <c:v>Стрибок у довжину з місця</c:v>
                </c:pt>
                <c:pt idx="1">
                  <c:v>Кількість присідань за одну хвилину</c:v>
                </c:pt>
              </c:strCache>
            </c:strRef>
          </c:cat>
          <c:val>
            <c:numRef>
              <c:f>Аркуш1!$B$2:$B$3</c:f>
              <c:numCache>
                <c:formatCode>0%</c:formatCode>
                <c:ptCount val="2"/>
                <c:pt idx="0">
                  <c:v>0.03</c:v>
                </c:pt>
                <c:pt idx="1">
                  <c:v>0.05</c:v>
                </c:pt>
              </c:numCache>
            </c:numRef>
          </c:val>
          <c:shape val="cylinder"/>
          <c:extLst>
            <c:ext xmlns:c16="http://schemas.microsoft.com/office/drawing/2014/chart" uri="{C3380CC4-5D6E-409C-BE32-E72D297353CC}">
              <c16:uniqueId val="{00000000-54C8-42DA-B340-BD232077D3B4}"/>
            </c:ext>
          </c:extLst>
        </c:ser>
        <c:ser>
          <c:idx val="1"/>
          <c:order val="1"/>
          <c:tx>
            <c:strRef>
              <c:f>Аркуш1!$C$1</c:f>
              <c:strCache>
                <c:ptCount val="1"/>
                <c:pt idx="0">
                  <c:v>ЕГ</c:v>
                </c:pt>
              </c:strCache>
            </c:strRef>
          </c:tx>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1200" b="1" i="0" u="none" strike="noStrike" kern="1200" baseline="0">
                    <a:solidFill>
                      <a:schemeClr val="lt1">
                        <a:lumMod val="85000"/>
                      </a:schemeClr>
                    </a:solidFill>
                    <a:latin typeface="Times New Roman" panose="02020603050405020304" pitchFamily="18" charset="0"/>
                    <a:ea typeface="+mn-ea"/>
                    <a:cs typeface="Times New Roman" panose="02020603050405020304" pitchFamily="18" charset="0"/>
                  </a:defRPr>
                </a:pPr>
                <a:endParaRPr lang="LID4096"/>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lt1">
                          <a:lumMod val="95000"/>
                          <a:alpha val="54000"/>
                        </a:schemeClr>
                      </a:solidFill>
                    </a:ln>
                    <a:effectLst/>
                  </c:spPr>
                </c15:leaderLines>
              </c:ext>
            </c:extLst>
          </c:dLbls>
          <c:cat>
            <c:strRef>
              <c:f>Аркуш1!$A$2:$A$3</c:f>
              <c:strCache>
                <c:ptCount val="2"/>
                <c:pt idx="0">
                  <c:v>Стрибок у довжину з місця</c:v>
                </c:pt>
                <c:pt idx="1">
                  <c:v>Кількість присідань за одну хвилину</c:v>
                </c:pt>
              </c:strCache>
            </c:strRef>
          </c:cat>
          <c:val>
            <c:numRef>
              <c:f>Аркуш1!$C$2:$C$3</c:f>
              <c:numCache>
                <c:formatCode>0%</c:formatCode>
                <c:ptCount val="2"/>
                <c:pt idx="0">
                  <c:v>0.09</c:v>
                </c:pt>
                <c:pt idx="1">
                  <c:v>0.11</c:v>
                </c:pt>
              </c:numCache>
            </c:numRef>
          </c:val>
          <c:shape val="cylinder"/>
          <c:extLst>
            <c:ext xmlns:c16="http://schemas.microsoft.com/office/drawing/2014/chart" uri="{C3380CC4-5D6E-409C-BE32-E72D297353CC}">
              <c16:uniqueId val="{00000001-54C8-42DA-B340-BD232077D3B4}"/>
            </c:ext>
          </c:extLst>
        </c:ser>
        <c:dLbls>
          <c:showLegendKey val="0"/>
          <c:showVal val="0"/>
          <c:showCatName val="0"/>
          <c:showSerName val="0"/>
          <c:showPercent val="0"/>
          <c:showBubbleSize val="0"/>
        </c:dLbls>
        <c:gapWidth val="150"/>
        <c:shape val="box"/>
        <c:axId val="1049360863"/>
        <c:axId val="797762383"/>
        <c:axId val="0"/>
      </c:bar3DChart>
      <c:catAx>
        <c:axId val="1049360863"/>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chemeClr val="lt1">
                    <a:lumMod val="85000"/>
                  </a:schemeClr>
                </a:solidFill>
                <a:latin typeface="Times New Roman" panose="02020603050405020304" pitchFamily="18" charset="0"/>
                <a:ea typeface="+mn-ea"/>
                <a:cs typeface="Times New Roman" panose="02020603050405020304" pitchFamily="18" charset="0"/>
              </a:defRPr>
            </a:pPr>
            <a:endParaRPr lang="LID4096"/>
          </a:p>
        </c:txPr>
        <c:crossAx val="797762383"/>
        <c:crosses val="autoZero"/>
        <c:auto val="1"/>
        <c:lblAlgn val="ctr"/>
        <c:lblOffset val="100"/>
        <c:noMultiLvlLbl val="0"/>
      </c:catAx>
      <c:valAx>
        <c:axId val="797762383"/>
        <c:scaling>
          <c:orientation val="minMax"/>
        </c:scaling>
        <c:delete val="0"/>
        <c:axPos val="l"/>
        <c:majorGridlines>
          <c:spPr>
            <a:ln w="9525" cap="flat" cmpd="sng" algn="ctr">
              <a:solidFill>
                <a:schemeClr val="dk1">
                  <a:lumMod val="50000"/>
                  <a:lumOff val="50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lt1">
                    <a:lumMod val="85000"/>
                  </a:schemeClr>
                </a:solidFill>
                <a:latin typeface="+mn-lt"/>
                <a:ea typeface="+mn-ea"/>
                <a:cs typeface="+mn-cs"/>
              </a:defRPr>
            </a:pPr>
            <a:endParaRPr lang="LID4096"/>
          </a:p>
        </c:txPr>
        <c:crossAx val="1049360863"/>
        <c:crosses val="autoZero"/>
        <c:crossBetween val="between"/>
      </c:valAx>
      <c:spPr>
        <a:noFill/>
        <a:ln>
          <a:noFill/>
        </a:ln>
        <a:effectLst/>
      </c:spPr>
    </c:plotArea>
    <c:legend>
      <c:legendPos val="b"/>
      <c:layout>
        <c:manualLayout>
          <c:xMode val="edge"/>
          <c:yMode val="edge"/>
          <c:x val="0.13387933249916792"/>
          <c:y val="0.9092257217847769"/>
          <c:w val="0.80286716969367589"/>
          <c:h val="6.6964754405699281E-2"/>
        </c:manualLayout>
      </c:layout>
      <c:overlay val="0"/>
      <c:spPr>
        <a:noFill/>
        <a:ln>
          <a:noFill/>
        </a:ln>
        <a:effectLst/>
      </c:spPr>
      <c:txPr>
        <a:bodyPr rot="0" spcFirstLastPara="1" vertOverflow="ellipsis" vert="horz" wrap="square" anchor="ctr" anchorCtr="1"/>
        <a:lstStyle/>
        <a:p>
          <a:pPr>
            <a:defRPr sz="1200" b="1" i="0" u="none" strike="noStrike" kern="1200" baseline="0">
              <a:solidFill>
                <a:schemeClr val="lt1">
                  <a:lumMod val="85000"/>
                </a:schemeClr>
              </a:solidFill>
              <a:latin typeface="Times New Roman" panose="02020603050405020304" pitchFamily="18" charset="0"/>
              <a:ea typeface="+mn-ea"/>
              <a:cs typeface="Times New Roman" panose="02020603050405020304" pitchFamily="18" charset="0"/>
            </a:defRPr>
          </a:pPr>
          <a:endParaRPr lang="LID4096"/>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gradFill flip="none" rotWithShape="1">
      <a:gsLst>
        <a:gs pos="0">
          <a:schemeClr val="dk1">
            <a:lumMod val="65000"/>
            <a:lumOff val="35000"/>
          </a:schemeClr>
        </a:gs>
        <a:gs pos="100000">
          <a:schemeClr val="dk1">
            <a:lumMod val="85000"/>
            <a:lumOff val="15000"/>
          </a:schemeClr>
        </a:gs>
      </a:gsLst>
      <a:path path="circle">
        <a:fillToRect l="50000" t="50000" r="50000" b="50000"/>
      </a:path>
      <a:tileRect/>
    </a:gradFill>
    <a:ln>
      <a:noFill/>
    </a:ln>
    <a:effectLst/>
  </c:spPr>
  <c:txPr>
    <a:bodyPr/>
    <a:lstStyle/>
    <a:p>
      <a:pPr>
        <a:defRPr/>
      </a:pPr>
      <a:endParaRPr lang="LID4096"/>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Аркуш1!$B$1</c:f>
              <c:strCache>
                <c:ptCount val="1"/>
                <c:pt idx="0">
                  <c:v>КГ</c:v>
                </c:pt>
              </c:strCache>
            </c:strRef>
          </c:tx>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invertIfNegative val="0"/>
          <c:dLbls>
            <c:dLbl>
              <c:idx val="0"/>
              <c:layout>
                <c:manualLayout>
                  <c:x val="1.4904716278079421E-2"/>
                  <c:y val="0"/>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3543-4DC2-8A82-6DECB55DCC27}"/>
                </c:ext>
              </c:extLst>
            </c:dLbl>
            <c:dLbl>
              <c:idx val="1"/>
              <c:layout>
                <c:manualLayout>
                  <c:x val="8.5169807303310582E-3"/>
                  <c:y val="-1.0092552462179351E-16"/>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3543-4DC2-8A82-6DECB55DCC27}"/>
                </c:ext>
              </c:extLst>
            </c:dLbl>
            <c:dLbl>
              <c:idx val="2"/>
              <c:layout>
                <c:manualLayout>
                  <c:x val="8.51698073033102E-3"/>
                  <c:y val="0"/>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3543-4DC2-8A82-6DECB55DCC27}"/>
                </c:ext>
              </c:extLst>
            </c:dLbl>
            <c:spPr>
              <a:noFill/>
              <a:ln>
                <a:noFill/>
              </a:ln>
              <a:effectLst/>
            </c:spPr>
            <c:txPr>
              <a:bodyPr rot="0" spcFirstLastPara="1" vertOverflow="ellipsis" vert="horz" wrap="square" lIns="38100" tIns="19050" rIns="38100" bIns="19050" anchor="ctr" anchorCtr="1">
                <a:spAutoFit/>
              </a:bodyPr>
              <a:lstStyle/>
              <a:p>
                <a:pPr>
                  <a:defRPr sz="1200" b="1" i="0" u="none" strike="noStrike" kern="1200" baseline="0">
                    <a:solidFill>
                      <a:schemeClr val="lt1">
                        <a:lumMod val="85000"/>
                      </a:schemeClr>
                    </a:solidFill>
                    <a:latin typeface="Times New Roman" panose="02020603050405020304" pitchFamily="18" charset="0"/>
                    <a:ea typeface="+mn-ea"/>
                    <a:cs typeface="Times New Roman" panose="02020603050405020304" pitchFamily="18" charset="0"/>
                  </a:defRPr>
                </a:pPr>
                <a:endParaRPr lang="LID4096"/>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lt1">
                          <a:lumMod val="95000"/>
                          <a:alpha val="54000"/>
                        </a:schemeClr>
                      </a:solidFill>
                    </a:ln>
                    <a:effectLst/>
                  </c:spPr>
                </c15:leaderLines>
              </c:ext>
            </c:extLst>
          </c:dLbls>
          <c:cat>
            <c:strRef>
              <c:f>Аркуш1!$A$2:$A$4</c:f>
              <c:strCache>
                <c:ptCount val="3"/>
                <c:pt idx="0">
                  <c:v>Біг 300 метрів</c:v>
                </c:pt>
                <c:pt idx="1">
                  <c:v>Біг 600 метрів</c:v>
                </c:pt>
                <c:pt idx="2">
                  <c:v>Біг 1000 метрів</c:v>
                </c:pt>
              </c:strCache>
            </c:strRef>
          </c:cat>
          <c:val>
            <c:numRef>
              <c:f>Аркуш1!$B$2:$B$4</c:f>
              <c:numCache>
                <c:formatCode>General</c:formatCode>
                <c:ptCount val="3"/>
                <c:pt idx="0">
                  <c:v>46.03</c:v>
                </c:pt>
                <c:pt idx="1">
                  <c:v>1.42</c:v>
                </c:pt>
                <c:pt idx="2">
                  <c:v>3.42</c:v>
                </c:pt>
              </c:numCache>
            </c:numRef>
          </c:val>
          <c:shape val="cylinder"/>
          <c:extLst>
            <c:ext xmlns:c16="http://schemas.microsoft.com/office/drawing/2014/chart" uri="{C3380CC4-5D6E-409C-BE32-E72D297353CC}">
              <c16:uniqueId val="{00000003-3543-4DC2-8A82-6DECB55DCC27}"/>
            </c:ext>
          </c:extLst>
        </c:ser>
        <c:ser>
          <c:idx val="1"/>
          <c:order val="1"/>
          <c:tx>
            <c:strRef>
              <c:f>Аркуш1!$C$1</c:f>
              <c:strCache>
                <c:ptCount val="1"/>
                <c:pt idx="0">
                  <c:v>ЕГ</c:v>
                </c:pt>
              </c:strCache>
            </c:strRef>
          </c:tx>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invertIfNegative val="0"/>
          <c:dLbls>
            <c:dLbl>
              <c:idx val="0"/>
              <c:layout>
                <c:manualLayout>
                  <c:x val="1.0646225912913891E-2"/>
                  <c:y val="0"/>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3543-4DC2-8A82-6DECB55DCC27}"/>
                </c:ext>
              </c:extLst>
            </c:dLbl>
            <c:dLbl>
              <c:idx val="1"/>
              <c:layout>
                <c:manualLayout>
                  <c:x val="1.0646225912913834E-2"/>
                  <c:y val="0"/>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5-3543-4DC2-8A82-6DECB55DCC27}"/>
                </c:ext>
              </c:extLst>
            </c:dLbl>
            <c:dLbl>
              <c:idx val="2"/>
              <c:layout>
                <c:manualLayout>
                  <c:x val="1.4904716278079421E-2"/>
                  <c:y val="0"/>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6-3543-4DC2-8A82-6DECB55DCC27}"/>
                </c:ext>
              </c:extLst>
            </c:dLbl>
            <c:spPr>
              <a:noFill/>
              <a:ln>
                <a:noFill/>
              </a:ln>
              <a:effectLst/>
            </c:spPr>
            <c:txPr>
              <a:bodyPr rot="0" spcFirstLastPara="1" vertOverflow="ellipsis" vert="horz" wrap="square" lIns="38100" tIns="19050" rIns="38100" bIns="19050" anchor="ctr" anchorCtr="1">
                <a:spAutoFit/>
              </a:bodyPr>
              <a:lstStyle/>
              <a:p>
                <a:pPr>
                  <a:defRPr sz="1200" b="1" i="0" u="none" strike="noStrike" kern="1200" baseline="0">
                    <a:solidFill>
                      <a:schemeClr val="lt1">
                        <a:lumMod val="85000"/>
                      </a:schemeClr>
                    </a:solidFill>
                    <a:latin typeface="Times New Roman" panose="02020603050405020304" pitchFamily="18" charset="0"/>
                    <a:ea typeface="+mn-ea"/>
                    <a:cs typeface="Times New Roman" panose="02020603050405020304" pitchFamily="18" charset="0"/>
                  </a:defRPr>
                </a:pPr>
                <a:endParaRPr lang="LID4096"/>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lt1">
                          <a:lumMod val="95000"/>
                          <a:alpha val="54000"/>
                        </a:schemeClr>
                      </a:solidFill>
                    </a:ln>
                    <a:effectLst/>
                  </c:spPr>
                </c15:leaderLines>
              </c:ext>
            </c:extLst>
          </c:dLbls>
          <c:cat>
            <c:strRef>
              <c:f>Аркуш1!$A$2:$A$4</c:f>
              <c:strCache>
                <c:ptCount val="3"/>
                <c:pt idx="0">
                  <c:v>Біг 300 метрів</c:v>
                </c:pt>
                <c:pt idx="1">
                  <c:v>Біг 600 метрів</c:v>
                </c:pt>
                <c:pt idx="2">
                  <c:v>Біг 1000 метрів</c:v>
                </c:pt>
              </c:strCache>
            </c:strRef>
          </c:cat>
          <c:val>
            <c:numRef>
              <c:f>Аркуш1!$C$2:$C$4</c:f>
              <c:numCache>
                <c:formatCode>General</c:formatCode>
                <c:ptCount val="3"/>
                <c:pt idx="0">
                  <c:v>46.02</c:v>
                </c:pt>
                <c:pt idx="1">
                  <c:v>1.42</c:v>
                </c:pt>
                <c:pt idx="2">
                  <c:v>3.42</c:v>
                </c:pt>
              </c:numCache>
            </c:numRef>
          </c:val>
          <c:shape val="cylinder"/>
          <c:extLst>
            <c:ext xmlns:c16="http://schemas.microsoft.com/office/drawing/2014/chart" uri="{C3380CC4-5D6E-409C-BE32-E72D297353CC}">
              <c16:uniqueId val="{00000007-3543-4DC2-8A82-6DECB55DCC27}"/>
            </c:ext>
          </c:extLst>
        </c:ser>
        <c:dLbls>
          <c:showLegendKey val="0"/>
          <c:showVal val="0"/>
          <c:showCatName val="0"/>
          <c:showSerName val="0"/>
          <c:showPercent val="0"/>
          <c:showBubbleSize val="0"/>
        </c:dLbls>
        <c:gapWidth val="150"/>
        <c:shape val="box"/>
        <c:axId val="508000559"/>
        <c:axId val="797835183"/>
        <c:axId val="0"/>
      </c:bar3DChart>
      <c:catAx>
        <c:axId val="508000559"/>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chemeClr val="lt1">
                    <a:lumMod val="85000"/>
                  </a:schemeClr>
                </a:solidFill>
                <a:latin typeface="Times New Roman" panose="02020603050405020304" pitchFamily="18" charset="0"/>
                <a:ea typeface="+mn-ea"/>
                <a:cs typeface="Times New Roman" panose="02020603050405020304" pitchFamily="18" charset="0"/>
              </a:defRPr>
            </a:pPr>
            <a:endParaRPr lang="LID4096"/>
          </a:p>
        </c:txPr>
        <c:crossAx val="797835183"/>
        <c:crosses val="autoZero"/>
        <c:auto val="1"/>
        <c:lblAlgn val="ctr"/>
        <c:lblOffset val="100"/>
        <c:noMultiLvlLbl val="0"/>
      </c:catAx>
      <c:valAx>
        <c:axId val="797835183"/>
        <c:scaling>
          <c:orientation val="minMax"/>
        </c:scaling>
        <c:delete val="0"/>
        <c:axPos val="l"/>
        <c:majorGridlines>
          <c:spPr>
            <a:ln w="9525" cap="flat" cmpd="sng" algn="ctr">
              <a:solidFill>
                <a:schemeClr val="dk1">
                  <a:lumMod val="50000"/>
                  <a:lumOff val="50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lt1">
                    <a:lumMod val="85000"/>
                  </a:schemeClr>
                </a:solidFill>
                <a:latin typeface="+mn-lt"/>
                <a:ea typeface="+mn-ea"/>
                <a:cs typeface="+mn-cs"/>
              </a:defRPr>
            </a:pPr>
            <a:endParaRPr lang="LID4096"/>
          </a:p>
        </c:txPr>
        <c:crossAx val="508000559"/>
        <c:crosses val="autoZero"/>
        <c:crossBetween val="between"/>
      </c:valAx>
      <c:spPr>
        <a:noFill/>
        <a:ln>
          <a:noFill/>
        </a:ln>
        <a:effectLst/>
      </c:spPr>
    </c:plotArea>
    <c:legend>
      <c:legendPos val="b"/>
      <c:layout>
        <c:manualLayout>
          <c:xMode val="edge"/>
          <c:yMode val="edge"/>
          <c:x val="8.0389903354064138E-2"/>
          <c:y val="0.93703518274088571"/>
          <c:w val="0.87754643892126072"/>
          <c:h val="4.6449540628230722E-2"/>
        </c:manualLayout>
      </c:layout>
      <c:overlay val="0"/>
      <c:spPr>
        <a:noFill/>
        <a:ln>
          <a:noFill/>
        </a:ln>
        <a:effectLst/>
      </c:spPr>
      <c:txPr>
        <a:bodyPr rot="0" spcFirstLastPara="1" vertOverflow="ellipsis" vert="horz" wrap="square" anchor="ctr" anchorCtr="1"/>
        <a:lstStyle/>
        <a:p>
          <a:pPr>
            <a:defRPr sz="1200" b="0" i="0" u="none" strike="noStrike" kern="1200" baseline="0">
              <a:solidFill>
                <a:schemeClr val="lt1">
                  <a:lumMod val="85000"/>
                </a:schemeClr>
              </a:solidFill>
              <a:latin typeface="Times New Roman" panose="02020603050405020304" pitchFamily="18" charset="0"/>
              <a:ea typeface="+mn-ea"/>
              <a:cs typeface="Times New Roman" panose="02020603050405020304" pitchFamily="18" charset="0"/>
            </a:defRPr>
          </a:pPr>
          <a:endParaRPr lang="LID4096"/>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gradFill flip="none" rotWithShape="1">
      <a:gsLst>
        <a:gs pos="0">
          <a:schemeClr val="dk1">
            <a:lumMod val="65000"/>
            <a:lumOff val="35000"/>
          </a:schemeClr>
        </a:gs>
        <a:gs pos="100000">
          <a:schemeClr val="dk1">
            <a:lumMod val="85000"/>
            <a:lumOff val="15000"/>
          </a:schemeClr>
        </a:gs>
      </a:gsLst>
      <a:path path="circle">
        <a:fillToRect l="50000" t="50000" r="50000" b="50000"/>
      </a:path>
      <a:tileRect/>
    </a:gradFill>
    <a:ln>
      <a:noFill/>
    </a:ln>
    <a:effectLst/>
  </c:spPr>
  <c:txPr>
    <a:bodyPr/>
    <a:lstStyle/>
    <a:p>
      <a:pPr>
        <a:defRPr/>
      </a:pPr>
      <a:endParaRPr lang="LID4096"/>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8.416721783938616E-2"/>
          <c:y val="4.0808755332962347E-2"/>
          <c:w val="0.91583278216061381"/>
          <c:h val="0.72136880218854116"/>
        </c:manualLayout>
      </c:layout>
      <c:bar3DChart>
        <c:barDir val="col"/>
        <c:grouping val="clustered"/>
        <c:varyColors val="0"/>
        <c:ser>
          <c:idx val="0"/>
          <c:order val="0"/>
          <c:tx>
            <c:strRef>
              <c:f>Аркуш1!$B$1</c:f>
              <c:strCache>
                <c:ptCount val="1"/>
                <c:pt idx="0">
                  <c:v>КГ</c:v>
                </c:pt>
              </c:strCache>
            </c:strRef>
          </c:tx>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invertIfNegative val="0"/>
          <c:dLbls>
            <c:dLbl>
              <c:idx val="0"/>
              <c:layout>
                <c:manualLayout>
                  <c:x val="1.7033961460662196E-2"/>
                  <c:y val="0"/>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84F9-42B0-9BB8-9A6D2A286DA2}"/>
                </c:ext>
              </c:extLst>
            </c:dLbl>
            <c:dLbl>
              <c:idx val="1"/>
              <c:layout>
                <c:manualLayout>
                  <c:x val="2.1292451825827743E-2"/>
                  <c:y val="-6.8013806520307146E-17"/>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84F9-42B0-9BB8-9A6D2A286DA2}"/>
                </c:ext>
              </c:extLst>
            </c:dLbl>
            <c:spPr>
              <a:noFill/>
              <a:ln>
                <a:noFill/>
              </a:ln>
              <a:effectLst/>
            </c:spPr>
            <c:txPr>
              <a:bodyPr rot="0" spcFirstLastPara="1" vertOverflow="ellipsis" vert="horz" wrap="square" lIns="38100" tIns="19050" rIns="38100" bIns="19050" anchor="ctr" anchorCtr="1">
                <a:spAutoFit/>
              </a:bodyPr>
              <a:lstStyle/>
              <a:p>
                <a:pPr>
                  <a:defRPr sz="1200" b="1" i="0" u="none" strike="noStrike" kern="1200" baseline="0">
                    <a:solidFill>
                      <a:schemeClr val="lt1">
                        <a:lumMod val="85000"/>
                      </a:schemeClr>
                    </a:solidFill>
                    <a:latin typeface="Times New Roman" panose="02020603050405020304" pitchFamily="18" charset="0"/>
                    <a:ea typeface="+mn-ea"/>
                    <a:cs typeface="Times New Roman" panose="02020603050405020304" pitchFamily="18" charset="0"/>
                  </a:defRPr>
                </a:pPr>
                <a:endParaRPr lang="LID4096"/>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lt1">
                          <a:lumMod val="95000"/>
                          <a:alpha val="54000"/>
                        </a:schemeClr>
                      </a:solidFill>
                    </a:ln>
                    <a:effectLst/>
                  </c:spPr>
                </c15:leaderLines>
              </c:ext>
            </c:extLst>
          </c:dLbls>
          <c:cat>
            <c:strRef>
              <c:f>Аркуш1!$A$2:$A$3</c:f>
              <c:strCache>
                <c:ptCount val="2"/>
                <c:pt idx="0">
                  <c:v>Стрибок у довжину з місця</c:v>
                </c:pt>
                <c:pt idx="1">
                  <c:v>Кількість присідань за одну хвилину</c:v>
                </c:pt>
              </c:strCache>
            </c:strRef>
          </c:cat>
          <c:val>
            <c:numRef>
              <c:f>Аркуш1!$B$2:$B$3</c:f>
              <c:numCache>
                <c:formatCode>General</c:formatCode>
                <c:ptCount val="2"/>
                <c:pt idx="0">
                  <c:v>203</c:v>
                </c:pt>
                <c:pt idx="1">
                  <c:v>51.88</c:v>
                </c:pt>
              </c:numCache>
            </c:numRef>
          </c:val>
          <c:shape val="cylinder"/>
          <c:extLst>
            <c:ext xmlns:c16="http://schemas.microsoft.com/office/drawing/2014/chart" uri="{C3380CC4-5D6E-409C-BE32-E72D297353CC}">
              <c16:uniqueId val="{00000002-84F9-42B0-9BB8-9A6D2A286DA2}"/>
            </c:ext>
          </c:extLst>
        </c:ser>
        <c:ser>
          <c:idx val="1"/>
          <c:order val="1"/>
          <c:tx>
            <c:strRef>
              <c:f>Аркуш1!$C$1</c:f>
              <c:strCache>
                <c:ptCount val="1"/>
                <c:pt idx="0">
                  <c:v>ЕГ</c:v>
                </c:pt>
              </c:strCache>
            </c:strRef>
          </c:tx>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invertIfNegative val="0"/>
          <c:dLbls>
            <c:dLbl>
              <c:idx val="0"/>
              <c:layout>
                <c:manualLayout>
                  <c:x val="1.916320664324497E-2"/>
                  <c:y val="0"/>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84F9-42B0-9BB8-9A6D2A286DA2}"/>
                </c:ext>
              </c:extLst>
            </c:dLbl>
            <c:dLbl>
              <c:idx val="1"/>
              <c:layout>
                <c:manualLayout>
                  <c:x val="1.4904716278079421E-2"/>
                  <c:y val="-6.8013806520307146E-17"/>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84F9-42B0-9BB8-9A6D2A286DA2}"/>
                </c:ext>
              </c:extLst>
            </c:dLbl>
            <c:spPr>
              <a:noFill/>
              <a:ln>
                <a:noFill/>
              </a:ln>
              <a:effectLst/>
            </c:spPr>
            <c:txPr>
              <a:bodyPr rot="0" spcFirstLastPara="1" vertOverflow="ellipsis" vert="horz" wrap="square" lIns="38100" tIns="19050" rIns="38100" bIns="19050" anchor="ctr" anchorCtr="1">
                <a:spAutoFit/>
              </a:bodyPr>
              <a:lstStyle/>
              <a:p>
                <a:pPr>
                  <a:defRPr sz="1200" b="1" i="0" u="none" strike="noStrike" kern="1200" baseline="0">
                    <a:solidFill>
                      <a:schemeClr val="lt1">
                        <a:lumMod val="85000"/>
                      </a:schemeClr>
                    </a:solidFill>
                    <a:latin typeface="Times New Roman" panose="02020603050405020304" pitchFamily="18" charset="0"/>
                    <a:ea typeface="+mn-ea"/>
                    <a:cs typeface="Times New Roman" panose="02020603050405020304" pitchFamily="18" charset="0"/>
                  </a:defRPr>
                </a:pPr>
                <a:endParaRPr lang="LID4096"/>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lt1">
                          <a:lumMod val="95000"/>
                          <a:alpha val="54000"/>
                        </a:schemeClr>
                      </a:solidFill>
                    </a:ln>
                    <a:effectLst/>
                  </c:spPr>
                </c15:leaderLines>
              </c:ext>
            </c:extLst>
          </c:dLbls>
          <c:cat>
            <c:strRef>
              <c:f>Аркуш1!$A$2:$A$3</c:f>
              <c:strCache>
                <c:ptCount val="2"/>
                <c:pt idx="0">
                  <c:v>Стрибок у довжину з місця</c:v>
                </c:pt>
                <c:pt idx="1">
                  <c:v>Кількість присідань за одну хвилину</c:v>
                </c:pt>
              </c:strCache>
            </c:strRef>
          </c:cat>
          <c:val>
            <c:numRef>
              <c:f>Аркуш1!$C$2:$C$3</c:f>
              <c:numCache>
                <c:formatCode>General</c:formatCode>
                <c:ptCount val="2"/>
                <c:pt idx="0">
                  <c:v>201.75</c:v>
                </c:pt>
                <c:pt idx="1">
                  <c:v>51.25</c:v>
                </c:pt>
              </c:numCache>
            </c:numRef>
          </c:val>
          <c:shape val="cylinder"/>
          <c:extLst>
            <c:ext xmlns:c16="http://schemas.microsoft.com/office/drawing/2014/chart" uri="{C3380CC4-5D6E-409C-BE32-E72D297353CC}">
              <c16:uniqueId val="{00000005-84F9-42B0-9BB8-9A6D2A286DA2}"/>
            </c:ext>
          </c:extLst>
        </c:ser>
        <c:dLbls>
          <c:showLegendKey val="0"/>
          <c:showVal val="0"/>
          <c:showCatName val="0"/>
          <c:showSerName val="0"/>
          <c:showPercent val="0"/>
          <c:showBubbleSize val="0"/>
        </c:dLbls>
        <c:gapWidth val="150"/>
        <c:shape val="box"/>
        <c:axId val="576827039"/>
        <c:axId val="797730351"/>
        <c:axId val="0"/>
      </c:bar3DChart>
      <c:catAx>
        <c:axId val="576827039"/>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chemeClr val="lt1">
                    <a:lumMod val="85000"/>
                  </a:schemeClr>
                </a:solidFill>
                <a:latin typeface="Times New Roman" panose="02020603050405020304" pitchFamily="18" charset="0"/>
                <a:ea typeface="+mn-ea"/>
                <a:cs typeface="Times New Roman" panose="02020603050405020304" pitchFamily="18" charset="0"/>
              </a:defRPr>
            </a:pPr>
            <a:endParaRPr lang="LID4096"/>
          </a:p>
        </c:txPr>
        <c:crossAx val="797730351"/>
        <c:crosses val="autoZero"/>
        <c:auto val="1"/>
        <c:lblAlgn val="ctr"/>
        <c:lblOffset val="100"/>
        <c:noMultiLvlLbl val="0"/>
      </c:catAx>
      <c:valAx>
        <c:axId val="797730351"/>
        <c:scaling>
          <c:orientation val="minMax"/>
        </c:scaling>
        <c:delete val="0"/>
        <c:axPos val="l"/>
        <c:majorGridlines>
          <c:spPr>
            <a:ln w="9525" cap="flat" cmpd="sng" algn="ctr">
              <a:solidFill>
                <a:schemeClr val="dk1">
                  <a:lumMod val="50000"/>
                  <a:lumOff val="50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lt1">
                    <a:lumMod val="85000"/>
                  </a:schemeClr>
                </a:solidFill>
                <a:latin typeface="+mn-lt"/>
                <a:ea typeface="+mn-ea"/>
                <a:cs typeface="+mn-cs"/>
              </a:defRPr>
            </a:pPr>
            <a:endParaRPr lang="LID4096"/>
          </a:p>
        </c:txPr>
        <c:crossAx val="576827039"/>
        <c:crosses val="autoZero"/>
        <c:crossBetween val="between"/>
      </c:valAx>
      <c:spPr>
        <a:noFill/>
        <a:ln>
          <a:noFill/>
        </a:ln>
        <a:effectLst/>
      </c:spPr>
    </c:plotArea>
    <c:legend>
      <c:legendPos val="b"/>
      <c:layout>
        <c:manualLayout>
          <c:xMode val="edge"/>
          <c:yMode val="edge"/>
          <c:x val="4.845122561532253E-2"/>
          <c:y val="0.91513590016606861"/>
          <c:w val="0.93716530403357834"/>
          <c:h val="6.2604778743224704E-2"/>
        </c:manualLayout>
      </c:layout>
      <c:overlay val="0"/>
      <c:spPr>
        <a:noFill/>
        <a:ln>
          <a:noFill/>
        </a:ln>
        <a:effectLst/>
      </c:spPr>
      <c:txPr>
        <a:bodyPr rot="0" spcFirstLastPara="1" vertOverflow="ellipsis" vert="horz" wrap="square" anchor="ctr" anchorCtr="1"/>
        <a:lstStyle/>
        <a:p>
          <a:pPr>
            <a:defRPr sz="1200" b="0" i="0" u="none" strike="noStrike" kern="1200" baseline="0">
              <a:solidFill>
                <a:schemeClr val="lt1">
                  <a:lumMod val="85000"/>
                </a:schemeClr>
              </a:solidFill>
              <a:latin typeface="Times New Roman" panose="02020603050405020304" pitchFamily="18" charset="0"/>
              <a:ea typeface="+mn-ea"/>
              <a:cs typeface="Times New Roman" panose="02020603050405020304" pitchFamily="18" charset="0"/>
            </a:defRPr>
          </a:pPr>
          <a:endParaRPr lang="LID4096"/>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gradFill flip="none" rotWithShape="1">
      <a:gsLst>
        <a:gs pos="0">
          <a:schemeClr val="dk1">
            <a:lumMod val="65000"/>
            <a:lumOff val="35000"/>
          </a:schemeClr>
        </a:gs>
        <a:gs pos="100000">
          <a:schemeClr val="dk1">
            <a:lumMod val="85000"/>
            <a:lumOff val="15000"/>
          </a:schemeClr>
        </a:gs>
      </a:gsLst>
      <a:path path="circle">
        <a:fillToRect l="50000" t="50000" r="50000" b="50000"/>
      </a:path>
      <a:tileRect/>
    </a:gradFill>
    <a:ln>
      <a:noFill/>
    </a:ln>
    <a:effectLst/>
  </c:spPr>
  <c:txPr>
    <a:bodyPr/>
    <a:lstStyle/>
    <a:p>
      <a:pPr>
        <a:defRPr/>
      </a:pPr>
      <a:endParaRPr lang="LID4096"/>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Аркуш1!$B$1</c:f>
              <c:strCache>
                <c:ptCount val="1"/>
                <c:pt idx="0">
                  <c:v>До експерименту</c:v>
                </c:pt>
              </c:strCache>
            </c:strRef>
          </c:tx>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invertIfNegative val="0"/>
          <c:dLbls>
            <c:dLbl>
              <c:idx val="0"/>
              <c:layout>
                <c:manualLayout>
                  <c:x val="2.0833333333333332E-2"/>
                  <c:y val="3.7686074995289241E-3"/>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A53A-4DC9-93D8-4914E6868B0C}"/>
                </c:ext>
              </c:extLst>
            </c:dLbl>
            <c:dLbl>
              <c:idx val="1"/>
              <c:layout>
                <c:manualLayout>
                  <c:x val="2.3148148148148064E-2"/>
                  <c:y val="-8.6362924192334598E-18"/>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A53A-4DC9-93D8-4914E6868B0C}"/>
                </c:ext>
              </c:extLst>
            </c:dLbl>
            <c:spPr>
              <a:noFill/>
              <a:ln>
                <a:noFill/>
              </a:ln>
              <a:effectLst/>
            </c:spPr>
            <c:txPr>
              <a:bodyPr rot="0" spcFirstLastPara="1" vertOverflow="ellipsis" vert="horz" wrap="square" lIns="38100" tIns="19050" rIns="38100" bIns="19050" anchor="ctr" anchorCtr="1">
                <a:spAutoFit/>
              </a:bodyPr>
              <a:lstStyle/>
              <a:p>
                <a:pPr>
                  <a:defRPr sz="1200" b="1" i="0" u="none" strike="noStrike" kern="1200" baseline="0">
                    <a:solidFill>
                      <a:schemeClr val="lt1">
                        <a:lumMod val="85000"/>
                      </a:schemeClr>
                    </a:solidFill>
                    <a:latin typeface="Times New Roman" panose="02020603050405020304" pitchFamily="18" charset="0"/>
                    <a:ea typeface="+mn-ea"/>
                    <a:cs typeface="Times New Roman" panose="02020603050405020304" pitchFamily="18" charset="0"/>
                  </a:defRPr>
                </a:pPr>
                <a:endParaRPr lang="LID4096"/>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lt1">
                          <a:lumMod val="95000"/>
                          <a:alpha val="54000"/>
                        </a:schemeClr>
                      </a:solidFill>
                    </a:ln>
                    <a:effectLst/>
                  </c:spPr>
                </c15:leaderLines>
              </c:ext>
            </c:extLst>
          </c:dLbls>
          <c:cat>
            <c:strRef>
              <c:f>Аркуш1!$A$2:$A$3</c:f>
              <c:strCache>
                <c:ptCount val="2"/>
                <c:pt idx="0">
                  <c:v>Біг 30 метрів із ходу</c:v>
                </c:pt>
                <c:pt idx="1">
                  <c:v>Біг 60 метрів із високого старту</c:v>
                </c:pt>
              </c:strCache>
            </c:strRef>
          </c:cat>
          <c:val>
            <c:numRef>
              <c:f>Аркуш1!$B$2:$B$3</c:f>
              <c:numCache>
                <c:formatCode>General</c:formatCode>
                <c:ptCount val="2"/>
                <c:pt idx="0">
                  <c:v>4</c:v>
                </c:pt>
                <c:pt idx="1">
                  <c:v>8.93</c:v>
                </c:pt>
              </c:numCache>
            </c:numRef>
          </c:val>
          <c:shape val="cylinder"/>
          <c:extLst>
            <c:ext xmlns:c16="http://schemas.microsoft.com/office/drawing/2014/chart" uri="{C3380CC4-5D6E-409C-BE32-E72D297353CC}">
              <c16:uniqueId val="{00000002-A53A-4DC9-93D8-4914E6868B0C}"/>
            </c:ext>
          </c:extLst>
        </c:ser>
        <c:ser>
          <c:idx val="1"/>
          <c:order val="1"/>
          <c:tx>
            <c:strRef>
              <c:f>Аркуш1!$C$1</c:f>
              <c:strCache>
                <c:ptCount val="1"/>
                <c:pt idx="0">
                  <c:v>Після експерименту</c:v>
                </c:pt>
              </c:strCache>
            </c:strRef>
          </c:tx>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invertIfNegative val="0"/>
          <c:dLbls>
            <c:dLbl>
              <c:idx val="0"/>
              <c:layout>
                <c:manualLayout>
                  <c:x val="1.1574074074074032E-2"/>
                  <c:y val="0"/>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A53A-4DC9-93D8-4914E6868B0C}"/>
                </c:ext>
              </c:extLst>
            </c:dLbl>
            <c:dLbl>
              <c:idx val="1"/>
              <c:layout>
                <c:manualLayout>
                  <c:x val="1.8518518518518517E-2"/>
                  <c:y val="3.7686074995289154E-3"/>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A53A-4DC9-93D8-4914E6868B0C}"/>
                </c:ext>
              </c:extLst>
            </c:dLbl>
            <c:spPr>
              <a:noFill/>
              <a:ln>
                <a:noFill/>
              </a:ln>
              <a:effectLst/>
            </c:spPr>
            <c:txPr>
              <a:bodyPr rot="0" spcFirstLastPara="1" vertOverflow="ellipsis" vert="horz" wrap="square" lIns="38100" tIns="19050" rIns="38100" bIns="19050" anchor="ctr" anchorCtr="1">
                <a:spAutoFit/>
              </a:bodyPr>
              <a:lstStyle/>
              <a:p>
                <a:pPr>
                  <a:defRPr sz="1200" b="1" i="0" u="none" strike="noStrike" kern="1200" baseline="0">
                    <a:solidFill>
                      <a:schemeClr val="lt1">
                        <a:lumMod val="85000"/>
                      </a:schemeClr>
                    </a:solidFill>
                    <a:latin typeface="Times New Roman" panose="02020603050405020304" pitchFamily="18" charset="0"/>
                    <a:ea typeface="+mn-ea"/>
                    <a:cs typeface="Times New Roman" panose="02020603050405020304" pitchFamily="18" charset="0"/>
                  </a:defRPr>
                </a:pPr>
                <a:endParaRPr lang="LID4096"/>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lt1">
                          <a:lumMod val="95000"/>
                          <a:alpha val="54000"/>
                        </a:schemeClr>
                      </a:solidFill>
                    </a:ln>
                    <a:effectLst/>
                  </c:spPr>
                </c15:leaderLines>
              </c:ext>
            </c:extLst>
          </c:dLbls>
          <c:cat>
            <c:strRef>
              <c:f>Аркуш1!$A$2:$A$3</c:f>
              <c:strCache>
                <c:ptCount val="2"/>
                <c:pt idx="0">
                  <c:v>Біг 30 метрів із ходу</c:v>
                </c:pt>
                <c:pt idx="1">
                  <c:v>Біг 60 метрів із високого старту</c:v>
                </c:pt>
              </c:strCache>
            </c:strRef>
          </c:cat>
          <c:val>
            <c:numRef>
              <c:f>Аркуш1!$C$2:$C$3</c:f>
              <c:numCache>
                <c:formatCode>General</c:formatCode>
                <c:ptCount val="2"/>
                <c:pt idx="0">
                  <c:v>3.85</c:v>
                </c:pt>
                <c:pt idx="1">
                  <c:v>8.77</c:v>
                </c:pt>
              </c:numCache>
            </c:numRef>
          </c:val>
          <c:shape val="cylinder"/>
          <c:extLst>
            <c:ext xmlns:c16="http://schemas.microsoft.com/office/drawing/2014/chart" uri="{C3380CC4-5D6E-409C-BE32-E72D297353CC}">
              <c16:uniqueId val="{00000005-A53A-4DC9-93D8-4914E6868B0C}"/>
            </c:ext>
          </c:extLst>
        </c:ser>
        <c:dLbls>
          <c:showLegendKey val="0"/>
          <c:showVal val="0"/>
          <c:showCatName val="0"/>
          <c:showSerName val="0"/>
          <c:showPercent val="0"/>
          <c:showBubbleSize val="0"/>
        </c:dLbls>
        <c:gapWidth val="150"/>
        <c:shape val="box"/>
        <c:axId val="919788543"/>
        <c:axId val="797763631"/>
        <c:axId val="0"/>
      </c:bar3DChart>
      <c:catAx>
        <c:axId val="919788543"/>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chemeClr val="lt1">
                    <a:lumMod val="85000"/>
                  </a:schemeClr>
                </a:solidFill>
                <a:latin typeface="Times New Roman" panose="02020603050405020304" pitchFamily="18" charset="0"/>
                <a:ea typeface="+mn-ea"/>
                <a:cs typeface="Times New Roman" panose="02020603050405020304" pitchFamily="18" charset="0"/>
              </a:defRPr>
            </a:pPr>
            <a:endParaRPr lang="LID4096"/>
          </a:p>
        </c:txPr>
        <c:crossAx val="797763631"/>
        <c:crosses val="autoZero"/>
        <c:auto val="1"/>
        <c:lblAlgn val="ctr"/>
        <c:lblOffset val="100"/>
        <c:noMultiLvlLbl val="0"/>
      </c:catAx>
      <c:valAx>
        <c:axId val="797763631"/>
        <c:scaling>
          <c:orientation val="minMax"/>
        </c:scaling>
        <c:delete val="0"/>
        <c:axPos val="l"/>
        <c:majorGridlines>
          <c:spPr>
            <a:ln w="9525" cap="flat" cmpd="sng" algn="ctr">
              <a:solidFill>
                <a:schemeClr val="dk1">
                  <a:lumMod val="50000"/>
                  <a:lumOff val="50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lt1">
                    <a:lumMod val="85000"/>
                  </a:schemeClr>
                </a:solidFill>
                <a:latin typeface="+mn-lt"/>
                <a:ea typeface="+mn-ea"/>
                <a:cs typeface="+mn-cs"/>
              </a:defRPr>
            </a:pPr>
            <a:endParaRPr lang="LID4096"/>
          </a:p>
        </c:txPr>
        <c:crossAx val="919788543"/>
        <c:crosses val="autoZero"/>
        <c:crossBetween val="between"/>
      </c:valAx>
      <c:spPr>
        <a:noFill/>
        <a:ln>
          <a:noFill/>
        </a:ln>
        <a:effectLst/>
      </c:spPr>
    </c:plotArea>
    <c:legend>
      <c:legendPos val="b"/>
      <c:layout>
        <c:manualLayout>
          <c:xMode val="edge"/>
          <c:yMode val="edge"/>
          <c:x val="8.8754921259842509E-2"/>
          <c:y val="0.9092257217847769"/>
          <c:w val="0.87110126859142611"/>
          <c:h val="6.6964754405699281E-2"/>
        </c:manualLayout>
      </c:layout>
      <c:overlay val="0"/>
      <c:spPr>
        <a:noFill/>
        <a:ln>
          <a:noFill/>
        </a:ln>
        <a:effectLst/>
      </c:spPr>
      <c:txPr>
        <a:bodyPr rot="0" spcFirstLastPara="1" vertOverflow="ellipsis" vert="horz" wrap="square" anchor="ctr" anchorCtr="1"/>
        <a:lstStyle/>
        <a:p>
          <a:pPr>
            <a:defRPr sz="1200" b="0" i="0" u="none" strike="noStrike" kern="1200" baseline="0">
              <a:solidFill>
                <a:schemeClr val="lt1">
                  <a:lumMod val="85000"/>
                </a:schemeClr>
              </a:solidFill>
              <a:latin typeface="Times New Roman" panose="02020603050405020304" pitchFamily="18" charset="0"/>
              <a:ea typeface="+mn-ea"/>
              <a:cs typeface="Times New Roman" panose="02020603050405020304" pitchFamily="18" charset="0"/>
            </a:defRPr>
          </a:pPr>
          <a:endParaRPr lang="LID4096"/>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gradFill flip="none" rotWithShape="1">
      <a:gsLst>
        <a:gs pos="0">
          <a:schemeClr val="dk1">
            <a:lumMod val="65000"/>
            <a:lumOff val="35000"/>
          </a:schemeClr>
        </a:gs>
        <a:gs pos="100000">
          <a:schemeClr val="dk1">
            <a:lumMod val="85000"/>
            <a:lumOff val="15000"/>
          </a:schemeClr>
        </a:gs>
      </a:gsLst>
      <a:path path="circle">
        <a:fillToRect l="50000" t="50000" r="50000" b="50000"/>
      </a:path>
      <a:tileRect/>
    </a:gradFill>
    <a:ln>
      <a:noFill/>
    </a:ln>
    <a:effectLst/>
  </c:spPr>
  <c:txPr>
    <a:bodyPr/>
    <a:lstStyle/>
    <a:p>
      <a:pPr>
        <a:defRPr/>
      </a:pPr>
      <a:endParaRPr lang="LID4096"/>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Аркуш1!$B$1</c:f>
              <c:strCache>
                <c:ptCount val="1"/>
                <c:pt idx="0">
                  <c:v>До експерименту</c:v>
                </c:pt>
              </c:strCache>
            </c:strRef>
          </c:tx>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invertIfNegative val="0"/>
          <c:dLbls>
            <c:dLbl>
              <c:idx val="0"/>
              <c:layout>
                <c:manualLayout>
                  <c:x val="1.0742292405199269E-2"/>
                  <c:y val="-8.1712968209791361E-18"/>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E75D-4880-ACF1-CD6DAF3E222F}"/>
                </c:ext>
              </c:extLst>
            </c:dLbl>
            <c:dLbl>
              <c:idx val="1"/>
              <c:layout>
                <c:manualLayout>
                  <c:x val="8.593833924159416E-3"/>
                  <c:y val="0"/>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E75D-4880-ACF1-CD6DAF3E222F}"/>
                </c:ext>
              </c:extLst>
            </c:dLbl>
            <c:dLbl>
              <c:idx val="2"/>
              <c:layout>
                <c:manualLayout>
                  <c:x val="1.2890750886239123E-2"/>
                  <c:y val="0"/>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E75D-4880-ACF1-CD6DAF3E222F}"/>
                </c:ext>
              </c:extLst>
            </c:dLbl>
            <c:spPr>
              <a:noFill/>
              <a:ln>
                <a:noFill/>
              </a:ln>
              <a:effectLst/>
            </c:spPr>
            <c:txPr>
              <a:bodyPr rot="0" spcFirstLastPara="1" vertOverflow="ellipsis" vert="horz" wrap="square" anchor="ctr" anchorCtr="1"/>
              <a:lstStyle/>
              <a:p>
                <a:pPr>
                  <a:defRPr sz="1400" b="1" i="0" u="none" strike="noStrike" kern="1200" baseline="0">
                    <a:solidFill>
                      <a:schemeClr val="lt1">
                        <a:lumMod val="85000"/>
                      </a:schemeClr>
                    </a:solidFill>
                    <a:latin typeface="Times New Roman" panose="02020603050405020304" pitchFamily="18" charset="0"/>
                    <a:ea typeface="+mn-ea"/>
                    <a:cs typeface="Times New Roman" panose="02020603050405020304" pitchFamily="18" charset="0"/>
                  </a:defRPr>
                </a:pPr>
                <a:endParaRPr lang="LID4096"/>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lt1">
                          <a:lumMod val="95000"/>
                          <a:alpha val="54000"/>
                        </a:schemeClr>
                      </a:solidFill>
                    </a:ln>
                    <a:effectLst/>
                  </c:spPr>
                </c15:leaderLines>
              </c:ext>
            </c:extLst>
          </c:dLbls>
          <c:cat>
            <c:strRef>
              <c:f>Аркуш1!$A$2:$A$4</c:f>
              <c:strCache>
                <c:ptCount val="3"/>
                <c:pt idx="0">
                  <c:v>Біг 300 метрів</c:v>
                </c:pt>
                <c:pt idx="1">
                  <c:v>Біг 600 метрів</c:v>
                </c:pt>
                <c:pt idx="2">
                  <c:v>Біг 1000 метрів</c:v>
                </c:pt>
              </c:strCache>
            </c:strRef>
          </c:cat>
          <c:val>
            <c:numRef>
              <c:f>Аркуш1!$B$2:$B$4</c:f>
              <c:numCache>
                <c:formatCode>General</c:formatCode>
                <c:ptCount val="3"/>
                <c:pt idx="0">
                  <c:v>4.3</c:v>
                </c:pt>
                <c:pt idx="1">
                  <c:v>2.5</c:v>
                </c:pt>
                <c:pt idx="2">
                  <c:v>3.5</c:v>
                </c:pt>
              </c:numCache>
            </c:numRef>
          </c:val>
          <c:shape val="cylinder"/>
          <c:extLst>
            <c:ext xmlns:c16="http://schemas.microsoft.com/office/drawing/2014/chart" uri="{C3380CC4-5D6E-409C-BE32-E72D297353CC}">
              <c16:uniqueId val="{00000003-E75D-4880-ACF1-CD6DAF3E222F}"/>
            </c:ext>
          </c:extLst>
        </c:ser>
        <c:ser>
          <c:idx val="1"/>
          <c:order val="1"/>
          <c:tx>
            <c:strRef>
              <c:f>Аркуш1!$C$1</c:f>
              <c:strCache>
                <c:ptCount val="1"/>
                <c:pt idx="0">
                  <c:v>Після експерименту</c:v>
                </c:pt>
              </c:strCache>
            </c:strRef>
          </c:tx>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invertIfNegative val="0"/>
          <c:dLbls>
            <c:dLbl>
              <c:idx val="0"/>
              <c:layout>
                <c:manualLayout>
                  <c:x val="6.4453754431195226E-3"/>
                  <c:y val="0"/>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E75D-4880-ACF1-CD6DAF3E222F}"/>
                </c:ext>
              </c:extLst>
            </c:dLbl>
            <c:dLbl>
              <c:idx val="1"/>
              <c:layout>
                <c:manualLayout>
                  <c:x val="1.0742292405199269E-2"/>
                  <c:y val="-8.1712968209791361E-18"/>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5-E75D-4880-ACF1-CD6DAF3E222F}"/>
                </c:ext>
              </c:extLst>
            </c:dLbl>
            <c:dLbl>
              <c:idx val="2"/>
              <c:layout>
                <c:manualLayout>
                  <c:x val="1.0742292405199113E-2"/>
                  <c:y val="0"/>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6-E75D-4880-ACF1-CD6DAF3E222F}"/>
                </c:ext>
              </c:extLst>
            </c:dLbl>
            <c:spPr>
              <a:noFill/>
              <a:ln>
                <a:noFill/>
              </a:ln>
              <a:effectLst/>
            </c:spPr>
            <c:txPr>
              <a:bodyPr rot="0" spcFirstLastPara="1" vertOverflow="ellipsis" vert="horz" wrap="square" anchor="ctr" anchorCtr="1"/>
              <a:lstStyle/>
              <a:p>
                <a:pPr>
                  <a:defRPr sz="1400" b="1" i="0" u="none" strike="noStrike" kern="1200" baseline="0">
                    <a:solidFill>
                      <a:schemeClr val="lt1">
                        <a:lumMod val="85000"/>
                      </a:schemeClr>
                    </a:solidFill>
                    <a:latin typeface="Times New Roman" panose="02020603050405020304" pitchFamily="18" charset="0"/>
                    <a:ea typeface="+mn-ea"/>
                    <a:cs typeface="Times New Roman" panose="02020603050405020304" pitchFamily="18" charset="0"/>
                  </a:defRPr>
                </a:pPr>
                <a:endParaRPr lang="LID4096"/>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lt1">
                          <a:lumMod val="95000"/>
                          <a:alpha val="54000"/>
                        </a:schemeClr>
                      </a:solidFill>
                    </a:ln>
                    <a:effectLst/>
                  </c:spPr>
                </c15:leaderLines>
              </c:ext>
            </c:extLst>
          </c:dLbls>
          <c:cat>
            <c:strRef>
              <c:f>Аркуш1!$A$2:$A$4</c:f>
              <c:strCache>
                <c:ptCount val="3"/>
                <c:pt idx="0">
                  <c:v>Біг 300 метрів</c:v>
                </c:pt>
                <c:pt idx="1">
                  <c:v>Біг 600 метрів</c:v>
                </c:pt>
                <c:pt idx="2">
                  <c:v>Біг 1000 метрів</c:v>
                </c:pt>
              </c:strCache>
            </c:strRef>
          </c:cat>
          <c:val>
            <c:numRef>
              <c:f>Аркуш1!$C$2:$C$4</c:f>
              <c:numCache>
                <c:formatCode>General</c:formatCode>
                <c:ptCount val="3"/>
                <c:pt idx="0">
                  <c:v>2.4</c:v>
                </c:pt>
                <c:pt idx="1">
                  <c:v>4.4000000000000004</c:v>
                </c:pt>
                <c:pt idx="2">
                  <c:v>1.8</c:v>
                </c:pt>
              </c:numCache>
            </c:numRef>
          </c:val>
          <c:shape val="cylinder"/>
          <c:extLst>
            <c:ext xmlns:c16="http://schemas.microsoft.com/office/drawing/2014/chart" uri="{C3380CC4-5D6E-409C-BE32-E72D297353CC}">
              <c16:uniqueId val="{00000007-E75D-4880-ACF1-CD6DAF3E222F}"/>
            </c:ext>
          </c:extLst>
        </c:ser>
        <c:dLbls>
          <c:showLegendKey val="0"/>
          <c:showVal val="0"/>
          <c:showCatName val="0"/>
          <c:showSerName val="0"/>
          <c:showPercent val="0"/>
          <c:showBubbleSize val="0"/>
        </c:dLbls>
        <c:gapWidth val="150"/>
        <c:shape val="box"/>
        <c:axId val="586722031"/>
        <c:axId val="797841839"/>
        <c:axId val="0"/>
      </c:bar3DChart>
      <c:catAx>
        <c:axId val="586722031"/>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chemeClr val="lt1">
                    <a:lumMod val="85000"/>
                  </a:schemeClr>
                </a:solidFill>
                <a:latin typeface="Times New Roman" panose="02020603050405020304" pitchFamily="18" charset="0"/>
                <a:ea typeface="+mn-ea"/>
                <a:cs typeface="Times New Roman" panose="02020603050405020304" pitchFamily="18" charset="0"/>
              </a:defRPr>
            </a:pPr>
            <a:endParaRPr lang="LID4096"/>
          </a:p>
        </c:txPr>
        <c:crossAx val="797841839"/>
        <c:crosses val="autoZero"/>
        <c:auto val="1"/>
        <c:lblAlgn val="ctr"/>
        <c:lblOffset val="100"/>
        <c:noMultiLvlLbl val="0"/>
      </c:catAx>
      <c:valAx>
        <c:axId val="797841839"/>
        <c:scaling>
          <c:orientation val="minMax"/>
        </c:scaling>
        <c:delete val="0"/>
        <c:axPos val="l"/>
        <c:majorGridlines>
          <c:spPr>
            <a:ln w="9525" cap="flat" cmpd="sng" algn="ctr">
              <a:solidFill>
                <a:schemeClr val="dk1">
                  <a:lumMod val="50000"/>
                  <a:lumOff val="50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lt1">
                    <a:lumMod val="85000"/>
                  </a:schemeClr>
                </a:solidFill>
                <a:latin typeface="Times New Roman" panose="02020603050405020304" pitchFamily="18" charset="0"/>
                <a:ea typeface="+mn-ea"/>
                <a:cs typeface="Times New Roman" panose="02020603050405020304" pitchFamily="18" charset="0"/>
              </a:defRPr>
            </a:pPr>
            <a:endParaRPr lang="LID4096"/>
          </a:p>
        </c:txPr>
        <c:crossAx val="586722031"/>
        <c:crosses val="autoZero"/>
        <c:crossBetween val="between"/>
      </c:valAx>
      <c:spPr>
        <a:noFill/>
        <a:ln>
          <a:noFill/>
        </a:ln>
        <a:effectLst/>
      </c:spPr>
    </c:plotArea>
    <c:legend>
      <c:legendPos val="b"/>
      <c:layout>
        <c:manualLayout>
          <c:xMode val="edge"/>
          <c:yMode val="edge"/>
          <c:x val="7.6432679237686346E-2"/>
          <c:y val="0.90247844086346041"/>
          <c:w val="0.89225226962646431"/>
          <c:h val="7.6127371224255724E-2"/>
        </c:manualLayout>
      </c:layout>
      <c:overlay val="0"/>
      <c:spPr>
        <a:noFill/>
        <a:ln>
          <a:noFill/>
        </a:ln>
        <a:effectLst/>
      </c:spPr>
      <c:txPr>
        <a:bodyPr rot="0" spcFirstLastPara="1" vertOverflow="ellipsis" vert="horz" wrap="square" anchor="ctr" anchorCtr="1"/>
        <a:lstStyle/>
        <a:p>
          <a:pPr>
            <a:defRPr sz="1200" b="0" i="0" u="none" strike="noStrike" kern="1200" baseline="0">
              <a:solidFill>
                <a:schemeClr val="lt1">
                  <a:lumMod val="85000"/>
                </a:schemeClr>
              </a:solidFill>
              <a:latin typeface="Times New Roman" panose="02020603050405020304" pitchFamily="18" charset="0"/>
              <a:ea typeface="+mn-ea"/>
              <a:cs typeface="Times New Roman" panose="02020603050405020304" pitchFamily="18" charset="0"/>
            </a:defRPr>
          </a:pPr>
          <a:endParaRPr lang="LID4096"/>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gradFill flip="none" rotWithShape="1">
      <a:gsLst>
        <a:gs pos="0">
          <a:schemeClr val="dk1">
            <a:lumMod val="65000"/>
            <a:lumOff val="35000"/>
          </a:schemeClr>
        </a:gs>
        <a:gs pos="100000">
          <a:schemeClr val="dk1">
            <a:lumMod val="85000"/>
            <a:lumOff val="15000"/>
          </a:schemeClr>
        </a:gs>
      </a:gsLst>
      <a:path path="circle">
        <a:fillToRect l="50000" t="50000" r="50000" b="50000"/>
      </a:path>
      <a:tileRect/>
    </a:gradFill>
    <a:ln>
      <a:noFill/>
    </a:ln>
    <a:effectLst/>
  </c:spPr>
  <c:txPr>
    <a:bodyPr/>
    <a:lstStyle/>
    <a:p>
      <a:pPr>
        <a:defRPr>
          <a:latin typeface="Times New Roman" panose="02020603050405020304" pitchFamily="18" charset="0"/>
          <a:cs typeface="Times New Roman" panose="02020603050405020304" pitchFamily="18" charset="0"/>
        </a:defRPr>
      </a:pPr>
      <a:endParaRPr lang="LID4096"/>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Аркуш1!$B$1</c:f>
              <c:strCache>
                <c:ptCount val="1"/>
                <c:pt idx="0">
                  <c:v>До експерименту</c:v>
                </c:pt>
              </c:strCache>
            </c:strRef>
          </c:tx>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invertIfNegative val="0"/>
          <c:dLbls>
            <c:dLbl>
              <c:idx val="0"/>
              <c:layout>
                <c:manualLayout>
                  <c:x val="1.3888888888888846E-2"/>
                  <c:y val="0"/>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BBC2-4969-80B9-9FC4310A8577}"/>
                </c:ext>
              </c:extLst>
            </c:dLbl>
            <c:dLbl>
              <c:idx val="1"/>
              <c:layout>
                <c:manualLayout>
                  <c:x val="2.0833333333333249E-2"/>
                  <c:y val="-1.9841269841269913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BBC2-4969-80B9-9FC4310A8577}"/>
                </c:ext>
              </c:extLst>
            </c:dLbl>
            <c:spPr>
              <a:noFill/>
              <a:ln>
                <a:noFill/>
              </a:ln>
              <a:effectLst/>
            </c:spPr>
            <c:txPr>
              <a:bodyPr rot="0" spcFirstLastPara="1" vertOverflow="ellipsis" vert="horz" wrap="square" lIns="38100" tIns="19050" rIns="38100" bIns="19050" anchor="ctr" anchorCtr="1">
                <a:spAutoFit/>
              </a:bodyPr>
              <a:lstStyle/>
              <a:p>
                <a:pPr>
                  <a:defRPr sz="1200" b="1" i="0" u="none" strike="noStrike" kern="1200" baseline="0">
                    <a:solidFill>
                      <a:schemeClr val="lt1">
                        <a:lumMod val="85000"/>
                      </a:schemeClr>
                    </a:solidFill>
                    <a:latin typeface="Times New Roman" panose="02020603050405020304" pitchFamily="18" charset="0"/>
                    <a:ea typeface="+mn-ea"/>
                    <a:cs typeface="Times New Roman" panose="02020603050405020304" pitchFamily="18" charset="0"/>
                  </a:defRPr>
                </a:pPr>
                <a:endParaRPr lang="LID4096"/>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lt1">
                          <a:lumMod val="95000"/>
                          <a:alpha val="54000"/>
                        </a:schemeClr>
                      </a:solidFill>
                    </a:ln>
                    <a:effectLst/>
                  </c:spPr>
                </c15:leaderLines>
              </c:ext>
            </c:extLst>
          </c:dLbls>
          <c:cat>
            <c:strRef>
              <c:f>Аркуш1!$A$2:$A$3</c:f>
              <c:strCache>
                <c:ptCount val="2"/>
                <c:pt idx="0">
                  <c:v>Стрибок у довжину з місця</c:v>
                </c:pt>
                <c:pt idx="1">
                  <c:v>Кількість присідань за одну хвилину</c:v>
                </c:pt>
              </c:strCache>
            </c:strRef>
          </c:cat>
          <c:val>
            <c:numRef>
              <c:f>Аркуш1!$B$2:$B$3</c:f>
              <c:numCache>
                <c:formatCode>General</c:formatCode>
                <c:ptCount val="2"/>
                <c:pt idx="0">
                  <c:v>203</c:v>
                </c:pt>
                <c:pt idx="1">
                  <c:v>51.88</c:v>
                </c:pt>
              </c:numCache>
            </c:numRef>
          </c:val>
          <c:shape val="cylinder"/>
          <c:extLst>
            <c:ext xmlns:c16="http://schemas.microsoft.com/office/drawing/2014/chart" uri="{C3380CC4-5D6E-409C-BE32-E72D297353CC}">
              <c16:uniqueId val="{00000002-BBC2-4969-80B9-9FC4310A8577}"/>
            </c:ext>
          </c:extLst>
        </c:ser>
        <c:ser>
          <c:idx val="1"/>
          <c:order val="1"/>
          <c:tx>
            <c:strRef>
              <c:f>Аркуш1!$C$1</c:f>
              <c:strCache>
                <c:ptCount val="1"/>
                <c:pt idx="0">
                  <c:v>Після експерименту</c:v>
                </c:pt>
              </c:strCache>
            </c:strRef>
          </c:tx>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invertIfNegative val="0"/>
          <c:dLbls>
            <c:dLbl>
              <c:idx val="0"/>
              <c:layout>
                <c:manualLayout>
                  <c:x val="1.3888888888888888E-2"/>
                  <c:y val="-7.9365079365079551E-3"/>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BBC2-4969-80B9-9FC4310A8577}"/>
                </c:ext>
              </c:extLst>
            </c:dLbl>
            <c:dLbl>
              <c:idx val="1"/>
              <c:layout>
                <c:manualLayout>
                  <c:x val="2.0833333333333249E-2"/>
                  <c:y val="-2.3809523809523881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BBC2-4969-80B9-9FC4310A8577}"/>
                </c:ext>
              </c:extLst>
            </c:dLbl>
            <c:spPr>
              <a:noFill/>
              <a:ln>
                <a:noFill/>
              </a:ln>
              <a:effectLst/>
            </c:spPr>
            <c:txPr>
              <a:bodyPr rot="0" spcFirstLastPara="1" vertOverflow="ellipsis" vert="horz" wrap="square" lIns="38100" tIns="19050" rIns="38100" bIns="19050" anchor="ctr" anchorCtr="1">
                <a:spAutoFit/>
              </a:bodyPr>
              <a:lstStyle/>
              <a:p>
                <a:pPr>
                  <a:defRPr sz="1200" b="1" i="0" u="none" strike="noStrike" kern="1200" baseline="0">
                    <a:solidFill>
                      <a:schemeClr val="lt1">
                        <a:lumMod val="85000"/>
                      </a:schemeClr>
                    </a:solidFill>
                    <a:latin typeface="Times New Roman" panose="02020603050405020304" pitchFamily="18" charset="0"/>
                    <a:ea typeface="+mn-ea"/>
                    <a:cs typeface="Times New Roman" panose="02020603050405020304" pitchFamily="18" charset="0"/>
                  </a:defRPr>
                </a:pPr>
                <a:endParaRPr lang="LID4096"/>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lt1">
                          <a:lumMod val="95000"/>
                          <a:alpha val="54000"/>
                        </a:schemeClr>
                      </a:solidFill>
                    </a:ln>
                    <a:effectLst/>
                  </c:spPr>
                </c15:leaderLines>
              </c:ext>
            </c:extLst>
          </c:dLbls>
          <c:cat>
            <c:strRef>
              <c:f>Аркуш1!$A$2:$A$3</c:f>
              <c:strCache>
                <c:ptCount val="2"/>
                <c:pt idx="0">
                  <c:v>Стрибок у довжину з місця</c:v>
                </c:pt>
                <c:pt idx="1">
                  <c:v>Кількість присідань за одну хвилину</c:v>
                </c:pt>
              </c:strCache>
            </c:strRef>
          </c:cat>
          <c:val>
            <c:numRef>
              <c:f>Аркуш1!$C$2:$C$3</c:f>
              <c:numCache>
                <c:formatCode>General</c:formatCode>
                <c:ptCount val="2"/>
                <c:pt idx="0">
                  <c:v>208.9</c:v>
                </c:pt>
                <c:pt idx="1">
                  <c:v>54.5</c:v>
                </c:pt>
              </c:numCache>
            </c:numRef>
          </c:val>
          <c:shape val="cylinder"/>
          <c:extLst>
            <c:ext xmlns:c16="http://schemas.microsoft.com/office/drawing/2014/chart" uri="{C3380CC4-5D6E-409C-BE32-E72D297353CC}">
              <c16:uniqueId val="{00000005-BBC2-4969-80B9-9FC4310A8577}"/>
            </c:ext>
          </c:extLst>
        </c:ser>
        <c:dLbls>
          <c:showLegendKey val="0"/>
          <c:showVal val="0"/>
          <c:showCatName val="0"/>
          <c:showSerName val="0"/>
          <c:showPercent val="0"/>
          <c:showBubbleSize val="0"/>
        </c:dLbls>
        <c:gapWidth val="150"/>
        <c:shape val="box"/>
        <c:axId val="410855647"/>
        <c:axId val="797833103"/>
        <c:axId val="0"/>
      </c:bar3DChart>
      <c:catAx>
        <c:axId val="410855647"/>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chemeClr val="lt1">
                    <a:lumMod val="85000"/>
                  </a:schemeClr>
                </a:solidFill>
                <a:latin typeface="Times New Roman" panose="02020603050405020304" pitchFamily="18" charset="0"/>
                <a:ea typeface="+mn-ea"/>
                <a:cs typeface="Times New Roman" panose="02020603050405020304" pitchFamily="18" charset="0"/>
              </a:defRPr>
            </a:pPr>
            <a:endParaRPr lang="LID4096"/>
          </a:p>
        </c:txPr>
        <c:crossAx val="797833103"/>
        <c:crosses val="autoZero"/>
        <c:auto val="1"/>
        <c:lblAlgn val="ctr"/>
        <c:lblOffset val="100"/>
        <c:noMultiLvlLbl val="0"/>
      </c:catAx>
      <c:valAx>
        <c:axId val="797833103"/>
        <c:scaling>
          <c:orientation val="minMax"/>
        </c:scaling>
        <c:delete val="0"/>
        <c:axPos val="l"/>
        <c:majorGridlines>
          <c:spPr>
            <a:ln w="9525" cap="flat" cmpd="sng" algn="ctr">
              <a:solidFill>
                <a:schemeClr val="dk1">
                  <a:lumMod val="50000"/>
                  <a:lumOff val="50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lt1">
                    <a:lumMod val="85000"/>
                  </a:schemeClr>
                </a:solidFill>
                <a:latin typeface="+mn-lt"/>
                <a:ea typeface="+mn-ea"/>
                <a:cs typeface="+mn-cs"/>
              </a:defRPr>
            </a:pPr>
            <a:endParaRPr lang="LID4096"/>
          </a:p>
        </c:txPr>
        <c:crossAx val="410855647"/>
        <c:crosses val="autoZero"/>
        <c:crossBetween val="between"/>
      </c:valAx>
      <c:spPr>
        <a:noFill/>
        <a:ln>
          <a:noFill/>
        </a:ln>
        <a:effectLst/>
      </c:spPr>
    </c:plotArea>
    <c:legend>
      <c:legendPos val="b"/>
      <c:layout>
        <c:manualLayout>
          <c:xMode val="edge"/>
          <c:yMode val="edge"/>
          <c:x val="9.5352143482064763E-2"/>
          <c:y val="0.9092257217847769"/>
          <c:w val="0.85559182706328374"/>
          <c:h val="6.6964754405699281E-2"/>
        </c:manualLayout>
      </c:layout>
      <c:overlay val="0"/>
      <c:spPr>
        <a:noFill/>
        <a:ln>
          <a:noFill/>
        </a:ln>
        <a:effectLst/>
      </c:spPr>
      <c:txPr>
        <a:bodyPr rot="0" spcFirstLastPara="1" vertOverflow="ellipsis" vert="horz" wrap="square" anchor="ctr" anchorCtr="1"/>
        <a:lstStyle/>
        <a:p>
          <a:pPr>
            <a:defRPr sz="1200" b="0" i="0" u="none" strike="noStrike" kern="1200" baseline="0">
              <a:solidFill>
                <a:schemeClr val="lt1">
                  <a:lumMod val="85000"/>
                </a:schemeClr>
              </a:solidFill>
              <a:latin typeface="Times New Roman" panose="02020603050405020304" pitchFamily="18" charset="0"/>
              <a:ea typeface="+mn-ea"/>
              <a:cs typeface="Times New Roman" panose="02020603050405020304" pitchFamily="18" charset="0"/>
            </a:defRPr>
          </a:pPr>
          <a:endParaRPr lang="LID4096"/>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gradFill flip="none" rotWithShape="1">
      <a:gsLst>
        <a:gs pos="0">
          <a:schemeClr val="dk1">
            <a:lumMod val="65000"/>
            <a:lumOff val="35000"/>
          </a:schemeClr>
        </a:gs>
        <a:gs pos="100000">
          <a:schemeClr val="dk1">
            <a:lumMod val="85000"/>
            <a:lumOff val="15000"/>
          </a:schemeClr>
        </a:gs>
      </a:gsLst>
      <a:path path="circle">
        <a:fillToRect l="50000" t="50000" r="50000" b="50000"/>
      </a:path>
      <a:tileRect/>
    </a:gradFill>
    <a:ln>
      <a:noFill/>
    </a:ln>
    <a:effectLst/>
  </c:spPr>
  <c:txPr>
    <a:bodyPr/>
    <a:lstStyle/>
    <a:p>
      <a:pPr>
        <a:defRPr/>
      </a:pPr>
      <a:endParaRPr lang="LID4096"/>
    </a:p>
  </c:txPr>
  <c:externalData r:id="rId3">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Аркуш1!$B$1</c:f>
              <c:strCache>
                <c:ptCount val="1"/>
                <c:pt idx="0">
                  <c:v>До експерименту</c:v>
                </c:pt>
              </c:strCache>
            </c:strRef>
          </c:tx>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invertIfNegative val="0"/>
          <c:dLbls>
            <c:dLbl>
              <c:idx val="0"/>
              <c:layout>
                <c:manualLayout>
                  <c:x val="1.0683760683760684E-2"/>
                  <c:y val="0"/>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A47F-4BCF-8257-6F8655D9908B}"/>
                </c:ext>
              </c:extLst>
            </c:dLbl>
            <c:dLbl>
              <c:idx val="1"/>
              <c:layout>
                <c:manualLayout>
                  <c:x val="1.0683760683760606E-2"/>
                  <c:y val="-9.0938102914428524E-18"/>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A47F-4BCF-8257-6F8655D9908B}"/>
                </c:ext>
              </c:extLst>
            </c:dLbl>
            <c:spPr>
              <a:noFill/>
              <a:ln>
                <a:noFill/>
              </a:ln>
              <a:effectLst/>
            </c:spPr>
            <c:txPr>
              <a:bodyPr rot="0" spcFirstLastPara="1" vertOverflow="ellipsis" vert="horz" wrap="square" anchor="ctr" anchorCtr="1"/>
              <a:lstStyle/>
              <a:p>
                <a:pPr>
                  <a:defRPr sz="1200" b="0" i="0" u="none" strike="noStrike" kern="1200" baseline="0">
                    <a:solidFill>
                      <a:schemeClr val="lt1">
                        <a:lumMod val="85000"/>
                      </a:schemeClr>
                    </a:solidFill>
                    <a:latin typeface="Times New Roman" panose="02020603050405020304" pitchFamily="18" charset="0"/>
                    <a:ea typeface="+mn-ea"/>
                    <a:cs typeface="Times New Roman" panose="02020603050405020304" pitchFamily="18" charset="0"/>
                  </a:defRPr>
                </a:pPr>
                <a:endParaRPr lang="LID4096"/>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lt1">
                          <a:lumMod val="95000"/>
                          <a:alpha val="54000"/>
                        </a:schemeClr>
                      </a:solidFill>
                    </a:ln>
                    <a:effectLst/>
                  </c:spPr>
                </c15:leaderLines>
              </c:ext>
            </c:extLst>
          </c:dLbls>
          <c:cat>
            <c:strRef>
              <c:f>Аркуш1!$A$2:$A$3</c:f>
              <c:strCache>
                <c:ptCount val="2"/>
                <c:pt idx="0">
                  <c:v>Біг 30 метрів із ходу</c:v>
                </c:pt>
                <c:pt idx="1">
                  <c:v>Біг 60 метрів із високого старту</c:v>
                </c:pt>
              </c:strCache>
            </c:strRef>
          </c:cat>
          <c:val>
            <c:numRef>
              <c:f>Аркуш1!$B$2:$B$3</c:f>
              <c:numCache>
                <c:formatCode>General</c:formatCode>
                <c:ptCount val="2"/>
                <c:pt idx="0">
                  <c:v>4.05</c:v>
                </c:pt>
                <c:pt idx="1">
                  <c:v>8.89</c:v>
                </c:pt>
              </c:numCache>
            </c:numRef>
          </c:val>
          <c:shape val="cylinder"/>
          <c:extLst>
            <c:ext xmlns:c16="http://schemas.microsoft.com/office/drawing/2014/chart" uri="{C3380CC4-5D6E-409C-BE32-E72D297353CC}">
              <c16:uniqueId val="{00000002-A47F-4BCF-8257-6F8655D9908B}"/>
            </c:ext>
          </c:extLst>
        </c:ser>
        <c:ser>
          <c:idx val="1"/>
          <c:order val="1"/>
          <c:tx>
            <c:strRef>
              <c:f>Аркуш1!$C$1</c:f>
              <c:strCache>
                <c:ptCount val="1"/>
                <c:pt idx="0">
                  <c:v>Після експерименту</c:v>
                </c:pt>
              </c:strCache>
            </c:strRef>
          </c:tx>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invertIfNegative val="0"/>
          <c:dLbls>
            <c:dLbl>
              <c:idx val="0"/>
              <c:layout>
                <c:manualLayout>
                  <c:x val="1.4957264957264958E-2"/>
                  <c:y val="-1.5873015873015872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A47F-4BCF-8257-6F8655D9908B}"/>
                </c:ext>
              </c:extLst>
            </c:dLbl>
            <c:dLbl>
              <c:idx val="1"/>
              <c:layout>
                <c:manualLayout>
                  <c:x val="2.1367521367521368E-2"/>
                  <c:y val="-1.1904761904761904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A47F-4BCF-8257-6F8655D9908B}"/>
                </c:ext>
              </c:extLst>
            </c:dLbl>
            <c:spPr>
              <a:noFill/>
              <a:ln>
                <a:noFill/>
              </a:ln>
              <a:effectLst/>
            </c:spPr>
            <c:txPr>
              <a:bodyPr rot="0" spcFirstLastPara="1" vertOverflow="ellipsis" vert="horz" wrap="square" anchor="ctr" anchorCtr="1"/>
              <a:lstStyle/>
              <a:p>
                <a:pPr>
                  <a:defRPr sz="1200" b="0" i="0" u="none" strike="noStrike" kern="1200" baseline="0">
                    <a:solidFill>
                      <a:schemeClr val="lt1">
                        <a:lumMod val="85000"/>
                      </a:schemeClr>
                    </a:solidFill>
                    <a:latin typeface="Times New Roman" panose="02020603050405020304" pitchFamily="18" charset="0"/>
                    <a:ea typeface="+mn-ea"/>
                    <a:cs typeface="Times New Roman" panose="02020603050405020304" pitchFamily="18" charset="0"/>
                  </a:defRPr>
                </a:pPr>
                <a:endParaRPr lang="LID4096"/>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lt1">
                          <a:lumMod val="95000"/>
                          <a:alpha val="54000"/>
                        </a:schemeClr>
                      </a:solidFill>
                    </a:ln>
                    <a:effectLst/>
                  </c:spPr>
                </c15:leaderLines>
              </c:ext>
            </c:extLst>
          </c:dLbls>
          <c:cat>
            <c:strRef>
              <c:f>Аркуш1!$A$2:$A$3</c:f>
              <c:strCache>
                <c:ptCount val="2"/>
                <c:pt idx="0">
                  <c:v>Біг 30 метрів із ходу</c:v>
                </c:pt>
                <c:pt idx="1">
                  <c:v>Біг 60 метрів із високого старту</c:v>
                </c:pt>
              </c:strCache>
            </c:strRef>
          </c:cat>
          <c:val>
            <c:numRef>
              <c:f>Аркуш1!$C$2:$C$3</c:f>
              <c:numCache>
                <c:formatCode>General</c:formatCode>
                <c:ptCount val="2"/>
                <c:pt idx="0">
                  <c:v>3.68</c:v>
                </c:pt>
                <c:pt idx="1">
                  <c:v>8.5</c:v>
                </c:pt>
              </c:numCache>
            </c:numRef>
          </c:val>
          <c:shape val="cylinder"/>
          <c:extLst>
            <c:ext xmlns:c16="http://schemas.microsoft.com/office/drawing/2014/chart" uri="{C3380CC4-5D6E-409C-BE32-E72D297353CC}">
              <c16:uniqueId val="{00000005-A47F-4BCF-8257-6F8655D9908B}"/>
            </c:ext>
          </c:extLst>
        </c:ser>
        <c:dLbls>
          <c:showLegendKey val="0"/>
          <c:showVal val="0"/>
          <c:showCatName val="0"/>
          <c:showSerName val="0"/>
          <c:showPercent val="0"/>
          <c:showBubbleSize val="0"/>
        </c:dLbls>
        <c:gapWidth val="150"/>
        <c:shape val="box"/>
        <c:axId val="927385247"/>
        <c:axId val="797745743"/>
        <c:axId val="0"/>
      </c:bar3DChart>
      <c:catAx>
        <c:axId val="927385247"/>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chemeClr val="lt1">
                    <a:lumMod val="85000"/>
                  </a:schemeClr>
                </a:solidFill>
                <a:latin typeface="Times New Roman" panose="02020603050405020304" pitchFamily="18" charset="0"/>
                <a:ea typeface="+mn-ea"/>
                <a:cs typeface="Times New Roman" panose="02020603050405020304" pitchFamily="18" charset="0"/>
              </a:defRPr>
            </a:pPr>
            <a:endParaRPr lang="LID4096"/>
          </a:p>
        </c:txPr>
        <c:crossAx val="797745743"/>
        <c:crosses val="autoZero"/>
        <c:auto val="1"/>
        <c:lblAlgn val="ctr"/>
        <c:lblOffset val="100"/>
        <c:noMultiLvlLbl val="0"/>
      </c:catAx>
      <c:valAx>
        <c:axId val="797745743"/>
        <c:scaling>
          <c:orientation val="minMax"/>
        </c:scaling>
        <c:delete val="0"/>
        <c:axPos val="l"/>
        <c:majorGridlines>
          <c:spPr>
            <a:ln w="9525" cap="flat" cmpd="sng" algn="ctr">
              <a:solidFill>
                <a:schemeClr val="dk1">
                  <a:lumMod val="50000"/>
                  <a:lumOff val="50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chemeClr val="lt1">
                    <a:lumMod val="85000"/>
                  </a:schemeClr>
                </a:solidFill>
                <a:latin typeface="Times New Roman" panose="02020603050405020304" pitchFamily="18" charset="0"/>
                <a:ea typeface="+mn-ea"/>
                <a:cs typeface="Times New Roman" panose="02020603050405020304" pitchFamily="18" charset="0"/>
              </a:defRPr>
            </a:pPr>
            <a:endParaRPr lang="LID4096"/>
          </a:p>
        </c:txPr>
        <c:crossAx val="927385247"/>
        <c:crosses val="autoZero"/>
        <c:crossBetween val="between"/>
      </c:valAx>
      <c:spPr>
        <a:noFill/>
        <a:ln>
          <a:noFill/>
        </a:ln>
        <a:effectLst/>
      </c:spPr>
    </c:plotArea>
    <c:legend>
      <c:legendPos val="b"/>
      <c:layout>
        <c:manualLayout>
          <c:xMode val="edge"/>
          <c:yMode val="edge"/>
          <c:x val="7.3060098256948633E-2"/>
          <c:y val="0.9092257217847769"/>
          <c:w val="0.8688369001951679"/>
          <c:h val="6.6964754405699281E-2"/>
        </c:manualLayout>
      </c:layout>
      <c:overlay val="0"/>
      <c:spPr>
        <a:noFill/>
        <a:ln>
          <a:noFill/>
        </a:ln>
        <a:effectLst/>
      </c:spPr>
      <c:txPr>
        <a:bodyPr rot="0" spcFirstLastPara="1" vertOverflow="ellipsis" vert="horz" wrap="square" anchor="ctr" anchorCtr="1"/>
        <a:lstStyle/>
        <a:p>
          <a:pPr>
            <a:defRPr sz="1200" b="0" i="0" u="none" strike="noStrike" kern="1200" baseline="0">
              <a:solidFill>
                <a:schemeClr val="lt1">
                  <a:lumMod val="85000"/>
                </a:schemeClr>
              </a:solidFill>
              <a:latin typeface="Times New Roman" panose="02020603050405020304" pitchFamily="18" charset="0"/>
              <a:ea typeface="+mn-ea"/>
              <a:cs typeface="Times New Roman" panose="02020603050405020304" pitchFamily="18" charset="0"/>
            </a:defRPr>
          </a:pPr>
          <a:endParaRPr lang="LID4096"/>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gradFill flip="none" rotWithShape="1">
      <a:gsLst>
        <a:gs pos="0">
          <a:schemeClr val="dk1">
            <a:lumMod val="65000"/>
            <a:lumOff val="35000"/>
          </a:schemeClr>
        </a:gs>
        <a:gs pos="100000">
          <a:schemeClr val="dk1">
            <a:lumMod val="85000"/>
            <a:lumOff val="15000"/>
          </a:schemeClr>
        </a:gs>
      </a:gsLst>
      <a:path path="circle">
        <a:fillToRect l="50000" t="50000" r="50000" b="50000"/>
      </a:path>
      <a:tileRect/>
    </a:gradFill>
    <a:ln>
      <a:noFill/>
    </a:ln>
    <a:effectLst/>
  </c:spPr>
  <c:txPr>
    <a:bodyPr/>
    <a:lstStyle/>
    <a:p>
      <a:pPr>
        <a:defRPr sz="1200">
          <a:latin typeface="Times New Roman" panose="02020603050405020304" pitchFamily="18" charset="0"/>
          <a:cs typeface="Times New Roman" panose="02020603050405020304" pitchFamily="18" charset="0"/>
        </a:defRPr>
      </a:pPr>
      <a:endParaRPr lang="LID4096"/>
    </a:p>
  </c:txPr>
  <c:externalData r:id="rId3">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Аркуш1!$B$1</c:f>
              <c:strCache>
                <c:ptCount val="1"/>
                <c:pt idx="0">
                  <c:v>До експерименту</c:v>
                </c:pt>
              </c:strCache>
            </c:strRef>
          </c:tx>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invertIfNegative val="0"/>
          <c:dLbls>
            <c:dLbl>
              <c:idx val="2"/>
              <c:layout>
                <c:manualLayout>
                  <c:x val="6.376195536663124E-3"/>
                  <c:y val="7.6836217718142459E-17"/>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75E8-4D51-95BE-AB923B523072}"/>
                </c:ext>
              </c:extLst>
            </c:dLbl>
            <c:spPr>
              <a:noFill/>
              <a:ln>
                <a:noFill/>
              </a:ln>
              <a:effectLst/>
            </c:spPr>
            <c:txPr>
              <a:bodyPr rot="0" spcFirstLastPara="1" vertOverflow="ellipsis" vert="horz" wrap="square" lIns="38100" tIns="19050" rIns="38100" bIns="19050" anchor="ctr" anchorCtr="1">
                <a:spAutoFit/>
              </a:bodyPr>
              <a:lstStyle/>
              <a:p>
                <a:pPr>
                  <a:defRPr sz="1200" b="1" i="0" u="none" strike="noStrike" kern="1200" baseline="0">
                    <a:solidFill>
                      <a:schemeClr val="lt1">
                        <a:lumMod val="85000"/>
                      </a:schemeClr>
                    </a:solidFill>
                    <a:latin typeface="Times New Roman" panose="02020603050405020304" pitchFamily="18" charset="0"/>
                    <a:ea typeface="+mn-ea"/>
                    <a:cs typeface="Times New Roman" panose="02020603050405020304" pitchFamily="18" charset="0"/>
                  </a:defRPr>
                </a:pPr>
                <a:endParaRPr lang="LID4096"/>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lt1">
                          <a:lumMod val="95000"/>
                          <a:alpha val="54000"/>
                        </a:schemeClr>
                      </a:solidFill>
                    </a:ln>
                    <a:effectLst/>
                  </c:spPr>
                </c15:leaderLines>
              </c:ext>
            </c:extLst>
          </c:dLbls>
          <c:cat>
            <c:strRef>
              <c:f>Аркуш1!$A$2:$A$4</c:f>
              <c:strCache>
                <c:ptCount val="3"/>
                <c:pt idx="0">
                  <c:v>Біг 300 метрів</c:v>
                </c:pt>
                <c:pt idx="1">
                  <c:v>Біг 600 метрів</c:v>
                </c:pt>
                <c:pt idx="2">
                  <c:v>Біг 1000 метрів</c:v>
                </c:pt>
              </c:strCache>
            </c:strRef>
          </c:cat>
          <c:val>
            <c:numRef>
              <c:f>Аркуш1!$B$2:$B$4</c:f>
              <c:numCache>
                <c:formatCode>General</c:formatCode>
                <c:ptCount val="3"/>
                <c:pt idx="0">
                  <c:v>46.02</c:v>
                </c:pt>
                <c:pt idx="1">
                  <c:v>1.42</c:v>
                </c:pt>
                <c:pt idx="2">
                  <c:v>3.42</c:v>
                </c:pt>
              </c:numCache>
            </c:numRef>
          </c:val>
          <c:shape val="cylinder"/>
          <c:extLst>
            <c:ext xmlns:c16="http://schemas.microsoft.com/office/drawing/2014/chart" uri="{C3380CC4-5D6E-409C-BE32-E72D297353CC}">
              <c16:uniqueId val="{00000001-75E8-4D51-95BE-AB923B523072}"/>
            </c:ext>
          </c:extLst>
        </c:ser>
        <c:ser>
          <c:idx val="1"/>
          <c:order val="1"/>
          <c:tx>
            <c:strRef>
              <c:f>Аркуш1!$C$1</c:f>
              <c:strCache>
                <c:ptCount val="1"/>
                <c:pt idx="0">
                  <c:v>Після експерименту</c:v>
                </c:pt>
              </c:strCache>
            </c:strRef>
          </c:tx>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invertIfNegative val="0"/>
          <c:dLbls>
            <c:dLbl>
              <c:idx val="0"/>
              <c:layout>
                <c:manualLayout>
                  <c:x val="1.2752391073326248E-2"/>
                  <c:y val="0"/>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75E8-4D51-95BE-AB923B523072}"/>
                </c:ext>
              </c:extLst>
            </c:dLbl>
            <c:dLbl>
              <c:idx val="2"/>
              <c:layout>
                <c:manualLayout>
                  <c:x val="1.0626992561105207E-2"/>
                  <c:y val="0"/>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75E8-4D51-95BE-AB923B523072}"/>
                </c:ext>
              </c:extLst>
            </c:dLbl>
            <c:spPr>
              <a:noFill/>
              <a:ln>
                <a:noFill/>
              </a:ln>
              <a:effectLst/>
            </c:spPr>
            <c:txPr>
              <a:bodyPr rot="0" spcFirstLastPara="1" vertOverflow="ellipsis" vert="horz" wrap="square" lIns="38100" tIns="19050" rIns="38100" bIns="19050" anchor="ctr" anchorCtr="1">
                <a:spAutoFit/>
              </a:bodyPr>
              <a:lstStyle/>
              <a:p>
                <a:pPr>
                  <a:defRPr sz="1200" b="1" i="0" u="none" strike="noStrike" kern="1200" baseline="0">
                    <a:solidFill>
                      <a:schemeClr val="lt1">
                        <a:lumMod val="85000"/>
                      </a:schemeClr>
                    </a:solidFill>
                    <a:latin typeface="Times New Roman" panose="02020603050405020304" pitchFamily="18" charset="0"/>
                    <a:ea typeface="+mn-ea"/>
                    <a:cs typeface="Times New Roman" panose="02020603050405020304" pitchFamily="18" charset="0"/>
                  </a:defRPr>
                </a:pPr>
                <a:endParaRPr lang="LID4096"/>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lt1">
                          <a:lumMod val="95000"/>
                          <a:alpha val="54000"/>
                        </a:schemeClr>
                      </a:solidFill>
                    </a:ln>
                    <a:effectLst/>
                  </c:spPr>
                </c15:leaderLines>
              </c:ext>
            </c:extLst>
          </c:dLbls>
          <c:cat>
            <c:strRef>
              <c:f>Аркуш1!$A$2:$A$4</c:f>
              <c:strCache>
                <c:ptCount val="3"/>
                <c:pt idx="0">
                  <c:v>Біг 300 метрів</c:v>
                </c:pt>
                <c:pt idx="1">
                  <c:v>Біг 600 метрів</c:v>
                </c:pt>
                <c:pt idx="2">
                  <c:v>Біг 1000 метрів</c:v>
                </c:pt>
              </c:strCache>
            </c:strRef>
          </c:cat>
          <c:val>
            <c:numRef>
              <c:f>Аркуш1!$C$2:$C$4</c:f>
              <c:numCache>
                <c:formatCode>General</c:formatCode>
                <c:ptCount val="3"/>
                <c:pt idx="0">
                  <c:v>42.98</c:v>
                </c:pt>
                <c:pt idx="1">
                  <c:v>1.36</c:v>
                </c:pt>
                <c:pt idx="2">
                  <c:v>3.9</c:v>
                </c:pt>
              </c:numCache>
            </c:numRef>
          </c:val>
          <c:shape val="cylinder"/>
          <c:extLst>
            <c:ext xmlns:c16="http://schemas.microsoft.com/office/drawing/2014/chart" uri="{C3380CC4-5D6E-409C-BE32-E72D297353CC}">
              <c16:uniqueId val="{00000004-75E8-4D51-95BE-AB923B523072}"/>
            </c:ext>
          </c:extLst>
        </c:ser>
        <c:dLbls>
          <c:showLegendKey val="0"/>
          <c:showVal val="0"/>
          <c:showCatName val="0"/>
          <c:showSerName val="0"/>
          <c:showPercent val="0"/>
          <c:showBubbleSize val="0"/>
        </c:dLbls>
        <c:gapWidth val="150"/>
        <c:shape val="box"/>
        <c:axId val="919742143"/>
        <c:axId val="797746159"/>
        <c:axId val="0"/>
      </c:bar3DChart>
      <c:catAx>
        <c:axId val="919742143"/>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chemeClr val="lt1">
                    <a:lumMod val="85000"/>
                  </a:schemeClr>
                </a:solidFill>
                <a:latin typeface="Times New Roman" panose="02020603050405020304" pitchFamily="18" charset="0"/>
                <a:ea typeface="+mn-ea"/>
                <a:cs typeface="Times New Roman" panose="02020603050405020304" pitchFamily="18" charset="0"/>
              </a:defRPr>
            </a:pPr>
            <a:endParaRPr lang="LID4096"/>
          </a:p>
        </c:txPr>
        <c:crossAx val="797746159"/>
        <c:crosses val="autoZero"/>
        <c:auto val="1"/>
        <c:lblAlgn val="ctr"/>
        <c:lblOffset val="100"/>
        <c:noMultiLvlLbl val="0"/>
      </c:catAx>
      <c:valAx>
        <c:axId val="797746159"/>
        <c:scaling>
          <c:orientation val="minMax"/>
        </c:scaling>
        <c:delete val="0"/>
        <c:axPos val="l"/>
        <c:majorGridlines>
          <c:spPr>
            <a:ln w="9525" cap="flat" cmpd="sng" algn="ctr">
              <a:solidFill>
                <a:schemeClr val="dk1">
                  <a:lumMod val="50000"/>
                  <a:lumOff val="50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lt1">
                    <a:lumMod val="85000"/>
                  </a:schemeClr>
                </a:solidFill>
                <a:latin typeface="+mn-lt"/>
                <a:ea typeface="+mn-ea"/>
                <a:cs typeface="+mn-cs"/>
              </a:defRPr>
            </a:pPr>
            <a:endParaRPr lang="LID4096"/>
          </a:p>
        </c:txPr>
        <c:crossAx val="919742143"/>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200" b="0" i="0" u="none" strike="noStrike" kern="1200" baseline="0">
              <a:solidFill>
                <a:schemeClr val="lt1">
                  <a:lumMod val="85000"/>
                </a:schemeClr>
              </a:solidFill>
              <a:latin typeface="Times New Roman" panose="02020603050405020304" pitchFamily="18" charset="0"/>
              <a:ea typeface="+mn-ea"/>
              <a:cs typeface="Times New Roman" panose="02020603050405020304" pitchFamily="18" charset="0"/>
            </a:defRPr>
          </a:pPr>
          <a:endParaRPr lang="LID4096"/>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gradFill flip="none" rotWithShape="1">
      <a:gsLst>
        <a:gs pos="0">
          <a:schemeClr val="dk1">
            <a:lumMod val="65000"/>
            <a:lumOff val="35000"/>
          </a:schemeClr>
        </a:gs>
        <a:gs pos="100000">
          <a:schemeClr val="dk1">
            <a:lumMod val="85000"/>
            <a:lumOff val="15000"/>
          </a:schemeClr>
        </a:gs>
      </a:gsLst>
      <a:path path="circle">
        <a:fillToRect l="50000" t="50000" r="50000" b="50000"/>
      </a:path>
      <a:tileRect/>
    </a:gradFill>
    <a:ln>
      <a:noFill/>
    </a:ln>
    <a:effectLst/>
  </c:spPr>
  <c:txPr>
    <a:bodyPr/>
    <a:lstStyle/>
    <a:p>
      <a:pPr>
        <a:defRPr/>
      </a:pPr>
      <a:endParaRPr lang="LID4096"/>
    </a:p>
  </c:txPr>
  <c:externalData r:id="rId3">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Аркуш1!$B$1</c:f>
              <c:strCache>
                <c:ptCount val="1"/>
                <c:pt idx="0">
                  <c:v>До експерименту</c:v>
                </c:pt>
              </c:strCache>
            </c:strRef>
          </c:tx>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invertIfNegative val="0"/>
          <c:dLbls>
            <c:dLbl>
              <c:idx val="0"/>
              <c:layout>
                <c:manualLayout>
                  <c:x val="1.9404915912031046E-2"/>
                  <c:y val="0"/>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C466-405C-844B-8D92AAA26E9C}"/>
                </c:ext>
              </c:extLst>
            </c:dLbl>
            <c:dLbl>
              <c:idx val="1"/>
              <c:layout>
                <c:manualLayout>
                  <c:x val="2.5873221216041239E-2"/>
                  <c:y val="0"/>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C466-405C-844B-8D92AAA26E9C}"/>
                </c:ext>
              </c:extLst>
            </c:dLbl>
            <c:spPr>
              <a:noFill/>
              <a:ln>
                <a:noFill/>
              </a:ln>
              <a:effectLst/>
            </c:spPr>
            <c:txPr>
              <a:bodyPr rot="0" spcFirstLastPara="1" vertOverflow="ellipsis" vert="horz" wrap="square" lIns="38100" tIns="19050" rIns="38100" bIns="19050" anchor="ctr" anchorCtr="1">
                <a:spAutoFit/>
              </a:bodyPr>
              <a:lstStyle/>
              <a:p>
                <a:pPr>
                  <a:defRPr sz="1200" b="1" i="0" u="none" strike="noStrike" kern="1200" baseline="0">
                    <a:solidFill>
                      <a:schemeClr val="lt1">
                        <a:lumMod val="85000"/>
                      </a:schemeClr>
                    </a:solidFill>
                    <a:latin typeface="Times New Roman" panose="02020603050405020304" pitchFamily="18" charset="0"/>
                    <a:ea typeface="+mn-ea"/>
                    <a:cs typeface="Times New Roman" panose="02020603050405020304" pitchFamily="18" charset="0"/>
                  </a:defRPr>
                </a:pPr>
                <a:endParaRPr lang="LID4096"/>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lt1">
                          <a:lumMod val="95000"/>
                          <a:alpha val="54000"/>
                        </a:schemeClr>
                      </a:solidFill>
                    </a:ln>
                    <a:effectLst/>
                  </c:spPr>
                </c15:leaderLines>
              </c:ext>
            </c:extLst>
          </c:dLbls>
          <c:cat>
            <c:strRef>
              <c:f>Аркуш1!$A$2:$A$3</c:f>
              <c:strCache>
                <c:ptCount val="2"/>
                <c:pt idx="0">
                  <c:v>Стрибок у довжину з місця</c:v>
                </c:pt>
                <c:pt idx="1">
                  <c:v>Кількість присідань за одну хвилину</c:v>
                </c:pt>
              </c:strCache>
            </c:strRef>
          </c:cat>
          <c:val>
            <c:numRef>
              <c:f>Аркуш1!$B$2:$B$3</c:f>
              <c:numCache>
                <c:formatCode>General</c:formatCode>
                <c:ptCount val="2"/>
                <c:pt idx="0">
                  <c:v>201.75</c:v>
                </c:pt>
                <c:pt idx="1">
                  <c:v>51.25</c:v>
                </c:pt>
              </c:numCache>
            </c:numRef>
          </c:val>
          <c:shape val="cylinder"/>
          <c:extLst>
            <c:ext xmlns:c16="http://schemas.microsoft.com/office/drawing/2014/chart" uri="{C3380CC4-5D6E-409C-BE32-E72D297353CC}">
              <c16:uniqueId val="{00000002-C466-405C-844B-8D92AAA26E9C}"/>
            </c:ext>
          </c:extLst>
        </c:ser>
        <c:ser>
          <c:idx val="1"/>
          <c:order val="1"/>
          <c:tx>
            <c:strRef>
              <c:f>Аркуш1!$C$1</c:f>
              <c:strCache>
                <c:ptCount val="1"/>
                <c:pt idx="0">
                  <c:v>Після експерименту</c:v>
                </c:pt>
              </c:strCache>
            </c:strRef>
          </c:tx>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invertIfNegative val="0"/>
          <c:dLbls>
            <c:dLbl>
              <c:idx val="0"/>
              <c:layout>
                <c:manualLayout>
                  <c:x val="2.8029322984044848E-2"/>
                  <c:y val="-1.8187620582885705E-17"/>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C466-405C-844B-8D92AAA26E9C}"/>
                </c:ext>
              </c:extLst>
            </c:dLbl>
            <c:dLbl>
              <c:idx val="1"/>
              <c:layout>
                <c:manualLayout>
                  <c:x val="1.078050884001709E-2"/>
                  <c:y val="0"/>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C466-405C-844B-8D92AAA26E9C}"/>
                </c:ext>
              </c:extLst>
            </c:dLbl>
            <c:spPr>
              <a:noFill/>
              <a:ln>
                <a:noFill/>
              </a:ln>
              <a:effectLst/>
            </c:spPr>
            <c:txPr>
              <a:bodyPr rot="0" spcFirstLastPara="1" vertOverflow="ellipsis" vert="horz" wrap="square" lIns="38100" tIns="19050" rIns="38100" bIns="19050" anchor="ctr" anchorCtr="1">
                <a:spAutoFit/>
              </a:bodyPr>
              <a:lstStyle/>
              <a:p>
                <a:pPr>
                  <a:defRPr sz="1200" b="1" i="0" u="none" strike="noStrike" kern="1200" baseline="0">
                    <a:solidFill>
                      <a:schemeClr val="lt1">
                        <a:lumMod val="85000"/>
                      </a:schemeClr>
                    </a:solidFill>
                    <a:latin typeface="Times New Roman" panose="02020603050405020304" pitchFamily="18" charset="0"/>
                    <a:ea typeface="+mn-ea"/>
                    <a:cs typeface="Times New Roman" panose="02020603050405020304" pitchFamily="18" charset="0"/>
                  </a:defRPr>
                </a:pPr>
                <a:endParaRPr lang="LID4096"/>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lt1">
                          <a:lumMod val="95000"/>
                          <a:alpha val="54000"/>
                        </a:schemeClr>
                      </a:solidFill>
                    </a:ln>
                    <a:effectLst/>
                  </c:spPr>
                </c15:leaderLines>
              </c:ext>
            </c:extLst>
          </c:dLbls>
          <c:cat>
            <c:strRef>
              <c:f>Аркуш1!$A$2:$A$3</c:f>
              <c:strCache>
                <c:ptCount val="2"/>
                <c:pt idx="0">
                  <c:v>Стрибок у довжину з місця</c:v>
                </c:pt>
                <c:pt idx="1">
                  <c:v>Кількість присідань за одну хвилину</c:v>
                </c:pt>
              </c:strCache>
            </c:strRef>
          </c:cat>
          <c:val>
            <c:numRef>
              <c:f>Аркуш1!$C$2:$C$3</c:f>
              <c:numCache>
                <c:formatCode>General</c:formatCode>
                <c:ptCount val="2"/>
                <c:pt idx="0">
                  <c:v>219.1</c:v>
                </c:pt>
                <c:pt idx="1">
                  <c:v>57</c:v>
                </c:pt>
              </c:numCache>
            </c:numRef>
          </c:val>
          <c:shape val="cylinder"/>
          <c:extLst>
            <c:ext xmlns:c16="http://schemas.microsoft.com/office/drawing/2014/chart" uri="{C3380CC4-5D6E-409C-BE32-E72D297353CC}">
              <c16:uniqueId val="{00000005-C466-405C-844B-8D92AAA26E9C}"/>
            </c:ext>
          </c:extLst>
        </c:ser>
        <c:dLbls>
          <c:showLegendKey val="0"/>
          <c:showVal val="0"/>
          <c:showCatName val="0"/>
          <c:showSerName val="0"/>
          <c:showPercent val="0"/>
          <c:showBubbleSize val="0"/>
        </c:dLbls>
        <c:gapWidth val="150"/>
        <c:shape val="box"/>
        <c:axId val="977148543"/>
        <c:axId val="797756143"/>
        <c:axId val="0"/>
      </c:bar3DChart>
      <c:catAx>
        <c:axId val="977148543"/>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chemeClr val="lt1">
                    <a:lumMod val="85000"/>
                  </a:schemeClr>
                </a:solidFill>
                <a:latin typeface="Times New Roman" panose="02020603050405020304" pitchFamily="18" charset="0"/>
                <a:ea typeface="+mn-ea"/>
                <a:cs typeface="Times New Roman" panose="02020603050405020304" pitchFamily="18" charset="0"/>
              </a:defRPr>
            </a:pPr>
            <a:endParaRPr lang="LID4096"/>
          </a:p>
        </c:txPr>
        <c:crossAx val="797756143"/>
        <c:crosses val="autoZero"/>
        <c:auto val="1"/>
        <c:lblAlgn val="ctr"/>
        <c:lblOffset val="100"/>
        <c:noMultiLvlLbl val="0"/>
      </c:catAx>
      <c:valAx>
        <c:axId val="797756143"/>
        <c:scaling>
          <c:orientation val="minMax"/>
        </c:scaling>
        <c:delete val="0"/>
        <c:axPos val="l"/>
        <c:majorGridlines>
          <c:spPr>
            <a:ln w="9525" cap="flat" cmpd="sng" algn="ctr">
              <a:solidFill>
                <a:schemeClr val="dk1">
                  <a:lumMod val="50000"/>
                  <a:lumOff val="50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lt1">
                    <a:lumMod val="85000"/>
                  </a:schemeClr>
                </a:solidFill>
                <a:latin typeface="+mn-lt"/>
                <a:ea typeface="+mn-ea"/>
                <a:cs typeface="+mn-cs"/>
              </a:defRPr>
            </a:pPr>
            <a:endParaRPr lang="LID4096"/>
          </a:p>
        </c:txPr>
        <c:crossAx val="977148543"/>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200" b="0" i="0" u="none" strike="noStrike" kern="1200" baseline="0">
              <a:solidFill>
                <a:schemeClr val="lt1">
                  <a:lumMod val="85000"/>
                </a:schemeClr>
              </a:solidFill>
              <a:latin typeface="Times New Roman" panose="02020603050405020304" pitchFamily="18" charset="0"/>
              <a:ea typeface="+mn-ea"/>
              <a:cs typeface="Times New Roman" panose="02020603050405020304" pitchFamily="18" charset="0"/>
            </a:defRPr>
          </a:pPr>
          <a:endParaRPr lang="LID4096"/>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gradFill flip="none" rotWithShape="1">
      <a:gsLst>
        <a:gs pos="0">
          <a:schemeClr val="dk1">
            <a:lumMod val="65000"/>
            <a:lumOff val="35000"/>
          </a:schemeClr>
        </a:gs>
        <a:gs pos="100000">
          <a:schemeClr val="dk1">
            <a:lumMod val="85000"/>
            <a:lumOff val="15000"/>
          </a:schemeClr>
        </a:gs>
      </a:gsLst>
      <a:path path="circle">
        <a:fillToRect l="50000" t="50000" r="50000" b="50000"/>
      </a:path>
      <a:tileRect/>
    </a:gradFill>
    <a:ln>
      <a:noFill/>
    </a:ln>
    <a:effectLst/>
  </c:spPr>
  <c:txPr>
    <a:bodyPr/>
    <a:lstStyle/>
    <a:p>
      <a:pPr>
        <a:defRPr/>
      </a:pPr>
      <a:endParaRPr lang="LID4096"/>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0.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94">
  <cs:axisTitle>
    <cs:lnRef idx="0"/>
    <cs:fillRef idx="0"/>
    <cs:effectRef idx="0"/>
    <cs:fontRef idx="minor">
      <a:schemeClr val="lt1">
        <a:lumMod val="85000"/>
      </a:schemeClr>
    </cs:fontRef>
    <cs:defRPr sz="900" b="1" kern="1200" cap="all"/>
  </cs:axisTitle>
  <cs:categoryAxis>
    <cs:lnRef idx="0"/>
    <cs:fillRef idx="0"/>
    <cs:effectRef idx="0"/>
    <cs:fontRef idx="minor">
      <a:schemeClr val="lt1">
        <a:lumMod val="85000"/>
      </a:schemeClr>
    </cs:fontRef>
    <cs:spPr/>
    <cs:defRPr sz="900" kern="1200"/>
  </cs:categoryAxis>
  <cs:chartArea>
    <cs:lnRef idx="0"/>
    <cs:fillRef idx="0"/>
    <cs:effectRef idx="0"/>
    <cs:fontRef idx="minor">
      <a:schemeClr val="dk1"/>
    </cs:fontRef>
    <cs:spPr>
      <a:gradFill flip="none" rotWithShape="1">
        <a:gsLst>
          <a:gs pos="0">
            <a:schemeClr val="dk1">
              <a:lumMod val="65000"/>
              <a:lumOff val="35000"/>
            </a:schemeClr>
          </a:gs>
          <a:gs pos="100000">
            <a:schemeClr val="dk1">
              <a:lumMod val="85000"/>
              <a:lumOff val="15000"/>
            </a:schemeClr>
          </a:gs>
        </a:gsLst>
        <a:path path="circle">
          <a:fillToRect l="50000" t="50000" r="50000" b="50000"/>
        </a:path>
        <a:tileRect/>
      </a:gradFill>
    </cs:spPr>
    <cs:defRPr sz="1000" kern="1200"/>
  </cs:chartArea>
  <cs:dataLabel>
    <cs:lnRef idx="0"/>
    <cs:fillRef idx="0"/>
    <cs:effectRef idx="0"/>
    <cs:fontRef idx="minor">
      <a:schemeClr val="lt1">
        <a:lumMod val="85000"/>
      </a:schemeClr>
    </cs:fontRef>
    <cs:defRPr sz="900" kern="1200"/>
  </cs:dataLabel>
  <cs:dataLabelCallout>
    <cs:lnRef idx="0"/>
    <cs:fillRef idx="0"/>
    <cs:effectRef idx="0"/>
    <cs:fontRef idx="minor">
      <a:schemeClr val="dk1">
        <a:lumMod val="65000"/>
        <a:lumOff val="35000"/>
      </a:schemeClr>
    </cs:fontRef>
    <cs:spPr>
      <a:solidFill>
        <a:schemeClr val="lt1"/>
      </a:solidFill>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tx1"/>
    </cs:fontRef>
  </cs:dataPoint>
  <cs:dataPoint3D>
    <cs:lnRef idx="0"/>
    <cs:fillRef idx="3">
      <cs:styleClr val="auto"/>
    </cs:fillRef>
    <cs:effectRef idx="3"/>
    <cs:fontRef idx="minor">
      <a:schemeClr val="tx1"/>
    </cs:fontRef>
  </cs:dataPoint3D>
  <cs:dataPointLine>
    <cs:lnRef idx="0">
      <cs:styleClr val="auto"/>
    </cs:lnRef>
    <cs:fillRef idx="3"/>
    <cs:effectRef idx="3"/>
    <cs:fontRef idx="minor">
      <a:schemeClr val="tx1"/>
    </cs:fontRef>
    <cs:spPr>
      <a:ln w="34925" cap="rnd">
        <a:solidFill>
          <a:schemeClr val="phClr"/>
        </a:solidFill>
        <a:round/>
      </a:ln>
    </cs:spPr>
  </cs:dataPointLine>
  <cs:dataPointMarker>
    <cs:lnRef idx="0">
      <cs:styleClr val="auto"/>
    </cs:lnRef>
    <cs:fillRef idx="3">
      <cs:styleClr val="auto"/>
    </cs:fillRef>
    <cs:effectRef idx="3"/>
    <cs:fontRef idx="minor">
      <a:schemeClr val="tx1"/>
    </cs:fontRef>
    <cs:spPr>
      <a:ln w="9525">
        <a:solidFill>
          <a:schemeClr val="phClr"/>
        </a:solidFill>
        <a:round/>
      </a:ln>
    </cs:spPr>
  </cs:dataPointMarker>
  <cs:dataPointMarkerLayout symbol="circle" size="6"/>
  <cs:dataPointWireframe>
    <cs:lnRef idx="0">
      <cs:styleClr val="auto"/>
    </cs:lnRef>
    <cs:fillRef idx="3"/>
    <cs:effectRef idx="3"/>
    <cs:fontRef idx="minor">
      <a:schemeClr val="tx1"/>
    </cs:fontRef>
    <cs:spPr>
      <a:ln w="9525" cap="rnd">
        <a:solidFill>
          <a:schemeClr val="phClr"/>
        </a:solidFill>
        <a:round/>
      </a:ln>
    </cs:spPr>
  </cs:dataPointWireframe>
  <cs:dataTable>
    <cs:lnRef idx="0"/>
    <cs:fillRef idx="0"/>
    <cs:effectRef idx="0"/>
    <cs:fontRef idx="minor">
      <a:schemeClr val="lt1">
        <a:lumMod val="85000"/>
      </a:schemeClr>
    </cs:fontRef>
    <cs:spPr>
      <a:ln w="9525">
        <a:solidFill>
          <a:schemeClr val="lt1">
            <a:lumMod val="95000"/>
            <a:alpha val="54000"/>
          </a:schemeClr>
        </a:solidFill>
      </a:ln>
    </cs:spPr>
    <cs:defRPr sz="900" kern="1200"/>
  </cs:dataTable>
  <cs:downBar>
    <cs:lnRef idx="0"/>
    <cs:fillRef idx="0"/>
    <cs:effectRef idx="0"/>
    <cs:fontRef idx="minor">
      <a:schemeClr val="tx1"/>
    </cs:fontRef>
    <cs:spPr>
      <a:solidFill>
        <a:schemeClr val="dk1">
          <a:lumMod val="75000"/>
          <a:lumOff val="25000"/>
        </a:schemeClr>
      </a:solidFill>
      <a:ln w="9525">
        <a:solidFill>
          <a:schemeClr val="lt1">
            <a:lumMod val="95000"/>
            <a:alpha val="54000"/>
          </a:schemeClr>
        </a:solidFill>
      </a:ln>
    </cs:spPr>
  </cs:downBar>
  <cs:dropLine>
    <cs:lnRef idx="0"/>
    <cs:fillRef idx="0"/>
    <cs:effectRef idx="0"/>
    <cs:fontRef idx="minor">
      <a:schemeClr val="tx1"/>
    </cs:fontRef>
    <cs:spPr>
      <a:ln w="9525">
        <a:solidFill>
          <a:schemeClr val="lt1">
            <a:lumMod val="95000"/>
            <a:alpha val="54000"/>
          </a:schemeClr>
        </a:solidFill>
        <a:prstDash val="dash"/>
      </a:ln>
    </cs:spPr>
  </cs:dropLine>
  <cs:errorBar>
    <cs:lnRef idx="0"/>
    <cs:fillRef idx="0"/>
    <cs:effectRef idx="0"/>
    <cs:fontRef idx="minor">
      <a:schemeClr val="tx1"/>
    </cs:fontRef>
    <cs:spPr>
      <a:ln w="9525" cap="flat" cmpd="sng" algn="ctr">
        <a:solidFill>
          <a:schemeClr val="lt1">
            <a:lumMod val="95000"/>
          </a:schemeClr>
        </a:solidFill>
        <a:round/>
      </a:ln>
    </cs:spPr>
  </cs:errorBar>
  <cs:floor>
    <cs:lnRef idx="0"/>
    <cs:fillRef idx="0"/>
    <cs:effectRef idx="0"/>
    <cs:fontRef idx="minor">
      <a:schemeClr val="tx1"/>
    </cs:fontRef>
  </cs:floor>
  <cs:gridlineMajor>
    <cs:lnRef idx="0"/>
    <cs:fillRef idx="0"/>
    <cs:effectRef idx="0"/>
    <cs:fontRef idx="minor">
      <a:schemeClr val="tx1"/>
    </cs:fontRef>
    <cs:spPr>
      <a:ln w="9525" cap="flat" cmpd="sng" algn="ctr">
        <a:solidFill>
          <a:schemeClr val="dk1">
            <a:lumMod val="50000"/>
            <a:lumOff val="50000"/>
          </a:schemeClr>
        </a:solidFill>
        <a:round/>
      </a:ln>
    </cs:spPr>
  </cs:gridlineMajor>
  <cs:gridlineMinor>
    <cs:lnRef idx="0"/>
    <cs:fillRef idx="0"/>
    <cs:effectRef idx="0"/>
    <cs:fontRef idx="minor">
      <a:schemeClr val="tx1"/>
    </cs:fontRef>
    <cs:spPr>
      <a:ln>
        <a:solidFill>
          <a:schemeClr val="dk1">
            <a:lumMod val="60000"/>
            <a:lumOff val="40000"/>
          </a:schemeClr>
        </a:solidFill>
      </a:ln>
    </cs:spPr>
  </cs:gridlineMinor>
  <cs:hiLoLine>
    <cs:lnRef idx="0"/>
    <cs:fillRef idx="0"/>
    <cs:effectRef idx="0"/>
    <cs:fontRef idx="minor">
      <a:schemeClr val="tx1"/>
    </cs:fontRef>
    <cs:spPr>
      <a:ln w="9525">
        <a:solidFill>
          <a:schemeClr val="lt1">
            <a:lumMod val="95000"/>
            <a:alpha val="54000"/>
          </a:schemeClr>
        </a:solidFill>
        <a:prstDash val="dash"/>
      </a:ln>
    </cs:spPr>
  </cs:hiLoLine>
  <cs:leaderLine>
    <cs:lnRef idx="0"/>
    <cs:fillRef idx="0"/>
    <cs:effectRef idx="0"/>
    <cs:fontRef idx="minor">
      <a:schemeClr val="tx1"/>
    </cs:fontRef>
    <cs:spPr>
      <a:ln w="9525">
        <a:solidFill>
          <a:schemeClr val="lt1">
            <a:lumMod val="95000"/>
            <a:alpha val="54000"/>
          </a:schemeClr>
        </a:solidFill>
      </a:ln>
    </cs:spPr>
  </cs:leaderLine>
  <cs:legend>
    <cs:lnRef idx="0"/>
    <cs:fillRef idx="0"/>
    <cs:effectRef idx="0"/>
    <cs:fontRef idx="minor">
      <a:schemeClr val="lt1">
        <a:lumMod val="85000"/>
      </a:schemeClr>
    </cs:fontRef>
    <cs:defRPr sz="900" kern="1200"/>
  </cs:legend>
  <cs:plotArea>
    <cs:lnRef idx="0"/>
    <cs:fillRef idx="0"/>
    <cs:effectRef idx="0"/>
    <cs:fontRef idx="minor">
      <a:schemeClr val="tx1"/>
    </cs:fontRef>
  </cs:plotArea>
  <cs:plotArea3D>
    <cs:lnRef idx="0"/>
    <cs:fillRef idx="0"/>
    <cs:effectRef idx="0"/>
    <cs:fontRef idx="minor">
      <a:schemeClr val="tx1"/>
    </cs:fontRef>
  </cs:plotArea3D>
  <cs:seriesAxis>
    <cs:lnRef idx="0"/>
    <cs:fillRef idx="0"/>
    <cs:effectRef idx="0"/>
    <cs:fontRef idx="minor">
      <a:schemeClr val="lt1">
        <a:lumMod val="85000"/>
      </a:schemeClr>
    </cs:fontRef>
    <cs:spPr/>
    <cs:defRPr sz="900" kern="1200"/>
  </cs:seriesAxis>
  <cs:seriesLine>
    <cs:lnRef idx="0"/>
    <cs:fillRef idx="0"/>
    <cs:effectRef idx="0"/>
    <cs:fontRef idx="minor">
      <a:schemeClr val="lt1"/>
    </cs:fontRef>
    <cs:spPr>
      <a:ln w="9525" cap="flat" cmpd="sng" algn="ctr">
        <a:solidFill>
          <a:schemeClr val="lt1">
            <a:lumMod val="95000"/>
            <a:alpha val="54000"/>
          </a:schemeClr>
        </a:solidFill>
        <a:round/>
      </a:ln>
    </cs:spPr>
  </cs:seriesLine>
  <cs:title>
    <cs:lnRef idx="0"/>
    <cs:fillRef idx="0"/>
    <cs:effectRef idx="0"/>
    <cs:fontRef idx="minor">
      <a:schemeClr val="lt1">
        <a:lumMod val="95000"/>
      </a:schemeClr>
    </cs:fontRef>
    <cs:defRPr sz="1600" b="1" kern="1200" spc="100" baseline="0">
      <a:effectLst>
        <a:outerShdw blurRad="50800" dist="38100" dir="5400000" algn="t" rotWithShape="0">
          <a:prstClr val="black">
            <a:alpha val="40000"/>
          </a:prstClr>
        </a:outerShdw>
      </a:effectLst>
    </cs:defRPr>
  </cs:title>
  <cs:trendline>
    <cs:lnRef idx="0">
      <cs:styleClr val="auto"/>
    </cs:lnRef>
    <cs:fillRef idx="0"/>
    <cs:effectRef idx="0"/>
    <cs:fontRef idx="minor">
      <a:schemeClr val="tx1"/>
    </cs:fontRef>
    <cs:spPr>
      <a:ln w="19050" cap="rnd">
        <a:solidFill>
          <a:schemeClr val="phClr"/>
        </a:solidFill>
      </a:ln>
    </cs:spPr>
  </cs:trendline>
  <cs:trendlineLabel>
    <cs:lnRef idx="0"/>
    <cs:fillRef idx="0"/>
    <cs:effectRef idx="0"/>
    <cs:fontRef idx="minor">
      <a:schemeClr val="lt1">
        <a:lumMod val="85000"/>
      </a:schemeClr>
    </cs:fontRef>
    <cs:defRPr sz="900" kern="1200"/>
  </cs:trendlineLabel>
  <cs:upBar>
    <cs:lnRef idx="0"/>
    <cs:fillRef idx="0"/>
    <cs:effectRef idx="0"/>
    <cs:fontRef idx="minor">
      <a:schemeClr val="tx1"/>
    </cs:fontRef>
    <cs:spPr>
      <a:solidFill>
        <a:schemeClr val="lt1"/>
      </a:solidFill>
      <a:ln w="9525">
        <a:solidFill>
          <a:schemeClr val="lt1">
            <a:lumMod val="95000"/>
            <a:alpha val="54000"/>
          </a:schemeClr>
        </a:solidFill>
      </a:ln>
    </cs:spPr>
  </cs:upBar>
  <cs:valueAxis>
    <cs:lnRef idx="0"/>
    <cs:fillRef idx="0"/>
    <cs:effectRef idx="0"/>
    <cs:fontRef idx="minor">
      <a:schemeClr val="lt1">
        <a:lumMod val="85000"/>
      </a:schemeClr>
    </cs:fontRef>
    <cs:defRPr sz="900" kern="1200"/>
  </cs:valueAxis>
  <cs:wall>
    <cs:lnRef idx="0"/>
    <cs:fillRef idx="0"/>
    <cs:effectRef idx="0"/>
    <cs:fontRef idx="minor">
      <a:schemeClr val="tx1"/>
    </cs:fontRef>
  </cs:wall>
</cs:chartStyle>
</file>

<file path=word/charts/style10.xml><?xml version="1.0" encoding="utf-8"?>
<cs:chartStyle xmlns:cs="http://schemas.microsoft.com/office/drawing/2012/chartStyle" xmlns:a="http://schemas.openxmlformats.org/drawingml/2006/main" id="294">
  <cs:axisTitle>
    <cs:lnRef idx="0"/>
    <cs:fillRef idx="0"/>
    <cs:effectRef idx="0"/>
    <cs:fontRef idx="minor">
      <a:schemeClr val="lt1">
        <a:lumMod val="85000"/>
      </a:schemeClr>
    </cs:fontRef>
    <cs:defRPr sz="900" b="1" kern="1200" cap="all"/>
  </cs:axisTitle>
  <cs:categoryAxis>
    <cs:lnRef idx="0"/>
    <cs:fillRef idx="0"/>
    <cs:effectRef idx="0"/>
    <cs:fontRef idx="minor">
      <a:schemeClr val="lt1">
        <a:lumMod val="85000"/>
      </a:schemeClr>
    </cs:fontRef>
    <cs:spPr/>
    <cs:defRPr sz="900" kern="1200"/>
  </cs:categoryAxis>
  <cs:chartArea>
    <cs:lnRef idx="0"/>
    <cs:fillRef idx="0"/>
    <cs:effectRef idx="0"/>
    <cs:fontRef idx="minor">
      <a:schemeClr val="dk1"/>
    </cs:fontRef>
    <cs:spPr>
      <a:gradFill flip="none" rotWithShape="1">
        <a:gsLst>
          <a:gs pos="0">
            <a:schemeClr val="dk1">
              <a:lumMod val="65000"/>
              <a:lumOff val="35000"/>
            </a:schemeClr>
          </a:gs>
          <a:gs pos="100000">
            <a:schemeClr val="dk1">
              <a:lumMod val="85000"/>
              <a:lumOff val="15000"/>
            </a:schemeClr>
          </a:gs>
        </a:gsLst>
        <a:path path="circle">
          <a:fillToRect l="50000" t="50000" r="50000" b="50000"/>
        </a:path>
        <a:tileRect/>
      </a:gradFill>
    </cs:spPr>
    <cs:defRPr sz="1000" kern="1200"/>
  </cs:chartArea>
  <cs:dataLabel>
    <cs:lnRef idx="0"/>
    <cs:fillRef idx="0"/>
    <cs:effectRef idx="0"/>
    <cs:fontRef idx="minor">
      <a:schemeClr val="lt1">
        <a:lumMod val="85000"/>
      </a:schemeClr>
    </cs:fontRef>
    <cs:defRPr sz="900" kern="1200"/>
  </cs:dataLabel>
  <cs:dataLabelCallout>
    <cs:lnRef idx="0"/>
    <cs:fillRef idx="0"/>
    <cs:effectRef idx="0"/>
    <cs:fontRef idx="minor">
      <a:schemeClr val="dk1">
        <a:lumMod val="65000"/>
        <a:lumOff val="35000"/>
      </a:schemeClr>
    </cs:fontRef>
    <cs:spPr>
      <a:solidFill>
        <a:schemeClr val="lt1"/>
      </a:solidFill>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tx1"/>
    </cs:fontRef>
  </cs:dataPoint>
  <cs:dataPoint3D>
    <cs:lnRef idx="0"/>
    <cs:fillRef idx="3">
      <cs:styleClr val="auto"/>
    </cs:fillRef>
    <cs:effectRef idx="3"/>
    <cs:fontRef idx="minor">
      <a:schemeClr val="tx1"/>
    </cs:fontRef>
  </cs:dataPoint3D>
  <cs:dataPointLine>
    <cs:lnRef idx="0">
      <cs:styleClr val="auto"/>
    </cs:lnRef>
    <cs:fillRef idx="3"/>
    <cs:effectRef idx="3"/>
    <cs:fontRef idx="minor">
      <a:schemeClr val="tx1"/>
    </cs:fontRef>
    <cs:spPr>
      <a:ln w="34925" cap="rnd">
        <a:solidFill>
          <a:schemeClr val="phClr"/>
        </a:solidFill>
        <a:round/>
      </a:ln>
    </cs:spPr>
  </cs:dataPointLine>
  <cs:dataPointMarker>
    <cs:lnRef idx="0">
      <cs:styleClr val="auto"/>
    </cs:lnRef>
    <cs:fillRef idx="3">
      <cs:styleClr val="auto"/>
    </cs:fillRef>
    <cs:effectRef idx="3"/>
    <cs:fontRef idx="minor">
      <a:schemeClr val="tx1"/>
    </cs:fontRef>
    <cs:spPr>
      <a:ln w="9525">
        <a:solidFill>
          <a:schemeClr val="phClr"/>
        </a:solidFill>
        <a:round/>
      </a:ln>
    </cs:spPr>
  </cs:dataPointMarker>
  <cs:dataPointMarkerLayout symbol="circle" size="6"/>
  <cs:dataPointWireframe>
    <cs:lnRef idx="0">
      <cs:styleClr val="auto"/>
    </cs:lnRef>
    <cs:fillRef idx="3"/>
    <cs:effectRef idx="3"/>
    <cs:fontRef idx="minor">
      <a:schemeClr val="tx1"/>
    </cs:fontRef>
    <cs:spPr>
      <a:ln w="9525" cap="rnd">
        <a:solidFill>
          <a:schemeClr val="phClr"/>
        </a:solidFill>
        <a:round/>
      </a:ln>
    </cs:spPr>
  </cs:dataPointWireframe>
  <cs:dataTable>
    <cs:lnRef idx="0"/>
    <cs:fillRef idx="0"/>
    <cs:effectRef idx="0"/>
    <cs:fontRef idx="minor">
      <a:schemeClr val="lt1">
        <a:lumMod val="85000"/>
      </a:schemeClr>
    </cs:fontRef>
    <cs:spPr>
      <a:ln w="9525">
        <a:solidFill>
          <a:schemeClr val="lt1">
            <a:lumMod val="95000"/>
            <a:alpha val="54000"/>
          </a:schemeClr>
        </a:solidFill>
      </a:ln>
    </cs:spPr>
    <cs:defRPr sz="900" kern="1200"/>
  </cs:dataTable>
  <cs:downBar>
    <cs:lnRef idx="0"/>
    <cs:fillRef idx="0"/>
    <cs:effectRef idx="0"/>
    <cs:fontRef idx="minor">
      <a:schemeClr val="tx1"/>
    </cs:fontRef>
    <cs:spPr>
      <a:solidFill>
        <a:schemeClr val="dk1">
          <a:lumMod val="75000"/>
          <a:lumOff val="25000"/>
        </a:schemeClr>
      </a:solidFill>
      <a:ln w="9525">
        <a:solidFill>
          <a:schemeClr val="lt1">
            <a:lumMod val="95000"/>
            <a:alpha val="54000"/>
          </a:schemeClr>
        </a:solidFill>
      </a:ln>
    </cs:spPr>
  </cs:downBar>
  <cs:dropLine>
    <cs:lnRef idx="0"/>
    <cs:fillRef idx="0"/>
    <cs:effectRef idx="0"/>
    <cs:fontRef idx="minor">
      <a:schemeClr val="tx1"/>
    </cs:fontRef>
    <cs:spPr>
      <a:ln w="9525">
        <a:solidFill>
          <a:schemeClr val="lt1">
            <a:lumMod val="95000"/>
            <a:alpha val="54000"/>
          </a:schemeClr>
        </a:solidFill>
        <a:prstDash val="dash"/>
      </a:ln>
    </cs:spPr>
  </cs:dropLine>
  <cs:errorBar>
    <cs:lnRef idx="0"/>
    <cs:fillRef idx="0"/>
    <cs:effectRef idx="0"/>
    <cs:fontRef idx="minor">
      <a:schemeClr val="tx1"/>
    </cs:fontRef>
    <cs:spPr>
      <a:ln w="9525" cap="flat" cmpd="sng" algn="ctr">
        <a:solidFill>
          <a:schemeClr val="lt1">
            <a:lumMod val="95000"/>
          </a:schemeClr>
        </a:solidFill>
        <a:round/>
      </a:ln>
    </cs:spPr>
  </cs:errorBar>
  <cs:floor>
    <cs:lnRef idx="0"/>
    <cs:fillRef idx="0"/>
    <cs:effectRef idx="0"/>
    <cs:fontRef idx="minor">
      <a:schemeClr val="tx1"/>
    </cs:fontRef>
  </cs:floor>
  <cs:gridlineMajor>
    <cs:lnRef idx="0"/>
    <cs:fillRef idx="0"/>
    <cs:effectRef idx="0"/>
    <cs:fontRef idx="minor">
      <a:schemeClr val="tx1"/>
    </cs:fontRef>
    <cs:spPr>
      <a:ln w="9525" cap="flat" cmpd="sng" algn="ctr">
        <a:solidFill>
          <a:schemeClr val="dk1">
            <a:lumMod val="50000"/>
            <a:lumOff val="50000"/>
          </a:schemeClr>
        </a:solidFill>
        <a:round/>
      </a:ln>
    </cs:spPr>
  </cs:gridlineMajor>
  <cs:gridlineMinor>
    <cs:lnRef idx="0"/>
    <cs:fillRef idx="0"/>
    <cs:effectRef idx="0"/>
    <cs:fontRef idx="minor">
      <a:schemeClr val="tx1"/>
    </cs:fontRef>
    <cs:spPr>
      <a:ln>
        <a:solidFill>
          <a:schemeClr val="dk1">
            <a:lumMod val="60000"/>
            <a:lumOff val="40000"/>
          </a:schemeClr>
        </a:solidFill>
      </a:ln>
    </cs:spPr>
  </cs:gridlineMinor>
  <cs:hiLoLine>
    <cs:lnRef idx="0"/>
    <cs:fillRef idx="0"/>
    <cs:effectRef idx="0"/>
    <cs:fontRef idx="minor">
      <a:schemeClr val="tx1"/>
    </cs:fontRef>
    <cs:spPr>
      <a:ln w="9525">
        <a:solidFill>
          <a:schemeClr val="lt1">
            <a:lumMod val="95000"/>
            <a:alpha val="54000"/>
          </a:schemeClr>
        </a:solidFill>
        <a:prstDash val="dash"/>
      </a:ln>
    </cs:spPr>
  </cs:hiLoLine>
  <cs:leaderLine>
    <cs:lnRef idx="0"/>
    <cs:fillRef idx="0"/>
    <cs:effectRef idx="0"/>
    <cs:fontRef idx="minor">
      <a:schemeClr val="tx1"/>
    </cs:fontRef>
    <cs:spPr>
      <a:ln w="9525">
        <a:solidFill>
          <a:schemeClr val="lt1">
            <a:lumMod val="95000"/>
            <a:alpha val="54000"/>
          </a:schemeClr>
        </a:solidFill>
      </a:ln>
    </cs:spPr>
  </cs:leaderLine>
  <cs:legend>
    <cs:lnRef idx="0"/>
    <cs:fillRef idx="0"/>
    <cs:effectRef idx="0"/>
    <cs:fontRef idx="minor">
      <a:schemeClr val="lt1">
        <a:lumMod val="85000"/>
      </a:schemeClr>
    </cs:fontRef>
    <cs:defRPr sz="900" kern="1200"/>
  </cs:legend>
  <cs:plotArea>
    <cs:lnRef idx="0"/>
    <cs:fillRef idx="0"/>
    <cs:effectRef idx="0"/>
    <cs:fontRef idx="minor">
      <a:schemeClr val="tx1"/>
    </cs:fontRef>
  </cs:plotArea>
  <cs:plotArea3D>
    <cs:lnRef idx="0"/>
    <cs:fillRef idx="0"/>
    <cs:effectRef idx="0"/>
    <cs:fontRef idx="minor">
      <a:schemeClr val="tx1"/>
    </cs:fontRef>
  </cs:plotArea3D>
  <cs:seriesAxis>
    <cs:lnRef idx="0"/>
    <cs:fillRef idx="0"/>
    <cs:effectRef idx="0"/>
    <cs:fontRef idx="minor">
      <a:schemeClr val="lt1">
        <a:lumMod val="85000"/>
      </a:schemeClr>
    </cs:fontRef>
    <cs:spPr/>
    <cs:defRPr sz="900" kern="1200"/>
  </cs:seriesAxis>
  <cs:seriesLine>
    <cs:lnRef idx="0"/>
    <cs:fillRef idx="0"/>
    <cs:effectRef idx="0"/>
    <cs:fontRef idx="minor">
      <a:schemeClr val="lt1"/>
    </cs:fontRef>
    <cs:spPr>
      <a:ln w="9525" cap="flat" cmpd="sng" algn="ctr">
        <a:solidFill>
          <a:schemeClr val="lt1">
            <a:lumMod val="95000"/>
            <a:alpha val="54000"/>
          </a:schemeClr>
        </a:solidFill>
        <a:round/>
      </a:ln>
    </cs:spPr>
  </cs:seriesLine>
  <cs:title>
    <cs:lnRef idx="0"/>
    <cs:fillRef idx="0"/>
    <cs:effectRef idx="0"/>
    <cs:fontRef idx="minor">
      <a:schemeClr val="lt1">
        <a:lumMod val="95000"/>
      </a:schemeClr>
    </cs:fontRef>
    <cs:defRPr sz="1600" b="1" kern="1200" spc="100" baseline="0">
      <a:effectLst>
        <a:outerShdw blurRad="50800" dist="38100" dir="5400000" algn="t" rotWithShape="0">
          <a:prstClr val="black">
            <a:alpha val="40000"/>
          </a:prstClr>
        </a:outerShdw>
      </a:effectLst>
    </cs:defRPr>
  </cs:title>
  <cs:trendline>
    <cs:lnRef idx="0">
      <cs:styleClr val="auto"/>
    </cs:lnRef>
    <cs:fillRef idx="0"/>
    <cs:effectRef idx="0"/>
    <cs:fontRef idx="minor">
      <a:schemeClr val="tx1"/>
    </cs:fontRef>
    <cs:spPr>
      <a:ln w="19050" cap="rnd">
        <a:solidFill>
          <a:schemeClr val="phClr"/>
        </a:solidFill>
      </a:ln>
    </cs:spPr>
  </cs:trendline>
  <cs:trendlineLabel>
    <cs:lnRef idx="0"/>
    <cs:fillRef idx="0"/>
    <cs:effectRef idx="0"/>
    <cs:fontRef idx="minor">
      <a:schemeClr val="lt1">
        <a:lumMod val="85000"/>
      </a:schemeClr>
    </cs:fontRef>
    <cs:defRPr sz="900" kern="1200"/>
  </cs:trendlineLabel>
  <cs:upBar>
    <cs:lnRef idx="0"/>
    <cs:fillRef idx="0"/>
    <cs:effectRef idx="0"/>
    <cs:fontRef idx="minor">
      <a:schemeClr val="tx1"/>
    </cs:fontRef>
    <cs:spPr>
      <a:solidFill>
        <a:schemeClr val="lt1"/>
      </a:solidFill>
      <a:ln w="9525">
        <a:solidFill>
          <a:schemeClr val="lt1">
            <a:lumMod val="95000"/>
            <a:alpha val="54000"/>
          </a:schemeClr>
        </a:solidFill>
      </a:ln>
    </cs:spPr>
  </cs:upBar>
  <cs:valueAxis>
    <cs:lnRef idx="0"/>
    <cs:fillRef idx="0"/>
    <cs:effectRef idx="0"/>
    <cs:fontRef idx="minor">
      <a:schemeClr val="lt1">
        <a:lumMod val="85000"/>
      </a:schemeClr>
    </cs:fontRef>
    <cs:defRPr sz="900" kern="1200"/>
  </cs:valueAxis>
  <cs:wall>
    <cs:lnRef idx="0"/>
    <cs:fillRef idx="0"/>
    <cs:effectRef idx="0"/>
    <cs:fontRef idx="minor">
      <a:schemeClr val="tx1"/>
    </cs:fontRef>
  </cs:wall>
</cs:chartStyle>
</file>

<file path=word/charts/style11.xml><?xml version="1.0" encoding="utf-8"?>
<cs:chartStyle xmlns:cs="http://schemas.microsoft.com/office/drawing/2012/chartStyle" xmlns:a="http://schemas.openxmlformats.org/drawingml/2006/main" id="294">
  <cs:axisTitle>
    <cs:lnRef idx="0"/>
    <cs:fillRef idx="0"/>
    <cs:effectRef idx="0"/>
    <cs:fontRef idx="minor">
      <a:schemeClr val="lt1">
        <a:lumMod val="85000"/>
      </a:schemeClr>
    </cs:fontRef>
    <cs:defRPr sz="900" b="1" kern="1200" cap="all"/>
  </cs:axisTitle>
  <cs:categoryAxis>
    <cs:lnRef idx="0"/>
    <cs:fillRef idx="0"/>
    <cs:effectRef idx="0"/>
    <cs:fontRef idx="minor">
      <a:schemeClr val="lt1">
        <a:lumMod val="85000"/>
      </a:schemeClr>
    </cs:fontRef>
    <cs:spPr/>
    <cs:defRPr sz="900" kern="1200"/>
  </cs:categoryAxis>
  <cs:chartArea>
    <cs:lnRef idx="0"/>
    <cs:fillRef idx="0"/>
    <cs:effectRef idx="0"/>
    <cs:fontRef idx="minor">
      <a:schemeClr val="dk1"/>
    </cs:fontRef>
    <cs:spPr>
      <a:gradFill flip="none" rotWithShape="1">
        <a:gsLst>
          <a:gs pos="0">
            <a:schemeClr val="dk1">
              <a:lumMod val="65000"/>
              <a:lumOff val="35000"/>
            </a:schemeClr>
          </a:gs>
          <a:gs pos="100000">
            <a:schemeClr val="dk1">
              <a:lumMod val="85000"/>
              <a:lumOff val="15000"/>
            </a:schemeClr>
          </a:gs>
        </a:gsLst>
        <a:path path="circle">
          <a:fillToRect l="50000" t="50000" r="50000" b="50000"/>
        </a:path>
        <a:tileRect/>
      </a:gradFill>
    </cs:spPr>
    <cs:defRPr sz="1000" kern="1200"/>
  </cs:chartArea>
  <cs:dataLabel>
    <cs:lnRef idx="0"/>
    <cs:fillRef idx="0"/>
    <cs:effectRef idx="0"/>
    <cs:fontRef idx="minor">
      <a:schemeClr val="lt1">
        <a:lumMod val="85000"/>
      </a:schemeClr>
    </cs:fontRef>
    <cs:defRPr sz="900" kern="1200"/>
  </cs:dataLabel>
  <cs:dataLabelCallout>
    <cs:lnRef idx="0"/>
    <cs:fillRef idx="0"/>
    <cs:effectRef idx="0"/>
    <cs:fontRef idx="minor">
      <a:schemeClr val="dk1">
        <a:lumMod val="65000"/>
        <a:lumOff val="35000"/>
      </a:schemeClr>
    </cs:fontRef>
    <cs:spPr>
      <a:solidFill>
        <a:schemeClr val="lt1"/>
      </a:solidFill>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tx1"/>
    </cs:fontRef>
  </cs:dataPoint>
  <cs:dataPoint3D>
    <cs:lnRef idx="0"/>
    <cs:fillRef idx="3">
      <cs:styleClr val="auto"/>
    </cs:fillRef>
    <cs:effectRef idx="3"/>
    <cs:fontRef idx="minor">
      <a:schemeClr val="tx1"/>
    </cs:fontRef>
  </cs:dataPoint3D>
  <cs:dataPointLine>
    <cs:lnRef idx="0">
      <cs:styleClr val="auto"/>
    </cs:lnRef>
    <cs:fillRef idx="3"/>
    <cs:effectRef idx="3"/>
    <cs:fontRef idx="minor">
      <a:schemeClr val="tx1"/>
    </cs:fontRef>
    <cs:spPr>
      <a:ln w="34925" cap="rnd">
        <a:solidFill>
          <a:schemeClr val="phClr"/>
        </a:solidFill>
        <a:round/>
      </a:ln>
    </cs:spPr>
  </cs:dataPointLine>
  <cs:dataPointMarker>
    <cs:lnRef idx="0">
      <cs:styleClr val="auto"/>
    </cs:lnRef>
    <cs:fillRef idx="3">
      <cs:styleClr val="auto"/>
    </cs:fillRef>
    <cs:effectRef idx="3"/>
    <cs:fontRef idx="minor">
      <a:schemeClr val="tx1"/>
    </cs:fontRef>
    <cs:spPr>
      <a:ln w="9525">
        <a:solidFill>
          <a:schemeClr val="phClr"/>
        </a:solidFill>
        <a:round/>
      </a:ln>
    </cs:spPr>
  </cs:dataPointMarker>
  <cs:dataPointMarkerLayout symbol="circle" size="6"/>
  <cs:dataPointWireframe>
    <cs:lnRef idx="0">
      <cs:styleClr val="auto"/>
    </cs:lnRef>
    <cs:fillRef idx="3"/>
    <cs:effectRef idx="3"/>
    <cs:fontRef idx="minor">
      <a:schemeClr val="tx1"/>
    </cs:fontRef>
    <cs:spPr>
      <a:ln w="9525" cap="rnd">
        <a:solidFill>
          <a:schemeClr val="phClr"/>
        </a:solidFill>
        <a:round/>
      </a:ln>
    </cs:spPr>
  </cs:dataPointWireframe>
  <cs:dataTable>
    <cs:lnRef idx="0"/>
    <cs:fillRef idx="0"/>
    <cs:effectRef idx="0"/>
    <cs:fontRef idx="minor">
      <a:schemeClr val="lt1">
        <a:lumMod val="85000"/>
      </a:schemeClr>
    </cs:fontRef>
    <cs:spPr>
      <a:ln w="9525">
        <a:solidFill>
          <a:schemeClr val="lt1">
            <a:lumMod val="95000"/>
            <a:alpha val="54000"/>
          </a:schemeClr>
        </a:solidFill>
      </a:ln>
    </cs:spPr>
    <cs:defRPr sz="900" kern="1200"/>
  </cs:dataTable>
  <cs:downBar>
    <cs:lnRef idx="0"/>
    <cs:fillRef idx="0"/>
    <cs:effectRef idx="0"/>
    <cs:fontRef idx="minor">
      <a:schemeClr val="tx1"/>
    </cs:fontRef>
    <cs:spPr>
      <a:solidFill>
        <a:schemeClr val="dk1">
          <a:lumMod val="75000"/>
          <a:lumOff val="25000"/>
        </a:schemeClr>
      </a:solidFill>
      <a:ln w="9525">
        <a:solidFill>
          <a:schemeClr val="lt1">
            <a:lumMod val="95000"/>
            <a:alpha val="54000"/>
          </a:schemeClr>
        </a:solidFill>
      </a:ln>
    </cs:spPr>
  </cs:downBar>
  <cs:dropLine>
    <cs:lnRef idx="0"/>
    <cs:fillRef idx="0"/>
    <cs:effectRef idx="0"/>
    <cs:fontRef idx="minor">
      <a:schemeClr val="tx1"/>
    </cs:fontRef>
    <cs:spPr>
      <a:ln w="9525">
        <a:solidFill>
          <a:schemeClr val="lt1">
            <a:lumMod val="95000"/>
            <a:alpha val="54000"/>
          </a:schemeClr>
        </a:solidFill>
        <a:prstDash val="dash"/>
      </a:ln>
    </cs:spPr>
  </cs:dropLine>
  <cs:errorBar>
    <cs:lnRef idx="0"/>
    <cs:fillRef idx="0"/>
    <cs:effectRef idx="0"/>
    <cs:fontRef idx="minor">
      <a:schemeClr val="tx1"/>
    </cs:fontRef>
    <cs:spPr>
      <a:ln w="9525" cap="flat" cmpd="sng" algn="ctr">
        <a:solidFill>
          <a:schemeClr val="lt1">
            <a:lumMod val="95000"/>
          </a:schemeClr>
        </a:solidFill>
        <a:round/>
      </a:ln>
    </cs:spPr>
  </cs:errorBar>
  <cs:floor>
    <cs:lnRef idx="0"/>
    <cs:fillRef idx="0"/>
    <cs:effectRef idx="0"/>
    <cs:fontRef idx="minor">
      <a:schemeClr val="tx1"/>
    </cs:fontRef>
  </cs:floor>
  <cs:gridlineMajor>
    <cs:lnRef idx="0"/>
    <cs:fillRef idx="0"/>
    <cs:effectRef idx="0"/>
    <cs:fontRef idx="minor">
      <a:schemeClr val="tx1"/>
    </cs:fontRef>
    <cs:spPr>
      <a:ln w="9525" cap="flat" cmpd="sng" algn="ctr">
        <a:solidFill>
          <a:schemeClr val="dk1">
            <a:lumMod val="50000"/>
            <a:lumOff val="50000"/>
          </a:schemeClr>
        </a:solidFill>
        <a:round/>
      </a:ln>
    </cs:spPr>
  </cs:gridlineMajor>
  <cs:gridlineMinor>
    <cs:lnRef idx="0"/>
    <cs:fillRef idx="0"/>
    <cs:effectRef idx="0"/>
    <cs:fontRef idx="minor">
      <a:schemeClr val="tx1"/>
    </cs:fontRef>
    <cs:spPr>
      <a:ln>
        <a:solidFill>
          <a:schemeClr val="dk1">
            <a:lumMod val="60000"/>
            <a:lumOff val="40000"/>
          </a:schemeClr>
        </a:solidFill>
      </a:ln>
    </cs:spPr>
  </cs:gridlineMinor>
  <cs:hiLoLine>
    <cs:lnRef idx="0"/>
    <cs:fillRef idx="0"/>
    <cs:effectRef idx="0"/>
    <cs:fontRef idx="minor">
      <a:schemeClr val="tx1"/>
    </cs:fontRef>
    <cs:spPr>
      <a:ln w="9525">
        <a:solidFill>
          <a:schemeClr val="lt1">
            <a:lumMod val="95000"/>
            <a:alpha val="54000"/>
          </a:schemeClr>
        </a:solidFill>
        <a:prstDash val="dash"/>
      </a:ln>
    </cs:spPr>
  </cs:hiLoLine>
  <cs:leaderLine>
    <cs:lnRef idx="0"/>
    <cs:fillRef idx="0"/>
    <cs:effectRef idx="0"/>
    <cs:fontRef idx="minor">
      <a:schemeClr val="tx1"/>
    </cs:fontRef>
    <cs:spPr>
      <a:ln w="9525">
        <a:solidFill>
          <a:schemeClr val="lt1">
            <a:lumMod val="95000"/>
            <a:alpha val="54000"/>
          </a:schemeClr>
        </a:solidFill>
      </a:ln>
    </cs:spPr>
  </cs:leaderLine>
  <cs:legend>
    <cs:lnRef idx="0"/>
    <cs:fillRef idx="0"/>
    <cs:effectRef idx="0"/>
    <cs:fontRef idx="minor">
      <a:schemeClr val="lt1">
        <a:lumMod val="85000"/>
      </a:schemeClr>
    </cs:fontRef>
    <cs:defRPr sz="900" kern="1200"/>
  </cs:legend>
  <cs:plotArea>
    <cs:lnRef idx="0"/>
    <cs:fillRef idx="0"/>
    <cs:effectRef idx="0"/>
    <cs:fontRef idx="minor">
      <a:schemeClr val="tx1"/>
    </cs:fontRef>
  </cs:plotArea>
  <cs:plotArea3D>
    <cs:lnRef idx="0"/>
    <cs:fillRef idx="0"/>
    <cs:effectRef idx="0"/>
    <cs:fontRef idx="minor">
      <a:schemeClr val="tx1"/>
    </cs:fontRef>
  </cs:plotArea3D>
  <cs:seriesAxis>
    <cs:lnRef idx="0"/>
    <cs:fillRef idx="0"/>
    <cs:effectRef idx="0"/>
    <cs:fontRef idx="minor">
      <a:schemeClr val="lt1">
        <a:lumMod val="85000"/>
      </a:schemeClr>
    </cs:fontRef>
    <cs:spPr/>
    <cs:defRPr sz="900" kern="1200"/>
  </cs:seriesAxis>
  <cs:seriesLine>
    <cs:lnRef idx="0"/>
    <cs:fillRef idx="0"/>
    <cs:effectRef idx="0"/>
    <cs:fontRef idx="minor">
      <a:schemeClr val="lt1"/>
    </cs:fontRef>
    <cs:spPr>
      <a:ln w="9525" cap="flat" cmpd="sng" algn="ctr">
        <a:solidFill>
          <a:schemeClr val="lt1">
            <a:lumMod val="95000"/>
            <a:alpha val="54000"/>
          </a:schemeClr>
        </a:solidFill>
        <a:round/>
      </a:ln>
    </cs:spPr>
  </cs:seriesLine>
  <cs:title>
    <cs:lnRef idx="0"/>
    <cs:fillRef idx="0"/>
    <cs:effectRef idx="0"/>
    <cs:fontRef idx="minor">
      <a:schemeClr val="lt1">
        <a:lumMod val="95000"/>
      </a:schemeClr>
    </cs:fontRef>
    <cs:defRPr sz="1600" b="1" kern="1200" spc="100" baseline="0">
      <a:effectLst>
        <a:outerShdw blurRad="50800" dist="38100" dir="5400000" algn="t" rotWithShape="0">
          <a:prstClr val="black">
            <a:alpha val="40000"/>
          </a:prstClr>
        </a:outerShdw>
      </a:effectLst>
    </cs:defRPr>
  </cs:title>
  <cs:trendline>
    <cs:lnRef idx="0">
      <cs:styleClr val="auto"/>
    </cs:lnRef>
    <cs:fillRef idx="0"/>
    <cs:effectRef idx="0"/>
    <cs:fontRef idx="minor">
      <a:schemeClr val="tx1"/>
    </cs:fontRef>
    <cs:spPr>
      <a:ln w="19050" cap="rnd">
        <a:solidFill>
          <a:schemeClr val="phClr"/>
        </a:solidFill>
      </a:ln>
    </cs:spPr>
  </cs:trendline>
  <cs:trendlineLabel>
    <cs:lnRef idx="0"/>
    <cs:fillRef idx="0"/>
    <cs:effectRef idx="0"/>
    <cs:fontRef idx="minor">
      <a:schemeClr val="lt1">
        <a:lumMod val="85000"/>
      </a:schemeClr>
    </cs:fontRef>
    <cs:defRPr sz="900" kern="1200"/>
  </cs:trendlineLabel>
  <cs:upBar>
    <cs:lnRef idx="0"/>
    <cs:fillRef idx="0"/>
    <cs:effectRef idx="0"/>
    <cs:fontRef idx="minor">
      <a:schemeClr val="tx1"/>
    </cs:fontRef>
    <cs:spPr>
      <a:solidFill>
        <a:schemeClr val="lt1"/>
      </a:solidFill>
      <a:ln w="9525">
        <a:solidFill>
          <a:schemeClr val="lt1">
            <a:lumMod val="95000"/>
            <a:alpha val="54000"/>
          </a:schemeClr>
        </a:solidFill>
      </a:ln>
    </cs:spPr>
  </cs:upBar>
  <cs:valueAxis>
    <cs:lnRef idx="0"/>
    <cs:fillRef idx="0"/>
    <cs:effectRef idx="0"/>
    <cs:fontRef idx="minor">
      <a:schemeClr val="lt1">
        <a:lumMod val="85000"/>
      </a:schemeClr>
    </cs:fontRef>
    <cs:defRPr sz="900" kern="1200"/>
  </cs:valueAxis>
  <cs:wall>
    <cs:lnRef idx="0"/>
    <cs:fillRef idx="0"/>
    <cs:effectRef idx="0"/>
    <cs:fontRef idx="minor">
      <a:schemeClr val="tx1"/>
    </cs:fontRef>
  </cs:wall>
</cs:chartStyle>
</file>

<file path=word/charts/style12.xml><?xml version="1.0" encoding="utf-8"?>
<cs:chartStyle xmlns:cs="http://schemas.microsoft.com/office/drawing/2012/chartStyle" xmlns:a="http://schemas.openxmlformats.org/drawingml/2006/main" id="294">
  <cs:axisTitle>
    <cs:lnRef idx="0"/>
    <cs:fillRef idx="0"/>
    <cs:effectRef idx="0"/>
    <cs:fontRef idx="minor">
      <a:schemeClr val="lt1">
        <a:lumMod val="85000"/>
      </a:schemeClr>
    </cs:fontRef>
    <cs:defRPr sz="900" b="1" kern="1200" cap="all"/>
  </cs:axisTitle>
  <cs:categoryAxis>
    <cs:lnRef idx="0"/>
    <cs:fillRef idx="0"/>
    <cs:effectRef idx="0"/>
    <cs:fontRef idx="minor">
      <a:schemeClr val="lt1">
        <a:lumMod val="85000"/>
      </a:schemeClr>
    </cs:fontRef>
    <cs:spPr/>
    <cs:defRPr sz="900" kern="1200"/>
  </cs:categoryAxis>
  <cs:chartArea>
    <cs:lnRef idx="0"/>
    <cs:fillRef idx="0"/>
    <cs:effectRef idx="0"/>
    <cs:fontRef idx="minor">
      <a:schemeClr val="dk1"/>
    </cs:fontRef>
    <cs:spPr>
      <a:gradFill flip="none" rotWithShape="1">
        <a:gsLst>
          <a:gs pos="0">
            <a:schemeClr val="dk1">
              <a:lumMod val="65000"/>
              <a:lumOff val="35000"/>
            </a:schemeClr>
          </a:gs>
          <a:gs pos="100000">
            <a:schemeClr val="dk1">
              <a:lumMod val="85000"/>
              <a:lumOff val="15000"/>
            </a:schemeClr>
          </a:gs>
        </a:gsLst>
        <a:path path="circle">
          <a:fillToRect l="50000" t="50000" r="50000" b="50000"/>
        </a:path>
        <a:tileRect/>
      </a:gradFill>
    </cs:spPr>
    <cs:defRPr sz="1000" kern="1200"/>
  </cs:chartArea>
  <cs:dataLabel>
    <cs:lnRef idx="0"/>
    <cs:fillRef idx="0"/>
    <cs:effectRef idx="0"/>
    <cs:fontRef idx="minor">
      <a:schemeClr val="lt1">
        <a:lumMod val="85000"/>
      </a:schemeClr>
    </cs:fontRef>
    <cs:defRPr sz="900" kern="1200"/>
  </cs:dataLabel>
  <cs:dataLabelCallout>
    <cs:lnRef idx="0"/>
    <cs:fillRef idx="0"/>
    <cs:effectRef idx="0"/>
    <cs:fontRef idx="minor">
      <a:schemeClr val="dk1">
        <a:lumMod val="65000"/>
        <a:lumOff val="35000"/>
      </a:schemeClr>
    </cs:fontRef>
    <cs:spPr>
      <a:solidFill>
        <a:schemeClr val="lt1"/>
      </a:solidFill>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tx1"/>
    </cs:fontRef>
  </cs:dataPoint>
  <cs:dataPoint3D>
    <cs:lnRef idx="0"/>
    <cs:fillRef idx="3">
      <cs:styleClr val="auto"/>
    </cs:fillRef>
    <cs:effectRef idx="3"/>
    <cs:fontRef idx="minor">
      <a:schemeClr val="tx1"/>
    </cs:fontRef>
  </cs:dataPoint3D>
  <cs:dataPointLine>
    <cs:lnRef idx="0">
      <cs:styleClr val="auto"/>
    </cs:lnRef>
    <cs:fillRef idx="3"/>
    <cs:effectRef idx="3"/>
    <cs:fontRef idx="minor">
      <a:schemeClr val="tx1"/>
    </cs:fontRef>
    <cs:spPr>
      <a:ln w="34925" cap="rnd">
        <a:solidFill>
          <a:schemeClr val="phClr"/>
        </a:solidFill>
        <a:round/>
      </a:ln>
    </cs:spPr>
  </cs:dataPointLine>
  <cs:dataPointMarker>
    <cs:lnRef idx="0">
      <cs:styleClr val="auto"/>
    </cs:lnRef>
    <cs:fillRef idx="3">
      <cs:styleClr val="auto"/>
    </cs:fillRef>
    <cs:effectRef idx="3"/>
    <cs:fontRef idx="minor">
      <a:schemeClr val="tx1"/>
    </cs:fontRef>
    <cs:spPr>
      <a:ln w="9525">
        <a:solidFill>
          <a:schemeClr val="phClr"/>
        </a:solidFill>
        <a:round/>
      </a:ln>
    </cs:spPr>
  </cs:dataPointMarker>
  <cs:dataPointMarkerLayout symbol="circle" size="6"/>
  <cs:dataPointWireframe>
    <cs:lnRef idx="0">
      <cs:styleClr val="auto"/>
    </cs:lnRef>
    <cs:fillRef idx="3"/>
    <cs:effectRef idx="3"/>
    <cs:fontRef idx="minor">
      <a:schemeClr val="tx1"/>
    </cs:fontRef>
    <cs:spPr>
      <a:ln w="9525" cap="rnd">
        <a:solidFill>
          <a:schemeClr val="phClr"/>
        </a:solidFill>
        <a:round/>
      </a:ln>
    </cs:spPr>
  </cs:dataPointWireframe>
  <cs:dataTable>
    <cs:lnRef idx="0"/>
    <cs:fillRef idx="0"/>
    <cs:effectRef idx="0"/>
    <cs:fontRef idx="minor">
      <a:schemeClr val="lt1">
        <a:lumMod val="85000"/>
      </a:schemeClr>
    </cs:fontRef>
    <cs:spPr>
      <a:ln w="9525">
        <a:solidFill>
          <a:schemeClr val="lt1">
            <a:lumMod val="95000"/>
            <a:alpha val="54000"/>
          </a:schemeClr>
        </a:solidFill>
      </a:ln>
    </cs:spPr>
    <cs:defRPr sz="900" kern="1200"/>
  </cs:dataTable>
  <cs:downBar>
    <cs:lnRef idx="0"/>
    <cs:fillRef idx="0"/>
    <cs:effectRef idx="0"/>
    <cs:fontRef idx="minor">
      <a:schemeClr val="tx1"/>
    </cs:fontRef>
    <cs:spPr>
      <a:solidFill>
        <a:schemeClr val="dk1">
          <a:lumMod val="75000"/>
          <a:lumOff val="25000"/>
        </a:schemeClr>
      </a:solidFill>
      <a:ln w="9525">
        <a:solidFill>
          <a:schemeClr val="lt1">
            <a:lumMod val="95000"/>
            <a:alpha val="54000"/>
          </a:schemeClr>
        </a:solidFill>
      </a:ln>
    </cs:spPr>
  </cs:downBar>
  <cs:dropLine>
    <cs:lnRef idx="0"/>
    <cs:fillRef idx="0"/>
    <cs:effectRef idx="0"/>
    <cs:fontRef idx="minor">
      <a:schemeClr val="tx1"/>
    </cs:fontRef>
    <cs:spPr>
      <a:ln w="9525">
        <a:solidFill>
          <a:schemeClr val="lt1">
            <a:lumMod val="95000"/>
            <a:alpha val="54000"/>
          </a:schemeClr>
        </a:solidFill>
        <a:prstDash val="dash"/>
      </a:ln>
    </cs:spPr>
  </cs:dropLine>
  <cs:errorBar>
    <cs:lnRef idx="0"/>
    <cs:fillRef idx="0"/>
    <cs:effectRef idx="0"/>
    <cs:fontRef idx="minor">
      <a:schemeClr val="tx1"/>
    </cs:fontRef>
    <cs:spPr>
      <a:ln w="9525" cap="flat" cmpd="sng" algn="ctr">
        <a:solidFill>
          <a:schemeClr val="lt1">
            <a:lumMod val="95000"/>
          </a:schemeClr>
        </a:solidFill>
        <a:round/>
      </a:ln>
    </cs:spPr>
  </cs:errorBar>
  <cs:floor>
    <cs:lnRef idx="0"/>
    <cs:fillRef idx="0"/>
    <cs:effectRef idx="0"/>
    <cs:fontRef idx="minor">
      <a:schemeClr val="tx1"/>
    </cs:fontRef>
  </cs:floor>
  <cs:gridlineMajor>
    <cs:lnRef idx="0"/>
    <cs:fillRef idx="0"/>
    <cs:effectRef idx="0"/>
    <cs:fontRef idx="minor">
      <a:schemeClr val="tx1"/>
    </cs:fontRef>
    <cs:spPr>
      <a:ln w="9525" cap="flat" cmpd="sng" algn="ctr">
        <a:solidFill>
          <a:schemeClr val="dk1">
            <a:lumMod val="50000"/>
            <a:lumOff val="50000"/>
          </a:schemeClr>
        </a:solidFill>
        <a:round/>
      </a:ln>
    </cs:spPr>
  </cs:gridlineMajor>
  <cs:gridlineMinor>
    <cs:lnRef idx="0"/>
    <cs:fillRef idx="0"/>
    <cs:effectRef idx="0"/>
    <cs:fontRef idx="minor">
      <a:schemeClr val="tx1"/>
    </cs:fontRef>
    <cs:spPr>
      <a:ln>
        <a:solidFill>
          <a:schemeClr val="dk1">
            <a:lumMod val="60000"/>
            <a:lumOff val="40000"/>
          </a:schemeClr>
        </a:solidFill>
      </a:ln>
    </cs:spPr>
  </cs:gridlineMinor>
  <cs:hiLoLine>
    <cs:lnRef idx="0"/>
    <cs:fillRef idx="0"/>
    <cs:effectRef idx="0"/>
    <cs:fontRef idx="minor">
      <a:schemeClr val="tx1"/>
    </cs:fontRef>
    <cs:spPr>
      <a:ln w="9525">
        <a:solidFill>
          <a:schemeClr val="lt1">
            <a:lumMod val="95000"/>
            <a:alpha val="54000"/>
          </a:schemeClr>
        </a:solidFill>
        <a:prstDash val="dash"/>
      </a:ln>
    </cs:spPr>
  </cs:hiLoLine>
  <cs:leaderLine>
    <cs:lnRef idx="0"/>
    <cs:fillRef idx="0"/>
    <cs:effectRef idx="0"/>
    <cs:fontRef idx="minor">
      <a:schemeClr val="tx1"/>
    </cs:fontRef>
    <cs:spPr>
      <a:ln w="9525">
        <a:solidFill>
          <a:schemeClr val="lt1">
            <a:lumMod val="95000"/>
            <a:alpha val="54000"/>
          </a:schemeClr>
        </a:solidFill>
      </a:ln>
    </cs:spPr>
  </cs:leaderLine>
  <cs:legend>
    <cs:lnRef idx="0"/>
    <cs:fillRef idx="0"/>
    <cs:effectRef idx="0"/>
    <cs:fontRef idx="minor">
      <a:schemeClr val="lt1">
        <a:lumMod val="85000"/>
      </a:schemeClr>
    </cs:fontRef>
    <cs:defRPr sz="900" kern="1200"/>
  </cs:legend>
  <cs:plotArea>
    <cs:lnRef idx="0"/>
    <cs:fillRef idx="0"/>
    <cs:effectRef idx="0"/>
    <cs:fontRef idx="minor">
      <a:schemeClr val="tx1"/>
    </cs:fontRef>
  </cs:plotArea>
  <cs:plotArea3D>
    <cs:lnRef idx="0"/>
    <cs:fillRef idx="0"/>
    <cs:effectRef idx="0"/>
    <cs:fontRef idx="minor">
      <a:schemeClr val="tx1"/>
    </cs:fontRef>
  </cs:plotArea3D>
  <cs:seriesAxis>
    <cs:lnRef idx="0"/>
    <cs:fillRef idx="0"/>
    <cs:effectRef idx="0"/>
    <cs:fontRef idx="minor">
      <a:schemeClr val="lt1">
        <a:lumMod val="85000"/>
      </a:schemeClr>
    </cs:fontRef>
    <cs:spPr/>
    <cs:defRPr sz="900" kern="1200"/>
  </cs:seriesAxis>
  <cs:seriesLine>
    <cs:lnRef idx="0"/>
    <cs:fillRef idx="0"/>
    <cs:effectRef idx="0"/>
    <cs:fontRef idx="minor">
      <a:schemeClr val="lt1"/>
    </cs:fontRef>
    <cs:spPr>
      <a:ln w="9525" cap="flat" cmpd="sng" algn="ctr">
        <a:solidFill>
          <a:schemeClr val="lt1">
            <a:lumMod val="95000"/>
            <a:alpha val="54000"/>
          </a:schemeClr>
        </a:solidFill>
        <a:round/>
      </a:ln>
    </cs:spPr>
  </cs:seriesLine>
  <cs:title>
    <cs:lnRef idx="0"/>
    <cs:fillRef idx="0"/>
    <cs:effectRef idx="0"/>
    <cs:fontRef idx="minor">
      <a:schemeClr val="lt1">
        <a:lumMod val="95000"/>
      </a:schemeClr>
    </cs:fontRef>
    <cs:defRPr sz="1600" b="1" kern="1200" spc="100" baseline="0">
      <a:effectLst>
        <a:outerShdw blurRad="50800" dist="38100" dir="5400000" algn="t" rotWithShape="0">
          <a:prstClr val="black">
            <a:alpha val="40000"/>
          </a:prstClr>
        </a:outerShdw>
      </a:effectLst>
    </cs:defRPr>
  </cs:title>
  <cs:trendline>
    <cs:lnRef idx="0">
      <cs:styleClr val="auto"/>
    </cs:lnRef>
    <cs:fillRef idx="0"/>
    <cs:effectRef idx="0"/>
    <cs:fontRef idx="minor">
      <a:schemeClr val="tx1"/>
    </cs:fontRef>
    <cs:spPr>
      <a:ln w="19050" cap="rnd">
        <a:solidFill>
          <a:schemeClr val="phClr"/>
        </a:solidFill>
      </a:ln>
    </cs:spPr>
  </cs:trendline>
  <cs:trendlineLabel>
    <cs:lnRef idx="0"/>
    <cs:fillRef idx="0"/>
    <cs:effectRef idx="0"/>
    <cs:fontRef idx="minor">
      <a:schemeClr val="lt1">
        <a:lumMod val="85000"/>
      </a:schemeClr>
    </cs:fontRef>
    <cs:defRPr sz="900" kern="1200"/>
  </cs:trendlineLabel>
  <cs:upBar>
    <cs:lnRef idx="0"/>
    <cs:fillRef idx="0"/>
    <cs:effectRef idx="0"/>
    <cs:fontRef idx="minor">
      <a:schemeClr val="tx1"/>
    </cs:fontRef>
    <cs:spPr>
      <a:solidFill>
        <a:schemeClr val="lt1"/>
      </a:solidFill>
      <a:ln w="9525">
        <a:solidFill>
          <a:schemeClr val="lt1">
            <a:lumMod val="95000"/>
            <a:alpha val="54000"/>
          </a:schemeClr>
        </a:solidFill>
      </a:ln>
    </cs:spPr>
  </cs:upBar>
  <cs:valueAxis>
    <cs:lnRef idx="0"/>
    <cs:fillRef idx="0"/>
    <cs:effectRef idx="0"/>
    <cs:fontRef idx="minor">
      <a:schemeClr val="lt1">
        <a:lumMod val="85000"/>
      </a:schemeClr>
    </cs:fontRef>
    <cs:defRPr sz="900" kern="1200"/>
  </cs:valueAxis>
  <cs:wall>
    <cs:lnRef idx="0"/>
    <cs:fillRef idx="0"/>
    <cs:effectRef idx="0"/>
    <cs:fontRef idx="minor">
      <a:schemeClr val="tx1"/>
    </cs:fontRef>
  </cs:wall>
</cs:chartStyle>
</file>

<file path=word/charts/style2.xml><?xml version="1.0" encoding="utf-8"?>
<cs:chartStyle xmlns:cs="http://schemas.microsoft.com/office/drawing/2012/chartStyle" xmlns:a="http://schemas.openxmlformats.org/drawingml/2006/main" id="294">
  <cs:axisTitle>
    <cs:lnRef idx="0"/>
    <cs:fillRef idx="0"/>
    <cs:effectRef idx="0"/>
    <cs:fontRef idx="minor">
      <a:schemeClr val="lt1">
        <a:lumMod val="85000"/>
      </a:schemeClr>
    </cs:fontRef>
    <cs:defRPr sz="900" b="1" kern="1200" cap="all"/>
  </cs:axisTitle>
  <cs:categoryAxis>
    <cs:lnRef idx="0"/>
    <cs:fillRef idx="0"/>
    <cs:effectRef idx="0"/>
    <cs:fontRef idx="minor">
      <a:schemeClr val="lt1">
        <a:lumMod val="85000"/>
      </a:schemeClr>
    </cs:fontRef>
    <cs:spPr/>
    <cs:defRPr sz="900" kern="1200"/>
  </cs:categoryAxis>
  <cs:chartArea>
    <cs:lnRef idx="0"/>
    <cs:fillRef idx="0"/>
    <cs:effectRef idx="0"/>
    <cs:fontRef idx="minor">
      <a:schemeClr val="dk1"/>
    </cs:fontRef>
    <cs:spPr>
      <a:gradFill flip="none" rotWithShape="1">
        <a:gsLst>
          <a:gs pos="0">
            <a:schemeClr val="dk1">
              <a:lumMod val="65000"/>
              <a:lumOff val="35000"/>
            </a:schemeClr>
          </a:gs>
          <a:gs pos="100000">
            <a:schemeClr val="dk1">
              <a:lumMod val="85000"/>
              <a:lumOff val="15000"/>
            </a:schemeClr>
          </a:gs>
        </a:gsLst>
        <a:path path="circle">
          <a:fillToRect l="50000" t="50000" r="50000" b="50000"/>
        </a:path>
        <a:tileRect/>
      </a:gradFill>
    </cs:spPr>
    <cs:defRPr sz="1000" kern="1200"/>
  </cs:chartArea>
  <cs:dataLabel>
    <cs:lnRef idx="0"/>
    <cs:fillRef idx="0"/>
    <cs:effectRef idx="0"/>
    <cs:fontRef idx="minor">
      <a:schemeClr val="lt1">
        <a:lumMod val="85000"/>
      </a:schemeClr>
    </cs:fontRef>
    <cs:defRPr sz="900" kern="1200"/>
  </cs:dataLabel>
  <cs:dataLabelCallout>
    <cs:lnRef idx="0"/>
    <cs:fillRef idx="0"/>
    <cs:effectRef idx="0"/>
    <cs:fontRef idx="minor">
      <a:schemeClr val="dk1">
        <a:lumMod val="65000"/>
        <a:lumOff val="35000"/>
      </a:schemeClr>
    </cs:fontRef>
    <cs:spPr>
      <a:solidFill>
        <a:schemeClr val="lt1"/>
      </a:solidFill>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tx1"/>
    </cs:fontRef>
  </cs:dataPoint>
  <cs:dataPoint3D>
    <cs:lnRef idx="0"/>
    <cs:fillRef idx="3">
      <cs:styleClr val="auto"/>
    </cs:fillRef>
    <cs:effectRef idx="3"/>
    <cs:fontRef idx="minor">
      <a:schemeClr val="tx1"/>
    </cs:fontRef>
  </cs:dataPoint3D>
  <cs:dataPointLine>
    <cs:lnRef idx="0">
      <cs:styleClr val="auto"/>
    </cs:lnRef>
    <cs:fillRef idx="3"/>
    <cs:effectRef idx="3"/>
    <cs:fontRef idx="minor">
      <a:schemeClr val="tx1"/>
    </cs:fontRef>
    <cs:spPr>
      <a:ln w="34925" cap="rnd">
        <a:solidFill>
          <a:schemeClr val="phClr"/>
        </a:solidFill>
        <a:round/>
      </a:ln>
    </cs:spPr>
  </cs:dataPointLine>
  <cs:dataPointMarker>
    <cs:lnRef idx="0">
      <cs:styleClr val="auto"/>
    </cs:lnRef>
    <cs:fillRef idx="3">
      <cs:styleClr val="auto"/>
    </cs:fillRef>
    <cs:effectRef idx="3"/>
    <cs:fontRef idx="minor">
      <a:schemeClr val="tx1"/>
    </cs:fontRef>
    <cs:spPr>
      <a:ln w="9525">
        <a:solidFill>
          <a:schemeClr val="phClr"/>
        </a:solidFill>
        <a:round/>
      </a:ln>
    </cs:spPr>
  </cs:dataPointMarker>
  <cs:dataPointMarkerLayout symbol="circle" size="6"/>
  <cs:dataPointWireframe>
    <cs:lnRef idx="0">
      <cs:styleClr val="auto"/>
    </cs:lnRef>
    <cs:fillRef idx="3"/>
    <cs:effectRef idx="3"/>
    <cs:fontRef idx="minor">
      <a:schemeClr val="tx1"/>
    </cs:fontRef>
    <cs:spPr>
      <a:ln w="9525" cap="rnd">
        <a:solidFill>
          <a:schemeClr val="phClr"/>
        </a:solidFill>
        <a:round/>
      </a:ln>
    </cs:spPr>
  </cs:dataPointWireframe>
  <cs:dataTable>
    <cs:lnRef idx="0"/>
    <cs:fillRef idx="0"/>
    <cs:effectRef idx="0"/>
    <cs:fontRef idx="minor">
      <a:schemeClr val="lt1">
        <a:lumMod val="85000"/>
      </a:schemeClr>
    </cs:fontRef>
    <cs:spPr>
      <a:ln w="9525">
        <a:solidFill>
          <a:schemeClr val="lt1">
            <a:lumMod val="95000"/>
            <a:alpha val="54000"/>
          </a:schemeClr>
        </a:solidFill>
      </a:ln>
    </cs:spPr>
    <cs:defRPr sz="900" kern="1200"/>
  </cs:dataTable>
  <cs:downBar>
    <cs:lnRef idx="0"/>
    <cs:fillRef idx="0"/>
    <cs:effectRef idx="0"/>
    <cs:fontRef idx="minor">
      <a:schemeClr val="tx1"/>
    </cs:fontRef>
    <cs:spPr>
      <a:solidFill>
        <a:schemeClr val="dk1">
          <a:lumMod val="75000"/>
          <a:lumOff val="25000"/>
        </a:schemeClr>
      </a:solidFill>
      <a:ln w="9525">
        <a:solidFill>
          <a:schemeClr val="lt1">
            <a:lumMod val="95000"/>
            <a:alpha val="54000"/>
          </a:schemeClr>
        </a:solidFill>
      </a:ln>
    </cs:spPr>
  </cs:downBar>
  <cs:dropLine>
    <cs:lnRef idx="0"/>
    <cs:fillRef idx="0"/>
    <cs:effectRef idx="0"/>
    <cs:fontRef idx="minor">
      <a:schemeClr val="tx1"/>
    </cs:fontRef>
    <cs:spPr>
      <a:ln w="9525">
        <a:solidFill>
          <a:schemeClr val="lt1">
            <a:lumMod val="95000"/>
            <a:alpha val="54000"/>
          </a:schemeClr>
        </a:solidFill>
        <a:prstDash val="dash"/>
      </a:ln>
    </cs:spPr>
  </cs:dropLine>
  <cs:errorBar>
    <cs:lnRef idx="0"/>
    <cs:fillRef idx="0"/>
    <cs:effectRef idx="0"/>
    <cs:fontRef idx="minor">
      <a:schemeClr val="tx1"/>
    </cs:fontRef>
    <cs:spPr>
      <a:ln w="9525" cap="flat" cmpd="sng" algn="ctr">
        <a:solidFill>
          <a:schemeClr val="lt1">
            <a:lumMod val="95000"/>
          </a:schemeClr>
        </a:solidFill>
        <a:round/>
      </a:ln>
    </cs:spPr>
  </cs:errorBar>
  <cs:floor>
    <cs:lnRef idx="0"/>
    <cs:fillRef idx="0"/>
    <cs:effectRef idx="0"/>
    <cs:fontRef idx="minor">
      <a:schemeClr val="tx1"/>
    </cs:fontRef>
  </cs:floor>
  <cs:gridlineMajor>
    <cs:lnRef idx="0"/>
    <cs:fillRef idx="0"/>
    <cs:effectRef idx="0"/>
    <cs:fontRef idx="minor">
      <a:schemeClr val="tx1"/>
    </cs:fontRef>
    <cs:spPr>
      <a:ln w="9525" cap="flat" cmpd="sng" algn="ctr">
        <a:solidFill>
          <a:schemeClr val="dk1">
            <a:lumMod val="50000"/>
            <a:lumOff val="50000"/>
          </a:schemeClr>
        </a:solidFill>
        <a:round/>
      </a:ln>
    </cs:spPr>
  </cs:gridlineMajor>
  <cs:gridlineMinor>
    <cs:lnRef idx="0"/>
    <cs:fillRef idx="0"/>
    <cs:effectRef idx="0"/>
    <cs:fontRef idx="minor">
      <a:schemeClr val="tx1"/>
    </cs:fontRef>
    <cs:spPr>
      <a:ln>
        <a:solidFill>
          <a:schemeClr val="dk1">
            <a:lumMod val="60000"/>
            <a:lumOff val="40000"/>
          </a:schemeClr>
        </a:solidFill>
      </a:ln>
    </cs:spPr>
  </cs:gridlineMinor>
  <cs:hiLoLine>
    <cs:lnRef idx="0"/>
    <cs:fillRef idx="0"/>
    <cs:effectRef idx="0"/>
    <cs:fontRef idx="minor">
      <a:schemeClr val="tx1"/>
    </cs:fontRef>
    <cs:spPr>
      <a:ln w="9525">
        <a:solidFill>
          <a:schemeClr val="lt1">
            <a:lumMod val="95000"/>
            <a:alpha val="54000"/>
          </a:schemeClr>
        </a:solidFill>
        <a:prstDash val="dash"/>
      </a:ln>
    </cs:spPr>
  </cs:hiLoLine>
  <cs:leaderLine>
    <cs:lnRef idx="0"/>
    <cs:fillRef idx="0"/>
    <cs:effectRef idx="0"/>
    <cs:fontRef idx="minor">
      <a:schemeClr val="tx1"/>
    </cs:fontRef>
    <cs:spPr>
      <a:ln w="9525">
        <a:solidFill>
          <a:schemeClr val="lt1">
            <a:lumMod val="95000"/>
            <a:alpha val="54000"/>
          </a:schemeClr>
        </a:solidFill>
      </a:ln>
    </cs:spPr>
  </cs:leaderLine>
  <cs:legend>
    <cs:lnRef idx="0"/>
    <cs:fillRef idx="0"/>
    <cs:effectRef idx="0"/>
    <cs:fontRef idx="minor">
      <a:schemeClr val="lt1">
        <a:lumMod val="85000"/>
      </a:schemeClr>
    </cs:fontRef>
    <cs:defRPr sz="900" kern="1200"/>
  </cs:legend>
  <cs:plotArea>
    <cs:lnRef idx="0"/>
    <cs:fillRef idx="0"/>
    <cs:effectRef idx="0"/>
    <cs:fontRef idx="minor">
      <a:schemeClr val="tx1"/>
    </cs:fontRef>
  </cs:plotArea>
  <cs:plotArea3D>
    <cs:lnRef idx="0"/>
    <cs:fillRef idx="0"/>
    <cs:effectRef idx="0"/>
    <cs:fontRef idx="minor">
      <a:schemeClr val="tx1"/>
    </cs:fontRef>
  </cs:plotArea3D>
  <cs:seriesAxis>
    <cs:lnRef idx="0"/>
    <cs:fillRef idx="0"/>
    <cs:effectRef idx="0"/>
    <cs:fontRef idx="minor">
      <a:schemeClr val="lt1">
        <a:lumMod val="85000"/>
      </a:schemeClr>
    </cs:fontRef>
    <cs:spPr/>
    <cs:defRPr sz="900" kern="1200"/>
  </cs:seriesAxis>
  <cs:seriesLine>
    <cs:lnRef idx="0"/>
    <cs:fillRef idx="0"/>
    <cs:effectRef idx="0"/>
    <cs:fontRef idx="minor">
      <a:schemeClr val="lt1"/>
    </cs:fontRef>
    <cs:spPr>
      <a:ln w="9525" cap="flat" cmpd="sng" algn="ctr">
        <a:solidFill>
          <a:schemeClr val="lt1">
            <a:lumMod val="95000"/>
            <a:alpha val="54000"/>
          </a:schemeClr>
        </a:solidFill>
        <a:round/>
      </a:ln>
    </cs:spPr>
  </cs:seriesLine>
  <cs:title>
    <cs:lnRef idx="0"/>
    <cs:fillRef idx="0"/>
    <cs:effectRef idx="0"/>
    <cs:fontRef idx="minor">
      <a:schemeClr val="lt1">
        <a:lumMod val="95000"/>
      </a:schemeClr>
    </cs:fontRef>
    <cs:defRPr sz="1600" b="1" kern="1200" spc="100" baseline="0">
      <a:effectLst>
        <a:outerShdw blurRad="50800" dist="38100" dir="5400000" algn="t" rotWithShape="0">
          <a:prstClr val="black">
            <a:alpha val="40000"/>
          </a:prstClr>
        </a:outerShdw>
      </a:effectLst>
    </cs:defRPr>
  </cs:title>
  <cs:trendline>
    <cs:lnRef idx="0">
      <cs:styleClr val="auto"/>
    </cs:lnRef>
    <cs:fillRef idx="0"/>
    <cs:effectRef idx="0"/>
    <cs:fontRef idx="minor">
      <a:schemeClr val="tx1"/>
    </cs:fontRef>
    <cs:spPr>
      <a:ln w="19050" cap="rnd">
        <a:solidFill>
          <a:schemeClr val="phClr"/>
        </a:solidFill>
      </a:ln>
    </cs:spPr>
  </cs:trendline>
  <cs:trendlineLabel>
    <cs:lnRef idx="0"/>
    <cs:fillRef idx="0"/>
    <cs:effectRef idx="0"/>
    <cs:fontRef idx="minor">
      <a:schemeClr val="lt1">
        <a:lumMod val="85000"/>
      </a:schemeClr>
    </cs:fontRef>
    <cs:defRPr sz="900" kern="1200"/>
  </cs:trendlineLabel>
  <cs:upBar>
    <cs:lnRef idx="0"/>
    <cs:fillRef idx="0"/>
    <cs:effectRef idx="0"/>
    <cs:fontRef idx="minor">
      <a:schemeClr val="tx1"/>
    </cs:fontRef>
    <cs:spPr>
      <a:solidFill>
        <a:schemeClr val="lt1"/>
      </a:solidFill>
      <a:ln w="9525">
        <a:solidFill>
          <a:schemeClr val="lt1">
            <a:lumMod val="95000"/>
            <a:alpha val="54000"/>
          </a:schemeClr>
        </a:solidFill>
      </a:ln>
    </cs:spPr>
  </cs:upBar>
  <cs:valueAxis>
    <cs:lnRef idx="0"/>
    <cs:fillRef idx="0"/>
    <cs:effectRef idx="0"/>
    <cs:fontRef idx="minor">
      <a:schemeClr val="lt1">
        <a:lumMod val="85000"/>
      </a:schemeClr>
    </cs:fontRef>
    <cs:defRPr sz="900" kern="1200"/>
  </cs:valueAxis>
  <cs:wall>
    <cs:lnRef idx="0"/>
    <cs:fillRef idx="0"/>
    <cs:effectRef idx="0"/>
    <cs:fontRef idx="minor">
      <a:schemeClr val="tx1"/>
    </cs:fontRef>
  </cs:wall>
</cs:chartStyle>
</file>

<file path=word/charts/style3.xml><?xml version="1.0" encoding="utf-8"?>
<cs:chartStyle xmlns:cs="http://schemas.microsoft.com/office/drawing/2012/chartStyle" xmlns:a="http://schemas.openxmlformats.org/drawingml/2006/main" id="294">
  <cs:axisTitle>
    <cs:lnRef idx="0"/>
    <cs:fillRef idx="0"/>
    <cs:effectRef idx="0"/>
    <cs:fontRef idx="minor">
      <a:schemeClr val="lt1">
        <a:lumMod val="85000"/>
      </a:schemeClr>
    </cs:fontRef>
    <cs:defRPr sz="900" b="1" kern="1200" cap="all"/>
  </cs:axisTitle>
  <cs:categoryAxis>
    <cs:lnRef idx="0"/>
    <cs:fillRef idx="0"/>
    <cs:effectRef idx="0"/>
    <cs:fontRef idx="minor">
      <a:schemeClr val="lt1">
        <a:lumMod val="85000"/>
      </a:schemeClr>
    </cs:fontRef>
    <cs:spPr/>
    <cs:defRPr sz="900" kern="1200"/>
  </cs:categoryAxis>
  <cs:chartArea>
    <cs:lnRef idx="0"/>
    <cs:fillRef idx="0"/>
    <cs:effectRef idx="0"/>
    <cs:fontRef idx="minor">
      <a:schemeClr val="dk1"/>
    </cs:fontRef>
    <cs:spPr>
      <a:gradFill flip="none" rotWithShape="1">
        <a:gsLst>
          <a:gs pos="0">
            <a:schemeClr val="dk1">
              <a:lumMod val="65000"/>
              <a:lumOff val="35000"/>
            </a:schemeClr>
          </a:gs>
          <a:gs pos="100000">
            <a:schemeClr val="dk1">
              <a:lumMod val="85000"/>
              <a:lumOff val="15000"/>
            </a:schemeClr>
          </a:gs>
        </a:gsLst>
        <a:path path="circle">
          <a:fillToRect l="50000" t="50000" r="50000" b="50000"/>
        </a:path>
        <a:tileRect/>
      </a:gradFill>
    </cs:spPr>
    <cs:defRPr sz="1000" kern="1200"/>
  </cs:chartArea>
  <cs:dataLabel>
    <cs:lnRef idx="0"/>
    <cs:fillRef idx="0"/>
    <cs:effectRef idx="0"/>
    <cs:fontRef idx="minor">
      <a:schemeClr val="lt1">
        <a:lumMod val="85000"/>
      </a:schemeClr>
    </cs:fontRef>
    <cs:defRPr sz="900" kern="1200"/>
  </cs:dataLabel>
  <cs:dataLabelCallout>
    <cs:lnRef idx="0"/>
    <cs:fillRef idx="0"/>
    <cs:effectRef idx="0"/>
    <cs:fontRef idx="minor">
      <a:schemeClr val="dk1">
        <a:lumMod val="65000"/>
        <a:lumOff val="35000"/>
      </a:schemeClr>
    </cs:fontRef>
    <cs:spPr>
      <a:solidFill>
        <a:schemeClr val="lt1"/>
      </a:solidFill>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tx1"/>
    </cs:fontRef>
  </cs:dataPoint>
  <cs:dataPoint3D>
    <cs:lnRef idx="0"/>
    <cs:fillRef idx="3">
      <cs:styleClr val="auto"/>
    </cs:fillRef>
    <cs:effectRef idx="3"/>
    <cs:fontRef idx="minor">
      <a:schemeClr val="tx1"/>
    </cs:fontRef>
  </cs:dataPoint3D>
  <cs:dataPointLine>
    <cs:lnRef idx="0">
      <cs:styleClr val="auto"/>
    </cs:lnRef>
    <cs:fillRef idx="3"/>
    <cs:effectRef idx="3"/>
    <cs:fontRef idx="minor">
      <a:schemeClr val="tx1"/>
    </cs:fontRef>
    <cs:spPr>
      <a:ln w="34925" cap="rnd">
        <a:solidFill>
          <a:schemeClr val="phClr"/>
        </a:solidFill>
        <a:round/>
      </a:ln>
    </cs:spPr>
  </cs:dataPointLine>
  <cs:dataPointMarker>
    <cs:lnRef idx="0">
      <cs:styleClr val="auto"/>
    </cs:lnRef>
    <cs:fillRef idx="3">
      <cs:styleClr val="auto"/>
    </cs:fillRef>
    <cs:effectRef idx="3"/>
    <cs:fontRef idx="minor">
      <a:schemeClr val="tx1"/>
    </cs:fontRef>
    <cs:spPr>
      <a:ln w="9525">
        <a:solidFill>
          <a:schemeClr val="phClr"/>
        </a:solidFill>
        <a:round/>
      </a:ln>
    </cs:spPr>
  </cs:dataPointMarker>
  <cs:dataPointMarkerLayout symbol="circle" size="6"/>
  <cs:dataPointWireframe>
    <cs:lnRef idx="0">
      <cs:styleClr val="auto"/>
    </cs:lnRef>
    <cs:fillRef idx="3"/>
    <cs:effectRef idx="3"/>
    <cs:fontRef idx="minor">
      <a:schemeClr val="tx1"/>
    </cs:fontRef>
    <cs:spPr>
      <a:ln w="9525" cap="rnd">
        <a:solidFill>
          <a:schemeClr val="phClr"/>
        </a:solidFill>
        <a:round/>
      </a:ln>
    </cs:spPr>
  </cs:dataPointWireframe>
  <cs:dataTable>
    <cs:lnRef idx="0"/>
    <cs:fillRef idx="0"/>
    <cs:effectRef idx="0"/>
    <cs:fontRef idx="minor">
      <a:schemeClr val="lt1">
        <a:lumMod val="85000"/>
      </a:schemeClr>
    </cs:fontRef>
    <cs:spPr>
      <a:ln w="9525">
        <a:solidFill>
          <a:schemeClr val="lt1">
            <a:lumMod val="95000"/>
            <a:alpha val="54000"/>
          </a:schemeClr>
        </a:solidFill>
      </a:ln>
    </cs:spPr>
    <cs:defRPr sz="900" kern="1200"/>
  </cs:dataTable>
  <cs:downBar>
    <cs:lnRef idx="0"/>
    <cs:fillRef idx="0"/>
    <cs:effectRef idx="0"/>
    <cs:fontRef idx="minor">
      <a:schemeClr val="tx1"/>
    </cs:fontRef>
    <cs:spPr>
      <a:solidFill>
        <a:schemeClr val="dk1">
          <a:lumMod val="75000"/>
          <a:lumOff val="25000"/>
        </a:schemeClr>
      </a:solidFill>
      <a:ln w="9525">
        <a:solidFill>
          <a:schemeClr val="lt1">
            <a:lumMod val="95000"/>
            <a:alpha val="54000"/>
          </a:schemeClr>
        </a:solidFill>
      </a:ln>
    </cs:spPr>
  </cs:downBar>
  <cs:dropLine>
    <cs:lnRef idx="0"/>
    <cs:fillRef idx="0"/>
    <cs:effectRef idx="0"/>
    <cs:fontRef idx="minor">
      <a:schemeClr val="tx1"/>
    </cs:fontRef>
    <cs:spPr>
      <a:ln w="9525">
        <a:solidFill>
          <a:schemeClr val="lt1">
            <a:lumMod val="95000"/>
            <a:alpha val="54000"/>
          </a:schemeClr>
        </a:solidFill>
        <a:prstDash val="dash"/>
      </a:ln>
    </cs:spPr>
  </cs:dropLine>
  <cs:errorBar>
    <cs:lnRef idx="0"/>
    <cs:fillRef idx="0"/>
    <cs:effectRef idx="0"/>
    <cs:fontRef idx="minor">
      <a:schemeClr val="tx1"/>
    </cs:fontRef>
    <cs:spPr>
      <a:ln w="9525" cap="flat" cmpd="sng" algn="ctr">
        <a:solidFill>
          <a:schemeClr val="lt1">
            <a:lumMod val="95000"/>
          </a:schemeClr>
        </a:solidFill>
        <a:round/>
      </a:ln>
    </cs:spPr>
  </cs:errorBar>
  <cs:floor>
    <cs:lnRef idx="0"/>
    <cs:fillRef idx="0"/>
    <cs:effectRef idx="0"/>
    <cs:fontRef idx="minor">
      <a:schemeClr val="tx1"/>
    </cs:fontRef>
  </cs:floor>
  <cs:gridlineMajor>
    <cs:lnRef idx="0"/>
    <cs:fillRef idx="0"/>
    <cs:effectRef idx="0"/>
    <cs:fontRef idx="minor">
      <a:schemeClr val="tx1"/>
    </cs:fontRef>
    <cs:spPr>
      <a:ln w="9525" cap="flat" cmpd="sng" algn="ctr">
        <a:solidFill>
          <a:schemeClr val="dk1">
            <a:lumMod val="50000"/>
            <a:lumOff val="50000"/>
          </a:schemeClr>
        </a:solidFill>
        <a:round/>
      </a:ln>
    </cs:spPr>
  </cs:gridlineMajor>
  <cs:gridlineMinor>
    <cs:lnRef idx="0"/>
    <cs:fillRef idx="0"/>
    <cs:effectRef idx="0"/>
    <cs:fontRef idx="minor">
      <a:schemeClr val="tx1"/>
    </cs:fontRef>
    <cs:spPr>
      <a:ln>
        <a:solidFill>
          <a:schemeClr val="dk1">
            <a:lumMod val="60000"/>
            <a:lumOff val="40000"/>
          </a:schemeClr>
        </a:solidFill>
      </a:ln>
    </cs:spPr>
  </cs:gridlineMinor>
  <cs:hiLoLine>
    <cs:lnRef idx="0"/>
    <cs:fillRef idx="0"/>
    <cs:effectRef idx="0"/>
    <cs:fontRef idx="minor">
      <a:schemeClr val="tx1"/>
    </cs:fontRef>
    <cs:spPr>
      <a:ln w="9525">
        <a:solidFill>
          <a:schemeClr val="lt1">
            <a:lumMod val="95000"/>
            <a:alpha val="54000"/>
          </a:schemeClr>
        </a:solidFill>
        <a:prstDash val="dash"/>
      </a:ln>
    </cs:spPr>
  </cs:hiLoLine>
  <cs:leaderLine>
    <cs:lnRef idx="0"/>
    <cs:fillRef idx="0"/>
    <cs:effectRef idx="0"/>
    <cs:fontRef idx="minor">
      <a:schemeClr val="tx1"/>
    </cs:fontRef>
    <cs:spPr>
      <a:ln w="9525">
        <a:solidFill>
          <a:schemeClr val="lt1">
            <a:lumMod val="95000"/>
            <a:alpha val="54000"/>
          </a:schemeClr>
        </a:solidFill>
      </a:ln>
    </cs:spPr>
  </cs:leaderLine>
  <cs:legend>
    <cs:lnRef idx="0"/>
    <cs:fillRef idx="0"/>
    <cs:effectRef idx="0"/>
    <cs:fontRef idx="minor">
      <a:schemeClr val="lt1">
        <a:lumMod val="85000"/>
      </a:schemeClr>
    </cs:fontRef>
    <cs:defRPr sz="900" kern="1200"/>
  </cs:legend>
  <cs:plotArea>
    <cs:lnRef idx="0"/>
    <cs:fillRef idx="0"/>
    <cs:effectRef idx="0"/>
    <cs:fontRef idx="minor">
      <a:schemeClr val="tx1"/>
    </cs:fontRef>
  </cs:plotArea>
  <cs:plotArea3D>
    <cs:lnRef idx="0"/>
    <cs:fillRef idx="0"/>
    <cs:effectRef idx="0"/>
    <cs:fontRef idx="minor">
      <a:schemeClr val="tx1"/>
    </cs:fontRef>
  </cs:plotArea3D>
  <cs:seriesAxis>
    <cs:lnRef idx="0"/>
    <cs:fillRef idx="0"/>
    <cs:effectRef idx="0"/>
    <cs:fontRef idx="minor">
      <a:schemeClr val="lt1">
        <a:lumMod val="85000"/>
      </a:schemeClr>
    </cs:fontRef>
    <cs:spPr/>
    <cs:defRPr sz="900" kern="1200"/>
  </cs:seriesAxis>
  <cs:seriesLine>
    <cs:lnRef idx="0"/>
    <cs:fillRef idx="0"/>
    <cs:effectRef idx="0"/>
    <cs:fontRef idx="minor">
      <a:schemeClr val="lt1"/>
    </cs:fontRef>
    <cs:spPr>
      <a:ln w="9525" cap="flat" cmpd="sng" algn="ctr">
        <a:solidFill>
          <a:schemeClr val="lt1">
            <a:lumMod val="95000"/>
            <a:alpha val="54000"/>
          </a:schemeClr>
        </a:solidFill>
        <a:round/>
      </a:ln>
    </cs:spPr>
  </cs:seriesLine>
  <cs:title>
    <cs:lnRef idx="0"/>
    <cs:fillRef idx="0"/>
    <cs:effectRef idx="0"/>
    <cs:fontRef idx="minor">
      <a:schemeClr val="lt1">
        <a:lumMod val="95000"/>
      </a:schemeClr>
    </cs:fontRef>
    <cs:defRPr sz="1600" b="1" kern="1200" spc="100" baseline="0">
      <a:effectLst>
        <a:outerShdw blurRad="50800" dist="38100" dir="5400000" algn="t" rotWithShape="0">
          <a:prstClr val="black">
            <a:alpha val="40000"/>
          </a:prstClr>
        </a:outerShdw>
      </a:effectLst>
    </cs:defRPr>
  </cs:title>
  <cs:trendline>
    <cs:lnRef idx="0">
      <cs:styleClr val="auto"/>
    </cs:lnRef>
    <cs:fillRef idx="0"/>
    <cs:effectRef idx="0"/>
    <cs:fontRef idx="minor">
      <a:schemeClr val="tx1"/>
    </cs:fontRef>
    <cs:spPr>
      <a:ln w="19050" cap="rnd">
        <a:solidFill>
          <a:schemeClr val="phClr"/>
        </a:solidFill>
      </a:ln>
    </cs:spPr>
  </cs:trendline>
  <cs:trendlineLabel>
    <cs:lnRef idx="0"/>
    <cs:fillRef idx="0"/>
    <cs:effectRef idx="0"/>
    <cs:fontRef idx="minor">
      <a:schemeClr val="lt1">
        <a:lumMod val="85000"/>
      </a:schemeClr>
    </cs:fontRef>
    <cs:defRPr sz="900" kern="1200"/>
  </cs:trendlineLabel>
  <cs:upBar>
    <cs:lnRef idx="0"/>
    <cs:fillRef idx="0"/>
    <cs:effectRef idx="0"/>
    <cs:fontRef idx="minor">
      <a:schemeClr val="tx1"/>
    </cs:fontRef>
    <cs:spPr>
      <a:solidFill>
        <a:schemeClr val="lt1"/>
      </a:solidFill>
      <a:ln w="9525">
        <a:solidFill>
          <a:schemeClr val="lt1">
            <a:lumMod val="95000"/>
            <a:alpha val="54000"/>
          </a:schemeClr>
        </a:solidFill>
      </a:ln>
    </cs:spPr>
  </cs:upBar>
  <cs:valueAxis>
    <cs:lnRef idx="0"/>
    <cs:fillRef idx="0"/>
    <cs:effectRef idx="0"/>
    <cs:fontRef idx="minor">
      <a:schemeClr val="lt1">
        <a:lumMod val="85000"/>
      </a:schemeClr>
    </cs:fontRef>
    <cs:defRPr sz="900" kern="1200"/>
  </cs:valueAxis>
  <cs:wall>
    <cs:lnRef idx="0"/>
    <cs:fillRef idx="0"/>
    <cs:effectRef idx="0"/>
    <cs:fontRef idx="minor">
      <a:schemeClr val="tx1"/>
    </cs:fontRef>
  </cs:wall>
</cs:chartStyle>
</file>

<file path=word/charts/style4.xml><?xml version="1.0" encoding="utf-8"?>
<cs:chartStyle xmlns:cs="http://schemas.microsoft.com/office/drawing/2012/chartStyle" xmlns:a="http://schemas.openxmlformats.org/drawingml/2006/main" id="294">
  <cs:axisTitle>
    <cs:lnRef idx="0"/>
    <cs:fillRef idx="0"/>
    <cs:effectRef idx="0"/>
    <cs:fontRef idx="minor">
      <a:schemeClr val="lt1">
        <a:lumMod val="85000"/>
      </a:schemeClr>
    </cs:fontRef>
    <cs:defRPr sz="900" b="1" kern="1200" cap="all"/>
  </cs:axisTitle>
  <cs:categoryAxis>
    <cs:lnRef idx="0"/>
    <cs:fillRef idx="0"/>
    <cs:effectRef idx="0"/>
    <cs:fontRef idx="minor">
      <a:schemeClr val="lt1">
        <a:lumMod val="85000"/>
      </a:schemeClr>
    </cs:fontRef>
    <cs:spPr/>
    <cs:defRPr sz="900" kern="1200"/>
  </cs:categoryAxis>
  <cs:chartArea>
    <cs:lnRef idx="0"/>
    <cs:fillRef idx="0"/>
    <cs:effectRef idx="0"/>
    <cs:fontRef idx="minor">
      <a:schemeClr val="dk1"/>
    </cs:fontRef>
    <cs:spPr>
      <a:gradFill flip="none" rotWithShape="1">
        <a:gsLst>
          <a:gs pos="0">
            <a:schemeClr val="dk1">
              <a:lumMod val="65000"/>
              <a:lumOff val="35000"/>
            </a:schemeClr>
          </a:gs>
          <a:gs pos="100000">
            <a:schemeClr val="dk1">
              <a:lumMod val="85000"/>
              <a:lumOff val="15000"/>
            </a:schemeClr>
          </a:gs>
        </a:gsLst>
        <a:path path="circle">
          <a:fillToRect l="50000" t="50000" r="50000" b="50000"/>
        </a:path>
        <a:tileRect/>
      </a:gradFill>
    </cs:spPr>
    <cs:defRPr sz="1000" kern="1200"/>
  </cs:chartArea>
  <cs:dataLabel>
    <cs:lnRef idx="0"/>
    <cs:fillRef idx="0"/>
    <cs:effectRef idx="0"/>
    <cs:fontRef idx="minor">
      <a:schemeClr val="lt1">
        <a:lumMod val="85000"/>
      </a:schemeClr>
    </cs:fontRef>
    <cs:defRPr sz="900" kern="1200"/>
  </cs:dataLabel>
  <cs:dataLabelCallout>
    <cs:lnRef idx="0"/>
    <cs:fillRef idx="0"/>
    <cs:effectRef idx="0"/>
    <cs:fontRef idx="minor">
      <a:schemeClr val="dk1">
        <a:lumMod val="65000"/>
        <a:lumOff val="35000"/>
      </a:schemeClr>
    </cs:fontRef>
    <cs:spPr>
      <a:solidFill>
        <a:schemeClr val="lt1"/>
      </a:solidFill>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tx1"/>
    </cs:fontRef>
  </cs:dataPoint>
  <cs:dataPoint3D>
    <cs:lnRef idx="0"/>
    <cs:fillRef idx="3">
      <cs:styleClr val="auto"/>
    </cs:fillRef>
    <cs:effectRef idx="3"/>
    <cs:fontRef idx="minor">
      <a:schemeClr val="tx1"/>
    </cs:fontRef>
  </cs:dataPoint3D>
  <cs:dataPointLine>
    <cs:lnRef idx="0">
      <cs:styleClr val="auto"/>
    </cs:lnRef>
    <cs:fillRef idx="3"/>
    <cs:effectRef idx="3"/>
    <cs:fontRef idx="minor">
      <a:schemeClr val="tx1"/>
    </cs:fontRef>
    <cs:spPr>
      <a:ln w="34925" cap="rnd">
        <a:solidFill>
          <a:schemeClr val="phClr"/>
        </a:solidFill>
        <a:round/>
      </a:ln>
    </cs:spPr>
  </cs:dataPointLine>
  <cs:dataPointMarker>
    <cs:lnRef idx="0">
      <cs:styleClr val="auto"/>
    </cs:lnRef>
    <cs:fillRef idx="3">
      <cs:styleClr val="auto"/>
    </cs:fillRef>
    <cs:effectRef idx="3"/>
    <cs:fontRef idx="minor">
      <a:schemeClr val="tx1"/>
    </cs:fontRef>
    <cs:spPr>
      <a:ln w="9525">
        <a:solidFill>
          <a:schemeClr val="phClr"/>
        </a:solidFill>
        <a:round/>
      </a:ln>
    </cs:spPr>
  </cs:dataPointMarker>
  <cs:dataPointMarkerLayout symbol="circle" size="6"/>
  <cs:dataPointWireframe>
    <cs:lnRef idx="0">
      <cs:styleClr val="auto"/>
    </cs:lnRef>
    <cs:fillRef idx="3"/>
    <cs:effectRef idx="3"/>
    <cs:fontRef idx="minor">
      <a:schemeClr val="tx1"/>
    </cs:fontRef>
    <cs:spPr>
      <a:ln w="9525" cap="rnd">
        <a:solidFill>
          <a:schemeClr val="phClr"/>
        </a:solidFill>
        <a:round/>
      </a:ln>
    </cs:spPr>
  </cs:dataPointWireframe>
  <cs:dataTable>
    <cs:lnRef idx="0"/>
    <cs:fillRef idx="0"/>
    <cs:effectRef idx="0"/>
    <cs:fontRef idx="minor">
      <a:schemeClr val="lt1">
        <a:lumMod val="85000"/>
      </a:schemeClr>
    </cs:fontRef>
    <cs:spPr>
      <a:ln w="9525">
        <a:solidFill>
          <a:schemeClr val="lt1">
            <a:lumMod val="95000"/>
            <a:alpha val="54000"/>
          </a:schemeClr>
        </a:solidFill>
      </a:ln>
    </cs:spPr>
    <cs:defRPr sz="900" kern="1200"/>
  </cs:dataTable>
  <cs:downBar>
    <cs:lnRef idx="0"/>
    <cs:fillRef idx="0"/>
    <cs:effectRef idx="0"/>
    <cs:fontRef idx="minor">
      <a:schemeClr val="tx1"/>
    </cs:fontRef>
    <cs:spPr>
      <a:solidFill>
        <a:schemeClr val="dk1">
          <a:lumMod val="75000"/>
          <a:lumOff val="25000"/>
        </a:schemeClr>
      </a:solidFill>
      <a:ln w="9525">
        <a:solidFill>
          <a:schemeClr val="lt1">
            <a:lumMod val="95000"/>
            <a:alpha val="54000"/>
          </a:schemeClr>
        </a:solidFill>
      </a:ln>
    </cs:spPr>
  </cs:downBar>
  <cs:dropLine>
    <cs:lnRef idx="0"/>
    <cs:fillRef idx="0"/>
    <cs:effectRef idx="0"/>
    <cs:fontRef idx="minor">
      <a:schemeClr val="tx1"/>
    </cs:fontRef>
    <cs:spPr>
      <a:ln w="9525">
        <a:solidFill>
          <a:schemeClr val="lt1">
            <a:lumMod val="95000"/>
            <a:alpha val="54000"/>
          </a:schemeClr>
        </a:solidFill>
        <a:prstDash val="dash"/>
      </a:ln>
    </cs:spPr>
  </cs:dropLine>
  <cs:errorBar>
    <cs:lnRef idx="0"/>
    <cs:fillRef idx="0"/>
    <cs:effectRef idx="0"/>
    <cs:fontRef idx="minor">
      <a:schemeClr val="tx1"/>
    </cs:fontRef>
    <cs:spPr>
      <a:ln w="9525" cap="flat" cmpd="sng" algn="ctr">
        <a:solidFill>
          <a:schemeClr val="lt1">
            <a:lumMod val="95000"/>
          </a:schemeClr>
        </a:solidFill>
        <a:round/>
      </a:ln>
    </cs:spPr>
  </cs:errorBar>
  <cs:floor>
    <cs:lnRef idx="0"/>
    <cs:fillRef idx="0"/>
    <cs:effectRef idx="0"/>
    <cs:fontRef idx="minor">
      <a:schemeClr val="tx1"/>
    </cs:fontRef>
  </cs:floor>
  <cs:gridlineMajor>
    <cs:lnRef idx="0"/>
    <cs:fillRef idx="0"/>
    <cs:effectRef idx="0"/>
    <cs:fontRef idx="minor">
      <a:schemeClr val="tx1"/>
    </cs:fontRef>
    <cs:spPr>
      <a:ln w="9525" cap="flat" cmpd="sng" algn="ctr">
        <a:solidFill>
          <a:schemeClr val="dk1">
            <a:lumMod val="50000"/>
            <a:lumOff val="50000"/>
          </a:schemeClr>
        </a:solidFill>
        <a:round/>
      </a:ln>
    </cs:spPr>
  </cs:gridlineMajor>
  <cs:gridlineMinor>
    <cs:lnRef idx="0"/>
    <cs:fillRef idx="0"/>
    <cs:effectRef idx="0"/>
    <cs:fontRef idx="minor">
      <a:schemeClr val="tx1"/>
    </cs:fontRef>
    <cs:spPr>
      <a:ln>
        <a:solidFill>
          <a:schemeClr val="dk1">
            <a:lumMod val="60000"/>
            <a:lumOff val="40000"/>
          </a:schemeClr>
        </a:solidFill>
      </a:ln>
    </cs:spPr>
  </cs:gridlineMinor>
  <cs:hiLoLine>
    <cs:lnRef idx="0"/>
    <cs:fillRef idx="0"/>
    <cs:effectRef idx="0"/>
    <cs:fontRef idx="minor">
      <a:schemeClr val="tx1"/>
    </cs:fontRef>
    <cs:spPr>
      <a:ln w="9525">
        <a:solidFill>
          <a:schemeClr val="lt1">
            <a:lumMod val="95000"/>
            <a:alpha val="54000"/>
          </a:schemeClr>
        </a:solidFill>
        <a:prstDash val="dash"/>
      </a:ln>
    </cs:spPr>
  </cs:hiLoLine>
  <cs:leaderLine>
    <cs:lnRef idx="0"/>
    <cs:fillRef idx="0"/>
    <cs:effectRef idx="0"/>
    <cs:fontRef idx="minor">
      <a:schemeClr val="tx1"/>
    </cs:fontRef>
    <cs:spPr>
      <a:ln w="9525">
        <a:solidFill>
          <a:schemeClr val="lt1">
            <a:lumMod val="95000"/>
            <a:alpha val="54000"/>
          </a:schemeClr>
        </a:solidFill>
      </a:ln>
    </cs:spPr>
  </cs:leaderLine>
  <cs:legend>
    <cs:lnRef idx="0"/>
    <cs:fillRef idx="0"/>
    <cs:effectRef idx="0"/>
    <cs:fontRef idx="minor">
      <a:schemeClr val="lt1">
        <a:lumMod val="85000"/>
      </a:schemeClr>
    </cs:fontRef>
    <cs:defRPr sz="900" kern="1200"/>
  </cs:legend>
  <cs:plotArea>
    <cs:lnRef idx="0"/>
    <cs:fillRef idx="0"/>
    <cs:effectRef idx="0"/>
    <cs:fontRef idx="minor">
      <a:schemeClr val="tx1"/>
    </cs:fontRef>
  </cs:plotArea>
  <cs:plotArea3D>
    <cs:lnRef idx="0"/>
    <cs:fillRef idx="0"/>
    <cs:effectRef idx="0"/>
    <cs:fontRef idx="minor">
      <a:schemeClr val="tx1"/>
    </cs:fontRef>
  </cs:plotArea3D>
  <cs:seriesAxis>
    <cs:lnRef idx="0"/>
    <cs:fillRef idx="0"/>
    <cs:effectRef idx="0"/>
    <cs:fontRef idx="minor">
      <a:schemeClr val="lt1">
        <a:lumMod val="85000"/>
      </a:schemeClr>
    </cs:fontRef>
    <cs:spPr/>
    <cs:defRPr sz="900" kern="1200"/>
  </cs:seriesAxis>
  <cs:seriesLine>
    <cs:lnRef idx="0"/>
    <cs:fillRef idx="0"/>
    <cs:effectRef idx="0"/>
    <cs:fontRef idx="minor">
      <a:schemeClr val="lt1"/>
    </cs:fontRef>
    <cs:spPr>
      <a:ln w="9525" cap="flat" cmpd="sng" algn="ctr">
        <a:solidFill>
          <a:schemeClr val="lt1">
            <a:lumMod val="95000"/>
            <a:alpha val="54000"/>
          </a:schemeClr>
        </a:solidFill>
        <a:round/>
      </a:ln>
    </cs:spPr>
  </cs:seriesLine>
  <cs:title>
    <cs:lnRef idx="0"/>
    <cs:fillRef idx="0"/>
    <cs:effectRef idx="0"/>
    <cs:fontRef idx="minor">
      <a:schemeClr val="lt1">
        <a:lumMod val="95000"/>
      </a:schemeClr>
    </cs:fontRef>
    <cs:defRPr sz="1600" b="1" kern="1200" spc="100" baseline="0">
      <a:effectLst>
        <a:outerShdw blurRad="50800" dist="38100" dir="5400000" algn="t" rotWithShape="0">
          <a:prstClr val="black">
            <a:alpha val="40000"/>
          </a:prstClr>
        </a:outerShdw>
      </a:effectLst>
    </cs:defRPr>
  </cs:title>
  <cs:trendline>
    <cs:lnRef idx="0">
      <cs:styleClr val="auto"/>
    </cs:lnRef>
    <cs:fillRef idx="0"/>
    <cs:effectRef idx="0"/>
    <cs:fontRef idx="minor">
      <a:schemeClr val="tx1"/>
    </cs:fontRef>
    <cs:spPr>
      <a:ln w="19050" cap="rnd">
        <a:solidFill>
          <a:schemeClr val="phClr"/>
        </a:solidFill>
      </a:ln>
    </cs:spPr>
  </cs:trendline>
  <cs:trendlineLabel>
    <cs:lnRef idx="0"/>
    <cs:fillRef idx="0"/>
    <cs:effectRef idx="0"/>
    <cs:fontRef idx="minor">
      <a:schemeClr val="lt1">
        <a:lumMod val="85000"/>
      </a:schemeClr>
    </cs:fontRef>
    <cs:defRPr sz="900" kern="1200"/>
  </cs:trendlineLabel>
  <cs:upBar>
    <cs:lnRef idx="0"/>
    <cs:fillRef idx="0"/>
    <cs:effectRef idx="0"/>
    <cs:fontRef idx="minor">
      <a:schemeClr val="tx1"/>
    </cs:fontRef>
    <cs:spPr>
      <a:solidFill>
        <a:schemeClr val="lt1"/>
      </a:solidFill>
      <a:ln w="9525">
        <a:solidFill>
          <a:schemeClr val="lt1">
            <a:lumMod val="95000"/>
            <a:alpha val="54000"/>
          </a:schemeClr>
        </a:solidFill>
      </a:ln>
    </cs:spPr>
  </cs:upBar>
  <cs:valueAxis>
    <cs:lnRef idx="0"/>
    <cs:fillRef idx="0"/>
    <cs:effectRef idx="0"/>
    <cs:fontRef idx="minor">
      <a:schemeClr val="lt1">
        <a:lumMod val="85000"/>
      </a:schemeClr>
    </cs:fontRef>
    <cs:defRPr sz="900" kern="1200"/>
  </cs:valueAxis>
  <cs:wall>
    <cs:lnRef idx="0"/>
    <cs:fillRef idx="0"/>
    <cs:effectRef idx="0"/>
    <cs:fontRef idx="minor">
      <a:schemeClr val="tx1"/>
    </cs:fontRef>
  </cs:wall>
</cs:chartStyle>
</file>

<file path=word/charts/style5.xml><?xml version="1.0" encoding="utf-8"?>
<cs:chartStyle xmlns:cs="http://schemas.microsoft.com/office/drawing/2012/chartStyle" xmlns:a="http://schemas.openxmlformats.org/drawingml/2006/main" id="294">
  <cs:axisTitle>
    <cs:lnRef idx="0"/>
    <cs:fillRef idx="0"/>
    <cs:effectRef idx="0"/>
    <cs:fontRef idx="minor">
      <a:schemeClr val="lt1">
        <a:lumMod val="85000"/>
      </a:schemeClr>
    </cs:fontRef>
    <cs:defRPr sz="900" b="1" kern="1200" cap="all"/>
  </cs:axisTitle>
  <cs:categoryAxis>
    <cs:lnRef idx="0"/>
    <cs:fillRef idx="0"/>
    <cs:effectRef idx="0"/>
    <cs:fontRef idx="minor">
      <a:schemeClr val="lt1">
        <a:lumMod val="85000"/>
      </a:schemeClr>
    </cs:fontRef>
    <cs:spPr/>
    <cs:defRPr sz="900" kern="1200"/>
  </cs:categoryAxis>
  <cs:chartArea>
    <cs:lnRef idx="0"/>
    <cs:fillRef idx="0"/>
    <cs:effectRef idx="0"/>
    <cs:fontRef idx="minor">
      <a:schemeClr val="dk1"/>
    </cs:fontRef>
    <cs:spPr>
      <a:gradFill flip="none" rotWithShape="1">
        <a:gsLst>
          <a:gs pos="0">
            <a:schemeClr val="dk1">
              <a:lumMod val="65000"/>
              <a:lumOff val="35000"/>
            </a:schemeClr>
          </a:gs>
          <a:gs pos="100000">
            <a:schemeClr val="dk1">
              <a:lumMod val="85000"/>
              <a:lumOff val="15000"/>
            </a:schemeClr>
          </a:gs>
        </a:gsLst>
        <a:path path="circle">
          <a:fillToRect l="50000" t="50000" r="50000" b="50000"/>
        </a:path>
        <a:tileRect/>
      </a:gradFill>
    </cs:spPr>
    <cs:defRPr sz="1000" kern="1200"/>
  </cs:chartArea>
  <cs:dataLabel>
    <cs:lnRef idx="0"/>
    <cs:fillRef idx="0"/>
    <cs:effectRef idx="0"/>
    <cs:fontRef idx="minor">
      <a:schemeClr val="lt1">
        <a:lumMod val="85000"/>
      </a:schemeClr>
    </cs:fontRef>
    <cs:defRPr sz="900" kern="1200"/>
  </cs:dataLabel>
  <cs:dataLabelCallout>
    <cs:lnRef idx="0"/>
    <cs:fillRef idx="0"/>
    <cs:effectRef idx="0"/>
    <cs:fontRef idx="minor">
      <a:schemeClr val="dk1">
        <a:lumMod val="65000"/>
        <a:lumOff val="35000"/>
      </a:schemeClr>
    </cs:fontRef>
    <cs:spPr>
      <a:solidFill>
        <a:schemeClr val="lt1"/>
      </a:solidFill>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tx1"/>
    </cs:fontRef>
  </cs:dataPoint>
  <cs:dataPoint3D>
    <cs:lnRef idx="0"/>
    <cs:fillRef idx="3">
      <cs:styleClr val="auto"/>
    </cs:fillRef>
    <cs:effectRef idx="3"/>
    <cs:fontRef idx="minor">
      <a:schemeClr val="tx1"/>
    </cs:fontRef>
  </cs:dataPoint3D>
  <cs:dataPointLine>
    <cs:lnRef idx="0">
      <cs:styleClr val="auto"/>
    </cs:lnRef>
    <cs:fillRef idx="3"/>
    <cs:effectRef idx="3"/>
    <cs:fontRef idx="minor">
      <a:schemeClr val="tx1"/>
    </cs:fontRef>
    <cs:spPr>
      <a:ln w="34925" cap="rnd">
        <a:solidFill>
          <a:schemeClr val="phClr"/>
        </a:solidFill>
        <a:round/>
      </a:ln>
    </cs:spPr>
  </cs:dataPointLine>
  <cs:dataPointMarker>
    <cs:lnRef idx="0">
      <cs:styleClr val="auto"/>
    </cs:lnRef>
    <cs:fillRef idx="3">
      <cs:styleClr val="auto"/>
    </cs:fillRef>
    <cs:effectRef idx="3"/>
    <cs:fontRef idx="minor">
      <a:schemeClr val="tx1"/>
    </cs:fontRef>
    <cs:spPr>
      <a:ln w="9525">
        <a:solidFill>
          <a:schemeClr val="phClr"/>
        </a:solidFill>
        <a:round/>
      </a:ln>
    </cs:spPr>
  </cs:dataPointMarker>
  <cs:dataPointMarkerLayout symbol="circle" size="6"/>
  <cs:dataPointWireframe>
    <cs:lnRef idx="0">
      <cs:styleClr val="auto"/>
    </cs:lnRef>
    <cs:fillRef idx="3"/>
    <cs:effectRef idx="3"/>
    <cs:fontRef idx="minor">
      <a:schemeClr val="tx1"/>
    </cs:fontRef>
    <cs:spPr>
      <a:ln w="9525" cap="rnd">
        <a:solidFill>
          <a:schemeClr val="phClr"/>
        </a:solidFill>
        <a:round/>
      </a:ln>
    </cs:spPr>
  </cs:dataPointWireframe>
  <cs:dataTable>
    <cs:lnRef idx="0"/>
    <cs:fillRef idx="0"/>
    <cs:effectRef idx="0"/>
    <cs:fontRef idx="minor">
      <a:schemeClr val="lt1">
        <a:lumMod val="85000"/>
      </a:schemeClr>
    </cs:fontRef>
    <cs:spPr>
      <a:ln w="9525">
        <a:solidFill>
          <a:schemeClr val="lt1">
            <a:lumMod val="95000"/>
            <a:alpha val="54000"/>
          </a:schemeClr>
        </a:solidFill>
      </a:ln>
    </cs:spPr>
    <cs:defRPr sz="900" kern="1200"/>
  </cs:dataTable>
  <cs:downBar>
    <cs:lnRef idx="0"/>
    <cs:fillRef idx="0"/>
    <cs:effectRef idx="0"/>
    <cs:fontRef idx="minor">
      <a:schemeClr val="tx1"/>
    </cs:fontRef>
    <cs:spPr>
      <a:solidFill>
        <a:schemeClr val="dk1">
          <a:lumMod val="75000"/>
          <a:lumOff val="25000"/>
        </a:schemeClr>
      </a:solidFill>
      <a:ln w="9525">
        <a:solidFill>
          <a:schemeClr val="lt1">
            <a:lumMod val="95000"/>
            <a:alpha val="54000"/>
          </a:schemeClr>
        </a:solidFill>
      </a:ln>
    </cs:spPr>
  </cs:downBar>
  <cs:dropLine>
    <cs:lnRef idx="0"/>
    <cs:fillRef idx="0"/>
    <cs:effectRef idx="0"/>
    <cs:fontRef idx="minor">
      <a:schemeClr val="tx1"/>
    </cs:fontRef>
    <cs:spPr>
      <a:ln w="9525">
        <a:solidFill>
          <a:schemeClr val="lt1">
            <a:lumMod val="95000"/>
            <a:alpha val="54000"/>
          </a:schemeClr>
        </a:solidFill>
        <a:prstDash val="dash"/>
      </a:ln>
    </cs:spPr>
  </cs:dropLine>
  <cs:errorBar>
    <cs:lnRef idx="0"/>
    <cs:fillRef idx="0"/>
    <cs:effectRef idx="0"/>
    <cs:fontRef idx="minor">
      <a:schemeClr val="tx1"/>
    </cs:fontRef>
    <cs:spPr>
      <a:ln w="9525" cap="flat" cmpd="sng" algn="ctr">
        <a:solidFill>
          <a:schemeClr val="lt1">
            <a:lumMod val="95000"/>
          </a:schemeClr>
        </a:solidFill>
        <a:round/>
      </a:ln>
    </cs:spPr>
  </cs:errorBar>
  <cs:floor>
    <cs:lnRef idx="0"/>
    <cs:fillRef idx="0"/>
    <cs:effectRef idx="0"/>
    <cs:fontRef idx="minor">
      <a:schemeClr val="tx1"/>
    </cs:fontRef>
  </cs:floor>
  <cs:gridlineMajor>
    <cs:lnRef idx="0"/>
    <cs:fillRef idx="0"/>
    <cs:effectRef idx="0"/>
    <cs:fontRef idx="minor">
      <a:schemeClr val="tx1"/>
    </cs:fontRef>
    <cs:spPr>
      <a:ln w="9525" cap="flat" cmpd="sng" algn="ctr">
        <a:solidFill>
          <a:schemeClr val="dk1">
            <a:lumMod val="50000"/>
            <a:lumOff val="50000"/>
          </a:schemeClr>
        </a:solidFill>
        <a:round/>
      </a:ln>
    </cs:spPr>
  </cs:gridlineMajor>
  <cs:gridlineMinor>
    <cs:lnRef idx="0"/>
    <cs:fillRef idx="0"/>
    <cs:effectRef idx="0"/>
    <cs:fontRef idx="minor">
      <a:schemeClr val="tx1"/>
    </cs:fontRef>
    <cs:spPr>
      <a:ln>
        <a:solidFill>
          <a:schemeClr val="dk1">
            <a:lumMod val="60000"/>
            <a:lumOff val="40000"/>
          </a:schemeClr>
        </a:solidFill>
      </a:ln>
    </cs:spPr>
  </cs:gridlineMinor>
  <cs:hiLoLine>
    <cs:lnRef idx="0"/>
    <cs:fillRef idx="0"/>
    <cs:effectRef idx="0"/>
    <cs:fontRef idx="minor">
      <a:schemeClr val="tx1"/>
    </cs:fontRef>
    <cs:spPr>
      <a:ln w="9525">
        <a:solidFill>
          <a:schemeClr val="lt1">
            <a:lumMod val="95000"/>
            <a:alpha val="54000"/>
          </a:schemeClr>
        </a:solidFill>
        <a:prstDash val="dash"/>
      </a:ln>
    </cs:spPr>
  </cs:hiLoLine>
  <cs:leaderLine>
    <cs:lnRef idx="0"/>
    <cs:fillRef idx="0"/>
    <cs:effectRef idx="0"/>
    <cs:fontRef idx="minor">
      <a:schemeClr val="tx1"/>
    </cs:fontRef>
    <cs:spPr>
      <a:ln w="9525">
        <a:solidFill>
          <a:schemeClr val="lt1">
            <a:lumMod val="95000"/>
            <a:alpha val="54000"/>
          </a:schemeClr>
        </a:solidFill>
      </a:ln>
    </cs:spPr>
  </cs:leaderLine>
  <cs:legend>
    <cs:lnRef idx="0"/>
    <cs:fillRef idx="0"/>
    <cs:effectRef idx="0"/>
    <cs:fontRef idx="minor">
      <a:schemeClr val="lt1">
        <a:lumMod val="85000"/>
      </a:schemeClr>
    </cs:fontRef>
    <cs:defRPr sz="900" kern="1200"/>
  </cs:legend>
  <cs:plotArea>
    <cs:lnRef idx="0"/>
    <cs:fillRef idx="0"/>
    <cs:effectRef idx="0"/>
    <cs:fontRef idx="minor">
      <a:schemeClr val="tx1"/>
    </cs:fontRef>
  </cs:plotArea>
  <cs:plotArea3D>
    <cs:lnRef idx="0"/>
    <cs:fillRef idx="0"/>
    <cs:effectRef idx="0"/>
    <cs:fontRef idx="minor">
      <a:schemeClr val="tx1"/>
    </cs:fontRef>
  </cs:plotArea3D>
  <cs:seriesAxis>
    <cs:lnRef idx="0"/>
    <cs:fillRef idx="0"/>
    <cs:effectRef idx="0"/>
    <cs:fontRef idx="minor">
      <a:schemeClr val="lt1">
        <a:lumMod val="85000"/>
      </a:schemeClr>
    </cs:fontRef>
    <cs:spPr/>
    <cs:defRPr sz="900" kern="1200"/>
  </cs:seriesAxis>
  <cs:seriesLine>
    <cs:lnRef idx="0"/>
    <cs:fillRef idx="0"/>
    <cs:effectRef idx="0"/>
    <cs:fontRef idx="minor">
      <a:schemeClr val="lt1"/>
    </cs:fontRef>
    <cs:spPr>
      <a:ln w="9525" cap="flat" cmpd="sng" algn="ctr">
        <a:solidFill>
          <a:schemeClr val="lt1">
            <a:lumMod val="95000"/>
            <a:alpha val="54000"/>
          </a:schemeClr>
        </a:solidFill>
        <a:round/>
      </a:ln>
    </cs:spPr>
  </cs:seriesLine>
  <cs:title>
    <cs:lnRef idx="0"/>
    <cs:fillRef idx="0"/>
    <cs:effectRef idx="0"/>
    <cs:fontRef idx="minor">
      <a:schemeClr val="lt1">
        <a:lumMod val="95000"/>
      </a:schemeClr>
    </cs:fontRef>
    <cs:defRPr sz="1600" b="1" kern="1200" spc="100" baseline="0">
      <a:effectLst>
        <a:outerShdw blurRad="50800" dist="38100" dir="5400000" algn="t" rotWithShape="0">
          <a:prstClr val="black">
            <a:alpha val="40000"/>
          </a:prstClr>
        </a:outerShdw>
      </a:effectLst>
    </cs:defRPr>
  </cs:title>
  <cs:trendline>
    <cs:lnRef idx="0">
      <cs:styleClr val="auto"/>
    </cs:lnRef>
    <cs:fillRef idx="0"/>
    <cs:effectRef idx="0"/>
    <cs:fontRef idx="minor">
      <a:schemeClr val="tx1"/>
    </cs:fontRef>
    <cs:spPr>
      <a:ln w="19050" cap="rnd">
        <a:solidFill>
          <a:schemeClr val="phClr"/>
        </a:solidFill>
      </a:ln>
    </cs:spPr>
  </cs:trendline>
  <cs:trendlineLabel>
    <cs:lnRef idx="0"/>
    <cs:fillRef idx="0"/>
    <cs:effectRef idx="0"/>
    <cs:fontRef idx="minor">
      <a:schemeClr val="lt1">
        <a:lumMod val="85000"/>
      </a:schemeClr>
    </cs:fontRef>
    <cs:defRPr sz="900" kern="1200"/>
  </cs:trendlineLabel>
  <cs:upBar>
    <cs:lnRef idx="0"/>
    <cs:fillRef idx="0"/>
    <cs:effectRef idx="0"/>
    <cs:fontRef idx="minor">
      <a:schemeClr val="tx1"/>
    </cs:fontRef>
    <cs:spPr>
      <a:solidFill>
        <a:schemeClr val="lt1"/>
      </a:solidFill>
      <a:ln w="9525">
        <a:solidFill>
          <a:schemeClr val="lt1">
            <a:lumMod val="95000"/>
            <a:alpha val="54000"/>
          </a:schemeClr>
        </a:solidFill>
      </a:ln>
    </cs:spPr>
  </cs:upBar>
  <cs:valueAxis>
    <cs:lnRef idx="0"/>
    <cs:fillRef idx="0"/>
    <cs:effectRef idx="0"/>
    <cs:fontRef idx="minor">
      <a:schemeClr val="lt1">
        <a:lumMod val="85000"/>
      </a:schemeClr>
    </cs:fontRef>
    <cs:defRPr sz="900" kern="1200"/>
  </cs:valueAxis>
  <cs:wall>
    <cs:lnRef idx="0"/>
    <cs:fillRef idx="0"/>
    <cs:effectRef idx="0"/>
    <cs:fontRef idx="minor">
      <a:schemeClr val="tx1"/>
    </cs:fontRef>
  </cs:wall>
</cs:chartStyle>
</file>

<file path=word/charts/style6.xml><?xml version="1.0" encoding="utf-8"?>
<cs:chartStyle xmlns:cs="http://schemas.microsoft.com/office/drawing/2012/chartStyle" xmlns:a="http://schemas.openxmlformats.org/drawingml/2006/main" id="294">
  <cs:axisTitle>
    <cs:lnRef idx="0"/>
    <cs:fillRef idx="0"/>
    <cs:effectRef idx="0"/>
    <cs:fontRef idx="minor">
      <a:schemeClr val="lt1">
        <a:lumMod val="85000"/>
      </a:schemeClr>
    </cs:fontRef>
    <cs:defRPr sz="900" b="1" kern="1200" cap="all"/>
  </cs:axisTitle>
  <cs:categoryAxis>
    <cs:lnRef idx="0"/>
    <cs:fillRef idx="0"/>
    <cs:effectRef idx="0"/>
    <cs:fontRef idx="minor">
      <a:schemeClr val="lt1">
        <a:lumMod val="85000"/>
      </a:schemeClr>
    </cs:fontRef>
    <cs:spPr/>
    <cs:defRPr sz="900" kern="1200"/>
  </cs:categoryAxis>
  <cs:chartArea>
    <cs:lnRef idx="0"/>
    <cs:fillRef idx="0"/>
    <cs:effectRef idx="0"/>
    <cs:fontRef idx="minor">
      <a:schemeClr val="dk1"/>
    </cs:fontRef>
    <cs:spPr>
      <a:gradFill flip="none" rotWithShape="1">
        <a:gsLst>
          <a:gs pos="0">
            <a:schemeClr val="dk1">
              <a:lumMod val="65000"/>
              <a:lumOff val="35000"/>
            </a:schemeClr>
          </a:gs>
          <a:gs pos="100000">
            <a:schemeClr val="dk1">
              <a:lumMod val="85000"/>
              <a:lumOff val="15000"/>
            </a:schemeClr>
          </a:gs>
        </a:gsLst>
        <a:path path="circle">
          <a:fillToRect l="50000" t="50000" r="50000" b="50000"/>
        </a:path>
        <a:tileRect/>
      </a:gradFill>
    </cs:spPr>
    <cs:defRPr sz="1000" kern="1200"/>
  </cs:chartArea>
  <cs:dataLabel>
    <cs:lnRef idx="0"/>
    <cs:fillRef idx="0"/>
    <cs:effectRef idx="0"/>
    <cs:fontRef idx="minor">
      <a:schemeClr val="lt1">
        <a:lumMod val="85000"/>
      </a:schemeClr>
    </cs:fontRef>
    <cs:defRPr sz="900" kern="1200"/>
  </cs:dataLabel>
  <cs:dataLabelCallout>
    <cs:lnRef idx="0"/>
    <cs:fillRef idx="0"/>
    <cs:effectRef idx="0"/>
    <cs:fontRef idx="minor">
      <a:schemeClr val="dk1">
        <a:lumMod val="65000"/>
        <a:lumOff val="35000"/>
      </a:schemeClr>
    </cs:fontRef>
    <cs:spPr>
      <a:solidFill>
        <a:schemeClr val="lt1"/>
      </a:solidFill>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tx1"/>
    </cs:fontRef>
  </cs:dataPoint>
  <cs:dataPoint3D>
    <cs:lnRef idx="0"/>
    <cs:fillRef idx="3">
      <cs:styleClr val="auto"/>
    </cs:fillRef>
    <cs:effectRef idx="3"/>
    <cs:fontRef idx="minor">
      <a:schemeClr val="tx1"/>
    </cs:fontRef>
  </cs:dataPoint3D>
  <cs:dataPointLine>
    <cs:lnRef idx="0">
      <cs:styleClr val="auto"/>
    </cs:lnRef>
    <cs:fillRef idx="3"/>
    <cs:effectRef idx="3"/>
    <cs:fontRef idx="minor">
      <a:schemeClr val="tx1"/>
    </cs:fontRef>
    <cs:spPr>
      <a:ln w="34925" cap="rnd">
        <a:solidFill>
          <a:schemeClr val="phClr"/>
        </a:solidFill>
        <a:round/>
      </a:ln>
    </cs:spPr>
  </cs:dataPointLine>
  <cs:dataPointMarker>
    <cs:lnRef idx="0">
      <cs:styleClr val="auto"/>
    </cs:lnRef>
    <cs:fillRef idx="3">
      <cs:styleClr val="auto"/>
    </cs:fillRef>
    <cs:effectRef idx="3"/>
    <cs:fontRef idx="minor">
      <a:schemeClr val="tx1"/>
    </cs:fontRef>
    <cs:spPr>
      <a:ln w="9525">
        <a:solidFill>
          <a:schemeClr val="phClr"/>
        </a:solidFill>
        <a:round/>
      </a:ln>
    </cs:spPr>
  </cs:dataPointMarker>
  <cs:dataPointMarkerLayout symbol="circle" size="6"/>
  <cs:dataPointWireframe>
    <cs:lnRef idx="0">
      <cs:styleClr val="auto"/>
    </cs:lnRef>
    <cs:fillRef idx="3"/>
    <cs:effectRef idx="3"/>
    <cs:fontRef idx="minor">
      <a:schemeClr val="tx1"/>
    </cs:fontRef>
    <cs:spPr>
      <a:ln w="9525" cap="rnd">
        <a:solidFill>
          <a:schemeClr val="phClr"/>
        </a:solidFill>
        <a:round/>
      </a:ln>
    </cs:spPr>
  </cs:dataPointWireframe>
  <cs:dataTable>
    <cs:lnRef idx="0"/>
    <cs:fillRef idx="0"/>
    <cs:effectRef idx="0"/>
    <cs:fontRef idx="minor">
      <a:schemeClr val="lt1">
        <a:lumMod val="85000"/>
      </a:schemeClr>
    </cs:fontRef>
    <cs:spPr>
      <a:ln w="9525">
        <a:solidFill>
          <a:schemeClr val="lt1">
            <a:lumMod val="95000"/>
            <a:alpha val="54000"/>
          </a:schemeClr>
        </a:solidFill>
      </a:ln>
    </cs:spPr>
    <cs:defRPr sz="900" kern="1200"/>
  </cs:dataTable>
  <cs:downBar>
    <cs:lnRef idx="0"/>
    <cs:fillRef idx="0"/>
    <cs:effectRef idx="0"/>
    <cs:fontRef idx="minor">
      <a:schemeClr val="tx1"/>
    </cs:fontRef>
    <cs:spPr>
      <a:solidFill>
        <a:schemeClr val="dk1">
          <a:lumMod val="75000"/>
          <a:lumOff val="25000"/>
        </a:schemeClr>
      </a:solidFill>
      <a:ln w="9525">
        <a:solidFill>
          <a:schemeClr val="lt1">
            <a:lumMod val="95000"/>
            <a:alpha val="54000"/>
          </a:schemeClr>
        </a:solidFill>
      </a:ln>
    </cs:spPr>
  </cs:downBar>
  <cs:dropLine>
    <cs:lnRef idx="0"/>
    <cs:fillRef idx="0"/>
    <cs:effectRef idx="0"/>
    <cs:fontRef idx="minor">
      <a:schemeClr val="tx1"/>
    </cs:fontRef>
    <cs:spPr>
      <a:ln w="9525">
        <a:solidFill>
          <a:schemeClr val="lt1">
            <a:lumMod val="95000"/>
            <a:alpha val="54000"/>
          </a:schemeClr>
        </a:solidFill>
        <a:prstDash val="dash"/>
      </a:ln>
    </cs:spPr>
  </cs:dropLine>
  <cs:errorBar>
    <cs:lnRef idx="0"/>
    <cs:fillRef idx="0"/>
    <cs:effectRef idx="0"/>
    <cs:fontRef idx="minor">
      <a:schemeClr val="tx1"/>
    </cs:fontRef>
    <cs:spPr>
      <a:ln w="9525" cap="flat" cmpd="sng" algn="ctr">
        <a:solidFill>
          <a:schemeClr val="lt1">
            <a:lumMod val="95000"/>
          </a:schemeClr>
        </a:solidFill>
        <a:round/>
      </a:ln>
    </cs:spPr>
  </cs:errorBar>
  <cs:floor>
    <cs:lnRef idx="0"/>
    <cs:fillRef idx="0"/>
    <cs:effectRef idx="0"/>
    <cs:fontRef idx="minor">
      <a:schemeClr val="tx1"/>
    </cs:fontRef>
  </cs:floor>
  <cs:gridlineMajor>
    <cs:lnRef idx="0"/>
    <cs:fillRef idx="0"/>
    <cs:effectRef idx="0"/>
    <cs:fontRef idx="minor">
      <a:schemeClr val="tx1"/>
    </cs:fontRef>
    <cs:spPr>
      <a:ln w="9525" cap="flat" cmpd="sng" algn="ctr">
        <a:solidFill>
          <a:schemeClr val="dk1">
            <a:lumMod val="50000"/>
            <a:lumOff val="50000"/>
          </a:schemeClr>
        </a:solidFill>
        <a:round/>
      </a:ln>
    </cs:spPr>
  </cs:gridlineMajor>
  <cs:gridlineMinor>
    <cs:lnRef idx="0"/>
    <cs:fillRef idx="0"/>
    <cs:effectRef idx="0"/>
    <cs:fontRef idx="minor">
      <a:schemeClr val="tx1"/>
    </cs:fontRef>
    <cs:spPr>
      <a:ln>
        <a:solidFill>
          <a:schemeClr val="dk1">
            <a:lumMod val="60000"/>
            <a:lumOff val="40000"/>
          </a:schemeClr>
        </a:solidFill>
      </a:ln>
    </cs:spPr>
  </cs:gridlineMinor>
  <cs:hiLoLine>
    <cs:lnRef idx="0"/>
    <cs:fillRef idx="0"/>
    <cs:effectRef idx="0"/>
    <cs:fontRef idx="minor">
      <a:schemeClr val="tx1"/>
    </cs:fontRef>
    <cs:spPr>
      <a:ln w="9525">
        <a:solidFill>
          <a:schemeClr val="lt1">
            <a:lumMod val="95000"/>
            <a:alpha val="54000"/>
          </a:schemeClr>
        </a:solidFill>
        <a:prstDash val="dash"/>
      </a:ln>
    </cs:spPr>
  </cs:hiLoLine>
  <cs:leaderLine>
    <cs:lnRef idx="0"/>
    <cs:fillRef idx="0"/>
    <cs:effectRef idx="0"/>
    <cs:fontRef idx="minor">
      <a:schemeClr val="tx1"/>
    </cs:fontRef>
    <cs:spPr>
      <a:ln w="9525">
        <a:solidFill>
          <a:schemeClr val="lt1">
            <a:lumMod val="95000"/>
            <a:alpha val="54000"/>
          </a:schemeClr>
        </a:solidFill>
      </a:ln>
    </cs:spPr>
  </cs:leaderLine>
  <cs:legend>
    <cs:lnRef idx="0"/>
    <cs:fillRef idx="0"/>
    <cs:effectRef idx="0"/>
    <cs:fontRef idx="minor">
      <a:schemeClr val="lt1">
        <a:lumMod val="85000"/>
      </a:schemeClr>
    </cs:fontRef>
    <cs:defRPr sz="900" kern="1200"/>
  </cs:legend>
  <cs:plotArea>
    <cs:lnRef idx="0"/>
    <cs:fillRef idx="0"/>
    <cs:effectRef idx="0"/>
    <cs:fontRef idx="minor">
      <a:schemeClr val="tx1"/>
    </cs:fontRef>
  </cs:plotArea>
  <cs:plotArea3D>
    <cs:lnRef idx="0"/>
    <cs:fillRef idx="0"/>
    <cs:effectRef idx="0"/>
    <cs:fontRef idx="minor">
      <a:schemeClr val="tx1"/>
    </cs:fontRef>
  </cs:plotArea3D>
  <cs:seriesAxis>
    <cs:lnRef idx="0"/>
    <cs:fillRef idx="0"/>
    <cs:effectRef idx="0"/>
    <cs:fontRef idx="minor">
      <a:schemeClr val="lt1">
        <a:lumMod val="85000"/>
      </a:schemeClr>
    </cs:fontRef>
    <cs:spPr/>
    <cs:defRPr sz="900" kern="1200"/>
  </cs:seriesAxis>
  <cs:seriesLine>
    <cs:lnRef idx="0"/>
    <cs:fillRef idx="0"/>
    <cs:effectRef idx="0"/>
    <cs:fontRef idx="minor">
      <a:schemeClr val="lt1"/>
    </cs:fontRef>
    <cs:spPr>
      <a:ln w="9525" cap="flat" cmpd="sng" algn="ctr">
        <a:solidFill>
          <a:schemeClr val="lt1">
            <a:lumMod val="95000"/>
            <a:alpha val="54000"/>
          </a:schemeClr>
        </a:solidFill>
        <a:round/>
      </a:ln>
    </cs:spPr>
  </cs:seriesLine>
  <cs:title>
    <cs:lnRef idx="0"/>
    <cs:fillRef idx="0"/>
    <cs:effectRef idx="0"/>
    <cs:fontRef idx="minor">
      <a:schemeClr val="lt1">
        <a:lumMod val="95000"/>
      </a:schemeClr>
    </cs:fontRef>
    <cs:defRPr sz="1600" b="1" kern="1200" spc="100" baseline="0">
      <a:effectLst>
        <a:outerShdw blurRad="50800" dist="38100" dir="5400000" algn="t" rotWithShape="0">
          <a:prstClr val="black">
            <a:alpha val="40000"/>
          </a:prstClr>
        </a:outerShdw>
      </a:effectLst>
    </cs:defRPr>
  </cs:title>
  <cs:trendline>
    <cs:lnRef idx="0">
      <cs:styleClr val="auto"/>
    </cs:lnRef>
    <cs:fillRef idx="0"/>
    <cs:effectRef idx="0"/>
    <cs:fontRef idx="minor">
      <a:schemeClr val="tx1"/>
    </cs:fontRef>
    <cs:spPr>
      <a:ln w="19050" cap="rnd">
        <a:solidFill>
          <a:schemeClr val="phClr"/>
        </a:solidFill>
      </a:ln>
    </cs:spPr>
  </cs:trendline>
  <cs:trendlineLabel>
    <cs:lnRef idx="0"/>
    <cs:fillRef idx="0"/>
    <cs:effectRef idx="0"/>
    <cs:fontRef idx="minor">
      <a:schemeClr val="lt1">
        <a:lumMod val="85000"/>
      </a:schemeClr>
    </cs:fontRef>
    <cs:defRPr sz="900" kern="1200"/>
  </cs:trendlineLabel>
  <cs:upBar>
    <cs:lnRef idx="0"/>
    <cs:fillRef idx="0"/>
    <cs:effectRef idx="0"/>
    <cs:fontRef idx="minor">
      <a:schemeClr val="tx1"/>
    </cs:fontRef>
    <cs:spPr>
      <a:solidFill>
        <a:schemeClr val="lt1"/>
      </a:solidFill>
      <a:ln w="9525">
        <a:solidFill>
          <a:schemeClr val="lt1">
            <a:lumMod val="95000"/>
            <a:alpha val="54000"/>
          </a:schemeClr>
        </a:solidFill>
      </a:ln>
    </cs:spPr>
  </cs:upBar>
  <cs:valueAxis>
    <cs:lnRef idx="0"/>
    <cs:fillRef idx="0"/>
    <cs:effectRef idx="0"/>
    <cs:fontRef idx="minor">
      <a:schemeClr val="lt1">
        <a:lumMod val="85000"/>
      </a:schemeClr>
    </cs:fontRef>
    <cs:defRPr sz="900" kern="1200"/>
  </cs:valueAxis>
  <cs:wall>
    <cs:lnRef idx="0"/>
    <cs:fillRef idx="0"/>
    <cs:effectRef idx="0"/>
    <cs:fontRef idx="minor">
      <a:schemeClr val="tx1"/>
    </cs:fontRef>
  </cs:wall>
</cs:chartStyle>
</file>

<file path=word/charts/style7.xml><?xml version="1.0" encoding="utf-8"?>
<cs:chartStyle xmlns:cs="http://schemas.microsoft.com/office/drawing/2012/chartStyle" xmlns:a="http://schemas.openxmlformats.org/drawingml/2006/main" id="294">
  <cs:axisTitle>
    <cs:lnRef idx="0"/>
    <cs:fillRef idx="0"/>
    <cs:effectRef idx="0"/>
    <cs:fontRef idx="minor">
      <a:schemeClr val="lt1">
        <a:lumMod val="85000"/>
      </a:schemeClr>
    </cs:fontRef>
    <cs:defRPr sz="900" b="1" kern="1200" cap="all"/>
  </cs:axisTitle>
  <cs:categoryAxis>
    <cs:lnRef idx="0"/>
    <cs:fillRef idx="0"/>
    <cs:effectRef idx="0"/>
    <cs:fontRef idx="minor">
      <a:schemeClr val="lt1">
        <a:lumMod val="85000"/>
      </a:schemeClr>
    </cs:fontRef>
    <cs:spPr/>
    <cs:defRPr sz="900" kern="1200"/>
  </cs:categoryAxis>
  <cs:chartArea>
    <cs:lnRef idx="0"/>
    <cs:fillRef idx="0"/>
    <cs:effectRef idx="0"/>
    <cs:fontRef idx="minor">
      <a:schemeClr val="dk1"/>
    </cs:fontRef>
    <cs:spPr>
      <a:gradFill flip="none" rotWithShape="1">
        <a:gsLst>
          <a:gs pos="0">
            <a:schemeClr val="dk1">
              <a:lumMod val="65000"/>
              <a:lumOff val="35000"/>
            </a:schemeClr>
          </a:gs>
          <a:gs pos="100000">
            <a:schemeClr val="dk1">
              <a:lumMod val="85000"/>
              <a:lumOff val="15000"/>
            </a:schemeClr>
          </a:gs>
        </a:gsLst>
        <a:path path="circle">
          <a:fillToRect l="50000" t="50000" r="50000" b="50000"/>
        </a:path>
        <a:tileRect/>
      </a:gradFill>
    </cs:spPr>
    <cs:defRPr sz="1000" kern="1200"/>
  </cs:chartArea>
  <cs:dataLabel>
    <cs:lnRef idx="0"/>
    <cs:fillRef idx="0"/>
    <cs:effectRef idx="0"/>
    <cs:fontRef idx="minor">
      <a:schemeClr val="lt1">
        <a:lumMod val="85000"/>
      </a:schemeClr>
    </cs:fontRef>
    <cs:defRPr sz="900" kern="1200"/>
  </cs:dataLabel>
  <cs:dataLabelCallout>
    <cs:lnRef idx="0"/>
    <cs:fillRef idx="0"/>
    <cs:effectRef idx="0"/>
    <cs:fontRef idx="minor">
      <a:schemeClr val="dk1">
        <a:lumMod val="65000"/>
        <a:lumOff val="35000"/>
      </a:schemeClr>
    </cs:fontRef>
    <cs:spPr>
      <a:solidFill>
        <a:schemeClr val="lt1"/>
      </a:solidFill>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tx1"/>
    </cs:fontRef>
  </cs:dataPoint>
  <cs:dataPoint3D>
    <cs:lnRef idx="0"/>
    <cs:fillRef idx="3">
      <cs:styleClr val="auto"/>
    </cs:fillRef>
    <cs:effectRef idx="3"/>
    <cs:fontRef idx="minor">
      <a:schemeClr val="tx1"/>
    </cs:fontRef>
  </cs:dataPoint3D>
  <cs:dataPointLine>
    <cs:lnRef idx="0">
      <cs:styleClr val="auto"/>
    </cs:lnRef>
    <cs:fillRef idx="3"/>
    <cs:effectRef idx="3"/>
    <cs:fontRef idx="minor">
      <a:schemeClr val="tx1"/>
    </cs:fontRef>
    <cs:spPr>
      <a:ln w="34925" cap="rnd">
        <a:solidFill>
          <a:schemeClr val="phClr"/>
        </a:solidFill>
        <a:round/>
      </a:ln>
    </cs:spPr>
  </cs:dataPointLine>
  <cs:dataPointMarker>
    <cs:lnRef idx="0">
      <cs:styleClr val="auto"/>
    </cs:lnRef>
    <cs:fillRef idx="3">
      <cs:styleClr val="auto"/>
    </cs:fillRef>
    <cs:effectRef idx="3"/>
    <cs:fontRef idx="minor">
      <a:schemeClr val="tx1"/>
    </cs:fontRef>
    <cs:spPr>
      <a:ln w="9525">
        <a:solidFill>
          <a:schemeClr val="phClr"/>
        </a:solidFill>
        <a:round/>
      </a:ln>
    </cs:spPr>
  </cs:dataPointMarker>
  <cs:dataPointMarkerLayout symbol="circle" size="6"/>
  <cs:dataPointWireframe>
    <cs:lnRef idx="0">
      <cs:styleClr val="auto"/>
    </cs:lnRef>
    <cs:fillRef idx="3"/>
    <cs:effectRef idx="3"/>
    <cs:fontRef idx="minor">
      <a:schemeClr val="tx1"/>
    </cs:fontRef>
    <cs:spPr>
      <a:ln w="9525" cap="rnd">
        <a:solidFill>
          <a:schemeClr val="phClr"/>
        </a:solidFill>
        <a:round/>
      </a:ln>
    </cs:spPr>
  </cs:dataPointWireframe>
  <cs:dataTable>
    <cs:lnRef idx="0"/>
    <cs:fillRef idx="0"/>
    <cs:effectRef idx="0"/>
    <cs:fontRef idx="minor">
      <a:schemeClr val="lt1">
        <a:lumMod val="85000"/>
      </a:schemeClr>
    </cs:fontRef>
    <cs:spPr>
      <a:ln w="9525">
        <a:solidFill>
          <a:schemeClr val="lt1">
            <a:lumMod val="95000"/>
            <a:alpha val="54000"/>
          </a:schemeClr>
        </a:solidFill>
      </a:ln>
    </cs:spPr>
    <cs:defRPr sz="900" kern="1200"/>
  </cs:dataTable>
  <cs:downBar>
    <cs:lnRef idx="0"/>
    <cs:fillRef idx="0"/>
    <cs:effectRef idx="0"/>
    <cs:fontRef idx="minor">
      <a:schemeClr val="tx1"/>
    </cs:fontRef>
    <cs:spPr>
      <a:solidFill>
        <a:schemeClr val="dk1">
          <a:lumMod val="75000"/>
          <a:lumOff val="25000"/>
        </a:schemeClr>
      </a:solidFill>
      <a:ln w="9525">
        <a:solidFill>
          <a:schemeClr val="lt1">
            <a:lumMod val="95000"/>
            <a:alpha val="54000"/>
          </a:schemeClr>
        </a:solidFill>
      </a:ln>
    </cs:spPr>
  </cs:downBar>
  <cs:dropLine>
    <cs:lnRef idx="0"/>
    <cs:fillRef idx="0"/>
    <cs:effectRef idx="0"/>
    <cs:fontRef idx="minor">
      <a:schemeClr val="tx1"/>
    </cs:fontRef>
    <cs:spPr>
      <a:ln w="9525">
        <a:solidFill>
          <a:schemeClr val="lt1">
            <a:lumMod val="95000"/>
            <a:alpha val="54000"/>
          </a:schemeClr>
        </a:solidFill>
        <a:prstDash val="dash"/>
      </a:ln>
    </cs:spPr>
  </cs:dropLine>
  <cs:errorBar>
    <cs:lnRef idx="0"/>
    <cs:fillRef idx="0"/>
    <cs:effectRef idx="0"/>
    <cs:fontRef idx="minor">
      <a:schemeClr val="tx1"/>
    </cs:fontRef>
    <cs:spPr>
      <a:ln w="9525" cap="flat" cmpd="sng" algn="ctr">
        <a:solidFill>
          <a:schemeClr val="lt1">
            <a:lumMod val="95000"/>
          </a:schemeClr>
        </a:solidFill>
        <a:round/>
      </a:ln>
    </cs:spPr>
  </cs:errorBar>
  <cs:floor>
    <cs:lnRef idx="0"/>
    <cs:fillRef idx="0"/>
    <cs:effectRef idx="0"/>
    <cs:fontRef idx="minor">
      <a:schemeClr val="tx1"/>
    </cs:fontRef>
  </cs:floor>
  <cs:gridlineMajor>
    <cs:lnRef idx="0"/>
    <cs:fillRef idx="0"/>
    <cs:effectRef idx="0"/>
    <cs:fontRef idx="minor">
      <a:schemeClr val="tx1"/>
    </cs:fontRef>
    <cs:spPr>
      <a:ln w="9525" cap="flat" cmpd="sng" algn="ctr">
        <a:solidFill>
          <a:schemeClr val="dk1">
            <a:lumMod val="50000"/>
            <a:lumOff val="50000"/>
          </a:schemeClr>
        </a:solidFill>
        <a:round/>
      </a:ln>
    </cs:spPr>
  </cs:gridlineMajor>
  <cs:gridlineMinor>
    <cs:lnRef idx="0"/>
    <cs:fillRef idx="0"/>
    <cs:effectRef idx="0"/>
    <cs:fontRef idx="minor">
      <a:schemeClr val="tx1"/>
    </cs:fontRef>
    <cs:spPr>
      <a:ln>
        <a:solidFill>
          <a:schemeClr val="dk1">
            <a:lumMod val="60000"/>
            <a:lumOff val="40000"/>
          </a:schemeClr>
        </a:solidFill>
      </a:ln>
    </cs:spPr>
  </cs:gridlineMinor>
  <cs:hiLoLine>
    <cs:lnRef idx="0"/>
    <cs:fillRef idx="0"/>
    <cs:effectRef idx="0"/>
    <cs:fontRef idx="minor">
      <a:schemeClr val="tx1"/>
    </cs:fontRef>
    <cs:spPr>
      <a:ln w="9525">
        <a:solidFill>
          <a:schemeClr val="lt1">
            <a:lumMod val="95000"/>
            <a:alpha val="54000"/>
          </a:schemeClr>
        </a:solidFill>
        <a:prstDash val="dash"/>
      </a:ln>
    </cs:spPr>
  </cs:hiLoLine>
  <cs:leaderLine>
    <cs:lnRef idx="0"/>
    <cs:fillRef idx="0"/>
    <cs:effectRef idx="0"/>
    <cs:fontRef idx="minor">
      <a:schemeClr val="tx1"/>
    </cs:fontRef>
    <cs:spPr>
      <a:ln w="9525">
        <a:solidFill>
          <a:schemeClr val="lt1">
            <a:lumMod val="95000"/>
            <a:alpha val="54000"/>
          </a:schemeClr>
        </a:solidFill>
      </a:ln>
    </cs:spPr>
  </cs:leaderLine>
  <cs:legend>
    <cs:lnRef idx="0"/>
    <cs:fillRef idx="0"/>
    <cs:effectRef idx="0"/>
    <cs:fontRef idx="minor">
      <a:schemeClr val="lt1">
        <a:lumMod val="85000"/>
      </a:schemeClr>
    </cs:fontRef>
    <cs:defRPr sz="900" kern="1200"/>
  </cs:legend>
  <cs:plotArea>
    <cs:lnRef idx="0"/>
    <cs:fillRef idx="0"/>
    <cs:effectRef idx="0"/>
    <cs:fontRef idx="minor">
      <a:schemeClr val="tx1"/>
    </cs:fontRef>
  </cs:plotArea>
  <cs:plotArea3D>
    <cs:lnRef idx="0"/>
    <cs:fillRef idx="0"/>
    <cs:effectRef idx="0"/>
    <cs:fontRef idx="minor">
      <a:schemeClr val="tx1"/>
    </cs:fontRef>
  </cs:plotArea3D>
  <cs:seriesAxis>
    <cs:lnRef idx="0"/>
    <cs:fillRef idx="0"/>
    <cs:effectRef idx="0"/>
    <cs:fontRef idx="minor">
      <a:schemeClr val="lt1">
        <a:lumMod val="85000"/>
      </a:schemeClr>
    </cs:fontRef>
    <cs:spPr/>
    <cs:defRPr sz="900" kern="1200"/>
  </cs:seriesAxis>
  <cs:seriesLine>
    <cs:lnRef idx="0"/>
    <cs:fillRef idx="0"/>
    <cs:effectRef idx="0"/>
    <cs:fontRef idx="minor">
      <a:schemeClr val="lt1"/>
    </cs:fontRef>
    <cs:spPr>
      <a:ln w="9525" cap="flat" cmpd="sng" algn="ctr">
        <a:solidFill>
          <a:schemeClr val="lt1">
            <a:lumMod val="95000"/>
            <a:alpha val="54000"/>
          </a:schemeClr>
        </a:solidFill>
        <a:round/>
      </a:ln>
    </cs:spPr>
  </cs:seriesLine>
  <cs:title>
    <cs:lnRef idx="0"/>
    <cs:fillRef idx="0"/>
    <cs:effectRef idx="0"/>
    <cs:fontRef idx="minor">
      <a:schemeClr val="lt1">
        <a:lumMod val="95000"/>
      </a:schemeClr>
    </cs:fontRef>
    <cs:defRPr sz="1600" b="1" kern="1200" spc="100" baseline="0">
      <a:effectLst>
        <a:outerShdw blurRad="50800" dist="38100" dir="5400000" algn="t" rotWithShape="0">
          <a:prstClr val="black">
            <a:alpha val="40000"/>
          </a:prstClr>
        </a:outerShdw>
      </a:effectLst>
    </cs:defRPr>
  </cs:title>
  <cs:trendline>
    <cs:lnRef idx="0">
      <cs:styleClr val="auto"/>
    </cs:lnRef>
    <cs:fillRef idx="0"/>
    <cs:effectRef idx="0"/>
    <cs:fontRef idx="minor">
      <a:schemeClr val="tx1"/>
    </cs:fontRef>
    <cs:spPr>
      <a:ln w="19050" cap="rnd">
        <a:solidFill>
          <a:schemeClr val="phClr"/>
        </a:solidFill>
      </a:ln>
    </cs:spPr>
  </cs:trendline>
  <cs:trendlineLabel>
    <cs:lnRef idx="0"/>
    <cs:fillRef idx="0"/>
    <cs:effectRef idx="0"/>
    <cs:fontRef idx="minor">
      <a:schemeClr val="lt1">
        <a:lumMod val="85000"/>
      </a:schemeClr>
    </cs:fontRef>
    <cs:defRPr sz="900" kern="1200"/>
  </cs:trendlineLabel>
  <cs:upBar>
    <cs:lnRef idx="0"/>
    <cs:fillRef idx="0"/>
    <cs:effectRef idx="0"/>
    <cs:fontRef idx="minor">
      <a:schemeClr val="tx1"/>
    </cs:fontRef>
    <cs:spPr>
      <a:solidFill>
        <a:schemeClr val="lt1"/>
      </a:solidFill>
      <a:ln w="9525">
        <a:solidFill>
          <a:schemeClr val="lt1">
            <a:lumMod val="95000"/>
            <a:alpha val="54000"/>
          </a:schemeClr>
        </a:solidFill>
      </a:ln>
    </cs:spPr>
  </cs:upBar>
  <cs:valueAxis>
    <cs:lnRef idx="0"/>
    <cs:fillRef idx="0"/>
    <cs:effectRef idx="0"/>
    <cs:fontRef idx="minor">
      <a:schemeClr val="lt1">
        <a:lumMod val="85000"/>
      </a:schemeClr>
    </cs:fontRef>
    <cs:defRPr sz="900" kern="1200"/>
  </cs:valueAxis>
  <cs:wall>
    <cs:lnRef idx="0"/>
    <cs:fillRef idx="0"/>
    <cs:effectRef idx="0"/>
    <cs:fontRef idx="minor">
      <a:schemeClr val="tx1"/>
    </cs:fontRef>
  </cs:wall>
</cs:chartStyle>
</file>

<file path=word/charts/style8.xml><?xml version="1.0" encoding="utf-8"?>
<cs:chartStyle xmlns:cs="http://schemas.microsoft.com/office/drawing/2012/chartStyle" xmlns:a="http://schemas.openxmlformats.org/drawingml/2006/main" id="294">
  <cs:axisTitle>
    <cs:lnRef idx="0"/>
    <cs:fillRef idx="0"/>
    <cs:effectRef idx="0"/>
    <cs:fontRef idx="minor">
      <a:schemeClr val="lt1">
        <a:lumMod val="85000"/>
      </a:schemeClr>
    </cs:fontRef>
    <cs:defRPr sz="900" b="1" kern="1200" cap="all"/>
  </cs:axisTitle>
  <cs:categoryAxis>
    <cs:lnRef idx="0"/>
    <cs:fillRef idx="0"/>
    <cs:effectRef idx="0"/>
    <cs:fontRef idx="minor">
      <a:schemeClr val="lt1">
        <a:lumMod val="85000"/>
      </a:schemeClr>
    </cs:fontRef>
    <cs:spPr/>
    <cs:defRPr sz="900" kern="1200"/>
  </cs:categoryAxis>
  <cs:chartArea>
    <cs:lnRef idx="0"/>
    <cs:fillRef idx="0"/>
    <cs:effectRef idx="0"/>
    <cs:fontRef idx="minor">
      <a:schemeClr val="dk1"/>
    </cs:fontRef>
    <cs:spPr>
      <a:gradFill flip="none" rotWithShape="1">
        <a:gsLst>
          <a:gs pos="0">
            <a:schemeClr val="dk1">
              <a:lumMod val="65000"/>
              <a:lumOff val="35000"/>
            </a:schemeClr>
          </a:gs>
          <a:gs pos="100000">
            <a:schemeClr val="dk1">
              <a:lumMod val="85000"/>
              <a:lumOff val="15000"/>
            </a:schemeClr>
          </a:gs>
        </a:gsLst>
        <a:path path="circle">
          <a:fillToRect l="50000" t="50000" r="50000" b="50000"/>
        </a:path>
        <a:tileRect/>
      </a:gradFill>
    </cs:spPr>
    <cs:defRPr sz="1000" kern="1200"/>
  </cs:chartArea>
  <cs:dataLabel>
    <cs:lnRef idx="0"/>
    <cs:fillRef idx="0"/>
    <cs:effectRef idx="0"/>
    <cs:fontRef idx="minor">
      <a:schemeClr val="lt1">
        <a:lumMod val="85000"/>
      </a:schemeClr>
    </cs:fontRef>
    <cs:defRPr sz="900" kern="1200"/>
  </cs:dataLabel>
  <cs:dataLabelCallout>
    <cs:lnRef idx="0"/>
    <cs:fillRef idx="0"/>
    <cs:effectRef idx="0"/>
    <cs:fontRef idx="minor">
      <a:schemeClr val="dk1">
        <a:lumMod val="65000"/>
        <a:lumOff val="35000"/>
      </a:schemeClr>
    </cs:fontRef>
    <cs:spPr>
      <a:solidFill>
        <a:schemeClr val="lt1"/>
      </a:solidFill>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tx1"/>
    </cs:fontRef>
  </cs:dataPoint>
  <cs:dataPoint3D>
    <cs:lnRef idx="0"/>
    <cs:fillRef idx="3">
      <cs:styleClr val="auto"/>
    </cs:fillRef>
    <cs:effectRef idx="3"/>
    <cs:fontRef idx="minor">
      <a:schemeClr val="tx1"/>
    </cs:fontRef>
  </cs:dataPoint3D>
  <cs:dataPointLine>
    <cs:lnRef idx="0">
      <cs:styleClr val="auto"/>
    </cs:lnRef>
    <cs:fillRef idx="3"/>
    <cs:effectRef idx="3"/>
    <cs:fontRef idx="minor">
      <a:schemeClr val="tx1"/>
    </cs:fontRef>
    <cs:spPr>
      <a:ln w="34925" cap="rnd">
        <a:solidFill>
          <a:schemeClr val="phClr"/>
        </a:solidFill>
        <a:round/>
      </a:ln>
    </cs:spPr>
  </cs:dataPointLine>
  <cs:dataPointMarker>
    <cs:lnRef idx="0">
      <cs:styleClr val="auto"/>
    </cs:lnRef>
    <cs:fillRef idx="3">
      <cs:styleClr val="auto"/>
    </cs:fillRef>
    <cs:effectRef idx="3"/>
    <cs:fontRef idx="minor">
      <a:schemeClr val="tx1"/>
    </cs:fontRef>
    <cs:spPr>
      <a:ln w="9525">
        <a:solidFill>
          <a:schemeClr val="phClr"/>
        </a:solidFill>
        <a:round/>
      </a:ln>
    </cs:spPr>
  </cs:dataPointMarker>
  <cs:dataPointMarkerLayout symbol="circle" size="6"/>
  <cs:dataPointWireframe>
    <cs:lnRef idx="0">
      <cs:styleClr val="auto"/>
    </cs:lnRef>
    <cs:fillRef idx="3"/>
    <cs:effectRef idx="3"/>
    <cs:fontRef idx="minor">
      <a:schemeClr val="tx1"/>
    </cs:fontRef>
    <cs:spPr>
      <a:ln w="9525" cap="rnd">
        <a:solidFill>
          <a:schemeClr val="phClr"/>
        </a:solidFill>
        <a:round/>
      </a:ln>
    </cs:spPr>
  </cs:dataPointWireframe>
  <cs:dataTable>
    <cs:lnRef idx="0"/>
    <cs:fillRef idx="0"/>
    <cs:effectRef idx="0"/>
    <cs:fontRef idx="minor">
      <a:schemeClr val="lt1">
        <a:lumMod val="85000"/>
      </a:schemeClr>
    </cs:fontRef>
    <cs:spPr>
      <a:ln w="9525">
        <a:solidFill>
          <a:schemeClr val="lt1">
            <a:lumMod val="95000"/>
            <a:alpha val="54000"/>
          </a:schemeClr>
        </a:solidFill>
      </a:ln>
    </cs:spPr>
    <cs:defRPr sz="900" kern="1200"/>
  </cs:dataTable>
  <cs:downBar>
    <cs:lnRef idx="0"/>
    <cs:fillRef idx="0"/>
    <cs:effectRef idx="0"/>
    <cs:fontRef idx="minor">
      <a:schemeClr val="tx1"/>
    </cs:fontRef>
    <cs:spPr>
      <a:solidFill>
        <a:schemeClr val="dk1">
          <a:lumMod val="75000"/>
          <a:lumOff val="25000"/>
        </a:schemeClr>
      </a:solidFill>
      <a:ln w="9525">
        <a:solidFill>
          <a:schemeClr val="lt1">
            <a:lumMod val="95000"/>
            <a:alpha val="54000"/>
          </a:schemeClr>
        </a:solidFill>
      </a:ln>
    </cs:spPr>
  </cs:downBar>
  <cs:dropLine>
    <cs:lnRef idx="0"/>
    <cs:fillRef idx="0"/>
    <cs:effectRef idx="0"/>
    <cs:fontRef idx="minor">
      <a:schemeClr val="tx1"/>
    </cs:fontRef>
    <cs:spPr>
      <a:ln w="9525">
        <a:solidFill>
          <a:schemeClr val="lt1">
            <a:lumMod val="95000"/>
            <a:alpha val="54000"/>
          </a:schemeClr>
        </a:solidFill>
        <a:prstDash val="dash"/>
      </a:ln>
    </cs:spPr>
  </cs:dropLine>
  <cs:errorBar>
    <cs:lnRef idx="0"/>
    <cs:fillRef idx="0"/>
    <cs:effectRef idx="0"/>
    <cs:fontRef idx="minor">
      <a:schemeClr val="tx1"/>
    </cs:fontRef>
    <cs:spPr>
      <a:ln w="9525" cap="flat" cmpd="sng" algn="ctr">
        <a:solidFill>
          <a:schemeClr val="lt1">
            <a:lumMod val="95000"/>
          </a:schemeClr>
        </a:solidFill>
        <a:round/>
      </a:ln>
    </cs:spPr>
  </cs:errorBar>
  <cs:floor>
    <cs:lnRef idx="0"/>
    <cs:fillRef idx="0"/>
    <cs:effectRef idx="0"/>
    <cs:fontRef idx="minor">
      <a:schemeClr val="tx1"/>
    </cs:fontRef>
  </cs:floor>
  <cs:gridlineMajor>
    <cs:lnRef idx="0"/>
    <cs:fillRef idx="0"/>
    <cs:effectRef idx="0"/>
    <cs:fontRef idx="minor">
      <a:schemeClr val="tx1"/>
    </cs:fontRef>
    <cs:spPr>
      <a:ln w="9525" cap="flat" cmpd="sng" algn="ctr">
        <a:solidFill>
          <a:schemeClr val="dk1">
            <a:lumMod val="50000"/>
            <a:lumOff val="50000"/>
          </a:schemeClr>
        </a:solidFill>
        <a:round/>
      </a:ln>
    </cs:spPr>
  </cs:gridlineMajor>
  <cs:gridlineMinor>
    <cs:lnRef idx="0"/>
    <cs:fillRef idx="0"/>
    <cs:effectRef idx="0"/>
    <cs:fontRef idx="minor">
      <a:schemeClr val="tx1"/>
    </cs:fontRef>
    <cs:spPr>
      <a:ln>
        <a:solidFill>
          <a:schemeClr val="dk1">
            <a:lumMod val="60000"/>
            <a:lumOff val="40000"/>
          </a:schemeClr>
        </a:solidFill>
      </a:ln>
    </cs:spPr>
  </cs:gridlineMinor>
  <cs:hiLoLine>
    <cs:lnRef idx="0"/>
    <cs:fillRef idx="0"/>
    <cs:effectRef idx="0"/>
    <cs:fontRef idx="minor">
      <a:schemeClr val="tx1"/>
    </cs:fontRef>
    <cs:spPr>
      <a:ln w="9525">
        <a:solidFill>
          <a:schemeClr val="lt1">
            <a:lumMod val="95000"/>
            <a:alpha val="54000"/>
          </a:schemeClr>
        </a:solidFill>
        <a:prstDash val="dash"/>
      </a:ln>
    </cs:spPr>
  </cs:hiLoLine>
  <cs:leaderLine>
    <cs:lnRef idx="0"/>
    <cs:fillRef idx="0"/>
    <cs:effectRef idx="0"/>
    <cs:fontRef idx="minor">
      <a:schemeClr val="tx1"/>
    </cs:fontRef>
    <cs:spPr>
      <a:ln w="9525">
        <a:solidFill>
          <a:schemeClr val="lt1">
            <a:lumMod val="95000"/>
            <a:alpha val="54000"/>
          </a:schemeClr>
        </a:solidFill>
      </a:ln>
    </cs:spPr>
  </cs:leaderLine>
  <cs:legend>
    <cs:lnRef idx="0"/>
    <cs:fillRef idx="0"/>
    <cs:effectRef idx="0"/>
    <cs:fontRef idx="minor">
      <a:schemeClr val="lt1">
        <a:lumMod val="85000"/>
      </a:schemeClr>
    </cs:fontRef>
    <cs:defRPr sz="900" kern="1200"/>
  </cs:legend>
  <cs:plotArea>
    <cs:lnRef idx="0"/>
    <cs:fillRef idx="0"/>
    <cs:effectRef idx="0"/>
    <cs:fontRef idx="minor">
      <a:schemeClr val="tx1"/>
    </cs:fontRef>
  </cs:plotArea>
  <cs:plotArea3D>
    <cs:lnRef idx="0"/>
    <cs:fillRef idx="0"/>
    <cs:effectRef idx="0"/>
    <cs:fontRef idx="minor">
      <a:schemeClr val="tx1"/>
    </cs:fontRef>
  </cs:plotArea3D>
  <cs:seriesAxis>
    <cs:lnRef idx="0"/>
    <cs:fillRef idx="0"/>
    <cs:effectRef idx="0"/>
    <cs:fontRef idx="minor">
      <a:schemeClr val="lt1">
        <a:lumMod val="85000"/>
      </a:schemeClr>
    </cs:fontRef>
    <cs:spPr/>
    <cs:defRPr sz="900" kern="1200"/>
  </cs:seriesAxis>
  <cs:seriesLine>
    <cs:lnRef idx="0"/>
    <cs:fillRef idx="0"/>
    <cs:effectRef idx="0"/>
    <cs:fontRef idx="minor">
      <a:schemeClr val="lt1"/>
    </cs:fontRef>
    <cs:spPr>
      <a:ln w="9525" cap="flat" cmpd="sng" algn="ctr">
        <a:solidFill>
          <a:schemeClr val="lt1">
            <a:lumMod val="95000"/>
            <a:alpha val="54000"/>
          </a:schemeClr>
        </a:solidFill>
        <a:round/>
      </a:ln>
    </cs:spPr>
  </cs:seriesLine>
  <cs:title>
    <cs:lnRef idx="0"/>
    <cs:fillRef idx="0"/>
    <cs:effectRef idx="0"/>
    <cs:fontRef idx="minor">
      <a:schemeClr val="lt1">
        <a:lumMod val="95000"/>
      </a:schemeClr>
    </cs:fontRef>
    <cs:defRPr sz="1600" b="1" kern="1200" spc="100" baseline="0">
      <a:effectLst>
        <a:outerShdw blurRad="50800" dist="38100" dir="5400000" algn="t" rotWithShape="0">
          <a:prstClr val="black">
            <a:alpha val="40000"/>
          </a:prstClr>
        </a:outerShdw>
      </a:effectLst>
    </cs:defRPr>
  </cs:title>
  <cs:trendline>
    <cs:lnRef idx="0">
      <cs:styleClr val="auto"/>
    </cs:lnRef>
    <cs:fillRef idx="0"/>
    <cs:effectRef idx="0"/>
    <cs:fontRef idx="minor">
      <a:schemeClr val="tx1"/>
    </cs:fontRef>
    <cs:spPr>
      <a:ln w="19050" cap="rnd">
        <a:solidFill>
          <a:schemeClr val="phClr"/>
        </a:solidFill>
      </a:ln>
    </cs:spPr>
  </cs:trendline>
  <cs:trendlineLabel>
    <cs:lnRef idx="0"/>
    <cs:fillRef idx="0"/>
    <cs:effectRef idx="0"/>
    <cs:fontRef idx="minor">
      <a:schemeClr val="lt1">
        <a:lumMod val="85000"/>
      </a:schemeClr>
    </cs:fontRef>
    <cs:defRPr sz="900" kern="1200"/>
  </cs:trendlineLabel>
  <cs:upBar>
    <cs:lnRef idx="0"/>
    <cs:fillRef idx="0"/>
    <cs:effectRef idx="0"/>
    <cs:fontRef idx="minor">
      <a:schemeClr val="tx1"/>
    </cs:fontRef>
    <cs:spPr>
      <a:solidFill>
        <a:schemeClr val="lt1"/>
      </a:solidFill>
      <a:ln w="9525">
        <a:solidFill>
          <a:schemeClr val="lt1">
            <a:lumMod val="95000"/>
            <a:alpha val="54000"/>
          </a:schemeClr>
        </a:solidFill>
      </a:ln>
    </cs:spPr>
  </cs:upBar>
  <cs:valueAxis>
    <cs:lnRef idx="0"/>
    <cs:fillRef idx="0"/>
    <cs:effectRef idx="0"/>
    <cs:fontRef idx="minor">
      <a:schemeClr val="lt1">
        <a:lumMod val="85000"/>
      </a:schemeClr>
    </cs:fontRef>
    <cs:defRPr sz="900" kern="1200"/>
  </cs:valueAxis>
  <cs:wall>
    <cs:lnRef idx="0"/>
    <cs:fillRef idx="0"/>
    <cs:effectRef idx="0"/>
    <cs:fontRef idx="minor">
      <a:schemeClr val="tx1"/>
    </cs:fontRef>
  </cs:wall>
</cs:chartStyle>
</file>

<file path=word/charts/style9.xml><?xml version="1.0" encoding="utf-8"?>
<cs:chartStyle xmlns:cs="http://schemas.microsoft.com/office/drawing/2012/chartStyle" xmlns:a="http://schemas.openxmlformats.org/drawingml/2006/main" id="294">
  <cs:axisTitle>
    <cs:lnRef idx="0"/>
    <cs:fillRef idx="0"/>
    <cs:effectRef idx="0"/>
    <cs:fontRef idx="minor">
      <a:schemeClr val="lt1">
        <a:lumMod val="85000"/>
      </a:schemeClr>
    </cs:fontRef>
    <cs:defRPr sz="900" b="1" kern="1200" cap="all"/>
  </cs:axisTitle>
  <cs:categoryAxis>
    <cs:lnRef idx="0"/>
    <cs:fillRef idx="0"/>
    <cs:effectRef idx="0"/>
    <cs:fontRef idx="minor">
      <a:schemeClr val="lt1">
        <a:lumMod val="85000"/>
      </a:schemeClr>
    </cs:fontRef>
    <cs:spPr/>
    <cs:defRPr sz="900" kern="1200"/>
  </cs:categoryAxis>
  <cs:chartArea>
    <cs:lnRef idx="0"/>
    <cs:fillRef idx="0"/>
    <cs:effectRef idx="0"/>
    <cs:fontRef idx="minor">
      <a:schemeClr val="dk1"/>
    </cs:fontRef>
    <cs:spPr>
      <a:gradFill flip="none" rotWithShape="1">
        <a:gsLst>
          <a:gs pos="0">
            <a:schemeClr val="dk1">
              <a:lumMod val="65000"/>
              <a:lumOff val="35000"/>
            </a:schemeClr>
          </a:gs>
          <a:gs pos="100000">
            <a:schemeClr val="dk1">
              <a:lumMod val="85000"/>
              <a:lumOff val="15000"/>
            </a:schemeClr>
          </a:gs>
        </a:gsLst>
        <a:path path="circle">
          <a:fillToRect l="50000" t="50000" r="50000" b="50000"/>
        </a:path>
        <a:tileRect/>
      </a:gradFill>
    </cs:spPr>
    <cs:defRPr sz="1000" kern="1200"/>
  </cs:chartArea>
  <cs:dataLabel>
    <cs:lnRef idx="0"/>
    <cs:fillRef idx="0"/>
    <cs:effectRef idx="0"/>
    <cs:fontRef idx="minor">
      <a:schemeClr val="lt1">
        <a:lumMod val="85000"/>
      </a:schemeClr>
    </cs:fontRef>
    <cs:defRPr sz="900" kern="1200"/>
  </cs:dataLabel>
  <cs:dataLabelCallout>
    <cs:lnRef idx="0"/>
    <cs:fillRef idx="0"/>
    <cs:effectRef idx="0"/>
    <cs:fontRef idx="minor">
      <a:schemeClr val="dk1">
        <a:lumMod val="65000"/>
        <a:lumOff val="35000"/>
      </a:schemeClr>
    </cs:fontRef>
    <cs:spPr>
      <a:solidFill>
        <a:schemeClr val="lt1"/>
      </a:solidFill>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tx1"/>
    </cs:fontRef>
  </cs:dataPoint>
  <cs:dataPoint3D>
    <cs:lnRef idx="0"/>
    <cs:fillRef idx="3">
      <cs:styleClr val="auto"/>
    </cs:fillRef>
    <cs:effectRef idx="3"/>
    <cs:fontRef idx="minor">
      <a:schemeClr val="tx1"/>
    </cs:fontRef>
  </cs:dataPoint3D>
  <cs:dataPointLine>
    <cs:lnRef idx="0">
      <cs:styleClr val="auto"/>
    </cs:lnRef>
    <cs:fillRef idx="3"/>
    <cs:effectRef idx="3"/>
    <cs:fontRef idx="minor">
      <a:schemeClr val="tx1"/>
    </cs:fontRef>
    <cs:spPr>
      <a:ln w="34925" cap="rnd">
        <a:solidFill>
          <a:schemeClr val="phClr"/>
        </a:solidFill>
        <a:round/>
      </a:ln>
    </cs:spPr>
  </cs:dataPointLine>
  <cs:dataPointMarker>
    <cs:lnRef idx="0">
      <cs:styleClr val="auto"/>
    </cs:lnRef>
    <cs:fillRef idx="3">
      <cs:styleClr val="auto"/>
    </cs:fillRef>
    <cs:effectRef idx="3"/>
    <cs:fontRef idx="minor">
      <a:schemeClr val="tx1"/>
    </cs:fontRef>
    <cs:spPr>
      <a:ln w="9525">
        <a:solidFill>
          <a:schemeClr val="phClr"/>
        </a:solidFill>
        <a:round/>
      </a:ln>
    </cs:spPr>
  </cs:dataPointMarker>
  <cs:dataPointMarkerLayout symbol="circle" size="6"/>
  <cs:dataPointWireframe>
    <cs:lnRef idx="0">
      <cs:styleClr val="auto"/>
    </cs:lnRef>
    <cs:fillRef idx="3"/>
    <cs:effectRef idx="3"/>
    <cs:fontRef idx="minor">
      <a:schemeClr val="tx1"/>
    </cs:fontRef>
    <cs:spPr>
      <a:ln w="9525" cap="rnd">
        <a:solidFill>
          <a:schemeClr val="phClr"/>
        </a:solidFill>
        <a:round/>
      </a:ln>
    </cs:spPr>
  </cs:dataPointWireframe>
  <cs:dataTable>
    <cs:lnRef idx="0"/>
    <cs:fillRef idx="0"/>
    <cs:effectRef idx="0"/>
    <cs:fontRef idx="minor">
      <a:schemeClr val="lt1">
        <a:lumMod val="85000"/>
      </a:schemeClr>
    </cs:fontRef>
    <cs:spPr>
      <a:ln w="9525">
        <a:solidFill>
          <a:schemeClr val="lt1">
            <a:lumMod val="95000"/>
            <a:alpha val="54000"/>
          </a:schemeClr>
        </a:solidFill>
      </a:ln>
    </cs:spPr>
    <cs:defRPr sz="900" kern="1200"/>
  </cs:dataTable>
  <cs:downBar>
    <cs:lnRef idx="0"/>
    <cs:fillRef idx="0"/>
    <cs:effectRef idx="0"/>
    <cs:fontRef idx="minor">
      <a:schemeClr val="tx1"/>
    </cs:fontRef>
    <cs:spPr>
      <a:solidFill>
        <a:schemeClr val="dk1">
          <a:lumMod val="75000"/>
          <a:lumOff val="25000"/>
        </a:schemeClr>
      </a:solidFill>
      <a:ln w="9525">
        <a:solidFill>
          <a:schemeClr val="lt1">
            <a:lumMod val="95000"/>
            <a:alpha val="54000"/>
          </a:schemeClr>
        </a:solidFill>
      </a:ln>
    </cs:spPr>
  </cs:downBar>
  <cs:dropLine>
    <cs:lnRef idx="0"/>
    <cs:fillRef idx="0"/>
    <cs:effectRef idx="0"/>
    <cs:fontRef idx="minor">
      <a:schemeClr val="tx1"/>
    </cs:fontRef>
    <cs:spPr>
      <a:ln w="9525">
        <a:solidFill>
          <a:schemeClr val="lt1">
            <a:lumMod val="95000"/>
            <a:alpha val="54000"/>
          </a:schemeClr>
        </a:solidFill>
        <a:prstDash val="dash"/>
      </a:ln>
    </cs:spPr>
  </cs:dropLine>
  <cs:errorBar>
    <cs:lnRef idx="0"/>
    <cs:fillRef idx="0"/>
    <cs:effectRef idx="0"/>
    <cs:fontRef idx="minor">
      <a:schemeClr val="tx1"/>
    </cs:fontRef>
    <cs:spPr>
      <a:ln w="9525" cap="flat" cmpd="sng" algn="ctr">
        <a:solidFill>
          <a:schemeClr val="lt1">
            <a:lumMod val="95000"/>
          </a:schemeClr>
        </a:solidFill>
        <a:round/>
      </a:ln>
    </cs:spPr>
  </cs:errorBar>
  <cs:floor>
    <cs:lnRef idx="0"/>
    <cs:fillRef idx="0"/>
    <cs:effectRef idx="0"/>
    <cs:fontRef idx="minor">
      <a:schemeClr val="tx1"/>
    </cs:fontRef>
  </cs:floor>
  <cs:gridlineMajor>
    <cs:lnRef idx="0"/>
    <cs:fillRef idx="0"/>
    <cs:effectRef idx="0"/>
    <cs:fontRef idx="minor">
      <a:schemeClr val="tx1"/>
    </cs:fontRef>
    <cs:spPr>
      <a:ln w="9525" cap="flat" cmpd="sng" algn="ctr">
        <a:solidFill>
          <a:schemeClr val="dk1">
            <a:lumMod val="50000"/>
            <a:lumOff val="50000"/>
          </a:schemeClr>
        </a:solidFill>
        <a:round/>
      </a:ln>
    </cs:spPr>
  </cs:gridlineMajor>
  <cs:gridlineMinor>
    <cs:lnRef idx="0"/>
    <cs:fillRef idx="0"/>
    <cs:effectRef idx="0"/>
    <cs:fontRef idx="minor">
      <a:schemeClr val="tx1"/>
    </cs:fontRef>
    <cs:spPr>
      <a:ln>
        <a:solidFill>
          <a:schemeClr val="dk1">
            <a:lumMod val="60000"/>
            <a:lumOff val="40000"/>
          </a:schemeClr>
        </a:solidFill>
      </a:ln>
    </cs:spPr>
  </cs:gridlineMinor>
  <cs:hiLoLine>
    <cs:lnRef idx="0"/>
    <cs:fillRef idx="0"/>
    <cs:effectRef idx="0"/>
    <cs:fontRef idx="minor">
      <a:schemeClr val="tx1"/>
    </cs:fontRef>
    <cs:spPr>
      <a:ln w="9525">
        <a:solidFill>
          <a:schemeClr val="lt1">
            <a:lumMod val="95000"/>
            <a:alpha val="54000"/>
          </a:schemeClr>
        </a:solidFill>
        <a:prstDash val="dash"/>
      </a:ln>
    </cs:spPr>
  </cs:hiLoLine>
  <cs:leaderLine>
    <cs:lnRef idx="0"/>
    <cs:fillRef idx="0"/>
    <cs:effectRef idx="0"/>
    <cs:fontRef idx="minor">
      <a:schemeClr val="tx1"/>
    </cs:fontRef>
    <cs:spPr>
      <a:ln w="9525">
        <a:solidFill>
          <a:schemeClr val="lt1">
            <a:lumMod val="95000"/>
            <a:alpha val="54000"/>
          </a:schemeClr>
        </a:solidFill>
      </a:ln>
    </cs:spPr>
  </cs:leaderLine>
  <cs:legend>
    <cs:lnRef idx="0"/>
    <cs:fillRef idx="0"/>
    <cs:effectRef idx="0"/>
    <cs:fontRef idx="minor">
      <a:schemeClr val="lt1">
        <a:lumMod val="85000"/>
      </a:schemeClr>
    </cs:fontRef>
    <cs:defRPr sz="900" kern="1200"/>
  </cs:legend>
  <cs:plotArea>
    <cs:lnRef idx="0"/>
    <cs:fillRef idx="0"/>
    <cs:effectRef idx="0"/>
    <cs:fontRef idx="minor">
      <a:schemeClr val="tx1"/>
    </cs:fontRef>
  </cs:plotArea>
  <cs:plotArea3D>
    <cs:lnRef idx="0"/>
    <cs:fillRef idx="0"/>
    <cs:effectRef idx="0"/>
    <cs:fontRef idx="minor">
      <a:schemeClr val="tx1"/>
    </cs:fontRef>
  </cs:plotArea3D>
  <cs:seriesAxis>
    <cs:lnRef idx="0"/>
    <cs:fillRef idx="0"/>
    <cs:effectRef idx="0"/>
    <cs:fontRef idx="minor">
      <a:schemeClr val="lt1">
        <a:lumMod val="85000"/>
      </a:schemeClr>
    </cs:fontRef>
    <cs:spPr/>
    <cs:defRPr sz="900" kern="1200"/>
  </cs:seriesAxis>
  <cs:seriesLine>
    <cs:lnRef idx="0"/>
    <cs:fillRef idx="0"/>
    <cs:effectRef idx="0"/>
    <cs:fontRef idx="minor">
      <a:schemeClr val="lt1"/>
    </cs:fontRef>
    <cs:spPr>
      <a:ln w="9525" cap="flat" cmpd="sng" algn="ctr">
        <a:solidFill>
          <a:schemeClr val="lt1">
            <a:lumMod val="95000"/>
            <a:alpha val="54000"/>
          </a:schemeClr>
        </a:solidFill>
        <a:round/>
      </a:ln>
    </cs:spPr>
  </cs:seriesLine>
  <cs:title>
    <cs:lnRef idx="0"/>
    <cs:fillRef idx="0"/>
    <cs:effectRef idx="0"/>
    <cs:fontRef idx="minor">
      <a:schemeClr val="lt1">
        <a:lumMod val="95000"/>
      </a:schemeClr>
    </cs:fontRef>
    <cs:defRPr sz="1600" b="1" kern="1200" spc="100" baseline="0">
      <a:effectLst>
        <a:outerShdw blurRad="50800" dist="38100" dir="5400000" algn="t" rotWithShape="0">
          <a:prstClr val="black">
            <a:alpha val="40000"/>
          </a:prstClr>
        </a:outerShdw>
      </a:effectLst>
    </cs:defRPr>
  </cs:title>
  <cs:trendline>
    <cs:lnRef idx="0">
      <cs:styleClr val="auto"/>
    </cs:lnRef>
    <cs:fillRef idx="0"/>
    <cs:effectRef idx="0"/>
    <cs:fontRef idx="minor">
      <a:schemeClr val="tx1"/>
    </cs:fontRef>
    <cs:spPr>
      <a:ln w="19050" cap="rnd">
        <a:solidFill>
          <a:schemeClr val="phClr"/>
        </a:solidFill>
      </a:ln>
    </cs:spPr>
  </cs:trendline>
  <cs:trendlineLabel>
    <cs:lnRef idx="0"/>
    <cs:fillRef idx="0"/>
    <cs:effectRef idx="0"/>
    <cs:fontRef idx="minor">
      <a:schemeClr val="lt1">
        <a:lumMod val="85000"/>
      </a:schemeClr>
    </cs:fontRef>
    <cs:defRPr sz="900" kern="1200"/>
  </cs:trendlineLabel>
  <cs:upBar>
    <cs:lnRef idx="0"/>
    <cs:fillRef idx="0"/>
    <cs:effectRef idx="0"/>
    <cs:fontRef idx="minor">
      <a:schemeClr val="tx1"/>
    </cs:fontRef>
    <cs:spPr>
      <a:solidFill>
        <a:schemeClr val="lt1"/>
      </a:solidFill>
      <a:ln w="9525">
        <a:solidFill>
          <a:schemeClr val="lt1">
            <a:lumMod val="95000"/>
            <a:alpha val="54000"/>
          </a:schemeClr>
        </a:solidFill>
      </a:ln>
    </cs:spPr>
  </cs:upBar>
  <cs:valueAxis>
    <cs:lnRef idx="0"/>
    <cs:fillRef idx="0"/>
    <cs:effectRef idx="0"/>
    <cs:fontRef idx="minor">
      <a:schemeClr val="lt1">
        <a:lumMod val="85000"/>
      </a:schemeClr>
    </cs:fontRef>
    <cs:defRPr sz="900" kern="1200"/>
  </cs:valueAxis>
  <cs:wall>
    <cs:lnRef idx="0"/>
    <cs:fillRef idx="0"/>
    <cs:effectRef idx="0"/>
    <cs:fontRef idx="minor">
      <a:schemeClr val="tx1"/>
    </cs:fontRef>
  </cs:wall>
</cs:chartStyle>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A32EE58-8141-4333-93E5-C398DD4AF90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1024</TotalTime>
  <Pages>75</Pages>
  <Words>18152</Words>
  <Characters>103469</Characters>
  <Application>Microsoft Office Word</Application>
  <DocSecurity>0</DocSecurity>
  <Lines>862</Lines>
  <Paragraphs>242</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121379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Владимир</dc:creator>
  <cp:keywords/>
  <dc:description/>
  <cp:lastModifiedBy>Владимир</cp:lastModifiedBy>
  <cp:revision>56</cp:revision>
  <dcterms:created xsi:type="dcterms:W3CDTF">2024-12-11T15:13:00Z</dcterms:created>
  <dcterms:modified xsi:type="dcterms:W3CDTF">2025-02-24T10:19:00Z</dcterms:modified>
</cp:coreProperties>
</file>