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E6BED" w:rsidRPr="00821509" w:rsidRDefault="00BE6BED" w:rsidP="00BE6BED">
      <w:pPr>
        <w:spacing w:line="360" w:lineRule="auto"/>
        <w:ind w:right="-284" w:firstLine="709"/>
        <w:jc w:val="center"/>
        <w:rPr>
          <w:b/>
          <w:color w:val="000000" w:themeColor="text1"/>
          <w:sz w:val="28"/>
          <w:szCs w:val="28"/>
        </w:rPr>
      </w:pPr>
      <w:r w:rsidRPr="00821509">
        <w:rPr>
          <w:b/>
          <w:color w:val="000000" w:themeColor="text1"/>
          <w:sz w:val="28"/>
          <w:szCs w:val="28"/>
        </w:rPr>
        <w:t>Міністерство освіти і науки України</w:t>
      </w:r>
    </w:p>
    <w:p w:rsidR="00BE6BED" w:rsidRPr="00821509" w:rsidRDefault="00BE6BED" w:rsidP="00BE6BED">
      <w:pPr>
        <w:spacing w:line="360" w:lineRule="auto"/>
        <w:ind w:right="-284" w:firstLine="709"/>
        <w:jc w:val="center"/>
        <w:rPr>
          <w:b/>
          <w:color w:val="000000" w:themeColor="text1"/>
          <w:sz w:val="28"/>
          <w:szCs w:val="28"/>
        </w:rPr>
      </w:pPr>
      <w:r w:rsidRPr="00821509">
        <w:rPr>
          <w:b/>
          <w:color w:val="000000" w:themeColor="text1"/>
          <w:sz w:val="28"/>
          <w:szCs w:val="28"/>
        </w:rPr>
        <w:t>Державний заклад «Луганський національний університет імені Тараса Шевченка»</w:t>
      </w:r>
    </w:p>
    <w:p w:rsidR="00BE6BED" w:rsidRPr="00821509" w:rsidRDefault="00BE6BED" w:rsidP="00BE6BED">
      <w:pPr>
        <w:spacing w:line="360" w:lineRule="auto"/>
        <w:ind w:right="-284" w:firstLine="709"/>
        <w:jc w:val="both"/>
        <w:rPr>
          <w:b/>
          <w:color w:val="000000" w:themeColor="text1"/>
          <w:sz w:val="28"/>
          <w:szCs w:val="28"/>
        </w:rPr>
      </w:pPr>
    </w:p>
    <w:p w:rsidR="00BE6BED" w:rsidRPr="00821509" w:rsidRDefault="00BE6BED" w:rsidP="00BE6BED">
      <w:pPr>
        <w:spacing w:line="360" w:lineRule="auto"/>
        <w:ind w:right="-284" w:firstLine="709"/>
        <w:jc w:val="center"/>
        <w:outlineLvl w:val="0"/>
        <w:rPr>
          <w:b/>
          <w:color w:val="000000" w:themeColor="text1"/>
          <w:sz w:val="28"/>
          <w:szCs w:val="28"/>
        </w:rPr>
      </w:pPr>
      <w:r w:rsidRPr="00821509">
        <w:rPr>
          <w:b/>
          <w:bCs/>
          <w:color w:val="000000" w:themeColor="text1"/>
          <w:sz w:val="28"/>
          <w:szCs w:val="28"/>
        </w:rPr>
        <w:t>Навчально-науковий інститут охорони здоров</w:t>
      </w:r>
      <w:r w:rsidR="00B952B9" w:rsidRPr="00821509">
        <w:rPr>
          <w:b/>
          <w:bCs/>
          <w:color w:val="000000" w:themeColor="text1"/>
          <w:sz w:val="28"/>
          <w:szCs w:val="28"/>
        </w:rPr>
        <w:t>’</w:t>
      </w:r>
      <w:r w:rsidRPr="00821509">
        <w:rPr>
          <w:b/>
          <w:bCs/>
          <w:color w:val="000000" w:themeColor="text1"/>
          <w:sz w:val="28"/>
          <w:szCs w:val="28"/>
        </w:rPr>
        <w:t>я і спорту</w:t>
      </w:r>
    </w:p>
    <w:p w:rsidR="00BE6BED" w:rsidRPr="00821509" w:rsidRDefault="00BE6BED" w:rsidP="00BE6BED">
      <w:pPr>
        <w:spacing w:line="360" w:lineRule="auto"/>
        <w:ind w:right="-284" w:firstLine="709"/>
        <w:jc w:val="center"/>
        <w:outlineLvl w:val="0"/>
        <w:rPr>
          <w:b/>
          <w:color w:val="000000" w:themeColor="text1"/>
          <w:sz w:val="28"/>
          <w:szCs w:val="28"/>
        </w:rPr>
      </w:pPr>
    </w:p>
    <w:p w:rsidR="00BE6BED" w:rsidRPr="00821509" w:rsidRDefault="00BE6BED" w:rsidP="00BE6BED">
      <w:pPr>
        <w:spacing w:line="360" w:lineRule="auto"/>
        <w:ind w:right="-284" w:firstLine="709"/>
        <w:jc w:val="center"/>
        <w:outlineLvl w:val="0"/>
        <w:rPr>
          <w:b/>
          <w:color w:val="000000" w:themeColor="text1"/>
          <w:sz w:val="28"/>
          <w:szCs w:val="28"/>
        </w:rPr>
      </w:pPr>
      <w:r w:rsidRPr="00821509">
        <w:rPr>
          <w:b/>
          <w:color w:val="000000" w:themeColor="text1"/>
          <w:sz w:val="28"/>
          <w:szCs w:val="28"/>
        </w:rPr>
        <w:t>Кафедра олімпійського та професійного спорту</w:t>
      </w:r>
    </w:p>
    <w:p w:rsidR="00BE6BED" w:rsidRPr="00821509" w:rsidRDefault="00BE6BED" w:rsidP="00BE6BED">
      <w:pPr>
        <w:pBdr>
          <w:top w:val="nil"/>
          <w:left w:val="nil"/>
          <w:bottom w:val="nil"/>
          <w:right w:val="nil"/>
          <w:between w:val="nil"/>
        </w:pBdr>
        <w:spacing w:line="360" w:lineRule="auto"/>
        <w:ind w:firstLine="454"/>
        <w:jc w:val="center"/>
        <w:rPr>
          <w:b/>
          <w:color w:val="000000" w:themeColor="text1"/>
          <w:sz w:val="28"/>
          <w:szCs w:val="28"/>
        </w:rPr>
      </w:pPr>
    </w:p>
    <w:p w:rsidR="00BE6BED" w:rsidRPr="00821509" w:rsidRDefault="00BE6BED" w:rsidP="00BE6BED">
      <w:pPr>
        <w:widowControl w:val="0"/>
        <w:shd w:val="clear" w:color="auto" w:fill="FFFFFF"/>
        <w:suppressAutoHyphens/>
        <w:autoSpaceDE w:val="0"/>
        <w:autoSpaceDN w:val="0"/>
        <w:adjustRightInd w:val="0"/>
        <w:spacing w:line="360" w:lineRule="auto"/>
        <w:jc w:val="center"/>
        <w:rPr>
          <w:b/>
          <w:bCs/>
          <w:color w:val="000000" w:themeColor="text1"/>
          <w:sz w:val="28"/>
          <w:szCs w:val="28"/>
        </w:rPr>
      </w:pPr>
      <w:r w:rsidRPr="00821509">
        <w:rPr>
          <w:b/>
          <w:bCs/>
          <w:color w:val="000000"/>
          <w:sz w:val="28"/>
          <w:szCs w:val="28"/>
          <w:shd w:val="clear" w:color="auto" w:fill="FFFFFF"/>
        </w:rPr>
        <w:t>Семенченко Олександр Іванович</w:t>
      </w:r>
    </w:p>
    <w:p w:rsidR="00BE6BED" w:rsidRPr="00821509" w:rsidRDefault="00BE6BED" w:rsidP="00BE6BED">
      <w:pPr>
        <w:pBdr>
          <w:top w:val="nil"/>
          <w:left w:val="nil"/>
          <w:bottom w:val="nil"/>
          <w:right w:val="nil"/>
          <w:between w:val="nil"/>
        </w:pBdr>
        <w:spacing w:line="360" w:lineRule="auto"/>
        <w:rPr>
          <w:b/>
          <w:color w:val="000000" w:themeColor="text1"/>
          <w:sz w:val="28"/>
          <w:szCs w:val="28"/>
        </w:rPr>
      </w:pPr>
    </w:p>
    <w:p w:rsidR="00BE6BED" w:rsidRPr="00821509" w:rsidRDefault="00FA46FC" w:rsidP="00FA46FC">
      <w:pPr>
        <w:pBdr>
          <w:top w:val="nil"/>
          <w:left w:val="nil"/>
          <w:bottom w:val="nil"/>
          <w:right w:val="nil"/>
          <w:between w:val="nil"/>
        </w:pBdr>
        <w:tabs>
          <w:tab w:val="left" w:pos="5559"/>
        </w:tabs>
        <w:spacing w:line="360" w:lineRule="auto"/>
        <w:jc w:val="center"/>
        <w:rPr>
          <w:b/>
          <w:bCs/>
          <w:color w:val="000000" w:themeColor="text1"/>
          <w:sz w:val="28"/>
          <w:szCs w:val="28"/>
        </w:rPr>
      </w:pPr>
      <w:r w:rsidRPr="00821509">
        <w:rPr>
          <w:b/>
          <w:bCs/>
          <w:sz w:val="28"/>
          <w:szCs w:val="28"/>
        </w:rPr>
        <w:t xml:space="preserve">ОЦІНКА ЕФЕКТИВНОСТІ </w:t>
      </w:r>
      <w:bookmarkStart w:id="0" w:name="_Hlk182679361"/>
      <w:r w:rsidRPr="00821509">
        <w:rPr>
          <w:b/>
          <w:bCs/>
          <w:sz w:val="28"/>
          <w:szCs w:val="28"/>
        </w:rPr>
        <w:t xml:space="preserve">ТРЕНУВАЛЬНОЇ ПРОГРАМИ ДЛЯ </w:t>
      </w:r>
      <w:bookmarkStart w:id="1" w:name="_Hlk182678180"/>
      <w:r w:rsidRPr="00821509">
        <w:rPr>
          <w:b/>
          <w:bCs/>
          <w:sz w:val="28"/>
          <w:szCs w:val="28"/>
        </w:rPr>
        <w:t xml:space="preserve">РОЗВИТКУ ШВИДКІСНО-СИЛОВИХ ЗДІБНОСТЕЙ У </w:t>
      </w:r>
      <w:bookmarkStart w:id="2" w:name="_Hlk182678053"/>
      <w:r w:rsidRPr="00821509">
        <w:rPr>
          <w:b/>
          <w:bCs/>
          <w:sz w:val="28"/>
          <w:szCs w:val="28"/>
        </w:rPr>
        <w:t>ЮНИХ БАСКЕТБОЛІСТІВ ВІКОМ 14-15 РОКІВ</w:t>
      </w:r>
      <w:bookmarkEnd w:id="0"/>
      <w:bookmarkEnd w:id="1"/>
      <w:bookmarkEnd w:id="2"/>
    </w:p>
    <w:p w:rsidR="00BE6BED" w:rsidRPr="00821509" w:rsidRDefault="00BE6BED" w:rsidP="00BE6BED">
      <w:pPr>
        <w:spacing w:line="360" w:lineRule="auto"/>
        <w:ind w:right="-284"/>
        <w:jc w:val="center"/>
        <w:outlineLvl w:val="0"/>
        <w:rPr>
          <w:b/>
          <w:color w:val="000000" w:themeColor="text1"/>
          <w:sz w:val="28"/>
          <w:szCs w:val="28"/>
        </w:rPr>
      </w:pPr>
      <w:r w:rsidRPr="00821509">
        <w:rPr>
          <w:b/>
          <w:bCs/>
          <w:color w:val="000000" w:themeColor="text1"/>
          <w:sz w:val="28"/>
          <w:szCs w:val="28"/>
        </w:rPr>
        <w:t>кваліфікаційна робота</w:t>
      </w:r>
    </w:p>
    <w:p w:rsidR="00BE6BED" w:rsidRPr="00821509" w:rsidRDefault="00BE6BED" w:rsidP="00BE6BED">
      <w:pPr>
        <w:spacing w:line="360" w:lineRule="auto"/>
        <w:ind w:right="-284"/>
        <w:jc w:val="center"/>
        <w:outlineLvl w:val="0"/>
        <w:rPr>
          <w:b/>
          <w:color w:val="000000" w:themeColor="text1"/>
          <w:sz w:val="28"/>
          <w:szCs w:val="28"/>
        </w:rPr>
      </w:pPr>
      <w:r w:rsidRPr="00821509">
        <w:rPr>
          <w:b/>
          <w:bCs/>
          <w:color w:val="000000" w:themeColor="text1"/>
          <w:sz w:val="28"/>
          <w:szCs w:val="28"/>
        </w:rPr>
        <w:t>здобувача вищої освіти другого (магістерського) рівня</w:t>
      </w:r>
    </w:p>
    <w:p w:rsidR="00BE6BED" w:rsidRPr="00821509" w:rsidRDefault="00BE6BED" w:rsidP="00BE6BED">
      <w:pPr>
        <w:spacing w:line="360" w:lineRule="auto"/>
        <w:ind w:right="-284"/>
        <w:jc w:val="center"/>
        <w:outlineLvl w:val="0"/>
        <w:rPr>
          <w:color w:val="000000" w:themeColor="text1"/>
          <w:sz w:val="28"/>
          <w:szCs w:val="28"/>
        </w:rPr>
      </w:pPr>
      <w:r w:rsidRPr="00821509">
        <w:rPr>
          <w:b/>
          <w:bCs/>
          <w:color w:val="000000" w:themeColor="text1"/>
          <w:sz w:val="28"/>
          <w:szCs w:val="28"/>
        </w:rPr>
        <w:t>за спеціальністю 017 «Фізична культура і спорт»</w:t>
      </w:r>
    </w:p>
    <w:p w:rsidR="00BE6BED" w:rsidRPr="00821509" w:rsidRDefault="00BE6BED" w:rsidP="00BE6BED">
      <w:pPr>
        <w:spacing w:line="360" w:lineRule="auto"/>
        <w:ind w:right="-284"/>
        <w:jc w:val="center"/>
        <w:outlineLvl w:val="0"/>
        <w:rPr>
          <w:color w:val="000000" w:themeColor="text1"/>
          <w:sz w:val="28"/>
          <w:szCs w:val="28"/>
        </w:rPr>
      </w:pPr>
    </w:p>
    <w:p w:rsidR="00BE6BED" w:rsidRPr="00821509" w:rsidRDefault="0025242D" w:rsidP="00BE6BED">
      <w:pPr>
        <w:spacing w:line="360" w:lineRule="auto"/>
        <w:ind w:right="-284"/>
        <w:jc w:val="center"/>
        <w:outlineLvl w:val="0"/>
        <w:rPr>
          <w:color w:val="000000" w:themeColor="text1"/>
          <w:sz w:val="28"/>
          <w:szCs w:val="28"/>
        </w:rPr>
      </w:pPr>
      <w:r>
        <w:rPr>
          <w:noProof/>
        </w:rPr>
        <w:drawing>
          <wp:anchor distT="0" distB="0" distL="114300" distR="114300" simplePos="0" relativeHeight="251662336" behindDoc="1" locked="0" layoutInCell="1" allowOverlap="1" wp14:anchorId="1BFBCB93" wp14:editId="25BD9681">
            <wp:simplePos x="0" y="0"/>
            <wp:positionH relativeFrom="column">
              <wp:posOffset>1971675</wp:posOffset>
            </wp:positionH>
            <wp:positionV relativeFrom="paragraph">
              <wp:posOffset>144780</wp:posOffset>
            </wp:positionV>
            <wp:extent cx="838200" cy="491603"/>
            <wp:effectExtent l="0" t="0" r="0" b="3810"/>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8200" cy="491603"/>
                    </a:xfrm>
                    <a:prstGeom prst="rect">
                      <a:avLst/>
                    </a:prstGeom>
                    <a:noFill/>
                    <a:ln>
                      <a:noFill/>
                    </a:ln>
                  </pic:spPr>
                </pic:pic>
              </a:graphicData>
            </a:graphic>
          </wp:anchor>
        </w:drawing>
      </w:r>
    </w:p>
    <w:p w:rsidR="00BE6BED" w:rsidRPr="00821509" w:rsidRDefault="00BE6BED" w:rsidP="00BE6BED">
      <w:pPr>
        <w:ind w:right="-284" w:firstLine="360"/>
        <w:jc w:val="both"/>
        <w:outlineLvl w:val="0"/>
        <w:rPr>
          <w:color w:val="000000" w:themeColor="text1"/>
          <w:sz w:val="28"/>
          <w:szCs w:val="28"/>
        </w:rPr>
      </w:pPr>
      <w:r w:rsidRPr="00821509">
        <w:rPr>
          <w:color w:val="000000" w:themeColor="text1"/>
          <w:sz w:val="28"/>
          <w:szCs w:val="28"/>
        </w:rPr>
        <w:t xml:space="preserve">Особистий підпис  – ______________  магістрант О. І. </w:t>
      </w:r>
      <w:r w:rsidRPr="00821509">
        <w:rPr>
          <w:sz w:val="28"/>
          <w:szCs w:val="28"/>
        </w:rPr>
        <w:t>Семенченко</w:t>
      </w:r>
    </w:p>
    <w:p w:rsidR="00BE6BED" w:rsidRPr="00821509" w:rsidRDefault="0025242D" w:rsidP="00BE6BED">
      <w:pPr>
        <w:ind w:right="-284" w:firstLine="360"/>
        <w:jc w:val="both"/>
        <w:outlineLvl w:val="0"/>
        <w:rPr>
          <w:color w:val="000000" w:themeColor="text1"/>
          <w:sz w:val="28"/>
          <w:szCs w:val="28"/>
        </w:rPr>
      </w:pPr>
      <w:r>
        <w:rPr>
          <w:b/>
          <w:noProof/>
          <w:sz w:val="18"/>
          <w:szCs w:val="18"/>
          <w:lang w:val="ru-RU"/>
        </w:rPr>
        <w:drawing>
          <wp:anchor distT="0" distB="0" distL="114300" distR="114300" simplePos="0" relativeHeight="251660288" behindDoc="1" locked="0" layoutInCell="1" allowOverlap="1" wp14:anchorId="5A3A9833">
            <wp:simplePos x="0" y="0"/>
            <wp:positionH relativeFrom="column">
              <wp:posOffset>2348865</wp:posOffset>
            </wp:positionH>
            <wp:positionV relativeFrom="paragraph">
              <wp:posOffset>70485</wp:posOffset>
            </wp:positionV>
            <wp:extent cx="590550" cy="406400"/>
            <wp:effectExtent l="0" t="0" r="0" b="0"/>
            <wp:wrapNone/>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9" cstate="print">
                      <a:extLst>
                        <a:ext uri="{28A0092B-C50C-407E-A947-70E740481C1C}">
                          <a14:useLocalDpi xmlns:a14="http://schemas.microsoft.com/office/drawing/2010/main" val="0"/>
                        </a:ext>
                      </a:extLst>
                    </a:blip>
                    <a:srcRect/>
                    <a:stretch>
                      <a:fillRect/>
                    </a:stretch>
                  </pic:blipFill>
                  <pic:spPr>
                    <a:xfrm>
                      <a:off x="0" y="0"/>
                      <a:ext cx="590550" cy="406400"/>
                    </a:xfrm>
                    <a:prstGeom prst="rect">
                      <a:avLst/>
                    </a:prstGeom>
                    <a:ln/>
                  </pic:spPr>
                </pic:pic>
              </a:graphicData>
            </a:graphic>
          </wp:anchor>
        </w:drawing>
      </w:r>
    </w:p>
    <w:p w:rsidR="00BE6BED" w:rsidRPr="00FC12C6" w:rsidRDefault="00BE6BED" w:rsidP="00FC12C6">
      <w:pPr>
        <w:tabs>
          <w:tab w:val="left" w:pos="4962"/>
        </w:tabs>
        <w:spacing w:line="360" w:lineRule="auto"/>
        <w:ind w:left="5579" w:right="-284" w:hanging="5220"/>
        <w:rPr>
          <w:color w:val="000000" w:themeColor="text1"/>
          <w:sz w:val="28"/>
          <w:szCs w:val="28"/>
        </w:rPr>
      </w:pPr>
      <w:r w:rsidRPr="00821509">
        <w:rPr>
          <w:color w:val="000000" w:themeColor="text1"/>
          <w:sz w:val="28"/>
          <w:szCs w:val="28"/>
        </w:rPr>
        <w:t xml:space="preserve">Науковий керівник –_______________ </w:t>
      </w:r>
      <w:r w:rsidRPr="00FC12C6">
        <w:rPr>
          <w:color w:val="000000" w:themeColor="text1"/>
          <w:sz w:val="28"/>
          <w:szCs w:val="28"/>
        </w:rPr>
        <w:t>доктор філософії, доцент</w:t>
      </w:r>
    </w:p>
    <w:p w:rsidR="00FC12C6" w:rsidRPr="00695814" w:rsidRDefault="00BE6BED" w:rsidP="00FC12C6">
      <w:pPr>
        <w:tabs>
          <w:tab w:val="left" w:pos="142"/>
          <w:tab w:val="left" w:pos="5103"/>
          <w:tab w:val="left" w:pos="5245"/>
        </w:tabs>
        <w:spacing w:line="360" w:lineRule="auto"/>
        <w:ind w:right="-284" w:firstLine="360"/>
        <w:contextualSpacing/>
        <w:rPr>
          <w:b/>
          <w:sz w:val="28"/>
          <w:szCs w:val="28"/>
          <w:lang w:val="ru-RU"/>
        </w:rPr>
      </w:pPr>
      <w:r w:rsidRPr="00FC12C6">
        <w:rPr>
          <w:color w:val="000000" w:themeColor="text1"/>
          <w:sz w:val="28"/>
          <w:szCs w:val="28"/>
        </w:rPr>
        <w:t xml:space="preserve">                                                                   С. О. </w:t>
      </w:r>
      <w:r w:rsidRPr="00FC12C6">
        <w:rPr>
          <w:color w:val="000000"/>
          <w:sz w:val="28"/>
          <w:szCs w:val="28"/>
        </w:rPr>
        <w:t>Черненко</w:t>
      </w:r>
    </w:p>
    <w:p w:rsidR="00FC12C6" w:rsidRDefault="00FC12C6" w:rsidP="00FC12C6">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59264" behindDoc="1" locked="0" layoutInCell="1" allowOverlap="1" wp14:anchorId="5E0EB286" wp14:editId="74E39658">
            <wp:simplePos x="0" y="0"/>
            <wp:positionH relativeFrom="column">
              <wp:posOffset>2400300</wp:posOffset>
            </wp:positionH>
            <wp:positionV relativeFrom="paragraph">
              <wp:posOffset>135255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10"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FC12C6" w:rsidRPr="00695814" w:rsidRDefault="00FC12C6" w:rsidP="00FC12C6">
      <w:pPr>
        <w:widowControl w:val="0"/>
        <w:tabs>
          <w:tab w:val="left" w:pos="4962"/>
          <w:tab w:val="left" w:pos="5103"/>
        </w:tabs>
        <w:spacing w:line="360" w:lineRule="auto"/>
        <w:ind w:right="-284" w:firstLine="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BE6BED" w:rsidRDefault="00FC12C6" w:rsidP="00FC12C6">
      <w:pPr>
        <w:tabs>
          <w:tab w:val="left" w:pos="142"/>
          <w:tab w:val="left" w:pos="5103"/>
          <w:tab w:val="left" w:pos="5245"/>
        </w:tabs>
        <w:spacing w:line="360" w:lineRule="auto"/>
        <w:ind w:left="5579" w:right="-284" w:firstLine="91"/>
        <w:rPr>
          <w:color w:val="000000"/>
          <w:sz w:val="28"/>
          <w:szCs w:val="28"/>
        </w:rPr>
      </w:pPr>
      <w:bookmarkStart w:id="3" w:name="_GoBack"/>
      <w:bookmarkEnd w:id="3"/>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proofErr w:type="spellStart"/>
      <w:r>
        <w:rPr>
          <w:sz w:val="28"/>
          <w:szCs w:val="28"/>
        </w:rPr>
        <w:t>Шинкарьов</w:t>
      </w:r>
      <w:proofErr w:type="spellEnd"/>
    </w:p>
    <w:p w:rsidR="00BE6BED" w:rsidRPr="00821509" w:rsidRDefault="00BE6BED" w:rsidP="00BE6BED">
      <w:pPr>
        <w:tabs>
          <w:tab w:val="left" w:pos="1980"/>
        </w:tabs>
        <w:ind w:right="-284" w:firstLine="709"/>
        <w:outlineLvl w:val="0"/>
        <w:rPr>
          <w:color w:val="000000" w:themeColor="text1"/>
          <w:sz w:val="28"/>
          <w:szCs w:val="28"/>
        </w:rPr>
      </w:pPr>
    </w:p>
    <w:p w:rsidR="00BE6BED" w:rsidRPr="00821509" w:rsidRDefault="00BE6BED" w:rsidP="00BE6BED">
      <w:pPr>
        <w:tabs>
          <w:tab w:val="left" w:pos="1980"/>
        </w:tabs>
        <w:ind w:right="-284" w:firstLine="709"/>
        <w:outlineLvl w:val="0"/>
        <w:rPr>
          <w:color w:val="000000" w:themeColor="text1"/>
          <w:sz w:val="28"/>
          <w:szCs w:val="28"/>
        </w:rPr>
      </w:pPr>
    </w:p>
    <w:p w:rsidR="00BE6BED" w:rsidRPr="00821509" w:rsidRDefault="00BE6BED" w:rsidP="00BE6BED">
      <w:pPr>
        <w:tabs>
          <w:tab w:val="left" w:pos="1980"/>
        </w:tabs>
        <w:ind w:right="-284" w:firstLine="709"/>
        <w:outlineLvl w:val="0"/>
        <w:rPr>
          <w:color w:val="000000" w:themeColor="text1"/>
          <w:sz w:val="28"/>
          <w:szCs w:val="28"/>
        </w:rPr>
      </w:pPr>
    </w:p>
    <w:p w:rsidR="00BE6BED" w:rsidRPr="00821509" w:rsidRDefault="00BE6BED" w:rsidP="00BE6BED">
      <w:pPr>
        <w:tabs>
          <w:tab w:val="left" w:pos="1980"/>
        </w:tabs>
        <w:ind w:right="-284" w:firstLine="709"/>
        <w:outlineLvl w:val="0"/>
        <w:rPr>
          <w:color w:val="000000" w:themeColor="text1"/>
          <w:sz w:val="28"/>
          <w:szCs w:val="28"/>
        </w:rPr>
      </w:pPr>
    </w:p>
    <w:p w:rsidR="00BE6BED" w:rsidRPr="00821509" w:rsidRDefault="00BE6BED" w:rsidP="00BE6BED">
      <w:pPr>
        <w:spacing w:line="360" w:lineRule="auto"/>
        <w:ind w:right="-284"/>
        <w:jc w:val="center"/>
        <w:rPr>
          <w:b/>
          <w:color w:val="000000" w:themeColor="text1"/>
          <w:sz w:val="28"/>
          <w:szCs w:val="28"/>
        </w:rPr>
      </w:pPr>
    </w:p>
    <w:p w:rsidR="00BE6BED" w:rsidRPr="00821509" w:rsidRDefault="00BE6BED" w:rsidP="00BE6BED">
      <w:pPr>
        <w:spacing w:line="360" w:lineRule="auto"/>
        <w:ind w:right="-284"/>
        <w:jc w:val="center"/>
        <w:rPr>
          <w:b/>
          <w:color w:val="000000" w:themeColor="text1"/>
          <w:sz w:val="28"/>
          <w:szCs w:val="28"/>
        </w:rPr>
      </w:pPr>
    </w:p>
    <w:p w:rsidR="00BE6BED" w:rsidRPr="00821509" w:rsidRDefault="00BE6BED" w:rsidP="00BE6BED">
      <w:pPr>
        <w:jc w:val="center"/>
        <w:rPr>
          <w:b/>
          <w:color w:val="000000" w:themeColor="text1"/>
          <w:sz w:val="28"/>
          <w:szCs w:val="28"/>
        </w:rPr>
      </w:pPr>
      <w:r w:rsidRPr="00821509">
        <w:rPr>
          <w:b/>
          <w:color w:val="000000" w:themeColor="text1"/>
          <w:sz w:val="28"/>
          <w:szCs w:val="28"/>
        </w:rPr>
        <w:t>Полтава – 2025</w:t>
      </w:r>
    </w:p>
    <w:p w:rsidR="00970801" w:rsidRPr="00821509" w:rsidRDefault="00BE6BED" w:rsidP="00970801">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b/>
          <w:bCs/>
          <w:sz w:val="28"/>
          <w:szCs w:val="28"/>
          <w:lang w:val="uk-UA"/>
        </w:rPr>
        <w:lastRenderedPageBreak/>
        <w:t>Анотація.</w:t>
      </w:r>
      <w:r w:rsidR="00970801" w:rsidRPr="00821509">
        <w:rPr>
          <w:rFonts w:ascii="Times New Roman" w:hAnsi="Times New Roman" w:cs="Times New Roman"/>
          <w:sz w:val="28"/>
          <w:szCs w:val="28"/>
          <w:lang w:val="uk-UA"/>
        </w:rPr>
        <w:t xml:space="preserve"> У кваліфікаційній роботі розкрито теоретико-методичні основи розвитку </w:t>
      </w:r>
      <w:proofErr w:type="spellStart"/>
      <w:r w:rsidR="00970801" w:rsidRPr="00821509">
        <w:rPr>
          <w:rFonts w:ascii="Times New Roman" w:hAnsi="Times New Roman" w:cs="Times New Roman"/>
          <w:sz w:val="28"/>
          <w:szCs w:val="28"/>
          <w:lang w:val="uk-UA"/>
        </w:rPr>
        <w:t>швидкісно</w:t>
      </w:r>
      <w:proofErr w:type="spellEnd"/>
      <w:r w:rsidR="00970801" w:rsidRPr="00821509">
        <w:rPr>
          <w:rFonts w:ascii="Times New Roman" w:hAnsi="Times New Roman" w:cs="Times New Roman"/>
          <w:sz w:val="28"/>
          <w:szCs w:val="28"/>
          <w:lang w:val="uk-UA"/>
        </w:rPr>
        <w:t>-силових здібностей у юних баскетболістів віком 14-15 років з урахуванням анатомо-фізіологічних та психоемоційних особливостей цієї вікової групи. Розроблено та експериментально перевірено тренувальну програму, яка поєднує сучасні методи фізичної підготовки, спрямовані на підвищення ефективності ігрових дій.</w:t>
      </w:r>
    </w:p>
    <w:p w:rsidR="00970801" w:rsidRPr="00821509" w:rsidRDefault="00970801" w:rsidP="00970801">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У роботі визначено методичні підходи до організації тренувального процесу, адаптації навантажень до індивідуальних особливостей спортсменів та заходів із профілактики травматизму. Схарактеризовано основні фізіологічні, морфологічні та функціональні показники баскетболістів, розглянуто сенситивні періоди розвитку фізичних якостей, які є критично важливими для підлітків цього віку. Розкрито можливості покращення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-силових здібностей шляхом інтеграції спеціальних вправ, </w:t>
      </w:r>
      <w:proofErr w:type="spellStart"/>
      <w:r w:rsidRPr="00821509">
        <w:rPr>
          <w:rFonts w:ascii="Times New Roman" w:hAnsi="Times New Roman" w:cs="Times New Roman"/>
          <w:sz w:val="28"/>
          <w:szCs w:val="28"/>
          <w:lang w:val="uk-UA"/>
        </w:rPr>
        <w:t>пліометричних</w:t>
      </w:r>
      <w:proofErr w:type="spellEnd"/>
      <w:r w:rsidRPr="00821509">
        <w:rPr>
          <w:rFonts w:ascii="Times New Roman" w:hAnsi="Times New Roman" w:cs="Times New Roman"/>
          <w:sz w:val="28"/>
          <w:szCs w:val="28"/>
          <w:lang w:val="uk-UA"/>
        </w:rPr>
        <w:t xml:space="preserve"> тренувань і варіативних навантажень.</w:t>
      </w:r>
    </w:p>
    <w:p w:rsidR="00970801" w:rsidRPr="00821509" w:rsidRDefault="00970801" w:rsidP="00970801">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Результати дослідження підтвердили ефективність запропонованої тренувальної програми, що проявилося у покращенні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показників та ігрової майстерності учасників експериментальної групи. Запропоновану методику можна рекомендувати для використання у дитячо-юнацьких спортивних школах та клубах, що спеціалізуються на підготовці баскетболістів.</w:t>
      </w:r>
    </w:p>
    <w:p w:rsidR="00970801" w:rsidRPr="00821509" w:rsidRDefault="00970801" w:rsidP="00970801">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i/>
          <w:iCs/>
          <w:sz w:val="28"/>
          <w:szCs w:val="28"/>
          <w:lang w:val="uk-UA"/>
        </w:rPr>
        <w:t>Ключові слова:</w:t>
      </w:r>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-силові здібності, баскетбол, юні спортсмени, тренувальний процес, методика.</w:t>
      </w:r>
    </w:p>
    <w:p w:rsidR="00BE6BED" w:rsidRPr="00821509" w:rsidRDefault="00BE6BED" w:rsidP="00BE6BED">
      <w:pPr>
        <w:pStyle w:val="a4"/>
        <w:spacing w:line="360" w:lineRule="auto"/>
        <w:ind w:firstLine="709"/>
        <w:jc w:val="both"/>
        <w:rPr>
          <w:rFonts w:ascii="Times New Roman" w:hAnsi="Times New Roman" w:cs="Times New Roman"/>
          <w:sz w:val="28"/>
          <w:szCs w:val="28"/>
          <w:lang w:val="uk-UA"/>
        </w:rPr>
      </w:pPr>
    </w:p>
    <w:p w:rsidR="00BE6BED" w:rsidRPr="00821509" w:rsidRDefault="00BE6BED" w:rsidP="00BE6BED">
      <w:pPr>
        <w:pStyle w:val="a4"/>
        <w:spacing w:line="360" w:lineRule="auto"/>
        <w:ind w:firstLine="709"/>
        <w:jc w:val="both"/>
        <w:rPr>
          <w:rFonts w:ascii="Times New Roman" w:hAnsi="Times New Roman" w:cs="Times New Roman"/>
          <w:sz w:val="28"/>
          <w:szCs w:val="28"/>
          <w:lang w:val="uk-UA"/>
        </w:rPr>
      </w:pPr>
    </w:p>
    <w:p w:rsidR="00BE6BED" w:rsidRPr="00821509" w:rsidRDefault="00BE6BED" w:rsidP="00BE6BED">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br w:type="page"/>
      </w:r>
    </w:p>
    <w:p w:rsidR="00BE6BED" w:rsidRPr="00821509" w:rsidRDefault="00BE6BED" w:rsidP="00BE6BED">
      <w:pPr>
        <w:pStyle w:val="a4"/>
        <w:spacing w:line="360" w:lineRule="auto"/>
        <w:ind w:firstLine="709"/>
        <w:jc w:val="center"/>
        <w:rPr>
          <w:rFonts w:ascii="Times New Roman" w:hAnsi="Times New Roman" w:cs="Times New Roman"/>
          <w:sz w:val="28"/>
          <w:szCs w:val="28"/>
          <w:lang w:val="uk-UA"/>
        </w:rPr>
      </w:pPr>
      <w:bookmarkStart w:id="4" w:name="_Hlk154739970"/>
      <w:r w:rsidRPr="00821509">
        <w:rPr>
          <w:rFonts w:ascii="Times New Roman" w:hAnsi="Times New Roman" w:cs="Times New Roman"/>
          <w:sz w:val="28"/>
          <w:szCs w:val="28"/>
          <w:lang w:val="uk-UA"/>
        </w:rPr>
        <w:lastRenderedPageBreak/>
        <w:t>ЗМІСТ</w:t>
      </w:r>
      <w:bookmarkEnd w:id="4"/>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59"/>
        <w:gridCol w:w="496"/>
      </w:tblGrid>
      <w:tr w:rsidR="00BE6BED" w:rsidRPr="00821509" w:rsidTr="005D35FC">
        <w:tc>
          <w:tcPr>
            <w:tcW w:w="8926" w:type="dxa"/>
            <w:vAlign w:val="center"/>
          </w:tcPr>
          <w:p w:rsidR="00BE6BED" w:rsidRPr="00821509" w:rsidRDefault="00BE6BED" w:rsidP="005D35FC">
            <w:pPr>
              <w:pStyle w:val="a4"/>
              <w:spacing w:line="276" w:lineRule="auto"/>
              <w:ind w:firstLine="731"/>
              <w:jc w:val="both"/>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t>ВСТУП</w:t>
            </w:r>
            <w:r w:rsidR="005D35FC" w:rsidRPr="00821509">
              <w:rPr>
                <w:rFonts w:ascii="Times New Roman" w:hAnsi="Times New Roman" w:cs="Times New Roman"/>
                <w:sz w:val="28"/>
                <w:szCs w:val="28"/>
                <w:lang w:val="uk-UA"/>
              </w:rPr>
              <w:t>………………………………………………………………..</w:t>
            </w:r>
          </w:p>
        </w:tc>
        <w:tc>
          <w:tcPr>
            <w:tcW w:w="419" w:type="dxa"/>
            <w:vAlign w:val="center"/>
          </w:tcPr>
          <w:p w:rsidR="00BE6BED" w:rsidRPr="00821509" w:rsidRDefault="009D3E48" w:rsidP="005D35FC">
            <w:pPr>
              <w:pStyle w:val="a4"/>
              <w:spacing w:line="276" w:lineRule="auto"/>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4</w:t>
            </w:r>
          </w:p>
        </w:tc>
      </w:tr>
      <w:tr w:rsidR="00BE6BED" w:rsidRPr="00821509" w:rsidTr="005D35FC">
        <w:tc>
          <w:tcPr>
            <w:tcW w:w="8926" w:type="dxa"/>
            <w:vAlign w:val="center"/>
          </w:tcPr>
          <w:p w:rsidR="00BE6BED" w:rsidRPr="00821509" w:rsidRDefault="00EB1F65" w:rsidP="005D35FC">
            <w:pPr>
              <w:pStyle w:val="a4"/>
              <w:spacing w:line="276" w:lineRule="auto"/>
              <w:ind w:firstLine="731"/>
              <w:jc w:val="both"/>
              <w:rPr>
                <w:rFonts w:ascii="Times New Roman" w:hAnsi="Times New Roman" w:cs="Times New Roman"/>
                <w:sz w:val="28"/>
                <w:szCs w:val="28"/>
                <w:lang w:val="uk-UA"/>
              </w:rPr>
            </w:pPr>
            <w:r w:rsidRPr="00821509">
              <w:rPr>
                <w:rFonts w:ascii="Times New Roman" w:hAnsi="Times New Roman" w:cs="Times New Roman"/>
                <w:b/>
                <w:bCs/>
                <w:sz w:val="28"/>
                <w:szCs w:val="28"/>
                <w:lang w:val="uk-UA"/>
              </w:rPr>
              <w:t>РОЗДІЛ 1. ТЕОРЕТИЧНІ ОСНОВИ РОЗВИТКУ ШВИДКІСНО-СИЛОВИХ ЗДІБНОСТЕЙ У ЮНИХ БАСКЕТБОЛІСТІВ ВІКОМ 14-15 РОКІВ</w:t>
            </w:r>
            <w:r w:rsidR="005D35FC" w:rsidRPr="00821509">
              <w:rPr>
                <w:rFonts w:ascii="Times New Roman" w:hAnsi="Times New Roman" w:cs="Times New Roman"/>
                <w:sz w:val="28"/>
                <w:szCs w:val="28"/>
                <w:lang w:val="uk-UA"/>
              </w:rPr>
              <w:t>………………………………</w:t>
            </w:r>
          </w:p>
        </w:tc>
        <w:tc>
          <w:tcPr>
            <w:tcW w:w="419" w:type="dxa"/>
            <w:vAlign w:val="bottom"/>
          </w:tcPr>
          <w:p w:rsidR="00BE6BED" w:rsidRPr="00821509" w:rsidRDefault="008D7CE5" w:rsidP="005D35FC">
            <w:pPr>
              <w:pStyle w:val="a4"/>
              <w:spacing w:line="276" w:lineRule="auto"/>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7</w:t>
            </w:r>
          </w:p>
        </w:tc>
      </w:tr>
      <w:tr w:rsidR="00BE6BED" w:rsidRPr="00821509" w:rsidTr="005D35FC">
        <w:trPr>
          <w:trHeight w:val="337"/>
        </w:trPr>
        <w:tc>
          <w:tcPr>
            <w:tcW w:w="8926" w:type="dxa"/>
            <w:vAlign w:val="center"/>
          </w:tcPr>
          <w:p w:rsidR="00BE6BED" w:rsidRPr="00821509" w:rsidRDefault="00EB4F13" w:rsidP="005D35FC">
            <w:pPr>
              <w:pStyle w:val="a4"/>
              <w:spacing w:line="360" w:lineRule="auto"/>
              <w:ind w:firstLine="731"/>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1.1. Анатомо-фізіологічні та психологічні особливості розвитку дітей 14-15 років</w:t>
            </w:r>
            <w:r w:rsidR="005D35FC" w:rsidRPr="00821509">
              <w:rPr>
                <w:rFonts w:ascii="Times New Roman" w:hAnsi="Times New Roman" w:cs="Times New Roman"/>
                <w:sz w:val="28"/>
                <w:szCs w:val="28"/>
                <w:lang w:val="uk-UA"/>
              </w:rPr>
              <w:t>……………………………………………………………..</w:t>
            </w:r>
          </w:p>
        </w:tc>
        <w:tc>
          <w:tcPr>
            <w:tcW w:w="419" w:type="dxa"/>
            <w:vAlign w:val="bottom"/>
          </w:tcPr>
          <w:p w:rsidR="00BE6BED" w:rsidRPr="00821509" w:rsidRDefault="008D7CE5" w:rsidP="005D35FC">
            <w:pPr>
              <w:pStyle w:val="a4"/>
              <w:spacing w:line="360" w:lineRule="auto"/>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7</w:t>
            </w:r>
          </w:p>
        </w:tc>
      </w:tr>
      <w:tr w:rsidR="00A64101" w:rsidRPr="00821509" w:rsidTr="005D35FC">
        <w:tc>
          <w:tcPr>
            <w:tcW w:w="8926" w:type="dxa"/>
            <w:vAlign w:val="center"/>
          </w:tcPr>
          <w:p w:rsidR="00A64101" w:rsidRPr="00821509" w:rsidRDefault="00A64101" w:rsidP="005D35FC">
            <w:pPr>
              <w:pStyle w:val="a4"/>
              <w:spacing w:line="360" w:lineRule="auto"/>
              <w:ind w:firstLine="731"/>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1.2. Специфічні </w:t>
            </w:r>
            <w:r w:rsidRPr="00821509">
              <w:rPr>
                <w:rStyle w:val="ezkurwreuab5ozgtqnkl"/>
                <w:rFonts w:ascii="Times New Roman" w:hAnsi="Times New Roman" w:cs="Times New Roman"/>
                <w:sz w:val="28"/>
                <w:szCs w:val="28"/>
                <w:lang w:val="uk-UA"/>
              </w:rPr>
              <w:t>фізичні</w:t>
            </w:r>
            <w:r w:rsidRPr="00821509">
              <w:rPr>
                <w:rFonts w:ascii="Times New Roman" w:hAnsi="Times New Roman" w:cs="Times New Roman"/>
                <w:sz w:val="28"/>
                <w:szCs w:val="28"/>
                <w:lang w:val="uk-UA"/>
              </w:rPr>
              <w:t xml:space="preserve"> </w:t>
            </w:r>
            <w:r w:rsidRPr="00821509">
              <w:rPr>
                <w:rStyle w:val="ezkurwreuab5ozgtqnkl"/>
                <w:rFonts w:ascii="Times New Roman" w:hAnsi="Times New Roman" w:cs="Times New Roman"/>
                <w:sz w:val="28"/>
                <w:szCs w:val="28"/>
                <w:lang w:val="uk-UA"/>
              </w:rPr>
              <w:t>якості</w:t>
            </w:r>
            <w:r w:rsidRPr="00821509">
              <w:rPr>
                <w:rFonts w:ascii="Times New Roman" w:hAnsi="Times New Roman" w:cs="Times New Roman"/>
                <w:sz w:val="28"/>
                <w:szCs w:val="28"/>
                <w:lang w:val="uk-UA"/>
              </w:rPr>
              <w:t xml:space="preserve"> </w:t>
            </w:r>
            <w:r w:rsidRPr="00821509">
              <w:rPr>
                <w:rStyle w:val="ezkurwreuab5ozgtqnkl"/>
                <w:rFonts w:ascii="Times New Roman" w:hAnsi="Times New Roman" w:cs="Times New Roman"/>
                <w:sz w:val="28"/>
                <w:szCs w:val="28"/>
                <w:lang w:val="uk-UA"/>
              </w:rPr>
              <w:t>баскетболістів</w:t>
            </w:r>
            <w:r w:rsidRPr="00821509">
              <w:rPr>
                <w:rFonts w:ascii="Times New Roman" w:hAnsi="Times New Roman" w:cs="Times New Roman"/>
                <w:sz w:val="28"/>
                <w:szCs w:val="28"/>
                <w:lang w:val="uk-UA"/>
              </w:rPr>
              <w:t xml:space="preserve"> </w:t>
            </w:r>
            <w:r w:rsidRPr="00821509">
              <w:rPr>
                <w:rStyle w:val="ezkurwreuab5ozgtqnkl"/>
                <w:rFonts w:ascii="Times New Roman" w:hAnsi="Times New Roman" w:cs="Times New Roman"/>
                <w:sz w:val="28"/>
                <w:szCs w:val="28"/>
                <w:lang w:val="uk-UA"/>
              </w:rPr>
              <w:t>і</w:t>
            </w:r>
            <w:r w:rsidRPr="00821509">
              <w:rPr>
                <w:rFonts w:ascii="Times New Roman" w:hAnsi="Times New Roman" w:cs="Times New Roman"/>
                <w:sz w:val="28"/>
                <w:szCs w:val="28"/>
                <w:lang w:val="uk-UA"/>
              </w:rPr>
              <w:t xml:space="preserve"> </w:t>
            </w:r>
            <w:r w:rsidRPr="00821509">
              <w:rPr>
                <w:rStyle w:val="ezkurwreuab5ozgtqnkl"/>
                <w:rFonts w:ascii="Times New Roman" w:hAnsi="Times New Roman" w:cs="Times New Roman"/>
                <w:sz w:val="28"/>
                <w:szCs w:val="28"/>
                <w:lang w:val="uk-UA"/>
              </w:rPr>
              <w:t>сенситивні</w:t>
            </w:r>
            <w:r w:rsidRPr="00821509">
              <w:rPr>
                <w:rFonts w:ascii="Times New Roman" w:hAnsi="Times New Roman" w:cs="Times New Roman"/>
                <w:sz w:val="28"/>
                <w:szCs w:val="28"/>
                <w:lang w:val="uk-UA"/>
              </w:rPr>
              <w:t xml:space="preserve"> </w:t>
            </w:r>
            <w:r w:rsidRPr="00821509">
              <w:rPr>
                <w:rStyle w:val="ezkurwreuab5ozgtqnkl"/>
                <w:rFonts w:ascii="Times New Roman" w:hAnsi="Times New Roman" w:cs="Times New Roman"/>
                <w:sz w:val="28"/>
                <w:szCs w:val="28"/>
                <w:lang w:val="uk-UA"/>
              </w:rPr>
              <w:t>періоди</w:t>
            </w:r>
            <w:r w:rsidRPr="00821509">
              <w:rPr>
                <w:rFonts w:ascii="Times New Roman" w:hAnsi="Times New Roman" w:cs="Times New Roman"/>
                <w:sz w:val="28"/>
                <w:szCs w:val="28"/>
                <w:lang w:val="uk-UA"/>
              </w:rPr>
              <w:t xml:space="preserve"> </w:t>
            </w:r>
            <w:r w:rsidRPr="00821509">
              <w:rPr>
                <w:rStyle w:val="ezkurwreuab5ozgtqnkl"/>
                <w:rFonts w:ascii="Times New Roman" w:hAnsi="Times New Roman" w:cs="Times New Roman"/>
                <w:sz w:val="28"/>
                <w:szCs w:val="28"/>
                <w:lang w:val="uk-UA"/>
              </w:rPr>
              <w:t>їх розвитку</w:t>
            </w:r>
            <w:r w:rsidR="005D35FC" w:rsidRPr="00821509">
              <w:rPr>
                <w:rStyle w:val="ezkurwreuab5ozgtqnkl"/>
                <w:rFonts w:ascii="Times New Roman" w:hAnsi="Times New Roman" w:cs="Times New Roman"/>
                <w:sz w:val="28"/>
                <w:szCs w:val="28"/>
                <w:lang w:val="uk-UA"/>
              </w:rPr>
              <w:t>……………………………………………………………………</w:t>
            </w:r>
          </w:p>
        </w:tc>
        <w:tc>
          <w:tcPr>
            <w:tcW w:w="419" w:type="dxa"/>
            <w:vAlign w:val="bottom"/>
          </w:tcPr>
          <w:p w:rsidR="00A64101" w:rsidRPr="00821509" w:rsidRDefault="008D7CE5" w:rsidP="005D35FC">
            <w:pPr>
              <w:pStyle w:val="a4"/>
              <w:spacing w:line="360" w:lineRule="auto"/>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11</w:t>
            </w:r>
          </w:p>
        </w:tc>
      </w:tr>
      <w:tr w:rsidR="00A64101" w:rsidRPr="00821509" w:rsidTr="005D35FC">
        <w:tc>
          <w:tcPr>
            <w:tcW w:w="8926" w:type="dxa"/>
            <w:vAlign w:val="center"/>
          </w:tcPr>
          <w:p w:rsidR="00A64101" w:rsidRPr="00821509" w:rsidRDefault="00A64101" w:rsidP="005D35FC">
            <w:pPr>
              <w:pStyle w:val="a4"/>
              <w:spacing w:line="360" w:lineRule="auto"/>
              <w:ind w:firstLine="731"/>
              <w:jc w:val="both"/>
              <w:rPr>
                <w:rFonts w:ascii="Times New Roman" w:hAnsi="Times New Roman" w:cs="Times New Roman"/>
                <w:sz w:val="28"/>
                <w:szCs w:val="28"/>
                <w:lang w:val="uk-UA"/>
              </w:rPr>
            </w:pPr>
            <w:bookmarkStart w:id="5" w:name="_Hlk182769251"/>
            <w:r w:rsidRPr="00821509">
              <w:rPr>
                <w:rFonts w:ascii="Times New Roman" w:hAnsi="Times New Roman" w:cs="Times New Roman"/>
                <w:sz w:val="28"/>
                <w:szCs w:val="28"/>
                <w:lang w:val="uk-UA"/>
              </w:rPr>
              <w:t xml:space="preserve">1.3. </w:t>
            </w:r>
            <w:r w:rsidR="00E83B08" w:rsidRPr="00821509">
              <w:rPr>
                <w:rFonts w:ascii="Times New Roman" w:hAnsi="Times New Roman" w:cs="Times New Roman"/>
                <w:sz w:val="28"/>
                <w:szCs w:val="28"/>
                <w:lang w:val="uk-UA"/>
              </w:rPr>
              <w:t xml:space="preserve">Вплив </w:t>
            </w:r>
            <w:proofErr w:type="spellStart"/>
            <w:r w:rsidR="00E83B08" w:rsidRPr="00821509">
              <w:rPr>
                <w:rFonts w:ascii="Times New Roman" w:hAnsi="Times New Roman" w:cs="Times New Roman"/>
                <w:sz w:val="28"/>
                <w:szCs w:val="28"/>
                <w:lang w:val="uk-UA"/>
              </w:rPr>
              <w:t>швидкісно</w:t>
            </w:r>
            <w:proofErr w:type="spellEnd"/>
            <w:r w:rsidR="00E83B08" w:rsidRPr="00821509">
              <w:rPr>
                <w:rFonts w:ascii="Times New Roman" w:hAnsi="Times New Roman" w:cs="Times New Roman"/>
                <w:sz w:val="28"/>
                <w:szCs w:val="28"/>
                <w:lang w:val="uk-UA"/>
              </w:rPr>
              <w:t>-силових здібностей на ефективність ігрових дій баскетболістів у сучасних умовах</w:t>
            </w:r>
            <w:r w:rsidR="005D35FC" w:rsidRPr="00821509">
              <w:rPr>
                <w:rFonts w:ascii="Times New Roman" w:hAnsi="Times New Roman" w:cs="Times New Roman"/>
                <w:sz w:val="28"/>
                <w:szCs w:val="28"/>
                <w:lang w:val="uk-UA"/>
              </w:rPr>
              <w:t>………………………………………</w:t>
            </w:r>
          </w:p>
        </w:tc>
        <w:tc>
          <w:tcPr>
            <w:tcW w:w="419" w:type="dxa"/>
            <w:vAlign w:val="bottom"/>
          </w:tcPr>
          <w:p w:rsidR="00A64101" w:rsidRPr="00821509" w:rsidRDefault="00746A4C" w:rsidP="005D35FC">
            <w:pPr>
              <w:pStyle w:val="a4"/>
              <w:spacing w:line="360" w:lineRule="auto"/>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17</w:t>
            </w:r>
          </w:p>
        </w:tc>
      </w:tr>
      <w:bookmarkEnd w:id="5"/>
      <w:tr w:rsidR="00A64101" w:rsidRPr="00821509" w:rsidTr="005D35FC">
        <w:tc>
          <w:tcPr>
            <w:tcW w:w="8926" w:type="dxa"/>
            <w:vAlign w:val="center"/>
          </w:tcPr>
          <w:p w:rsidR="00A64101" w:rsidRPr="00821509" w:rsidRDefault="00B952B9" w:rsidP="005D35FC">
            <w:pPr>
              <w:spacing w:line="360" w:lineRule="auto"/>
              <w:ind w:firstLine="731"/>
              <w:jc w:val="both"/>
              <w:rPr>
                <w:sz w:val="28"/>
                <w:szCs w:val="28"/>
              </w:rPr>
            </w:pPr>
            <w:r w:rsidRPr="00821509">
              <w:rPr>
                <w:sz w:val="28"/>
                <w:szCs w:val="28"/>
              </w:rPr>
              <w:t xml:space="preserve">1.4. Особливості сучасних тренувальних програм для вдосконалення </w:t>
            </w:r>
            <w:proofErr w:type="spellStart"/>
            <w:r w:rsidRPr="00821509">
              <w:rPr>
                <w:sz w:val="28"/>
                <w:szCs w:val="28"/>
              </w:rPr>
              <w:t>швидкісно</w:t>
            </w:r>
            <w:proofErr w:type="spellEnd"/>
            <w:r w:rsidRPr="00821509">
              <w:rPr>
                <w:sz w:val="28"/>
                <w:szCs w:val="28"/>
              </w:rPr>
              <w:t>-силових здібностей у баскетболістів</w:t>
            </w:r>
            <w:r w:rsidR="005D35FC" w:rsidRPr="00821509">
              <w:rPr>
                <w:sz w:val="28"/>
                <w:szCs w:val="28"/>
              </w:rPr>
              <w:t>…………</w:t>
            </w:r>
          </w:p>
        </w:tc>
        <w:tc>
          <w:tcPr>
            <w:tcW w:w="419" w:type="dxa"/>
            <w:vAlign w:val="bottom"/>
          </w:tcPr>
          <w:p w:rsidR="00A64101" w:rsidRPr="00821509" w:rsidRDefault="00B952B9" w:rsidP="005D35FC">
            <w:pPr>
              <w:pStyle w:val="a4"/>
              <w:spacing w:line="360" w:lineRule="auto"/>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23</w:t>
            </w:r>
          </w:p>
        </w:tc>
      </w:tr>
      <w:tr w:rsidR="00A64101" w:rsidRPr="00821509" w:rsidTr="005D35FC">
        <w:tc>
          <w:tcPr>
            <w:tcW w:w="8926" w:type="dxa"/>
            <w:vAlign w:val="center"/>
          </w:tcPr>
          <w:p w:rsidR="00A64101" w:rsidRPr="00821509" w:rsidRDefault="00EB0129" w:rsidP="005D35FC">
            <w:pPr>
              <w:spacing w:line="360" w:lineRule="auto"/>
              <w:ind w:firstLine="731"/>
              <w:jc w:val="both"/>
              <w:rPr>
                <w:sz w:val="28"/>
                <w:szCs w:val="28"/>
              </w:rPr>
            </w:pPr>
            <w:r w:rsidRPr="00821509">
              <w:rPr>
                <w:sz w:val="28"/>
                <w:szCs w:val="28"/>
              </w:rPr>
              <w:t>1.5. Характеристика рухової діяльності баскетболіста</w:t>
            </w:r>
            <w:r w:rsidR="005D35FC" w:rsidRPr="00821509">
              <w:rPr>
                <w:sz w:val="28"/>
                <w:szCs w:val="28"/>
              </w:rPr>
              <w:t>…………….</w:t>
            </w:r>
          </w:p>
        </w:tc>
        <w:tc>
          <w:tcPr>
            <w:tcW w:w="419" w:type="dxa"/>
            <w:vAlign w:val="center"/>
          </w:tcPr>
          <w:p w:rsidR="00A64101" w:rsidRPr="00821509" w:rsidRDefault="00EB0129" w:rsidP="00BA3D60">
            <w:pPr>
              <w:pStyle w:val="a4"/>
              <w:spacing w:line="360" w:lineRule="auto"/>
              <w:rPr>
                <w:rFonts w:ascii="Times New Roman" w:hAnsi="Times New Roman" w:cs="Times New Roman"/>
                <w:sz w:val="28"/>
                <w:szCs w:val="28"/>
                <w:lang w:val="uk-UA"/>
              </w:rPr>
            </w:pPr>
            <w:r w:rsidRPr="00821509">
              <w:rPr>
                <w:rFonts w:ascii="Times New Roman" w:hAnsi="Times New Roman" w:cs="Times New Roman"/>
                <w:sz w:val="28"/>
                <w:szCs w:val="28"/>
                <w:lang w:val="uk-UA"/>
              </w:rPr>
              <w:t>29</w:t>
            </w:r>
          </w:p>
        </w:tc>
      </w:tr>
      <w:tr w:rsidR="00A64101" w:rsidRPr="00821509" w:rsidTr="005D35FC">
        <w:tc>
          <w:tcPr>
            <w:tcW w:w="8926" w:type="dxa"/>
            <w:vAlign w:val="center"/>
          </w:tcPr>
          <w:p w:rsidR="00A64101" w:rsidRPr="00821509" w:rsidRDefault="003E259D" w:rsidP="005D35FC">
            <w:pPr>
              <w:spacing w:line="360" w:lineRule="auto"/>
              <w:ind w:firstLine="731"/>
              <w:jc w:val="both"/>
              <w:rPr>
                <w:sz w:val="28"/>
                <w:szCs w:val="28"/>
              </w:rPr>
            </w:pPr>
            <w:r w:rsidRPr="00821509">
              <w:rPr>
                <w:sz w:val="28"/>
                <w:szCs w:val="28"/>
              </w:rPr>
              <w:t>1.6. Методологічні аспекти контролю фізичної підготовленості баскетболістів віком 14-15 років</w:t>
            </w:r>
            <w:r w:rsidR="005D35FC" w:rsidRPr="00821509">
              <w:rPr>
                <w:sz w:val="28"/>
                <w:szCs w:val="28"/>
              </w:rPr>
              <w:t>……………………………………………</w:t>
            </w:r>
          </w:p>
        </w:tc>
        <w:tc>
          <w:tcPr>
            <w:tcW w:w="419" w:type="dxa"/>
            <w:vAlign w:val="bottom"/>
          </w:tcPr>
          <w:p w:rsidR="00A64101" w:rsidRPr="00821509" w:rsidRDefault="003E259D" w:rsidP="005D35FC">
            <w:pPr>
              <w:pStyle w:val="a4"/>
              <w:spacing w:line="360" w:lineRule="auto"/>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34</w:t>
            </w:r>
          </w:p>
        </w:tc>
      </w:tr>
      <w:tr w:rsidR="00A64101" w:rsidRPr="00821509" w:rsidTr="005D35FC">
        <w:tc>
          <w:tcPr>
            <w:tcW w:w="8926" w:type="dxa"/>
            <w:vAlign w:val="center"/>
          </w:tcPr>
          <w:p w:rsidR="00A64101" w:rsidRPr="00821509" w:rsidRDefault="00E4739B" w:rsidP="005D35FC">
            <w:pPr>
              <w:spacing w:line="360" w:lineRule="auto"/>
              <w:ind w:firstLine="731"/>
              <w:jc w:val="both"/>
              <w:rPr>
                <w:sz w:val="28"/>
                <w:szCs w:val="28"/>
              </w:rPr>
            </w:pPr>
            <w:r w:rsidRPr="00821509">
              <w:rPr>
                <w:sz w:val="28"/>
                <w:szCs w:val="28"/>
              </w:rPr>
              <w:t>Висновки до розділу 1</w:t>
            </w:r>
            <w:r w:rsidR="005D35FC" w:rsidRPr="00821509">
              <w:rPr>
                <w:sz w:val="28"/>
                <w:szCs w:val="28"/>
              </w:rPr>
              <w:t>………………………………………………..</w:t>
            </w:r>
          </w:p>
        </w:tc>
        <w:tc>
          <w:tcPr>
            <w:tcW w:w="419" w:type="dxa"/>
            <w:vAlign w:val="bottom"/>
          </w:tcPr>
          <w:p w:rsidR="00A64101" w:rsidRPr="00821509" w:rsidRDefault="003E259D" w:rsidP="005D35FC">
            <w:pPr>
              <w:pStyle w:val="a4"/>
              <w:spacing w:line="360" w:lineRule="auto"/>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37</w:t>
            </w:r>
          </w:p>
        </w:tc>
      </w:tr>
      <w:tr w:rsidR="00A64101" w:rsidRPr="00821509" w:rsidTr="005D35FC">
        <w:tc>
          <w:tcPr>
            <w:tcW w:w="8926" w:type="dxa"/>
            <w:vAlign w:val="center"/>
          </w:tcPr>
          <w:p w:rsidR="00A64101" w:rsidRPr="00821509" w:rsidRDefault="003E259D" w:rsidP="005D35FC">
            <w:pPr>
              <w:pStyle w:val="a4"/>
              <w:spacing w:line="276" w:lineRule="auto"/>
              <w:ind w:firstLine="731"/>
              <w:jc w:val="both"/>
              <w:rPr>
                <w:rFonts w:ascii="Times New Roman" w:hAnsi="Times New Roman" w:cs="Times New Roman"/>
                <w:sz w:val="28"/>
                <w:szCs w:val="28"/>
                <w:lang w:val="uk-UA"/>
              </w:rPr>
            </w:pPr>
            <w:r w:rsidRPr="00821509">
              <w:rPr>
                <w:rFonts w:ascii="Times New Roman" w:hAnsi="Times New Roman" w:cs="Times New Roman"/>
                <w:b/>
                <w:bCs/>
                <w:sz w:val="28"/>
                <w:szCs w:val="28"/>
                <w:lang w:val="uk-UA"/>
              </w:rPr>
              <w:t>РОЗДІЛ 2. МЕТОДИЧНІ ПІДХОДИ ТА ОЦІНКА ЕФЕКТИВНОСТІ ТРЕНУВАЛЬНОЇ ПРОГРАМИ ДЛЯ РОЗВИТКУ ШВИДКІСНО-СИЛОВИХ ЗДІБНОСТЕЙ У ЮНИХ БАСКЕТБОЛІСТІВ ВІКОМ 14-15 РОКІВ</w:t>
            </w:r>
            <w:r w:rsidR="005D35FC" w:rsidRPr="00821509">
              <w:rPr>
                <w:rFonts w:ascii="Times New Roman" w:hAnsi="Times New Roman" w:cs="Times New Roman"/>
                <w:sz w:val="28"/>
                <w:szCs w:val="28"/>
                <w:lang w:val="uk-UA"/>
              </w:rPr>
              <w:t>………………………………</w:t>
            </w:r>
          </w:p>
        </w:tc>
        <w:tc>
          <w:tcPr>
            <w:tcW w:w="419" w:type="dxa"/>
            <w:vAlign w:val="bottom"/>
          </w:tcPr>
          <w:p w:rsidR="00A64101" w:rsidRPr="00821509" w:rsidRDefault="003E259D" w:rsidP="005D35FC">
            <w:pPr>
              <w:pStyle w:val="a4"/>
              <w:spacing w:line="276" w:lineRule="auto"/>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39</w:t>
            </w:r>
          </w:p>
        </w:tc>
      </w:tr>
      <w:tr w:rsidR="00A64101" w:rsidRPr="00821509" w:rsidTr="005D35FC">
        <w:tc>
          <w:tcPr>
            <w:tcW w:w="8926" w:type="dxa"/>
            <w:vAlign w:val="center"/>
          </w:tcPr>
          <w:p w:rsidR="00A64101" w:rsidRPr="00821509" w:rsidRDefault="003E259D" w:rsidP="005D35FC">
            <w:pPr>
              <w:spacing w:line="360" w:lineRule="auto"/>
              <w:ind w:firstLine="731"/>
              <w:jc w:val="both"/>
              <w:rPr>
                <w:sz w:val="28"/>
                <w:szCs w:val="28"/>
              </w:rPr>
            </w:pPr>
            <w:r w:rsidRPr="00821509">
              <w:rPr>
                <w:sz w:val="28"/>
                <w:szCs w:val="28"/>
              </w:rPr>
              <w:t>2.1. Методи дослідження</w:t>
            </w:r>
            <w:r w:rsidR="005D35FC" w:rsidRPr="00821509">
              <w:rPr>
                <w:sz w:val="28"/>
                <w:szCs w:val="28"/>
              </w:rPr>
              <w:t>……………………………………………..</w:t>
            </w:r>
          </w:p>
        </w:tc>
        <w:tc>
          <w:tcPr>
            <w:tcW w:w="419" w:type="dxa"/>
            <w:vAlign w:val="center"/>
          </w:tcPr>
          <w:p w:rsidR="00A64101" w:rsidRPr="00821509" w:rsidRDefault="003E259D" w:rsidP="00BA3D60">
            <w:pPr>
              <w:pStyle w:val="a4"/>
              <w:spacing w:line="360" w:lineRule="auto"/>
              <w:rPr>
                <w:rFonts w:ascii="Times New Roman" w:hAnsi="Times New Roman" w:cs="Times New Roman"/>
                <w:sz w:val="28"/>
                <w:szCs w:val="28"/>
                <w:lang w:val="uk-UA"/>
              </w:rPr>
            </w:pPr>
            <w:r w:rsidRPr="00821509">
              <w:rPr>
                <w:rFonts w:ascii="Times New Roman" w:hAnsi="Times New Roman" w:cs="Times New Roman"/>
                <w:sz w:val="28"/>
                <w:szCs w:val="28"/>
                <w:lang w:val="uk-UA"/>
              </w:rPr>
              <w:t>39</w:t>
            </w:r>
          </w:p>
        </w:tc>
      </w:tr>
      <w:tr w:rsidR="00A64101" w:rsidRPr="00821509" w:rsidTr="005D35FC">
        <w:tc>
          <w:tcPr>
            <w:tcW w:w="8926" w:type="dxa"/>
            <w:vAlign w:val="center"/>
          </w:tcPr>
          <w:p w:rsidR="00A64101" w:rsidRPr="00821509" w:rsidRDefault="00B85141" w:rsidP="005D35FC">
            <w:pPr>
              <w:pStyle w:val="a4"/>
              <w:spacing w:line="360" w:lineRule="auto"/>
              <w:ind w:firstLine="731"/>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2.2. Організація дослідження</w:t>
            </w:r>
            <w:r w:rsidR="005D35FC" w:rsidRPr="00821509">
              <w:rPr>
                <w:rFonts w:ascii="Times New Roman" w:hAnsi="Times New Roman" w:cs="Times New Roman"/>
                <w:sz w:val="28"/>
                <w:szCs w:val="28"/>
                <w:lang w:val="uk-UA"/>
              </w:rPr>
              <w:t>………………………………………...</w:t>
            </w:r>
          </w:p>
        </w:tc>
        <w:tc>
          <w:tcPr>
            <w:tcW w:w="419" w:type="dxa"/>
            <w:vAlign w:val="center"/>
          </w:tcPr>
          <w:p w:rsidR="00A64101" w:rsidRPr="00821509" w:rsidRDefault="00B85141" w:rsidP="00BA3D60">
            <w:pPr>
              <w:pStyle w:val="a4"/>
              <w:spacing w:line="360" w:lineRule="auto"/>
              <w:rPr>
                <w:rFonts w:ascii="Times New Roman" w:hAnsi="Times New Roman" w:cs="Times New Roman"/>
                <w:sz w:val="28"/>
                <w:szCs w:val="28"/>
                <w:lang w:val="uk-UA"/>
              </w:rPr>
            </w:pPr>
            <w:r w:rsidRPr="00821509">
              <w:rPr>
                <w:rFonts w:ascii="Times New Roman" w:hAnsi="Times New Roman" w:cs="Times New Roman"/>
                <w:sz w:val="28"/>
                <w:szCs w:val="28"/>
                <w:lang w:val="uk-UA"/>
              </w:rPr>
              <w:t>45</w:t>
            </w:r>
          </w:p>
        </w:tc>
      </w:tr>
      <w:tr w:rsidR="00A64101" w:rsidRPr="00821509" w:rsidTr="005D35FC">
        <w:tc>
          <w:tcPr>
            <w:tcW w:w="8926" w:type="dxa"/>
            <w:vAlign w:val="center"/>
          </w:tcPr>
          <w:p w:rsidR="00A64101" w:rsidRPr="00821509" w:rsidRDefault="00B85141" w:rsidP="005D35FC">
            <w:pPr>
              <w:pStyle w:val="a4"/>
              <w:spacing w:line="360" w:lineRule="auto"/>
              <w:ind w:firstLine="731"/>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2.3. Загальна характеристика експериментальної програми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у юних баскетболістів віком 14-15 років</w:t>
            </w:r>
            <w:r w:rsidR="005D35FC" w:rsidRPr="00821509">
              <w:rPr>
                <w:rFonts w:ascii="Times New Roman" w:hAnsi="Times New Roman" w:cs="Times New Roman"/>
                <w:sz w:val="28"/>
                <w:szCs w:val="28"/>
                <w:lang w:val="uk-UA"/>
              </w:rPr>
              <w:t>……………………………………………………………………….</w:t>
            </w:r>
          </w:p>
        </w:tc>
        <w:tc>
          <w:tcPr>
            <w:tcW w:w="419" w:type="dxa"/>
            <w:vAlign w:val="bottom"/>
          </w:tcPr>
          <w:p w:rsidR="00A64101" w:rsidRPr="00821509" w:rsidRDefault="00B85141" w:rsidP="005D35FC">
            <w:pPr>
              <w:pStyle w:val="a4"/>
              <w:spacing w:line="360" w:lineRule="auto"/>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46</w:t>
            </w:r>
          </w:p>
        </w:tc>
      </w:tr>
      <w:tr w:rsidR="00A64101" w:rsidRPr="00821509" w:rsidTr="005D35FC">
        <w:tc>
          <w:tcPr>
            <w:tcW w:w="8926" w:type="dxa"/>
            <w:vAlign w:val="center"/>
          </w:tcPr>
          <w:p w:rsidR="00A64101" w:rsidRPr="00821509" w:rsidRDefault="00B85141" w:rsidP="005D35FC">
            <w:pPr>
              <w:pStyle w:val="a4"/>
              <w:spacing w:line="360" w:lineRule="auto"/>
              <w:ind w:firstLine="731"/>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2.4. Результати педагогічного експерименту та їх обговорення</w:t>
            </w:r>
            <w:r w:rsidR="005D35FC" w:rsidRPr="00821509">
              <w:rPr>
                <w:rFonts w:ascii="Times New Roman" w:hAnsi="Times New Roman" w:cs="Times New Roman"/>
                <w:sz w:val="28"/>
                <w:szCs w:val="28"/>
                <w:lang w:val="uk-UA"/>
              </w:rPr>
              <w:t>…..</w:t>
            </w:r>
          </w:p>
        </w:tc>
        <w:tc>
          <w:tcPr>
            <w:tcW w:w="419" w:type="dxa"/>
            <w:vAlign w:val="center"/>
          </w:tcPr>
          <w:p w:rsidR="00A64101" w:rsidRPr="00821509" w:rsidRDefault="00B85141" w:rsidP="00BA3D60">
            <w:pPr>
              <w:pStyle w:val="a4"/>
              <w:spacing w:line="360" w:lineRule="auto"/>
              <w:rPr>
                <w:rFonts w:ascii="Times New Roman" w:hAnsi="Times New Roman" w:cs="Times New Roman"/>
                <w:sz w:val="28"/>
                <w:szCs w:val="28"/>
                <w:lang w:val="uk-UA"/>
              </w:rPr>
            </w:pPr>
            <w:r w:rsidRPr="00821509">
              <w:rPr>
                <w:rFonts w:ascii="Times New Roman" w:hAnsi="Times New Roman" w:cs="Times New Roman"/>
                <w:sz w:val="28"/>
                <w:szCs w:val="28"/>
                <w:lang w:val="uk-UA"/>
              </w:rPr>
              <w:t>57</w:t>
            </w:r>
          </w:p>
        </w:tc>
      </w:tr>
      <w:tr w:rsidR="00A64101" w:rsidRPr="00821509" w:rsidTr="005D35FC">
        <w:tc>
          <w:tcPr>
            <w:tcW w:w="8926" w:type="dxa"/>
            <w:vAlign w:val="center"/>
          </w:tcPr>
          <w:p w:rsidR="00A64101" w:rsidRPr="00821509" w:rsidRDefault="00B85141" w:rsidP="005D35FC">
            <w:pPr>
              <w:spacing w:line="360" w:lineRule="auto"/>
              <w:ind w:firstLine="731"/>
              <w:jc w:val="both"/>
              <w:rPr>
                <w:sz w:val="28"/>
                <w:szCs w:val="28"/>
              </w:rPr>
            </w:pPr>
            <w:r w:rsidRPr="00821509">
              <w:rPr>
                <w:sz w:val="28"/>
                <w:szCs w:val="28"/>
              </w:rPr>
              <w:t>Висновки до розділу 2</w:t>
            </w:r>
            <w:r w:rsidR="005D35FC" w:rsidRPr="00821509">
              <w:rPr>
                <w:sz w:val="28"/>
                <w:szCs w:val="28"/>
              </w:rPr>
              <w:t>………………………………………………..</w:t>
            </w:r>
          </w:p>
        </w:tc>
        <w:tc>
          <w:tcPr>
            <w:tcW w:w="419" w:type="dxa"/>
            <w:vAlign w:val="center"/>
          </w:tcPr>
          <w:p w:rsidR="00A64101" w:rsidRPr="00821509" w:rsidRDefault="000035B1" w:rsidP="00BA3D60">
            <w:pPr>
              <w:pStyle w:val="a4"/>
              <w:spacing w:line="360" w:lineRule="auto"/>
              <w:rPr>
                <w:rFonts w:ascii="Times New Roman" w:hAnsi="Times New Roman" w:cs="Times New Roman"/>
                <w:sz w:val="28"/>
                <w:szCs w:val="28"/>
                <w:lang w:val="uk-UA"/>
              </w:rPr>
            </w:pPr>
            <w:r w:rsidRPr="00821509">
              <w:rPr>
                <w:rFonts w:ascii="Times New Roman" w:hAnsi="Times New Roman" w:cs="Times New Roman"/>
                <w:sz w:val="28"/>
                <w:szCs w:val="28"/>
                <w:lang w:val="uk-UA"/>
              </w:rPr>
              <w:t>67</w:t>
            </w:r>
          </w:p>
        </w:tc>
      </w:tr>
      <w:tr w:rsidR="00A64101" w:rsidRPr="00821509" w:rsidTr="005D35FC">
        <w:tc>
          <w:tcPr>
            <w:tcW w:w="8926" w:type="dxa"/>
            <w:vAlign w:val="center"/>
          </w:tcPr>
          <w:p w:rsidR="00A64101" w:rsidRPr="00821509" w:rsidRDefault="00B85141" w:rsidP="005D35FC">
            <w:pPr>
              <w:spacing w:line="276" w:lineRule="auto"/>
              <w:ind w:firstLine="731"/>
              <w:jc w:val="both"/>
              <w:rPr>
                <w:sz w:val="28"/>
                <w:szCs w:val="28"/>
              </w:rPr>
            </w:pPr>
            <w:r w:rsidRPr="00821509">
              <w:rPr>
                <w:b/>
                <w:bCs/>
                <w:sz w:val="28"/>
                <w:szCs w:val="28"/>
              </w:rPr>
              <w:t>ЗАГАЛЬНІ ВИСНОВКИ</w:t>
            </w:r>
            <w:r w:rsidR="005D35FC" w:rsidRPr="00821509">
              <w:rPr>
                <w:sz w:val="28"/>
                <w:szCs w:val="28"/>
              </w:rPr>
              <w:t>…………………………………………...</w:t>
            </w:r>
          </w:p>
        </w:tc>
        <w:tc>
          <w:tcPr>
            <w:tcW w:w="419" w:type="dxa"/>
            <w:vAlign w:val="center"/>
          </w:tcPr>
          <w:p w:rsidR="00A64101" w:rsidRPr="00821509" w:rsidRDefault="000035B1" w:rsidP="005D35FC">
            <w:pPr>
              <w:pStyle w:val="a4"/>
              <w:spacing w:line="276" w:lineRule="auto"/>
              <w:rPr>
                <w:rFonts w:ascii="Times New Roman" w:hAnsi="Times New Roman" w:cs="Times New Roman"/>
                <w:sz w:val="28"/>
                <w:szCs w:val="28"/>
                <w:lang w:val="uk-UA"/>
              </w:rPr>
            </w:pPr>
            <w:r w:rsidRPr="00821509">
              <w:rPr>
                <w:rFonts w:ascii="Times New Roman" w:hAnsi="Times New Roman" w:cs="Times New Roman"/>
                <w:sz w:val="28"/>
                <w:szCs w:val="28"/>
                <w:lang w:val="uk-UA"/>
              </w:rPr>
              <w:t>69</w:t>
            </w:r>
          </w:p>
        </w:tc>
      </w:tr>
      <w:tr w:rsidR="00A64101" w:rsidRPr="00821509" w:rsidTr="005D35FC">
        <w:tc>
          <w:tcPr>
            <w:tcW w:w="8926" w:type="dxa"/>
            <w:vAlign w:val="center"/>
          </w:tcPr>
          <w:p w:rsidR="00A64101" w:rsidRPr="00821509" w:rsidRDefault="00B85141" w:rsidP="005D35FC">
            <w:pPr>
              <w:spacing w:line="276" w:lineRule="auto"/>
              <w:ind w:firstLine="731"/>
              <w:jc w:val="both"/>
              <w:rPr>
                <w:sz w:val="28"/>
                <w:szCs w:val="28"/>
              </w:rPr>
            </w:pPr>
            <w:r w:rsidRPr="00821509">
              <w:rPr>
                <w:b/>
                <w:bCs/>
                <w:sz w:val="28"/>
                <w:szCs w:val="28"/>
              </w:rPr>
              <w:t>СПИСОК ВИКОРИСТАНИХ ДЖЕРЕ</w:t>
            </w:r>
            <w:r w:rsidR="005D35FC" w:rsidRPr="00821509">
              <w:rPr>
                <w:b/>
                <w:bCs/>
                <w:sz w:val="28"/>
                <w:szCs w:val="28"/>
              </w:rPr>
              <w:t>Л</w:t>
            </w:r>
            <w:r w:rsidR="005D35FC" w:rsidRPr="00821509">
              <w:rPr>
                <w:sz w:val="28"/>
                <w:szCs w:val="28"/>
              </w:rPr>
              <w:t>…………………………</w:t>
            </w:r>
          </w:p>
        </w:tc>
        <w:tc>
          <w:tcPr>
            <w:tcW w:w="419" w:type="dxa"/>
            <w:vAlign w:val="center"/>
          </w:tcPr>
          <w:p w:rsidR="00A64101" w:rsidRPr="00821509" w:rsidRDefault="000035B1" w:rsidP="005D35FC">
            <w:pPr>
              <w:pStyle w:val="a4"/>
              <w:spacing w:line="276" w:lineRule="auto"/>
              <w:rPr>
                <w:rFonts w:ascii="Times New Roman" w:hAnsi="Times New Roman" w:cs="Times New Roman"/>
                <w:sz w:val="28"/>
                <w:szCs w:val="28"/>
                <w:lang w:val="uk-UA"/>
              </w:rPr>
            </w:pPr>
            <w:r w:rsidRPr="00821509">
              <w:rPr>
                <w:rFonts w:ascii="Times New Roman" w:hAnsi="Times New Roman" w:cs="Times New Roman"/>
                <w:sz w:val="28"/>
                <w:szCs w:val="28"/>
                <w:lang w:val="uk-UA"/>
              </w:rPr>
              <w:t>71</w:t>
            </w:r>
          </w:p>
        </w:tc>
      </w:tr>
      <w:tr w:rsidR="00A64101" w:rsidRPr="00821509" w:rsidTr="005D35FC">
        <w:trPr>
          <w:trHeight w:val="253"/>
        </w:trPr>
        <w:tc>
          <w:tcPr>
            <w:tcW w:w="8926" w:type="dxa"/>
          </w:tcPr>
          <w:p w:rsidR="00A64101" w:rsidRPr="00821509" w:rsidRDefault="00B85141" w:rsidP="005D35FC">
            <w:pPr>
              <w:pStyle w:val="a4"/>
              <w:spacing w:line="276" w:lineRule="auto"/>
              <w:ind w:firstLine="731"/>
              <w:jc w:val="both"/>
              <w:rPr>
                <w:rFonts w:ascii="Times New Roman" w:hAnsi="Times New Roman" w:cs="Times New Roman"/>
                <w:sz w:val="28"/>
                <w:szCs w:val="28"/>
                <w:lang w:val="uk-UA"/>
              </w:rPr>
            </w:pPr>
            <w:r w:rsidRPr="00821509">
              <w:rPr>
                <w:rFonts w:ascii="Times New Roman" w:hAnsi="Times New Roman" w:cs="Times New Roman"/>
                <w:b/>
                <w:bCs/>
                <w:sz w:val="28"/>
                <w:szCs w:val="28"/>
                <w:lang w:val="uk-UA"/>
              </w:rPr>
              <w:t>ДОДАТКИ</w:t>
            </w:r>
            <w:r w:rsidR="005D35FC" w:rsidRPr="00821509">
              <w:rPr>
                <w:rFonts w:ascii="Times New Roman" w:hAnsi="Times New Roman" w:cs="Times New Roman"/>
                <w:sz w:val="28"/>
                <w:szCs w:val="28"/>
                <w:lang w:val="uk-UA"/>
              </w:rPr>
              <w:t>……………………………………………………………</w:t>
            </w:r>
          </w:p>
        </w:tc>
        <w:tc>
          <w:tcPr>
            <w:tcW w:w="419" w:type="dxa"/>
          </w:tcPr>
          <w:p w:rsidR="00A64101" w:rsidRPr="00821509" w:rsidRDefault="005D35FC" w:rsidP="005D35FC">
            <w:pPr>
              <w:pStyle w:val="a4"/>
              <w:spacing w:line="276" w:lineRule="auto"/>
              <w:rPr>
                <w:rFonts w:ascii="Times New Roman" w:hAnsi="Times New Roman" w:cs="Times New Roman"/>
                <w:sz w:val="28"/>
                <w:szCs w:val="28"/>
                <w:lang w:val="uk-UA"/>
              </w:rPr>
            </w:pPr>
            <w:r w:rsidRPr="00821509">
              <w:rPr>
                <w:rFonts w:ascii="Times New Roman" w:hAnsi="Times New Roman" w:cs="Times New Roman"/>
                <w:sz w:val="28"/>
                <w:szCs w:val="28"/>
                <w:lang w:val="uk-UA"/>
              </w:rPr>
              <w:t>79</w:t>
            </w:r>
          </w:p>
        </w:tc>
      </w:tr>
    </w:tbl>
    <w:p w:rsidR="00BE6BED" w:rsidRPr="00821509" w:rsidRDefault="00BE6BED" w:rsidP="00BE6BED">
      <w:pPr>
        <w:spacing w:after="160" w:line="259" w:lineRule="auto"/>
        <w:rPr>
          <w:sz w:val="28"/>
          <w:szCs w:val="28"/>
        </w:rPr>
      </w:pPr>
      <w:r w:rsidRPr="00821509">
        <w:rPr>
          <w:sz w:val="28"/>
          <w:szCs w:val="28"/>
        </w:rPr>
        <w:br w:type="page"/>
      </w:r>
    </w:p>
    <w:p w:rsidR="008561C3" w:rsidRPr="00821509" w:rsidRDefault="008561C3" w:rsidP="008561C3">
      <w:pPr>
        <w:pStyle w:val="a4"/>
        <w:spacing w:line="360" w:lineRule="auto"/>
        <w:ind w:firstLine="709"/>
        <w:jc w:val="center"/>
        <w:rPr>
          <w:rFonts w:ascii="Times New Roman" w:hAnsi="Times New Roman" w:cs="Times New Roman"/>
          <w:b/>
          <w:bCs/>
          <w:sz w:val="28"/>
          <w:szCs w:val="28"/>
          <w:lang w:val="uk-UA"/>
        </w:rPr>
      </w:pPr>
      <w:bookmarkStart w:id="6" w:name="_Hlk154744843"/>
      <w:r w:rsidRPr="00821509">
        <w:rPr>
          <w:rFonts w:ascii="Times New Roman" w:hAnsi="Times New Roman" w:cs="Times New Roman"/>
          <w:b/>
          <w:bCs/>
          <w:sz w:val="28"/>
          <w:szCs w:val="28"/>
          <w:lang w:val="uk-UA"/>
        </w:rPr>
        <w:lastRenderedPageBreak/>
        <w:t>ВСТУП</w:t>
      </w:r>
    </w:p>
    <w:p w:rsidR="008561C3" w:rsidRPr="00821509" w:rsidRDefault="008561C3" w:rsidP="008561C3">
      <w:pPr>
        <w:pStyle w:val="a4"/>
        <w:spacing w:line="360" w:lineRule="auto"/>
        <w:ind w:firstLine="709"/>
        <w:jc w:val="both"/>
        <w:rPr>
          <w:rFonts w:ascii="Times New Roman" w:hAnsi="Times New Roman" w:cs="Times New Roman"/>
          <w:b/>
          <w:bCs/>
          <w:sz w:val="28"/>
          <w:szCs w:val="28"/>
          <w:lang w:val="uk-UA"/>
        </w:rPr>
      </w:pPr>
    </w:p>
    <w:p w:rsidR="008561C3" w:rsidRPr="00821509" w:rsidRDefault="008561C3" w:rsidP="008561C3">
      <w:pPr>
        <w:spacing w:line="360" w:lineRule="auto"/>
        <w:ind w:firstLine="709"/>
        <w:contextualSpacing/>
        <w:jc w:val="both"/>
        <w:rPr>
          <w:sz w:val="28"/>
          <w:szCs w:val="28"/>
        </w:rPr>
      </w:pPr>
      <w:r w:rsidRPr="00821509">
        <w:rPr>
          <w:b/>
          <w:bCs/>
          <w:sz w:val="28"/>
          <w:szCs w:val="28"/>
        </w:rPr>
        <w:t>Актуальність.</w:t>
      </w:r>
      <w:bookmarkEnd w:id="6"/>
      <w:r w:rsidRPr="00821509">
        <w:rPr>
          <w:sz w:val="28"/>
          <w:szCs w:val="28"/>
        </w:rPr>
        <w:t xml:space="preserve"> Сучасний баскетбол є надзвичайно динамічним та атлетичним видом спорту, що характеризується високою інтенсивністю ігрових дій та потребує від спортсменів прояву граничних функціональних можливостей і </w:t>
      </w:r>
      <w:proofErr w:type="spellStart"/>
      <w:r w:rsidRPr="00821509">
        <w:rPr>
          <w:sz w:val="28"/>
          <w:szCs w:val="28"/>
        </w:rPr>
        <w:t>швидкісно</w:t>
      </w:r>
      <w:proofErr w:type="spellEnd"/>
      <w:r w:rsidRPr="00821509">
        <w:rPr>
          <w:sz w:val="28"/>
          <w:szCs w:val="28"/>
        </w:rPr>
        <w:t>-силових якостей. Особливо це актуально для юних баскетболістів віком 14-15 років, коли відбувається активний фізичний розвиток та формування спеціалізованих спортивних навичок. У цей період закладаються фундаментальні основи фізичної підготовки, які визначатимуть подальшу спортивну кар</w:t>
      </w:r>
      <w:r w:rsidR="00B952B9" w:rsidRPr="00821509">
        <w:rPr>
          <w:sz w:val="28"/>
          <w:szCs w:val="28"/>
        </w:rPr>
        <w:t>’</w:t>
      </w:r>
      <w:r w:rsidRPr="00821509">
        <w:rPr>
          <w:sz w:val="28"/>
          <w:szCs w:val="28"/>
        </w:rPr>
        <w:t>єру та успішність спортсмена на професійному рівні [</w:t>
      </w:r>
      <w:r w:rsidR="00A946CA" w:rsidRPr="00821509">
        <w:rPr>
          <w:sz w:val="28"/>
          <w:szCs w:val="28"/>
        </w:rPr>
        <w:t>51</w:t>
      </w:r>
      <w:r w:rsidRPr="00821509">
        <w:rPr>
          <w:sz w:val="28"/>
          <w:szCs w:val="28"/>
        </w:rPr>
        <w:t>].</w:t>
      </w:r>
    </w:p>
    <w:p w:rsidR="008561C3" w:rsidRPr="00821509" w:rsidRDefault="008561C3" w:rsidP="008561C3">
      <w:pPr>
        <w:spacing w:line="360" w:lineRule="auto"/>
        <w:ind w:firstLine="709"/>
        <w:contextualSpacing/>
        <w:jc w:val="both"/>
        <w:rPr>
          <w:sz w:val="28"/>
          <w:szCs w:val="28"/>
        </w:rPr>
      </w:pPr>
      <w:r w:rsidRPr="00821509">
        <w:rPr>
          <w:sz w:val="28"/>
          <w:szCs w:val="28"/>
        </w:rPr>
        <w:t xml:space="preserve">Розвиток </w:t>
      </w:r>
      <w:proofErr w:type="spellStart"/>
      <w:r w:rsidRPr="00821509">
        <w:rPr>
          <w:sz w:val="28"/>
          <w:szCs w:val="28"/>
        </w:rPr>
        <w:t>швидкісно</w:t>
      </w:r>
      <w:proofErr w:type="spellEnd"/>
      <w:r w:rsidRPr="00821509">
        <w:rPr>
          <w:sz w:val="28"/>
          <w:szCs w:val="28"/>
        </w:rPr>
        <w:t xml:space="preserve">-силових здібностей у юних баскетболістів є однією з найважливіших задач їхньої підготовки. Високий рівень цих якостей дозволяє гравцям ефективно виконувати техніко-тактичні дії, швидко пересуватися по майданчику, виконувати високі стрибки, володіти </w:t>
      </w:r>
      <w:proofErr w:type="spellStart"/>
      <w:r w:rsidRPr="00821509">
        <w:rPr>
          <w:sz w:val="28"/>
          <w:szCs w:val="28"/>
        </w:rPr>
        <w:t>м</w:t>
      </w:r>
      <w:r w:rsidR="00B952B9" w:rsidRPr="00821509">
        <w:rPr>
          <w:sz w:val="28"/>
          <w:szCs w:val="28"/>
        </w:rPr>
        <w:t>’</w:t>
      </w:r>
      <w:r w:rsidRPr="00821509">
        <w:rPr>
          <w:sz w:val="28"/>
          <w:szCs w:val="28"/>
        </w:rPr>
        <w:t>ячем</w:t>
      </w:r>
      <w:proofErr w:type="spellEnd"/>
      <w:r w:rsidRPr="00821509">
        <w:rPr>
          <w:sz w:val="28"/>
          <w:szCs w:val="28"/>
        </w:rPr>
        <w:t xml:space="preserve"> в умовах силової боротьби та </w:t>
      </w:r>
      <w:proofErr w:type="spellStart"/>
      <w:r w:rsidRPr="00821509">
        <w:rPr>
          <w:sz w:val="28"/>
          <w:szCs w:val="28"/>
        </w:rPr>
        <w:t>оперативно</w:t>
      </w:r>
      <w:proofErr w:type="spellEnd"/>
      <w:r w:rsidRPr="00821509">
        <w:rPr>
          <w:sz w:val="28"/>
          <w:szCs w:val="28"/>
        </w:rPr>
        <w:t xml:space="preserve"> реагувати на дії суперника. Водночас, практика спортивної діяльності показує, що недостатній рівень </w:t>
      </w:r>
      <w:proofErr w:type="spellStart"/>
      <w:r w:rsidRPr="00821509">
        <w:rPr>
          <w:sz w:val="28"/>
          <w:szCs w:val="28"/>
        </w:rPr>
        <w:t>швидкісно</w:t>
      </w:r>
      <w:proofErr w:type="spellEnd"/>
      <w:r w:rsidRPr="00821509">
        <w:rPr>
          <w:sz w:val="28"/>
          <w:szCs w:val="28"/>
        </w:rPr>
        <w:t>-силової підготовленості негативно впливає на ігрову діяльність, знижуючи ефективність виконання технічних прийомів та тактичних завдань, що може призводити до програшів у змагальних ситуаціях [</w:t>
      </w:r>
      <w:r w:rsidR="00A946CA" w:rsidRPr="00821509">
        <w:rPr>
          <w:sz w:val="28"/>
          <w:szCs w:val="28"/>
        </w:rPr>
        <w:t>53</w:t>
      </w:r>
      <w:r w:rsidRPr="00821509">
        <w:rPr>
          <w:sz w:val="28"/>
          <w:szCs w:val="28"/>
        </w:rPr>
        <w:t>].</w:t>
      </w:r>
    </w:p>
    <w:p w:rsidR="008561C3" w:rsidRPr="00821509" w:rsidRDefault="008561C3" w:rsidP="008D7CE5">
      <w:pPr>
        <w:widowControl w:val="0"/>
        <w:spacing w:line="360" w:lineRule="auto"/>
        <w:ind w:firstLine="709"/>
        <w:contextualSpacing/>
        <w:jc w:val="both"/>
        <w:rPr>
          <w:sz w:val="28"/>
          <w:szCs w:val="28"/>
        </w:rPr>
      </w:pPr>
      <w:r w:rsidRPr="00821509">
        <w:rPr>
          <w:sz w:val="28"/>
          <w:szCs w:val="28"/>
        </w:rPr>
        <w:t xml:space="preserve">Незважаючи на визнання важливості розвитку </w:t>
      </w:r>
      <w:proofErr w:type="spellStart"/>
      <w:r w:rsidRPr="00821509">
        <w:rPr>
          <w:sz w:val="28"/>
          <w:szCs w:val="28"/>
        </w:rPr>
        <w:t>швидкісно</w:t>
      </w:r>
      <w:proofErr w:type="spellEnd"/>
      <w:r w:rsidRPr="00821509">
        <w:rPr>
          <w:sz w:val="28"/>
          <w:szCs w:val="28"/>
        </w:rPr>
        <w:t>-силових здібностей, у практиці тренувального процесу юних баскетболістів спостерігаються певні недоліки. Зокрема, тренувальні програми часто не враховують індивідуальні особливості фізичного розвитку та соматотипу спортсменів, що може призводити до недостатнього прогресу або навіть до травматизму. Багато тренерів використовують стандартні методики, не адаптуючи їх до специфічних потреб кожного гравця, що суперечить принципам індивідуалізації тренувального процесу та може негативно впливати на мотивацію спортсменів до занять [</w:t>
      </w:r>
      <w:r w:rsidR="00A946CA" w:rsidRPr="00821509">
        <w:rPr>
          <w:sz w:val="28"/>
          <w:szCs w:val="28"/>
        </w:rPr>
        <w:t>53</w:t>
      </w:r>
      <w:r w:rsidRPr="00821509">
        <w:rPr>
          <w:sz w:val="28"/>
          <w:szCs w:val="28"/>
        </w:rPr>
        <w:t>].</w:t>
      </w:r>
    </w:p>
    <w:p w:rsidR="008561C3" w:rsidRPr="00821509" w:rsidRDefault="008561C3" w:rsidP="008D7CE5">
      <w:pPr>
        <w:widowControl w:val="0"/>
        <w:spacing w:line="360" w:lineRule="auto"/>
        <w:ind w:firstLine="709"/>
        <w:contextualSpacing/>
        <w:jc w:val="both"/>
        <w:rPr>
          <w:sz w:val="28"/>
          <w:szCs w:val="28"/>
        </w:rPr>
      </w:pPr>
      <w:r w:rsidRPr="00821509">
        <w:rPr>
          <w:sz w:val="28"/>
          <w:szCs w:val="28"/>
        </w:rPr>
        <w:t xml:space="preserve">Отже, актуальність обраної теми зумовлена необхідністю </w:t>
      </w:r>
      <w:r w:rsidRPr="00821509">
        <w:rPr>
          <w:sz w:val="28"/>
          <w:szCs w:val="28"/>
        </w:rPr>
        <w:lastRenderedPageBreak/>
        <w:t xml:space="preserve">вдосконалення тренувального процесу юних баскетболістів шляхом впровадження науково обґрунтованих програм розвитку </w:t>
      </w:r>
      <w:proofErr w:type="spellStart"/>
      <w:r w:rsidRPr="00821509">
        <w:rPr>
          <w:sz w:val="28"/>
          <w:szCs w:val="28"/>
        </w:rPr>
        <w:t>швидкісно</w:t>
      </w:r>
      <w:proofErr w:type="spellEnd"/>
      <w:r w:rsidRPr="00821509">
        <w:rPr>
          <w:sz w:val="28"/>
          <w:szCs w:val="28"/>
        </w:rPr>
        <w:t>-силових здібностей, що враховують індивідуальні особливості спортсменів та сучасні тенденції у спортивній науці. Такий підхід дозволить покращити фізичну підготовку, ігрову майстерність та конкурентоспроможність юних баскетболістів на різних змаганнях.</w:t>
      </w:r>
      <w:bookmarkStart w:id="7" w:name="_Hlk155909366"/>
    </w:p>
    <w:p w:rsidR="008561C3" w:rsidRPr="00821509" w:rsidRDefault="008561C3" w:rsidP="008561C3">
      <w:pPr>
        <w:spacing w:line="360" w:lineRule="auto"/>
        <w:ind w:firstLine="709"/>
        <w:contextualSpacing/>
        <w:jc w:val="both"/>
        <w:rPr>
          <w:sz w:val="28"/>
          <w:szCs w:val="28"/>
        </w:rPr>
      </w:pPr>
      <w:r w:rsidRPr="00821509">
        <w:rPr>
          <w:b/>
          <w:bCs/>
          <w:sz w:val="28"/>
          <w:szCs w:val="28"/>
        </w:rPr>
        <w:t>Об</w:t>
      </w:r>
      <w:r w:rsidR="00B952B9" w:rsidRPr="00821509">
        <w:rPr>
          <w:b/>
          <w:bCs/>
          <w:sz w:val="28"/>
          <w:szCs w:val="28"/>
        </w:rPr>
        <w:t>’</w:t>
      </w:r>
      <w:r w:rsidRPr="00821509">
        <w:rPr>
          <w:b/>
          <w:bCs/>
          <w:sz w:val="28"/>
          <w:szCs w:val="28"/>
        </w:rPr>
        <w:t>єкт дослідження</w:t>
      </w:r>
      <w:bookmarkEnd w:id="7"/>
      <w:r w:rsidRPr="00821509">
        <w:rPr>
          <w:sz w:val="28"/>
          <w:szCs w:val="28"/>
        </w:rPr>
        <w:t xml:space="preserve"> – тренувальний процес юних баскетболістів віком 14-15 років.</w:t>
      </w:r>
      <w:bookmarkStart w:id="8" w:name="_Hlk155909586"/>
      <w:bookmarkStart w:id="9" w:name="_Hlk154757254"/>
    </w:p>
    <w:p w:rsidR="008561C3" w:rsidRPr="00821509" w:rsidRDefault="008561C3" w:rsidP="008561C3">
      <w:pPr>
        <w:spacing w:line="360" w:lineRule="auto"/>
        <w:ind w:firstLine="709"/>
        <w:contextualSpacing/>
        <w:jc w:val="both"/>
        <w:rPr>
          <w:sz w:val="28"/>
          <w:szCs w:val="28"/>
        </w:rPr>
      </w:pPr>
      <w:r w:rsidRPr="00821509">
        <w:rPr>
          <w:b/>
          <w:bCs/>
          <w:sz w:val="28"/>
          <w:szCs w:val="28"/>
        </w:rPr>
        <w:t>Предмет дослідження</w:t>
      </w:r>
      <w:bookmarkEnd w:id="8"/>
      <w:r w:rsidRPr="00821509">
        <w:rPr>
          <w:sz w:val="28"/>
          <w:szCs w:val="28"/>
        </w:rPr>
        <w:t xml:space="preserve"> –</w:t>
      </w:r>
      <w:bookmarkEnd w:id="9"/>
      <w:r w:rsidR="003B3CA0" w:rsidRPr="00821509">
        <w:rPr>
          <w:sz w:val="28"/>
          <w:szCs w:val="28"/>
        </w:rPr>
        <w:t xml:space="preserve"> </w:t>
      </w:r>
      <w:proofErr w:type="spellStart"/>
      <w:r w:rsidRPr="00821509">
        <w:rPr>
          <w:sz w:val="28"/>
          <w:szCs w:val="28"/>
        </w:rPr>
        <w:t>швидкісно</w:t>
      </w:r>
      <w:proofErr w:type="spellEnd"/>
      <w:r w:rsidRPr="00821509">
        <w:rPr>
          <w:sz w:val="28"/>
          <w:szCs w:val="28"/>
        </w:rPr>
        <w:t>-силов</w:t>
      </w:r>
      <w:r w:rsidR="003B3CA0" w:rsidRPr="00821509">
        <w:rPr>
          <w:sz w:val="28"/>
          <w:szCs w:val="28"/>
        </w:rPr>
        <w:t xml:space="preserve">а підготовка </w:t>
      </w:r>
      <w:r w:rsidRPr="00821509">
        <w:rPr>
          <w:sz w:val="28"/>
          <w:szCs w:val="28"/>
        </w:rPr>
        <w:t>юних баскетболістів віком 14-15 років.</w:t>
      </w:r>
    </w:p>
    <w:p w:rsidR="008561C3" w:rsidRPr="00821509" w:rsidRDefault="008561C3" w:rsidP="008561C3">
      <w:pPr>
        <w:spacing w:line="360" w:lineRule="auto"/>
        <w:ind w:firstLine="709"/>
        <w:contextualSpacing/>
        <w:jc w:val="both"/>
        <w:rPr>
          <w:sz w:val="28"/>
          <w:szCs w:val="28"/>
        </w:rPr>
      </w:pPr>
      <w:r w:rsidRPr="00821509">
        <w:rPr>
          <w:b/>
          <w:sz w:val="28"/>
          <w:szCs w:val="28"/>
        </w:rPr>
        <w:t xml:space="preserve">Мета дослідження – </w:t>
      </w:r>
      <w:r w:rsidRPr="00821509">
        <w:rPr>
          <w:sz w:val="28"/>
          <w:szCs w:val="28"/>
        </w:rPr>
        <w:t xml:space="preserve">теоретично обґрунтувати й експериментально перевірити програму розвитку </w:t>
      </w:r>
      <w:proofErr w:type="spellStart"/>
      <w:r w:rsidRPr="00821509">
        <w:rPr>
          <w:sz w:val="28"/>
          <w:szCs w:val="28"/>
        </w:rPr>
        <w:t>швидкісно</w:t>
      </w:r>
      <w:proofErr w:type="spellEnd"/>
      <w:r w:rsidRPr="00821509">
        <w:rPr>
          <w:sz w:val="28"/>
          <w:szCs w:val="28"/>
        </w:rPr>
        <w:t>-силових здібностей у юних баскетболістів віком 14-15 років.</w:t>
      </w:r>
    </w:p>
    <w:p w:rsidR="008561C3" w:rsidRPr="00821509" w:rsidRDefault="008561C3" w:rsidP="008561C3">
      <w:pPr>
        <w:pStyle w:val="a4"/>
        <w:spacing w:line="360" w:lineRule="auto"/>
        <w:ind w:firstLine="709"/>
        <w:jc w:val="both"/>
        <w:rPr>
          <w:rFonts w:ascii="Times New Roman" w:hAnsi="Times New Roman" w:cs="Times New Roman"/>
          <w:b/>
          <w:bCs/>
          <w:sz w:val="28"/>
          <w:szCs w:val="28"/>
          <w:lang w:val="uk-UA"/>
        </w:rPr>
      </w:pPr>
      <w:bookmarkStart w:id="10" w:name="_Hlk154757705"/>
      <w:r w:rsidRPr="00821509">
        <w:rPr>
          <w:rFonts w:ascii="Times New Roman" w:hAnsi="Times New Roman" w:cs="Times New Roman"/>
          <w:b/>
          <w:bCs/>
          <w:sz w:val="28"/>
          <w:szCs w:val="28"/>
          <w:lang w:val="uk-UA"/>
        </w:rPr>
        <w:t>Завдання дослідження:</w:t>
      </w:r>
      <w:bookmarkEnd w:id="10"/>
    </w:p>
    <w:p w:rsidR="008561C3" w:rsidRPr="00821509" w:rsidRDefault="008561C3" w:rsidP="008561C3">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1. Вивчити і проаналізувати сучасні підходи до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у юних баскетболістів віком 14-15 років, на основі науково-методичної літератури.</w:t>
      </w:r>
    </w:p>
    <w:p w:rsidR="008561C3" w:rsidRPr="00821509" w:rsidRDefault="008561C3" w:rsidP="008561C3">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2. Дослідити особливості фізичної підготовленості юних баскетболістів 14-15 років, враховуючи сенситивні періоди розвитку та специфіку їхньої рухової діяльності.</w:t>
      </w:r>
    </w:p>
    <w:p w:rsidR="008561C3" w:rsidRPr="00821509" w:rsidRDefault="008561C3" w:rsidP="008561C3">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3. Розробити тренувальну програму для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у юних баскетболістів віком 14-15 років.</w:t>
      </w:r>
    </w:p>
    <w:p w:rsidR="008561C3" w:rsidRPr="00821509" w:rsidRDefault="008561C3" w:rsidP="008561C3">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4. Обґрунтувати та експериментально перевірити ефективність розробленої тренувальної програми для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у юних баскетболістів віком 14-15 років.</w:t>
      </w:r>
    </w:p>
    <w:p w:rsidR="008561C3" w:rsidRPr="00821509" w:rsidRDefault="008561C3" w:rsidP="008561C3">
      <w:pPr>
        <w:pStyle w:val="a4"/>
        <w:spacing w:line="360" w:lineRule="auto"/>
        <w:ind w:firstLine="709"/>
        <w:jc w:val="both"/>
        <w:rPr>
          <w:rFonts w:ascii="Times New Roman" w:hAnsi="Times New Roman" w:cs="Times New Roman"/>
          <w:b/>
          <w:bCs/>
          <w:sz w:val="28"/>
          <w:szCs w:val="28"/>
          <w:lang w:val="uk-UA"/>
        </w:rPr>
      </w:pPr>
      <w:bookmarkStart w:id="11" w:name="_Hlk154758168"/>
      <w:r w:rsidRPr="00821509">
        <w:rPr>
          <w:rFonts w:ascii="Times New Roman" w:hAnsi="Times New Roman" w:cs="Times New Roman"/>
          <w:b/>
          <w:bCs/>
          <w:sz w:val="28"/>
          <w:szCs w:val="28"/>
          <w:lang w:val="uk-UA"/>
        </w:rPr>
        <w:t>Методи дослідження</w:t>
      </w:r>
      <w:bookmarkEnd w:id="11"/>
      <w:r w:rsidRPr="00821509">
        <w:rPr>
          <w:rFonts w:ascii="Times New Roman" w:hAnsi="Times New Roman" w:cs="Times New Roman"/>
          <w:b/>
          <w:bCs/>
          <w:sz w:val="28"/>
          <w:szCs w:val="28"/>
          <w:lang w:val="uk-UA"/>
        </w:rPr>
        <w:t>:</w:t>
      </w:r>
    </w:p>
    <w:p w:rsidR="008561C3" w:rsidRPr="00821509" w:rsidRDefault="008561C3" w:rsidP="008561C3">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1. Аналіз літературних джерел.</w:t>
      </w:r>
    </w:p>
    <w:p w:rsidR="008561C3" w:rsidRPr="00821509" w:rsidRDefault="008561C3" w:rsidP="008561C3">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2. Педагогічне спостереження.</w:t>
      </w:r>
    </w:p>
    <w:p w:rsidR="008561C3" w:rsidRPr="00821509" w:rsidRDefault="008561C3" w:rsidP="008D7CE5">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3. Метод контрольних випробувань.</w:t>
      </w:r>
    </w:p>
    <w:p w:rsidR="008561C3" w:rsidRPr="00821509" w:rsidRDefault="008561C3" w:rsidP="008D7CE5">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4. Педагогічний експеримент.</w:t>
      </w:r>
    </w:p>
    <w:p w:rsidR="008561C3" w:rsidRPr="00821509" w:rsidRDefault="008561C3" w:rsidP="008561C3">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lastRenderedPageBreak/>
        <w:t xml:space="preserve">5. </w:t>
      </w:r>
      <w:r w:rsidR="00814B1D" w:rsidRPr="00821509">
        <w:rPr>
          <w:rFonts w:ascii="Times New Roman" w:hAnsi="Times New Roman" w:cs="Times New Roman"/>
          <w:sz w:val="28"/>
          <w:szCs w:val="28"/>
          <w:lang w:val="uk-UA"/>
        </w:rPr>
        <w:t>М</w:t>
      </w:r>
      <w:r w:rsidRPr="00821509">
        <w:rPr>
          <w:rFonts w:ascii="Times New Roman" w:hAnsi="Times New Roman" w:cs="Times New Roman"/>
          <w:sz w:val="28"/>
          <w:szCs w:val="28"/>
          <w:lang w:val="uk-UA"/>
        </w:rPr>
        <w:t>етоди  математичної  статистики.</w:t>
      </w:r>
    </w:p>
    <w:p w:rsidR="008561C3" w:rsidRPr="00821509" w:rsidRDefault="008561C3" w:rsidP="008561C3">
      <w:pPr>
        <w:pStyle w:val="a4"/>
        <w:spacing w:line="360" w:lineRule="auto"/>
        <w:ind w:firstLine="709"/>
        <w:jc w:val="both"/>
        <w:rPr>
          <w:rFonts w:ascii="Times New Roman" w:hAnsi="Times New Roman" w:cs="Times New Roman"/>
          <w:sz w:val="28"/>
          <w:szCs w:val="28"/>
          <w:highlight w:val="cyan"/>
          <w:lang w:val="uk-UA"/>
        </w:rPr>
      </w:pPr>
      <w:bookmarkStart w:id="12" w:name="_Hlk154758474"/>
      <w:r w:rsidRPr="00821509">
        <w:rPr>
          <w:rFonts w:ascii="Times New Roman" w:hAnsi="Times New Roman" w:cs="Times New Roman"/>
          <w:b/>
          <w:bCs/>
          <w:sz w:val="28"/>
          <w:szCs w:val="28"/>
          <w:lang w:val="uk-UA"/>
        </w:rPr>
        <w:t>Практичне значення одержаних результатів</w:t>
      </w:r>
      <w:bookmarkEnd w:id="12"/>
      <w:r w:rsidRPr="00821509">
        <w:rPr>
          <w:rFonts w:ascii="Times New Roman" w:hAnsi="Times New Roman" w:cs="Times New Roman"/>
          <w:sz w:val="28"/>
          <w:szCs w:val="28"/>
          <w:lang w:val="uk-UA"/>
        </w:rPr>
        <w:t xml:space="preserve"> полягає у </w:t>
      </w:r>
      <w:r w:rsidR="006D7DD8" w:rsidRPr="00821509">
        <w:rPr>
          <w:rFonts w:ascii="Times New Roman" w:hAnsi="Times New Roman" w:cs="Times New Roman"/>
          <w:sz w:val="28"/>
          <w:szCs w:val="28"/>
          <w:lang w:val="uk-UA"/>
        </w:rPr>
        <w:t xml:space="preserve">розробці та впровадженні тренувальної програми, яка сприяє ефективному розвитку </w:t>
      </w:r>
      <w:proofErr w:type="spellStart"/>
      <w:r w:rsidR="006D7DD8" w:rsidRPr="00821509">
        <w:rPr>
          <w:rFonts w:ascii="Times New Roman" w:hAnsi="Times New Roman" w:cs="Times New Roman"/>
          <w:sz w:val="28"/>
          <w:szCs w:val="28"/>
          <w:lang w:val="uk-UA"/>
        </w:rPr>
        <w:t>швидкісно</w:t>
      </w:r>
      <w:proofErr w:type="spellEnd"/>
      <w:r w:rsidR="006D7DD8" w:rsidRPr="00821509">
        <w:rPr>
          <w:rFonts w:ascii="Times New Roman" w:hAnsi="Times New Roman" w:cs="Times New Roman"/>
          <w:sz w:val="28"/>
          <w:szCs w:val="28"/>
          <w:lang w:val="uk-UA"/>
        </w:rPr>
        <w:t>-силових здібностей у юних баскетболістів віком 14-15 років. Запропонована програма забезпечує покращення фізичних показників, ігрової майстерності та зниження ризику травматизму, що робить її придатною для використання у спортивних школах і клубах для оптимізації підготовки підлітків.</w:t>
      </w:r>
    </w:p>
    <w:p w:rsidR="008561C3" w:rsidRPr="00821509" w:rsidRDefault="008561C3" w:rsidP="008561C3">
      <w:pPr>
        <w:pStyle w:val="a4"/>
        <w:spacing w:line="360" w:lineRule="auto"/>
        <w:ind w:firstLine="709"/>
        <w:jc w:val="both"/>
        <w:rPr>
          <w:rFonts w:ascii="Times New Roman" w:hAnsi="Times New Roman" w:cs="Times New Roman"/>
          <w:sz w:val="28"/>
          <w:szCs w:val="28"/>
          <w:highlight w:val="cyan"/>
          <w:lang w:val="uk-UA"/>
        </w:rPr>
      </w:pPr>
      <w:r w:rsidRPr="00821509">
        <w:rPr>
          <w:rFonts w:ascii="Times New Roman" w:hAnsi="Times New Roman" w:cs="Times New Roman"/>
          <w:b/>
          <w:bCs/>
          <w:color w:val="000000" w:themeColor="text1"/>
          <w:sz w:val="28"/>
          <w:szCs w:val="28"/>
          <w:lang w:val="uk-UA"/>
        </w:rPr>
        <w:t xml:space="preserve">Апробація  результатів  дослідження. </w:t>
      </w:r>
      <w:r w:rsidRPr="00821509">
        <w:rPr>
          <w:rFonts w:ascii="Times New Roman" w:hAnsi="Times New Roman" w:cs="Times New Roman"/>
          <w:sz w:val="28"/>
          <w:szCs w:val="28"/>
          <w:lang w:val="uk-UA"/>
        </w:rPr>
        <w:t xml:space="preserve">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w:t>
      </w:r>
      <w:proofErr w:type="spellStart"/>
      <w:r w:rsidRPr="00821509">
        <w:rPr>
          <w:rFonts w:ascii="Times New Roman" w:hAnsi="Times New Roman" w:cs="Times New Roman"/>
          <w:sz w:val="28"/>
          <w:szCs w:val="28"/>
          <w:lang w:val="uk-UA"/>
        </w:rPr>
        <w:t>ННІОЗіС</w:t>
      </w:r>
      <w:proofErr w:type="spellEnd"/>
      <w:r w:rsidRPr="00821509">
        <w:rPr>
          <w:rFonts w:ascii="Times New Roman" w:hAnsi="Times New Roman" w:cs="Times New Roman"/>
          <w:sz w:val="28"/>
          <w:szCs w:val="28"/>
          <w:lang w:val="uk-UA"/>
        </w:rPr>
        <w:t xml:space="preserve"> Державного закладу «Луганський національний університет імені Тараса Шевченка» (м. Старобільськ, м. Полтава), а також на науково-практичних конференціях різного рівня. Зокрема, результати були представлені на</w:t>
      </w:r>
      <w:r w:rsidR="00E34589" w:rsidRPr="00821509">
        <w:rPr>
          <w:rFonts w:ascii="Times New Roman" w:hAnsi="Times New Roman" w:cs="Times New Roman"/>
          <w:sz w:val="28"/>
          <w:szCs w:val="28"/>
          <w:lang w:val="uk-UA"/>
        </w:rPr>
        <w:t xml:space="preserve"> XII Міжнародній </w:t>
      </w:r>
      <w:proofErr w:type="spellStart"/>
      <w:r w:rsidR="00E34589" w:rsidRPr="00821509">
        <w:rPr>
          <w:rFonts w:ascii="Times New Roman" w:hAnsi="Times New Roman" w:cs="Times New Roman"/>
          <w:sz w:val="28"/>
          <w:szCs w:val="28"/>
          <w:lang w:val="uk-UA"/>
        </w:rPr>
        <w:t>науковопрактичній</w:t>
      </w:r>
      <w:proofErr w:type="spellEnd"/>
      <w:r w:rsidR="00E34589" w:rsidRPr="00821509">
        <w:rPr>
          <w:rFonts w:ascii="Times New Roman" w:hAnsi="Times New Roman" w:cs="Times New Roman"/>
          <w:sz w:val="28"/>
          <w:szCs w:val="28"/>
          <w:lang w:val="uk-UA"/>
        </w:rPr>
        <w:t xml:space="preserve"> конференції «</w:t>
      </w:r>
      <w:proofErr w:type="spellStart"/>
      <w:r w:rsidR="00E34589" w:rsidRPr="00821509">
        <w:rPr>
          <w:rFonts w:ascii="Times New Roman" w:hAnsi="Times New Roman" w:cs="Times New Roman"/>
          <w:sz w:val="28"/>
          <w:szCs w:val="28"/>
          <w:lang w:val="uk-UA"/>
        </w:rPr>
        <w:t>Development</w:t>
      </w:r>
      <w:proofErr w:type="spellEnd"/>
      <w:r w:rsidR="00E34589" w:rsidRPr="00821509">
        <w:rPr>
          <w:rFonts w:ascii="Times New Roman" w:hAnsi="Times New Roman" w:cs="Times New Roman"/>
          <w:sz w:val="28"/>
          <w:szCs w:val="28"/>
          <w:lang w:val="uk-UA"/>
        </w:rPr>
        <w:t xml:space="preserve"> </w:t>
      </w:r>
      <w:proofErr w:type="spellStart"/>
      <w:r w:rsidR="00E34589" w:rsidRPr="00821509">
        <w:rPr>
          <w:rFonts w:ascii="Times New Roman" w:hAnsi="Times New Roman" w:cs="Times New Roman"/>
          <w:sz w:val="28"/>
          <w:szCs w:val="28"/>
          <w:lang w:val="uk-UA"/>
        </w:rPr>
        <w:t>of</w:t>
      </w:r>
      <w:proofErr w:type="spellEnd"/>
      <w:r w:rsidR="00E34589" w:rsidRPr="00821509">
        <w:rPr>
          <w:rFonts w:ascii="Times New Roman" w:hAnsi="Times New Roman" w:cs="Times New Roman"/>
          <w:sz w:val="28"/>
          <w:szCs w:val="28"/>
          <w:lang w:val="uk-UA"/>
        </w:rPr>
        <w:t xml:space="preserve"> </w:t>
      </w:r>
      <w:proofErr w:type="spellStart"/>
      <w:r w:rsidR="00E34589" w:rsidRPr="00821509">
        <w:rPr>
          <w:rFonts w:ascii="Times New Roman" w:hAnsi="Times New Roman" w:cs="Times New Roman"/>
          <w:sz w:val="28"/>
          <w:szCs w:val="28"/>
          <w:lang w:val="uk-UA"/>
        </w:rPr>
        <w:t>theories</w:t>
      </w:r>
      <w:proofErr w:type="spellEnd"/>
      <w:r w:rsidR="00E34589" w:rsidRPr="00821509">
        <w:rPr>
          <w:rFonts w:ascii="Times New Roman" w:hAnsi="Times New Roman" w:cs="Times New Roman"/>
          <w:sz w:val="28"/>
          <w:szCs w:val="28"/>
          <w:lang w:val="uk-UA"/>
        </w:rPr>
        <w:t xml:space="preserve"> </w:t>
      </w:r>
      <w:proofErr w:type="spellStart"/>
      <w:r w:rsidR="00E34589" w:rsidRPr="00821509">
        <w:rPr>
          <w:rFonts w:ascii="Times New Roman" w:hAnsi="Times New Roman" w:cs="Times New Roman"/>
          <w:sz w:val="28"/>
          <w:szCs w:val="28"/>
          <w:lang w:val="uk-UA"/>
        </w:rPr>
        <w:t>and</w:t>
      </w:r>
      <w:proofErr w:type="spellEnd"/>
      <w:r w:rsidR="00E34589" w:rsidRPr="00821509">
        <w:rPr>
          <w:rFonts w:ascii="Times New Roman" w:hAnsi="Times New Roman" w:cs="Times New Roman"/>
          <w:sz w:val="28"/>
          <w:szCs w:val="28"/>
          <w:lang w:val="uk-UA"/>
        </w:rPr>
        <w:t xml:space="preserve"> </w:t>
      </w:r>
      <w:proofErr w:type="spellStart"/>
      <w:r w:rsidR="00E34589" w:rsidRPr="00821509">
        <w:rPr>
          <w:rFonts w:ascii="Times New Roman" w:hAnsi="Times New Roman" w:cs="Times New Roman"/>
          <w:sz w:val="28"/>
          <w:szCs w:val="28"/>
          <w:lang w:val="uk-UA"/>
        </w:rPr>
        <w:t>methods</w:t>
      </w:r>
      <w:proofErr w:type="spellEnd"/>
      <w:r w:rsidR="00E34589" w:rsidRPr="00821509">
        <w:rPr>
          <w:rFonts w:ascii="Times New Roman" w:hAnsi="Times New Roman" w:cs="Times New Roman"/>
          <w:sz w:val="28"/>
          <w:szCs w:val="28"/>
          <w:lang w:val="uk-UA"/>
        </w:rPr>
        <w:t xml:space="preserve"> </w:t>
      </w:r>
      <w:proofErr w:type="spellStart"/>
      <w:r w:rsidR="00E34589" w:rsidRPr="00821509">
        <w:rPr>
          <w:rFonts w:ascii="Times New Roman" w:hAnsi="Times New Roman" w:cs="Times New Roman"/>
          <w:sz w:val="28"/>
          <w:szCs w:val="28"/>
          <w:lang w:val="uk-UA"/>
        </w:rPr>
        <w:t>of</w:t>
      </w:r>
      <w:proofErr w:type="spellEnd"/>
      <w:r w:rsidR="00E34589" w:rsidRPr="00821509">
        <w:rPr>
          <w:rFonts w:ascii="Times New Roman" w:hAnsi="Times New Roman" w:cs="Times New Roman"/>
          <w:sz w:val="28"/>
          <w:szCs w:val="28"/>
          <w:lang w:val="uk-UA"/>
        </w:rPr>
        <w:t xml:space="preserve"> </w:t>
      </w:r>
      <w:proofErr w:type="spellStart"/>
      <w:r w:rsidR="00E34589" w:rsidRPr="00821509">
        <w:rPr>
          <w:rFonts w:ascii="Times New Roman" w:hAnsi="Times New Roman" w:cs="Times New Roman"/>
          <w:sz w:val="28"/>
          <w:szCs w:val="28"/>
          <w:lang w:val="uk-UA"/>
        </w:rPr>
        <w:t>education</w:t>
      </w:r>
      <w:proofErr w:type="spellEnd"/>
      <w:r w:rsidR="00E34589" w:rsidRPr="00821509">
        <w:rPr>
          <w:rFonts w:ascii="Times New Roman" w:hAnsi="Times New Roman" w:cs="Times New Roman"/>
          <w:sz w:val="28"/>
          <w:szCs w:val="28"/>
          <w:lang w:val="uk-UA"/>
        </w:rPr>
        <w:t xml:space="preserve"> </w:t>
      </w:r>
      <w:proofErr w:type="spellStart"/>
      <w:r w:rsidR="00E34589" w:rsidRPr="00821509">
        <w:rPr>
          <w:rFonts w:ascii="Times New Roman" w:hAnsi="Times New Roman" w:cs="Times New Roman"/>
          <w:sz w:val="28"/>
          <w:szCs w:val="28"/>
          <w:lang w:val="uk-UA"/>
        </w:rPr>
        <w:t>of</w:t>
      </w:r>
      <w:proofErr w:type="spellEnd"/>
      <w:r w:rsidR="00E34589" w:rsidRPr="00821509">
        <w:rPr>
          <w:rFonts w:ascii="Times New Roman" w:hAnsi="Times New Roman" w:cs="Times New Roman"/>
          <w:sz w:val="28"/>
          <w:szCs w:val="28"/>
          <w:lang w:val="uk-UA"/>
        </w:rPr>
        <w:t xml:space="preserve"> </w:t>
      </w:r>
      <w:proofErr w:type="spellStart"/>
      <w:r w:rsidR="00E34589" w:rsidRPr="00821509">
        <w:rPr>
          <w:rFonts w:ascii="Times New Roman" w:hAnsi="Times New Roman" w:cs="Times New Roman"/>
          <w:sz w:val="28"/>
          <w:szCs w:val="28"/>
          <w:lang w:val="uk-UA"/>
        </w:rPr>
        <w:t>past</w:t>
      </w:r>
      <w:proofErr w:type="spellEnd"/>
      <w:r w:rsidR="00E34589" w:rsidRPr="00821509">
        <w:rPr>
          <w:rFonts w:ascii="Times New Roman" w:hAnsi="Times New Roman" w:cs="Times New Roman"/>
          <w:sz w:val="28"/>
          <w:szCs w:val="28"/>
          <w:lang w:val="uk-UA"/>
        </w:rPr>
        <w:t xml:space="preserve"> </w:t>
      </w:r>
      <w:proofErr w:type="spellStart"/>
      <w:r w:rsidR="00E34589" w:rsidRPr="00821509">
        <w:rPr>
          <w:rFonts w:ascii="Times New Roman" w:hAnsi="Times New Roman" w:cs="Times New Roman"/>
          <w:sz w:val="28"/>
          <w:szCs w:val="28"/>
          <w:lang w:val="uk-UA"/>
        </w:rPr>
        <w:t>years</w:t>
      </w:r>
      <w:proofErr w:type="spellEnd"/>
      <w:r w:rsidR="00E34589" w:rsidRPr="00821509">
        <w:rPr>
          <w:rFonts w:ascii="Times New Roman" w:hAnsi="Times New Roman" w:cs="Times New Roman"/>
          <w:sz w:val="28"/>
          <w:szCs w:val="28"/>
          <w:lang w:val="uk-UA"/>
        </w:rPr>
        <w:t>».. Брюссель. 2024 р.</w:t>
      </w:r>
    </w:p>
    <w:p w:rsidR="002D5F34" w:rsidRPr="00821509" w:rsidRDefault="008561C3" w:rsidP="008561C3">
      <w:pPr>
        <w:pStyle w:val="a4"/>
        <w:spacing w:line="360" w:lineRule="auto"/>
        <w:ind w:firstLine="709"/>
        <w:jc w:val="both"/>
        <w:rPr>
          <w:rFonts w:ascii="Times New Roman" w:hAnsi="Times New Roman" w:cs="Times New Roman"/>
          <w:sz w:val="28"/>
          <w:szCs w:val="28"/>
          <w:lang w:val="uk-UA"/>
        </w:rPr>
      </w:pPr>
      <w:bookmarkStart w:id="13" w:name="_Hlk155911434"/>
      <w:bookmarkStart w:id="14" w:name="_Hlk154758580"/>
      <w:r w:rsidRPr="00821509">
        <w:rPr>
          <w:rFonts w:ascii="Times New Roman" w:hAnsi="Times New Roman" w:cs="Times New Roman"/>
          <w:b/>
          <w:bCs/>
          <w:sz w:val="28"/>
          <w:szCs w:val="28"/>
          <w:lang w:val="uk-UA"/>
        </w:rPr>
        <w:t>Структура і обсяг кваліфікаційної роботи.</w:t>
      </w:r>
      <w:bookmarkEnd w:id="13"/>
      <w:r w:rsidRPr="00821509">
        <w:rPr>
          <w:rFonts w:ascii="Times New Roman" w:hAnsi="Times New Roman" w:cs="Times New Roman"/>
          <w:sz w:val="28"/>
          <w:szCs w:val="28"/>
          <w:lang w:val="uk-UA"/>
        </w:rPr>
        <w:t xml:space="preserve"> </w:t>
      </w:r>
      <w:bookmarkEnd w:id="14"/>
      <w:r w:rsidR="00BA3D60" w:rsidRPr="00821509">
        <w:rPr>
          <w:rFonts w:ascii="Times New Roman" w:hAnsi="Times New Roman" w:cs="Times New Roman"/>
          <w:sz w:val="28"/>
          <w:szCs w:val="28"/>
          <w:lang w:val="uk-UA"/>
        </w:rPr>
        <w:t xml:space="preserve">Кваліфікаційна робота викладена на 79 сторінках, складається зі вступу, двох розділів, висновків, списку використаних джерел (69 позицій) і додатків. Робота містить 11 таблиць та 4 рисунків. </w:t>
      </w:r>
    </w:p>
    <w:p w:rsidR="002D5F34" w:rsidRPr="00821509" w:rsidRDefault="002D5F34">
      <w:pPr>
        <w:spacing w:after="160" w:line="259" w:lineRule="auto"/>
        <w:rPr>
          <w:rFonts w:eastAsiaTheme="minorHAnsi"/>
          <w:sz w:val="28"/>
          <w:szCs w:val="28"/>
          <w:highlight w:val="cyan"/>
          <w:lang w:eastAsia="en-US"/>
        </w:rPr>
      </w:pPr>
      <w:r w:rsidRPr="00821509">
        <w:rPr>
          <w:sz w:val="28"/>
          <w:szCs w:val="28"/>
          <w:highlight w:val="cyan"/>
        </w:rPr>
        <w:br w:type="page"/>
      </w:r>
    </w:p>
    <w:p w:rsidR="002D5F34" w:rsidRPr="00821509" w:rsidRDefault="002D5F34" w:rsidP="002D5F34">
      <w:pPr>
        <w:pStyle w:val="a4"/>
        <w:spacing w:line="360" w:lineRule="auto"/>
        <w:ind w:firstLine="709"/>
        <w:jc w:val="center"/>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lastRenderedPageBreak/>
        <w:t>РОЗДІЛ 1</w:t>
      </w:r>
    </w:p>
    <w:p w:rsidR="002D5F34" w:rsidRPr="00821509" w:rsidRDefault="002D5F34" w:rsidP="002D5F34">
      <w:pPr>
        <w:pStyle w:val="a4"/>
        <w:spacing w:line="360" w:lineRule="auto"/>
        <w:ind w:firstLine="709"/>
        <w:jc w:val="center"/>
        <w:rPr>
          <w:rFonts w:ascii="Times New Roman" w:hAnsi="Times New Roman" w:cs="Times New Roman"/>
          <w:sz w:val="28"/>
          <w:szCs w:val="28"/>
          <w:lang w:val="uk-UA"/>
        </w:rPr>
      </w:pPr>
      <w:r w:rsidRPr="00821509">
        <w:rPr>
          <w:rFonts w:ascii="Times New Roman" w:hAnsi="Times New Roman" w:cs="Times New Roman"/>
          <w:b/>
          <w:bCs/>
          <w:sz w:val="28"/>
          <w:szCs w:val="28"/>
          <w:lang w:val="uk-UA"/>
        </w:rPr>
        <w:t>ТЕОРЕТИЧНІ ОСНОВИ РОЗВИТКУ ШВИДКІСНО-СИЛОВИХ ЗДІБНОСТЕЙ У ЮНИХ БАСКЕТБОЛІСТІВ ВІКОМ 14-15 РОКІВ</w:t>
      </w:r>
    </w:p>
    <w:p w:rsidR="002D5F34" w:rsidRPr="00821509" w:rsidRDefault="002D5F34" w:rsidP="002D5F34">
      <w:pPr>
        <w:pStyle w:val="a4"/>
        <w:spacing w:line="360" w:lineRule="auto"/>
        <w:ind w:firstLine="709"/>
        <w:jc w:val="both"/>
        <w:rPr>
          <w:rFonts w:ascii="Times New Roman" w:hAnsi="Times New Roman" w:cs="Times New Roman"/>
          <w:sz w:val="28"/>
          <w:szCs w:val="28"/>
          <w:lang w:val="uk-UA"/>
        </w:rPr>
      </w:pPr>
    </w:p>
    <w:p w:rsidR="00AF42F5" w:rsidRPr="00821509" w:rsidRDefault="00AF42F5" w:rsidP="00AF42F5">
      <w:pPr>
        <w:spacing w:line="360" w:lineRule="auto"/>
        <w:ind w:firstLine="709"/>
        <w:jc w:val="both"/>
        <w:rPr>
          <w:b/>
          <w:bCs/>
          <w:sz w:val="28"/>
          <w:szCs w:val="28"/>
        </w:rPr>
      </w:pPr>
      <w:r w:rsidRPr="00821509">
        <w:rPr>
          <w:b/>
          <w:bCs/>
          <w:sz w:val="28"/>
          <w:szCs w:val="28"/>
        </w:rPr>
        <w:t>1.1. Анатомо-фізіологічні та психологічні особливості розвитку дітей 14-15 років</w:t>
      </w:r>
    </w:p>
    <w:p w:rsidR="00AF42F5" w:rsidRPr="00821509" w:rsidRDefault="00AF42F5"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У галузі спортивної підготовки широко застосовується вікова категоризація спортсменів, яка базується на специфічних анатомо-фізіологічних та психоемоційних характеристиках їхнього розвитку. Вік 14-15 років відноситься до середнього підліткового періоду, що відзначається інтенсивними </w:t>
      </w:r>
      <w:proofErr w:type="spellStart"/>
      <w:r w:rsidRPr="00821509">
        <w:rPr>
          <w:rFonts w:ascii="Times New Roman" w:hAnsi="Times New Roman" w:cs="Times New Roman"/>
          <w:sz w:val="28"/>
          <w:szCs w:val="28"/>
          <w:lang w:val="uk-UA"/>
        </w:rPr>
        <w:t>морфофункціональними</w:t>
      </w:r>
      <w:proofErr w:type="spellEnd"/>
      <w:r w:rsidRPr="00821509">
        <w:rPr>
          <w:rFonts w:ascii="Times New Roman" w:hAnsi="Times New Roman" w:cs="Times New Roman"/>
          <w:sz w:val="28"/>
          <w:szCs w:val="28"/>
          <w:lang w:val="uk-UA"/>
        </w:rPr>
        <w:t xml:space="preserve"> змінами як у соматичній структурі організму, так і в психологічній сфері, обумовленими пубертатним онтогенезом</w:t>
      </w:r>
      <w:r w:rsidR="00E4739B" w:rsidRPr="00821509">
        <w:rPr>
          <w:rFonts w:ascii="Times New Roman" w:hAnsi="Times New Roman" w:cs="Times New Roman"/>
          <w:sz w:val="28"/>
          <w:szCs w:val="28"/>
          <w:lang w:val="uk-UA"/>
        </w:rPr>
        <w:t xml:space="preserve"> [</w:t>
      </w:r>
      <w:r w:rsidR="006C169F" w:rsidRPr="00821509">
        <w:rPr>
          <w:rFonts w:ascii="Times New Roman" w:hAnsi="Times New Roman" w:cs="Times New Roman"/>
          <w:sz w:val="28"/>
          <w:szCs w:val="28"/>
          <w:lang w:val="uk-UA"/>
        </w:rPr>
        <w:t>68</w:t>
      </w:r>
      <w:r w:rsidR="00E4739B"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 Пубертатна стадія у хлопців зазвичай починається приблизно у 13 років і триває до 18-20 років, характеризуючись високими темпами соматичного зростання, яке охоплює як лінійний зріст, так і пропорційні зміни окремих частин тіла. Однією з ключових подій для юнаків віком 14-15 років є другий </w:t>
      </w:r>
      <w:proofErr w:type="spellStart"/>
      <w:r w:rsidRPr="00821509">
        <w:rPr>
          <w:rFonts w:ascii="Times New Roman" w:hAnsi="Times New Roman" w:cs="Times New Roman"/>
          <w:sz w:val="28"/>
          <w:szCs w:val="28"/>
          <w:lang w:val="uk-UA"/>
        </w:rPr>
        <w:t>акселераційний</w:t>
      </w:r>
      <w:proofErr w:type="spellEnd"/>
      <w:r w:rsidRPr="00821509">
        <w:rPr>
          <w:rFonts w:ascii="Times New Roman" w:hAnsi="Times New Roman" w:cs="Times New Roman"/>
          <w:sz w:val="28"/>
          <w:szCs w:val="28"/>
          <w:lang w:val="uk-UA"/>
        </w:rPr>
        <w:t xml:space="preserve"> стрибок росту, під час якого за рік зріст може збільшуватися на 7-9 сантиметрів, причому максимальні темпи подовження тіла спостерігаються у віці 13-14 років, що відповідає піку соматичного розвитку [</w:t>
      </w:r>
      <w:r w:rsidR="006C169F" w:rsidRPr="00821509">
        <w:rPr>
          <w:rFonts w:ascii="Times New Roman" w:hAnsi="Times New Roman" w:cs="Times New Roman"/>
          <w:sz w:val="28"/>
          <w:szCs w:val="28"/>
          <w:lang w:val="uk-UA"/>
        </w:rPr>
        <w:t>18,</w:t>
      </w:r>
      <w:r w:rsidRPr="00821509">
        <w:rPr>
          <w:rFonts w:ascii="Times New Roman" w:hAnsi="Times New Roman" w:cs="Times New Roman"/>
          <w:sz w:val="28"/>
          <w:szCs w:val="28"/>
          <w:lang w:val="uk-UA"/>
        </w:rPr>
        <w:t xml:space="preserve"> </w:t>
      </w:r>
      <w:r w:rsidR="006C169F" w:rsidRPr="00821509">
        <w:rPr>
          <w:rFonts w:ascii="Times New Roman" w:hAnsi="Times New Roman" w:cs="Times New Roman"/>
          <w:sz w:val="28"/>
          <w:szCs w:val="28"/>
          <w:lang w:val="uk-UA"/>
        </w:rPr>
        <w:t>с</w:t>
      </w:r>
      <w:r w:rsidRPr="00821509">
        <w:rPr>
          <w:rFonts w:ascii="Times New Roman" w:hAnsi="Times New Roman" w:cs="Times New Roman"/>
          <w:sz w:val="28"/>
          <w:szCs w:val="28"/>
          <w:lang w:val="uk-UA"/>
        </w:rPr>
        <w:t>.</w:t>
      </w:r>
      <w:r w:rsidR="006C169F" w:rsidRPr="00821509">
        <w:rPr>
          <w:rFonts w:ascii="Times New Roman" w:hAnsi="Times New Roman" w:cs="Times New Roman"/>
          <w:sz w:val="28"/>
          <w:szCs w:val="28"/>
          <w:lang w:val="uk-UA"/>
        </w:rPr>
        <w:t xml:space="preserve"> </w:t>
      </w:r>
      <w:r w:rsidRPr="00821509">
        <w:rPr>
          <w:rFonts w:ascii="Times New Roman" w:hAnsi="Times New Roman" w:cs="Times New Roman"/>
          <w:sz w:val="28"/>
          <w:szCs w:val="28"/>
          <w:lang w:val="uk-UA"/>
        </w:rPr>
        <w:t xml:space="preserve">90; </w:t>
      </w:r>
      <w:r w:rsidR="006C169F" w:rsidRPr="00821509">
        <w:rPr>
          <w:rFonts w:ascii="Times New Roman" w:hAnsi="Times New Roman" w:cs="Times New Roman"/>
          <w:sz w:val="28"/>
          <w:szCs w:val="28"/>
          <w:lang w:val="uk-UA"/>
        </w:rPr>
        <w:t>52</w:t>
      </w:r>
      <w:r w:rsidRPr="00821509">
        <w:rPr>
          <w:rFonts w:ascii="Times New Roman" w:hAnsi="Times New Roman" w:cs="Times New Roman"/>
          <w:sz w:val="28"/>
          <w:szCs w:val="28"/>
          <w:lang w:val="uk-UA"/>
        </w:rPr>
        <w:t>].</w:t>
      </w:r>
    </w:p>
    <w:p w:rsidR="00AF42F5" w:rsidRPr="00821509" w:rsidRDefault="00AF42F5" w:rsidP="008D7CE5">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У підлітковому віці часто виникає феномен диспропорційного розвитку окремих сегментів організму, що може призводити до </w:t>
      </w:r>
      <w:proofErr w:type="spellStart"/>
      <w:r w:rsidRPr="00821509">
        <w:rPr>
          <w:rFonts w:ascii="Times New Roman" w:hAnsi="Times New Roman" w:cs="Times New Roman"/>
          <w:sz w:val="28"/>
          <w:szCs w:val="28"/>
          <w:lang w:val="uk-UA"/>
        </w:rPr>
        <w:t>дизбалансу</w:t>
      </w:r>
      <w:proofErr w:type="spellEnd"/>
      <w:r w:rsidRPr="00821509">
        <w:rPr>
          <w:rFonts w:ascii="Times New Roman" w:hAnsi="Times New Roman" w:cs="Times New Roman"/>
          <w:sz w:val="28"/>
          <w:szCs w:val="28"/>
          <w:lang w:val="uk-UA"/>
        </w:rPr>
        <w:t xml:space="preserve"> між різними морфологічними компонентами тіла (особливо швидко росте хребетний стовп, зокрема подовжуються хребці, а також трубчасті кістки верхніх та нижніх кінцівок), хребетний стовп перебуває у стані підвищеної пластичності та лабільності, що означає його вразливість до деформацій під впливом негативних факторів, таких як відставання розвитку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язової тканини від зростання кісткової системи, тому критично важливо приділяти увагу корекції постави та зміцненню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дорсальної групи для профілактики потенційних порушень у системі опорно-рухового апарату [</w:t>
      </w:r>
      <w:r w:rsidR="006C169F" w:rsidRPr="00821509">
        <w:rPr>
          <w:rFonts w:ascii="Times New Roman" w:hAnsi="Times New Roman" w:cs="Times New Roman"/>
          <w:sz w:val="28"/>
          <w:szCs w:val="28"/>
          <w:lang w:val="uk-UA"/>
        </w:rPr>
        <w:t>18, с.90</w:t>
      </w:r>
      <w:r w:rsidRPr="00821509">
        <w:rPr>
          <w:rFonts w:ascii="Times New Roman" w:hAnsi="Times New Roman" w:cs="Times New Roman"/>
          <w:sz w:val="28"/>
          <w:szCs w:val="28"/>
          <w:lang w:val="uk-UA"/>
        </w:rPr>
        <w:t xml:space="preserve">; </w:t>
      </w:r>
      <w:r w:rsidR="006C169F" w:rsidRPr="00821509">
        <w:rPr>
          <w:rFonts w:ascii="Times New Roman" w:hAnsi="Times New Roman" w:cs="Times New Roman"/>
          <w:sz w:val="28"/>
          <w:szCs w:val="28"/>
          <w:lang w:val="uk-UA"/>
        </w:rPr>
        <w:t>49</w:t>
      </w:r>
      <w:r w:rsidRPr="00821509">
        <w:rPr>
          <w:rFonts w:ascii="Times New Roman" w:hAnsi="Times New Roman" w:cs="Times New Roman"/>
          <w:sz w:val="28"/>
          <w:szCs w:val="28"/>
          <w:lang w:val="uk-UA"/>
        </w:rPr>
        <w:t>].</w:t>
      </w:r>
    </w:p>
    <w:p w:rsidR="00AF42F5" w:rsidRPr="00821509" w:rsidRDefault="00AF42F5" w:rsidP="008D7CE5">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lastRenderedPageBreak/>
        <w:t>У підлітків віком 14-15 років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язова система зазнає значних змін, які спрямовані на підвищення функціональної здатності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язових волокон. До цього віку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язи, сухожилля та </w:t>
      </w:r>
      <w:proofErr w:type="spellStart"/>
      <w:r w:rsidRPr="00821509">
        <w:rPr>
          <w:rFonts w:ascii="Times New Roman" w:hAnsi="Times New Roman" w:cs="Times New Roman"/>
          <w:sz w:val="28"/>
          <w:szCs w:val="28"/>
          <w:lang w:val="uk-UA"/>
        </w:rPr>
        <w:t>суглобово</w:t>
      </w:r>
      <w:proofErr w:type="spellEnd"/>
      <w:r w:rsidRPr="00821509">
        <w:rPr>
          <w:rFonts w:ascii="Times New Roman" w:hAnsi="Times New Roman" w:cs="Times New Roman"/>
          <w:sz w:val="28"/>
          <w:szCs w:val="28"/>
          <w:lang w:val="uk-UA"/>
        </w:rPr>
        <w:t>-зв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язковий апарат досягають високого рівня розвитку, однак гіпертрофія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язової маси відбувається менш </w:t>
      </w:r>
      <w:proofErr w:type="spellStart"/>
      <w:r w:rsidRPr="00821509">
        <w:rPr>
          <w:rFonts w:ascii="Times New Roman" w:hAnsi="Times New Roman" w:cs="Times New Roman"/>
          <w:sz w:val="28"/>
          <w:szCs w:val="28"/>
          <w:lang w:val="uk-UA"/>
        </w:rPr>
        <w:t>інтенсивно</w:t>
      </w:r>
      <w:proofErr w:type="spellEnd"/>
      <w:r w:rsidRPr="00821509">
        <w:rPr>
          <w:rFonts w:ascii="Times New Roman" w:hAnsi="Times New Roman" w:cs="Times New Roman"/>
          <w:sz w:val="28"/>
          <w:szCs w:val="28"/>
          <w:lang w:val="uk-UA"/>
        </w:rPr>
        <w:t xml:space="preserve"> порівняно з іншими системами організму. Це може призводити до збільшення витривалості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але одночасно до зниження їхньої здатності швидко скорочуватися [</w:t>
      </w:r>
      <w:r w:rsidR="006C169F" w:rsidRPr="00821509">
        <w:rPr>
          <w:rFonts w:ascii="Times New Roman" w:hAnsi="Times New Roman" w:cs="Times New Roman"/>
          <w:sz w:val="28"/>
          <w:szCs w:val="28"/>
          <w:lang w:val="uk-UA"/>
        </w:rPr>
        <w:t>14</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Значне зростання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язової маси спостерігається вже у віці 13 років, а до 15 років вона становить близько 34% від загальної маси тіла. Збільшення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язової сили у підлітків відбувається завдяки гіпертрофії діаметра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язових волокон, особливо </w:t>
      </w:r>
      <w:proofErr w:type="spellStart"/>
      <w:r w:rsidRPr="00821509">
        <w:rPr>
          <w:rFonts w:ascii="Times New Roman" w:hAnsi="Times New Roman" w:cs="Times New Roman"/>
          <w:sz w:val="28"/>
          <w:szCs w:val="28"/>
          <w:lang w:val="uk-UA"/>
        </w:rPr>
        <w:t>інтенсивно</w:t>
      </w:r>
      <w:proofErr w:type="spellEnd"/>
      <w:r w:rsidRPr="00821509">
        <w:rPr>
          <w:rFonts w:ascii="Times New Roman" w:hAnsi="Times New Roman" w:cs="Times New Roman"/>
          <w:sz w:val="28"/>
          <w:szCs w:val="28"/>
          <w:lang w:val="uk-UA"/>
        </w:rPr>
        <w:t xml:space="preserve"> у віці 13-14 років, що безпосередньо пов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язано зі статевим дозріванням. У зонах найбільшого розтягування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відзначається підвищення кількості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язових веретен (</w:t>
      </w:r>
      <w:proofErr w:type="spellStart"/>
      <w:r w:rsidRPr="00821509">
        <w:rPr>
          <w:rFonts w:ascii="Times New Roman" w:hAnsi="Times New Roman" w:cs="Times New Roman"/>
          <w:sz w:val="28"/>
          <w:szCs w:val="28"/>
          <w:lang w:val="uk-UA"/>
        </w:rPr>
        <w:t>міотатичних</w:t>
      </w:r>
      <w:proofErr w:type="spellEnd"/>
      <w:r w:rsidRPr="00821509">
        <w:rPr>
          <w:rFonts w:ascii="Times New Roman" w:hAnsi="Times New Roman" w:cs="Times New Roman"/>
          <w:sz w:val="28"/>
          <w:szCs w:val="28"/>
          <w:lang w:val="uk-UA"/>
        </w:rPr>
        <w:t xml:space="preserve"> рецепторів), які сприяють зростанню швидкості скорочення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w:t>
      </w:r>
      <w:r w:rsidR="00C81266" w:rsidRPr="00821509">
        <w:rPr>
          <w:rFonts w:ascii="Times New Roman" w:hAnsi="Times New Roman" w:cs="Times New Roman"/>
          <w:sz w:val="28"/>
          <w:szCs w:val="28"/>
          <w:lang w:val="uk-UA"/>
        </w:rPr>
        <w:t>28</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Однак приріст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язової сили зазвичай відстає від приросту маси тіла, що слід враховувати при розробці тренувальних програм. Тому тренувальні плани для цієї вікової групи повинні включати вправи, які спрямовані як на розвиток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язової сили, так і на вдосконалення </w:t>
      </w:r>
      <w:proofErr w:type="spellStart"/>
      <w:r w:rsidRPr="00821509">
        <w:rPr>
          <w:rFonts w:ascii="Times New Roman" w:hAnsi="Times New Roman" w:cs="Times New Roman"/>
          <w:sz w:val="28"/>
          <w:szCs w:val="28"/>
          <w:lang w:val="uk-UA"/>
        </w:rPr>
        <w:t>нейром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язової</w:t>
      </w:r>
      <w:proofErr w:type="spellEnd"/>
      <w:r w:rsidRPr="00821509">
        <w:rPr>
          <w:rFonts w:ascii="Times New Roman" w:hAnsi="Times New Roman" w:cs="Times New Roman"/>
          <w:sz w:val="28"/>
          <w:szCs w:val="28"/>
          <w:lang w:val="uk-UA"/>
        </w:rPr>
        <w:t xml:space="preserve"> координації [</w:t>
      </w:r>
      <w:r w:rsidR="00C81266" w:rsidRPr="00821509">
        <w:rPr>
          <w:rFonts w:ascii="Times New Roman" w:hAnsi="Times New Roman" w:cs="Times New Roman"/>
          <w:sz w:val="28"/>
          <w:szCs w:val="28"/>
          <w:lang w:val="uk-UA"/>
        </w:rPr>
        <w:t>2</w:t>
      </w:r>
      <w:r w:rsidRPr="00821509">
        <w:rPr>
          <w:rFonts w:ascii="Times New Roman" w:hAnsi="Times New Roman" w:cs="Times New Roman"/>
          <w:sz w:val="28"/>
          <w:szCs w:val="28"/>
          <w:lang w:val="uk-UA"/>
        </w:rPr>
        <w:t xml:space="preserve">; </w:t>
      </w:r>
      <w:r w:rsidR="00C81266" w:rsidRPr="00821509">
        <w:rPr>
          <w:rFonts w:ascii="Times New Roman" w:hAnsi="Times New Roman" w:cs="Times New Roman"/>
          <w:sz w:val="28"/>
          <w:szCs w:val="28"/>
          <w:lang w:val="uk-UA"/>
        </w:rPr>
        <w:t>39</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У віці 14-15 років руховий і вестибулярний аналізатори досягають високого рівня розвитку, що сприяє формуванню складних рухових стереотипів і покращенню координаційних здібностей [</w:t>
      </w:r>
      <w:r w:rsidR="00C81266" w:rsidRPr="00821509">
        <w:rPr>
          <w:rFonts w:ascii="Times New Roman" w:hAnsi="Times New Roman" w:cs="Times New Roman"/>
          <w:sz w:val="28"/>
          <w:szCs w:val="28"/>
          <w:lang w:val="uk-UA"/>
        </w:rPr>
        <w:t>24</w:t>
      </w:r>
      <w:r w:rsidRPr="00821509">
        <w:rPr>
          <w:rFonts w:ascii="Times New Roman" w:hAnsi="Times New Roman" w:cs="Times New Roman"/>
          <w:sz w:val="28"/>
          <w:szCs w:val="28"/>
          <w:lang w:val="uk-UA"/>
        </w:rPr>
        <w:t>]. До цього часу підлітки набувають здатності підтримувати стабільну швидкість у складних координаційних рухах. Для вдосконалення координації важливо опановувати навички швидкого переходу між станами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язового розслаблення та напруження, що дозволяє уникати надмірного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язового тонусу і підвищувати якість рухів [</w:t>
      </w:r>
      <w:r w:rsidR="00C81266" w:rsidRPr="00821509">
        <w:rPr>
          <w:rFonts w:ascii="Times New Roman" w:hAnsi="Times New Roman" w:cs="Times New Roman"/>
          <w:sz w:val="28"/>
          <w:szCs w:val="28"/>
          <w:lang w:val="uk-UA"/>
        </w:rPr>
        <w:t>13</w:t>
      </w:r>
      <w:r w:rsidRPr="00821509">
        <w:rPr>
          <w:rFonts w:ascii="Times New Roman" w:hAnsi="Times New Roman" w:cs="Times New Roman"/>
          <w:sz w:val="28"/>
          <w:szCs w:val="28"/>
          <w:lang w:val="uk-UA"/>
        </w:rPr>
        <w:t>].</w:t>
      </w:r>
    </w:p>
    <w:p w:rsidR="00AF42F5" w:rsidRPr="00821509" w:rsidRDefault="00AF42F5" w:rsidP="008D7CE5">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Максимальна частота рухів без обтяжень зазвичай досягається до 14 років. У віці 14-15 років особливу увагу слід приділяти підтриманню і вдосконаленню гнучкості, адже без спеціальних вправ її рівень може знижуватися, що негативно вплине на амплітуду рухів і підвищить ризик </w:t>
      </w:r>
      <w:r w:rsidRPr="00821509">
        <w:rPr>
          <w:rFonts w:ascii="Times New Roman" w:hAnsi="Times New Roman" w:cs="Times New Roman"/>
          <w:sz w:val="28"/>
          <w:szCs w:val="28"/>
          <w:lang w:val="uk-UA"/>
        </w:rPr>
        <w:lastRenderedPageBreak/>
        <w:t>травм [</w:t>
      </w:r>
      <w:r w:rsidR="00C81266" w:rsidRPr="00821509">
        <w:rPr>
          <w:rFonts w:ascii="Times New Roman" w:hAnsi="Times New Roman" w:cs="Times New Roman"/>
          <w:sz w:val="28"/>
          <w:szCs w:val="28"/>
          <w:lang w:val="uk-UA"/>
        </w:rPr>
        <w:t>67</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Рівень моторних здібностей підлітків варіює залежно від соматотипу та вікових особливостей розвитку [</w:t>
      </w:r>
      <w:r w:rsidR="002B2606" w:rsidRPr="00821509">
        <w:rPr>
          <w:rFonts w:ascii="Times New Roman" w:hAnsi="Times New Roman" w:cs="Times New Roman"/>
          <w:sz w:val="28"/>
          <w:szCs w:val="28"/>
          <w:lang w:val="uk-UA"/>
        </w:rPr>
        <w:t>3</w:t>
      </w:r>
      <w:r w:rsidRPr="00821509">
        <w:rPr>
          <w:rFonts w:ascii="Times New Roman" w:hAnsi="Times New Roman" w:cs="Times New Roman"/>
          <w:sz w:val="28"/>
          <w:szCs w:val="28"/>
          <w:lang w:val="uk-UA"/>
        </w:rPr>
        <w:t>]. Наприклад, у спортивній гімнастиці ефективність багато в чому залежить від розподілу маси тіла та його інерційних характеристик, тоді як у легкій атлетиці антропометричні показники мають менший вплив. Для підлітків цього віку рекомендується поступово збільшувати кількість вправ з обтяженнями для розвитку силової витривалості. Крім того, доцільно включати темповий біг на середні дистанції (400–500 метрів), що сприяє підвищенню загальної витривалості та покращенню функції серцево-судинної системи [</w:t>
      </w:r>
      <w:r w:rsidR="002B2606" w:rsidRPr="00821509">
        <w:rPr>
          <w:rFonts w:ascii="Times New Roman" w:hAnsi="Times New Roman" w:cs="Times New Roman"/>
          <w:sz w:val="28"/>
          <w:szCs w:val="28"/>
          <w:lang w:val="uk-UA"/>
        </w:rPr>
        <w:t>24</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Водночас розвиток фізичних здібностей у підлітків тісно пов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язаний із їхнім психоемоційним станом, адже фізична активність позитивно впливає на емоційну стабільність, когнітивні функції та соціальну адаптацію (саме у цьому віковому періоді відбувається гармонізація фізичних і психологічних процесів, що створює основу для формування зрілої та самодостатньої особистості).</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Підлітки вікової категорії 14-15 років проходять через критичний період свого психофізіологічного та соціального розвитку, що характеризується значними психологічними, когнітивними та емоційними змінами (в цей час відбувається активний розвиток когнітивних функцій, включаючи здатність до абстрактного мислення, глибокого аналізу та синтезу складних ситуацій, що сприяє формуванню більш зрілої картини світу) одночасно з цим підлітки можуть демонструвати емоційну лабільність і підвищену чутливість, що зумовлено інтенсивними нейроендокринними змінами та впливом соціальних факторів, таких як міжособистісні відносини з однолітками, соціальні очікування та сімейне середовище [</w:t>
      </w:r>
      <w:r w:rsidR="002B2606" w:rsidRPr="00821509">
        <w:rPr>
          <w:rFonts w:ascii="Times New Roman" w:hAnsi="Times New Roman" w:cs="Times New Roman"/>
          <w:sz w:val="28"/>
          <w:szCs w:val="28"/>
          <w:lang w:val="uk-UA"/>
        </w:rPr>
        <w:t>48</w:t>
      </w:r>
      <w:r w:rsidRPr="00821509">
        <w:rPr>
          <w:rFonts w:ascii="Times New Roman" w:hAnsi="Times New Roman" w:cs="Times New Roman"/>
          <w:sz w:val="28"/>
          <w:szCs w:val="28"/>
          <w:lang w:val="uk-UA"/>
        </w:rPr>
        <w:t>].</w:t>
      </w:r>
    </w:p>
    <w:p w:rsidR="00AF42F5" w:rsidRPr="00821509" w:rsidRDefault="00AF42F5" w:rsidP="008D7CE5">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Формування самооцінки, розвиток самосвідомості та потреба у самоствердженні стають фундаментальними психологічними аспектами цього вікового періоду (у контексті теорії персоналізації А. В. Петровського, соціалізація підлітків розглядається як багатоступеневий процес інтеграції </w:t>
      </w:r>
      <w:r w:rsidRPr="00821509">
        <w:rPr>
          <w:rFonts w:ascii="Times New Roman" w:hAnsi="Times New Roman" w:cs="Times New Roman"/>
          <w:sz w:val="28"/>
          <w:szCs w:val="28"/>
          <w:lang w:val="uk-UA"/>
        </w:rPr>
        <w:lastRenderedPageBreak/>
        <w:t xml:space="preserve">особистості у соціальні групи, що проходить через фази адаптації, індивідуалізації та інтеграції) успішне завершення кожного з цих етапів є вирішальним для гармонійного становлення особистості, тоді як затримки або дисфункції можуть спричиняти емоційні </w:t>
      </w:r>
      <w:proofErr w:type="spellStart"/>
      <w:r w:rsidRPr="00821509">
        <w:rPr>
          <w:rFonts w:ascii="Times New Roman" w:hAnsi="Times New Roman" w:cs="Times New Roman"/>
          <w:sz w:val="28"/>
          <w:szCs w:val="28"/>
          <w:lang w:val="uk-UA"/>
        </w:rPr>
        <w:t>дисбаланси</w:t>
      </w:r>
      <w:proofErr w:type="spellEnd"/>
      <w:r w:rsidRPr="00821509">
        <w:rPr>
          <w:rFonts w:ascii="Times New Roman" w:hAnsi="Times New Roman" w:cs="Times New Roman"/>
          <w:sz w:val="28"/>
          <w:szCs w:val="28"/>
          <w:lang w:val="uk-UA"/>
        </w:rPr>
        <w:t xml:space="preserve"> та деформації у розвитку особистості [</w:t>
      </w:r>
      <w:r w:rsidR="002B2606" w:rsidRPr="00821509">
        <w:rPr>
          <w:rFonts w:ascii="Times New Roman" w:hAnsi="Times New Roman" w:cs="Times New Roman"/>
          <w:sz w:val="28"/>
          <w:szCs w:val="28"/>
          <w:lang w:val="uk-UA"/>
        </w:rPr>
        <w:t>20</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Ключовими психологічними параметрами, що визначають успішність соціалізації підлітків, є самооцінка, рівень домагань, самоконтроль та схильність до агресивності або негативізму (самооцінка, як інтегральний показник рівня розвитку самосвідомості, у молодшому підлітковому віці зазвичай є нестабільною, проте з віком вона набуває цілісності та стійкості), гармонійне співвідношення самооцінки та рівня домагань сприяє формуванню психологічно збалансованої особистості, тоді як дисгармонія між цими показниками може викликати внутрішній дискомфорт і підвищений рівень тривожності; розвиток самоконтролю, особливо соціального, є важливим маркером адаптації до суспільних норм, тоді як високий рівень агресивності та негативізму може вказувати на проблеми індивідуалізації і труднощі в соціалізації [</w:t>
      </w:r>
      <w:r w:rsidR="002B2606" w:rsidRPr="00821509">
        <w:rPr>
          <w:rFonts w:ascii="Times New Roman" w:hAnsi="Times New Roman" w:cs="Times New Roman"/>
          <w:sz w:val="28"/>
          <w:szCs w:val="28"/>
          <w:lang w:val="uk-UA"/>
        </w:rPr>
        <w:t>23</w:t>
      </w:r>
      <w:r w:rsidRPr="00821509">
        <w:rPr>
          <w:rFonts w:ascii="Times New Roman" w:hAnsi="Times New Roman" w:cs="Times New Roman"/>
          <w:sz w:val="28"/>
          <w:szCs w:val="28"/>
          <w:lang w:val="uk-UA"/>
        </w:rPr>
        <w:t>].</w:t>
      </w:r>
    </w:p>
    <w:p w:rsidR="00AF42F5" w:rsidRPr="00821509" w:rsidRDefault="00AF42F5" w:rsidP="008D7CE5">
      <w:pPr>
        <w:pStyle w:val="a4"/>
        <w:widowControl w:val="0"/>
        <w:spacing w:line="360" w:lineRule="auto"/>
        <w:ind w:firstLine="709"/>
        <w:jc w:val="both"/>
        <w:rPr>
          <w:lang w:val="uk-UA"/>
        </w:rPr>
      </w:pPr>
      <w:r w:rsidRPr="00821509">
        <w:rPr>
          <w:rFonts w:ascii="Times New Roman" w:hAnsi="Times New Roman" w:cs="Times New Roman"/>
          <w:sz w:val="28"/>
          <w:szCs w:val="28"/>
          <w:lang w:val="uk-UA"/>
        </w:rPr>
        <w:t>Фізіологічні зміни, що супроводжують підлітковий вік, включають інтенсивне зростання, розвиток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язової системи та опорно-рухового апарату, які безпосередньо впливають на психологічний стан і соціальну адаптацію; наприклад, досягнення у спортивній діяльності можуть позитивно позначатися на самооцінці та соціальному статусі </w:t>
      </w:r>
      <w:proofErr w:type="spellStart"/>
      <w:r w:rsidRPr="00821509">
        <w:rPr>
          <w:rFonts w:ascii="Times New Roman" w:hAnsi="Times New Roman" w:cs="Times New Roman"/>
          <w:sz w:val="28"/>
          <w:szCs w:val="28"/>
          <w:lang w:val="uk-UA"/>
        </w:rPr>
        <w:t>підлітка</w:t>
      </w:r>
      <w:proofErr w:type="spellEnd"/>
      <w:r w:rsidRPr="00821509">
        <w:rPr>
          <w:rFonts w:ascii="Times New Roman" w:hAnsi="Times New Roman" w:cs="Times New Roman"/>
          <w:sz w:val="28"/>
          <w:szCs w:val="28"/>
          <w:lang w:val="uk-UA"/>
        </w:rPr>
        <w:t xml:space="preserve"> в групі однолітків, тоді як фізичні диспропорції, травми або невідповідність соціальним стандартам можуть спричинити невпевненість у собі, зниження соціальної активності або навіть соціальну ізоляцію; таким чином, забезпечення підтримки підлітків на всіх етапах їх фізичного, емоційного та соціального розвитку є важливим завданням для вихователів, педагогів та батьків, яке спрямоване на формування здорової самооцінки, соціальних навичок і сприятливого психологічного клімату [</w:t>
      </w:r>
      <w:r w:rsidR="00BF0A22" w:rsidRPr="00821509">
        <w:rPr>
          <w:rFonts w:ascii="Times New Roman" w:hAnsi="Times New Roman" w:cs="Times New Roman"/>
          <w:sz w:val="28"/>
          <w:szCs w:val="28"/>
          <w:lang w:val="uk-UA"/>
        </w:rPr>
        <w:t>59</w:t>
      </w:r>
      <w:r w:rsidRPr="00821509">
        <w:rPr>
          <w:rFonts w:ascii="Times New Roman" w:hAnsi="Times New Roman" w:cs="Times New Roman"/>
          <w:sz w:val="28"/>
          <w:szCs w:val="28"/>
          <w:lang w:val="uk-UA"/>
        </w:rPr>
        <w:t>].</w:t>
      </w:r>
    </w:p>
    <w:p w:rsidR="00AF42F5" w:rsidRPr="00821509" w:rsidRDefault="00AF42F5" w:rsidP="008D7CE5">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Таким чином, період 14-15 років є важливим етапом фізичного та </w:t>
      </w:r>
      <w:r w:rsidRPr="00821509">
        <w:rPr>
          <w:rFonts w:ascii="Times New Roman" w:hAnsi="Times New Roman" w:cs="Times New Roman"/>
          <w:sz w:val="28"/>
          <w:szCs w:val="28"/>
          <w:lang w:val="uk-UA"/>
        </w:rPr>
        <w:lastRenderedPageBreak/>
        <w:t>психосоціального розвитку підлітків. Інтенсивне зростання, перебудова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язової системи та розвиток когнітивних здібностей у цьому віці створюють можливості для вдосконалення рухових навичок, але водночас можуть бути пов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язані з ризиками, зумовленими </w:t>
      </w:r>
      <w:proofErr w:type="spellStart"/>
      <w:r w:rsidRPr="00821509">
        <w:rPr>
          <w:rFonts w:ascii="Times New Roman" w:hAnsi="Times New Roman" w:cs="Times New Roman"/>
          <w:sz w:val="28"/>
          <w:szCs w:val="28"/>
          <w:lang w:val="uk-UA"/>
        </w:rPr>
        <w:t>дисбалансами</w:t>
      </w:r>
      <w:proofErr w:type="spellEnd"/>
      <w:r w:rsidRPr="00821509">
        <w:rPr>
          <w:rFonts w:ascii="Times New Roman" w:hAnsi="Times New Roman" w:cs="Times New Roman"/>
          <w:sz w:val="28"/>
          <w:szCs w:val="28"/>
          <w:lang w:val="uk-UA"/>
        </w:rPr>
        <w:t xml:space="preserve"> розвитку. Це вимагає розробки адаптованих тренувальних програм, які враховують анатомо-фізіологічні та психологічні особливості підлітків.</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У контексті спортивної підготовки, особливо в баскетболі, ефективність тренувального процесу значною мірою залежить від здатності гармонійно розвивати ключові фізичні якості, такі як швидкість, сила і витривалість, з урахуванням загального стану організму. Врахування вікових особливостей сприяє не лише підвищенню спортивних досягнень, але й забезпечує сприятливі умови для загального фізичного розвитку та мінімізації ризику перенавантажень або травм.</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Отже, науково обґрунтований підхід дозволяє оптимально дозувати навантаження, максимально реалізовувати потенціал юних баскетболістів і закладати основу для їхніх майбутніх досягнень у спорті та гармонійного фізичного розвитку.</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p>
    <w:p w:rsidR="00AF42F5" w:rsidRPr="00821509" w:rsidRDefault="00AF42F5" w:rsidP="00AF42F5">
      <w:pPr>
        <w:pStyle w:val="a4"/>
        <w:spacing w:line="360" w:lineRule="auto"/>
        <w:ind w:firstLine="709"/>
        <w:jc w:val="both"/>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t xml:space="preserve">1.2. Специфічні </w:t>
      </w:r>
      <w:r w:rsidRPr="00821509">
        <w:rPr>
          <w:rStyle w:val="ezkurwreuab5ozgtqnkl"/>
          <w:rFonts w:ascii="Times New Roman" w:hAnsi="Times New Roman" w:cs="Times New Roman"/>
          <w:b/>
          <w:bCs/>
          <w:sz w:val="28"/>
          <w:szCs w:val="28"/>
          <w:lang w:val="uk-UA"/>
        </w:rPr>
        <w:t>фізичні</w:t>
      </w:r>
      <w:r w:rsidRPr="00821509">
        <w:rPr>
          <w:rFonts w:ascii="Times New Roman" w:hAnsi="Times New Roman" w:cs="Times New Roman"/>
          <w:b/>
          <w:bCs/>
          <w:sz w:val="28"/>
          <w:szCs w:val="28"/>
          <w:lang w:val="uk-UA"/>
        </w:rPr>
        <w:t xml:space="preserve"> </w:t>
      </w:r>
      <w:r w:rsidRPr="00821509">
        <w:rPr>
          <w:rStyle w:val="ezkurwreuab5ozgtqnkl"/>
          <w:rFonts w:ascii="Times New Roman" w:hAnsi="Times New Roman" w:cs="Times New Roman"/>
          <w:b/>
          <w:bCs/>
          <w:sz w:val="28"/>
          <w:szCs w:val="28"/>
          <w:lang w:val="uk-UA"/>
        </w:rPr>
        <w:t>якості</w:t>
      </w:r>
      <w:r w:rsidRPr="00821509">
        <w:rPr>
          <w:rFonts w:ascii="Times New Roman" w:hAnsi="Times New Roman" w:cs="Times New Roman"/>
          <w:b/>
          <w:bCs/>
          <w:sz w:val="28"/>
          <w:szCs w:val="28"/>
          <w:lang w:val="uk-UA"/>
        </w:rPr>
        <w:t xml:space="preserve"> </w:t>
      </w:r>
      <w:r w:rsidRPr="00821509">
        <w:rPr>
          <w:rStyle w:val="ezkurwreuab5ozgtqnkl"/>
          <w:rFonts w:ascii="Times New Roman" w:hAnsi="Times New Roman" w:cs="Times New Roman"/>
          <w:b/>
          <w:bCs/>
          <w:sz w:val="28"/>
          <w:szCs w:val="28"/>
          <w:lang w:val="uk-UA"/>
        </w:rPr>
        <w:t>баскетболістів</w:t>
      </w:r>
      <w:r w:rsidRPr="00821509">
        <w:rPr>
          <w:rFonts w:ascii="Times New Roman" w:hAnsi="Times New Roman" w:cs="Times New Roman"/>
          <w:b/>
          <w:bCs/>
          <w:sz w:val="28"/>
          <w:szCs w:val="28"/>
          <w:lang w:val="uk-UA"/>
        </w:rPr>
        <w:t xml:space="preserve"> </w:t>
      </w:r>
      <w:r w:rsidRPr="00821509">
        <w:rPr>
          <w:rStyle w:val="ezkurwreuab5ozgtqnkl"/>
          <w:rFonts w:ascii="Times New Roman" w:hAnsi="Times New Roman" w:cs="Times New Roman"/>
          <w:b/>
          <w:bCs/>
          <w:sz w:val="28"/>
          <w:szCs w:val="28"/>
          <w:lang w:val="uk-UA"/>
        </w:rPr>
        <w:t>і</w:t>
      </w:r>
      <w:r w:rsidRPr="00821509">
        <w:rPr>
          <w:rFonts w:ascii="Times New Roman" w:hAnsi="Times New Roman" w:cs="Times New Roman"/>
          <w:b/>
          <w:bCs/>
          <w:sz w:val="28"/>
          <w:szCs w:val="28"/>
          <w:lang w:val="uk-UA"/>
        </w:rPr>
        <w:t xml:space="preserve"> </w:t>
      </w:r>
      <w:r w:rsidRPr="00821509">
        <w:rPr>
          <w:rStyle w:val="ezkurwreuab5ozgtqnkl"/>
          <w:rFonts w:ascii="Times New Roman" w:hAnsi="Times New Roman" w:cs="Times New Roman"/>
          <w:b/>
          <w:bCs/>
          <w:sz w:val="28"/>
          <w:szCs w:val="28"/>
          <w:lang w:val="uk-UA"/>
        </w:rPr>
        <w:t>сенситивні</w:t>
      </w:r>
      <w:r w:rsidRPr="00821509">
        <w:rPr>
          <w:rFonts w:ascii="Times New Roman" w:hAnsi="Times New Roman" w:cs="Times New Roman"/>
          <w:b/>
          <w:bCs/>
          <w:sz w:val="28"/>
          <w:szCs w:val="28"/>
          <w:lang w:val="uk-UA"/>
        </w:rPr>
        <w:t xml:space="preserve"> </w:t>
      </w:r>
      <w:r w:rsidRPr="00821509">
        <w:rPr>
          <w:rStyle w:val="ezkurwreuab5ozgtqnkl"/>
          <w:rFonts w:ascii="Times New Roman" w:hAnsi="Times New Roman" w:cs="Times New Roman"/>
          <w:b/>
          <w:bCs/>
          <w:sz w:val="28"/>
          <w:szCs w:val="28"/>
          <w:lang w:val="uk-UA"/>
        </w:rPr>
        <w:t>періоди</w:t>
      </w:r>
      <w:r w:rsidRPr="00821509">
        <w:rPr>
          <w:rFonts w:ascii="Times New Roman" w:hAnsi="Times New Roman" w:cs="Times New Roman"/>
          <w:b/>
          <w:bCs/>
          <w:sz w:val="28"/>
          <w:szCs w:val="28"/>
          <w:lang w:val="uk-UA"/>
        </w:rPr>
        <w:t xml:space="preserve"> </w:t>
      </w:r>
      <w:r w:rsidRPr="00821509">
        <w:rPr>
          <w:rStyle w:val="ezkurwreuab5ozgtqnkl"/>
          <w:rFonts w:ascii="Times New Roman" w:hAnsi="Times New Roman" w:cs="Times New Roman"/>
          <w:b/>
          <w:bCs/>
          <w:sz w:val="28"/>
          <w:szCs w:val="28"/>
          <w:lang w:val="uk-UA"/>
        </w:rPr>
        <w:t>їх розвитку</w:t>
      </w:r>
    </w:p>
    <w:p w:rsidR="00AF42F5" w:rsidRPr="00821509" w:rsidRDefault="00AF42F5" w:rsidP="00746A4C">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У процесі розвитку людини, відомому як онтогенез, фізичні якості індивіда розвиваються нерівномірно і </w:t>
      </w:r>
      <w:proofErr w:type="spellStart"/>
      <w:r w:rsidRPr="00821509">
        <w:rPr>
          <w:rFonts w:ascii="Times New Roman" w:hAnsi="Times New Roman" w:cs="Times New Roman"/>
          <w:sz w:val="28"/>
          <w:szCs w:val="28"/>
          <w:lang w:val="uk-UA"/>
        </w:rPr>
        <w:t>гетерохронно</w:t>
      </w:r>
      <w:proofErr w:type="spellEnd"/>
      <w:r w:rsidRPr="00821509">
        <w:rPr>
          <w:rFonts w:ascii="Times New Roman" w:hAnsi="Times New Roman" w:cs="Times New Roman"/>
          <w:sz w:val="28"/>
          <w:szCs w:val="28"/>
          <w:lang w:val="uk-UA"/>
        </w:rPr>
        <w:t>: деякі з них можуть зазнавати зниження в так звані «критичні» періоди, тоді як інші переживають значні якісні зміни у «сенситивні» періоди підвищеної пластичності [</w:t>
      </w:r>
      <w:r w:rsidR="00C4547D" w:rsidRPr="00821509">
        <w:rPr>
          <w:rFonts w:ascii="Times New Roman" w:hAnsi="Times New Roman" w:cs="Times New Roman"/>
          <w:sz w:val="28"/>
          <w:szCs w:val="28"/>
          <w:lang w:val="uk-UA"/>
        </w:rPr>
        <w:t>55,</w:t>
      </w:r>
      <w:r w:rsidRPr="00821509">
        <w:rPr>
          <w:rFonts w:ascii="Times New Roman" w:hAnsi="Times New Roman" w:cs="Times New Roman"/>
          <w:sz w:val="28"/>
          <w:szCs w:val="28"/>
          <w:lang w:val="uk-UA"/>
        </w:rPr>
        <w:t xml:space="preserve"> </w:t>
      </w:r>
      <w:r w:rsidR="00C4547D" w:rsidRPr="00821509">
        <w:rPr>
          <w:rFonts w:ascii="Times New Roman" w:hAnsi="Times New Roman" w:cs="Times New Roman"/>
          <w:sz w:val="28"/>
          <w:szCs w:val="28"/>
          <w:lang w:val="uk-UA"/>
        </w:rPr>
        <w:t>с</w:t>
      </w:r>
      <w:r w:rsidRPr="00821509">
        <w:rPr>
          <w:rFonts w:ascii="Times New Roman" w:hAnsi="Times New Roman" w:cs="Times New Roman"/>
          <w:sz w:val="28"/>
          <w:szCs w:val="28"/>
          <w:lang w:val="uk-UA"/>
        </w:rPr>
        <w:t xml:space="preserve">. 58]. З огляду на це, тренувальні впливи, спрямовані на розвиток фізичних здібностей, повинні бути ретельно диференційовані та адаптовані до специфічних фаз онтогенезу. Наукові дослідження підтверджують, що ефективність управління процесом удосконалення рухових можливостей у спортивній підготовці значно підвищується, якщо педагогічні акценти та інтервенції співвідносяться з особливостями конкретних періодів онтогенезу </w:t>
      </w:r>
      <w:r w:rsidRPr="00821509">
        <w:rPr>
          <w:rFonts w:ascii="Times New Roman" w:hAnsi="Times New Roman" w:cs="Times New Roman"/>
          <w:sz w:val="28"/>
          <w:szCs w:val="28"/>
          <w:lang w:val="uk-UA"/>
        </w:rPr>
        <w:lastRenderedPageBreak/>
        <w:t>[</w:t>
      </w:r>
      <w:r w:rsidR="00C4547D" w:rsidRPr="00821509">
        <w:rPr>
          <w:rFonts w:ascii="Times New Roman" w:hAnsi="Times New Roman" w:cs="Times New Roman"/>
          <w:sz w:val="28"/>
          <w:szCs w:val="28"/>
          <w:lang w:val="uk-UA"/>
        </w:rPr>
        <w:t>19,</w:t>
      </w:r>
      <w:r w:rsidRPr="00821509">
        <w:rPr>
          <w:rFonts w:ascii="Times New Roman" w:hAnsi="Times New Roman" w:cs="Times New Roman"/>
          <w:sz w:val="28"/>
          <w:szCs w:val="28"/>
          <w:lang w:val="uk-UA"/>
        </w:rPr>
        <w:t xml:space="preserve"> </w:t>
      </w:r>
      <w:r w:rsidR="00C4547D" w:rsidRPr="00821509">
        <w:rPr>
          <w:rFonts w:ascii="Times New Roman" w:hAnsi="Times New Roman" w:cs="Times New Roman"/>
          <w:sz w:val="28"/>
          <w:szCs w:val="28"/>
          <w:lang w:val="uk-UA"/>
        </w:rPr>
        <w:t>с</w:t>
      </w:r>
      <w:r w:rsidRPr="00821509">
        <w:rPr>
          <w:rFonts w:ascii="Times New Roman" w:hAnsi="Times New Roman" w:cs="Times New Roman"/>
          <w:sz w:val="28"/>
          <w:szCs w:val="28"/>
          <w:lang w:val="uk-UA"/>
        </w:rPr>
        <w:t>. 12;</w:t>
      </w:r>
      <w:r w:rsidR="00C4547D" w:rsidRPr="00821509">
        <w:rPr>
          <w:rFonts w:ascii="Times New Roman" w:hAnsi="Times New Roman" w:cs="Times New Roman"/>
          <w:sz w:val="28"/>
          <w:szCs w:val="28"/>
          <w:lang w:val="uk-UA"/>
        </w:rPr>
        <w:t xml:space="preserve"> 55,</w:t>
      </w:r>
      <w:r w:rsidRPr="00821509">
        <w:rPr>
          <w:rFonts w:ascii="Times New Roman" w:hAnsi="Times New Roman" w:cs="Times New Roman"/>
          <w:sz w:val="28"/>
          <w:szCs w:val="28"/>
          <w:lang w:val="uk-UA"/>
        </w:rPr>
        <w:t xml:space="preserve"> </w:t>
      </w:r>
      <w:r w:rsidR="00C4547D" w:rsidRPr="00821509">
        <w:rPr>
          <w:rFonts w:ascii="Times New Roman" w:hAnsi="Times New Roman" w:cs="Times New Roman"/>
          <w:sz w:val="28"/>
          <w:szCs w:val="28"/>
          <w:lang w:val="uk-UA"/>
        </w:rPr>
        <w:t>с</w:t>
      </w:r>
      <w:r w:rsidRPr="00821509">
        <w:rPr>
          <w:rFonts w:ascii="Times New Roman" w:hAnsi="Times New Roman" w:cs="Times New Roman"/>
          <w:sz w:val="28"/>
          <w:szCs w:val="28"/>
          <w:lang w:val="uk-UA"/>
        </w:rPr>
        <w:t>. 58].</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Для баскетболістів, зважаючи на специфіку виду спорту, важливими є такі фізичні якості, як координація, швидкість, сила, вибухова сила, гнучкість та витривалість, які є базовими компонентами для оптимальної спортивної діяльності. Розуміння сенситивних періодів розвитку цих фізичних якостей дозволяє тренерам та науково-педагогічному персоналу ефективніше планувати та модулювати тренувальні програми, враховуючи вікові та індивідуальні особливості спортсменів [</w:t>
      </w:r>
      <w:r w:rsidR="00E15F89" w:rsidRPr="00821509">
        <w:rPr>
          <w:rFonts w:ascii="Times New Roman" w:hAnsi="Times New Roman" w:cs="Times New Roman"/>
          <w:sz w:val="28"/>
          <w:szCs w:val="28"/>
          <w:lang w:val="uk-UA"/>
        </w:rPr>
        <w:t>63</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Координаційні здібності демонструють найбільший приріст у віці від 5 до 10 років, що корелює з підвищеною пластичністю центральної нервової системи в цей період. Це час вважається найсприятливішим для навчання складним моторним навичкам і формування базових рухових </w:t>
      </w:r>
      <w:proofErr w:type="spellStart"/>
      <w:r w:rsidRPr="00821509">
        <w:rPr>
          <w:rFonts w:ascii="Times New Roman" w:hAnsi="Times New Roman" w:cs="Times New Roman"/>
          <w:sz w:val="28"/>
          <w:szCs w:val="28"/>
          <w:lang w:val="uk-UA"/>
        </w:rPr>
        <w:t>патернів</w:t>
      </w:r>
      <w:proofErr w:type="spellEnd"/>
      <w:r w:rsidRPr="00821509">
        <w:rPr>
          <w:rFonts w:ascii="Times New Roman" w:hAnsi="Times New Roman" w:cs="Times New Roman"/>
          <w:sz w:val="28"/>
          <w:szCs w:val="28"/>
          <w:lang w:val="uk-UA"/>
        </w:rPr>
        <w:t>. У контексті баскетболу, ранній розвиток координації є критично важливим, оскільки гра вимагає інтеграції складних рухів, таких як дриблінг, передачі, кидки та оборонні дії, які значною мірою залежать від рівня координаційних здібностей. Впровадження різноманітних та багатокомпонентних координаційних вправ у цей сенситивний період може закласти міцну нейрофізіологічну основу для подальшого розвитку спеціалізованих навичок [</w:t>
      </w:r>
      <w:r w:rsidR="00E15F89" w:rsidRPr="00821509">
        <w:rPr>
          <w:rFonts w:ascii="Times New Roman" w:hAnsi="Times New Roman" w:cs="Times New Roman"/>
          <w:sz w:val="28"/>
          <w:szCs w:val="28"/>
          <w:lang w:val="uk-UA"/>
        </w:rPr>
        <w:t>56</w:t>
      </w:r>
      <w:r w:rsidRPr="00821509">
        <w:rPr>
          <w:rFonts w:ascii="Times New Roman" w:hAnsi="Times New Roman" w:cs="Times New Roman"/>
          <w:sz w:val="28"/>
          <w:szCs w:val="28"/>
          <w:lang w:val="uk-UA"/>
        </w:rPr>
        <w:t>].</w:t>
      </w:r>
    </w:p>
    <w:p w:rsidR="00AF42F5" w:rsidRPr="00821509" w:rsidRDefault="00AF42F5" w:rsidP="00746A4C">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Розвиток швидкісних якостей відбувається у віковому діапазоні від 7 до 16 років, з максимальними темпами приросту в 16-17 років, що співпадає з періодом інтенсивного статевого дозрівання та гормональної перебудови організму. Швидкість є критичним компонентом у баскетболі, необхідним для виконання швидких ривків, миттєвих атак та ефективних оборонних реакцій. Тренувальні інтервенції, спрямовані на покращення швидкісних якостей у цей сенситивний період, можуть значно підвищити результативність гравця. Включення спринтерських вправ, вправ на спритність та реакцію в програму тренувань є ефективними методами розвитку швидкості у молодих спортсменів [</w:t>
      </w:r>
      <w:r w:rsidR="00E01C15" w:rsidRPr="00821509">
        <w:rPr>
          <w:rStyle w:val="aa"/>
          <w:rFonts w:ascii="Times New Roman" w:hAnsi="Times New Roman" w:cs="Times New Roman"/>
          <w:b w:val="0"/>
          <w:bCs w:val="0"/>
          <w:sz w:val="28"/>
          <w:szCs w:val="28"/>
          <w:lang w:val="uk-UA"/>
        </w:rPr>
        <w:t>12,</w:t>
      </w:r>
      <w:r w:rsidRPr="00821509">
        <w:rPr>
          <w:rStyle w:val="aa"/>
          <w:rFonts w:ascii="Times New Roman" w:hAnsi="Times New Roman" w:cs="Times New Roman"/>
          <w:b w:val="0"/>
          <w:bCs w:val="0"/>
          <w:sz w:val="28"/>
          <w:szCs w:val="28"/>
          <w:lang w:val="uk-UA"/>
        </w:rPr>
        <w:t xml:space="preserve"> </w:t>
      </w:r>
      <w:r w:rsidR="00E01C15" w:rsidRPr="00821509">
        <w:rPr>
          <w:rStyle w:val="aa"/>
          <w:rFonts w:ascii="Times New Roman" w:hAnsi="Times New Roman" w:cs="Times New Roman"/>
          <w:b w:val="0"/>
          <w:bCs w:val="0"/>
          <w:sz w:val="28"/>
          <w:szCs w:val="28"/>
          <w:lang w:val="uk-UA"/>
        </w:rPr>
        <w:t>с</w:t>
      </w:r>
      <w:r w:rsidRPr="00821509">
        <w:rPr>
          <w:rStyle w:val="aa"/>
          <w:rFonts w:ascii="Times New Roman" w:hAnsi="Times New Roman" w:cs="Times New Roman"/>
          <w:b w:val="0"/>
          <w:bCs w:val="0"/>
          <w:sz w:val="28"/>
          <w:szCs w:val="28"/>
          <w:lang w:val="uk-UA"/>
        </w:rPr>
        <w:t>. 30</w:t>
      </w:r>
      <w:r w:rsidRPr="00821509">
        <w:rPr>
          <w:rFonts w:ascii="Times New Roman" w:hAnsi="Times New Roman" w:cs="Times New Roman"/>
          <w:sz w:val="28"/>
          <w:szCs w:val="28"/>
          <w:lang w:val="uk-UA"/>
        </w:rPr>
        <w:t>].</w:t>
      </w:r>
    </w:p>
    <w:p w:rsidR="00AF42F5" w:rsidRPr="00821509" w:rsidRDefault="00AF42F5" w:rsidP="00746A4C">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Силові якості формуються у віці від 12 до 18 років, з найбільшим </w:t>
      </w:r>
      <w:r w:rsidRPr="00821509">
        <w:rPr>
          <w:rFonts w:ascii="Times New Roman" w:hAnsi="Times New Roman" w:cs="Times New Roman"/>
          <w:sz w:val="28"/>
          <w:szCs w:val="28"/>
          <w:lang w:val="uk-UA"/>
        </w:rPr>
        <w:lastRenderedPageBreak/>
        <w:t>приростом у 16-17 років, що пов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язано з піком соматичного росту та </w:t>
      </w:r>
      <w:proofErr w:type="spellStart"/>
      <w:r w:rsidRPr="00821509">
        <w:rPr>
          <w:rFonts w:ascii="Times New Roman" w:hAnsi="Times New Roman" w:cs="Times New Roman"/>
          <w:sz w:val="28"/>
          <w:szCs w:val="28"/>
          <w:lang w:val="uk-UA"/>
        </w:rPr>
        <w:t>анаболічних</w:t>
      </w:r>
      <w:proofErr w:type="spellEnd"/>
      <w:r w:rsidRPr="00821509">
        <w:rPr>
          <w:rFonts w:ascii="Times New Roman" w:hAnsi="Times New Roman" w:cs="Times New Roman"/>
          <w:sz w:val="28"/>
          <w:szCs w:val="28"/>
          <w:lang w:val="uk-UA"/>
        </w:rPr>
        <w:t xml:space="preserve"> процесів. Для баскетболістів сила, особливо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нижніх кінцівок та тулуба, є важливою для виконання вертикальних стрибків, боротьби за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 утримання позиції проти суперників та виконання потужних рухів. Силові тренування в цей період повинні фокусуватися як на загальних, так і на специфічних для баскетболу вправах, спрямованих на нарощування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язової сили та профілактику травматизму [</w:t>
      </w:r>
      <w:r w:rsidR="00E01C15" w:rsidRPr="00821509">
        <w:rPr>
          <w:rFonts w:ascii="Times New Roman" w:hAnsi="Times New Roman" w:cs="Times New Roman"/>
          <w:sz w:val="28"/>
          <w:szCs w:val="28"/>
          <w:lang w:val="uk-UA"/>
        </w:rPr>
        <w:t>12,</w:t>
      </w:r>
      <w:r w:rsidRPr="00821509">
        <w:rPr>
          <w:rFonts w:ascii="Times New Roman" w:hAnsi="Times New Roman" w:cs="Times New Roman"/>
          <w:sz w:val="28"/>
          <w:szCs w:val="28"/>
          <w:lang w:val="uk-UA"/>
        </w:rPr>
        <w:t xml:space="preserve"> </w:t>
      </w:r>
      <w:r w:rsidR="00E01C15" w:rsidRPr="00821509">
        <w:rPr>
          <w:rFonts w:ascii="Times New Roman" w:hAnsi="Times New Roman" w:cs="Times New Roman"/>
          <w:sz w:val="28"/>
          <w:szCs w:val="28"/>
          <w:lang w:val="uk-UA"/>
        </w:rPr>
        <w:t>с</w:t>
      </w:r>
      <w:r w:rsidRPr="00821509">
        <w:rPr>
          <w:rFonts w:ascii="Times New Roman" w:hAnsi="Times New Roman" w:cs="Times New Roman"/>
          <w:sz w:val="28"/>
          <w:szCs w:val="28"/>
          <w:lang w:val="uk-UA"/>
        </w:rPr>
        <w:t>. 27].</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-силові здібності, або вибухова сила, розвиваються у віці від 9 до 18 років, з найбільшим приростом у 14-16 років. Вибухова сила є необхідною для виконання вертикальних стрибків, що є критично важливим у баскетболі для кидків, </w:t>
      </w:r>
      <w:proofErr w:type="spellStart"/>
      <w:r w:rsidRPr="00821509">
        <w:rPr>
          <w:rFonts w:ascii="Times New Roman" w:hAnsi="Times New Roman" w:cs="Times New Roman"/>
          <w:sz w:val="28"/>
          <w:szCs w:val="28"/>
          <w:lang w:val="uk-UA"/>
        </w:rPr>
        <w:t>слем-данків</w:t>
      </w:r>
      <w:proofErr w:type="spellEnd"/>
      <w:r w:rsidRPr="00821509">
        <w:rPr>
          <w:rFonts w:ascii="Times New Roman" w:hAnsi="Times New Roman" w:cs="Times New Roman"/>
          <w:sz w:val="28"/>
          <w:szCs w:val="28"/>
          <w:lang w:val="uk-UA"/>
        </w:rPr>
        <w:t>, підборів та блок-</w:t>
      </w:r>
      <w:proofErr w:type="spellStart"/>
      <w:r w:rsidRPr="00821509">
        <w:rPr>
          <w:rFonts w:ascii="Times New Roman" w:hAnsi="Times New Roman" w:cs="Times New Roman"/>
          <w:sz w:val="28"/>
          <w:szCs w:val="28"/>
          <w:lang w:val="uk-UA"/>
        </w:rPr>
        <w:t>шотів</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Пліометричні</w:t>
      </w:r>
      <w:proofErr w:type="spellEnd"/>
      <w:r w:rsidRPr="00821509">
        <w:rPr>
          <w:rFonts w:ascii="Times New Roman" w:hAnsi="Times New Roman" w:cs="Times New Roman"/>
          <w:sz w:val="28"/>
          <w:szCs w:val="28"/>
          <w:lang w:val="uk-UA"/>
        </w:rPr>
        <w:t xml:space="preserve"> тренування, які включають швидкі розтягування та скорочення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такі як стрибки на тумбу або глибокі стрибки, можуть бути особливо корисними в цей сенситивний період для покращення вибухової сили [</w:t>
      </w:r>
      <w:r w:rsidR="00E01C15" w:rsidRPr="00821509">
        <w:rPr>
          <w:rFonts w:ascii="Times New Roman" w:hAnsi="Times New Roman" w:cs="Times New Roman"/>
          <w:sz w:val="28"/>
          <w:szCs w:val="28"/>
          <w:lang w:val="uk-UA"/>
        </w:rPr>
        <w:t>12,</w:t>
      </w:r>
      <w:r w:rsidRPr="00821509">
        <w:rPr>
          <w:rFonts w:ascii="Times New Roman" w:hAnsi="Times New Roman" w:cs="Times New Roman"/>
          <w:sz w:val="28"/>
          <w:szCs w:val="28"/>
          <w:lang w:val="uk-UA"/>
        </w:rPr>
        <w:t xml:space="preserve"> </w:t>
      </w:r>
      <w:r w:rsidR="00E01C15" w:rsidRPr="00821509">
        <w:rPr>
          <w:rFonts w:ascii="Times New Roman" w:hAnsi="Times New Roman" w:cs="Times New Roman"/>
          <w:sz w:val="28"/>
          <w:szCs w:val="28"/>
          <w:lang w:val="uk-UA"/>
        </w:rPr>
        <w:t>с</w:t>
      </w:r>
      <w:r w:rsidRPr="00821509">
        <w:rPr>
          <w:rFonts w:ascii="Times New Roman" w:hAnsi="Times New Roman" w:cs="Times New Roman"/>
          <w:sz w:val="28"/>
          <w:szCs w:val="28"/>
          <w:lang w:val="uk-UA"/>
        </w:rPr>
        <w:t>. 31].</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Гнучкість розвивається в окремі вікові періоди: для хлопчиків це 9-10, 13-14 та 15-16 років; для </w:t>
      </w:r>
      <w:proofErr w:type="spellStart"/>
      <w:r w:rsidRPr="00821509">
        <w:rPr>
          <w:rFonts w:ascii="Times New Roman" w:hAnsi="Times New Roman" w:cs="Times New Roman"/>
          <w:sz w:val="28"/>
          <w:szCs w:val="28"/>
          <w:lang w:val="uk-UA"/>
        </w:rPr>
        <w:t>дівчаток</w:t>
      </w:r>
      <w:proofErr w:type="spellEnd"/>
      <w:r w:rsidRPr="00821509">
        <w:rPr>
          <w:rFonts w:ascii="Times New Roman" w:hAnsi="Times New Roman" w:cs="Times New Roman"/>
          <w:sz w:val="28"/>
          <w:szCs w:val="28"/>
          <w:lang w:val="uk-UA"/>
        </w:rPr>
        <w:t xml:space="preserve"> – 7-8, 9-10, 11-12 та 14-17 років. Гнучкість є важливою для запобігання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язово-суглобових травм, підвищення ефективності рухів та забезпечення більшого діапазону рухів у суглобах, що є корисним при виконанні баскетбольних технічних прийомів, таких як досягнення за </w:t>
      </w:r>
      <w:proofErr w:type="spellStart"/>
      <w:r w:rsidRPr="00821509">
        <w:rPr>
          <w:rFonts w:ascii="Times New Roman" w:hAnsi="Times New Roman" w:cs="Times New Roman"/>
          <w:sz w:val="28"/>
          <w:szCs w:val="28"/>
          <w:lang w:val="uk-UA"/>
        </w:rPr>
        <w:t>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ячем</w:t>
      </w:r>
      <w:proofErr w:type="spellEnd"/>
      <w:r w:rsidRPr="00821509">
        <w:rPr>
          <w:rFonts w:ascii="Times New Roman" w:hAnsi="Times New Roman" w:cs="Times New Roman"/>
          <w:sz w:val="28"/>
          <w:szCs w:val="28"/>
          <w:lang w:val="uk-UA"/>
        </w:rPr>
        <w:t xml:space="preserve"> та виконання динамічних рухів з високою амплітудою. Включення в програми тренувань вправ на розвиток гнучкості та мобільності суглобів у ці сенситивні періоди може покращити функціональний стан опорно-рухового апарату спортсменів та знизити ризик травмування [</w:t>
      </w:r>
      <w:r w:rsidR="00E01C15" w:rsidRPr="00821509">
        <w:rPr>
          <w:rFonts w:ascii="Times New Roman" w:hAnsi="Times New Roman" w:cs="Times New Roman"/>
          <w:sz w:val="28"/>
          <w:szCs w:val="28"/>
          <w:lang w:val="uk-UA"/>
        </w:rPr>
        <w:t>12,</w:t>
      </w:r>
      <w:r w:rsidRPr="00821509">
        <w:rPr>
          <w:rFonts w:ascii="Times New Roman" w:hAnsi="Times New Roman" w:cs="Times New Roman"/>
          <w:sz w:val="28"/>
          <w:szCs w:val="28"/>
          <w:lang w:val="uk-UA"/>
        </w:rPr>
        <w:t xml:space="preserve"> </w:t>
      </w:r>
      <w:r w:rsidR="00E01C15" w:rsidRPr="00821509">
        <w:rPr>
          <w:rFonts w:ascii="Times New Roman" w:hAnsi="Times New Roman" w:cs="Times New Roman"/>
          <w:sz w:val="28"/>
          <w:szCs w:val="28"/>
          <w:lang w:val="uk-UA"/>
        </w:rPr>
        <w:t>с</w:t>
      </w:r>
      <w:r w:rsidRPr="00821509">
        <w:rPr>
          <w:rFonts w:ascii="Times New Roman" w:hAnsi="Times New Roman" w:cs="Times New Roman"/>
          <w:sz w:val="28"/>
          <w:szCs w:val="28"/>
          <w:lang w:val="uk-UA"/>
        </w:rPr>
        <w:t>. 34].</w:t>
      </w:r>
    </w:p>
    <w:p w:rsidR="00AF42F5" w:rsidRPr="00821509" w:rsidRDefault="00AF42F5" w:rsidP="00746A4C">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Витривалість, як фізична якість, розвивається протягом широкого вікового діапазону – від дошкільного віку до приблизно 30 років, причому до навантажень помірної інтенсивності розвиток може продовжуватися і в більш старшому віці. Найінтенсивніші прирости витривалості спостерігаються у віці від 14 до 20 років, що співпадає з періодом завершення статевого дозрівання та стабілізації функціональних систем організму. Витривалість є критичною в </w:t>
      </w:r>
      <w:r w:rsidRPr="00821509">
        <w:rPr>
          <w:rFonts w:ascii="Times New Roman" w:hAnsi="Times New Roman" w:cs="Times New Roman"/>
          <w:sz w:val="28"/>
          <w:szCs w:val="28"/>
          <w:lang w:val="uk-UA"/>
        </w:rPr>
        <w:lastRenderedPageBreak/>
        <w:t xml:space="preserve">баскетболі для підтримання високого рівня гри протягом усього матчу, який характеризується безперервним бігом, стрибками та швидкими змінами напрямку руху. Тому аеробні та анаеробні тренування повинні бути інтегровані в програми підготовки в цей період для розвитку обох типів витривалості та покращення </w:t>
      </w:r>
      <w:proofErr w:type="spellStart"/>
      <w:r w:rsidRPr="00821509">
        <w:rPr>
          <w:rFonts w:ascii="Times New Roman" w:hAnsi="Times New Roman" w:cs="Times New Roman"/>
          <w:sz w:val="28"/>
          <w:szCs w:val="28"/>
          <w:lang w:val="uk-UA"/>
        </w:rPr>
        <w:t>кардіореспіраторної</w:t>
      </w:r>
      <w:proofErr w:type="spellEnd"/>
      <w:r w:rsidRPr="00821509">
        <w:rPr>
          <w:rFonts w:ascii="Times New Roman" w:hAnsi="Times New Roman" w:cs="Times New Roman"/>
          <w:sz w:val="28"/>
          <w:szCs w:val="28"/>
          <w:lang w:val="uk-UA"/>
        </w:rPr>
        <w:t xml:space="preserve"> функції [</w:t>
      </w:r>
      <w:r w:rsidR="00374D29" w:rsidRPr="00821509">
        <w:rPr>
          <w:rFonts w:ascii="Times New Roman" w:hAnsi="Times New Roman" w:cs="Times New Roman"/>
          <w:sz w:val="28"/>
          <w:szCs w:val="28"/>
          <w:lang w:val="uk-UA"/>
        </w:rPr>
        <w:t>12,</w:t>
      </w:r>
      <w:r w:rsidRPr="00821509">
        <w:rPr>
          <w:rFonts w:ascii="Times New Roman" w:hAnsi="Times New Roman" w:cs="Times New Roman"/>
          <w:sz w:val="28"/>
          <w:szCs w:val="28"/>
          <w:lang w:val="uk-UA"/>
        </w:rPr>
        <w:t xml:space="preserve"> </w:t>
      </w:r>
      <w:r w:rsidR="00374D29" w:rsidRPr="00821509">
        <w:rPr>
          <w:rFonts w:ascii="Times New Roman" w:hAnsi="Times New Roman" w:cs="Times New Roman"/>
          <w:sz w:val="28"/>
          <w:szCs w:val="28"/>
          <w:lang w:val="uk-UA"/>
        </w:rPr>
        <w:t>с</w:t>
      </w:r>
      <w:r w:rsidRPr="00821509">
        <w:rPr>
          <w:rFonts w:ascii="Times New Roman" w:hAnsi="Times New Roman" w:cs="Times New Roman"/>
          <w:sz w:val="28"/>
          <w:szCs w:val="28"/>
          <w:lang w:val="uk-UA"/>
        </w:rPr>
        <w:t>. 29].</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З метою формування міцного базису для загальної підготовленості спортсменів, тренерам варто акцентувати увагу на вдосконаленні технічних навичок у 6-10 річного віку. Різноманітність тренувальних засобів і методів є ключовим фактором для забезпечення всебічного розвитку фізичних якостей. При цьому важливо уникати надмірної ранньої спеціалізації в баскетболі, щоб сприяти гармонійному розвитку спортсменів і запобігти перенавантаженню окремих функціональних систем організму.</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Досягнуті функціональні зв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язки між нервовою та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язовою системами є невід</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ємною частиною фізичної підготовки. Однією з ключових складових успішного розвитку спортсмена є врахування його генетичної схильності та індивідуальних </w:t>
      </w:r>
      <w:proofErr w:type="spellStart"/>
      <w:r w:rsidRPr="00821509">
        <w:rPr>
          <w:rFonts w:ascii="Times New Roman" w:hAnsi="Times New Roman" w:cs="Times New Roman"/>
          <w:sz w:val="28"/>
          <w:szCs w:val="28"/>
          <w:lang w:val="uk-UA"/>
        </w:rPr>
        <w:t>морфофункціональних</w:t>
      </w:r>
      <w:proofErr w:type="spellEnd"/>
      <w:r w:rsidRPr="00821509">
        <w:rPr>
          <w:rFonts w:ascii="Times New Roman" w:hAnsi="Times New Roman" w:cs="Times New Roman"/>
          <w:sz w:val="28"/>
          <w:szCs w:val="28"/>
          <w:lang w:val="uk-UA"/>
        </w:rPr>
        <w:t xml:space="preserve"> особливостей, що особливо важливо у роботі з молодими атлетами. З педагогічної точки зору, важливо дозволити індивідуальні відмінності та надати право вільного вибору на початковому етапі підготовки; в іншому випадку може відбутися пригнічення генетично зумовлених потенціалів. Наприклад, спроби переучувати лівшу грати правою рукою можуть бути недоцільними та негативно впливати на його природний розвиток [</w:t>
      </w:r>
      <w:r w:rsidR="00374D29" w:rsidRPr="00821509">
        <w:rPr>
          <w:rFonts w:ascii="Times New Roman" w:hAnsi="Times New Roman" w:cs="Times New Roman"/>
          <w:sz w:val="28"/>
          <w:szCs w:val="28"/>
          <w:lang w:val="uk-UA"/>
        </w:rPr>
        <w:t>61</w:t>
      </w:r>
      <w:r w:rsidRPr="00821509">
        <w:rPr>
          <w:rFonts w:ascii="Times New Roman" w:hAnsi="Times New Roman" w:cs="Times New Roman"/>
          <w:sz w:val="28"/>
          <w:szCs w:val="28"/>
          <w:lang w:val="uk-UA"/>
        </w:rPr>
        <w:t>].</w:t>
      </w:r>
    </w:p>
    <w:p w:rsidR="00AF42F5" w:rsidRPr="00821509" w:rsidRDefault="00AF42F5" w:rsidP="00746A4C">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Сила та швидкість тісно пов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язані з максимальною потужністю, яка відіграє ключову роль у багатьох фізичних вправах. Зі зростанням сили та швидкості скорочення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збільшується і потужність, що дозволяє спортсменам досягати вищих результатів. Для баскетболістів розвиток динамічної сили є особливо важливим, адже вона необхідна для виконання спринтерського бігу, стрибків і швидких змін напрямку руху.</w:t>
      </w:r>
    </w:p>
    <w:p w:rsidR="00AF42F5" w:rsidRPr="00821509" w:rsidRDefault="00AF42F5" w:rsidP="00746A4C">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Динамічна сила, яка визначається як здатність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язів працювати в умовах руху, є силовим компонентом потужності. Вона включає концентричні </w:t>
      </w:r>
      <w:r w:rsidRPr="00821509">
        <w:rPr>
          <w:rFonts w:ascii="Times New Roman" w:hAnsi="Times New Roman" w:cs="Times New Roman"/>
          <w:sz w:val="28"/>
          <w:szCs w:val="28"/>
          <w:lang w:val="uk-UA"/>
        </w:rPr>
        <w:lastRenderedPageBreak/>
        <w:t>(активне скорочення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і ексцентричні (контрольоване розтягнення) скорочення. Ця сила може бути описана формулою F = m × a, де F – сила, m – маса тіла, a – прискорення.</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Маса тіла відіграє значну роль у прояві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язової сили, проте існують фізіологічні та біомеханічні межі, за якими її збільшення вже не сприяє покращенню динамічної сили. Тому для баскетболістів важливо підтримувати оптимальний склад тіла, забезпечуючи баланс між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язовою масою та жировою тканиною. Це допомагає максимізувати динамічну силу, не знижуючи швидкість і спритність.</w:t>
      </w:r>
    </w:p>
    <w:p w:rsidR="00AF42F5" w:rsidRPr="00821509" w:rsidRDefault="00AF42F5" w:rsidP="00AF42F5">
      <w:pPr>
        <w:pStyle w:val="a4"/>
        <w:spacing w:line="360" w:lineRule="auto"/>
        <w:ind w:firstLine="709"/>
        <w:jc w:val="both"/>
        <w:rPr>
          <w:rFonts w:ascii="Times New Roman" w:hAnsi="Times New Roman" w:cs="Times New Roman"/>
          <w:sz w:val="20"/>
          <w:szCs w:val="20"/>
          <w:lang w:val="uk-UA"/>
        </w:rPr>
      </w:pPr>
      <w:r w:rsidRPr="00821509">
        <w:rPr>
          <w:rFonts w:ascii="Times New Roman" w:hAnsi="Times New Roman" w:cs="Times New Roman"/>
          <w:sz w:val="28"/>
          <w:szCs w:val="28"/>
          <w:lang w:val="uk-UA"/>
        </w:rPr>
        <w:t>Вибухова сила визначається як здатність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язів швидко розвивати максимальне зусилля, що характеризується швидкістю наростання сили. Її оцінюють за допомогою тестів, таких як вертикальний стрибок або стрибок у довжину з місця, вимірюючи висоту стрибка та швидкість переміщення. Ця якість особливо важлива для спортсменів, які займаються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-силовими видами спорту, зокрема баскетболом. Розвиток вибухової сили в сенситивний період 14-16 років може значно покращити стрибкові здібності та загальну </w:t>
      </w:r>
      <w:proofErr w:type="spellStart"/>
      <w:r w:rsidRPr="00821509">
        <w:rPr>
          <w:rFonts w:ascii="Times New Roman" w:hAnsi="Times New Roman" w:cs="Times New Roman"/>
          <w:sz w:val="28"/>
          <w:szCs w:val="28"/>
          <w:lang w:val="uk-UA"/>
        </w:rPr>
        <w:t>атлетичність</w:t>
      </w:r>
      <w:proofErr w:type="spellEnd"/>
      <w:r w:rsidRPr="00821509">
        <w:rPr>
          <w:rFonts w:ascii="Times New Roman" w:hAnsi="Times New Roman" w:cs="Times New Roman"/>
          <w:sz w:val="28"/>
          <w:szCs w:val="28"/>
          <w:lang w:val="uk-UA"/>
        </w:rPr>
        <w:t xml:space="preserve"> гравця [</w:t>
      </w:r>
      <w:r w:rsidR="00374D29" w:rsidRPr="00821509">
        <w:rPr>
          <w:rFonts w:ascii="Times New Roman" w:hAnsi="Times New Roman" w:cs="Times New Roman"/>
          <w:sz w:val="28"/>
          <w:szCs w:val="28"/>
          <w:lang w:val="uk-UA"/>
        </w:rPr>
        <w:t>60</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Ізометрична сила, яка характеризується статичним скороченням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без зміни їх довжини, незначно впливає на вибухову силу та показники стрибучості. Тому тренувальні програми для баскетболістів повинні більше фокусуватися на динамічних та вибухових вправах, ніж на статичних ізометричних навантаженнях.</w:t>
      </w:r>
    </w:p>
    <w:p w:rsidR="00AF42F5" w:rsidRPr="00821509" w:rsidRDefault="00AF42F5" w:rsidP="00746A4C">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Вибухова сила значною мірою залежить від координації нервово-м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язової системи, зокрема від частоти </w:t>
      </w:r>
      <w:proofErr w:type="spellStart"/>
      <w:r w:rsidRPr="00821509">
        <w:rPr>
          <w:rFonts w:ascii="Times New Roman" w:hAnsi="Times New Roman" w:cs="Times New Roman"/>
          <w:sz w:val="28"/>
          <w:szCs w:val="28"/>
          <w:lang w:val="uk-UA"/>
        </w:rPr>
        <w:t>імпульсації</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мотонейронів</w:t>
      </w:r>
      <w:proofErr w:type="spellEnd"/>
      <w:r w:rsidRPr="00821509">
        <w:rPr>
          <w:rFonts w:ascii="Times New Roman" w:hAnsi="Times New Roman" w:cs="Times New Roman"/>
          <w:sz w:val="28"/>
          <w:szCs w:val="28"/>
          <w:lang w:val="uk-UA"/>
        </w:rPr>
        <w:t xml:space="preserve"> активних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язів на початку скорочення та синхронізації їхньої роботи. Підвищення початкової частоти </w:t>
      </w:r>
      <w:proofErr w:type="spellStart"/>
      <w:r w:rsidRPr="00821509">
        <w:rPr>
          <w:rFonts w:ascii="Times New Roman" w:hAnsi="Times New Roman" w:cs="Times New Roman"/>
          <w:sz w:val="28"/>
          <w:szCs w:val="28"/>
          <w:lang w:val="uk-UA"/>
        </w:rPr>
        <w:t>імпульсації</w:t>
      </w:r>
      <w:proofErr w:type="spellEnd"/>
      <w:r w:rsidRPr="00821509">
        <w:rPr>
          <w:rFonts w:ascii="Times New Roman" w:hAnsi="Times New Roman" w:cs="Times New Roman"/>
          <w:sz w:val="28"/>
          <w:szCs w:val="28"/>
          <w:lang w:val="uk-UA"/>
        </w:rPr>
        <w:t xml:space="preserve"> сприяє швидшому зростанню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язової сили. Тренувальні методики, що покращують </w:t>
      </w:r>
      <w:proofErr w:type="spellStart"/>
      <w:r w:rsidRPr="00821509">
        <w:rPr>
          <w:rFonts w:ascii="Times New Roman" w:hAnsi="Times New Roman" w:cs="Times New Roman"/>
          <w:sz w:val="28"/>
          <w:szCs w:val="28"/>
          <w:lang w:val="uk-UA"/>
        </w:rPr>
        <w:t>нейром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язову</w:t>
      </w:r>
      <w:proofErr w:type="spellEnd"/>
      <w:r w:rsidRPr="00821509">
        <w:rPr>
          <w:rFonts w:ascii="Times New Roman" w:hAnsi="Times New Roman" w:cs="Times New Roman"/>
          <w:sz w:val="28"/>
          <w:szCs w:val="28"/>
          <w:lang w:val="uk-UA"/>
        </w:rPr>
        <w:t xml:space="preserve"> координацію, такі як комплексні тренування та </w:t>
      </w:r>
      <w:proofErr w:type="spellStart"/>
      <w:r w:rsidRPr="00821509">
        <w:rPr>
          <w:rFonts w:ascii="Times New Roman" w:hAnsi="Times New Roman" w:cs="Times New Roman"/>
          <w:sz w:val="28"/>
          <w:szCs w:val="28"/>
          <w:lang w:val="uk-UA"/>
        </w:rPr>
        <w:t>пліометричні</w:t>
      </w:r>
      <w:proofErr w:type="spellEnd"/>
      <w:r w:rsidRPr="00821509">
        <w:rPr>
          <w:rFonts w:ascii="Times New Roman" w:hAnsi="Times New Roman" w:cs="Times New Roman"/>
          <w:sz w:val="28"/>
          <w:szCs w:val="28"/>
          <w:lang w:val="uk-UA"/>
        </w:rPr>
        <w:t xml:space="preserve"> вправи, можуть підвищити вибухову силу у баскетболістів.</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lastRenderedPageBreak/>
        <w:t>Швидкісно</w:t>
      </w:r>
      <w:proofErr w:type="spellEnd"/>
      <w:r w:rsidRPr="00821509">
        <w:rPr>
          <w:rFonts w:ascii="Times New Roman" w:hAnsi="Times New Roman" w:cs="Times New Roman"/>
          <w:sz w:val="28"/>
          <w:szCs w:val="28"/>
          <w:lang w:val="uk-UA"/>
        </w:rPr>
        <w:t>-скорочувальні властивості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які складаються з повільних та швидких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язових волокон, відіграють значну роль у прояві вибухової сили. Швидкі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язові волокна, які становлять більшу частку у висококваліфікованих спортсменів, під час тренувань зазнають більшої гіпертрофії, ніж повільні волокна. Тренувальні програми, які стимулюють розвиток швидких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язових волокон, можуть покращити вибухові рухи, необхідні в баскетболі.</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Швидкісний компонент потужності є критично важливим, оскільки, відповідно до другого закону Ньютона, чим більша сила, прикладена до маси, тим більша швидкість її руху. У баскетболі спринтерські навички на короткі дистанції (10-15 м) є вирішальними для швидких переміщень на майданчику, таких як швидкі контратаки та оборонні переходи. Підвищення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-скорочувальних властивостей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є важливим механізмом для покращення швидкісного компонента потужності, який залежить від співвідношення швидких та повільних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язових волокон. Тренування швидкості в сенситивний період може значно покращити ці властивості.</w:t>
      </w:r>
    </w:p>
    <w:p w:rsidR="00AF42F5" w:rsidRPr="00821509" w:rsidRDefault="00AF42F5" w:rsidP="00746A4C">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язова координація сприяє збільшенню швидкості руху через синергетичну роботу та координацію литкових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та інших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язових груп, що дозволяє спортсменам долати зовнішній опір з більшою швидкістю. При високому рівні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язової координації зусилля одного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яза або групи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можуть досягати пікової швидкості, особливо за наявності попереднього скорочення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Швидкість руху безпосередньо залежить від швидкості скорочення та розслаблення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язів-антагоністів, що є критичним у виконанні швидких та точних рухів. Тому тренування повинні включати вправи, які покращують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язову координацію та здатність до швидкого скорочення та розслаблення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такі як вправи на спритність, використання координаційних драбинок та динамічну розтяжку.</w:t>
      </w:r>
    </w:p>
    <w:p w:rsidR="00AF42F5" w:rsidRPr="00821509" w:rsidRDefault="00AF42F5" w:rsidP="00746A4C">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Для покращення швидкості рухів у змагальних умовах, специфічні рухи, аналогічні тим, що використовуються в ігрових ситуаціях, необхідно виконувати з підвищеною або максимальною швидкістю під час тренувань. </w:t>
      </w:r>
      <w:r w:rsidRPr="00821509">
        <w:rPr>
          <w:rFonts w:ascii="Times New Roman" w:hAnsi="Times New Roman" w:cs="Times New Roman"/>
          <w:sz w:val="28"/>
          <w:szCs w:val="28"/>
          <w:lang w:val="uk-UA"/>
        </w:rPr>
        <w:lastRenderedPageBreak/>
        <w:t xml:space="preserve">Енергетичні характеристики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вправ також є важливими, оскільки вони визначають, наскільки ефективно спортсмен може виконувати вибухові рухи під час гри [</w:t>
      </w:r>
      <w:r w:rsidR="0069486B" w:rsidRPr="00821509">
        <w:rPr>
          <w:rFonts w:ascii="Times New Roman" w:hAnsi="Times New Roman" w:cs="Times New Roman"/>
          <w:sz w:val="28"/>
          <w:szCs w:val="28"/>
          <w:lang w:val="uk-UA"/>
        </w:rPr>
        <w:t>57</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Таким чином, розвиток фізичних якостей баскетболістів є складним багатокомпонентним процесом, який потребує врахування вікових та індивідуальних особливостей спортсменів. Розуміння сенситивних періодів розвитку координації, швидкості, сили, вибухової сили, гнучкості та витривалості дозволяє тренерам оптимізувати тренувальний процес, забезпечуючи всебічний фізичний прогрес без ризику перевантаження чи травм. Особливо важливо акцентувати увагу на гармонійному розвитку всіх ключових якостей у ранньому віці, адже це створює фундамент для подальшої спеціалізації в обраному виді спорту.</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Науково обґрунтовані тренувальні методики, спрямовані на стимулювання специфічних фізичних якостей у відповідні сенситивні періоди, не лише підвищують спортивні результати, але й сприяють збереженню здоров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 та довголіття спортсменів. У баскетболі це особливо важливо, оскільки інтеграція багатьох фізичних якостей у контексті динамічної гри вимагає високого рівня загальної підготовленості та специфічних технічних навичок.</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p>
    <w:p w:rsidR="00AF42F5" w:rsidRPr="00821509" w:rsidRDefault="002E7688" w:rsidP="00AF42F5">
      <w:pPr>
        <w:pStyle w:val="a4"/>
        <w:spacing w:line="360" w:lineRule="auto"/>
        <w:ind w:firstLine="709"/>
        <w:jc w:val="both"/>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t xml:space="preserve">1.3. Вплив </w:t>
      </w:r>
      <w:proofErr w:type="spellStart"/>
      <w:r w:rsidRPr="00821509">
        <w:rPr>
          <w:rFonts w:ascii="Times New Roman" w:hAnsi="Times New Roman" w:cs="Times New Roman"/>
          <w:b/>
          <w:bCs/>
          <w:sz w:val="28"/>
          <w:szCs w:val="28"/>
          <w:lang w:val="uk-UA"/>
        </w:rPr>
        <w:t>швидкісно</w:t>
      </w:r>
      <w:proofErr w:type="spellEnd"/>
      <w:r w:rsidRPr="00821509">
        <w:rPr>
          <w:rFonts w:ascii="Times New Roman" w:hAnsi="Times New Roman" w:cs="Times New Roman"/>
          <w:b/>
          <w:bCs/>
          <w:sz w:val="28"/>
          <w:szCs w:val="28"/>
          <w:lang w:val="uk-UA"/>
        </w:rPr>
        <w:t>-силових здібностей на ефективність ігрових дій баскетболістів у сучасних умовах</w:t>
      </w:r>
    </w:p>
    <w:p w:rsidR="00AF42F5" w:rsidRPr="00821509" w:rsidRDefault="00AF42F5" w:rsidP="00F72B7E">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На сучасному етапі розвитку баскетболу спостерігається значне зростання вимог до фізичних та технічних характеристик спортсменів. Це зумовлено еволюцією самої гри, яка стає все більш динамічною, інтенсивною та насиченою різноманітними тактичними схемами. Однією з ключових якостей, яка визначає успішність гравця на баскетбольному майданчику, є високий рівень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w:t>
      </w:r>
      <w:bookmarkStart w:id="15" w:name="_Hlk182833440"/>
      <w:r w:rsidR="00746A4C" w:rsidRPr="00821509">
        <w:rPr>
          <w:rFonts w:ascii="Times New Roman" w:hAnsi="Times New Roman" w:cs="Times New Roman"/>
          <w:sz w:val="28"/>
          <w:szCs w:val="28"/>
          <w:lang w:val="uk-UA"/>
        </w:rPr>
        <w:t xml:space="preserve"> </w:t>
      </w:r>
      <w:r w:rsidRPr="00821509">
        <w:rPr>
          <w:rFonts w:ascii="Times New Roman" w:hAnsi="Times New Roman" w:cs="Times New Roman"/>
          <w:sz w:val="28"/>
          <w:szCs w:val="28"/>
          <w:lang w:val="uk-UA"/>
        </w:rPr>
        <w:t>[</w:t>
      </w:r>
      <w:r w:rsidR="00746A4C" w:rsidRPr="00821509">
        <w:rPr>
          <w:rFonts w:ascii="Times New Roman" w:hAnsi="Times New Roman" w:cs="Times New Roman"/>
          <w:sz w:val="28"/>
          <w:szCs w:val="28"/>
          <w:lang w:val="uk-UA"/>
        </w:rPr>
        <w:t>5</w:t>
      </w:r>
      <w:r w:rsidRPr="00821509">
        <w:rPr>
          <w:rFonts w:ascii="Times New Roman" w:hAnsi="Times New Roman" w:cs="Times New Roman"/>
          <w:sz w:val="28"/>
          <w:szCs w:val="28"/>
          <w:lang w:val="uk-UA"/>
        </w:rPr>
        <w:t>;</w:t>
      </w:r>
      <w:r w:rsidR="00F661D3" w:rsidRPr="00821509">
        <w:rPr>
          <w:rFonts w:ascii="Times New Roman" w:hAnsi="Times New Roman" w:cs="Times New Roman"/>
          <w:sz w:val="28"/>
          <w:szCs w:val="28"/>
          <w:lang w:val="uk-UA"/>
        </w:rPr>
        <w:t xml:space="preserve"> </w:t>
      </w:r>
      <w:r w:rsidR="00746A4C" w:rsidRPr="00821509">
        <w:rPr>
          <w:rFonts w:ascii="Times New Roman" w:hAnsi="Times New Roman" w:cs="Times New Roman"/>
          <w:sz w:val="28"/>
          <w:szCs w:val="28"/>
          <w:lang w:val="uk-UA"/>
        </w:rPr>
        <w:t>7</w:t>
      </w:r>
      <w:r w:rsidR="00F661D3" w:rsidRPr="00821509">
        <w:rPr>
          <w:rFonts w:ascii="Times New Roman" w:hAnsi="Times New Roman" w:cs="Times New Roman"/>
          <w:sz w:val="28"/>
          <w:szCs w:val="28"/>
          <w:lang w:val="uk-UA"/>
        </w:rPr>
        <w:t xml:space="preserve">; </w:t>
      </w:r>
      <w:r w:rsidR="00746A4C" w:rsidRPr="00821509">
        <w:rPr>
          <w:rFonts w:ascii="Times New Roman" w:hAnsi="Times New Roman" w:cs="Times New Roman"/>
          <w:sz w:val="28"/>
          <w:szCs w:val="28"/>
          <w:lang w:val="uk-UA"/>
        </w:rPr>
        <w:t>44</w:t>
      </w:r>
      <w:r w:rsidRPr="00821509">
        <w:rPr>
          <w:rFonts w:ascii="Times New Roman" w:hAnsi="Times New Roman" w:cs="Times New Roman"/>
          <w:sz w:val="28"/>
          <w:szCs w:val="28"/>
          <w:lang w:val="uk-UA"/>
        </w:rPr>
        <w:t>].</w:t>
      </w:r>
      <w:bookmarkEnd w:id="15"/>
      <w:r w:rsidR="00746A4C" w:rsidRPr="00821509">
        <w:rPr>
          <w:rFonts w:ascii="Times New Roman" w:hAnsi="Times New Roman" w:cs="Times New Roman"/>
          <w:sz w:val="28"/>
          <w:szCs w:val="28"/>
          <w:lang w:val="uk-UA"/>
        </w:rPr>
        <w:t xml:space="preserve"> </w:t>
      </w:r>
      <w:r w:rsidRPr="00821509">
        <w:rPr>
          <w:rFonts w:ascii="Times New Roman" w:hAnsi="Times New Roman" w:cs="Times New Roman"/>
          <w:sz w:val="28"/>
          <w:szCs w:val="28"/>
          <w:lang w:val="uk-UA"/>
        </w:rPr>
        <w:t xml:space="preserve">Ці здібності дозволяють спортсменам ефективно діяти в різноманітних ігрових ситуаціях, швидко адаптуватися до змін умов гри та підтримувати високий рівень </w:t>
      </w:r>
      <w:r w:rsidRPr="00821509">
        <w:rPr>
          <w:rFonts w:ascii="Times New Roman" w:hAnsi="Times New Roman" w:cs="Times New Roman"/>
          <w:sz w:val="28"/>
          <w:szCs w:val="28"/>
          <w:lang w:val="uk-UA"/>
        </w:rPr>
        <w:lastRenderedPageBreak/>
        <w:t>продуктивності протягом усього матчу [</w:t>
      </w:r>
      <w:r w:rsidR="00F661D3" w:rsidRPr="00821509">
        <w:rPr>
          <w:rFonts w:ascii="Times New Roman" w:hAnsi="Times New Roman" w:cs="Times New Roman"/>
          <w:sz w:val="28"/>
          <w:szCs w:val="28"/>
          <w:lang w:val="uk-UA"/>
        </w:rPr>
        <w:t>8; 38</w:t>
      </w:r>
      <w:r w:rsidRPr="00821509">
        <w:rPr>
          <w:rFonts w:ascii="Times New Roman" w:hAnsi="Times New Roman" w:cs="Times New Roman"/>
          <w:sz w:val="28"/>
          <w:szCs w:val="28"/>
          <w:lang w:val="uk-UA"/>
        </w:rPr>
        <w:t xml:space="preserve">; </w:t>
      </w:r>
      <w:r w:rsidR="00F661D3" w:rsidRPr="00821509">
        <w:rPr>
          <w:rFonts w:ascii="Times New Roman" w:hAnsi="Times New Roman" w:cs="Times New Roman"/>
          <w:sz w:val="28"/>
          <w:szCs w:val="28"/>
          <w:lang w:val="uk-UA"/>
        </w:rPr>
        <w:t>62</w:t>
      </w:r>
      <w:r w:rsidRPr="00821509">
        <w:rPr>
          <w:rFonts w:ascii="Times New Roman" w:hAnsi="Times New Roman" w:cs="Times New Roman"/>
          <w:sz w:val="28"/>
          <w:szCs w:val="28"/>
          <w:lang w:val="uk-UA"/>
        </w:rPr>
        <w:t xml:space="preserve">; </w:t>
      </w:r>
      <w:r w:rsidR="00F661D3" w:rsidRPr="00821509">
        <w:rPr>
          <w:rFonts w:ascii="Times New Roman" w:hAnsi="Times New Roman" w:cs="Times New Roman"/>
          <w:sz w:val="28"/>
          <w:szCs w:val="28"/>
          <w:lang w:val="uk-UA"/>
        </w:rPr>
        <w:t>63</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З огляду на підвищення інтенсивності ігрової активності, збільшення темпу </w:t>
      </w:r>
      <w:proofErr w:type="spellStart"/>
      <w:r w:rsidRPr="00821509">
        <w:rPr>
          <w:rFonts w:ascii="Times New Roman" w:hAnsi="Times New Roman" w:cs="Times New Roman"/>
          <w:sz w:val="28"/>
          <w:szCs w:val="28"/>
          <w:lang w:val="uk-UA"/>
        </w:rPr>
        <w:t>атакувальних</w:t>
      </w:r>
      <w:proofErr w:type="spellEnd"/>
      <w:r w:rsidRPr="00821509">
        <w:rPr>
          <w:rFonts w:ascii="Times New Roman" w:hAnsi="Times New Roman" w:cs="Times New Roman"/>
          <w:sz w:val="28"/>
          <w:szCs w:val="28"/>
          <w:lang w:val="uk-UA"/>
        </w:rPr>
        <w:t xml:space="preserve"> та захисних дій, а також зростання значущості швидких проривів та пресингу, вимоги до фізичної підготовки баскетболістів значно зросли [</w:t>
      </w:r>
      <w:r w:rsidR="00055A8C" w:rsidRPr="00821509">
        <w:rPr>
          <w:rFonts w:ascii="Times New Roman" w:hAnsi="Times New Roman" w:cs="Times New Roman"/>
          <w:sz w:val="28"/>
          <w:szCs w:val="28"/>
          <w:lang w:val="uk-UA"/>
        </w:rPr>
        <w:t>31</w:t>
      </w:r>
      <w:r w:rsidRPr="00821509">
        <w:rPr>
          <w:rFonts w:ascii="Times New Roman" w:hAnsi="Times New Roman" w:cs="Times New Roman"/>
          <w:sz w:val="28"/>
          <w:szCs w:val="28"/>
          <w:lang w:val="uk-UA"/>
        </w:rPr>
        <w:t xml:space="preserve">]. Сучасний баскетбол вимагає від гравців не лише високої технічної майстерності, але й здатності виконувати технічні прийоми на високій швидкості, зберігаючи при цьому точність та ефективність. Наукові дослідження у сфері спортивної фізіології та біомеханіки підтверджують, що здатність спортсмена підтримувати високий рівень інтенсивності протягом тривалого часу є одним із ключових факторів успішності у баскетболі </w:t>
      </w:r>
      <w:bookmarkStart w:id="16" w:name="_Hlk182831747"/>
      <w:r w:rsidRPr="00821509">
        <w:rPr>
          <w:rFonts w:ascii="Times New Roman" w:hAnsi="Times New Roman" w:cs="Times New Roman"/>
          <w:sz w:val="28"/>
          <w:szCs w:val="28"/>
          <w:lang w:val="uk-UA"/>
        </w:rPr>
        <w:t>[</w:t>
      </w:r>
      <w:r w:rsidR="00055A8C" w:rsidRPr="00821509">
        <w:rPr>
          <w:rFonts w:ascii="Times New Roman" w:hAnsi="Times New Roman" w:cs="Times New Roman"/>
          <w:sz w:val="28"/>
          <w:szCs w:val="28"/>
          <w:lang w:val="uk-UA"/>
        </w:rPr>
        <w:t>54</w:t>
      </w:r>
      <w:r w:rsidRPr="00821509">
        <w:rPr>
          <w:rFonts w:ascii="Times New Roman" w:hAnsi="Times New Roman" w:cs="Times New Roman"/>
          <w:sz w:val="28"/>
          <w:szCs w:val="28"/>
          <w:lang w:val="uk-UA"/>
        </w:rPr>
        <w:t xml:space="preserve">; </w:t>
      </w:r>
      <w:r w:rsidR="00055A8C" w:rsidRPr="00821509">
        <w:rPr>
          <w:rFonts w:ascii="Times New Roman" w:hAnsi="Times New Roman" w:cs="Times New Roman"/>
          <w:sz w:val="28"/>
          <w:szCs w:val="28"/>
          <w:lang w:val="uk-UA"/>
        </w:rPr>
        <w:t>62</w:t>
      </w:r>
      <w:r w:rsidRPr="00821509">
        <w:rPr>
          <w:rFonts w:ascii="Times New Roman" w:hAnsi="Times New Roman" w:cs="Times New Roman"/>
          <w:sz w:val="28"/>
          <w:szCs w:val="28"/>
          <w:lang w:val="uk-UA"/>
        </w:rPr>
        <w:t>].</w:t>
      </w:r>
      <w:bookmarkEnd w:id="16"/>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Важливо зазначити, що середній баскетболіст за одну гру виконує до 120 атак, з яких приблизно 70% пов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язані з максимальними швидкісними навантаженнями. Це свідчить про високу ступінь участі анаеробних енергетичних систем, які забезпечують швидкі та потужні рухи. Частота серцевих скорочень під час матчу знаходиться в межах 160–180 ударів на хвилину, що вказує на значне навантаження на серцево-судинну систему та необхідність розвиненої </w:t>
      </w:r>
      <w:proofErr w:type="spellStart"/>
      <w:r w:rsidRPr="00821509">
        <w:rPr>
          <w:rFonts w:ascii="Times New Roman" w:hAnsi="Times New Roman" w:cs="Times New Roman"/>
          <w:sz w:val="28"/>
          <w:szCs w:val="28"/>
          <w:lang w:val="uk-UA"/>
        </w:rPr>
        <w:t>аеробно</w:t>
      </w:r>
      <w:proofErr w:type="spellEnd"/>
      <w:r w:rsidRPr="00821509">
        <w:rPr>
          <w:rFonts w:ascii="Times New Roman" w:hAnsi="Times New Roman" w:cs="Times New Roman"/>
          <w:sz w:val="28"/>
          <w:szCs w:val="28"/>
          <w:lang w:val="uk-UA"/>
        </w:rPr>
        <w:t>-анаеробної витривалості [</w:t>
      </w:r>
      <w:bookmarkStart w:id="17" w:name="_Hlk182831766"/>
      <w:r w:rsidR="00163137" w:rsidRPr="00821509">
        <w:rPr>
          <w:rFonts w:ascii="Times New Roman" w:hAnsi="Times New Roman" w:cs="Times New Roman"/>
          <w:sz w:val="28"/>
          <w:szCs w:val="28"/>
          <w:lang w:val="uk-UA"/>
        </w:rPr>
        <w:t>15; 44</w:t>
      </w:r>
      <w:bookmarkEnd w:id="17"/>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-силові здібності у баскетболі включають в себе такі компоненти, як вибухова сила, спринтерська швидкість та силова витривалість </w:t>
      </w:r>
      <w:bookmarkStart w:id="18" w:name="_Hlk182831921"/>
      <w:r w:rsidRPr="00821509">
        <w:rPr>
          <w:rFonts w:ascii="Times New Roman" w:hAnsi="Times New Roman" w:cs="Times New Roman"/>
          <w:sz w:val="28"/>
          <w:szCs w:val="28"/>
          <w:lang w:val="uk-UA"/>
        </w:rPr>
        <w:t>[</w:t>
      </w:r>
      <w:r w:rsidR="00163137" w:rsidRPr="00821509">
        <w:rPr>
          <w:rFonts w:ascii="Times New Roman" w:hAnsi="Times New Roman" w:cs="Times New Roman"/>
          <w:sz w:val="28"/>
          <w:szCs w:val="28"/>
          <w:lang w:val="uk-UA"/>
        </w:rPr>
        <w:t>30; 37</w:t>
      </w:r>
      <w:r w:rsidRPr="00821509">
        <w:rPr>
          <w:rFonts w:ascii="Times New Roman" w:hAnsi="Times New Roman" w:cs="Times New Roman"/>
          <w:sz w:val="28"/>
          <w:szCs w:val="28"/>
          <w:lang w:val="uk-UA"/>
        </w:rPr>
        <w:t>]</w:t>
      </w:r>
      <w:bookmarkEnd w:id="18"/>
      <w:r w:rsidRPr="00821509">
        <w:rPr>
          <w:rFonts w:ascii="Times New Roman" w:hAnsi="Times New Roman" w:cs="Times New Roman"/>
          <w:sz w:val="28"/>
          <w:szCs w:val="28"/>
          <w:lang w:val="uk-UA"/>
        </w:rPr>
        <w:t>. Вибухова сила характеризується здатністю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досягати максимальної напруги за мінімальний проміжок часу. Ця якість особливо важлива при виконанні стрибків, ривків, потужних передач та інших динамічних рухів, які вимагають миттєвого залучення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язових ресурсів. Спринтерська швидкість є критичною для швидких переміщень по майданчику, здійснення контратак та швидкого повернення в захист. Силова витривалість забезпечує здатність спортсмена підтримувати високу інтенсивність дій протягом усього матчу, протистояти втомі та зберігати ефективність рухів </w:t>
      </w:r>
      <w:bookmarkStart w:id="19" w:name="_Hlk182831879"/>
      <w:r w:rsidRPr="00821509">
        <w:rPr>
          <w:rFonts w:ascii="Times New Roman" w:hAnsi="Times New Roman" w:cs="Times New Roman"/>
          <w:sz w:val="28"/>
          <w:szCs w:val="28"/>
          <w:lang w:val="uk-UA"/>
        </w:rPr>
        <w:t>[</w:t>
      </w:r>
      <w:r w:rsidR="00163137" w:rsidRPr="00821509">
        <w:rPr>
          <w:rFonts w:ascii="Times New Roman" w:hAnsi="Times New Roman" w:cs="Times New Roman"/>
          <w:sz w:val="28"/>
          <w:szCs w:val="28"/>
          <w:lang w:val="uk-UA"/>
        </w:rPr>
        <w:t>36</w:t>
      </w:r>
      <w:r w:rsidRPr="00821509">
        <w:rPr>
          <w:rFonts w:ascii="Times New Roman" w:hAnsi="Times New Roman" w:cs="Times New Roman"/>
          <w:sz w:val="28"/>
          <w:szCs w:val="28"/>
          <w:lang w:val="uk-UA"/>
        </w:rPr>
        <w:t>].</w:t>
      </w:r>
      <w:bookmarkEnd w:id="19"/>
    </w:p>
    <w:p w:rsidR="00AF42F5" w:rsidRPr="00821509" w:rsidRDefault="00AF42F5" w:rsidP="00F72B7E">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Стрибок є одним із найважливіших проявів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-силових здібностей у баскетболі. Він відіграє ключову роль у виконанні таких </w:t>
      </w:r>
      <w:r w:rsidRPr="00821509">
        <w:rPr>
          <w:rFonts w:ascii="Times New Roman" w:hAnsi="Times New Roman" w:cs="Times New Roman"/>
          <w:sz w:val="28"/>
          <w:szCs w:val="28"/>
          <w:lang w:val="uk-UA"/>
        </w:rPr>
        <w:lastRenderedPageBreak/>
        <w:t>технічних елементів, як підбори, блок-</w:t>
      </w:r>
      <w:proofErr w:type="spellStart"/>
      <w:r w:rsidRPr="00821509">
        <w:rPr>
          <w:rFonts w:ascii="Times New Roman" w:hAnsi="Times New Roman" w:cs="Times New Roman"/>
          <w:sz w:val="28"/>
          <w:szCs w:val="28"/>
          <w:lang w:val="uk-UA"/>
        </w:rPr>
        <w:t>шоти</w:t>
      </w:r>
      <w:proofErr w:type="spellEnd"/>
      <w:r w:rsidRPr="00821509">
        <w:rPr>
          <w:rFonts w:ascii="Times New Roman" w:hAnsi="Times New Roman" w:cs="Times New Roman"/>
          <w:sz w:val="28"/>
          <w:szCs w:val="28"/>
          <w:lang w:val="uk-UA"/>
        </w:rPr>
        <w:t>, кидки зверху (</w:t>
      </w:r>
      <w:proofErr w:type="spellStart"/>
      <w:r w:rsidRPr="00821509">
        <w:rPr>
          <w:rFonts w:ascii="Times New Roman" w:hAnsi="Times New Roman" w:cs="Times New Roman"/>
          <w:sz w:val="28"/>
          <w:szCs w:val="28"/>
          <w:lang w:val="uk-UA"/>
        </w:rPr>
        <w:t>слем</w:t>
      </w:r>
      <w:proofErr w:type="spellEnd"/>
      <w:r w:rsidRPr="00821509">
        <w:rPr>
          <w:rFonts w:ascii="Times New Roman" w:hAnsi="Times New Roman" w:cs="Times New Roman"/>
          <w:sz w:val="28"/>
          <w:szCs w:val="28"/>
          <w:lang w:val="uk-UA"/>
        </w:rPr>
        <w:t>-данки) та інші дії, пов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язані з боротьбою за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 у повітрі. Ефективність стрибка залежить від декількох факторів: сили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язів нижніх кінцівок, техніки виконання поштовху, активності махових рухів руками та загальної координації рухів. Наукові дослідження в галузі біомеханіки рухів свідчать, що оптимальне поєднання цих факторів дозволяє досягти максимальної висоти стрибка та ефективності дій у повітрі </w:t>
      </w:r>
      <w:bookmarkStart w:id="20" w:name="_Hlk182831958"/>
      <w:r w:rsidRPr="00821509">
        <w:rPr>
          <w:rFonts w:ascii="Times New Roman" w:hAnsi="Times New Roman" w:cs="Times New Roman"/>
          <w:sz w:val="28"/>
          <w:szCs w:val="28"/>
          <w:lang w:val="uk-UA"/>
        </w:rPr>
        <w:t>[</w:t>
      </w:r>
      <w:r w:rsidR="00F72B7E" w:rsidRPr="00821509">
        <w:rPr>
          <w:rFonts w:ascii="Times New Roman" w:hAnsi="Times New Roman" w:cs="Times New Roman"/>
          <w:sz w:val="28"/>
          <w:szCs w:val="28"/>
          <w:lang w:val="uk-UA"/>
        </w:rPr>
        <w:t>16</w:t>
      </w:r>
      <w:r w:rsidRPr="00821509">
        <w:rPr>
          <w:rFonts w:ascii="Times New Roman" w:hAnsi="Times New Roman" w:cs="Times New Roman"/>
          <w:sz w:val="28"/>
          <w:szCs w:val="28"/>
          <w:lang w:val="uk-UA"/>
        </w:rPr>
        <w:t>]</w:t>
      </w:r>
      <w:bookmarkEnd w:id="20"/>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Розрізняють загальну та спеціальну стрибучість. Загальна стрибучість включає здатність виконувати стрибки вгору та в довжину без спеціалізованої техніки, тоді як спеціальна стрибучість характеризується здатністю розвивати високу швидкість відштовхування в специфічних умовах баскетбольної гри, наприклад, при поєднанні розбігу та стрибка або під час виконання кидка в стрибку. Спеціальна стрибучість вимагає від спортсмена не лише фізичної сили, але й високої технічної майстерності та координації рухів </w:t>
      </w:r>
      <w:bookmarkStart w:id="21" w:name="_Hlk182831983"/>
      <w:r w:rsidRPr="00821509">
        <w:rPr>
          <w:rFonts w:ascii="Times New Roman" w:hAnsi="Times New Roman" w:cs="Times New Roman"/>
          <w:sz w:val="28"/>
          <w:szCs w:val="28"/>
          <w:lang w:val="uk-UA"/>
        </w:rPr>
        <w:t>[</w:t>
      </w:r>
      <w:r w:rsidR="00F72B7E" w:rsidRPr="00821509">
        <w:rPr>
          <w:rFonts w:ascii="Times New Roman" w:hAnsi="Times New Roman" w:cs="Times New Roman"/>
          <w:sz w:val="28"/>
          <w:szCs w:val="28"/>
          <w:lang w:val="uk-UA"/>
        </w:rPr>
        <w:t>26</w:t>
      </w:r>
      <w:r w:rsidRPr="00821509">
        <w:rPr>
          <w:rFonts w:ascii="Times New Roman" w:hAnsi="Times New Roman" w:cs="Times New Roman"/>
          <w:sz w:val="28"/>
          <w:szCs w:val="28"/>
          <w:lang w:val="uk-UA"/>
        </w:rPr>
        <w:t>].</w:t>
      </w:r>
      <w:bookmarkEnd w:id="21"/>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Взаємозв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язок між силою та швидкістю рухів у спорті є предметом багатьох наукових досліджень. При виконанні рухів з різним зовнішнім опором, таких як вага власного тіла або додаткових обтяжень, швидкість руху значною мірою залежить від силових можливостей спортсмена. Умови зовнішнього опору визначають характер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язових скорочень та вимоги до нервово-м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язової системи. Підвищення рівня максимальної сили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в умовах значного зовнішнього опору призводить до збільшення швидкості рухів, оскільки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язи здатні розвивати більшу силу протягом скорочення </w:t>
      </w:r>
      <w:bookmarkStart w:id="22" w:name="_Hlk182832018"/>
      <w:r w:rsidRPr="00821509">
        <w:rPr>
          <w:rFonts w:ascii="Times New Roman" w:hAnsi="Times New Roman" w:cs="Times New Roman"/>
          <w:sz w:val="28"/>
          <w:szCs w:val="28"/>
          <w:lang w:val="uk-UA"/>
        </w:rPr>
        <w:t>[</w:t>
      </w:r>
      <w:r w:rsidR="00F72B7E" w:rsidRPr="00821509">
        <w:rPr>
          <w:rFonts w:ascii="Times New Roman" w:hAnsi="Times New Roman" w:cs="Times New Roman"/>
          <w:sz w:val="28"/>
          <w:szCs w:val="28"/>
          <w:lang w:val="uk-UA"/>
        </w:rPr>
        <w:t>7</w:t>
      </w:r>
      <w:r w:rsidRPr="00821509">
        <w:rPr>
          <w:rFonts w:ascii="Times New Roman" w:hAnsi="Times New Roman" w:cs="Times New Roman"/>
          <w:sz w:val="28"/>
          <w:szCs w:val="28"/>
          <w:lang w:val="uk-UA"/>
        </w:rPr>
        <w:t>].</w:t>
      </w:r>
      <w:bookmarkEnd w:id="22"/>
    </w:p>
    <w:p w:rsidR="00AF42F5" w:rsidRPr="00821509" w:rsidRDefault="00AF42F5" w:rsidP="00F72B7E">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Якщо зовнішнє навантаження невелике, зростання сили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практично не впливає на швидкість руху, оскільки швидкість обмежується іншими факторами, такими як швидкість проведення нервового імпульсу та здатність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до швидкого скорочення. У таких випадках підвищення максимальної швидкості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язових скорочень може покращити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-силові можливості спортсмена. Лише одночасне підвищення максимальних показників сили та швидкості дозволяє збільшити швидкість рухів у всьому діапазоні зовнішніх опорів, що є особливо важливим для баскетболістів, які </w:t>
      </w:r>
      <w:r w:rsidRPr="00821509">
        <w:rPr>
          <w:rFonts w:ascii="Times New Roman" w:hAnsi="Times New Roman" w:cs="Times New Roman"/>
          <w:sz w:val="28"/>
          <w:szCs w:val="28"/>
          <w:lang w:val="uk-UA"/>
        </w:rPr>
        <w:lastRenderedPageBreak/>
        <w:t>виконують рухи в різних умовах навантаження [</w:t>
      </w:r>
      <w:r w:rsidR="00F72B7E" w:rsidRPr="00821509">
        <w:rPr>
          <w:rFonts w:ascii="Times New Roman" w:hAnsi="Times New Roman" w:cs="Times New Roman"/>
          <w:sz w:val="28"/>
          <w:szCs w:val="28"/>
          <w:lang w:val="uk-UA"/>
        </w:rPr>
        <w:t>31; 51</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Досягти значного підвищення максимальної швидкості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язових скорочень досить складно, оскільки це пов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язано з генетично обумовленими властивостями нервово-м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язової системи. Проте підвищити силові можливості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язів можна за допомогою правильно організованого тренувального процесу, який включає силові вправи з обтяженнями та </w:t>
      </w:r>
      <w:proofErr w:type="spellStart"/>
      <w:r w:rsidRPr="00821509">
        <w:rPr>
          <w:rFonts w:ascii="Times New Roman" w:hAnsi="Times New Roman" w:cs="Times New Roman"/>
          <w:sz w:val="28"/>
          <w:szCs w:val="28"/>
          <w:lang w:val="uk-UA"/>
        </w:rPr>
        <w:t>пліометричні</w:t>
      </w:r>
      <w:proofErr w:type="spellEnd"/>
      <w:r w:rsidRPr="00821509">
        <w:rPr>
          <w:rFonts w:ascii="Times New Roman" w:hAnsi="Times New Roman" w:cs="Times New Roman"/>
          <w:sz w:val="28"/>
          <w:szCs w:val="28"/>
          <w:lang w:val="uk-UA"/>
        </w:rPr>
        <w:t xml:space="preserve"> вправи. Таким чином, для підвищення швидкості рухів в умовах значних зовнішніх опорів необхідно зосередитися на розвитку силових якостей спортсмена [</w:t>
      </w:r>
      <w:r w:rsidR="00F72B7E" w:rsidRPr="00821509">
        <w:rPr>
          <w:rFonts w:ascii="Times New Roman" w:hAnsi="Times New Roman" w:cs="Times New Roman"/>
          <w:sz w:val="28"/>
          <w:szCs w:val="28"/>
          <w:lang w:val="uk-UA"/>
        </w:rPr>
        <w:t>50</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Наприклад, показники стрибка у висоту та в довжину з місця безпосередньо залежать від відносної сили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ніг, тобто від співвідношення між силою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та масою тіла спортсмена. Це є одним із основних критеріїв при відборі дітей та підлітків до тренувальних груп з баскетболу та іншими видами спорту, де стрибучість відіграє важливу роль.</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Стрибучість є надзвичайно важливою для гри у баскетбол. Висока стрибучість дозволяє спортсмену приносити більше користі для команди, оскільки стрибки використовуються у різних ігрових ситуаціях, таких як підбір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яча під кільцем, блокування кидків суперника, виконання кидків у стрибку та інші. Якщо гравець має високу стрибучість та вміє правильно позиціонуватися на майданчику, він має більше шансів успішно боротися за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 та впливати на хід гри [</w:t>
      </w:r>
      <w:r w:rsidR="00AE2126" w:rsidRPr="00821509">
        <w:rPr>
          <w:rFonts w:ascii="Times New Roman" w:hAnsi="Times New Roman" w:cs="Times New Roman"/>
          <w:sz w:val="28"/>
          <w:szCs w:val="28"/>
          <w:lang w:val="uk-UA"/>
        </w:rPr>
        <w:t>31; 51</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Яскравим прикладом є </w:t>
      </w:r>
      <w:proofErr w:type="spellStart"/>
      <w:r w:rsidRPr="00821509">
        <w:rPr>
          <w:rFonts w:ascii="Times New Roman" w:hAnsi="Times New Roman" w:cs="Times New Roman"/>
          <w:sz w:val="28"/>
          <w:szCs w:val="28"/>
          <w:lang w:val="uk-UA"/>
        </w:rPr>
        <w:t>Денніс</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Родман</w:t>
      </w:r>
      <w:proofErr w:type="spellEnd"/>
      <w:r w:rsidRPr="00821509">
        <w:rPr>
          <w:rFonts w:ascii="Times New Roman" w:hAnsi="Times New Roman" w:cs="Times New Roman"/>
          <w:sz w:val="28"/>
          <w:szCs w:val="28"/>
          <w:lang w:val="uk-UA"/>
        </w:rPr>
        <w:t>, відомий своїми винятковими здібностями до підборів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яча. Протягом кількох сезонів він був лідером за кількістю підборів у Національній баскетбольній асоціації (НБА), незважаючи на те, що його зріст був меншим за два метри. Завдяки високій стрибучості, відмінному розумінню гри та неймовірній працездатності, </w:t>
      </w:r>
      <w:proofErr w:type="spellStart"/>
      <w:r w:rsidRPr="00821509">
        <w:rPr>
          <w:rFonts w:ascii="Times New Roman" w:hAnsi="Times New Roman" w:cs="Times New Roman"/>
          <w:sz w:val="28"/>
          <w:szCs w:val="28"/>
          <w:lang w:val="uk-UA"/>
        </w:rPr>
        <w:t>Родман</w:t>
      </w:r>
      <w:proofErr w:type="spellEnd"/>
      <w:r w:rsidRPr="00821509">
        <w:rPr>
          <w:rFonts w:ascii="Times New Roman" w:hAnsi="Times New Roman" w:cs="Times New Roman"/>
          <w:sz w:val="28"/>
          <w:szCs w:val="28"/>
          <w:lang w:val="uk-UA"/>
        </w:rPr>
        <w:t xml:space="preserve"> часто перемагав у боротьбі за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 навіть вищих за себе суперників.</w:t>
      </w:r>
    </w:p>
    <w:p w:rsidR="00AF42F5" w:rsidRPr="00821509" w:rsidRDefault="00AF42F5" w:rsidP="003A2CAF">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Стрибучість також необхідна при виконанні кидків по кільцю. У сучасному баскетболі всі досвідчені гравці виконують кидки у стрибку, що дозволяє уникнути блокування з боку захисників та підвищує точність кидка. </w:t>
      </w:r>
      <w:r w:rsidRPr="00821509">
        <w:rPr>
          <w:rFonts w:ascii="Times New Roman" w:hAnsi="Times New Roman" w:cs="Times New Roman"/>
          <w:sz w:val="28"/>
          <w:szCs w:val="28"/>
          <w:lang w:val="uk-UA"/>
        </w:rPr>
        <w:lastRenderedPageBreak/>
        <w:t>Кидки можуть виконуватися з місця з вертикальним відштовхуванням обома ногами, з відхиленням тіла назад, або в русі, де відштовхування може виконуватися однією ногою, залежно від ігрової ситуації. Чим вище гравець піднімається у стрибку під час кидка, тим складніше захиснику протидіяти йому та заблокувати кидок [</w:t>
      </w:r>
      <w:r w:rsidR="003A2CAF" w:rsidRPr="00821509">
        <w:rPr>
          <w:rFonts w:ascii="Times New Roman" w:hAnsi="Times New Roman" w:cs="Times New Roman"/>
          <w:sz w:val="28"/>
          <w:szCs w:val="28"/>
          <w:lang w:val="uk-UA"/>
        </w:rPr>
        <w:t>27</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Легендарний Майкл </w:t>
      </w:r>
      <w:proofErr w:type="spellStart"/>
      <w:r w:rsidRPr="00821509">
        <w:rPr>
          <w:rFonts w:ascii="Times New Roman" w:hAnsi="Times New Roman" w:cs="Times New Roman"/>
          <w:sz w:val="28"/>
          <w:szCs w:val="28"/>
          <w:lang w:val="uk-UA"/>
        </w:rPr>
        <w:t>Джордан</w:t>
      </w:r>
      <w:proofErr w:type="spellEnd"/>
      <w:r w:rsidRPr="00821509">
        <w:rPr>
          <w:rFonts w:ascii="Times New Roman" w:hAnsi="Times New Roman" w:cs="Times New Roman"/>
          <w:sz w:val="28"/>
          <w:szCs w:val="28"/>
          <w:lang w:val="uk-UA"/>
        </w:rPr>
        <w:t xml:space="preserve"> є прикладом гравця з феноменальною стрибучістю. Його здатність «</w:t>
      </w:r>
      <w:proofErr w:type="spellStart"/>
      <w:r w:rsidRPr="00821509">
        <w:rPr>
          <w:rFonts w:ascii="Times New Roman" w:hAnsi="Times New Roman" w:cs="Times New Roman"/>
          <w:sz w:val="28"/>
          <w:szCs w:val="28"/>
          <w:lang w:val="uk-UA"/>
        </w:rPr>
        <w:t>перевисіти</w:t>
      </w:r>
      <w:proofErr w:type="spellEnd"/>
      <w:r w:rsidRPr="00821509">
        <w:rPr>
          <w:rFonts w:ascii="Times New Roman" w:hAnsi="Times New Roman" w:cs="Times New Roman"/>
          <w:sz w:val="28"/>
          <w:szCs w:val="28"/>
          <w:lang w:val="uk-UA"/>
        </w:rPr>
        <w:t xml:space="preserve">» у повітрі над одним або навіть двома захисниками дозволяла йому виконувати кидки по кільцю з мінімальним опором з боку суперників. Це було можливим завдяки поєднанню вибухової сили, відмінної техніки стрибка та неймовірної координації рухів. </w:t>
      </w:r>
      <w:proofErr w:type="spellStart"/>
      <w:r w:rsidRPr="00821509">
        <w:rPr>
          <w:rFonts w:ascii="Times New Roman" w:hAnsi="Times New Roman" w:cs="Times New Roman"/>
          <w:sz w:val="28"/>
          <w:szCs w:val="28"/>
          <w:lang w:val="uk-UA"/>
        </w:rPr>
        <w:t>Джордан</w:t>
      </w:r>
      <w:proofErr w:type="spellEnd"/>
      <w:r w:rsidRPr="00821509">
        <w:rPr>
          <w:rFonts w:ascii="Times New Roman" w:hAnsi="Times New Roman" w:cs="Times New Roman"/>
          <w:sz w:val="28"/>
          <w:szCs w:val="28"/>
          <w:lang w:val="uk-UA"/>
        </w:rPr>
        <w:t xml:space="preserve"> став символом того, як високий рівень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може впливати на успішність гравця та команди в цілому.</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Найефективнішим кидком вважається «</w:t>
      </w:r>
      <w:proofErr w:type="spellStart"/>
      <w:r w:rsidRPr="00821509">
        <w:rPr>
          <w:rFonts w:ascii="Times New Roman" w:hAnsi="Times New Roman" w:cs="Times New Roman"/>
          <w:sz w:val="28"/>
          <w:szCs w:val="28"/>
          <w:lang w:val="uk-UA"/>
        </w:rPr>
        <w:t>слем-данк</w:t>
      </w:r>
      <w:proofErr w:type="spellEnd"/>
      <w:r w:rsidRPr="00821509">
        <w:rPr>
          <w:rFonts w:ascii="Times New Roman" w:hAnsi="Times New Roman" w:cs="Times New Roman"/>
          <w:sz w:val="28"/>
          <w:szCs w:val="28"/>
          <w:lang w:val="uk-UA"/>
        </w:rPr>
        <w:t>», при якому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яч закидається в кошик зверху через дужку кільця. Цей вид кидка не лише ефективний з технічної точки зору, але й має психологічний вплив на суперників та глядачів. Виконання </w:t>
      </w:r>
      <w:proofErr w:type="spellStart"/>
      <w:r w:rsidRPr="00821509">
        <w:rPr>
          <w:rFonts w:ascii="Times New Roman" w:hAnsi="Times New Roman" w:cs="Times New Roman"/>
          <w:sz w:val="28"/>
          <w:szCs w:val="28"/>
          <w:lang w:val="uk-UA"/>
        </w:rPr>
        <w:t>слем</w:t>
      </w:r>
      <w:proofErr w:type="spellEnd"/>
      <w:r w:rsidRPr="00821509">
        <w:rPr>
          <w:rFonts w:ascii="Times New Roman" w:hAnsi="Times New Roman" w:cs="Times New Roman"/>
          <w:sz w:val="28"/>
          <w:szCs w:val="28"/>
          <w:lang w:val="uk-UA"/>
        </w:rPr>
        <w:t>-данку вимагає високої стрибучості, сили та координації. У НБА цей технічний прийом широко використовується гравцями різного зросту, і навіть деякі баскетболісти зі зростом менше 170 см можуть виконувати його завдяки винятковим фізичним якостям. Це частково пояснює домінування збірної команди США на міжнародній арені протягом багатьох років</w:t>
      </w:r>
      <w:r w:rsidR="00FD2E44"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-силові здібності також відіграють важливу роль у оборонних діях, таких як блокування кидків суперника. Баскетболіст повинен вміти швидко реагувати на дії суперника, високо та своєчасно вистрибувати, щоб ефективно виконувати цей технічний прийом. Один із найкращих блокуючих гравців в історії НБА, </w:t>
      </w:r>
      <w:proofErr w:type="spellStart"/>
      <w:r w:rsidRPr="00821509">
        <w:rPr>
          <w:rFonts w:ascii="Times New Roman" w:hAnsi="Times New Roman" w:cs="Times New Roman"/>
          <w:sz w:val="28"/>
          <w:szCs w:val="28"/>
          <w:lang w:val="uk-UA"/>
        </w:rPr>
        <w:t>Хакім</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Оладжувон</w:t>
      </w:r>
      <w:proofErr w:type="spellEnd"/>
      <w:r w:rsidRPr="00821509">
        <w:rPr>
          <w:rFonts w:ascii="Times New Roman" w:hAnsi="Times New Roman" w:cs="Times New Roman"/>
          <w:sz w:val="28"/>
          <w:szCs w:val="28"/>
          <w:lang w:val="uk-UA"/>
        </w:rPr>
        <w:t>, здійснював у середньому 2-3 блок-</w:t>
      </w:r>
      <w:proofErr w:type="spellStart"/>
      <w:r w:rsidRPr="00821509">
        <w:rPr>
          <w:rFonts w:ascii="Times New Roman" w:hAnsi="Times New Roman" w:cs="Times New Roman"/>
          <w:sz w:val="28"/>
          <w:szCs w:val="28"/>
          <w:lang w:val="uk-UA"/>
        </w:rPr>
        <w:t>шоти</w:t>
      </w:r>
      <w:proofErr w:type="spellEnd"/>
      <w:r w:rsidRPr="00821509">
        <w:rPr>
          <w:rFonts w:ascii="Times New Roman" w:hAnsi="Times New Roman" w:cs="Times New Roman"/>
          <w:sz w:val="28"/>
          <w:szCs w:val="28"/>
          <w:lang w:val="uk-UA"/>
        </w:rPr>
        <w:t xml:space="preserve"> за гру, що значно впливало на захисні можливості його команди [</w:t>
      </w:r>
      <w:r w:rsidR="00B22606" w:rsidRPr="00821509">
        <w:rPr>
          <w:lang w:val="uk-UA"/>
        </w:rPr>
        <w:t>26</w:t>
      </w:r>
      <w:r w:rsidRPr="00821509">
        <w:rPr>
          <w:rFonts w:ascii="Times New Roman" w:hAnsi="Times New Roman" w:cs="Times New Roman"/>
          <w:sz w:val="28"/>
          <w:szCs w:val="28"/>
          <w:lang w:val="uk-UA"/>
        </w:rPr>
        <w:t>].</w:t>
      </w:r>
    </w:p>
    <w:p w:rsidR="00AF42F5" w:rsidRPr="00821509" w:rsidRDefault="00AF42F5" w:rsidP="00B22606">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Варто зауважити, що більшість стрибків у грі виконуються в умовах втоми, коли баскетболісту доводиться здійснювати декілька стрибків поспіль під фізичним та психологічним навантаженням. Це висуває високі вимоги до </w:t>
      </w:r>
      <w:r w:rsidRPr="00821509">
        <w:rPr>
          <w:rFonts w:ascii="Times New Roman" w:hAnsi="Times New Roman" w:cs="Times New Roman"/>
          <w:sz w:val="28"/>
          <w:szCs w:val="28"/>
          <w:lang w:val="uk-UA"/>
        </w:rPr>
        <w:lastRenderedPageBreak/>
        <w:t>фізичної підготовки спортсменів, їхньої силової витривалості та здатності зберігати ефективність рухів навіть в умовах втоми [</w:t>
      </w:r>
      <w:r w:rsidR="00B22606" w:rsidRPr="00821509">
        <w:rPr>
          <w:rFonts w:ascii="Times New Roman" w:hAnsi="Times New Roman" w:cs="Times New Roman"/>
          <w:sz w:val="28"/>
          <w:szCs w:val="28"/>
          <w:lang w:val="uk-UA"/>
        </w:rPr>
        <w:t>69</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Урахуванням вікових та індивідуальних особливостей спортсменів є важливим аспектом тренувального процесу. У підлітків 14-15 років відбувається інтенсивний розвиток опорно-рухового апарату та нервової системи, що робить цей період сенситивним для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Тренувальні програми для юних баскетболістів повинні включати комплекс вправ, спрямованих на розвиток вибухової сили, координації та техніки рухів, з поступовим збільшенням навантажень та забезпеченням адекватного відновлення [</w:t>
      </w:r>
      <w:r w:rsidR="00B22606" w:rsidRPr="00821509">
        <w:rPr>
          <w:rFonts w:ascii="Times New Roman" w:hAnsi="Times New Roman" w:cs="Times New Roman"/>
          <w:sz w:val="28"/>
          <w:szCs w:val="28"/>
          <w:lang w:val="uk-UA"/>
        </w:rPr>
        <w:t>38</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Розвиток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-силових здібностей у баскетболістів потребує комплексного підходу, який включає використання різноманітних методів та засобів тренування. </w:t>
      </w:r>
      <w:proofErr w:type="spellStart"/>
      <w:r w:rsidRPr="00821509">
        <w:rPr>
          <w:rFonts w:ascii="Times New Roman" w:hAnsi="Times New Roman" w:cs="Times New Roman"/>
          <w:sz w:val="28"/>
          <w:szCs w:val="28"/>
          <w:lang w:val="uk-UA"/>
        </w:rPr>
        <w:t>Пліометричні</w:t>
      </w:r>
      <w:proofErr w:type="spellEnd"/>
      <w:r w:rsidRPr="00821509">
        <w:rPr>
          <w:rFonts w:ascii="Times New Roman" w:hAnsi="Times New Roman" w:cs="Times New Roman"/>
          <w:sz w:val="28"/>
          <w:szCs w:val="28"/>
          <w:lang w:val="uk-UA"/>
        </w:rPr>
        <w:t xml:space="preserve"> вправи, такі як стрибки на платформу, </w:t>
      </w:r>
      <w:proofErr w:type="spellStart"/>
      <w:r w:rsidRPr="00821509">
        <w:rPr>
          <w:rFonts w:ascii="Times New Roman" w:hAnsi="Times New Roman" w:cs="Times New Roman"/>
          <w:sz w:val="28"/>
          <w:szCs w:val="28"/>
          <w:lang w:val="uk-UA"/>
        </w:rPr>
        <w:t>багатоскоки</w:t>
      </w:r>
      <w:proofErr w:type="spellEnd"/>
      <w:r w:rsidRPr="00821509">
        <w:rPr>
          <w:rFonts w:ascii="Times New Roman" w:hAnsi="Times New Roman" w:cs="Times New Roman"/>
          <w:sz w:val="28"/>
          <w:szCs w:val="28"/>
          <w:lang w:val="uk-UA"/>
        </w:rPr>
        <w:t>, стрибки з глибини, сприяють розвитку вибухової сили та активують нервово-м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язову систему. Силові вправи з обтяженнями, наприклад, присідання зі штангою, випади, жим ногами, зміцнюють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язи нижніх кінцівок та підвищують їхню силову витривалість. Координаційні вправи, включаючи вправи з координаційними драбинками, конусами, балансувальні вправи, покращують нервово-м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язову взаємодію та техніку рухів.</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Важливо також враховувати біомеханічні та фізіологічні аспекти тренувального процесу. Використання сучасних технологій, таких як </w:t>
      </w:r>
      <w:proofErr w:type="spellStart"/>
      <w:r w:rsidRPr="00821509">
        <w:rPr>
          <w:rFonts w:ascii="Times New Roman" w:hAnsi="Times New Roman" w:cs="Times New Roman"/>
          <w:sz w:val="28"/>
          <w:szCs w:val="28"/>
          <w:lang w:val="uk-UA"/>
        </w:rPr>
        <w:t>відеоаналіз</w:t>
      </w:r>
      <w:proofErr w:type="spellEnd"/>
      <w:r w:rsidRPr="00821509">
        <w:rPr>
          <w:rFonts w:ascii="Times New Roman" w:hAnsi="Times New Roman" w:cs="Times New Roman"/>
          <w:sz w:val="28"/>
          <w:szCs w:val="28"/>
          <w:lang w:val="uk-UA"/>
        </w:rPr>
        <w:t xml:space="preserve"> рухів, датчики для вимірювання силових показників та швидкості рухів, дозволяє тренерам та спортсменам більш точно оцінювати ефективність тренувань та вносити необхідні корективи .</w:t>
      </w:r>
    </w:p>
    <w:p w:rsidR="00AF42F5" w:rsidRPr="00821509" w:rsidRDefault="00AF42F5" w:rsidP="00B952B9">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Крім того, слід звертати увагу на фактори відновлення, такі як правильне харчування, гідратація, режим сну та відпочинку, а також психологічна підготовка спортсменів. Збалансоване харчування з достатньою кількістю білків, вуглеводів, жирів, вітамінів та мінералів є необхідним для відновлення енергетичних ресурсів та регенерації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язових тканин. Психологічна </w:t>
      </w:r>
      <w:r w:rsidRPr="00821509">
        <w:rPr>
          <w:rFonts w:ascii="Times New Roman" w:hAnsi="Times New Roman" w:cs="Times New Roman"/>
          <w:sz w:val="28"/>
          <w:szCs w:val="28"/>
          <w:lang w:val="uk-UA"/>
        </w:rPr>
        <w:lastRenderedPageBreak/>
        <w:t xml:space="preserve">підготовка, включаючи розвиток мотивації, концентрації, </w:t>
      </w:r>
      <w:proofErr w:type="spellStart"/>
      <w:r w:rsidRPr="00821509">
        <w:rPr>
          <w:rFonts w:ascii="Times New Roman" w:hAnsi="Times New Roman" w:cs="Times New Roman"/>
          <w:sz w:val="28"/>
          <w:szCs w:val="28"/>
          <w:lang w:val="uk-UA"/>
        </w:rPr>
        <w:t>стресостійкості</w:t>
      </w:r>
      <w:proofErr w:type="spellEnd"/>
      <w:r w:rsidRPr="00821509">
        <w:rPr>
          <w:rFonts w:ascii="Times New Roman" w:hAnsi="Times New Roman" w:cs="Times New Roman"/>
          <w:sz w:val="28"/>
          <w:szCs w:val="28"/>
          <w:lang w:val="uk-UA"/>
        </w:rPr>
        <w:t>, допомагає спортсменам ефективніше виконувати тренувальні завдання та змагальні дії.</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У контексті сучасного спорту періодизація тренувального процесу є вагомим фактором для досягнення високих результатів. Правильне планування тренувальних навантажень, з урахуванням </w:t>
      </w:r>
      <w:proofErr w:type="spellStart"/>
      <w:r w:rsidRPr="00821509">
        <w:rPr>
          <w:rFonts w:ascii="Times New Roman" w:hAnsi="Times New Roman" w:cs="Times New Roman"/>
          <w:sz w:val="28"/>
          <w:szCs w:val="28"/>
          <w:lang w:val="uk-UA"/>
        </w:rPr>
        <w:t>макро</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мезо</w:t>
      </w:r>
      <w:proofErr w:type="spellEnd"/>
      <w:r w:rsidRPr="00821509">
        <w:rPr>
          <w:rFonts w:ascii="Times New Roman" w:hAnsi="Times New Roman" w:cs="Times New Roman"/>
          <w:sz w:val="28"/>
          <w:szCs w:val="28"/>
          <w:lang w:val="uk-UA"/>
        </w:rPr>
        <w:t xml:space="preserve">- та </w:t>
      </w:r>
      <w:proofErr w:type="spellStart"/>
      <w:r w:rsidRPr="00821509">
        <w:rPr>
          <w:rFonts w:ascii="Times New Roman" w:hAnsi="Times New Roman" w:cs="Times New Roman"/>
          <w:sz w:val="28"/>
          <w:szCs w:val="28"/>
          <w:lang w:val="uk-UA"/>
        </w:rPr>
        <w:t>мікроциклів</w:t>
      </w:r>
      <w:proofErr w:type="spellEnd"/>
      <w:r w:rsidRPr="00821509">
        <w:rPr>
          <w:rFonts w:ascii="Times New Roman" w:hAnsi="Times New Roman" w:cs="Times New Roman"/>
          <w:sz w:val="28"/>
          <w:szCs w:val="28"/>
          <w:lang w:val="uk-UA"/>
        </w:rPr>
        <w:t>, дозволяє оптимізувати підготовку спортсменів, уникнути перевтоми та забезпечити пікову форму до основних змагань.</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Таким чином, розвиток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-силових здібностей є фундаментальним компонентом підготовки баскетболістів, який значною мірою впливає на їхню здатність виконувати технічні та тактичні дії на високому рівні. </w:t>
      </w:r>
      <w:proofErr w:type="spellStart"/>
      <w:r w:rsidRPr="00821509">
        <w:rPr>
          <w:rFonts w:ascii="Times New Roman" w:hAnsi="Times New Roman" w:cs="Times New Roman"/>
          <w:sz w:val="28"/>
          <w:szCs w:val="28"/>
          <w:lang w:val="uk-UA"/>
        </w:rPr>
        <w:t>Пліометричні</w:t>
      </w:r>
      <w:proofErr w:type="spellEnd"/>
      <w:r w:rsidRPr="00821509">
        <w:rPr>
          <w:rFonts w:ascii="Times New Roman" w:hAnsi="Times New Roman" w:cs="Times New Roman"/>
          <w:sz w:val="28"/>
          <w:szCs w:val="28"/>
          <w:lang w:val="uk-UA"/>
        </w:rPr>
        <w:t>, силові та координаційні тренування у поєднанні з урахуванням вікових і фізіологічних особливостей спортсменів створюють умови для максимальної реалізації їхнього фізичного потенціалу.</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Збалансований підхід до тренувального процесу, який включає розвиток вибухової сили, спринтерської швидкості та силової витривалості, не лише підвищує результативність гравців на майданчику, але й сприяє їхньому загальному фізичному розвитку. Це особливо важливо у віковій категорії 14-15 років, коли сенситивні періоди для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якостей дозволяють закладати фундамент для майбутніх досягнень.</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p>
    <w:p w:rsidR="00AF42F5" w:rsidRPr="00821509" w:rsidRDefault="00AF42F5" w:rsidP="00AF42F5">
      <w:pPr>
        <w:pStyle w:val="a4"/>
        <w:spacing w:line="360" w:lineRule="auto"/>
        <w:ind w:firstLine="709"/>
        <w:jc w:val="both"/>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t xml:space="preserve">1.4. Особливості сучасних тренувальних програм для вдосконалення </w:t>
      </w:r>
      <w:proofErr w:type="spellStart"/>
      <w:r w:rsidRPr="00821509">
        <w:rPr>
          <w:rFonts w:ascii="Times New Roman" w:hAnsi="Times New Roman" w:cs="Times New Roman"/>
          <w:b/>
          <w:bCs/>
          <w:sz w:val="28"/>
          <w:szCs w:val="28"/>
          <w:lang w:val="uk-UA"/>
        </w:rPr>
        <w:t>швидкісно</w:t>
      </w:r>
      <w:proofErr w:type="spellEnd"/>
      <w:r w:rsidRPr="00821509">
        <w:rPr>
          <w:rFonts w:ascii="Times New Roman" w:hAnsi="Times New Roman" w:cs="Times New Roman"/>
          <w:b/>
          <w:bCs/>
          <w:sz w:val="28"/>
          <w:szCs w:val="28"/>
          <w:lang w:val="uk-UA"/>
        </w:rPr>
        <w:t>-силових здібностей у баскетболістів</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Розвиток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-силових здібностей становить ключовий елемент фізичної підготовки баскетболістів, адже саме ці параметри значною мірою визначають рівень ефективності та результативності їхніх дій під час ігрової діяльності. У сучасній спортивній науці та практиці наголошується на необхідності застосування інтегрованих підходів до вдосконалення фізичних можливостей спортсменів, що передбачає використання багатокомпонентних тренувальних програм. Ці методики включають адаптовані програми і вправи, </w:t>
      </w:r>
      <w:r w:rsidRPr="00821509">
        <w:rPr>
          <w:rFonts w:ascii="Times New Roman" w:hAnsi="Times New Roman" w:cs="Times New Roman"/>
          <w:sz w:val="28"/>
          <w:szCs w:val="28"/>
          <w:lang w:val="uk-UA"/>
        </w:rPr>
        <w:lastRenderedPageBreak/>
        <w:t>які враховують вікові, фізіологічні та моторні особливості гравців молодшого віку, що дозволяє створити оптимальні умови для їх прогресу [</w:t>
      </w:r>
      <w:r w:rsidR="00B952B9" w:rsidRPr="00821509">
        <w:rPr>
          <w:rFonts w:ascii="Times New Roman" w:hAnsi="Times New Roman" w:cs="Times New Roman"/>
          <w:sz w:val="28"/>
          <w:szCs w:val="28"/>
          <w:lang w:val="uk-UA"/>
        </w:rPr>
        <w:t>6</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У межах підготовки в дитячо-юнацьких спортивних школах (ДЮСШ) навчально-тренувальні плани формуються з урахуванням чіткого розподілу часу на різні аспекти підготовки. До них належать загальна фізична підготовка, спеціальна фізична підготовка, техніко-тактичні заняття, теоретичне навчання, а також участь у змаганнях і виконання контрольних нормативів. Особливе місце в цих програмах займає спеціальна фізична підготовка, спрямована на розвиток таких компонентів, як швидкість,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-силові якості, специфічна витривалість та інші фізичні характеристики, що мають вирішальне значення для успішної гри в баскетбол. Завдяки комплексному підходу, що базується на принципах індивідуалізації та поступового збільшення навантажень, забезпечується гармонійний розвиток необхідних спортивних навичок та якостей [</w:t>
      </w:r>
      <w:r w:rsidR="00B952B9" w:rsidRPr="00821509">
        <w:rPr>
          <w:rFonts w:ascii="Times New Roman" w:hAnsi="Times New Roman" w:cs="Times New Roman"/>
          <w:sz w:val="28"/>
          <w:szCs w:val="28"/>
          <w:lang w:val="uk-UA"/>
        </w:rPr>
        <w:t>25</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Одним із важливих напрямів такої підготовки є вдосконалення стрибучості, яка відіграє вирішальну роль у багатьох ігрових ситуаціях. З метою ефективного розвитку цієї якості фахівці та дослідники у сфері спортивної підготовки запропонували низку </w:t>
      </w:r>
      <w:proofErr w:type="spellStart"/>
      <w:r w:rsidRPr="00821509">
        <w:rPr>
          <w:rFonts w:ascii="Times New Roman" w:hAnsi="Times New Roman" w:cs="Times New Roman"/>
          <w:sz w:val="28"/>
          <w:szCs w:val="28"/>
          <w:lang w:val="uk-UA"/>
        </w:rPr>
        <w:t>методик</w:t>
      </w:r>
      <w:proofErr w:type="spellEnd"/>
      <w:r w:rsidRPr="00821509">
        <w:rPr>
          <w:rFonts w:ascii="Times New Roman" w:hAnsi="Times New Roman" w:cs="Times New Roman"/>
          <w:sz w:val="28"/>
          <w:szCs w:val="28"/>
          <w:lang w:val="uk-UA"/>
        </w:rPr>
        <w:t>. У сучасних тренувальних програмах найпоширенішими та найефективнішими серед них є такі методи [</w:t>
      </w:r>
      <w:r w:rsidR="00B952B9" w:rsidRPr="00821509">
        <w:rPr>
          <w:rFonts w:ascii="Times New Roman" w:hAnsi="Times New Roman" w:cs="Times New Roman"/>
          <w:sz w:val="28"/>
          <w:szCs w:val="28"/>
          <w:lang w:val="uk-UA"/>
        </w:rPr>
        <w:t>9</w:t>
      </w:r>
      <w:r w:rsidR="00E4739B" w:rsidRPr="00821509">
        <w:rPr>
          <w:rFonts w:ascii="Times New Roman" w:hAnsi="Times New Roman" w:cs="Times New Roman"/>
          <w:sz w:val="28"/>
          <w:szCs w:val="28"/>
          <w:lang w:val="uk-UA"/>
        </w:rPr>
        <w:t xml:space="preserve">; </w:t>
      </w:r>
      <w:r w:rsidR="00B952B9" w:rsidRPr="00821509">
        <w:rPr>
          <w:rFonts w:ascii="Times New Roman" w:hAnsi="Times New Roman" w:cs="Times New Roman"/>
          <w:sz w:val="28"/>
          <w:szCs w:val="28"/>
          <w:lang w:val="uk-UA"/>
        </w:rPr>
        <w:t>45</w:t>
      </w:r>
      <w:r w:rsidRPr="00821509">
        <w:rPr>
          <w:rFonts w:ascii="Times New Roman" w:hAnsi="Times New Roman" w:cs="Times New Roman"/>
          <w:sz w:val="28"/>
          <w:szCs w:val="28"/>
          <w:lang w:val="uk-UA"/>
        </w:rPr>
        <w:t>]:</w:t>
      </w:r>
    </w:p>
    <w:p w:rsidR="00AF42F5" w:rsidRPr="00821509" w:rsidRDefault="00AF42F5" w:rsidP="00B952B9">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1. Метод повторного виконання вправ є одним із базових підходів у спортивній підготовці, що ґрунтується на багаторазовому виконанні спеціально підібраних вправ із визначеною кількістю повторень та регламентованими інтервалами відпочинку між підходами. Цей метод забезпечує спрямований вплив на окремі групи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сприяючи їх поступовому зміцненню та адаптації до зростаючих навантажень. Особливу увагу приділяють оптимізації інтервалів відпочинку, які мають бути ретельно підібраними: вони повинні забезпечувати часткове відновлення працездатності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одночасно запобігаючи надмірному розслабленню і зниженню загальної збудливості центральної нервової системи.</w:t>
      </w:r>
    </w:p>
    <w:p w:rsidR="00AF42F5" w:rsidRPr="00821509" w:rsidRDefault="00AF42F5" w:rsidP="00B952B9">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lastRenderedPageBreak/>
        <w:t>Наукові аспекти цього методу включають регуляцію взаємодії процесів збудження та гальмування в нервовій системі, що є важливими для підтримання високої ефективності рухової діяльності. Крім того, фізіологічна основа методу пов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язана з відновленням функціональних параметрів вегетативної системи, таких як частота серцевих скорочень і рівень насичення тканин киснем, що забезпечує оптимальні умови для виконання наступного підходу. Завдяки поєднанню точного дозування навантажень і відпочинку, метод повторного виконання вправ є ефективним інструментом для розвитку силової витривалості,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язової координації та адаптації опорно-рухової системи до специфічних вимог спортивної діяльності [</w:t>
      </w:r>
      <w:r w:rsidR="00B952B9" w:rsidRPr="00821509">
        <w:rPr>
          <w:rFonts w:ascii="Times New Roman" w:hAnsi="Times New Roman" w:cs="Times New Roman"/>
          <w:sz w:val="28"/>
          <w:szCs w:val="28"/>
          <w:lang w:val="uk-UA"/>
        </w:rPr>
        <w:t>42</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2. Інтервальний метод тренування є однією з ефективних технологій у вдосконаленні фізичних якостей, що має значну схожість із попередніми підходами, однак ключовим аспектом його реалізації виступає використання інтервалів відпочинку як самостійного тренувального стимулу. Ця методика спрямована не лише на підвищення базового рівня функціональної витривалості, але й на стимуляцію адаптаційних механізмів організму до чергування фаз інтенсивного фізичного навантаження і відпочинку. Такий підхід є надзвичайно актуальним для баскетболістів, враховуючи специфіку ігрової діяльності, що вимагає високого рівня фізичної готовності для ефективної гри в умовах постійно змінюваних темпів, раптових прискорень і максимальних зусиль. Інтервальний метод не лише розвиває здатність організму швидко відновлюватися між періодами навантажень, але й забезпечує формування стійкості до втоми, що є критично важливим фактором для досягнення високої результативності в умовах ігрової динаміки [</w:t>
      </w:r>
      <w:r w:rsidR="00B952B9" w:rsidRPr="00821509">
        <w:rPr>
          <w:rFonts w:ascii="Times New Roman" w:hAnsi="Times New Roman" w:cs="Times New Roman"/>
          <w:sz w:val="28"/>
          <w:szCs w:val="28"/>
          <w:lang w:val="uk-UA"/>
        </w:rPr>
        <w:t>42</w:t>
      </w:r>
      <w:r w:rsidRPr="00821509">
        <w:rPr>
          <w:rFonts w:ascii="Times New Roman" w:hAnsi="Times New Roman" w:cs="Times New Roman"/>
          <w:sz w:val="28"/>
          <w:szCs w:val="28"/>
          <w:lang w:val="uk-UA"/>
        </w:rPr>
        <w:t xml:space="preserve">]. </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3. Ігровий метод є однією з найбільш природних і водночас інтегрованих форм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-силових якостей, що реалізується безпосередньо в умовах ігрового процесу. Такий підхід дозволяє спортсменам удосконалювати фізичні параметри організму у динамічній та мотиваційно сприятливій атмосфері, яка стимулює максимальну залученість і активність. Зокрема, ефективність методу значною мірою визначається рівнем ігрової </w:t>
      </w:r>
      <w:r w:rsidRPr="00821509">
        <w:rPr>
          <w:rFonts w:ascii="Times New Roman" w:hAnsi="Times New Roman" w:cs="Times New Roman"/>
          <w:sz w:val="28"/>
          <w:szCs w:val="28"/>
          <w:lang w:val="uk-UA"/>
        </w:rPr>
        <w:lastRenderedPageBreak/>
        <w:t>інтенсивності, особистісною мотивацією гравців і ступенем складності поставлених завдань. Основною перевагою ігрового методу є його природний характер, що дозволяє забезпечувати гармонійне поєднання фізичних, технічних і тактичних компонентів тренування.</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Водночас існують і певні недоліки, які необхідно враховувати для досягнення оптимального результату. Найбільш проблематичним аспектом є труднощі з точним дозуванням фізичного навантаження, оскільки його інтенсивність у грі часто має нерегламентований характер. Це може стати причиною нерівномірного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якостей та інших ключових параметрів фізичної підготовленості. Для мінімізації цього ризику важливим є застосування диференційованого підходу та використання додаткових інструментів для оцінки і контролю фізичного стану спортсменів. Таким чином, ігровий метод, хоча і має певні обмеження, залишається важливим елементом сучасного тренувального процесу, забезпечуючи комплексний вплив на фізичний і технічний розвиток баскетболістів [</w:t>
      </w:r>
      <w:r w:rsidR="00B952B9" w:rsidRPr="00821509">
        <w:rPr>
          <w:rFonts w:ascii="Times New Roman" w:hAnsi="Times New Roman" w:cs="Times New Roman"/>
          <w:sz w:val="28"/>
          <w:szCs w:val="28"/>
          <w:lang w:val="uk-UA"/>
        </w:rPr>
        <w:t>42</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4. Метод кругового тренування є не менш ефективним підходом за попередні та базується на послідовному виконанні низки вправ, спрямованих на стимуляцію різних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язових груп. Його основною особливістю є чітке чергування періодів фізичної роботи та відпочинку, що дозволяє оптимізувати адаптаційні процеси в організмі. Завдяки такій структурі тренування, цей метод сприяє значному збільшенню загального обсягу фізичного навантаження, що позитивно впливає на розвиток функціональних можливостей </w:t>
      </w:r>
      <w:proofErr w:type="spellStart"/>
      <w:r w:rsidRPr="00821509">
        <w:rPr>
          <w:rFonts w:ascii="Times New Roman" w:hAnsi="Times New Roman" w:cs="Times New Roman"/>
          <w:sz w:val="28"/>
          <w:szCs w:val="28"/>
          <w:lang w:val="uk-UA"/>
        </w:rPr>
        <w:t>кардіореспіраторної</w:t>
      </w:r>
      <w:proofErr w:type="spellEnd"/>
      <w:r w:rsidRPr="00821509">
        <w:rPr>
          <w:rFonts w:ascii="Times New Roman" w:hAnsi="Times New Roman" w:cs="Times New Roman"/>
          <w:sz w:val="28"/>
          <w:szCs w:val="28"/>
          <w:lang w:val="uk-UA"/>
        </w:rPr>
        <w:t xml:space="preserve"> системи. Крім того, використання цього підходу стимулює метаболічні процеси, покращує енергозабезпечення організму та підвищує рівень загальної фізичної працездатності спортсмена.</w:t>
      </w:r>
    </w:p>
    <w:p w:rsidR="00AF42F5" w:rsidRPr="00821509" w:rsidRDefault="00AF42F5" w:rsidP="008028E5">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Водночас метод кругового тренування має певні обмеження. Одним із таких є обмежена можливість спрямованого, локалізованого впливу на окремі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язові групи. Це може створювати необхідність у додатковій корекції програми тренувань для забезпечення балансу між загальним фізичним розвитком та цілеспрямованим вдосконаленням окремих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язових зон, </w:t>
      </w:r>
      <w:r w:rsidRPr="00821509">
        <w:rPr>
          <w:rFonts w:ascii="Times New Roman" w:hAnsi="Times New Roman" w:cs="Times New Roman"/>
          <w:sz w:val="28"/>
          <w:szCs w:val="28"/>
          <w:lang w:val="uk-UA"/>
        </w:rPr>
        <w:lastRenderedPageBreak/>
        <w:t xml:space="preserve">залежно від специфіки виду спорту чи індивідуальних потреб спортсмена. Таким чином, метод кругового тренування є універсальним, проте вимагає грамотного програмування для досягнення максимальної </w:t>
      </w:r>
      <w:r w:rsidR="008028E5" w:rsidRPr="00821509">
        <w:rPr>
          <w:rFonts w:ascii="Times New Roman" w:hAnsi="Times New Roman" w:cs="Times New Roman"/>
          <w:sz w:val="28"/>
          <w:szCs w:val="28"/>
          <w:lang w:val="uk-UA"/>
        </w:rPr>
        <w:t>[42].</w:t>
      </w:r>
      <w:r w:rsidRPr="00821509">
        <w:rPr>
          <w:rFonts w:ascii="Times New Roman" w:hAnsi="Times New Roman" w:cs="Times New Roman"/>
          <w:sz w:val="28"/>
          <w:szCs w:val="28"/>
          <w:lang w:val="uk-UA"/>
        </w:rPr>
        <w:t xml:space="preserve"> </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Серед ефективних вправ для розвитку стрибучості виділяють динамічні рухи, такі як стрибки через перешкоди, вистрибування після стрибка у глибину з висоти 40-50 см, стрибки з присіду тощо. Використання додаткового обтяження (гантелі, свинцеві пояси, мішки з піском) дозволяє підвищити інтенсивність вправ і створити додатковий стимул для адаптації. Водночас ці вправи переважно підходять для спортсменів старшого віку, оскільки вимагають достатнього рівня підготовленості та сформованості опорно-рухового апарату [</w:t>
      </w:r>
      <w:r w:rsidR="002C5E8A" w:rsidRPr="00821509">
        <w:rPr>
          <w:rFonts w:ascii="Times New Roman" w:hAnsi="Times New Roman" w:cs="Times New Roman"/>
          <w:sz w:val="28"/>
          <w:szCs w:val="28"/>
          <w:lang w:val="uk-UA"/>
        </w:rPr>
        <w:t>5</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Важливим аспектом є розвиток сили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язів-розгиначів стегна, гомілки та стопи, які є основними у створенні зусиль під час виконання стрибка. Саме тому силові вправи мають передувати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-силовим, оскільки вони формують базу для подальшого вдосконалення вибухової сили. Наприклад, вистрибування у глибину не лише ефективно розвивають стрибкові здібності, але й покращують швидкісний біг завдяки стимуляції нервово-м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язових </w:t>
      </w:r>
      <w:proofErr w:type="spellStart"/>
      <w:r w:rsidRPr="00821509">
        <w:rPr>
          <w:rFonts w:ascii="Times New Roman" w:hAnsi="Times New Roman" w:cs="Times New Roman"/>
          <w:sz w:val="28"/>
          <w:szCs w:val="28"/>
          <w:lang w:val="uk-UA"/>
        </w:rPr>
        <w:t>зв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язків</w:t>
      </w:r>
      <w:proofErr w:type="spellEnd"/>
      <w:r w:rsidRPr="00821509">
        <w:rPr>
          <w:rFonts w:ascii="Times New Roman" w:hAnsi="Times New Roman" w:cs="Times New Roman"/>
          <w:sz w:val="28"/>
          <w:szCs w:val="28"/>
          <w:lang w:val="uk-UA"/>
        </w:rPr>
        <w:t xml:space="preserve"> і адаптації до інтенсивних навантажень [</w:t>
      </w:r>
      <w:r w:rsidR="002C5E8A" w:rsidRPr="00821509">
        <w:rPr>
          <w:rFonts w:ascii="Times New Roman" w:hAnsi="Times New Roman" w:cs="Times New Roman"/>
          <w:sz w:val="28"/>
          <w:szCs w:val="28"/>
          <w:lang w:val="uk-UA"/>
        </w:rPr>
        <w:t>42</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Дослідники стверджують, що висота вертикального стрибка є надійним показником загальної силової підготовки баскетболіста. У зв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язку з цим для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якостей широко використовуються вправи з подоланням ваги власного тіла, такі як багаторазові стрибки, та вправи із зовнішнім обтяженням, наприклад, метання набивних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ячів. Ці вправи гармонійно розвивають вибухову силу, витривалість і динамічну координацію, що є критично важливими для успішної ігрової діяльності.</w:t>
      </w:r>
    </w:p>
    <w:p w:rsidR="00AF42F5" w:rsidRPr="00821509" w:rsidRDefault="00AF42F5" w:rsidP="004E1D46">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Вправи для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якостей можна поділити на дві основні групи: вправи переважно швидкісного характеру, які акцентують увагу на швидкості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язового скорочення, та вправи силового характеру, спрямовані на підвищення потужності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язів. Залежно від мети тренування, вправи з обтяженням можуть бути як постійними, так і змінними. Незалежно </w:t>
      </w:r>
      <w:r w:rsidRPr="00821509">
        <w:rPr>
          <w:rFonts w:ascii="Times New Roman" w:hAnsi="Times New Roman" w:cs="Times New Roman"/>
          <w:sz w:val="28"/>
          <w:szCs w:val="28"/>
          <w:lang w:val="uk-UA"/>
        </w:rPr>
        <w:lastRenderedPageBreak/>
        <w:t>від характеру обтяження, важливо дотримуватися принципу виконання вправ у максимально можливому темпі для збереження високого рівня нервово-м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язової активності [</w:t>
      </w:r>
      <w:r w:rsidR="004E1D46" w:rsidRPr="00821509">
        <w:rPr>
          <w:rFonts w:ascii="Times New Roman" w:hAnsi="Times New Roman" w:cs="Times New Roman"/>
          <w:sz w:val="28"/>
          <w:szCs w:val="28"/>
          <w:lang w:val="uk-UA"/>
        </w:rPr>
        <w:t>42</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Особливу увагу слід приділяти зміцненню гомілковостопного та колінного суглобів, адже саме їхня стабільність і еластичність значною мірою визначають силу та висоту стрибка. Для зміцнення гомілковостопного суглоба корисно виконувати спеціальні вправи, такі як розігрів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гомілки масажем, згинання та розгинання суглобів, кругові рухи стоп, ходьба на носках, стрибки через бар</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єри або зі скакалкою. Для зміцнення колінного суглоба рекомендуються твістові рухи, обертання колін, ходьба в </w:t>
      </w:r>
      <w:proofErr w:type="spellStart"/>
      <w:r w:rsidRPr="00821509">
        <w:rPr>
          <w:rFonts w:ascii="Times New Roman" w:hAnsi="Times New Roman" w:cs="Times New Roman"/>
          <w:sz w:val="28"/>
          <w:szCs w:val="28"/>
          <w:lang w:val="uk-UA"/>
        </w:rPr>
        <w:t>напівприсіді</w:t>
      </w:r>
      <w:proofErr w:type="spellEnd"/>
      <w:r w:rsidRPr="00821509">
        <w:rPr>
          <w:rFonts w:ascii="Times New Roman" w:hAnsi="Times New Roman" w:cs="Times New Roman"/>
          <w:sz w:val="28"/>
          <w:szCs w:val="28"/>
          <w:lang w:val="uk-UA"/>
        </w:rPr>
        <w:t xml:space="preserve"> зі штангою та </w:t>
      </w:r>
      <w:proofErr w:type="spellStart"/>
      <w:r w:rsidRPr="00821509">
        <w:rPr>
          <w:rFonts w:ascii="Times New Roman" w:hAnsi="Times New Roman" w:cs="Times New Roman"/>
          <w:sz w:val="28"/>
          <w:szCs w:val="28"/>
          <w:lang w:val="uk-UA"/>
        </w:rPr>
        <w:t>напівприсіди</w:t>
      </w:r>
      <w:proofErr w:type="spellEnd"/>
      <w:r w:rsidRPr="00821509">
        <w:rPr>
          <w:rFonts w:ascii="Times New Roman" w:hAnsi="Times New Roman" w:cs="Times New Roman"/>
          <w:sz w:val="28"/>
          <w:szCs w:val="28"/>
          <w:lang w:val="uk-UA"/>
        </w:rPr>
        <w:t xml:space="preserve"> з поворотами [</w:t>
      </w:r>
      <w:r w:rsidR="004E1D46" w:rsidRPr="00821509">
        <w:rPr>
          <w:rFonts w:ascii="Times New Roman" w:hAnsi="Times New Roman" w:cs="Times New Roman"/>
          <w:sz w:val="28"/>
          <w:szCs w:val="28"/>
          <w:lang w:val="uk-UA"/>
        </w:rPr>
        <w:t>64</w:t>
      </w:r>
      <w:r w:rsidRPr="00821509">
        <w:rPr>
          <w:rFonts w:ascii="Times New Roman" w:hAnsi="Times New Roman" w:cs="Times New Roman"/>
          <w:sz w:val="28"/>
          <w:szCs w:val="28"/>
          <w:lang w:val="uk-UA"/>
        </w:rPr>
        <w:t>].</w:t>
      </w:r>
    </w:p>
    <w:p w:rsidR="00AF42F5" w:rsidRPr="00821509" w:rsidRDefault="00AF42F5"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Аналізуючи тренувальні програми для баскетболістів 14-15 років, виявлено, що використання важких обтяжень (наприклад, штанг або </w:t>
      </w:r>
      <w:proofErr w:type="spellStart"/>
      <w:r w:rsidRPr="00821509">
        <w:rPr>
          <w:rFonts w:ascii="Times New Roman" w:hAnsi="Times New Roman" w:cs="Times New Roman"/>
          <w:sz w:val="28"/>
          <w:szCs w:val="28"/>
          <w:lang w:val="uk-UA"/>
        </w:rPr>
        <w:t>гир</w:t>
      </w:r>
      <w:proofErr w:type="spellEnd"/>
      <w:r w:rsidRPr="00821509">
        <w:rPr>
          <w:rFonts w:ascii="Times New Roman" w:hAnsi="Times New Roman" w:cs="Times New Roman"/>
          <w:sz w:val="28"/>
          <w:szCs w:val="28"/>
          <w:lang w:val="uk-UA"/>
        </w:rPr>
        <w:t>) може бути травмонебезпечним через незавершене формування кісткової системи та слабкість зв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язкового апарату. З іншого боку, такі вправи доцільно вводити у старшому віці, коли організм спортсмена готовий до більшого навантаження. Натомість для юних гравців рекомендуються більш безпечні вправи, які, з одного боку, сприяють розвитку стрибучості, а з іншого – мінімізують ризик травм. Наприклад, </w:t>
      </w:r>
      <w:proofErr w:type="spellStart"/>
      <w:r w:rsidRPr="00821509">
        <w:rPr>
          <w:rFonts w:ascii="Times New Roman" w:hAnsi="Times New Roman" w:cs="Times New Roman"/>
          <w:sz w:val="28"/>
          <w:szCs w:val="28"/>
          <w:lang w:val="uk-UA"/>
        </w:rPr>
        <w:t>застрибування</w:t>
      </w:r>
      <w:proofErr w:type="spellEnd"/>
      <w:r w:rsidRPr="00821509">
        <w:rPr>
          <w:rFonts w:ascii="Times New Roman" w:hAnsi="Times New Roman" w:cs="Times New Roman"/>
          <w:sz w:val="28"/>
          <w:szCs w:val="28"/>
          <w:lang w:val="uk-UA"/>
        </w:rPr>
        <w:t xml:space="preserve"> на опору дозволяють вдосконалювати техніку відштовхування та «зависання» у повітрі, що є важливим під час виконання кидків по кільцю. Також ефективними є багаторазові стрибки у довжину з місця, які розвивають стрибкову витривалість та швидкість відштовхування [</w:t>
      </w:r>
      <w:r w:rsidR="004E1D46" w:rsidRPr="00821509">
        <w:rPr>
          <w:rFonts w:ascii="Times New Roman" w:hAnsi="Times New Roman" w:cs="Times New Roman"/>
          <w:sz w:val="28"/>
          <w:szCs w:val="28"/>
          <w:lang w:val="uk-UA"/>
        </w:rPr>
        <w:t>66</w:t>
      </w:r>
      <w:r w:rsidRPr="00821509">
        <w:rPr>
          <w:rFonts w:ascii="Times New Roman" w:hAnsi="Times New Roman" w:cs="Times New Roman"/>
          <w:sz w:val="28"/>
          <w:szCs w:val="28"/>
          <w:lang w:val="uk-UA"/>
        </w:rPr>
        <w:t>].</w:t>
      </w:r>
    </w:p>
    <w:p w:rsidR="00AF42F5" w:rsidRPr="00821509" w:rsidRDefault="00AF42F5" w:rsidP="00A07193">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Таким чином, виходячи з усього вище зазначеного було встановлено, що розвиток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якостей є невід</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ємною складовою підготовки баскетболістів, що безпосередньо впливає на ефективність їхньої гри. У тренувальних програмах для гравців 14-15 років основна увага приділяється безпечним вправам із власною вагою та легкими обтяженнями, спрямованим на зміцнення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язів-розгиначів і суглобів, необхідних для стрибкових рухів. Застосування повторних, інтервальних і ігрових </w:t>
      </w:r>
      <w:proofErr w:type="spellStart"/>
      <w:r w:rsidRPr="00821509">
        <w:rPr>
          <w:rFonts w:ascii="Times New Roman" w:hAnsi="Times New Roman" w:cs="Times New Roman"/>
          <w:sz w:val="28"/>
          <w:szCs w:val="28"/>
          <w:lang w:val="uk-UA"/>
        </w:rPr>
        <w:t>методик</w:t>
      </w:r>
      <w:proofErr w:type="spellEnd"/>
      <w:r w:rsidRPr="00821509">
        <w:rPr>
          <w:rFonts w:ascii="Times New Roman" w:hAnsi="Times New Roman" w:cs="Times New Roman"/>
          <w:sz w:val="28"/>
          <w:szCs w:val="28"/>
          <w:lang w:val="uk-UA"/>
        </w:rPr>
        <w:t xml:space="preserve"> сприяє покращенню </w:t>
      </w:r>
      <w:r w:rsidRPr="00821509">
        <w:rPr>
          <w:rFonts w:ascii="Times New Roman" w:hAnsi="Times New Roman" w:cs="Times New Roman"/>
          <w:sz w:val="28"/>
          <w:szCs w:val="28"/>
          <w:lang w:val="uk-UA"/>
        </w:rPr>
        <w:lastRenderedPageBreak/>
        <w:t>стрибкових здібностей, вибухової сили та витривалості з урахуванням вікових фізіологічних особливостей, забезпечуючи прогрес у фізичній підготовці та мінімізацію ризиків травм.</w:t>
      </w:r>
    </w:p>
    <w:p w:rsidR="00AF42F5" w:rsidRPr="00821509" w:rsidRDefault="00AF42F5" w:rsidP="002D5F34">
      <w:pPr>
        <w:pStyle w:val="a4"/>
        <w:spacing w:line="360" w:lineRule="auto"/>
        <w:ind w:firstLine="709"/>
        <w:jc w:val="both"/>
        <w:rPr>
          <w:rFonts w:ascii="Times New Roman" w:hAnsi="Times New Roman" w:cs="Times New Roman"/>
          <w:sz w:val="28"/>
          <w:szCs w:val="28"/>
          <w:lang w:val="uk-UA"/>
        </w:rPr>
      </w:pPr>
    </w:p>
    <w:p w:rsidR="002D5F34" w:rsidRPr="00821509" w:rsidRDefault="002D5F34" w:rsidP="002D5F34">
      <w:pPr>
        <w:pStyle w:val="a4"/>
        <w:spacing w:line="360" w:lineRule="auto"/>
        <w:ind w:firstLine="709"/>
        <w:jc w:val="both"/>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t>1.</w:t>
      </w:r>
      <w:r w:rsidR="00AF42F5" w:rsidRPr="00821509">
        <w:rPr>
          <w:rFonts w:ascii="Times New Roman" w:hAnsi="Times New Roman" w:cs="Times New Roman"/>
          <w:b/>
          <w:bCs/>
          <w:sz w:val="28"/>
          <w:szCs w:val="28"/>
          <w:lang w:val="uk-UA"/>
        </w:rPr>
        <w:t>5.</w:t>
      </w:r>
      <w:r w:rsidRPr="00821509">
        <w:rPr>
          <w:rFonts w:ascii="Times New Roman" w:hAnsi="Times New Roman" w:cs="Times New Roman"/>
          <w:b/>
          <w:bCs/>
          <w:sz w:val="28"/>
          <w:szCs w:val="28"/>
          <w:lang w:val="uk-UA"/>
        </w:rPr>
        <w:t xml:space="preserve"> Характеристика рухової діяльності баскетболіста</w:t>
      </w:r>
    </w:p>
    <w:p w:rsidR="002D5F34" w:rsidRPr="00821509" w:rsidRDefault="002D5F34" w:rsidP="002D5F34">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Рухова діяльність баскетболіста являє собою надзвичайно складний, багатокомпонентний і багатовимірний процес, який інтегрує в собі різноманітні фізіологічні, </w:t>
      </w:r>
      <w:proofErr w:type="spellStart"/>
      <w:r w:rsidRPr="00821509">
        <w:rPr>
          <w:rFonts w:ascii="Times New Roman" w:hAnsi="Times New Roman" w:cs="Times New Roman"/>
          <w:sz w:val="28"/>
          <w:szCs w:val="28"/>
          <w:lang w:val="uk-UA"/>
        </w:rPr>
        <w:t>сенсомоторні</w:t>
      </w:r>
      <w:proofErr w:type="spellEnd"/>
      <w:r w:rsidRPr="00821509">
        <w:rPr>
          <w:rFonts w:ascii="Times New Roman" w:hAnsi="Times New Roman" w:cs="Times New Roman"/>
          <w:sz w:val="28"/>
          <w:szCs w:val="28"/>
          <w:lang w:val="uk-UA"/>
        </w:rPr>
        <w:t>, технічні та тактичні аспекти спортивної діяльності. Унікальність баскетболу як виду спорту полягає в його високій динамічності, інтенсивності та непередбачуваності, що вимагає від спортсменів постійної адаптації до швидкозмінних умов ігрового середовища. Ця адаптація включає не лише фізичні здібності, але й високий рівень когнітивних функцій, зокрема сприйняття, уваги та швидкого прийняття рішень [</w:t>
      </w:r>
      <w:r w:rsidR="00EB0129" w:rsidRPr="00821509">
        <w:rPr>
          <w:rFonts w:ascii="Times New Roman" w:hAnsi="Times New Roman" w:cs="Times New Roman"/>
          <w:sz w:val="28"/>
          <w:szCs w:val="28"/>
          <w:lang w:val="uk-UA"/>
        </w:rPr>
        <w:t>17</w:t>
      </w:r>
      <w:r w:rsidRPr="00821509">
        <w:rPr>
          <w:rFonts w:ascii="Times New Roman" w:hAnsi="Times New Roman" w:cs="Times New Roman"/>
          <w:sz w:val="28"/>
          <w:szCs w:val="28"/>
          <w:lang w:val="uk-UA"/>
        </w:rPr>
        <w:t>;</w:t>
      </w:r>
      <w:r w:rsidR="00EB0129" w:rsidRPr="00821509">
        <w:rPr>
          <w:rFonts w:ascii="Times New Roman" w:hAnsi="Times New Roman" w:cs="Times New Roman"/>
          <w:sz w:val="28"/>
          <w:szCs w:val="28"/>
          <w:lang w:val="uk-UA"/>
        </w:rPr>
        <w:t xml:space="preserve"> 33</w:t>
      </w:r>
      <w:r w:rsidRPr="00821509">
        <w:rPr>
          <w:rFonts w:ascii="Times New Roman" w:hAnsi="Times New Roman" w:cs="Times New Roman"/>
          <w:sz w:val="28"/>
          <w:szCs w:val="28"/>
          <w:lang w:val="uk-UA"/>
        </w:rPr>
        <w:t>].</w:t>
      </w:r>
    </w:p>
    <w:p w:rsidR="002D5F34" w:rsidRPr="00821509" w:rsidRDefault="002D5F34" w:rsidP="002D5F34">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Моторна активність баскетболіста охоплює широкий спектр складних рухових </w:t>
      </w:r>
      <w:proofErr w:type="spellStart"/>
      <w:r w:rsidRPr="00821509">
        <w:rPr>
          <w:rFonts w:ascii="Times New Roman" w:hAnsi="Times New Roman" w:cs="Times New Roman"/>
          <w:sz w:val="28"/>
          <w:szCs w:val="28"/>
          <w:lang w:val="uk-UA"/>
        </w:rPr>
        <w:t>патернів</w:t>
      </w:r>
      <w:proofErr w:type="spellEnd"/>
      <w:r w:rsidRPr="00821509">
        <w:rPr>
          <w:rFonts w:ascii="Times New Roman" w:hAnsi="Times New Roman" w:cs="Times New Roman"/>
          <w:sz w:val="28"/>
          <w:szCs w:val="28"/>
          <w:lang w:val="uk-UA"/>
        </w:rPr>
        <w:t>, серед яких ходьба, різні типи бігу (спринт, ривки, зміни напрямку), стрибки, повороти, передачі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яча, ведення та виконання кидків [</w:t>
      </w:r>
      <w:r w:rsidR="00EB0129" w:rsidRPr="00821509">
        <w:rPr>
          <w:rFonts w:ascii="Times New Roman" w:hAnsi="Times New Roman" w:cs="Times New Roman"/>
          <w:sz w:val="28"/>
          <w:szCs w:val="28"/>
          <w:lang w:val="uk-UA"/>
        </w:rPr>
        <w:t>11</w:t>
      </w:r>
      <w:r w:rsidRPr="00821509">
        <w:rPr>
          <w:rFonts w:ascii="Times New Roman" w:hAnsi="Times New Roman" w:cs="Times New Roman"/>
          <w:sz w:val="28"/>
          <w:szCs w:val="28"/>
          <w:lang w:val="uk-UA"/>
        </w:rPr>
        <w:t>]. Ці дії виконуються в умовах постійного та активного протистояння суперникам, що вимагає високого рівня фізичної підготовленості та здатності швидко змінювати рухові стратегії відповідно до ситуації на майданчику.</w:t>
      </w:r>
    </w:p>
    <w:p w:rsidR="002D5F34" w:rsidRPr="00821509" w:rsidRDefault="002D5F34" w:rsidP="00AD2DA3">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Для ефективного виконання цих рухових дій необхідні високий рівень координації рухів, швидкість реакції, точність та оперативність, що забезпечуються не лише фізичною витривалістю,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язовою силою та гнучкістю, але й складною інтеграцією когнітивних процесів. Ці когнітивні процеси включають прийняття рішень, просторову орієнтацію, увагу та здатність до прогнозування дій суперника (у ситуації швидкого нападу гравець повинен миттєво аналізувати розташування захисників, оцінювати можливості для передачі або самостійного кидка, враховуючи часові та просторові обмеження).</w:t>
      </w:r>
    </w:p>
    <w:p w:rsidR="002D5F34" w:rsidRPr="00821509" w:rsidRDefault="002D5F34" w:rsidP="00AD2DA3">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Функціональні обов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язки гравців на майданчику визначаються їхнім </w:t>
      </w:r>
      <w:r w:rsidRPr="00821509">
        <w:rPr>
          <w:rFonts w:ascii="Times New Roman" w:hAnsi="Times New Roman" w:cs="Times New Roman"/>
          <w:sz w:val="28"/>
          <w:szCs w:val="28"/>
          <w:lang w:val="uk-UA"/>
        </w:rPr>
        <w:lastRenderedPageBreak/>
        <w:t xml:space="preserve">амплуа, тобто позицією та роллю в команді, а також їхніми індивідуальними психофізіологічними особливостями. Цей принцип є основоположним в організації ігрової діяльності, оскільки ефективна командна гра базується на оптимальному використанні індивідуальних здібностей кожного спортсмена (центрові гравці зазвичай мають перевагу у зрості та фізичній силі, що дозволяє їм домінувати під кільцем, тоді як </w:t>
      </w:r>
      <w:proofErr w:type="spellStart"/>
      <w:r w:rsidRPr="00821509">
        <w:rPr>
          <w:rFonts w:ascii="Times New Roman" w:hAnsi="Times New Roman" w:cs="Times New Roman"/>
          <w:sz w:val="28"/>
          <w:szCs w:val="28"/>
          <w:lang w:val="uk-UA"/>
        </w:rPr>
        <w:t>розігруючі</w:t>
      </w:r>
      <w:proofErr w:type="spellEnd"/>
      <w:r w:rsidRPr="00821509">
        <w:rPr>
          <w:rFonts w:ascii="Times New Roman" w:hAnsi="Times New Roman" w:cs="Times New Roman"/>
          <w:sz w:val="28"/>
          <w:szCs w:val="28"/>
          <w:lang w:val="uk-UA"/>
        </w:rPr>
        <w:t xml:space="preserve"> гравці характеризуються високою швидкістю та здатністю керувати темпом гри) [</w:t>
      </w:r>
      <w:r w:rsidR="003562D9" w:rsidRPr="00821509">
        <w:rPr>
          <w:rFonts w:ascii="Times New Roman" w:hAnsi="Times New Roman" w:cs="Times New Roman"/>
          <w:sz w:val="28"/>
          <w:szCs w:val="28"/>
          <w:lang w:val="uk-UA"/>
        </w:rPr>
        <w:t>6</w:t>
      </w:r>
      <w:r w:rsidRPr="00821509">
        <w:rPr>
          <w:rFonts w:ascii="Times New Roman" w:hAnsi="Times New Roman" w:cs="Times New Roman"/>
          <w:sz w:val="28"/>
          <w:szCs w:val="28"/>
          <w:lang w:val="uk-UA"/>
        </w:rPr>
        <w:t>].</w:t>
      </w:r>
    </w:p>
    <w:p w:rsidR="002D5F34" w:rsidRPr="00821509" w:rsidRDefault="002D5F34" w:rsidP="002D5F34">
      <w:pPr>
        <w:pStyle w:val="a4"/>
        <w:spacing w:line="360" w:lineRule="auto"/>
        <w:ind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Сенсомоторне</w:t>
      </w:r>
      <w:proofErr w:type="spellEnd"/>
      <w:r w:rsidRPr="00821509">
        <w:rPr>
          <w:rFonts w:ascii="Times New Roman" w:hAnsi="Times New Roman" w:cs="Times New Roman"/>
          <w:sz w:val="28"/>
          <w:szCs w:val="28"/>
          <w:lang w:val="uk-UA"/>
        </w:rPr>
        <w:t xml:space="preserve"> реагування є одним із ключових показників, тісно пов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язаних з ефективністю ігрових дій у баскетболі. Одним із компонентів спеціальних здібностей баскетболістів є так зване «почуття часу» (інтегративний </w:t>
      </w:r>
      <w:proofErr w:type="spellStart"/>
      <w:r w:rsidRPr="00821509">
        <w:rPr>
          <w:rFonts w:ascii="Times New Roman" w:hAnsi="Times New Roman" w:cs="Times New Roman"/>
          <w:sz w:val="28"/>
          <w:szCs w:val="28"/>
          <w:lang w:val="uk-UA"/>
        </w:rPr>
        <w:t>сенсомоторний</w:t>
      </w:r>
      <w:proofErr w:type="spellEnd"/>
      <w:r w:rsidRPr="00821509">
        <w:rPr>
          <w:rFonts w:ascii="Times New Roman" w:hAnsi="Times New Roman" w:cs="Times New Roman"/>
          <w:sz w:val="28"/>
          <w:szCs w:val="28"/>
          <w:lang w:val="uk-UA"/>
        </w:rPr>
        <w:t xml:space="preserve"> показник, який розвивається завдяки діяльності комплексу аналізаторів зорового, слухового, </w:t>
      </w:r>
      <w:proofErr w:type="spellStart"/>
      <w:r w:rsidRPr="00821509">
        <w:rPr>
          <w:rFonts w:ascii="Times New Roman" w:hAnsi="Times New Roman" w:cs="Times New Roman"/>
          <w:sz w:val="28"/>
          <w:szCs w:val="28"/>
          <w:lang w:val="uk-UA"/>
        </w:rPr>
        <w:t>кінестетичного</w:t>
      </w:r>
      <w:proofErr w:type="spellEnd"/>
      <w:r w:rsidRPr="00821509">
        <w:rPr>
          <w:rFonts w:ascii="Times New Roman" w:hAnsi="Times New Roman" w:cs="Times New Roman"/>
          <w:sz w:val="28"/>
          <w:szCs w:val="28"/>
          <w:lang w:val="uk-UA"/>
        </w:rPr>
        <w:t>). Це почуття пояснює зв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язок між сприйняттям часу та простору, дозволяючи гравцям оптимально використовувати часові інтервали для виконання тих чи інших дій. Баскетболісти повинні володіти високим рівнем сприйняття часу, щоб орієнтуватися в зональних обмеженнях майданчика, оскільки на кожну зону та дію відводиться певний час (правила гри передбачають, що гравець нападу може перебувати в зоні під кільцем не більше 3 секунд, а команда повинна здійснити кидок по кільцю суперника протягом 24 секунд володіння </w:t>
      </w:r>
      <w:proofErr w:type="spellStart"/>
      <w:r w:rsidRPr="00821509">
        <w:rPr>
          <w:rFonts w:ascii="Times New Roman" w:hAnsi="Times New Roman" w:cs="Times New Roman"/>
          <w:sz w:val="28"/>
          <w:szCs w:val="28"/>
          <w:lang w:val="uk-UA"/>
        </w:rPr>
        <w:t>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ячем</w:t>
      </w:r>
      <w:proofErr w:type="spellEnd"/>
      <w:r w:rsidRPr="00821509">
        <w:rPr>
          <w:rFonts w:ascii="Times New Roman" w:hAnsi="Times New Roman" w:cs="Times New Roman"/>
          <w:sz w:val="28"/>
          <w:szCs w:val="28"/>
          <w:lang w:val="uk-UA"/>
        </w:rPr>
        <w:t>) [</w:t>
      </w:r>
      <w:r w:rsidR="00D37D0F" w:rsidRPr="00821509">
        <w:rPr>
          <w:rFonts w:ascii="Times New Roman" w:hAnsi="Times New Roman" w:cs="Times New Roman"/>
          <w:sz w:val="28"/>
          <w:szCs w:val="28"/>
          <w:lang w:val="uk-UA"/>
        </w:rPr>
        <w:t>65</w:t>
      </w:r>
      <w:r w:rsidRPr="00821509">
        <w:rPr>
          <w:rFonts w:ascii="Times New Roman" w:hAnsi="Times New Roman" w:cs="Times New Roman"/>
          <w:sz w:val="28"/>
          <w:szCs w:val="28"/>
          <w:lang w:val="uk-UA"/>
        </w:rPr>
        <w:t>].</w:t>
      </w:r>
    </w:p>
    <w:p w:rsidR="002D5F34" w:rsidRPr="00821509" w:rsidRDefault="002D5F34" w:rsidP="00706CC0">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Оперативне мислення являє собою не менш важливу якість кожного баскетболіста, яка є необхідною для досягнення тактичної переваги над суперником та забезпечення успішного результату гри. Це включає здатність швидко аналізувати ігрову ситуацію, прогнозувати дії суперників та приймати оптимальні рішення в умовах обмеженого часу. Ефективна взаємодія між гравцями команди є критично важливою, оскільки без колективних зусиль практично неможливо відібрати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яч у суперника та організувати результативний наступ. Дослідження показують, що швидкість прийняття рішення є суттєвою перевагою для спортсменів ігрових видів спорту. Для успішного подолання опору противника та виконання кидка по кільцю </w:t>
      </w:r>
      <w:r w:rsidRPr="00821509">
        <w:rPr>
          <w:rFonts w:ascii="Times New Roman" w:hAnsi="Times New Roman" w:cs="Times New Roman"/>
          <w:sz w:val="28"/>
          <w:szCs w:val="28"/>
          <w:lang w:val="uk-UA"/>
        </w:rPr>
        <w:lastRenderedPageBreak/>
        <w:t>необхідні володіння специфічними технічними та тактичними прийомами, а також здатність швидко пересуватися майданчиком, раптово змінюючи швидкість і напрямок руху [</w:t>
      </w:r>
      <w:r w:rsidR="004B5229" w:rsidRPr="00821509">
        <w:rPr>
          <w:rFonts w:ascii="Times New Roman" w:hAnsi="Times New Roman" w:cs="Times New Roman"/>
          <w:sz w:val="28"/>
          <w:szCs w:val="28"/>
          <w:lang w:val="uk-UA"/>
        </w:rPr>
        <w:t>32</w:t>
      </w:r>
      <w:r w:rsidRPr="00821509">
        <w:rPr>
          <w:rFonts w:ascii="Times New Roman" w:hAnsi="Times New Roman" w:cs="Times New Roman"/>
          <w:sz w:val="28"/>
          <w:szCs w:val="28"/>
          <w:lang w:val="uk-UA"/>
        </w:rPr>
        <w:t>].</w:t>
      </w:r>
    </w:p>
    <w:p w:rsidR="002D5F34" w:rsidRPr="00821509" w:rsidRDefault="002D5F34" w:rsidP="002D5F34">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Діяльність баскетболіста у грі представляє собою динамічну систему, що складається з сукупності взаємопов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язаних дій, які об</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єднуються спільною метою здобуттям перемоги. Ефективна командна гра базується на скоординованій взаємодії між гравцями, де кожен виконує свої функціональні обов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язки, спираючись на власну ініціативу та творчу активність. Така взаємодія дозволяє максимально використовувати індивідуальні сильні сторони гравців, що в сукупності призводить до досягнення спільних інтересів команди [</w:t>
      </w:r>
      <w:r w:rsidR="00AD2DA3" w:rsidRPr="00821509">
        <w:rPr>
          <w:rFonts w:ascii="Times New Roman" w:hAnsi="Times New Roman" w:cs="Times New Roman"/>
          <w:sz w:val="28"/>
          <w:szCs w:val="28"/>
          <w:lang w:val="uk-UA"/>
        </w:rPr>
        <w:t>65</w:t>
      </w:r>
      <w:r w:rsidRPr="00821509">
        <w:rPr>
          <w:rFonts w:ascii="Times New Roman" w:hAnsi="Times New Roman" w:cs="Times New Roman"/>
          <w:sz w:val="28"/>
          <w:szCs w:val="28"/>
          <w:lang w:val="uk-UA"/>
        </w:rPr>
        <w:t>].</w:t>
      </w:r>
    </w:p>
    <w:p w:rsidR="002D5F34" w:rsidRPr="00821509" w:rsidRDefault="002D5F34" w:rsidP="002D5F34">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У процесі гри баскетболісти повинні активно виконувати як </w:t>
      </w:r>
      <w:proofErr w:type="spellStart"/>
      <w:r w:rsidRPr="00821509">
        <w:rPr>
          <w:rFonts w:ascii="Times New Roman" w:hAnsi="Times New Roman" w:cs="Times New Roman"/>
          <w:sz w:val="28"/>
          <w:szCs w:val="28"/>
          <w:lang w:val="uk-UA"/>
        </w:rPr>
        <w:t>нападні</w:t>
      </w:r>
      <w:proofErr w:type="spellEnd"/>
      <w:r w:rsidRPr="00821509">
        <w:rPr>
          <w:rFonts w:ascii="Times New Roman" w:hAnsi="Times New Roman" w:cs="Times New Roman"/>
          <w:sz w:val="28"/>
          <w:szCs w:val="28"/>
          <w:lang w:val="uk-UA"/>
        </w:rPr>
        <w:t xml:space="preserve">, так і захисні дії, постійно переключаючись між ними відповідно до ситуації на майданчику. Грамотне реагування на дії суперників, правильне позиціонування та вміння читати гру дозволяють гравцям ефективно оволодівати </w:t>
      </w:r>
      <w:proofErr w:type="spellStart"/>
      <w:r w:rsidRPr="00821509">
        <w:rPr>
          <w:rFonts w:ascii="Times New Roman" w:hAnsi="Times New Roman" w:cs="Times New Roman"/>
          <w:sz w:val="28"/>
          <w:szCs w:val="28"/>
          <w:lang w:val="uk-UA"/>
        </w:rPr>
        <w:t>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ячем</w:t>
      </w:r>
      <w:proofErr w:type="spellEnd"/>
      <w:r w:rsidRPr="00821509">
        <w:rPr>
          <w:rFonts w:ascii="Times New Roman" w:hAnsi="Times New Roman" w:cs="Times New Roman"/>
          <w:sz w:val="28"/>
          <w:szCs w:val="28"/>
          <w:lang w:val="uk-UA"/>
        </w:rPr>
        <w:t xml:space="preserve"> та здійснювати результативні кидки, що є ключовим для перемоги над командою суперників. Ігрова діяльність ґрунтується на стійкості та варіативності рухових навичок, які сприяють розвитку фізичних якостей, поліпшенню стану здоров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 та підвищенню рівня інтелектуальних здібностей гравців [</w:t>
      </w:r>
      <w:r w:rsidR="00706CC0" w:rsidRPr="00821509">
        <w:rPr>
          <w:rFonts w:ascii="Times New Roman" w:hAnsi="Times New Roman" w:cs="Times New Roman"/>
          <w:sz w:val="28"/>
          <w:szCs w:val="28"/>
          <w:lang w:val="uk-UA"/>
        </w:rPr>
        <w:t>56</w:t>
      </w:r>
      <w:r w:rsidRPr="00821509">
        <w:rPr>
          <w:rFonts w:ascii="Times New Roman" w:hAnsi="Times New Roman" w:cs="Times New Roman"/>
          <w:sz w:val="28"/>
          <w:szCs w:val="28"/>
          <w:lang w:val="uk-UA"/>
        </w:rPr>
        <w:t>].</w:t>
      </w:r>
    </w:p>
    <w:p w:rsidR="002D5F34" w:rsidRPr="00821509" w:rsidRDefault="002D5F34" w:rsidP="00706CC0">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Протягом змагання баскетболіст виконує значний обсяг фізичної роботи, що вимагає високого рівня загальної та спеціальної фізичної підготовленості. За одну гру висококваліфікований гравець може подолати дистанцію від 5000 до 7000 метрів, здійснити 130-140 стрибків, виконати до 120-150 ривків, прискорень та раптових зупинок, а також багаторазово виконати кидки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яча в кошик. Аналізуючи гру, встановлено, що більшу частину часу баскетболіст проводить на майданчику без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яча, активно переміщуючись та позиціонуючись, а безпосереднє володіння </w:t>
      </w:r>
      <w:proofErr w:type="spellStart"/>
      <w:r w:rsidRPr="00821509">
        <w:rPr>
          <w:rFonts w:ascii="Times New Roman" w:hAnsi="Times New Roman" w:cs="Times New Roman"/>
          <w:sz w:val="28"/>
          <w:szCs w:val="28"/>
          <w:lang w:val="uk-UA"/>
        </w:rPr>
        <w:t>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ячем</w:t>
      </w:r>
      <w:proofErr w:type="spellEnd"/>
      <w:r w:rsidRPr="00821509">
        <w:rPr>
          <w:rFonts w:ascii="Times New Roman" w:hAnsi="Times New Roman" w:cs="Times New Roman"/>
          <w:sz w:val="28"/>
          <w:szCs w:val="28"/>
          <w:lang w:val="uk-UA"/>
        </w:rPr>
        <w:t xml:space="preserve"> триває лише близько 3,5-4 хвилин за гру [</w:t>
      </w:r>
      <w:r w:rsidR="00706CC0" w:rsidRPr="00821509">
        <w:rPr>
          <w:rFonts w:ascii="Times New Roman" w:hAnsi="Times New Roman" w:cs="Times New Roman"/>
          <w:sz w:val="28"/>
          <w:szCs w:val="28"/>
          <w:lang w:val="uk-UA"/>
        </w:rPr>
        <w:t>12</w:t>
      </w:r>
      <w:r w:rsidRPr="00821509">
        <w:rPr>
          <w:rFonts w:ascii="Times New Roman" w:hAnsi="Times New Roman" w:cs="Times New Roman"/>
          <w:sz w:val="28"/>
          <w:szCs w:val="28"/>
          <w:lang w:val="uk-UA"/>
        </w:rPr>
        <w:t>].</w:t>
      </w:r>
    </w:p>
    <w:p w:rsidR="002D5F34" w:rsidRPr="00821509" w:rsidRDefault="002D5F34" w:rsidP="00706CC0">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З часом баскетбол зазнав значних змін, пов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язаних зі збільшенням </w:t>
      </w:r>
      <w:r w:rsidRPr="00821509">
        <w:rPr>
          <w:rFonts w:ascii="Times New Roman" w:hAnsi="Times New Roman" w:cs="Times New Roman"/>
          <w:sz w:val="28"/>
          <w:szCs w:val="28"/>
          <w:lang w:val="uk-UA"/>
        </w:rPr>
        <w:lastRenderedPageBreak/>
        <w:t>маневреності та рухливості гравців, а також інтенсифікацією боротьби за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 і позицію на ігровому майданчику. Ці зміни призвели до підвищення динаміки гри, збільшення швидкостей та навантажень, що вимагає від спортсменів ще більш високого рівня фізичної підготовленості, технічної майстерності та тактичної грамотності. У результаті, гра стала більш видовищною та інтенсивною, що сприяє зростанню її популярності [</w:t>
      </w:r>
      <w:r w:rsidR="00D05525" w:rsidRPr="00821509">
        <w:rPr>
          <w:rFonts w:ascii="Times New Roman" w:hAnsi="Times New Roman" w:cs="Times New Roman"/>
          <w:sz w:val="28"/>
          <w:szCs w:val="28"/>
          <w:lang w:val="uk-UA"/>
        </w:rPr>
        <w:t>17</w:t>
      </w:r>
      <w:r w:rsidRPr="00821509">
        <w:rPr>
          <w:rFonts w:ascii="Times New Roman" w:hAnsi="Times New Roman" w:cs="Times New Roman"/>
          <w:sz w:val="28"/>
          <w:szCs w:val="28"/>
          <w:lang w:val="uk-UA"/>
        </w:rPr>
        <w:t>].</w:t>
      </w:r>
    </w:p>
    <w:p w:rsidR="002D5F34" w:rsidRPr="00821509" w:rsidRDefault="002D5F34" w:rsidP="002D5F34">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Наукові дослідження свідчать, що баскетбол відноситься до </w:t>
      </w:r>
      <w:proofErr w:type="spellStart"/>
      <w:r w:rsidRPr="00821509">
        <w:rPr>
          <w:rFonts w:ascii="Times New Roman" w:hAnsi="Times New Roman" w:cs="Times New Roman"/>
          <w:sz w:val="28"/>
          <w:szCs w:val="28"/>
          <w:lang w:val="uk-UA"/>
        </w:rPr>
        <w:t>аеробно</w:t>
      </w:r>
      <w:proofErr w:type="spellEnd"/>
      <w:r w:rsidRPr="00821509">
        <w:rPr>
          <w:rFonts w:ascii="Times New Roman" w:hAnsi="Times New Roman" w:cs="Times New Roman"/>
          <w:sz w:val="28"/>
          <w:szCs w:val="28"/>
          <w:lang w:val="uk-UA"/>
        </w:rPr>
        <w:t xml:space="preserve">-анаеробних видів спорту, оскільки під час гри активно </w:t>
      </w:r>
      <w:proofErr w:type="spellStart"/>
      <w:r w:rsidRPr="00821509">
        <w:rPr>
          <w:rFonts w:ascii="Times New Roman" w:hAnsi="Times New Roman" w:cs="Times New Roman"/>
          <w:sz w:val="28"/>
          <w:szCs w:val="28"/>
          <w:lang w:val="uk-UA"/>
        </w:rPr>
        <w:t>задіюються</w:t>
      </w:r>
      <w:proofErr w:type="spellEnd"/>
      <w:r w:rsidRPr="00821509">
        <w:rPr>
          <w:rFonts w:ascii="Times New Roman" w:hAnsi="Times New Roman" w:cs="Times New Roman"/>
          <w:sz w:val="28"/>
          <w:szCs w:val="28"/>
          <w:lang w:val="uk-UA"/>
        </w:rPr>
        <w:t xml:space="preserve"> як аеробні, так і анаеробні енергетичні системи організму. Це зумовлено чергуванням високих </w:t>
      </w:r>
      <w:proofErr w:type="spellStart"/>
      <w:r w:rsidRPr="00821509">
        <w:rPr>
          <w:rFonts w:ascii="Times New Roman" w:hAnsi="Times New Roman" w:cs="Times New Roman"/>
          <w:sz w:val="28"/>
          <w:szCs w:val="28"/>
          <w:lang w:val="uk-UA"/>
        </w:rPr>
        <w:t>інтенсивностей</w:t>
      </w:r>
      <w:proofErr w:type="spellEnd"/>
      <w:r w:rsidRPr="00821509">
        <w:rPr>
          <w:rFonts w:ascii="Times New Roman" w:hAnsi="Times New Roman" w:cs="Times New Roman"/>
          <w:sz w:val="28"/>
          <w:szCs w:val="28"/>
          <w:lang w:val="uk-UA"/>
        </w:rPr>
        <w:t xml:space="preserve"> навантажень з періодами відносного відпочинку, що вимагає від спортсменів здатності ефективно використовувати різні джерела енергетичного забезпечення для підтримання високого рівня працездатності протягом усього матчу [</w:t>
      </w:r>
      <w:r w:rsidR="00D05525" w:rsidRPr="00821509">
        <w:rPr>
          <w:rFonts w:ascii="Times New Roman" w:hAnsi="Times New Roman" w:cs="Times New Roman"/>
          <w:sz w:val="28"/>
          <w:szCs w:val="28"/>
          <w:lang w:val="uk-UA"/>
        </w:rPr>
        <w:t>17</w:t>
      </w:r>
      <w:r w:rsidRPr="00821509">
        <w:rPr>
          <w:rFonts w:ascii="Times New Roman" w:hAnsi="Times New Roman" w:cs="Times New Roman"/>
          <w:sz w:val="28"/>
          <w:szCs w:val="28"/>
          <w:lang w:val="uk-UA"/>
        </w:rPr>
        <w:t>].</w:t>
      </w:r>
    </w:p>
    <w:p w:rsidR="002D5F34" w:rsidRPr="00821509" w:rsidRDefault="002D5F34" w:rsidP="002D5F34">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Одним із основних показників енергетичного забезпечення в баскетболі є максимальне споживання кисню (МПК або VO2 </w:t>
      </w:r>
      <w:proofErr w:type="spellStart"/>
      <w:r w:rsidRPr="00821509">
        <w:rPr>
          <w:rFonts w:ascii="Times New Roman" w:hAnsi="Times New Roman" w:cs="Times New Roman"/>
          <w:sz w:val="28"/>
          <w:szCs w:val="28"/>
          <w:lang w:val="uk-UA"/>
        </w:rPr>
        <w:t>max</w:t>
      </w:r>
      <w:proofErr w:type="spellEnd"/>
      <w:r w:rsidRPr="00821509">
        <w:rPr>
          <w:rFonts w:ascii="Times New Roman" w:hAnsi="Times New Roman" w:cs="Times New Roman"/>
          <w:sz w:val="28"/>
          <w:szCs w:val="28"/>
          <w:lang w:val="uk-UA"/>
        </w:rPr>
        <w:t>), яке відображає здатність організму засвоювати та використовувати кисень під час інтенсивних фізичних навантажень. З підвищенням кваліфікації та рівня тренованості баскетболіста показник МПК зростає, досягаючи значень до 5,1 л/хв або приблизно 60 мл/кг маси тіла. Під час гри спортсмени використовують 80-90% від свого МПК, що підкреслює високу інтенсивність фізичних навантажень і необхідність розвитку аеробної та анаеробної витривалості [</w:t>
      </w:r>
      <w:r w:rsidR="00D27203" w:rsidRPr="00821509">
        <w:rPr>
          <w:rFonts w:ascii="Times New Roman" w:hAnsi="Times New Roman" w:cs="Times New Roman"/>
          <w:sz w:val="28"/>
          <w:szCs w:val="28"/>
          <w:lang w:val="uk-UA"/>
        </w:rPr>
        <w:t>65</w:t>
      </w:r>
      <w:r w:rsidRPr="00821509">
        <w:rPr>
          <w:rFonts w:ascii="Times New Roman" w:hAnsi="Times New Roman" w:cs="Times New Roman"/>
          <w:sz w:val="28"/>
          <w:szCs w:val="28"/>
          <w:lang w:val="uk-UA"/>
        </w:rPr>
        <w:t>].</w:t>
      </w:r>
    </w:p>
    <w:p w:rsidR="002D5F34" w:rsidRPr="00821509" w:rsidRDefault="002D5F34" w:rsidP="00D27203">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Важливим кардіологічним показником функціонального стану організму баскетболіста є частота серцевих скорочень (ЧСС), яка під час гри може досягати 180-210 ударів за хвилину. Такий високий рівень ЧСС свідчить про значний ступінь фізіологічного навантаження, якому піддається спортсмен. Моніторинг ЧСС дозволяє оцінювати інтенсивність виконуваної роботи та адаптаційні можливості серцево-судинної системи, що є важливим для планування тренувального процесу та запобігання перенапруженню [</w:t>
      </w:r>
      <w:r w:rsidR="00D27203" w:rsidRPr="00821509">
        <w:rPr>
          <w:rFonts w:ascii="Times New Roman" w:hAnsi="Times New Roman" w:cs="Times New Roman"/>
          <w:sz w:val="28"/>
          <w:szCs w:val="28"/>
          <w:lang w:val="uk-UA"/>
        </w:rPr>
        <w:t>65</w:t>
      </w:r>
      <w:r w:rsidRPr="00821509">
        <w:rPr>
          <w:rFonts w:ascii="Times New Roman" w:hAnsi="Times New Roman" w:cs="Times New Roman"/>
          <w:sz w:val="28"/>
          <w:szCs w:val="28"/>
          <w:lang w:val="uk-UA"/>
        </w:rPr>
        <w:t>].</w:t>
      </w:r>
    </w:p>
    <w:p w:rsidR="002D5F34" w:rsidRPr="00821509" w:rsidRDefault="002D5F34" w:rsidP="00D27203">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Величина тренувального навантаження є параметром, який відображає </w:t>
      </w:r>
      <w:r w:rsidRPr="00821509">
        <w:rPr>
          <w:rFonts w:ascii="Times New Roman" w:hAnsi="Times New Roman" w:cs="Times New Roman"/>
          <w:sz w:val="28"/>
          <w:szCs w:val="28"/>
          <w:lang w:val="uk-UA"/>
        </w:rPr>
        <w:lastRenderedPageBreak/>
        <w:t xml:space="preserve">рівень впливу певних вправ на організм гравця. Для тренера важливо розуміти, як обрана система вправ впливає на фізіологічні та біохімічні зміни в організмі баскетболіста, щоб оптимізувати тренувальний процес. Дослідження показують, що різні спеціальні вправи викликають різну реакцію організму. За даними </w:t>
      </w:r>
      <w:proofErr w:type="spellStart"/>
      <w:r w:rsidRPr="00821509">
        <w:rPr>
          <w:rFonts w:ascii="Times New Roman" w:hAnsi="Times New Roman" w:cs="Times New Roman"/>
          <w:sz w:val="28"/>
          <w:szCs w:val="28"/>
          <w:lang w:val="uk-UA"/>
        </w:rPr>
        <w:t>Заціорського</w:t>
      </w:r>
      <w:proofErr w:type="spellEnd"/>
      <w:r w:rsidRPr="00821509">
        <w:rPr>
          <w:rFonts w:ascii="Times New Roman" w:hAnsi="Times New Roman" w:cs="Times New Roman"/>
          <w:sz w:val="28"/>
          <w:szCs w:val="28"/>
          <w:lang w:val="uk-UA"/>
        </w:rPr>
        <w:t xml:space="preserve"> В. М. та Кудряшова В. А., при виконанні штрафних кидків ЧСС становить у середньому 128 </w:t>
      </w:r>
      <w:proofErr w:type="spellStart"/>
      <w:r w:rsidRPr="00821509">
        <w:rPr>
          <w:rFonts w:ascii="Times New Roman" w:hAnsi="Times New Roman" w:cs="Times New Roman"/>
          <w:sz w:val="28"/>
          <w:szCs w:val="28"/>
          <w:lang w:val="uk-UA"/>
        </w:rPr>
        <w:t>уд</w:t>
      </w:r>
      <w:proofErr w:type="spellEnd"/>
      <w:r w:rsidRPr="00821509">
        <w:rPr>
          <w:rFonts w:ascii="Times New Roman" w:hAnsi="Times New Roman" w:cs="Times New Roman"/>
          <w:sz w:val="28"/>
          <w:szCs w:val="28"/>
          <w:lang w:val="uk-UA"/>
        </w:rPr>
        <w:t xml:space="preserve">/хв, а рівень споживання кисню  30% від максимального. При виконанні спеціальних вправ середньої інтенсивності ЧСС знаходиться в межах 140-150 </w:t>
      </w:r>
      <w:proofErr w:type="spellStart"/>
      <w:r w:rsidRPr="00821509">
        <w:rPr>
          <w:rFonts w:ascii="Times New Roman" w:hAnsi="Times New Roman" w:cs="Times New Roman"/>
          <w:sz w:val="28"/>
          <w:szCs w:val="28"/>
          <w:lang w:val="uk-UA"/>
        </w:rPr>
        <w:t>уд</w:t>
      </w:r>
      <w:proofErr w:type="spellEnd"/>
      <w:r w:rsidRPr="00821509">
        <w:rPr>
          <w:rFonts w:ascii="Times New Roman" w:hAnsi="Times New Roman" w:cs="Times New Roman"/>
          <w:sz w:val="28"/>
          <w:szCs w:val="28"/>
          <w:lang w:val="uk-UA"/>
        </w:rPr>
        <w:t xml:space="preserve">/хв, а рівень споживання кисню становить близько 50% від МПК. Під час виконання ігрових вправ ЧСС може досягати 172-187 </w:t>
      </w:r>
      <w:proofErr w:type="spellStart"/>
      <w:r w:rsidRPr="00821509">
        <w:rPr>
          <w:rFonts w:ascii="Times New Roman" w:hAnsi="Times New Roman" w:cs="Times New Roman"/>
          <w:sz w:val="28"/>
          <w:szCs w:val="28"/>
          <w:lang w:val="uk-UA"/>
        </w:rPr>
        <w:t>уд</w:t>
      </w:r>
      <w:proofErr w:type="spellEnd"/>
      <w:r w:rsidRPr="00821509">
        <w:rPr>
          <w:rFonts w:ascii="Times New Roman" w:hAnsi="Times New Roman" w:cs="Times New Roman"/>
          <w:sz w:val="28"/>
          <w:szCs w:val="28"/>
          <w:lang w:val="uk-UA"/>
        </w:rPr>
        <w:t>/хв, а величина кисневого боргу сягає 5-7 л/хв. Ці дані підкреслюють важливість індивідуального підходу до планування навантажень та контролю за станом спортсменів [</w:t>
      </w:r>
      <w:r w:rsidR="00D27203" w:rsidRPr="00821509">
        <w:rPr>
          <w:rFonts w:ascii="Times New Roman" w:hAnsi="Times New Roman" w:cs="Times New Roman"/>
          <w:sz w:val="28"/>
          <w:szCs w:val="28"/>
          <w:lang w:val="uk-UA"/>
        </w:rPr>
        <w:t>65</w:t>
      </w:r>
      <w:r w:rsidRPr="00821509">
        <w:rPr>
          <w:rFonts w:ascii="Times New Roman" w:hAnsi="Times New Roman" w:cs="Times New Roman"/>
          <w:sz w:val="28"/>
          <w:szCs w:val="28"/>
          <w:lang w:val="uk-UA"/>
        </w:rPr>
        <w:t>].</w:t>
      </w:r>
    </w:p>
    <w:p w:rsidR="002D5F34" w:rsidRPr="00821509" w:rsidRDefault="002D5F34" w:rsidP="002D5F34">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Під час інтенсивних фізичних навантажень у баскетболі відбувається значна втрата ваги, яка може коливатися від 2 до 5 кг залежно від статі, кваліфікації та індивідуальних особливостей спортсмена. Ця втрата ваги в основному зумовлена втратою рідини через потовиділення, що може призвести до зневоднення організму. Зневоднення негативно впливає на працездатність, координацію рухів та когнітивні функції, тому важливо забезпечувати своєчасне відновлення водно-електролітного балансу шляхом адекватної гідратації до, під час та після гри [</w:t>
      </w:r>
      <w:r w:rsidR="007C76E9" w:rsidRPr="00821509">
        <w:rPr>
          <w:rFonts w:ascii="Times New Roman" w:hAnsi="Times New Roman" w:cs="Times New Roman"/>
          <w:sz w:val="28"/>
          <w:szCs w:val="28"/>
          <w:lang w:val="uk-UA"/>
        </w:rPr>
        <w:t>65</w:t>
      </w:r>
      <w:r w:rsidRPr="00821509">
        <w:rPr>
          <w:rFonts w:ascii="Times New Roman" w:hAnsi="Times New Roman" w:cs="Times New Roman"/>
          <w:sz w:val="28"/>
          <w:szCs w:val="28"/>
          <w:lang w:val="uk-UA"/>
        </w:rPr>
        <w:t>].</w:t>
      </w:r>
    </w:p>
    <w:p w:rsidR="002D5F34" w:rsidRPr="00821509" w:rsidRDefault="002D5F34" w:rsidP="007C76E9">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Необхідно також враховувати значну напругу нервової системи, яка виникає під час гри, та необхідність мобілізації морально-вольових якостей для здобуття перемоги над суперником. Психологічна стійкість, мотивація та здатність до концентрації є критично важливими компонентами успішної гри. Знання всіх аспектів, що визначають діяльність баскетболіста фізичних, технічних, тактичних та психологічних дозволяє більш ефективно планувати навчально-тренувальний та змагальний процеси. Це сприяє створенню нормативних основ або модельних характеристик, на досягнення яких має бути спрямований тренувальний процес, забезпечуючи комплексний підхід до підготовки спортсменів.</w:t>
      </w:r>
    </w:p>
    <w:p w:rsidR="002D5F34" w:rsidRPr="00821509" w:rsidRDefault="002D5F34" w:rsidP="007C76E9">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lastRenderedPageBreak/>
        <w:t xml:space="preserve">Таким чином було встановлено, що рухова діяльність баскетболістів є комплексним і багатовимірним процесом, який інтегрує фізіологічні, </w:t>
      </w:r>
      <w:proofErr w:type="spellStart"/>
      <w:r w:rsidRPr="00821509">
        <w:rPr>
          <w:rFonts w:ascii="Times New Roman" w:hAnsi="Times New Roman" w:cs="Times New Roman"/>
          <w:sz w:val="28"/>
          <w:szCs w:val="28"/>
          <w:lang w:val="uk-UA"/>
        </w:rPr>
        <w:t>сенсомоторні</w:t>
      </w:r>
      <w:proofErr w:type="spellEnd"/>
      <w:r w:rsidRPr="00821509">
        <w:rPr>
          <w:rFonts w:ascii="Times New Roman" w:hAnsi="Times New Roman" w:cs="Times New Roman"/>
          <w:sz w:val="28"/>
          <w:szCs w:val="28"/>
          <w:lang w:val="uk-UA"/>
        </w:rPr>
        <w:t xml:space="preserve">, технічні та тактичні аспекти. Висока динамічність, інтенсивність та непередбачуваність гри вимагають від спортсменів не лише фізичної витривалості та сили, але й високого рівня когнітивних функцій, таких як швидкість реакції, прийняття рішень та просторове сприйняття. Особливо це актуально для юних баскетболістів віком 14-15 років, у яких активно розвиваються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-силові здібності.</w:t>
      </w:r>
    </w:p>
    <w:p w:rsidR="00AF42F5" w:rsidRPr="00821509" w:rsidRDefault="002D5F34" w:rsidP="00AF42F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Розуміння специфіки рухової діяльності в баскетболі дозволяє ефективніше планувати тренувальний процес, спрямований на розвиток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якостей. Врахування індивідуальних психофізіологічних особливостей гравців, їхніх функціональних обов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язків на майданчику та особливостей енергетичного забезпечення організму є </w:t>
      </w:r>
      <w:r w:rsidR="00293841" w:rsidRPr="00821509">
        <w:rPr>
          <w:rFonts w:ascii="Times New Roman" w:hAnsi="Times New Roman" w:cs="Times New Roman"/>
          <w:sz w:val="28"/>
          <w:szCs w:val="28"/>
          <w:lang w:val="uk-UA"/>
        </w:rPr>
        <w:t>важливими</w:t>
      </w:r>
      <w:r w:rsidRPr="00821509">
        <w:rPr>
          <w:rFonts w:ascii="Times New Roman" w:hAnsi="Times New Roman" w:cs="Times New Roman"/>
          <w:sz w:val="28"/>
          <w:szCs w:val="28"/>
          <w:lang w:val="uk-UA"/>
        </w:rPr>
        <w:t xml:space="preserve"> факторами у підвищенні ефективності тренувальних програм.</w:t>
      </w:r>
    </w:p>
    <w:p w:rsidR="00E4739B" w:rsidRPr="00821509" w:rsidRDefault="00E4739B" w:rsidP="00AF42F5">
      <w:pPr>
        <w:pStyle w:val="a4"/>
        <w:spacing w:line="360" w:lineRule="auto"/>
        <w:ind w:firstLine="709"/>
        <w:jc w:val="both"/>
        <w:rPr>
          <w:rFonts w:ascii="Times New Roman" w:hAnsi="Times New Roman" w:cs="Times New Roman"/>
          <w:sz w:val="28"/>
          <w:szCs w:val="28"/>
          <w:lang w:val="uk-UA"/>
        </w:rPr>
      </w:pPr>
    </w:p>
    <w:p w:rsidR="00E4739B" w:rsidRPr="00821509" w:rsidRDefault="00E4739B" w:rsidP="00E4739B">
      <w:pPr>
        <w:pStyle w:val="a4"/>
        <w:spacing w:line="360" w:lineRule="auto"/>
        <w:ind w:firstLine="709"/>
        <w:jc w:val="both"/>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t>1.6. Методологічні аспекти контролю фізичної підготовленості баскетболістів віком 14-15 років</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Фізична підготовленість є вагомим компонентом спортивної майстерності баскетболістів, особливо у віковій категорії 14-15 років, коли відбуваються інтенсивні анатомо-фізіологічні та психологічні зміни. Вона характеризує здатність спортсменів виконувати різноманітні види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язової діяльності, що залежить від рівня розвитку фізичних якостей, таких як сила, швидкість, витривалість, гнучкість та координація. Ці якості є базовими складовими рухових можливостей баскетболістів і визначають ефективність їхніх ігрових дій [</w:t>
      </w:r>
      <w:r w:rsidR="00F44DC4" w:rsidRPr="00821509">
        <w:rPr>
          <w:rFonts w:ascii="Times New Roman" w:hAnsi="Times New Roman" w:cs="Times New Roman"/>
          <w:sz w:val="28"/>
          <w:szCs w:val="28"/>
          <w:lang w:val="uk-UA"/>
        </w:rPr>
        <w:t>29</w:t>
      </w:r>
      <w:r w:rsidRPr="00821509">
        <w:rPr>
          <w:rFonts w:ascii="Times New Roman" w:hAnsi="Times New Roman" w:cs="Times New Roman"/>
          <w:sz w:val="28"/>
          <w:szCs w:val="28"/>
          <w:lang w:val="uk-UA"/>
        </w:rPr>
        <w:t>].</w:t>
      </w:r>
    </w:p>
    <w:p w:rsidR="00E4739B" w:rsidRPr="00821509" w:rsidRDefault="00E4739B" w:rsidP="00F44DC4">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Контроль фізичної підготовленості баскетболістів віком 14</w:t>
      </w:r>
      <w:r w:rsidR="00F44DC4" w:rsidRPr="00821509">
        <w:rPr>
          <w:rFonts w:ascii="Cambria Math" w:hAnsi="Cambria Math" w:cs="Times New Roman"/>
          <w:sz w:val="28"/>
          <w:szCs w:val="28"/>
          <w:lang w:val="uk-UA"/>
        </w:rPr>
        <w:t>-</w:t>
      </w:r>
      <w:r w:rsidRPr="00821509">
        <w:rPr>
          <w:rFonts w:ascii="Times New Roman" w:hAnsi="Times New Roman" w:cs="Times New Roman"/>
          <w:sz w:val="28"/>
          <w:szCs w:val="28"/>
          <w:lang w:val="uk-UA"/>
        </w:rPr>
        <w:t xml:space="preserve">15 років має ґрунтуватися на науково обґрунтованих методологічних підходах, які враховують специфіку їхнього вікового розвитку та вимоги сучасного баскетболу. Основна відмінність між фізичною підготовленістю та фізичною працездатністю полягає в тому, що при оцінці фізичної працездатності </w:t>
      </w:r>
      <w:r w:rsidRPr="00821509">
        <w:rPr>
          <w:rFonts w:ascii="Times New Roman" w:hAnsi="Times New Roman" w:cs="Times New Roman"/>
          <w:sz w:val="28"/>
          <w:szCs w:val="28"/>
          <w:lang w:val="uk-UA"/>
        </w:rPr>
        <w:lastRenderedPageBreak/>
        <w:t>враховується напруженість адаптаційних процесів організму до навантаження. Натомість критерієм фізичної підготовленості є інтегральний показник діяльності, який відображає результат роботи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і вимірюється в об</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єктивних метричних одиницях.</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Для об</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єктивної оцінки рівня фізичної підготовленості використовуються різноманітні тести, які відповідають метрологічним критеріям надійності та інформативності. Вони дозволяють вимірювати фізичні якості спортсменів та їхні функціональні можливості. У контексті баскетболу особлива увага приділяється таким показникам, як стрибучість, швидкість, серійна стрибучість, швидкісна витривалість, переміщення в захисній </w:t>
      </w:r>
      <w:proofErr w:type="spellStart"/>
      <w:r w:rsidRPr="00821509">
        <w:rPr>
          <w:rFonts w:ascii="Times New Roman" w:hAnsi="Times New Roman" w:cs="Times New Roman"/>
          <w:sz w:val="28"/>
          <w:szCs w:val="28"/>
          <w:lang w:val="uk-UA"/>
        </w:rPr>
        <w:t>стійці</w:t>
      </w:r>
      <w:proofErr w:type="spellEnd"/>
      <w:r w:rsidRPr="00821509">
        <w:rPr>
          <w:rFonts w:ascii="Times New Roman" w:hAnsi="Times New Roman" w:cs="Times New Roman"/>
          <w:sz w:val="28"/>
          <w:szCs w:val="28"/>
          <w:lang w:val="uk-UA"/>
        </w:rPr>
        <w:t xml:space="preserve"> та точність виконання кидків [</w:t>
      </w:r>
      <w:r w:rsidR="00F44DC4" w:rsidRPr="00821509">
        <w:rPr>
          <w:rFonts w:ascii="Times New Roman" w:hAnsi="Times New Roman" w:cs="Times New Roman"/>
          <w:sz w:val="28"/>
          <w:szCs w:val="28"/>
          <w:lang w:val="uk-UA"/>
        </w:rPr>
        <w:t>46</w:t>
      </w:r>
      <w:r w:rsidRPr="00821509">
        <w:rPr>
          <w:rFonts w:ascii="Times New Roman" w:hAnsi="Times New Roman" w:cs="Times New Roman"/>
          <w:sz w:val="28"/>
          <w:szCs w:val="28"/>
          <w:lang w:val="uk-UA"/>
        </w:rPr>
        <w:t>].</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Стрибучість є одним із ключових показників, що визначають вибухову силу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нижніх кінцівок, яка необхідна для виконання стрибків, блок-</w:t>
      </w:r>
      <w:proofErr w:type="spellStart"/>
      <w:r w:rsidRPr="00821509">
        <w:rPr>
          <w:rFonts w:ascii="Times New Roman" w:hAnsi="Times New Roman" w:cs="Times New Roman"/>
          <w:sz w:val="28"/>
          <w:szCs w:val="28"/>
          <w:lang w:val="uk-UA"/>
        </w:rPr>
        <w:t>шотів</w:t>
      </w:r>
      <w:proofErr w:type="spellEnd"/>
      <w:r w:rsidRPr="00821509">
        <w:rPr>
          <w:rFonts w:ascii="Times New Roman" w:hAnsi="Times New Roman" w:cs="Times New Roman"/>
          <w:sz w:val="28"/>
          <w:szCs w:val="28"/>
          <w:lang w:val="uk-UA"/>
        </w:rPr>
        <w:t xml:space="preserve"> та інших ігрових дій. Вимірювання стрибучості проводиться шляхом визначення висоти досягнення найвищої точки на щиті. Цей показник відображає здатність спортсмена генерувати максимальну силу за короткий проміжок часу, що є критично важливим у баскетболі.</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Серійна стрибучість характеризує здатність спортсмена виконувати багаторазові стрибки з високою інтенсивністю протягом певного часу. Цей показник відображає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-силову витривалість та є важливим для оцінки здатності баскетболіста підтримувати високий рівень продуктивності під час гри, де часті стрибки є невід</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ємною частиною ігрової діяльності [</w:t>
      </w:r>
      <w:r w:rsidR="00F44DC4" w:rsidRPr="00821509">
        <w:rPr>
          <w:rFonts w:ascii="Times New Roman" w:hAnsi="Times New Roman" w:cs="Times New Roman"/>
          <w:sz w:val="28"/>
          <w:szCs w:val="28"/>
          <w:lang w:val="uk-UA"/>
        </w:rPr>
        <w:t>1</w:t>
      </w:r>
      <w:r w:rsidRPr="00821509">
        <w:rPr>
          <w:rFonts w:ascii="Times New Roman" w:hAnsi="Times New Roman" w:cs="Times New Roman"/>
          <w:sz w:val="28"/>
          <w:szCs w:val="28"/>
          <w:lang w:val="uk-UA"/>
        </w:rPr>
        <w:t>].</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Швидкісна витривалість визначається шляхом вимірювання сумарного часу виконання повторних спринтерських зусиль або спеціальних рухових дій, характерних для баскетболу. Цей показник відображає здатність спортсмена підтримувати високу швидкість рухів протягом тривалого часу, що є критично важливим у сучасному динамічному баскетболі.</w:t>
      </w:r>
    </w:p>
    <w:p w:rsidR="00E4739B" w:rsidRPr="00821509" w:rsidRDefault="00E4739B" w:rsidP="00F44DC4">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Переміщення в захисній </w:t>
      </w:r>
      <w:proofErr w:type="spellStart"/>
      <w:r w:rsidRPr="00821509">
        <w:rPr>
          <w:rFonts w:ascii="Times New Roman" w:hAnsi="Times New Roman" w:cs="Times New Roman"/>
          <w:sz w:val="28"/>
          <w:szCs w:val="28"/>
          <w:lang w:val="uk-UA"/>
        </w:rPr>
        <w:t>стійці</w:t>
      </w:r>
      <w:proofErr w:type="spellEnd"/>
      <w:r w:rsidRPr="00821509">
        <w:rPr>
          <w:rFonts w:ascii="Times New Roman" w:hAnsi="Times New Roman" w:cs="Times New Roman"/>
          <w:sz w:val="28"/>
          <w:szCs w:val="28"/>
          <w:lang w:val="uk-UA"/>
        </w:rPr>
        <w:t xml:space="preserve"> оцінює здатність баскетболіста швидко та ефективно переміщатися в обороні, використовуючи специфічні рухи та техніку. Цей показник важливий для оцінки оборонних навичок гравця та його </w:t>
      </w:r>
      <w:r w:rsidRPr="00821509">
        <w:rPr>
          <w:rFonts w:ascii="Times New Roman" w:hAnsi="Times New Roman" w:cs="Times New Roman"/>
          <w:sz w:val="28"/>
          <w:szCs w:val="28"/>
          <w:lang w:val="uk-UA"/>
        </w:rPr>
        <w:lastRenderedPageBreak/>
        <w:t>здатності ефективно протидіяти суперникам [</w:t>
      </w:r>
      <w:r w:rsidR="00F44DC4" w:rsidRPr="00821509">
        <w:rPr>
          <w:rFonts w:ascii="Times New Roman" w:hAnsi="Times New Roman" w:cs="Times New Roman"/>
          <w:sz w:val="28"/>
          <w:szCs w:val="28"/>
          <w:lang w:val="uk-UA"/>
        </w:rPr>
        <w:t>35</w:t>
      </w:r>
      <w:r w:rsidRPr="00821509">
        <w:rPr>
          <w:rFonts w:ascii="Times New Roman" w:hAnsi="Times New Roman" w:cs="Times New Roman"/>
          <w:sz w:val="28"/>
          <w:szCs w:val="28"/>
          <w:lang w:val="uk-UA"/>
        </w:rPr>
        <w:t>].</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Точність виконання кидків, зокрема штрафних, середніх та далеких, є одним із найважливіших технічних показників, що безпосередньо впливають на результативність гравця та команди в цілому. Відсоток влучень відображає технічну майстерність та психологічну стійкість спортсмена в умовах змагальної діяльності [</w:t>
      </w:r>
      <w:r w:rsidR="008F17E0" w:rsidRPr="00821509">
        <w:rPr>
          <w:rFonts w:ascii="Times New Roman" w:hAnsi="Times New Roman" w:cs="Times New Roman"/>
          <w:sz w:val="28"/>
          <w:szCs w:val="28"/>
          <w:lang w:val="uk-UA"/>
        </w:rPr>
        <w:t>21; 22</w:t>
      </w:r>
      <w:r w:rsidRPr="00821509">
        <w:rPr>
          <w:rFonts w:ascii="Times New Roman" w:hAnsi="Times New Roman" w:cs="Times New Roman"/>
          <w:sz w:val="28"/>
          <w:szCs w:val="28"/>
          <w:lang w:val="uk-UA"/>
        </w:rPr>
        <w:t>].</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Для забезпечення об</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єктивності та стандартизації контролю фізичної підготовленості розроблено спеціальні контрольні нормативи, які відповідають віковим та кваліфікаційним особливостям баскетболістів [</w:t>
      </w:r>
      <w:r w:rsidR="008F17E0" w:rsidRPr="00821509">
        <w:rPr>
          <w:rFonts w:ascii="Times New Roman" w:hAnsi="Times New Roman" w:cs="Times New Roman"/>
          <w:sz w:val="28"/>
          <w:szCs w:val="28"/>
          <w:lang w:val="uk-UA"/>
        </w:rPr>
        <w:t>47</w:t>
      </w:r>
      <w:r w:rsidRPr="00821509">
        <w:rPr>
          <w:rFonts w:ascii="Times New Roman" w:hAnsi="Times New Roman" w:cs="Times New Roman"/>
          <w:sz w:val="28"/>
          <w:szCs w:val="28"/>
          <w:lang w:val="uk-UA"/>
        </w:rPr>
        <w:t>]. Наприклад, для переходу гравця віком 14-15 років з першого року навчання на другий у навчально-тренувальній групі необхідно виконати такі нормативи:</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стрибучість: досягнення висоти 50 см;</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ривок на 20 м: час виконання 3,5 с;</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стрибок у довжину з місця: дистанція 212 см;</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біг на 600 м: час виконання 1 хв 59,1 с;</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серійна стрибучість: виконання 20 стрибків;</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 переміщення у захисній </w:t>
      </w:r>
      <w:proofErr w:type="spellStart"/>
      <w:r w:rsidRPr="00821509">
        <w:rPr>
          <w:rFonts w:ascii="Times New Roman" w:hAnsi="Times New Roman" w:cs="Times New Roman"/>
          <w:sz w:val="28"/>
          <w:szCs w:val="28"/>
          <w:lang w:val="uk-UA"/>
        </w:rPr>
        <w:t>стійці</w:t>
      </w:r>
      <w:proofErr w:type="spellEnd"/>
      <w:r w:rsidRPr="00821509">
        <w:rPr>
          <w:rFonts w:ascii="Times New Roman" w:hAnsi="Times New Roman" w:cs="Times New Roman"/>
          <w:sz w:val="28"/>
          <w:szCs w:val="28"/>
          <w:lang w:val="uk-UA"/>
        </w:rPr>
        <w:t>: час виконання 27,8 с;</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швидкісна техніка: час виконання 16,2 с;</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відсоток влучення штрафних кидків: не менше 45%;</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відсоток влучення середніх кидків: не менше 35%.</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Використання цих нормативів дозволяє тренерам та фахівцям об</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єктивно оцінювати фізичний стан спортсменів, виявляти сильні та слабкі сторони підготовки, а також планувати індивідуальні та групові тренувальні програми з урахуванням специфічних потреб і потенціалу гравців.</w:t>
      </w:r>
    </w:p>
    <w:p w:rsidR="00E4739B" w:rsidRPr="00821509" w:rsidRDefault="00E4739B" w:rsidP="00387861">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Методологічні аспекти контролю фізичної підготовленості включають не лише проведення тестувань, але й аналіз отриманих даних у контексті загальної підготовки спортсмена. Важливо враховувати, що фізична підготовленість є динамічною характеристикою, яка може змінюватися під впливом різних факторів, таких як тренувальні навантаження, відновлювальні процедури, психологічний стан та інші [</w:t>
      </w:r>
      <w:r w:rsidR="00387861" w:rsidRPr="00821509">
        <w:rPr>
          <w:rFonts w:ascii="Times New Roman" w:hAnsi="Times New Roman" w:cs="Times New Roman"/>
          <w:sz w:val="28"/>
          <w:szCs w:val="28"/>
          <w:lang w:val="uk-UA"/>
        </w:rPr>
        <w:t>25</w:t>
      </w:r>
      <w:r w:rsidRPr="00821509">
        <w:rPr>
          <w:rFonts w:ascii="Times New Roman" w:hAnsi="Times New Roman" w:cs="Times New Roman"/>
          <w:sz w:val="28"/>
          <w:szCs w:val="28"/>
          <w:lang w:val="uk-UA"/>
        </w:rPr>
        <w:t>].</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lastRenderedPageBreak/>
        <w:t>Застосування науково обґрунтованих методів контролю дозволяє тренерам ефективно управляти тренувальним процесом, своєчасно коригувати програми підготовки та забезпечувати оптимальні умови для розвитку фізичних якостей баскетболістів. Крім того, регулярний контроль сприяє мотивації спортсменів, оскільки вони мають змогу відслідковувати свій прогрес та встановлювати нові цілі.</w:t>
      </w:r>
    </w:p>
    <w:p w:rsidR="00E4739B" w:rsidRPr="00821509" w:rsidRDefault="00E4739B" w:rsidP="00E4739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У контексті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які є критично важливими для баскетболістів віком 14-15 років, методологічно правильний підхід до контролю та оцінки фізичної підготовленості набуває особливого значення. Це пов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язано з тим, що саме в цьому віці відбуваються сенситивні періоди розвитку цих якостей, і ефективне їх використання може суттєво вплинути на подальший спортивний шлях юного спортсмена [</w:t>
      </w:r>
      <w:r w:rsidR="00B057D0" w:rsidRPr="00821509">
        <w:rPr>
          <w:rFonts w:ascii="Times New Roman" w:hAnsi="Times New Roman" w:cs="Times New Roman"/>
          <w:sz w:val="28"/>
          <w:szCs w:val="28"/>
          <w:lang w:val="uk-UA"/>
        </w:rPr>
        <w:t>34</w:t>
      </w:r>
      <w:r w:rsidRPr="00821509">
        <w:rPr>
          <w:rFonts w:ascii="Times New Roman" w:hAnsi="Times New Roman" w:cs="Times New Roman"/>
          <w:sz w:val="28"/>
          <w:szCs w:val="28"/>
          <w:lang w:val="uk-UA"/>
        </w:rPr>
        <w:t>]</w:t>
      </w:r>
      <w:r w:rsidR="00B057D0" w:rsidRPr="00821509">
        <w:rPr>
          <w:rFonts w:ascii="Times New Roman" w:hAnsi="Times New Roman" w:cs="Times New Roman"/>
          <w:sz w:val="28"/>
          <w:szCs w:val="28"/>
          <w:lang w:val="uk-UA"/>
        </w:rPr>
        <w:t>.</w:t>
      </w:r>
    </w:p>
    <w:p w:rsidR="00EE39C3" w:rsidRPr="00821509" w:rsidRDefault="00E4739B" w:rsidP="00EE39C3">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Таким чином, методологічні аспекти контролю фізичної підготовленості баскетболістів віком 14-15 років повинні базуватися на системному, науково обґрунтованому підході, який враховує вікові та індивідуальні особливості спортсменів, специфіку баскетболу як виду спорту, а також сучасні тенденції у фізичній та спортивній підготовці. Це дозволить забезпечити високий рівень фізичної підготовленості, сприятиме підвищенню ефективності ігрових дій та створить міцний фундамент для досягнення високих спортивних результатів у майбутньому.</w:t>
      </w:r>
    </w:p>
    <w:p w:rsidR="00EE39C3" w:rsidRPr="00821509" w:rsidRDefault="00EE39C3" w:rsidP="00EE39C3">
      <w:pPr>
        <w:pStyle w:val="a4"/>
        <w:spacing w:line="360" w:lineRule="auto"/>
        <w:ind w:firstLine="709"/>
        <w:jc w:val="both"/>
        <w:rPr>
          <w:rFonts w:ascii="Times New Roman" w:hAnsi="Times New Roman" w:cs="Times New Roman"/>
          <w:sz w:val="28"/>
          <w:szCs w:val="28"/>
          <w:lang w:val="uk-UA"/>
        </w:rPr>
      </w:pPr>
    </w:p>
    <w:p w:rsidR="00EE39C3" w:rsidRPr="00821509" w:rsidRDefault="00EE39C3" w:rsidP="00EE39C3">
      <w:pPr>
        <w:pStyle w:val="a4"/>
        <w:spacing w:line="360" w:lineRule="auto"/>
        <w:ind w:firstLine="709"/>
        <w:jc w:val="both"/>
        <w:rPr>
          <w:rFonts w:ascii="Times New Roman" w:hAnsi="Times New Roman"/>
          <w:b/>
          <w:color w:val="000000"/>
          <w:sz w:val="28"/>
          <w:szCs w:val="28"/>
          <w:lang w:val="uk-UA"/>
        </w:rPr>
      </w:pPr>
      <w:r w:rsidRPr="00821509">
        <w:rPr>
          <w:rFonts w:ascii="Times New Roman" w:hAnsi="Times New Roman"/>
          <w:b/>
          <w:color w:val="000000"/>
          <w:sz w:val="28"/>
          <w:szCs w:val="28"/>
          <w:lang w:val="uk-UA"/>
        </w:rPr>
        <w:t>Висновки до розділу 1</w:t>
      </w:r>
    </w:p>
    <w:p w:rsidR="00EE39C3" w:rsidRPr="00821509" w:rsidRDefault="00EE39C3" w:rsidP="00B057D0">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Аналіз анатомо-фізіологічних і психологічних особливостей підлітків 14-15 років показує, що цей період характеризується інтенсивними змінами, обумовленими пубертатним розвитком. Зокрема, у хлопців спостерігається другий </w:t>
      </w:r>
      <w:proofErr w:type="spellStart"/>
      <w:r w:rsidRPr="00821509">
        <w:rPr>
          <w:rFonts w:ascii="Times New Roman" w:hAnsi="Times New Roman" w:cs="Times New Roman"/>
          <w:sz w:val="28"/>
          <w:szCs w:val="28"/>
          <w:lang w:val="uk-UA"/>
        </w:rPr>
        <w:t>акселераційний</w:t>
      </w:r>
      <w:proofErr w:type="spellEnd"/>
      <w:r w:rsidRPr="00821509">
        <w:rPr>
          <w:rFonts w:ascii="Times New Roman" w:hAnsi="Times New Roman" w:cs="Times New Roman"/>
          <w:sz w:val="28"/>
          <w:szCs w:val="28"/>
          <w:lang w:val="uk-UA"/>
        </w:rPr>
        <w:t xml:space="preserve"> стрибок зросту, коли річний приріст може сягати 7–9 см. Це викликає диспропорції в розвитку тіла, що часто створює дисбаланс між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язовою і кістковою системами. У зв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язку з цим сучасні тренувальні підходи для юних баскетболістів мають включати заходи для корекції постави та зміцнення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спини, щоб запобігти можливим порушенням опорно-</w:t>
      </w:r>
      <w:r w:rsidRPr="00821509">
        <w:rPr>
          <w:rFonts w:ascii="Times New Roman" w:hAnsi="Times New Roman" w:cs="Times New Roman"/>
          <w:sz w:val="28"/>
          <w:szCs w:val="28"/>
          <w:lang w:val="uk-UA"/>
        </w:rPr>
        <w:lastRenderedPageBreak/>
        <w:t>рухового апарату.</w:t>
      </w:r>
    </w:p>
    <w:p w:rsidR="00EE39C3" w:rsidRPr="00821509" w:rsidRDefault="00EE39C3" w:rsidP="00EE39C3">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язова система підлітків у цьому віці зазнає функціональних змін, однак розвиток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язової маси не встигає за зростанням кісткової тканини. Це може підвищувати витривалість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язів, але водночас знижує їхню швидкість скорочення. Тому тренувальні програми повинні враховувати ці особливості, акцентуючи увагу на розвитку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язової сили та </w:t>
      </w:r>
      <w:proofErr w:type="spellStart"/>
      <w:r w:rsidRPr="00821509">
        <w:rPr>
          <w:rFonts w:ascii="Times New Roman" w:hAnsi="Times New Roman" w:cs="Times New Roman"/>
          <w:sz w:val="28"/>
          <w:szCs w:val="28"/>
          <w:lang w:val="uk-UA"/>
        </w:rPr>
        <w:t>нейром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язової</w:t>
      </w:r>
      <w:proofErr w:type="spellEnd"/>
      <w:r w:rsidRPr="00821509">
        <w:rPr>
          <w:rFonts w:ascii="Times New Roman" w:hAnsi="Times New Roman" w:cs="Times New Roman"/>
          <w:sz w:val="28"/>
          <w:szCs w:val="28"/>
          <w:lang w:val="uk-UA"/>
        </w:rPr>
        <w:t xml:space="preserve"> координації. Важливо включати вправи, які сприяють одночасному вдосконаленню швидкості й сили, забезпечуючи гармонійний розвиток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w:t>
      </w:r>
    </w:p>
    <w:p w:rsidR="00EE39C3" w:rsidRPr="00821509" w:rsidRDefault="00EE39C3" w:rsidP="00EE39C3">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У віці 14-15 років рухові й вестибулярні аналізатори активно розвиваються, що сприяє формуванню складних рухових стереотипів і поліпшенню координаційних здібностей. Це створює сприятливі умови для вдосконалення технічних навичок і навчання складним спортивним прийомам, зокрема в баскетболі. Тренувальні програми повинні включати вправи, спрямовані на швидкий перехід між станами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язового розслаблення та напруження, що не лише покращує якість рухів, але й знижує ризик травмування.</w:t>
      </w:r>
    </w:p>
    <w:p w:rsidR="00EE39C3" w:rsidRPr="00821509" w:rsidRDefault="00EE39C3" w:rsidP="00EE39C3">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Психологічні особливості підлітків, такі як емоційна нестабільність, чутливість і потреба в самоствердженні, також мають вплив на тренувальний процес. Фізична активність і успіхи у спорті можуть сприяти підвищенню самооцінки та соціального статусу. Тому тренування повинні враховувати ці аспекти, підтримуючи мотивацію юних спортсменів і сприяючи формуванню здорової самооцінки.</w:t>
      </w:r>
    </w:p>
    <w:p w:rsidR="003662B6" w:rsidRPr="00821509" w:rsidRDefault="00EE39C3" w:rsidP="00B057D0">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Отже, фізична підготовка юних баскетболістів 14</w:t>
      </w:r>
      <w:r w:rsidR="00B057D0"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15 років вимагає застосування сучасних підходів, які інтегрують анатомо-фізіологічні та психологічні особливості їхнього розвитку. Програми мають бути адаптовані до сенситивних періодів, забезпечуючи гармонійний розвиток фізичних якостей, координації рухів і технічних навичок. Це сприятиме не лише досягненню спортивних успіхів, а й загальному фізичному та психологічному розвитку підлітків</w:t>
      </w:r>
      <w:r w:rsidR="003662B6" w:rsidRPr="00821509">
        <w:rPr>
          <w:rFonts w:ascii="Times New Roman" w:hAnsi="Times New Roman" w:cs="Times New Roman"/>
          <w:sz w:val="28"/>
          <w:szCs w:val="28"/>
          <w:lang w:val="uk-UA"/>
        </w:rPr>
        <w:t xml:space="preserve">. </w:t>
      </w:r>
    </w:p>
    <w:p w:rsidR="003662B6" w:rsidRPr="00821509" w:rsidRDefault="003662B6" w:rsidP="00B057D0">
      <w:pPr>
        <w:spacing w:after="160" w:line="259" w:lineRule="auto"/>
        <w:jc w:val="center"/>
        <w:rPr>
          <w:b/>
          <w:bCs/>
          <w:sz w:val="28"/>
          <w:szCs w:val="28"/>
        </w:rPr>
      </w:pPr>
      <w:r w:rsidRPr="00821509">
        <w:rPr>
          <w:sz w:val="28"/>
          <w:szCs w:val="28"/>
        </w:rPr>
        <w:br w:type="page"/>
      </w:r>
      <w:r w:rsidRPr="00821509">
        <w:rPr>
          <w:b/>
          <w:bCs/>
          <w:sz w:val="28"/>
          <w:szCs w:val="28"/>
        </w:rPr>
        <w:lastRenderedPageBreak/>
        <w:t>РОЗДІЛ 2</w:t>
      </w:r>
    </w:p>
    <w:p w:rsidR="003662B6" w:rsidRPr="00821509" w:rsidRDefault="003662B6" w:rsidP="003662B6">
      <w:pPr>
        <w:pStyle w:val="a4"/>
        <w:spacing w:line="360" w:lineRule="auto"/>
        <w:ind w:firstLine="709"/>
        <w:jc w:val="center"/>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t>МЕТОДИЧНІ ПІДХОДИ ТА ОЦІНКА ЕФЕКТИВНОСТІ ТРЕНУВАЛЬНОЇ ПРОГРАМИ ДЛЯ РОЗВИТКУ ШВИДКІСНО-СИЛОВИХ ЗДІБНОСТЕЙ У ЮНИХ БАСКЕТБОЛІСТІВ ВІКОМ 14-15 РОКІВ</w:t>
      </w:r>
    </w:p>
    <w:p w:rsidR="00B057D0" w:rsidRPr="00821509" w:rsidRDefault="00B057D0" w:rsidP="003662B6">
      <w:pPr>
        <w:pStyle w:val="a4"/>
        <w:spacing w:line="360" w:lineRule="auto"/>
        <w:ind w:firstLine="709"/>
        <w:jc w:val="center"/>
        <w:rPr>
          <w:rFonts w:ascii="Times New Roman" w:hAnsi="Times New Roman" w:cs="Times New Roman"/>
          <w:b/>
          <w:bCs/>
          <w:sz w:val="28"/>
          <w:szCs w:val="28"/>
          <w:lang w:val="uk-UA"/>
        </w:rPr>
      </w:pPr>
    </w:p>
    <w:p w:rsidR="003662B6" w:rsidRPr="00821509" w:rsidRDefault="003662B6" w:rsidP="003662B6">
      <w:pPr>
        <w:pStyle w:val="a4"/>
        <w:spacing w:line="360" w:lineRule="auto"/>
        <w:ind w:firstLine="709"/>
        <w:jc w:val="both"/>
        <w:rPr>
          <w:rFonts w:ascii="Times New Roman" w:hAnsi="Times New Roman"/>
          <w:b/>
          <w:color w:val="000000"/>
          <w:sz w:val="28"/>
          <w:szCs w:val="28"/>
          <w:lang w:val="uk-UA"/>
        </w:rPr>
      </w:pPr>
      <w:r w:rsidRPr="00821509">
        <w:rPr>
          <w:rFonts w:ascii="Times New Roman" w:hAnsi="Times New Roman"/>
          <w:b/>
          <w:color w:val="000000"/>
          <w:sz w:val="28"/>
          <w:szCs w:val="28"/>
          <w:lang w:val="uk-UA"/>
        </w:rPr>
        <w:t>2.1. Методи дослідження</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Відповідно до сформульованих завдань, у межах проведеного дослідження було застосовано комплекс методів, які забезпечили всебічність аналізу та обґрунтованість отриманих результатів [</w:t>
      </w:r>
      <w:bookmarkStart w:id="23" w:name="_Hlk183010042"/>
      <w:r w:rsidR="00BC381C" w:rsidRPr="00821509">
        <w:rPr>
          <w:rFonts w:ascii="Times New Roman" w:hAnsi="Times New Roman" w:cs="Times New Roman"/>
          <w:sz w:val="28"/>
          <w:szCs w:val="28"/>
          <w:lang w:val="uk-UA"/>
        </w:rPr>
        <w:t>10; 40; 41; 43</w:t>
      </w:r>
      <w:bookmarkEnd w:id="23"/>
      <w:r w:rsidRPr="00821509">
        <w:rPr>
          <w:rFonts w:ascii="Times New Roman" w:hAnsi="Times New Roman" w:cs="Times New Roman"/>
          <w:sz w:val="28"/>
          <w:szCs w:val="28"/>
          <w:lang w:val="uk-UA"/>
        </w:rPr>
        <w:t>]:</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1. Аналіз літературних джерел.</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2. Педагогічне спостереження.</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3. Метод контрольних випробувань.</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4. Педагогічний експеримент.</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5. Методи  математичної  статистики.</w:t>
      </w:r>
    </w:p>
    <w:p w:rsidR="003662B6" w:rsidRPr="00821509" w:rsidRDefault="003662B6" w:rsidP="003662B6">
      <w:pPr>
        <w:pStyle w:val="a4"/>
        <w:spacing w:line="360" w:lineRule="auto"/>
        <w:ind w:firstLine="709"/>
        <w:jc w:val="both"/>
        <w:rPr>
          <w:rFonts w:ascii="Times New Roman" w:hAnsi="Times New Roman" w:cs="Times New Roman"/>
          <w:b/>
          <w:sz w:val="28"/>
          <w:szCs w:val="28"/>
          <w:lang w:val="uk-UA"/>
        </w:rPr>
      </w:pP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b/>
          <w:bCs/>
          <w:i/>
          <w:iCs/>
          <w:sz w:val="28"/>
          <w:szCs w:val="28"/>
          <w:lang w:val="uk-UA"/>
        </w:rPr>
        <w:t>Аналіз літературних джерел</w:t>
      </w:r>
      <w:r w:rsidR="007F5C60" w:rsidRPr="00821509">
        <w:rPr>
          <w:rFonts w:ascii="Times New Roman" w:hAnsi="Times New Roman" w:cs="Times New Roman"/>
          <w:b/>
          <w:bCs/>
          <w:i/>
          <w:iCs/>
          <w:sz w:val="28"/>
          <w:szCs w:val="28"/>
          <w:lang w:val="uk-UA"/>
        </w:rPr>
        <w:t xml:space="preserve">. </w:t>
      </w:r>
      <w:r w:rsidRPr="00821509">
        <w:rPr>
          <w:rFonts w:ascii="Times New Roman" w:hAnsi="Times New Roman" w:cs="Times New Roman"/>
          <w:sz w:val="28"/>
          <w:szCs w:val="28"/>
          <w:lang w:val="uk-UA"/>
        </w:rPr>
        <w:t>Аналіз наукових джерел проводився у кілька послідовних етапів, спрямованих на досягнення поставлених завдань та обґрунтування теоретичної частини дослідження. На першому етапі здійснено всебічний огляд наукової та методичної літератури, що стосується вікових та анатомо-фізіологічних особливостей підлітків віком 14</w:t>
      </w:r>
      <w:r w:rsidR="007517AE"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15 років. Особлива увага приділена сенситивним періодам розвитку фізичних якостей, таких як швидкість, сила та координація, з урахуванням їхнього впливу на ефективність ігрових дій баскетболістів. У процесі цього огляду узагальнено сучасні підходи до оцінки фізичної підготовленості підліткової вікової групи.</w:t>
      </w:r>
    </w:p>
    <w:p w:rsidR="003662B6" w:rsidRPr="00821509" w:rsidRDefault="003662B6" w:rsidP="00AE5248">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Наступний етап дослідження зосереджено на вивченні специфіки тренувальних програм, спрямованих на розвиток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-силових здібностей у баскетболістів. Проаналізовано різні методологічні підходи до організації тренувального процесу, визначено їхні переваги та обмеження. Це дозволило сформулювати ефективні рішення для подальшого впровадження в </w:t>
      </w:r>
      <w:r w:rsidRPr="00821509">
        <w:rPr>
          <w:rFonts w:ascii="Times New Roman" w:hAnsi="Times New Roman" w:cs="Times New Roman"/>
          <w:sz w:val="28"/>
          <w:szCs w:val="28"/>
          <w:lang w:val="uk-UA"/>
        </w:rPr>
        <w:lastRenderedPageBreak/>
        <w:t>експериментальну програму. Крім того, проведено критичний огляд наявних наукових праць, що дозволило виявити недосліджені аспекти та наукові прогалини, які стали основою для формулювання гіпотез і обґрунтування актуальності дослідження.</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Отримані результати систематизовано таким чином, щоб забезпечити логічну послідовність розкриття теми (від загальних характеристик вікової групи та фізіологічних особливостей підлітків до детального аналізу сучасних підходів і методів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-силових якостей у баскетболі). </w:t>
      </w:r>
    </w:p>
    <w:p w:rsidR="003662B6" w:rsidRPr="00821509" w:rsidRDefault="003662B6" w:rsidP="007F5C60">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b/>
          <w:bCs/>
          <w:i/>
          <w:iCs/>
          <w:sz w:val="28"/>
          <w:szCs w:val="28"/>
          <w:lang w:val="uk-UA"/>
        </w:rPr>
        <w:t>Педагогічне спостереження</w:t>
      </w:r>
      <w:r w:rsidR="007F5C60" w:rsidRPr="00821509">
        <w:rPr>
          <w:rFonts w:ascii="Times New Roman" w:hAnsi="Times New Roman" w:cs="Times New Roman"/>
          <w:b/>
          <w:bCs/>
          <w:i/>
          <w:iCs/>
          <w:sz w:val="28"/>
          <w:szCs w:val="28"/>
          <w:lang w:val="uk-UA"/>
        </w:rPr>
        <w:t xml:space="preserve">. </w:t>
      </w:r>
      <w:bookmarkStart w:id="24" w:name="_Hlk183627264"/>
      <w:r w:rsidRPr="00821509">
        <w:rPr>
          <w:rFonts w:ascii="Times New Roman" w:hAnsi="Times New Roman" w:cs="Times New Roman"/>
          <w:sz w:val="28"/>
          <w:szCs w:val="28"/>
          <w:lang w:val="uk-UA"/>
        </w:rPr>
        <w:t xml:space="preserve">Педагогічне спостереження </w:t>
      </w:r>
      <w:r w:rsidR="007F5C60" w:rsidRPr="00821509">
        <w:rPr>
          <w:rFonts w:ascii="Times New Roman" w:hAnsi="Times New Roman" w:cs="Times New Roman"/>
          <w:sz w:val="28"/>
          <w:szCs w:val="28"/>
          <w:lang w:val="uk-UA"/>
        </w:rPr>
        <w:t>проводил</w:t>
      </w:r>
      <w:r w:rsidR="00E634C8" w:rsidRPr="00821509">
        <w:rPr>
          <w:rFonts w:ascii="Times New Roman" w:hAnsi="Times New Roman" w:cs="Times New Roman"/>
          <w:sz w:val="28"/>
          <w:szCs w:val="28"/>
          <w:lang w:val="uk-UA"/>
        </w:rPr>
        <w:t xml:space="preserve">ось </w:t>
      </w:r>
      <w:r w:rsidR="007F5C60" w:rsidRPr="00821509">
        <w:rPr>
          <w:rFonts w:ascii="Times New Roman" w:hAnsi="Times New Roman" w:cs="Times New Roman"/>
          <w:sz w:val="28"/>
          <w:szCs w:val="28"/>
          <w:lang w:val="uk-UA"/>
        </w:rPr>
        <w:t xml:space="preserve">за розвитком </w:t>
      </w:r>
      <w:proofErr w:type="spellStart"/>
      <w:r w:rsidR="007F5C60" w:rsidRPr="00821509">
        <w:rPr>
          <w:rFonts w:ascii="Times New Roman" w:hAnsi="Times New Roman" w:cs="Times New Roman"/>
          <w:sz w:val="28"/>
          <w:szCs w:val="28"/>
          <w:lang w:val="uk-UA"/>
        </w:rPr>
        <w:t>швидкісно</w:t>
      </w:r>
      <w:proofErr w:type="spellEnd"/>
      <w:r w:rsidR="007F5C60" w:rsidRPr="00821509">
        <w:rPr>
          <w:rFonts w:ascii="Times New Roman" w:hAnsi="Times New Roman" w:cs="Times New Roman"/>
          <w:sz w:val="28"/>
          <w:szCs w:val="28"/>
          <w:lang w:val="uk-UA"/>
        </w:rPr>
        <w:t>-силових здібностей баскетболістів під час тренувальних занять. Крім того, в рамках цих спостережень оцінювалися частота та ефективність використання ігрових дій в атаці та захисті, які були пов</w:t>
      </w:r>
      <w:r w:rsidR="00B952B9" w:rsidRPr="00821509">
        <w:rPr>
          <w:rFonts w:ascii="Times New Roman" w:hAnsi="Times New Roman" w:cs="Times New Roman"/>
          <w:sz w:val="28"/>
          <w:szCs w:val="28"/>
          <w:lang w:val="uk-UA"/>
        </w:rPr>
        <w:t>’</w:t>
      </w:r>
      <w:r w:rsidR="007F5C60" w:rsidRPr="00821509">
        <w:rPr>
          <w:rFonts w:ascii="Times New Roman" w:hAnsi="Times New Roman" w:cs="Times New Roman"/>
          <w:sz w:val="28"/>
          <w:szCs w:val="28"/>
          <w:lang w:val="uk-UA"/>
        </w:rPr>
        <w:t>язані з проявами стрибучості, а також адаптація цього показника залежно від змагальних ситуацій.</w:t>
      </w:r>
      <w:bookmarkEnd w:id="24"/>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bookmarkStart w:id="25" w:name="_Hlk182998063"/>
      <w:r w:rsidRPr="00821509">
        <w:rPr>
          <w:rFonts w:ascii="Times New Roman" w:hAnsi="Times New Roman" w:cs="Times New Roman"/>
          <w:b/>
          <w:bCs/>
          <w:i/>
          <w:iCs/>
          <w:sz w:val="28"/>
          <w:szCs w:val="28"/>
          <w:lang w:val="uk-UA"/>
        </w:rPr>
        <w:t>Метод контрольних випробувань</w:t>
      </w:r>
      <w:bookmarkEnd w:id="25"/>
      <w:r w:rsidR="00E634C8" w:rsidRPr="00821509">
        <w:rPr>
          <w:rFonts w:ascii="Times New Roman" w:hAnsi="Times New Roman" w:cs="Times New Roman"/>
          <w:b/>
          <w:bCs/>
          <w:i/>
          <w:iCs/>
          <w:sz w:val="28"/>
          <w:szCs w:val="28"/>
          <w:lang w:val="uk-UA"/>
        </w:rPr>
        <w:t xml:space="preserve">. </w:t>
      </w:r>
      <w:r w:rsidRPr="00821509">
        <w:rPr>
          <w:rFonts w:ascii="Times New Roman" w:hAnsi="Times New Roman" w:cs="Times New Roman"/>
          <w:sz w:val="28"/>
          <w:szCs w:val="28"/>
          <w:lang w:val="uk-UA"/>
        </w:rPr>
        <w:t xml:space="preserve">Метод контрольних випробувань застосовувався на початку та після завершення педагогічного експерименту серед юних баскетболістів віком 14-15 років. Початкове тестування (первинне) мало на меті оцінити рівень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характерних для баскетболу, що дозволило визначити стартові показники та створити рівні умови для проведення експерименту. Підсумкове тестування, проведене після завершення експерименту, було спрямоване на аналіз динаміки змін у розвитку цих здібностей. Це дало змогу оцінити та порівняти ефективність загальноприйнятої методики з експериментально розробленою та визначити, яка з них є більш результативною [</w:t>
      </w:r>
      <w:r w:rsidR="007517AE" w:rsidRPr="00821509">
        <w:rPr>
          <w:rFonts w:ascii="Times New Roman" w:hAnsi="Times New Roman" w:cs="Times New Roman"/>
          <w:sz w:val="28"/>
          <w:szCs w:val="28"/>
          <w:lang w:val="uk-UA"/>
        </w:rPr>
        <w:t>4,</w:t>
      </w:r>
      <w:r w:rsidRPr="00821509">
        <w:rPr>
          <w:rFonts w:ascii="Times New Roman" w:hAnsi="Times New Roman" w:cs="Times New Roman"/>
          <w:sz w:val="28"/>
          <w:szCs w:val="28"/>
          <w:lang w:val="uk-UA"/>
        </w:rPr>
        <w:t xml:space="preserve"> с</w:t>
      </w:r>
      <w:r w:rsidR="007517AE"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 42].</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Тестування здійснювалося в рамках тренувальних занять і включало такі вправи для вимірювання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(рекомендовані програмою ДЮСШ), характерних для баскетболу [</w:t>
      </w:r>
      <w:r w:rsidR="007517AE" w:rsidRPr="00821509">
        <w:rPr>
          <w:rFonts w:ascii="Times New Roman" w:hAnsi="Times New Roman" w:cs="Times New Roman"/>
          <w:sz w:val="28"/>
          <w:szCs w:val="28"/>
          <w:lang w:val="uk-UA"/>
        </w:rPr>
        <w:t>4,</w:t>
      </w:r>
      <w:r w:rsidRPr="00821509">
        <w:rPr>
          <w:rFonts w:ascii="Times New Roman" w:hAnsi="Times New Roman" w:cs="Times New Roman"/>
          <w:sz w:val="28"/>
          <w:szCs w:val="28"/>
          <w:lang w:val="uk-UA"/>
        </w:rPr>
        <w:t xml:space="preserve"> с</w:t>
      </w:r>
      <w:r w:rsidR="007517AE"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 42]:</w:t>
      </w:r>
    </w:p>
    <w:p w:rsidR="003662B6" w:rsidRPr="00821509" w:rsidRDefault="003662B6" w:rsidP="00AE5248">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i/>
          <w:iCs/>
          <w:sz w:val="28"/>
          <w:szCs w:val="28"/>
          <w:lang w:val="uk-UA"/>
        </w:rPr>
        <w:t>1. Стрибок угору з місця (см).</w:t>
      </w:r>
      <w:r w:rsidRPr="00821509">
        <w:rPr>
          <w:rFonts w:ascii="Times New Roman" w:hAnsi="Times New Roman" w:cs="Times New Roman"/>
          <w:sz w:val="28"/>
          <w:szCs w:val="28"/>
          <w:lang w:val="uk-UA"/>
        </w:rPr>
        <w:t xml:space="preserve"> Для виконання тесту необхідна стіна з нанесеними розмітками, крейда або аналогічний засіб для позначок, і рівна тверда поверхня.</w:t>
      </w:r>
    </w:p>
    <w:p w:rsidR="003662B6" w:rsidRPr="00821509" w:rsidRDefault="003662B6" w:rsidP="00AE5248">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lastRenderedPageBreak/>
        <w:t>Спортсмен змащує крейдою кінчики пальців рук, стає обличчям до стіни у вихідне положення: ноги на ширині плечей, руки опущені вздовж тіла. Після сигналу спортсмен витягує руки вгору, торкаючись розмітки на стіні кінчиками пальців. Ця позначка фіксує початкову висоту до стрибка. Потім спортсмен опускає руки, присідає і з різким змахом руками виконує стрибок, намагаючись торкнутися розмітки на стіні якомога вище.</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Стрибок виконується без сторонньої допомоги. Важливо, щоб рухи були плавними і синхронними, без ривків або коливань. Положення тіла повинно залишатися стабільним, із рівновагим центром ваги. Виконання стрибка контролюється тренером або суддею.</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Результат тестування – це різниця між висотою початкової позначки (перед стрибком) і максимальною висотою, досягнутою в момент стрибка. Зараховується найкращий результат із двох спроб. Інтервал відпочинку між спробами становить 2-3 хвилини [</w:t>
      </w:r>
      <w:r w:rsidR="007517AE" w:rsidRPr="00821509">
        <w:rPr>
          <w:rFonts w:ascii="Times New Roman" w:hAnsi="Times New Roman" w:cs="Times New Roman"/>
          <w:sz w:val="28"/>
          <w:szCs w:val="28"/>
          <w:lang w:val="uk-UA"/>
        </w:rPr>
        <w:t>4,</w:t>
      </w:r>
      <w:r w:rsidRPr="00821509">
        <w:rPr>
          <w:rFonts w:ascii="Times New Roman" w:hAnsi="Times New Roman" w:cs="Times New Roman"/>
          <w:sz w:val="28"/>
          <w:szCs w:val="28"/>
          <w:lang w:val="uk-UA"/>
        </w:rPr>
        <w:t xml:space="preserve"> с</w:t>
      </w:r>
      <w:r w:rsidR="007517AE"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 92].</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i/>
          <w:iCs/>
          <w:sz w:val="28"/>
          <w:szCs w:val="28"/>
          <w:lang w:val="uk-UA"/>
        </w:rPr>
        <w:t>2. Стрибок у довжину з місця (см).</w:t>
      </w:r>
      <w:r w:rsidRPr="00821509">
        <w:rPr>
          <w:rFonts w:ascii="Times New Roman" w:hAnsi="Times New Roman" w:cs="Times New Roman"/>
          <w:sz w:val="28"/>
          <w:szCs w:val="28"/>
          <w:lang w:val="uk-UA"/>
        </w:rPr>
        <w:t xml:space="preserve"> Для виконання тесту потрібна рівна поверхня з чітко позначеною стартовою лінією і засоби для вимірювання відстані. Спортсмен займає вихідне положення: ноги на ширині плечей, носки знаходяться точно біля стартової лінії. Руки опущені вздовж тіла.</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За сигналом спортсмен виконує змах руками назад, потім різко виносить їх уперед, одночасно відштовхуючись обома ногами, і стрибає якомога далі. Після приземлення фіксується точка, де п</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яти торкаються поверхні. Важливо, щоб під час стрибка спортсмен не заступав за стартову лінію, а рухи були виконані плавно та злагоджено, без коливань чи порушень рівноваги.</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Результат тестування – це відстань від стартової лінії до найближчої точки контакту </w:t>
      </w:r>
      <w:proofErr w:type="spellStart"/>
      <w:r w:rsidRPr="00821509">
        <w:rPr>
          <w:rFonts w:ascii="Times New Roman" w:hAnsi="Times New Roman" w:cs="Times New Roman"/>
          <w:sz w:val="28"/>
          <w:szCs w:val="28"/>
          <w:lang w:val="uk-UA"/>
        </w:rPr>
        <w:t>п</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ят</w:t>
      </w:r>
      <w:proofErr w:type="spellEnd"/>
      <w:r w:rsidRPr="00821509">
        <w:rPr>
          <w:rFonts w:ascii="Times New Roman" w:hAnsi="Times New Roman" w:cs="Times New Roman"/>
          <w:sz w:val="28"/>
          <w:szCs w:val="28"/>
          <w:lang w:val="uk-UA"/>
        </w:rPr>
        <w:t xml:space="preserve"> із поверхнею. Зараховується найкращий результат із двох спроб, між якими спортсмену надається час для відновлення. Тест дозволяє об</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єктивно оцінити вибухову силу нижніх кінцівок [</w:t>
      </w:r>
      <w:r w:rsidR="007517AE" w:rsidRPr="00821509">
        <w:rPr>
          <w:rFonts w:ascii="Times New Roman" w:hAnsi="Times New Roman" w:cs="Times New Roman"/>
          <w:sz w:val="28"/>
          <w:szCs w:val="28"/>
          <w:lang w:val="uk-UA"/>
        </w:rPr>
        <w:t>4,</w:t>
      </w:r>
      <w:r w:rsidRPr="00821509">
        <w:rPr>
          <w:rFonts w:ascii="Times New Roman" w:hAnsi="Times New Roman" w:cs="Times New Roman"/>
          <w:sz w:val="28"/>
          <w:szCs w:val="28"/>
          <w:lang w:val="uk-UA"/>
        </w:rPr>
        <w:t xml:space="preserve"> с</w:t>
      </w:r>
      <w:r w:rsidR="007517AE"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 99].</w:t>
      </w:r>
    </w:p>
    <w:p w:rsidR="003662B6" w:rsidRPr="00821509" w:rsidRDefault="003662B6" w:rsidP="00AE5248">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i/>
          <w:iCs/>
          <w:sz w:val="28"/>
          <w:szCs w:val="28"/>
          <w:lang w:val="uk-UA"/>
        </w:rPr>
        <w:t>3. Біг 20 м (с).</w:t>
      </w:r>
      <w:r w:rsidRPr="00821509">
        <w:rPr>
          <w:rFonts w:ascii="Times New Roman" w:hAnsi="Times New Roman" w:cs="Times New Roman"/>
          <w:sz w:val="28"/>
          <w:szCs w:val="28"/>
          <w:lang w:val="uk-UA"/>
        </w:rPr>
        <w:t xml:space="preserve"> Для виконання тесту необхідна рівна бігова доріжка або інше підходяще покриття, стартова лінія, секундомір або </w:t>
      </w:r>
      <w:proofErr w:type="spellStart"/>
      <w:r w:rsidRPr="00821509">
        <w:rPr>
          <w:rFonts w:ascii="Times New Roman" w:hAnsi="Times New Roman" w:cs="Times New Roman"/>
          <w:sz w:val="28"/>
          <w:szCs w:val="28"/>
          <w:lang w:val="uk-UA"/>
        </w:rPr>
        <w:t>фотофінішне</w:t>
      </w:r>
      <w:proofErr w:type="spellEnd"/>
      <w:r w:rsidRPr="00821509">
        <w:rPr>
          <w:rFonts w:ascii="Times New Roman" w:hAnsi="Times New Roman" w:cs="Times New Roman"/>
          <w:sz w:val="28"/>
          <w:szCs w:val="28"/>
          <w:lang w:val="uk-UA"/>
        </w:rPr>
        <w:t xml:space="preserve"> обладнання. Спортсмен займає вихідне положення у високому старті: одна </w:t>
      </w:r>
      <w:r w:rsidRPr="00821509">
        <w:rPr>
          <w:rFonts w:ascii="Times New Roman" w:hAnsi="Times New Roman" w:cs="Times New Roman"/>
          <w:sz w:val="28"/>
          <w:szCs w:val="28"/>
          <w:lang w:val="uk-UA"/>
        </w:rPr>
        <w:lastRenderedPageBreak/>
        <w:t>нога попереду, друга позаду, руки вільно опущені вздовж тіла.</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За сигналом спортсмен різко починає біг на максимальній швидкості. Час проходження дистанції фіксується за загальноприйнятою методикою, залежно від наявного обладнання (ручний секундомір або фотофініш). Важливо, щоб техніка виконання була коректною, а старт здійснювався без затримок.</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Результатом тесту є час, необхідний спортсмену для подолання дистанції. Зараховується найкращий результат із двох спроб, між якими передбачений інтервал для відновлення. Тест дозволяє об</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єктивно оцінити рівень швидкісних здібностей спортсмена [</w:t>
      </w:r>
      <w:r w:rsidR="007517AE" w:rsidRPr="00821509">
        <w:rPr>
          <w:rFonts w:ascii="Times New Roman" w:hAnsi="Times New Roman" w:cs="Times New Roman"/>
          <w:sz w:val="28"/>
          <w:szCs w:val="28"/>
          <w:lang w:val="uk-UA"/>
        </w:rPr>
        <w:t>4,</w:t>
      </w:r>
      <w:r w:rsidRPr="00821509">
        <w:rPr>
          <w:rFonts w:ascii="Times New Roman" w:hAnsi="Times New Roman" w:cs="Times New Roman"/>
          <w:sz w:val="28"/>
          <w:szCs w:val="28"/>
          <w:lang w:val="uk-UA"/>
        </w:rPr>
        <w:t xml:space="preserve"> с</w:t>
      </w:r>
      <w:r w:rsidR="007517AE"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 92].</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i/>
          <w:iCs/>
          <w:sz w:val="28"/>
          <w:szCs w:val="28"/>
          <w:lang w:val="uk-UA"/>
        </w:rPr>
        <w:t>4. Десять «вісімок» (с).</w:t>
      </w:r>
      <w:r w:rsidRPr="00821509">
        <w:rPr>
          <w:rFonts w:ascii="Times New Roman" w:hAnsi="Times New Roman" w:cs="Times New Roman"/>
          <w:sz w:val="28"/>
          <w:szCs w:val="28"/>
          <w:lang w:val="uk-UA"/>
        </w:rPr>
        <w:t xml:space="preserve"> Для виконання тесту потрібен баскетбольний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 і рівна поверхня. Спортсмен займає вихідне положення ноги зігнуті в колінах, корпус трохи нахилений вперед,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 знаходиться в одній руці на рівні колін. Важливо, щоб спина залишалася прямою, а нахил був мінімальним.</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За командою спортсмен починає максимально швидко виконувати «вісімку», проводячи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 між ногами на рівні колін.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 передається з однієї руки в іншу, контролюючись лише однією рукою в кожний момент. Завдання передбачає виконання 10 повних «вісімок».</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Результатом тесту є час, витрачений на виконання завдання. Фіксується швидкість виконання тесту, а також звертається увага на правильність техніки (ноги мають залишатися зігнутими в колінах, а рухи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яча та передача з руки в руку мають бути плавними й контрольованими). Зараховується лише одна спроба. Тест дозволяє оцінити рівень координації, швидкості та точності володіння </w:t>
      </w:r>
      <w:proofErr w:type="spellStart"/>
      <w:r w:rsidRPr="00821509">
        <w:rPr>
          <w:rFonts w:ascii="Times New Roman" w:hAnsi="Times New Roman" w:cs="Times New Roman"/>
          <w:sz w:val="28"/>
          <w:szCs w:val="28"/>
          <w:lang w:val="uk-UA"/>
        </w:rPr>
        <w:t>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ячем</w:t>
      </w:r>
      <w:proofErr w:type="spellEnd"/>
      <w:r w:rsidRPr="00821509">
        <w:rPr>
          <w:rFonts w:ascii="Times New Roman" w:hAnsi="Times New Roman" w:cs="Times New Roman"/>
          <w:sz w:val="28"/>
          <w:szCs w:val="28"/>
          <w:lang w:val="uk-UA"/>
        </w:rPr>
        <w:t xml:space="preserve"> [</w:t>
      </w:r>
      <w:r w:rsidR="00AE5248" w:rsidRPr="00821509">
        <w:rPr>
          <w:rFonts w:ascii="Times New Roman" w:hAnsi="Times New Roman" w:cs="Times New Roman"/>
          <w:sz w:val="28"/>
          <w:szCs w:val="28"/>
          <w:lang w:val="uk-UA"/>
        </w:rPr>
        <w:t>4,</w:t>
      </w:r>
      <w:r w:rsidRPr="00821509">
        <w:rPr>
          <w:rFonts w:ascii="Times New Roman" w:hAnsi="Times New Roman" w:cs="Times New Roman"/>
          <w:sz w:val="28"/>
          <w:szCs w:val="28"/>
          <w:lang w:val="uk-UA"/>
        </w:rPr>
        <w:t xml:space="preserve"> с</w:t>
      </w:r>
      <w:r w:rsidR="00AE5248"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 102].</w:t>
      </w:r>
    </w:p>
    <w:p w:rsidR="003662B6" w:rsidRPr="00821509" w:rsidRDefault="003662B6" w:rsidP="00AE5248">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i/>
          <w:iCs/>
          <w:sz w:val="28"/>
          <w:szCs w:val="28"/>
          <w:lang w:val="uk-UA"/>
        </w:rPr>
        <w:t>5. Комбінована вправа (с та бали).</w:t>
      </w:r>
      <w:r w:rsidRPr="00821509">
        <w:rPr>
          <w:rFonts w:ascii="Times New Roman" w:hAnsi="Times New Roman" w:cs="Times New Roman"/>
          <w:sz w:val="28"/>
          <w:szCs w:val="28"/>
          <w:lang w:val="uk-UA"/>
        </w:rPr>
        <w:t xml:space="preserve"> Для виконання тесту необхідний баскетбольний майданчик із розміткою, чотири набивні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ячі, три </w:t>
      </w:r>
      <w:proofErr w:type="spellStart"/>
      <w:r w:rsidRPr="00821509">
        <w:rPr>
          <w:rFonts w:ascii="Times New Roman" w:hAnsi="Times New Roman" w:cs="Times New Roman"/>
          <w:sz w:val="28"/>
          <w:szCs w:val="28"/>
          <w:lang w:val="uk-UA"/>
        </w:rPr>
        <w:t>стійки</w:t>
      </w:r>
      <w:proofErr w:type="spellEnd"/>
      <w:r w:rsidRPr="00821509">
        <w:rPr>
          <w:rFonts w:ascii="Times New Roman" w:hAnsi="Times New Roman" w:cs="Times New Roman"/>
          <w:sz w:val="28"/>
          <w:szCs w:val="28"/>
          <w:lang w:val="uk-UA"/>
        </w:rPr>
        <w:t xml:space="preserve"> та баскетбольний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 Набивні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ячі розташовуються наступним чином, перший на відстані 6 метрів від бокової та лицьової ліній; другий на боковій лінії, за 6 метрів від центральної лінії; третій на 6 метрів від першого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яча; </w:t>
      </w:r>
      <w:r w:rsidRPr="00821509">
        <w:rPr>
          <w:rFonts w:ascii="Times New Roman" w:hAnsi="Times New Roman" w:cs="Times New Roman"/>
          <w:sz w:val="28"/>
          <w:szCs w:val="28"/>
          <w:lang w:val="uk-UA"/>
        </w:rPr>
        <w:lastRenderedPageBreak/>
        <w:t>четвертий на боковій лінії, за 6 метрів від другого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яча. Три </w:t>
      </w:r>
      <w:proofErr w:type="spellStart"/>
      <w:r w:rsidRPr="00821509">
        <w:rPr>
          <w:rFonts w:ascii="Times New Roman" w:hAnsi="Times New Roman" w:cs="Times New Roman"/>
          <w:sz w:val="28"/>
          <w:szCs w:val="28"/>
          <w:lang w:val="uk-UA"/>
        </w:rPr>
        <w:t>стійки</w:t>
      </w:r>
      <w:proofErr w:type="spellEnd"/>
      <w:r w:rsidRPr="00821509">
        <w:rPr>
          <w:rFonts w:ascii="Times New Roman" w:hAnsi="Times New Roman" w:cs="Times New Roman"/>
          <w:sz w:val="28"/>
          <w:szCs w:val="28"/>
          <w:lang w:val="uk-UA"/>
        </w:rPr>
        <w:t xml:space="preserve"> встановлюються вздовж бокової лінії на відстані 2 метрів від неї, перша на центральній лінії, дві інші на 1,5 метра від першої з обох боків.</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Спортсмен починає тест із вихідного положення на перетині центральної та бокової ліній. Пересуваючись у захисній </w:t>
      </w:r>
      <w:proofErr w:type="spellStart"/>
      <w:r w:rsidRPr="00821509">
        <w:rPr>
          <w:rFonts w:ascii="Times New Roman" w:hAnsi="Times New Roman" w:cs="Times New Roman"/>
          <w:sz w:val="28"/>
          <w:szCs w:val="28"/>
          <w:lang w:val="uk-UA"/>
        </w:rPr>
        <w:t>стійці</w:t>
      </w:r>
      <w:proofErr w:type="spellEnd"/>
      <w:r w:rsidRPr="00821509">
        <w:rPr>
          <w:rFonts w:ascii="Times New Roman" w:hAnsi="Times New Roman" w:cs="Times New Roman"/>
          <w:sz w:val="28"/>
          <w:szCs w:val="28"/>
          <w:lang w:val="uk-UA"/>
        </w:rPr>
        <w:t xml:space="preserve"> лівим боком, він рухається до першого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яча, торкається його лівою рукою, потім правим боком прямує до другого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яча і торкається його правою рукою. Далі спортсмен переміщується лівим боком до третього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яча, торкається його лівою рукою, і правим боком пересувається до четвертого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яча, торкаючись його правою рукою.</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Після цього гравець виконує прискорення до баскетбольного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яча, що лежить на центральній лінії за 2 метри від бокової. Підхопивши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яч, спортсмен веде його до протилежного щита. Увійшовши між другим і третім «вусиками» у </w:t>
      </w:r>
      <w:proofErr w:type="spellStart"/>
      <w:r w:rsidRPr="00821509">
        <w:rPr>
          <w:rFonts w:ascii="Times New Roman" w:hAnsi="Times New Roman" w:cs="Times New Roman"/>
          <w:sz w:val="28"/>
          <w:szCs w:val="28"/>
          <w:lang w:val="uk-UA"/>
        </w:rPr>
        <w:t>трисекундну</w:t>
      </w:r>
      <w:proofErr w:type="spellEnd"/>
      <w:r w:rsidRPr="00821509">
        <w:rPr>
          <w:rFonts w:ascii="Times New Roman" w:hAnsi="Times New Roman" w:cs="Times New Roman"/>
          <w:sz w:val="28"/>
          <w:szCs w:val="28"/>
          <w:lang w:val="uk-UA"/>
        </w:rPr>
        <w:t xml:space="preserve"> зону, виконує кидок у русі правою рукою, підбирає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яч і, ведучи його лівою рукою, виходить через лицьову лінію між першим «вусиком» і зоною штрафного кидка. Потім спортсмен обводить зону штрафного кидка, входить у </w:t>
      </w:r>
      <w:proofErr w:type="spellStart"/>
      <w:r w:rsidRPr="00821509">
        <w:rPr>
          <w:rFonts w:ascii="Times New Roman" w:hAnsi="Times New Roman" w:cs="Times New Roman"/>
          <w:sz w:val="28"/>
          <w:szCs w:val="28"/>
          <w:lang w:val="uk-UA"/>
        </w:rPr>
        <w:t>трисекундну</w:t>
      </w:r>
      <w:proofErr w:type="spellEnd"/>
      <w:r w:rsidRPr="00821509">
        <w:rPr>
          <w:rFonts w:ascii="Times New Roman" w:hAnsi="Times New Roman" w:cs="Times New Roman"/>
          <w:sz w:val="28"/>
          <w:szCs w:val="28"/>
          <w:lang w:val="uk-UA"/>
        </w:rPr>
        <w:t xml:space="preserve"> зону з лівого боку між третім і другим «вусиками» та виконує кидок лівою рукою в русі.</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Оволодівши </w:t>
      </w:r>
      <w:proofErr w:type="spellStart"/>
      <w:r w:rsidRPr="00821509">
        <w:rPr>
          <w:rFonts w:ascii="Times New Roman" w:hAnsi="Times New Roman" w:cs="Times New Roman"/>
          <w:sz w:val="28"/>
          <w:szCs w:val="28"/>
          <w:lang w:val="uk-UA"/>
        </w:rPr>
        <w:t>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ячем</w:t>
      </w:r>
      <w:proofErr w:type="spellEnd"/>
      <w:r w:rsidRPr="00821509">
        <w:rPr>
          <w:rFonts w:ascii="Times New Roman" w:hAnsi="Times New Roman" w:cs="Times New Roman"/>
          <w:sz w:val="28"/>
          <w:szCs w:val="28"/>
          <w:lang w:val="uk-UA"/>
        </w:rPr>
        <w:t xml:space="preserve">, гравець веде його через перший «вусик» до </w:t>
      </w:r>
      <w:proofErr w:type="spellStart"/>
      <w:r w:rsidRPr="00821509">
        <w:rPr>
          <w:rFonts w:ascii="Times New Roman" w:hAnsi="Times New Roman" w:cs="Times New Roman"/>
          <w:sz w:val="28"/>
          <w:szCs w:val="28"/>
          <w:lang w:val="uk-UA"/>
        </w:rPr>
        <w:t>стійок</w:t>
      </w:r>
      <w:proofErr w:type="spellEnd"/>
      <w:r w:rsidRPr="00821509">
        <w:rPr>
          <w:rFonts w:ascii="Times New Roman" w:hAnsi="Times New Roman" w:cs="Times New Roman"/>
          <w:sz w:val="28"/>
          <w:szCs w:val="28"/>
          <w:lang w:val="uk-UA"/>
        </w:rPr>
        <w:t xml:space="preserve">, встановлених біля протилежної бокової лінії. Він обводить </w:t>
      </w:r>
      <w:proofErr w:type="spellStart"/>
      <w:r w:rsidRPr="00821509">
        <w:rPr>
          <w:rFonts w:ascii="Times New Roman" w:hAnsi="Times New Roman" w:cs="Times New Roman"/>
          <w:sz w:val="28"/>
          <w:szCs w:val="28"/>
          <w:lang w:val="uk-UA"/>
        </w:rPr>
        <w:t>стійки</w:t>
      </w:r>
      <w:proofErr w:type="spellEnd"/>
      <w:r w:rsidRPr="00821509">
        <w:rPr>
          <w:rFonts w:ascii="Times New Roman" w:hAnsi="Times New Roman" w:cs="Times New Roman"/>
          <w:sz w:val="28"/>
          <w:szCs w:val="28"/>
          <w:lang w:val="uk-UA"/>
        </w:rPr>
        <w:t xml:space="preserve"> по черзі правою, лівою і знову правою рукою, після чого веде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 до протилежного щита й завершує вправу кидком у стрибку перед другим «вусиком».</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Вправа вважається завершеною в момент випуску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яча з рук під час фінального кидка. Результат фіксується у вигляді часу, витраченого на виконання вправи, і кількості влучень у кошик, які оцінюються в балах (0, 1, 2 або 3 бали). Тест спрямований на оцінку швидкості, техніки володіння </w:t>
      </w:r>
      <w:proofErr w:type="spellStart"/>
      <w:r w:rsidRPr="00821509">
        <w:rPr>
          <w:rFonts w:ascii="Times New Roman" w:hAnsi="Times New Roman" w:cs="Times New Roman"/>
          <w:sz w:val="28"/>
          <w:szCs w:val="28"/>
          <w:lang w:val="uk-UA"/>
        </w:rPr>
        <w:t>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ячем</w:t>
      </w:r>
      <w:proofErr w:type="spellEnd"/>
      <w:r w:rsidRPr="00821509">
        <w:rPr>
          <w:rFonts w:ascii="Times New Roman" w:hAnsi="Times New Roman" w:cs="Times New Roman"/>
          <w:sz w:val="28"/>
          <w:szCs w:val="28"/>
          <w:lang w:val="uk-UA"/>
        </w:rPr>
        <w:t>, координації та точності [</w:t>
      </w:r>
      <w:r w:rsidR="009856C2" w:rsidRPr="00821509">
        <w:rPr>
          <w:rFonts w:ascii="Times New Roman" w:hAnsi="Times New Roman" w:cs="Times New Roman"/>
          <w:sz w:val="28"/>
          <w:szCs w:val="28"/>
          <w:lang w:val="uk-UA"/>
        </w:rPr>
        <w:t>4,</w:t>
      </w:r>
      <w:r w:rsidRPr="00821509">
        <w:rPr>
          <w:rFonts w:ascii="Times New Roman" w:hAnsi="Times New Roman" w:cs="Times New Roman"/>
          <w:sz w:val="28"/>
          <w:szCs w:val="28"/>
          <w:lang w:val="uk-UA"/>
        </w:rPr>
        <w:t xml:space="preserve"> с</w:t>
      </w:r>
      <w:r w:rsidR="009856C2"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 100].</w:t>
      </w:r>
    </w:p>
    <w:p w:rsidR="003662B6" w:rsidRPr="00821509" w:rsidRDefault="003662B6" w:rsidP="00E634C8">
      <w:pPr>
        <w:pStyle w:val="a4"/>
        <w:widowControl w:val="0"/>
        <w:spacing w:line="360" w:lineRule="auto"/>
        <w:ind w:firstLine="709"/>
        <w:contextualSpacing/>
        <w:jc w:val="both"/>
        <w:rPr>
          <w:rFonts w:ascii="Times New Roman" w:hAnsi="Times New Roman" w:cs="Times New Roman"/>
          <w:sz w:val="28"/>
          <w:szCs w:val="28"/>
          <w:lang w:val="uk-UA"/>
        </w:rPr>
      </w:pPr>
      <w:r w:rsidRPr="00821509">
        <w:rPr>
          <w:rFonts w:ascii="Times New Roman" w:hAnsi="Times New Roman" w:cs="Times New Roman"/>
          <w:b/>
          <w:bCs/>
          <w:i/>
          <w:iCs/>
          <w:sz w:val="28"/>
          <w:szCs w:val="28"/>
          <w:lang w:val="uk-UA"/>
        </w:rPr>
        <w:t>Педагогічний експеримент.</w:t>
      </w:r>
      <w:r w:rsidR="00E634C8" w:rsidRPr="00821509">
        <w:rPr>
          <w:rFonts w:ascii="Times New Roman" w:hAnsi="Times New Roman" w:cs="Times New Roman"/>
          <w:b/>
          <w:bCs/>
          <w:i/>
          <w:iCs/>
          <w:sz w:val="28"/>
          <w:szCs w:val="28"/>
          <w:lang w:val="uk-UA"/>
        </w:rPr>
        <w:t xml:space="preserve"> </w:t>
      </w:r>
      <w:r w:rsidRPr="00821509">
        <w:rPr>
          <w:rFonts w:ascii="Times New Roman" w:hAnsi="Times New Roman" w:cs="Times New Roman"/>
          <w:sz w:val="28"/>
          <w:szCs w:val="28"/>
          <w:lang w:val="uk-UA"/>
        </w:rPr>
        <w:t xml:space="preserve">Педагогічний експеримент було проведено з метою теоретичного обґрунтування та експериментальної перевірки ефективності розробленої програми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-силових здібностей у </w:t>
      </w:r>
      <w:r w:rsidRPr="00821509">
        <w:rPr>
          <w:rFonts w:ascii="Times New Roman" w:hAnsi="Times New Roman" w:cs="Times New Roman"/>
          <w:sz w:val="28"/>
          <w:szCs w:val="28"/>
          <w:lang w:val="uk-UA"/>
        </w:rPr>
        <w:lastRenderedPageBreak/>
        <w:t>юних баскетболістів віком 14-15 років. У дослідженні були використані рекомендації та теоретичні засади, викладені в працях [</w:t>
      </w:r>
      <w:r w:rsidR="00B43241" w:rsidRPr="00821509">
        <w:rPr>
          <w:rFonts w:ascii="Times New Roman" w:hAnsi="Times New Roman" w:cs="Times New Roman"/>
          <w:sz w:val="28"/>
          <w:szCs w:val="28"/>
          <w:lang w:val="uk-UA"/>
        </w:rPr>
        <w:t>10</w:t>
      </w:r>
      <w:r w:rsidRPr="00821509">
        <w:rPr>
          <w:rFonts w:ascii="Times New Roman" w:hAnsi="Times New Roman" w:cs="Times New Roman"/>
          <w:sz w:val="28"/>
          <w:szCs w:val="28"/>
          <w:lang w:val="uk-UA"/>
        </w:rPr>
        <w:t xml:space="preserve">; </w:t>
      </w:r>
      <w:r w:rsidR="00B43241" w:rsidRPr="00821509">
        <w:rPr>
          <w:rFonts w:ascii="Times New Roman" w:hAnsi="Times New Roman" w:cs="Times New Roman"/>
          <w:sz w:val="28"/>
          <w:szCs w:val="28"/>
          <w:lang w:val="uk-UA"/>
        </w:rPr>
        <w:t>41,</w:t>
      </w:r>
      <w:r w:rsidRPr="00821509">
        <w:rPr>
          <w:rFonts w:ascii="Times New Roman" w:hAnsi="Times New Roman" w:cs="Times New Roman"/>
          <w:sz w:val="28"/>
          <w:szCs w:val="28"/>
          <w:lang w:val="uk-UA"/>
        </w:rPr>
        <w:t xml:space="preserve"> с. 359].</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Для оцінки рівня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учасників експерименту, аналізу динаміки змін і порівняння отриманих результатів було використано метод контрольних випробувань. Контрольні випробування проводилося двічі, на початку експерименту (первинне тестування) та після його завершення (</w:t>
      </w:r>
      <w:proofErr w:type="spellStart"/>
      <w:r w:rsidRPr="00821509">
        <w:rPr>
          <w:rFonts w:ascii="Times New Roman" w:hAnsi="Times New Roman" w:cs="Times New Roman"/>
          <w:sz w:val="28"/>
          <w:szCs w:val="28"/>
          <w:lang w:val="uk-UA"/>
        </w:rPr>
        <w:t>посттестування</w:t>
      </w:r>
      <w:proofErr w:type="spellEnd"/>
      <w:r w:rsidRPr="00821509">
        <w:rPr>
          <w:rFonts w:ascii="Times New Roman" w:hAnsi="Times New Roman" w:cs="Times New Roman"/>
          <w:sz w:val="28"/>
          <w:szCs w:val="28"/>
          <w:lang w:val="uk-UA"/>
        </w:rPr>
        <w:t>).</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Експеримент проводився на базі Біляївської ДЮСШ у відділенні баскетболу під постійним наглядом кваліфікованих тренерів. Завдяки цьому тренувальний процес відбувався у звичних для спортсменів умовах, що забезпечило ефективність та надійність отриманих даних.</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У дослідженні взяли участь 16 баскетболістів віком 14-15 років, які мали приблизно однаковий тренувальний стаж (3 роки) та схожий рівень фізичної підготовки. Перед початком експерименту було отримано письмову згоду батьків (опікунів) на участь їхніх дітей у дослідженні.</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Учасники експерименту були поділені на дві групи по вісім чоловік в кожній. Контрольна група (КГ) займалася за загальноприйнятою методикою, рекомендованою для цієї вікової категорії. Експериментальна група (ЕГ) тренувалася за розробленою експериментальною програмою, спрямованою на розвиток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баскетболістів.</w:t>
      </w:r>
    </w:p>
    <w:p w:rsidR="003662B6" w:rsidRPr="00821509" w:rsidRDefault="003662B6" w:rsidP="003662B6">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Детальний опис змісту та характеристик експериментальної програми буде подано у наступній главі (див. главу 2.3).</w:t>
      </w:r>
    </w:p>
    <w:p w:rsidR="00B85141" w:rsidRPr="00821509" w:rsidRDefault="003662B6" w:rsidP="00B85141">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b/>
          <w:bCs/>
          <w:i/>
          <w:iCs/>
          <w:sz w:val="28"/>
          <w:szCs w:val="28"/>
          <w:lang w:val="uk-UA"/>
        </w:rPr>
        <w:t>Методи  математичної  статистики.</w:t>
      </w:r>
      <w:r w:rsidR="00E634C8" w:rsidRPr="00821509">
        <w:rPr>
          <w:rFonts w:ascii="Times New Roman" w:hAnsi="Times New Roman" w:cs="Times New Roman"/>
          <w:b/>
          <w:bCs/>
          <w:i/>
          <w:iCs/>
          <w:sz w:val="28"/>
          <w:szCs w:val="28"/>
          <w:lang w:val="uk-UA"/>
        </w:rPr>
        <w:t xml:space="preserve"> </w:t>
      </w:r>
      <w:r w:rsidRPr="00821509">
        <w:rPr>
          <w:rFonts w:ascii="Times New Roman" w:hAnsi="Times New Roman" w:cs="Times New Roman"/>
          <w:sz w:val="28"/>
          <w:szCs w:val="28"/>
          <w:lang w:val="uk-UA"/>
        </w:rPr>
        <w:t>Аналіз отриманих результатів здійснювався із застосуванням загальноприйнятих методів математичної статистики, що забезпечило високу надійність і валідність дослідження</w:t>
      </w:r>
      <w:r w:rsidR="00B85141" w:rsidRPr="00821509">
        <w:rPr>
          <w:rFonts w:ascii="Times New Roman" w:hAnsi="Times New Roman" w:cs="Times New Roman"/>
          <w:sz w:val="28"/>
          <w:szCs w:val="28"/>
          <w:lang w:val="uk-UA"/>
        </w:rPr>
        <w:t>.</w:t>
      </w:r>
    </w:p>
    <w:p w:rsidR="006105EB" w:rsidRPr="00821509" w:rsidRDefault="003662B6" w:rsidP="00B85141">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Статистичне опрацювання даних проводилося з використанням програмного забезпечення «Excel 2003» (Microsoft, США). Цей інструмент дозволив виконати комплексний аналіз вимірювань, включаючи розрахунок середніх значень, стандартного відхилення, варіабельності та інших ключових статистичних параметрів. Використання сучасних технологічних засобів </w:t>
      </w:r>
      <w:r w:rsidRPr="00821509">
        <w:rPr>
          <w:rFonts w:ascii="Times New Roman" w:hAnsi="Times New Roman" w:cs="Times New Roman"/>
          <w:sz w:val="28"/>
          <w:szCs w:val="28"/>
          <w:lang w:val="uk-UA"/>
        </w:rPr>
        <w:lastRenderedPageBreak/>
        <w:t>сприяло підвищенню точності та достовірності аналізу даних і забезпечило якісну інтерпретацію результатів, що лягло в основу обґрунтованих висновків дослідження.</w:t>
      </w:r>
    </w:p>
    <w:p w:rsidR="006105EB" w:rsidRPr="00821509" w:rsidRDefault="006105EB" w:rsidP="006105EB">
      <w:pPr>
        <w:pStyle w:val="a4"/>
        <w:spacing w:line="360" w:lineRule="auto"/>
        <w:ind w:firstLine="709"/>
        <w:jc w:val="both"/>
        <w:rPr>
          <w:rFonts w:ascii="Times New Roman" w:hAnsi="Times New Roman" w:cs="Times New Roman"/>
          <w:sz w:val="28"/>
          <w:szCs w:val="28"/>
          <w:lang w:val="uk-UA"/>
        </w:rPr>
      </w:pPr>
    </w:p>
    <w:p w:rsidR="006105EB" w:rsidRPr="00821509" w:rsidRDefault="006105EB" w:rsidP="006105EB">
      <w:pPr>
        <w:pStyle w:val="a4"/>
        <w:spacing w:line="360" w:lineRule="auto"/>
        <w:ind w:firstLine="709"/>
        <w:jc w:val="both"/>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t>2.2. Організація дослідження</w:t>
      </w:r>
    </w:p>
    <w:p w:rsidR="006105EB" w:rsidRPr="00821509" w:rsidRDefault="006105EB" w:rsidP="006105E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Дослідження було організовано відповідно до наукових завдань і тривало з жовтня 2023 року до грудня 2024 року на базі Біляївської ДЮСШ у відділенні баскетболу. Воно було структуроване на три основні етапи, кожен з яких мав чітко визначену мету та завдання, що забезпечувало системний і комплексний підхід до оцінки ефективності розробленої програми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у юних баскетболістів віком 14-15 років. Кожен етап дослідження включав послідовне виконання завдань, що дозволило максимально точно реалізувати поставлені цілі та забезпечити наукову достовірність отриманих результатів.</w:t>
      </w:r>
    </w:p>
    <w:p w:rsidR="006105EB" w:rsidRPr="00821509" w:rsidRDefault="006105EB" w:rsidP="006105E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b/>
          <w:bCs/>
          <w:i/>
          <w:iCs/>
          <w:sz w:val="28"/>
          <w:szCs w:val="28"/>
          <w:lang w:val="uk-UA"/>
        </w:rPr>
        <w:t>На першому етапі дослідження (листопад 2023 року – травень 2024 року)</w:t>
      </w:r>
      <w:r w:rsidRPr="00821509">
        <w:rPr>
          <w:rFonts w:ascii="Times New Roman" w:hAnsi="Times New Roman" w:cs="Times New Roman"/>
          <w:sz w:val="28"/>
          <w:szCs w:val="28"/>
          <w:lang w:val="uk-UA"/>
        </w:rPr>
        <w:t xml:space="preserve"> був проведений теоретичний аналіз наукової та навчально-методичної літератури, що стосується теми дослідження. Загалом було розглянуто </w:t>
      </w:r>
      <w:r w:rsidR="00B85141" w:rsidRPr="00821509">
        <w:rPr>
          <w:rFonts w:ascii="Times New Roman" w:hAnsi="Times New Roman" w:cs="Times New Roman"/>
          <w:sz w:val="28"/>
          <w:szCs w:val="28"/>
          <w:lang w:val="uk-UA"/>
        </w:rPr>
        <w:t>69</w:t>
      </w:r>
      <w:r w:rsidRPr="00821509">
        <w:rPr>
          <w:rFonts w:ascii="Times New Roman" w:hAnsi="Times New Roman" w:cs="Times New Roman"/>
          <w:sz w:val="28"/>
          <w:szCs w:val="28"/>
          <w:lang w:val="uk-UA"/>
        </w:rPr>
        <w:t xml:space="preserve"> джерела, присвячені питанням фізіології, віковим особливостям, а також методичним підходом до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у юних баскетболістів віком 14-15 років.</w:t>
      </w:r>
    </w:p>
    <w:p w:rsidR="006105EB" w:rsidRPr="00821509" w:rsidRDefault="006105EB" w:rsidP="006105E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На основі аналізу літератури було сформульовано основні аспекти дослідження – тема, мета, об</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єкт, предмет та завдання та визначено методи, необхідні для досягнення поставлених цілей. </w:t>
      </w:r>
    </w:p>
    <w:p w:rsidR="006105EB" w:rsidRPr="00821509" w:rsidRDefault="006105EB" w:rsidP="00B85141">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Також було проведено відбір учасників експерименту, після чого їх розподілили на дві групи контрольну (КГ) та експериментальну (ЕГ). Для визначення рівня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та відстеження їхньої динаміки були підібрані відповідні тести та проведене первинне тестування, результати якого слугували вихідними даними для подальшого аналізу та оцінки ефективності запропонованої методики.</w:t>
      </w:r>
    </w:p>
    <w:p w:rsidR="006105EB" w:rsidRPr="00821509" w:rsidRDefault="006105EB" w:rsidP="00B85141">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b/>
          <w:bCs/>
          <w:i/>
          <w:iCs/>
          <w:sz w:val="28"/>
          <w:szCs w:val="28"/>
          <w:lang w:val="uk-UA"/>
        </w:rPr>
        <w:t>На другому етапі (червень 2024 – жовтень 2024 року)</w:t>
      </w:r>
      <w:r w:rsidRPr="00821509">
        <w:rPr>
          <w:rFonts w:ascii="Times New Roman" w:hAnsi="Times New Roman" w:cs="Times New Roman"/>
          <w:sz w:val="28"/>
          <w:szCs w:val="28"/>
          <w:lang w:val="uk-UA"/>
        </w:rPr>
        <w:t xml:space="preserve"> був проведений </w:t>
      </w:r>
      <w:r w:rsidRPr="00821509">
        <w:rPr>
          <w:rFonts w:ascii="Times New Roman" w:hAnsi="Times New Roman" w:cs="Times New Roman"/>
          <w:sz w:val="28"/>
          <w:szCs w:val="28"/>
          <w:lang w:val="uk-UA"/>
        </w:rPr>
        <w:lastRenderedPageBreak/>
        <w:t xml:space="preserve">педагогічний експеримент. За умов якого учасники експериментальної групи (ЕГ) займалися за спеціально розробленою програмою, спрямованою на розвиток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тоді як учасники контрольної групи (КГ) продовжували тренування за загальноприйнятою програмою ДЮСШ. Такий підхід дозволив здійснити об</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єктивне порівняння ефективності експериментальної програми з традиційною програмою.</w:t>
      </w:r>
    </w:p>
    <w:p w:rsidR="006105EB" w:rsidRPr="00821509" w:rsidRDefault="006105EB" w:rsidP="006105E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Тренування в обох групах проходили під постійним наглядом кваліфікованих тренерів, які забезпечували правильне виконання вправ, своєчасне виправлення технічних помилок і дотримання правил безпеки. Крім того, тренери регулярно підтримували мотивацію юних баскетболістів, здійснювали моніторинг їхнього стану здоров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 та адаптували рівень фізичного навантаження відповідно до індивідуальних можливостей і потреб кожного учасника. Такий підхід сприяв підвищенню ефективності тренувального процесу та забезпечував якісне виконання програми.</w:t>
      </w:r>
    </w:p>
    <w:p w:rsidR="009F5BF1" w:rsidRPr="00821509" w:rsidRDefault="006105EB" w:rsidP="00B85141">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b/>
          <w:bCs/>
          <w:i/>
          <w:iCs/>
          <w:sz w:val="28"/>
          <w:szCs w:val="28"/>
          <w:lang w:val="uk-UA"/>
        </w:rPr>
        <w:t>На третьому етапі (листопад 2024 – грудень 2024 року)</w:t>
      </w:r>
      <w:r w:rsidRPr="00821509">
        <w:rPr>
          <w:rFonts w:ascii="Times New Roman" w:hAnsi="Times New Roman" w:cs="Times New Roman"/>
          <w:sz w:val="28"/>
          <w:szCs w:val="28"/>
          <w:lang w:val="uk-UA"/>
        </w:rPr>
        <w:t xml:space="preserve"> було проведено </w:t>
      </w:r>
      <w:proofErr w:type="spellStart"/>
      <w:r w:rsidRPr="00821509">
        <w:rPr>
          <w:rFonts w:ascii="Times New Roman" w:hAnsi="Times New Roman" w:cs="Times New Roman"/>
          <w:sz w:val="28"/>
          <w:szCs w:val="28"/>
          <w:lang w:val="uk-UA"/>
        </w:rPr>
        <w:t>посттестування</w:t>
      </w:r>
      <w:proofErr w:type="spellEnd"/>
      <w:r w:rsidRPr="00821509">
        <w:rPr>
          <w:rFonts w:ascii="Times New Roman" w:hAnsi="Times New Roman" w:cs="Times New Roman"/>
          <w:sz w:val="28"/>
          <w:szCs w:val="28"/>
          <w:lang w:val="uk-UA"/>
        </w:rPr>
        <w:t>. Отримані емпіричні дані пройшли ретельну математичну обробку за допомогою сучасних статистичних методів, що дозволило забезпечити об</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єктивну та точну оцінку ефективності розробленої </w:t>
      </w:r>
      <w:r w:rsidR="00624266" w:rsidRPr="00821509">
        <w:rPr>
          <w:rFonts w:ascii="Times New Roman" w:hAnsi="Times New Roman" w:cs="Times New Roman"/>
          <w:sz w:val="28"/>
          <w:szCs w:val="28"/>
          <w:lang w:val="uk-UA"/>
        </w:rPr>
        <w:t>програми</w:t>
      </w:r>
      <w:r w:rsidRPr="00821509">
        <w:rPr>
          <w:rFonts w:ascii="Times New Roman" w:hAnsi="Times New Roman" w:cs="Times New Roman"/>
          <w:sz w:val="28"/>
          <w:szCs w:val="28"/>
          <w:lang w:val="uk-UA"/>
        </w:rPr>
        <w:t xml:space="preserve">. Порівняння отриманих результатів з вихідними показниками дозволило всебічно простежити динаміку змін у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під впливом спеціально розробленої програми. На основі статистично значущих даних було сформульовано остаточні висновки щодо результативності застосованої програми та її впливу на розвиток вказаних фізичних якостей у баскетболістів цієї вікової категорії. Завершальним етапом було оформлення кваліфікаційної роботи другого (магістерського) рівня, що включала всі отримані емпіричні результати, детальний науковий аналіз та узагальнені висновки.</w:t>
      </w:r>
      <w:r w:rsidR="00AF42F5" w:rsidRPr="00821509">
        <w:rPr>
          <w:rFonts w:ascii="Times New Roman" w:hAnsi="Times New Roman" w:cs="Times New Roman"/>
          <w:sz w:val="28"/>
          <w:szCs w:val="28"/>
          <w:lang w:val="uk-UA"/>
        </w:rPr>
        <w:t xml:space="preserve"> </w:t>
      </w:r>
    </w:p>
    <w:p w:rsidR="00B85141" w:rsidRPr="00821509" w:rsidRDefault="00B85141" w:rsidP="00B85141">
      <w:pPr>
        <w:pStyle w:val="a4"/>
        <w:widowControl w:val="0"/>
        <w:spacing w:line="360" w:lineRule="auto"/>
        <w:ind w:firstLine="709"/>
        <w:jc w:val="both"/>
        <w:rPr>
          <w:rFonts w:ascii="Times New Roman" w:hAnsi="Times New Roman" w:cs="Times New Roman"/>
          <w:sz w:val="28"/>
          <w:szCs w:val="28"/>
          <w:lang w:val="uk-UA"/>
        </w:rPr>
      </w:pPr>
    </w:p>
    <w:p w:rsidR="009F5BF1" w:rsidRPr="00821509" w:rsidRDefault="009F5BF1" w:rsidP="00B85141">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b/>
          <w:bCs/>
          <w:sz w:val="28"/>
          <w:szCs w:val="28"/>
          <w:lang w:val="uk-UA"/>
        </w:rPr>
        <w:t xml:space="preserve">2.3. Загальна характеристика експериментальної програми розвитку </w:t>
      </w:r>
      <w:proofErr w:type="spellStart"/>
      <w:r w:rsidRPr="00821509">
        <w:rPr>
          <w:rFonts w:ascii="Times New Roman" w:hAnsi="Times New Roman" w:cs="Times New Roman"/>
          <w:b/>
          <w:bCs/>
          <w:sz w:val="28"/>
          <w:szCs w:val="28"/>
          <w:lang w:val="uk-UA"/>
        </w:rPr>
        <w:t>швидкісно</w:t>
      </w:r>
      <w:proofErr w:type="spellEnd"/>
      <w:r w:rsidRPr="00821509">
        <w:rPr>
          <w:rFonts w:ascii="Times New Roman" w:hAnsi="Times New Roman" w:cs="Times New Roman"/>
          <w:b/>
          <w:bCs/>
          <w:sz w:val="28"/>
          <w:szCs w:val="28"/>
          <w:lang w:val="uk-UA"/>
        </w:rPr>
        <w:t>-силових здібностей у юних баскетболістів віком 14-</w:t>
      </w:r>
      <w:r w:rsidRPr="00821509">
        <w:rPr>
          <w:rFonts w:ascii="Times New Roman" w:hAnsi="Times New Roman" w:cs="Times New Roman"/>
          <w:b/>
          <w:bCs/>
          <w:sz w:val="28"/>
          <w:szCs w:val="28"/>
          <w:lang w:val="uk-UA"/>
        </w:rPr>
        <w:lastRenderedPageBreak/>
        <w:t>15 років</w:t>
      </w:r>
    </w:p>
    <w:p w:rsidR="009F5BF1" w:rsidRPr="00821509" w:rsidRDefault="009F5BF1" w:rsidP="009F5BF1">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На основі детального аналізу науково-методичної літератури [3; 4; 5; 7; 8; 19; 23</w:t>
      </w:r>
      <w:r w:rsidR="00B85141" w:rsidRPr="00821509">
        <w:rPr>
          <w:rFonts w:ascii="Times New Roman" w:hAnsi="Times New Roman" w:cs="Times New Roman"/>
          <w:sz w:val="28"/>
          <w:szCs w:val="28"/>
          <w:lang w:val="uk-UA"/>
        </w:rPr>
        <w:t>; 25; 29; 31; 37; 50</w:t>
      </w:r>
      <w:r w:rsidRPr="00821509">
        <w:rPr>
          <w:rFonts w:ascii="Times New Roman" w:hAnsi="Times New Roman" w:cs="Times New Roman"/>
          <w:sz w:val="28"/>
          <w:szCs w:val="28"/>
          <w:lang w:val="uk-UA"/>
        </w:rPr>
        <w:t xml:space="preserve">] і власного практичного досвіду нами розроблено програму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-силової підготовки для баскетболістів віком 14-15 років. Програма охоплює період тривалістю 23 тижні та має чітко визначену структуру, яка складається з трьох етапів. Кожен із цих етапів враховує основні принципи періодизації тренувального процесу та особливості підготовчого і змагального періодів.</w:t>
      </w:r>
    </w:p>
    <w:p w:rsidR="009F5BF1" w:rsidRPr="00821509" w:rsidRDefault="009F5BF1" w:rsidP="009F5BF1">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Перший етап триває 8 тижнів і зосереджується на розвитку базової фізичної підготовки, яка є критично важливою для подальшого спортивного прогресу. На цьому етапі застосовується комплекс вправ, які виконуються як з </w:t>
      </w:r>
      <w:proofErr w:type="spellStart"/>
      <w:r w:rsidRPr="00821509">
        <w:rPr>
          <w:rFonts w:ascii="Times New Roman" w:hAnsi="Times New Roman" w:cs="Times New Roman"/>
          <w:sz w:val="28"/>
          <w:szCs w:val="28"/>
          <w:lang w:val="uk-UA"/>
        </w:rPr>
        <w:t>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ячем</w:t>
      </w:r>
      <w:proofErr w:type="spellEnd"/>
      <w:r w:rsidRPr="00821509">
        <w:rPr>
          <w:rFonts w:ascii="Times New Roman" w:hAnsi="Times New Roman" w:cs="Times New Roman"/>
          <w:sz w:val="28"/>
          <w:szCs w:val="28"/>
          <w:lang w:val="uk-UA"/>
        </w:rPr>
        <w:t>, так і без нього, спрямованих на систематичне укріплення основних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язових груп і вдосконалення моторних навичок.</w:t>
      </w:r>
    </w:p>
    <w:p w:rsidR="009F5BF1" w:rsidRPr="00821509" w:rsidRDefault="009F5BF1" w:rsidP="009F5BF1">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Вправи без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яча, такі як присідання, випади, стрибки та інші анаеробні навантаження, сприяють зміцненню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язової системи нижніх кінцівок і розвитку вибухової сили, яка є основою для виконання специфічних рухів у баскетболі. Водночас, вправи з </w:t>
      </w:r>
      <w:proofErr w:type="spellStart"/>
      <w:r w:rsidRPr="00821509">
        <w:rPr>
          <w:rFonts w:ascii="Times New Roman" w:hAnsi="Times New Roman" w:cs="Times New Roman"/>
          <w:sz w:val="28"/>
          <w:szCs w:val="28"/>
          <w:lang w:val="uk-UA"/>
        </w:rPr>
        <w:t>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ячем</w:t>
      </w:r>
      <w:proofErr w:type="spellEnd"/>
      <w:r w:rsidRPr="00821509">
        <w:rPr>
          <w:rFonts w:ascii="Times New Roman" w:hAnsi="Times New Roman" w:cs="Times New Roman"/>
          <w:sz w:val="28"/>
          <w:szCs w:val="28"/>
          <w:lang w:val="uk-UA"/>
        </w:rPr>
        <w:t xml:space="preserve"> (наприклад, дриблінг із прискоренням, кидки після швидкого маневру, технічні елементи з опором) поєднують фізичну підготовку з розвитком техніко-тактичних навичок, забезпечуючи комплексний підхід до тренування.</w:t>
      </w:r>
    </w:p>
    <w:p w:rsidR="009F5BF1" w:rsidRPr="00821509" w:rsidRDefault="009F5BF1" w:rsidP="009F5BF1">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Такий поетапний підхід дозволяє молодим спортсменам поступово адаптуватися до зростаючих фізичних навантажень, мінімізуючи ризик травм і перевтоми. Це особливо важливо в період інтенсивного фізіологічного розвитку, коли організм юних баскетболістів найбільш вразливий до перенавантажень.</w:t>
      </w:r>
    </w:p>
    <w:p w:rsidR="009F5BF1" w:rsidRPr="00821509" w:rsidRDefault="009F5BF1" w:rsidP="009F5BF1">
      <w:pPr>
        <w:pStyle w:val="a4"/>
        <w:spacing w:line="360" w:lineRule="auto"/>
        <w:ind w:firstLine="709"/>
        <w:jc w:val="right"/>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Таблиця 2.1.</w:t>
      </w:r>
    </w:p>
    <w:p w:rsidR="009F5BF1" w:rsidRPr="00821509" w:rsidRDefault="009F5BF1" w:rsidP="00B85141">
      <w:pPr>
        <w:pStyle w:val="a4"/>
        <w:widowControl w:val="0"/>
        <w:spacing w:line="360" w:lineRule="auto"/>
        <w:ind w:firstLine="709"/>
        <w:jc w:val="center"/>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 xml:space="preserve">Тренувальний план для першого етапу експериментальної програми розвитку </w:t>
      </w:r>
      <w:proofErr w:type="spellStart"/>
      <w:r w:rsidRPr="00821509">
        <w:rPr>
          <w:rFonts w:ascii="Times New Roman" w:hAnsi="Times New Roman" w:cs="Times New Roman"/>
          <w:i/>
          <w:iCs/>
          <w:sz w:val="28"/>
          <w:szCs w:val="28"/>
          <w:lang w:val="uk-UA"/>
        </w:rPr>
        <w:t>швидкісно</w:t>
      </w:r>
      <w:proofErr w:type="spellEnd"/>
      <w:r w:rsidRPr="00821509">
        <w:rPr>
          <w:rFonts w:ascii="Times New Roman" w:hAnsi="Times New Roman" w:cs="Times New Roman"/>
          <w:i/>
          <w:iCs/>
          <w:sz w:val="28"/>
          <w:szCs w:val="28"/>
          <w:lang w:val="uk-UA"/>
        </w:rPr>
        <w:t>-силових здібностей у юних баскетболістів віком 14-15 років</w:t>
      </w:r>
    </w:p>
    <w:tbl>
      <w:tblPr>
        <w:tblStyle w:val="a3"/>
        <w:tblW w:w="9351" w:type="dxa"/>
        <w:tblLook w:val="04A0" w:firstRow="1" w:lastRow="0" w:firstColumn="1" w:lastColumn="0" w:noHBand="0" w:noVBand="1"/>
      </w:tblPr>
      <w:tblGrid>
        <w:gridCol w:w="958"/>
        <w:gridCol w:w="858"/>
        <w:gridCol w:w="3282"/>
        <w:gridCol w:w="1875"/>
        <w:gridCol w:w="2378"/>
      </w:tblGrid>
      <w:tr w:rsidR="009F5BF1" w:rsidRPr="00821509" w:rsidTr="00FB75C0">
        <w:tc>
          <w:tcPr>
            <w:tcW w:w="1816" w:type="dxa"/>
            <w:gridSpan w:val="2"/>
            <w:vAlign w:val="center"/>
          </w:tcPr>
          <w:p w:rsidR="009F5BF1" w:rsidRPr="00821509" w:rsidRDefault="009F5BF1" w:rsidP="00B85141">
            <w:pPr>
              <w:pStyle w:val="a4"/>
              <w:widowControl w:val="0"/>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xml:space="preserve">Частина </w:t>
            </w:r>
            <w:r w:rsidRPr="00821509">
              <w:rPr>
                <w:rFonts w:ascii="Times New Roman" w:hAnsi="Times New Roman" w:cs="Times New Roman"/>
                <w:sz w:val="24"/>
                <w:szCs w:val="24"/>
                <w:lang w:val="uk-UA"/>
              </w:rPr>
              <w:lastRenderedPageBreak/>
              <w:t>тренування</w:t>
            </w:r>
          </w:p>
        </w:tc>
        <w:tc>
          <w:tcPr>
            <w:tcW w:w="5157" w:type="dxa"/>
            <w:gridSpan w:val="2"/>
            <w:vAlign w:val="center"/>
          </w:tcPr>
          <w:p w:rsidR="009F5BF1" w:rsidRPr="00821509" w:rsidRDefault="009F5BF1" w:rsidP="00B85141">
            <w:pPr>
              <w:pStyle w:val="a4"/>
              <w:widowControl w:val="0"/>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lastRenderedPageBreak/>
              <w:t>Вправи</w:t>
            </w:r>
          </w:p>
        </w:tc>
        <w:tc>
          <w:tcPr>
            <w:tcW w:w="2378" w:type="dxa"/>
            <w:vAlign w:val="center"/>
          </w:tcPr>
          <w:p w:rsidR="009F5BF1" w:rsidRPr="00821509" w:rsidRDefault="009F5BF1" w:rsidP="00B85141">
            <w:pPr>
              <w:pStyle w:val="a4"/>
              <w:widowControl w:val="0"/>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Примітки</w:t>
            </w:r>
          </w:p>
        </w:tc>
      </w:tr>
      <w:tr w:rsidR="009F5BF1" w:rsidRPr="00821509" w:rsidTr="00FB75C0">
        <w:tc>
          <w:tcPr>
            <w:tcW w:w="9351" w:type="dxa"/>
            <w:gridSpan w:val="5"/>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Перше тренування</w:t>
            </w:r>
          </w:p>
        </w:tc>
      </w:tr>
      <w:tr w:rsidR="009F5BF1" w:rsidRPr="00821509" w:rsidTr="00FB75C0">
        <w:tc>
          <w:tcPr>
            <w:tcW w:w="1816"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Розминка</w:t>
            </w:r>
          </w:p>
        </w:tc>
        <w:tc>
          <w:tcPr>
            <w:tcW w:w="5157"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Легка пробіжка 5 хв;</w:t>
            </w:r>
          </w:p>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Загально-розвивальні вправи 10 хв;</w:t>
            </w:r>
          </w:p>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Спеціально бігові вправи 10 хв;</w:t>
            </w:r>
          </w:p>
        </w:tc>
        <w:tc>
          <w:tcPr>
            <w:tcW w:w="2378"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Підготовка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язів до навантаження</w:t>
            </w:r>
          </w:p>
        </w:tc>
      </w:tr>
      <w:tr w:rsidR="009F5BF1" w:rsidRPr="00821509" w:rsidTr="00FB75C0">
        <w:tc>
          <w:tcPr>
            <w:tcW w:w="1816"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Основна частина</w:t>
            </w:r>
          </w:p>
        </w:tc>
        <w:tc>
          <w:tcPr>
            <w:tcW w:w="5157"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Style w:val="aa"/>
                <w:rFonts w:ascii="Times New Roman" w:hAnsi="Times New Roman" w:cs="Times New Roman"/>
                <w:sz w:val="24"/>
                <w:szCs w:val="24"/>
                <w:lang w:val="uk-UA"/>
              </w:rPr>
              <w:t>Вправи без м</w:t>
            </w:r>
            <w:r w:rsidR="00B952B9" w:rsidRPr="00821509">
              <w:rPr>
                <w:rStyle w:val="aa"/>
                <w:rFonts w:ascii="Times New Roman" w:hAnsi="Times New Roman" w:cs="Times New Roman"/>
                <w:sz w:val="24"/>
                <w:szCs w:val="24"/>
                <w:lang w:val="uk-UA"/>
              </w:rPr>
              <w:t>’</w:t>
            </w:r>
            <w:r w:rsidRPr="00821509">
              <w:rPr>
                <w:rStyle w:val="aa"/>
                <w:rFonts w:ascii="Times New Roman" w:hAnsi="Times New Roman" w:cs="Times New Roman"/>
                <w:sz w:val="24"/>
                <w:szCs w:val="24"/>
                <w:lang w:val="uk-UA"/>
              </w:rPr>
              <w:t>яча:</w:t>
            </w:r>
            <w:r w:rsidRPr="00821509">
              <w:rPr>
                <w:rFonts w:ascii="Times New Roman" w:hAnsi="Times New Roman" w:cs="Times New Roman"/>
                <w:sz w:val="24"/>
                <w:szCs w:val="24"/>
                <w:lang w:val="uk-UA"/>
              </w:rPr>
              <w:br/>
              <w:t>- Присідання з власною вагою 3×12;</w:t>
            </w:r>
            <w:r w:rsidRPr="00821509">
              <w:rPr>
                <w:rFonts w:ascii="Times New Roman" w:hAnsi="Times New Roman" w:cs="Times New Roman"/>
                <w:sz w:val="24"/>
                <w:szCs w:val="24"/>
                <w:lang w:val="uk-UA"/>
              </w:rPr>
              <w:br/>
              <w:t>- Випади вперед 3×10 на ногу;</w:t>
            </w:r>
            <w:r w:rsidRPr="00821509">
              <w:rPr>
                <w:rFonts w:ascii="Times New Roman" w:hAnsi="Times New Roman" w:cs="Times New Roman"/>
                <w:sz w:val="24"/>
                <w:szCs w:val="24"/>
                <w:lang w:val="uk-UA"/>
              </w:rPr>
              <w:br/>
              <w:t>- Стрибки на місці 3×15;</w:t>
            </w:r>
            <w:r w:rsidRPr="00821509">
              <w:rPr>
                <w:rFonts w:ascii="Times New Roman" w:hAnsi="Times New Roman" w:cs="Times New Roman"/>
                <w:sz w:val="24"/>
                <w:szCs w:val="24"/>
                <w:lang w:val="uk-UA"/>
              </w:rPr>
              <w:br/>
              <w:t>- Віджимання від підлоги 3×10;</w:t>
            </w:r>
            <w:r w:rsidRPr="00821509">
              <w:rPr>
                <w:rFonts w:ascii="Times New Roman" w:hAnsi="Times New Roman" w:cs="Times New Roman"/>
                <w:sz w:val="24"/>
                <w:szCs w:val="24"/>
                <w:lang w:val="uk-UA"/>
              </w:rPr>
              <w:br/>
              <w:t xml:space="preserve">- Планка 3×30 </w:t>
            </w:r>
            <w:proofErr w:type="spellStart"/>
            <w:r w:rsidRPr="00821509">
              <w:rPr>
                <w:rFonts w:ascii="Times New Roman" w:hAnsi="Times New Roman" w:cs="Times New Roman"/>
                <w:sz w:val="24"/>
                <w:szCs w:val="24"/>
                <w:lang w:val="uk-UA"/>
              </w:rPr>
              <w:t>сек</w:t>
            </w:r>
            <w:proofErr w:type="spellEnd"/>
            <w:r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br/>
            </w:r>
            <w:r w:rsidRPr="00821509">
              <w:rPr>
                <w:rStyle w:val="aa"/>
                <w:rFonts w:ascii="Times New Roman" w:hAnsi="Times New Roman" w:cs="Times New Roman"/>
                <w:sz w:val="24"/>
                <w:szCs w:val="24"/>
                <w:lang w:val="uk-UA"/>
              </w:rPr>
              <w:t xml:space="preserve">Вправи з </w:t>
            </w:r>
            <w:proofErr w:type="spellStart"/>
            <w:r w:rsidRPr="00821509">
              <w:rPr>
                <w:rStyle w:val="aa"/>
                <w:rFonts w:ascii="Times New Roman" w:hAnsi="Times New Roman" w:cs="Times New Roman"/>
                <w:sz w:val="24"/>
                <w:szCs w:val="24"/>
                <w:lang w:val="uk-UA"/>
              </w:rPr>
              <w:t>м</w:t>
            </w:r>
            <w:r w:rsidR="00B952B9" w:rsidRPr="00821509">
              <w:rPr>
                <w:rStyle w:val="aa"/>
                <w:rFonts w:ascii="Times New Roman" w:hAnsi="Times New Roman" w:cs="Times New Roman"/>
                <w:sz w:val="24"/>
                <w:szCs w:val="24"/>
                <w:lang w:val="uk-UA"/>
              </w:rPr>
              <w:t>’</w:t>
            </w:r>
            <w:r w:rsidRPr="00821509">
              <w:rPr>
                <w:rStyle w:val="aa"/>
                <w:rFonts w:ascii="Times New Roman" w:hAnsi="Times New Roman" w:cs="Times New Roman"/>
                <w:sz w:val="24"/>
                <w:szCs w:val="24"/>
                <w:lang w:val="uk-UA"/>
              </w:rPr>
              <w:t>ячем</w:t>
            </w:r>
            <w:proofErr w:type="spellEnd"/>
            <w:r w:rsidRPr="00821509">
              <w:rPr>
                <w:rStyle w:val="aa"/>
                <w:rFonts w:ascii="Times New Roman" w:hAnsi="Times New Roman" w:cs="Times New Roman"/>
                <w:sz w:val="24"/>
                <w:szCs w:val="24"/>
                <w:lang w:val="uk-UA"/>
              </w:rPr>
              <w:t>:</w:t>
            </w:r>
            <w:r w:rsidRPr="00821509">
              <w:rPr>
                <w:rFonts w:ascii="Times New Roman" w:hAnsi="Times New Roman" w:cs="Times New Roman"/>
                <w:sz w:val="24"/>
                <w:szCs w:val="24"/>
                <w:lang w:val="uk-UA"/>
              </w:rPr>
              <w:br/>
              <w:t>- Дриблінг на місці 5 хв на кожну руку;</w:t>
            </w:r>
            <w:r w:rsidRPr="00821509">
              <w:rPr>
                <w:rFonts w:ascii="Times New Roman" w:hAnsi="Times New Roman" w:cs="Times New Roman"/>
                <w:sz w:val="24"/>
                <w:szCs w:val="24"/>
                <w:lang w:val="uk-UA"/>
              </w:rPr>
              <w:br/>
              <w:t>- Ведення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яча по прямій 10 хв;</w:t>
            </w:r>
            <w:r w:rsidRPr="00821509">
              <w:rPr>
                <w:rFonts w:ascii="Times New Roman" w:hAnsi="Times New Roman" w:cs="Times New Roman"/>
                <w:sz w:val="24"/>
                <w:szCs w:val="24"/>
                <w:lang w:val="uk-UA"/>
              </w:rPr>
              <w:br/>
              <w:t>- Кидки з місця 3 точки по 10 кидків;</w:t>
            </w:r>
            <w:r w:rsidRPr="00821509">
              <w:rPr>
                <w:rFonts w:ascii="Times New Roman" w:hAnsi="Times New Roman" w:cs="Times New Roman"/>
                <w:sz w:val="24"/>
                <w:szCs w:val="24"/>
                <w:lang w:val="uk-UA"/>
              </w:rPr>
              <w:br/>
              <w:t>- Передачі в парах на місці 10 хв;</w:t>
            </w:r>
          </w:p>
        </w:tc>
        <w:tc>
          <w:tcPr>
            <w:tcW w:w="2378"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Контроль техніки виконання</w:t>
            </w:r>
          </w:p>
        </w:tc>
      </w:tr>
      <w:tr w:rsidR="009F5BF1" w:rsidRPr="00821509" w:rsidTr="00FB75C0">
        <w:tc>
          <w:tcPr>
            <w:tcW w:w="1816"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Заключна частина</w:t>
            </w:r>
          </w:p>
        </w:tc>
        <w:tc>
          <w:tcPr>
            <w:tcW w:w="5157"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підсумок тренування;</w:t>
            </w:r>
          </w:p>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заминка.</w:t>
            </w:r>
          </w:p>
        </w:tc>
        <w:tc>
          <w:tcPr>
            <w:tcW w:w="2378"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Зняття напруги, відновлення дихання</w:t>
            </w:r>
          </w:p>
        </w:tc>
      </w:tr>
      <w:tr w:rsidR="009F5BF1" w:rsidRPr="00821509" w:rsidTr="00FB75C0">
        <w:tc>
          <w:tcPr>
            <w:tcW w:w="9351" w:type="dxa"/>
            <w:gridSpan w:val="5"/>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Друге тренування</w:t>
            </w:r>
          </w:p>
        </w:tc>
      </w:tr>
      <w:tr w:rsidR="009F5BF1" w:rsidRPr="00821509" w:rsidTr="00FB75C0">
        <w:tc>
          <w:tcPr>
            <w:tcW w:w="1816"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Розминка</w:t>
            </w:r>
          </w:p>
        </w:tc>
        <w:tc>
          <w:tcPr>
            <w:tcW w:w="5157"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Легка пробіжка 5 хв;</w:t>
            </w:r>
          </w:p>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Загально-розвивальні вправи 10 хв;</w:t>
            </w:r>
          </w:p>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Спеціально бігові вправи 10 хв;</w:t>
            </w:r>
          </w:p>
        </w:tc>
        <w:tc>
          <w:tcPr>
            <w:tcW w:w="2378"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Підготовка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язів до навантаження</w:t>
            </w:r>
          </w:p>
        </w:tc>
      </w:tr>
      <w:tr w:rsidR="009F5BF1" w:rsidRPr="00821509" w:rsidTr="00FB75C0">
        <w:tc>
          <w:tcPr>
            <w:tcW w:w="1816"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Основна частина</w:t>
            </w:r>
          </w:p>
        </w:tc>
        <w:tc>
          <w:tcPr>
            <w:tcW w:w="5157"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Style w:val="aa"/>
                <w:rFonts w:ascii="Times New Roman" w:hAnsi="Times New Roman" w:cs="Times New Roman"/>
                <w:sz w:val="24"/>
                <w:szCs w:val="24"/>
                <w:lang w:val="uk-UA"/>
              </w:rPr>
              <w:t>Вправи без м</w:t>
            </w:r>
            <w:r w:rsidR="00B952B9" w:rsidRPr="00821509">
              <w:rPr>
                <w:rStyle w:val="aa"/>
                <w:rFonts w:ascii="Times New Roman" w:hAnsi="Times New Roman" w:cs="Times New Roman"/>
                <w:sz w:val="24"/>
                <w:szCs w:val="24"/>
                <w:lang w:val="uk-UA"/>
              </w:rPr>
              <w:t>’</w:t>
            </w:r>
            <w:r w:rsidRPr="00821509">
              <w:rPr>
                <w:rStyle w:val="aa"/>
                <w:rFonts w:ascii="Times New Roman" w:hAnsi="Times New Roman" w:cs="Times New Roman"/>
                <w:sz w:val="24"/>
                <w:szCs w:val="24"/>
                <w:lang w:val="uk-UA"/>
              </w:rPr>
              <w:t>яча:</w:t>
            </w:r>
            <w:r w:rsidRPr="00821509">
              <w:rPr>
                <w:rStyle w:val="aa"/>
                <w:rFonts w:ascii="Times New Roman" w:hAnsi="Times New Roman" w:cs="Times New Roman"/>
                <w:sz w:val="24"/>
                <w:szCs w:val="24"/>
                <w:lang w:val="uk-UA"/>
              </w:rPr>
              <w:br/>
              <w:t xml:space="preserve">- </w:t>
            </w:r>
            <w:proofErr w:type="spellStart"/>
            <w:r w:rsidRPr="00821509">
              <w:rPr>
                <w:rStyle w:val="aa"/>
                <w:rFonts w:ascii="Times New Roman" w:hAnsi="Times New Roman" w:cs="Times New Roman"/>
                <w:sz w:val="24"/>
                <w:szCs w:val="24"/>
                <w:lang w:val="uk-UA"/>
              </w:rPr>
              <w:t>Пліометричні</w:t>
            </w:r>
            <w:proofErr w:type="spellEnd"/>
            <w:r w:rsidRPr="00821509">
              <w:rPr>
                <w:rStyle w:val="aa"/>
                <w:rFonts w:ascii="Times New Roman" w:hAnsi="Times New Roman" w:cs="Times New Roman"/>
                <w:sz w:val="24"/>
                <w:szCs w:val="24"/>
                <w:lang w:val="uk-UA"/>
              </w:rPr>
              <w:t xml:space="preserve"> стрибки 3×10;</w:t>
            </w:r>
            <w:r w:rsidRPr="00821509">
              <w:rPr>
                <w:rStyle w:val="aa"/>
                <w:rFonts w:ascii="Times New Roman" w:hAnsi="Times New Roman" w:cs="Times New Roman"/>
                <w:sz w:val="24"/>
                <w:szCs w:val="24"/>
                <w:lang w:val="uk-UA"/>
              </w:rPr>
              <w:br/>
              <w:t>- Стрибки у довжину з місця 3×8;</w:t>
            </w:r>
            <w:r w:rsidRPr="00821509">
              <w:rPr>
                <w:rStyle w:val="aa"/>
                <w:rFonts w:ascii="Times New Roman" w:hAnsi="Times New Roman" w:cs="Times New Roman"/>
                <w:sz w:val="24"/>
                <w:szCs w:val="24"/>
                <w:lang w:val="uk-UA"/>
              </w:rPr>
              <w:br/>
              <w:t>- Віджимання вузьким хватом 3×10;</w:t>
            </w:r>
            <w:r w:rsidRPr="00821509">
              <w:rPr>
                <w:rStyle w:val="aa"/>
                <w:rFonts w:ascii="Times New Roman" w:hAnsi="Times New Roman" w:cs="Times New Roman"/>
                <w:sz w:val="24"/>
                <w:szCs w:val="24"/>
                <w:lang w:val="uk-UA"/>
              </w:rPr>
              <w:br/>
              <w:t>- Прес (скручування) 3×15;</w:t>
            </w:r>
            <w:r w:rsidRPr="00821509">
              <w:rPr>
                <w:rStyle w:val="aa"/>
                <w:rFonts w:ascii="Times New Roman" w:hAnsi="Times New Roman" w:cs="Times New Roman"/>
                <w:sz w:val="24"/>
                <w:szCs w:val="24"/>
                <w:lang w:val="uk-UA"/>
              </w:rPr>
              <w:br/>
              <w:t xml:space="preserve">Вправи з </w:t>
            </w:r>
            <w:proofErr w:type="spellStart"/>
            <w:r w:rsidRPr="00821509">
              <w:rPr>
                <w:rStyle w:val="aa"/>
                <w:rFonts w:ascii="Times New Roman" w:hAnsi="Times New Roman" w:cs="Times New Roman"/>
                <w:sz w:val="24"/>
                <w:szCs w:val="24"/>
                <w:lang w:val="uk-UA"/>
              </w:rPr>
              <w:t>м</w:t>
            </w:r>
            <w:r w:rsidR="00B952B9" w:rsidRPr="00821509">
              <w:rPr>
                <w:rStyle w:val="aa"/>
                <w:rFonts w:ascii="Times New Roman" w:hAnsi="Times New Roman" w:cs="Times New Roman"/>
                <w:sz w:val="24"/>
                <w:szCs w:val="24"/>
                <w:lang w:val="uk-UA"/>
              </w:rPr>
              <w:t>’</w:t>
            </w:r>
            <w:r w:rsidRPr="00821509">
              <w:rPr>
                <w:rStyle w:val="aa"/>
                <w:rFonts w:ascii="Times New Roman" w:hAnsi="Times New Roman" w:cs="Times New Roman"/>
                <w:sz w:val="24"/>
                <w:szCs w:val="24"/>
                <w:lang w:val="uk-UA"/>
              </w:rPr>
              <w:t>ячем</w:t>
            </w:r>
            <w:proofErr w:type="spellEnd"/>
            <w:r w:rsidRPr="00821509">
              <w:rPr>
                <w:rStyle w:val="aa"/>
                <w:rFonts w:ascii="Times New Roman" w:hAnsi="Times New Roman" w:cs="Times New Roman"/>
                <w:sz w:val="24"/>
                <w:szCs w:val="24"/>
                <w:lang w:val="uk-UA"/>
              </w:rPr>
              <w:t>:</w:t>
            </w:r>
            <w:r w:rsidRPr="00821509">
              <w:rPr>
                <w:rStyle w:val="aa"/>
                <w:rFonts w:ascii="Times New Roman" w:hAnsi="Times New Roman" w:cs="Times New Roman"/>
                <w:sz w:val="24"/>
                <w:szCs w:val="24"/>
                <w:lang w:val="uk-UA"/>
              </w:rPr>
              <w:br/>
              <w:t>- Кидки з місця 4 точки по 10 кидків;</w:t>
            </w:r>
            <w:r w:rsidRPr="00821509">
              <w:rPr>
                <w:rStyle w:val="aa"/>
                <w:rFonts w:ascii="Times New Roman" w:hAnsi="Times New Roman" w:cs="Times New Roman"/>
                <w:sz w:val="24"/>
                <w:szCs w:val="24"/>
                <w:lang w:val="uk-UA"/>
              </w:rPr>
              <w:br/>
              <w:t>- Ведення м</w:t>
            </w:r>
            <w:r w:rsidR="00B952B9" w:rsidRPr="00821509">
              <w:rPr>
                <w:rStyle w:val="aa"/>
                <w:rFonts w:ascii="Times New Roman" w:hAnsi="Times New Roman" w:cs="Times New Roman"/>
                <w:sz w:val="24"/>
                <w:szCs w:val="24"/>
                <w:lang w:val="uk-UA"/>
              </w:rPr>
              <w:t>’</w:t>
            </w:r>
            <w:r w:rsidRPr="00821509">
              <w:rPr>
                <w:rStyle w:val="aa"/>
                <w:rFonts w:ascii="Times New Roman" w:hAnsi="Times New Roman" w:cs="Times New Roman"/>
                <w:sz w:val="24"/>
                <w:szCs w:val="24"/>
                <w:lang w:val="uk-UA"/>
              </w:rPr>
              <w:t>яча зі зміною швидкості 10 хв;</w:t>
            </w:r>
            <w:r w:rsidRPr="00821509">
              <w:rPr>
                <w:rStyle w:val="aa"/>
                <w:rFonts w:ascii="Times New Roman" w:hAnsi="Times New Roman" w:cs="Times New Roman"/>
                <w:sz w:val="24"/>
                <w:szCs w:val="24"/>
                <w:lang w:val="uk-UA"/>
              </w:rPr>
              <w:br/>
              <w:t>- Передачі в русі 15 хв;</w:t>
            </w:r>
          </w:p>
        </w:tc>
        <w:tc>
          <w:tcPr>
            <w:tcW w:w="2378"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Розвиток вибухової сили та техніки</w:t>
            </w:r>
          </w:p>
        </w:tc>
      </w:tr>
      <w:tr w:rsidR="009F5BF1" w:rsidRPr="00821509" w:rsidTr="00FB75C0">
        <w:tc>
          <w:tcPr>
            <w:tcW w:w="1816"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Заключна частина</w:t>
            </w:r>
          </w:p>
        </w:tc>
        <w:tc>
          <w:tcPr>
            <w:tcW w:w="5157"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підсумок тренування;</w:t>
            </w:r>
          </w:p>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заминка.</w:t>
            </w:r>
          </w:p>
        </w:tc>
        <w:tc>
          <w:tcPr>
            <w:tcW w:w="2378"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Зняття напруги, відновлення дихання</w:t>
            </w:r>
          </w:p>
        </w:tc>
      </w:tr>
      <w:tr w:rsidR="009F5BF1" w:rsidRPr="00821509" w:rsidTr="00FB75C0">
        <w:tc>
          <w:tcPr>
            <w:tcW w:w="9351" w:type="dxa"/>
            <w:gridSpan w:val="5"/>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Трете тренування</w:t>
            </w:r>
          </w:p>
        </w:tc>
      </w:tr>
      <w:tr w:rsidR="009F5BF1" w:rsidRPr="00821509" w:rsidTr="00FB75C0">
        <w:tc>
          <w:tcPr>
            <w:tcW w:w="1816"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Розминка</w:t>
            </w:r>
          </w:p>
        </w:tc>
        <w:tc>
          <w:tcPr>
            <w:tcW w:w="5157"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Легка пробіжка 5 хв;</w:t>
            </w:r>
          </w:p>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Загально-розвивальні вправи 10 хв;</w:t>
            </w:r>
          </w:p>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Спеціально бігові вправи 10 хв;</w:t>
            </w:r>
          </w:p>
        </w:tc>
        <w:tc>
          <w:tcPr>
            <w:tcW w:w="2378"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Підготовка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язів до навантаження</w:t>
            </w:r>
          </w:p>
        </w:tc>
      </w:tr>
      <w:tr w:rsidR="009F5BF1" w:rsidRPr="00821509" w:rsidTr="00FB75C0">
        <w:tc>
          <w:tcPr>
            <w:tcW w:w="1816"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Основна частина</w:t>
            </w:r>
          </w:p>
        </w:tc>
        <w:tc>
          <w:tcPr>
            <w:tcW w:w="5157"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b/>
                <w:bCs/>
                <w:sz w:val="24"/>
                <w:szCs w:val="24"/>
                <w:lang w:val="uk-UA"/>
              </w:rPr>
              <w:t>Вправи без м</w:t>
            </w:r>
            <w:r w:rsidR="00B952B9" w:rsidRPr="00821509">
              <w:rPr>
                <w:rFonts w:ascii="Times New Roman" w:hAnsi="Times New Roman" w:cs="Times New Roman"/>
                <w:b/>
                <w:bCs/>
                <w:sz w:val="24"/>
                <w:szCs w:val="24"/>
                <w:lang w:val="uk-UA"/>
              </w:rPr>
              <w:t>’</w:t>
            </w:r>
            <w:r w:rsidRPr="00821509">
              <w:rPr>
                <w:rFonts w:ascii="Times New Roman" w:hAnsi="Times New Roman" w:cs="Times New Roman"/>
                <w:b/>
                <w:bCs/>
                <w:sz w:val="24"/>
                <w:szCs w:val="24"/>
                <w:lang w:val="uk-UA"/>
              </w:rPr>
              <w:t>яча:</w:t>
            </w:r>
            <w:r w:rsidRPr="00821509">
              <w:rPr>
                <w:rFonts w:ascii="Times New Roman" w:hAnsi="Times New Roman" w:cs="Times New Roman"/>
                <w:sz w:val="24"/>
                <w:szCs w:val="24"/>
                <w:lang w:val="uk-UA"/>
              </w:rPr>
              <w:br/>
              <w:t>- Координаційна драбинка 10 хв;</w:t>
            </w:r>
            <w:r w:rsidRPr="00821509">
              <w:rPr>
                <w:rFonts w:ascii="Times New Roman" w:hAnsi="Times New Roman" w:cs="Times New Roman"/>
                <w:sz w:val="24"/>
                <w:szCs w:val="24"/>
                <w:lang w:val="uk-UA"/>
              </w:rPr>
              <w:br/>
              <w:t xml:space="preserve">- Вправи на баланс стояння на одній нозі 3×30 </w:t>
            </w:r>
            <w:proofErr w:type="spellStart"/>
            <w:r w:rsidRPr="00821509">
              <w:rPr>
                <w:rFonts w:ascii="Times New Roman" w:hAnsi="Times New Roman" w:cs="Times New Roman"/>
                <w:sz w:val="24"/>
                <w:szCs w:val="24"/>
                <w:lang w:val="uk-UA"/>
              </w:rPr>
              <w:t>сек</w:t>
            </w:r>
            <w:proofErr w:type="spellEnd"/>
            <w:r w:rsidRPr="00821509">
              <w:rPr>
                <w:rFonts w:ascii="Times New Roman" w:hAnsi="Times New Roman" w:cs="Times New Roman"/>
                <w:sz w:val="24"/>
                <w:szCs w:val="24"/>
                <w:lang w:val="uk-UA"/>
              </w:rPr>
              <w:t xml:space="preserve"> на ногу;</w:t>
            </w:r>
            <w:r w:rsidRPr="00821509">
              <w:rPr>
                <w:rFonts w:ascii="Times New Roman" w:hAnsi="Times New Roman" w:cs="Times New Roman"/>
                <w:sz w:val="24"/>
                <w:szCs w:val="24"/>
                <w:lang w:val="uk-UA"/>
              </w:rPr>
              <w:br/>
              <w:t>- Випади в сторони 3×10 на ногу;</w:t>
            </w:r>
            <w:r w:rsidRPr="00821509">
              <w:rPr>
                <w:rFonts w:ascii="Times New Roman" w:hAnsi="Times New Roman" w:cs="Times New Roman"/>
                <w:sz w:val="24"/>
                <w:szCs w:val="24"/>
                <w:lang w:val="uk-UA"/>
              </w:rPr>
              <w:br/>
              <w:t xml:space="preserve">- Бічна планка 3×20 </w:t>
            </w:r>
            <w:proofErr w:type="spellStart"/>
            <w:r w:rsidRPr="00821509">
              <w:rPr>
                <w:rFonts w:ascii="Times New Roman" w:hAnsi="Times New Roman" w:cs="Times New Roman"/>
                <w:sz w:val="24"/>
                <w:szCs w:val="24"/>
                <w:lang w:val="uk-UA"/>
              </w:rPr>
              <w:t>сек</w:t>
            </w:r>
            <w:proofErr w:type="spellEnd"/>
            <w:r w:rsidRPr="00821509">
              <w:rPr>
                <w:rFonts w:ascii="Times New Roman" w:hAnsi="Times New Roman" w:cs="Times New Roman"/>
                <w:sz w:val="24"/>
                <w:szCs w:val="24"/>
                <w:lang w:val="uk-UA"/>
              </w:rPr>
              <w:t xml:space="preserve"> на сторону;</w:t>
            </w:r>
            <w:r w:rsidRPr="00821509">
              <w:rPr>
                <w:rFonts w:ascii="Times New Roman" w:hAnsi="Times New Roman" w:cs="Times New Roman"/>
                <w:sz w:val="24"/>
                <w:szCs w:val="24"/>
                <w:lang w:val="uk-UA"/>
              </w:rPr>
              <w:br/>
            </w:r>
            <w:r w:rsidRPr="00821509">
              <w:rPr>
                <w:rFonts w:ascii="Times New Roman" w:hAnsi="Times New Roman" w:cs="Times New Roman"/>
                <w:b/>
                <w:bCs/>
                <w:sz w:val="24"/>
                <w:szCs w:val="24"/>
                <w:lang w:val="uk-UA"/>
              </w:rPr>
              <w:t xml:space="preserve">Вправи з </w:t>
            </w:r>
            <w:proofErr w:type="spellStart"/>
            <w:r w:rsidRPr="00821509">
              <w:rPr>
                <w:rFonts w:ascii="Times New Roman" w:hAnsi="Times New Roman" w:cs="Times New Roman"/>
                <w:b/>
                <w:bCs/>
                <w:sz w:val="24"/>
                <w:szCs w:val="24"/>
                <w:lang w:val="uk-UA"/>
              </w:rPr>
              <w:t>м</w:t>
            </w:r>
            <w:r w:rsidR="00B952B9" w:rsidRPr="00821509">
              <w:rPr>
                <w:rFonts w:ascii="Times New Roman" w:hAnsi="Times New Roman" w:cs="Times New Roman"/>
                <w:b/>
                <w:bCs/>
                <w:sz w:val="24"/>
                <w:szCs w:val="24"/>
                <w:lang w:val="uk-UA"/>
              </w:rPr>
              <w:t>’</w:t>
            </w:r>
            <w:r w:rsidRPr="00821509">
              <w:rPr>
                <w:rFonts w:ascii="Times New Roman" w:hAnsi="Times New Roman" w:cs="Times New Roman"/>
                <w:b/>
                <w:bCs/>
                <w:sz w:val="24"/>
                <w:szCs w:val="24"/>
                <w:lang w:val="uk-UA"/>
              </w:rPr>
              <w:t>ячем</w:t>
            </w:r>
            <w:proofErr w:type="spellEnd"/>
            <w:r w:rsidRPr="00821509">
              <w:rPr>
                <w:rFonts w:ascii="Times New Roman" w:hAnsi="Times New Roman" w:cs="Times New Roman"/>
                <w:b/>
                <w:bCs/>
                <w:sz w:val="24"/>
                <w:szCs w:val="24"/>
                <w:lang w:val="uk-UA"/>
              </w:rPr>
              <w:t>:</w:t>
            </w:r>
            <w:r w:rsidRPr="00821509">
              <w:rPr>
                <w:rFonts w:ascii="Times New Roman" w:hAnsi="Times New Roman" w:cs="Times New Roman"/>
                <w:sz w:val="24"/>
                <w:szCs w:val="24"/>
                <w:lang w:val="uk-UA"/>
              </w:rPr>
              <w:br/>
              <w:t xml:space="preserve">- Передачі та ловіння в парах з різних відстаней </w:t>
            </w:r>
            <w:r w:rsidRPr="00821509">
              <w:rPr>
                <w:rFonts w:ascii="Times New Roman" w:hAnsi="Times New Roman" w:cs="Times New Roman"/>
                <w:sz w:val="24"/>
                <w:szCs w:val="24"/>
                <w:lang w:val="uk-UA"/>
              </w:rPr>
              <w:lastRenderedPageBreak/>
              <w:t>15 хв;</w:t>
            </w:r>
            <w:r w:rsidRPr="00821509">
              <w:rPr>
                <w:rFonts w:ascii="Times New Roman" w:hAnsi="Times New Roman" w:cs="Times New Roman"/>
                <w:sz w:val="24"/>
                <w:szCs w:val="24"/>
                <w:lang w:val="uk-UA"/>
              </w:rPr>
              <w:br/>
              <w:t>- Дриблінг з обведенням конусів 15 хв;</w:t>
            </w:r>
            <w:r w:rsidRPr="00821509">
              <w:rPr>
                <w:rFonts w:ascii="Times New Roman" w:hAnsi="Times New Roman" w:cs="Times New Roman"/>
                <w:sz w:val="24"/>
                <w:szCs w:val="24"/>
                <w:lang w:val="uk-UA"/>
              </w:rPr>
              <w:br/>
              <w:t>- Кидки після ведення 3 точки по 10 кидків;</w:t>
            </w:r>
          </w:p>
        </w:tc>
        <w:tc>
          <w:tcPr>
            <w:tcW w:w="2378"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lastRenderedPageBreak/>
              <w:t>Поєднання фізичної підготовки з технікою</w:t>
            </w:r>
          </w:p>
        </w:tc>
      </w:tr>
      <w:tr w:rsidR="009F5BF1" w:rsidRPr="00821509" w:rsidTr="00FB75C0">
        <w:tc>
          <w:tcPr>
            <w:tcW w:w="1816"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Заключна частина</w:t>
            </w:r>
          </w:p>
        </w:tc>
        <w:tc>
          <w:tcPr>
            <w:tcW w:w="5157"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підсумок тренування;</w:t>
            </w:r>
          </w:p>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заминка.</w:t>
            </w:r>
          </w:p>
        </w:tc>
        <w:tc>
          <w:tcPr>
            <w:tcW w:w="2378"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Зняття напруги, відновлення дихання</w:t>
            </w:r>
          </w:p>
        </w:tc>
      </w:tr>
      <w:tr w:rsidR="009F5BF1" w:rsidRPr="00821509" w:rsidTr="00FB75C0">
        <w:tc>
          <w:tcPr>
            <w:tcW w:w="9351" w:type="dxa"/>
            <w:gridSpan w:val="5"/>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Четверте тренування</w:t>
            </w:r>
          </w:p>
        </w:tc>
      </w:tr>
      <w:tr w:rsidR="009F5BF1" w:rsidRPr="00821509" w:rsidTr="00FB75C0">
        <w:tc>
          <w:tcPr>
            <w:tcW w:w="1816"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Розминка</w:t>
            </w:r>
          </w:p>
        </w:tc>
        <w:tc>
          <w:tcPr>
            <w:tcW w:w="5157"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Легка пробіжка 5 хв;</w:t>
            </w:r>
          </w:p>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Загально-розвивальні вправи 10 хв;</w:t>
            </w:r>
          </w:p>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Спеціально бігові вправи 10 хв;</w:t>
            </w:r>
          </w:p>
        </w:tc>
        <w:tc>
          <w:tcPr>
            <w:tcW w:w="2378"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Підготовка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язів до навантаження</w:t>
            </w:r>
          </w:p>
        </w:tc>
      </w:tr>
      <w:tr w:rsidR="009F5BF1" w:rsidRPr="00821509" w:rsidTr="00FB75C0">
        <w:tc>
          <w:tcPr>
            <w:tcW w:w="1816"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Основна частина</w:t>
            </w:r>
          </w:p>
        </w:tc>
        <w:tc>
          <w:tcPr>
            <w:tcW w:w="5157"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Style w:val="aa"/>
                <w:rFonts w:ascii="Times New Roman" w:hAnsi="Times New Roman" w:cs="Times New Roman"/>
                <w:sz w:val="24"/>
                <w:szCs w:val="24"/>
                <w:lang w:val="uk-UA"/>
              </w:rPr>
              <w:t>Комплексні вправи:</w:t>
            </w:r>
            <w:r w:rsidRPr="00821509">
              <w:rPr>
                <w:rFonts w:ascii="Times New Roman" w:hAnsi="Times New Roman" w:cs="Times New Roman"/>
                <w:sz w:val="24"/>
                <w:szCs w:val="24"/>
                <w:lang w:val="uk-UA"/>
              </w:rPr>
              <w:br/>
              <w:t xml:space="preserve">- </w:t>
            </w:r>
            <w:proofErr w:type="spellStart"/>
            <w:r w:rsidRPr="00821509">
              <w:rPr>
                <w:rFonts w:ascii="Times New Roman" w:hAnsi="Times New Roman" w:cs="Times New Roman"/>
                <w:sz w:val="24"/>
                <w:szCs w:val="24"/>
                <w:lang w:val="uk-UA"/>
              </w:rPr>
              <w:t>Бурпі</w:t>
            </w:r>
            <w:proofErr w:type="spellEnd"/>
            <w:r w:rsidRPr="00821509">
              <w:rPr>
                <w:rFonts w:ascii="Times New Roman" w:hAnsi="Times New Roman" w:cs="Times New Roman"/>
                <w:sz w:val="24"/>
                <w:szCs w:val="24"/>
                <w:lang w:val="uk-UA"/>
              </w:rPr>
              <w:t xml:space="preserve"> 3×8;</w:t>
            </w:r>
            <w:r w:rsidRPr="00821509">
              <w:rPr>
                <w:rFonts w:ascii="Times New Roman" w:hAnsi="Times New Roman" w:cs="Times New Roman"/>
                <w:sz w:val="24"/>
                <w:szCs w:val="24"/>
                <w:lang w:val="uk-UA"/>
              </w:rPr>
              <w:br/>
              <w:t>- Стрибки з випадами 3×10 на ногу;</w:t>
            </w:r>
            <w:r w:rsidRPr="00821509">
              <w:rPr>
                <w:rFonts w:ascii="Times New Roman" w:hAnsi="Times New Roman" w:cs="Times New Roman"/>
                <w:sz w:val="24"/>
                <w:szCs w:val="24"/>
                <w:lang w:val="uk-UA"/>
              </w:rPr>
              <w:br/>
              <w:t>- Віджимання з поворотом тулуба 3×10;</w:t>
            </w:r>
            <w:r w:rsidRPr="00821509">
              <w:rPr>
                <w:rFonts w:ascii="Times New Roman" w:hAnsi="Times New Roman" w:cs="Times New Roman"/>
                <w:sz w:val="24"/>
                <w:szCs w:val="24"/>
                <w:lang w:val="uk-UA"/>
              </w:rPr>
              <w:br/>
              <w:t xml:space="preserve">- Комбіновані вправи з </w:t>
            </w:r>
            <w:proofErr w:type="spellStart"/>
            <w:r w:rsidRPr="00821509">
              <w:rPr>
                <w:rFonts w:ascii="Times New Roman" w:hAnsi="Times New Roman" w:cs="Times New Roman"/>
                <w:sz w:val="24"/>
                <w:szCs w:val="24"/>
                <w:lang w:val="uk-UA"/>
              </w:rPr>
              <w:t>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ячем</w:t>
            </w:r>
            <w:proofErr w:type="spellEnd"/>
            <w:r w:rsidRPr="00821509">
              <w:rPr>
                <w:rFonts w:ascii="Times New Roman" w:hAnsi="Times New Roman" w:cs="Times New Roman"/>
                <w:sz w:val="24"/>
                <w:szCs w:val="24"/>
                <w:lang w:val="uk-UA"/>
              </w:rPr>
              <w:t xml:space="preserve"> ведення + кидок 20 хв;</w:t>
            </w:r>
            <w:r w:rsidRPr="00821509">
              <w:rPr>
                <w:rFonts w:ascii="Times New Roman" w:hAnsi="Times New Roman" w:cs="Times New Roman"/>
                <w:sz w:val="24"/>
                <w:szCs w:val="24"/>
                <w:lang w:val="uk-UA"/>
              </w:rPr>
              <w:br/>
              <w:t>- Гра в полегшеному режимі 2×10 хв;</w:t>
            </w:r>
          </w:p>
        </w:tc>
        <w:tc>
          <w:tcPr>
            <w:tcW w:w="2378"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Поєднання фізичної підготовки з техніко</w:t>
            </w:r>
          </w:p>
        </w:tc>
      </w:tr>
      <w:tr w:rsidR="009F5BF1" w:rsidRPr="00821509" w:rsidTr="00FB75C0">
        <w:tc>
          <w:tcPr>
            <w:tcW w:w="1816"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Заключна частина</w:t>
            </w:r>
          </w:p>
        </w:tc>
        <w:tc>
          <w:tcPr>
            <w:tcW w:w="5157"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Обговорення правил гри</w:t>
            </w:r>
            <w:r w:rsidRPr="00821509">
              <w:rPr>
                <w:rFonts w:ascii="Times New Roman" w:hAnsi="Times New Roman" w:cs="Times New Roman"/>
                <w:sz w:val="24"/>
                <w:szCs w:val="24"/>
                <w:lang w:val="uk-UA"/>
              </w:rPr>
              <w:br/>
              <w:t>- Основи командної роботи</w:t>
            </w:r>
            <w:r w:rsidRPr="00821509">
              <w:rPr>
                <w:rFonts w:ascii="Times New Roman" w:hAnsi="Times New Roman" w:cs="Times New Roman"/>
                <w:sz w:val="24"/>
                <w:szCs w:val="24"/>
                <w:lang w:val="uk-UA"/>
              </w:rPr>
              <w:br/>
              <w:t>- Важливість комунікації</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заминка.</w:t>
            </w:r>
          </w:p>
        </w:tc>
        <w:tc>
          <w:tcPr>
            <w:tcW w:w="2378"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Розвиток тактичного мислення</w:t>
            </w:r>
          </w:p>
        </w:tc>
      </w:tr>
      <w:tr w:rsidR="009F5BF1" w:rsidRPr="00821509" w:rsidTr="00FB75C0">
        <w:tc>
          <w:tcPr>
            <w:tcW w:w="9351" w:type="dxa"/>
            <w:gridSpan w:val="5"/>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Зміни та доповнення на наступних тижнях першого етапу</w:t>
            </w:r>
          </w:p>
        </w:tc>
      </w:tr>
      <w:tr w:rsidR="009F5BF1" w:rsidRPr="00821509" w:rsidTr="00FB75C0">
        <w:tc>
          <w:tcPr>
            <w:tcW w:w="958"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Тижні</w:t>
            </w:r>
          </w:p>
        </w:tc>
        <w:tc>
          <w:tcPr>
            <w:tcW w:w="4140"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Зміни у вправах без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яча</w:t>
            </w:r>
          </w:p>
        </w:tc>
        <w:tc>
          <w:tcPr>
            <w:tcW w:w="4253"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xml:space="preserve">Зміни у вправах з </w:t>
            </w:r>
            <w:proofErr w:type="spellStart"/>
            <w:r w:rsidRPr="00821509">
              <w:rPr>
                <w:rFonts w:ascii="Times New Roman" w:hAnsi="Times New Roman" w:cs="Times New Roman"/>
                <w:sz w:val="24"/>
                <w:szCs w:val="24"/>
                <w:lang w:val="uk-UA"/>
              </w:rPr>
              <w:t>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ячем</w:t>
            </w:r>
            <w:proofErr w:type="spellEnd"/>
          </w:p>
        </w:tc>
      </w:tr>
      <w:tr w:rsidR="009F5BF1" w:rsidRPr="00821509" w:rsidTr="00FB75C0">
        <w:tc>
          <w:tcPr>
            <w:tcW w:w="958"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2-й</w:t>
            </w:r>
          </w:p>
        </w:tc>
        <w:tc>
          <w:tcPr>
            <w:tcW w:w="4140"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Збільшення повторень на 2-3 у кожній вправі</w:t>
            </w:r>
            <w:r w:rsidRPr="00821509">
              <w:rPr>
                <w:rFonts w:ascii="Times New Roman" w:hAnsi="Times New Roman" w:cs="Times New Roman"/>
                <w:sz w:val="24"/>
                <w:szCs w:val="24"/>
                <w:lang w:val="uk-UA"/>
              </w:rPr>
              <w:br/>
              <w:t>- Додавання обтяження (</w:t>
            </w:r>
            <w:proofErr w:type="spellStart"/>
            <w:r w:rsidRPr="00821509">
              <w:rPr>
                <w:rFonts w:ascii="Times New Roman" w:hAnsi="Times New Roman" w:cs="Times New Roman"/>
                <w:sz w:val="24"/>
                <w:szCs w:val="24"/>
                <w:lang w:val="uk-UA"/>
              </w:rPr>
              <w:t>медбол</w:t>
            </w:r>
            <w:proofErr w:type="spellEnd"/>
            <w:r w:rsidRPr="00821509">
              <w:rPr>
                <w:rFonts w:ascii="Times New Roman" w:hAnsi="Times New Roman" w:cs="Times New Roman"/>
                <w:sz w:val="24"/>
                <w:szCs w:val="24"/>
                <w:lang w:val="uk-UA"/>
              </w:rPr>
              <w:t xml:space="preserve"> 1 кг) у присіданнях</w:t>
            </w:r>
          </w:p>
        </w:tc>
        <w:tc>
          <w:tcPr>
            <w:tcW w:w="4253"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Ускладнення дриблінгу (зміна руки за спиною)</w:t>
            </w:r>
            <w:r w:rsidRPr="00821509">
              <w:rPr>
                <w:rFonts w:ascii="Times New Roman" w:hAnsi="Times New Roman" w:cs="Times New Roman"/>
                <w:sz w:val="24"/>
                <w:szCs w:val="24"/>
                <w:lang w:val="uk-UA"/>
              </w:rPr>
              <w:br/>
              <w:t>- Кидки після двох кроків</w:t>
            </w:r>
          </w:p>
        </w:tc>
      </w:tr>
      <w:tr w:rsidR="009F5BF1" w:rsidRPr="00821509" w:rsidTr="00FB75C0">
        <w:tc>
          <w:tcPr>
            <w:tcW w:w="958"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3-4-й</w:t>
            </w:r>
          </w:p>
        </w:tc>
        <w:tc>
          <w:tcPr>
            <w:tcW w:w="4140"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xml:space="preserve">- Використання </w:t>
            </w:r>
            <w:proofErr w:type="spellStart"/>
            <w:r w:rsidRPr="00821509">
              <w:rPr>
                <w:rFonts w:ascii="Times New Roman" w:hAnsi="Times New Roman" w:cs="Times New Roman"/>
                <w:sz w:val="24"/>
                <w:szCs w:val="24"/>
                <w:lang w:val="uk-UA"/>
              </w:rPr>
              <w:t>медболу</w:t>
            </w:r>
            <w:proofErr w:type="spellEnd"/>
            <w:r w:rsidRPr="00821509">
              <w:rPr>
                <w:rFonts w:ascii="Times New Roman" w:hAnsi="Times New Roman" w:cs="Times New Roman"/>
                <w:sz w:val="24"/>
                <w:szCs w:val="24"/>
                <w:lang w:val="uk-UA"/>
              </w:rPr>
              <w:t xml:space="preserve"> 2 кг у присіданнях</w:t>
            </w:r>
            <w:r w:rsidRPr="00821509">
              <w:rPr>
                <w:rFonts w:ascii="Times New Roman" w:hAnsi="Times New Roman" w:cs="Times New Roman"/>
                <w:sz w:val="24"/>
                <w:szCs w:val="24"/>
                <w:lang w:val="uk-UA"/>
              </w:rPr>
              <w:br/>
              <w:t>- Додавання нових вправ:</w:t>
            </w:r>
            <w:r w:rsidRPr="00821509">
              <w:rPr>
                <w:rFonts w:ascii="Times New Roman" w:hAnsi="Times New Roman" w:cs="Times New Roman"/>
                <w:sz w:val="24"/>
                <w:szCs w:val="24"/>
                <w:lang w:val="uk-UA"/>
              </w:rPr>
              <w:br/>
              <w:t>- Бокові випади (3×8 на ногу)</w:t>
            </w:r>
            <w:r w:rsidRPr="00821509">
              <w:rPr>
                <w:rFonts w:ascii="Times New Roman" w:hAnsi="Times New Roman" w:cs="Times New Roman"/>
                <w:sz w:val="24"/>
                <w:szCs w:val="24"/>
                <w:lang w:val="uk-UA"/>
              </w:rPr>
              <w:br/>
              <w:t>- Стрибки з присідання (3×12)</w:t>
            </w:r>
          </w:p>
        </w:tc>
        <w:tc>
          <w:tcPr>
            <w:tcW w:w="4253"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Дриблінг зі зміною напрямку</w:t>
            </w:r>
            <w:r w:rsidRPr="00821509">
              <w:rPr>
                <w:rFonts w:ascii="Times New Roman" w:hAnsi="Times New Roman" w:cs="Times New Roman"/>
                <w:sz w:val="24"/>
                <w:szCs w:val="24"/>
                <w:lang w:val="uk-UA"/>
              </w:rPr>
              <w:br/>
              <w:t>- Передачі в русі з партнером (15 хв)</w:t>
            </w:r>
            <w:r w:rsidRPr="00821509">
              <w:rPr>
                <w:rFonts w:ascii="Times New Roman" w:hAnsi="Times New Roman" w:cs="Times New Roman"/>
                <w:sz w:val="24"/>
                <w:szCs w:val="24"/>
                <w:lang w:val="uk-UA"/>
              </w:rPr>
              <w:br/>
              <w:t>- Кидки після отримання передачі в русі</w:t>
            </w:r>
          </w:p>
        </w:tc>
      </w:tr>
      <w:tr w:rsidR="009F5BF1" w:rsidRPr="00821509" w:rsidTr="00FB75C0">
        <w:tc>
          <w:tcPr>
            <w:tcW w:w="958"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5-6-й</w:t>
            </w:r>
          </w:p>
        </w:tc>
        <w:tc>
          <w:tcPr>
            <w:tcW w:w="4140"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Збільшення обтяження (</w:t>
            </w:r>
            <w:proofErr w:type="spellStart"/>
            <w:r w:rsidRPr="00821509">
              <w:rPr>
                <w:rFonts w:ascii="Times New Roman" w:hAnsi="Times New Roman" w:cs="Times New Roman"/>
                <w:sz w:val="24"/>
                <w:szCs w:val="24"/>
                <w:lang w:val="uk-UA"/>
              </w:rPr>
              <w:t>медбол</w:t>
            </w:r>
            <w:proofErr w:type="spellEnd"/>
            <w:r w:rsidRPr="00821509">
              <w:rPr>
                <w:rFonts w:ascii="Times New Roman" w:hAnsi="Times New Roman" w:cs="Times New Roman"/>
                <w:sz w:val="24"/>
                <w:szCs w:val="24"/>
                <w:lang w:val="uk-UA"/>
              </w:rPr>
              <w:t xml:space="preserve"> 3 кг)</w:t>
            </w:r>
            <w:r w:rsidRPr="00821509">
              <w:rPr>
                <w:rFonts w:ascii="Times New Roman" w:hAnsi="Times New Roman" w:cs="Times New Roman"/>
                <w:sz w:val="24"/>
                <w:szCs w:val="24"/>
                <w:lang w:val="uk-UA"/>
              </w:rPr>
              <w:br/>
              <w:t xml:space="preserve">- Додавання </w:t>
            </w:r>
            <w:proofErr w:type="spellStart"/>
            <w:r w:rsidRPr="00821509">
              <w:rPr>
                <w:rFonts w:ascii="Times New Roman" w:hAnsi="Times New Roman" w:cs="Times New Roman"/>
                <w:sz w:val="24"/>
                <w:szCs w:val="24"/>
                <w:lang w:val="uk-UA"/>
              </w:rPr>
              <w:t>пліометричних</w:t>
            </w:r>
            <w:proofErr w:type="spellEnd"/>
            <w:r w:rsidRPr="00821509">
              <w:rPr>
                <w:rFonts w:ascii="Times New Roman" w:hAnsi="Times New Roman" w:cs="Times New Roman"/>
                <w:sz w:val="24"/>
                <w:szCs w:val="24"/>
                <w:lang w:val="uk-UA"/>
              </w:rPr>
              <w:t xml:space="preserve"> вправ:</w:t>
            </w:r>
            <w:r w:rsidRPr="00821509">
              <w:rPr>
                <w:rFonts w:ascii="Times New Roman" w:hAnsi="Times New Roman" w:cs="Times New Roman"/>
                <w:sz w:val="24"/>
                <w:szCs w:val="24"/>
                <w:lang w:val="uk-UA"/>
              </w:rPr>
              <w:br/>
              <w:t>- Стрибки на тумбу (3×10)</w:t>
            </w:r>
            <w:r w:rsidRPr="00821509">
              <w:rPr>
                <w:rFonts w:ascii="Times New Roman" w:hAnsi="Times New Roman" w:cs="Times New Roman"/>
                <w:sz w:val="24"/>
                <w:szCs w:val="24"/>
                <w:lang w:val="uk-UA"/>
              </w:rPr>
              <w:br/>
              <w:t xml:space="preserve">- </w:t>
            </w:r>
            <w:proofErr w:type="spellStart"/>
            <w:r w:rsidRPr="00821509">
              <w:rPr>
                <w:rFonts w:ascii="Times New Roman" w:hAnsi="Times New Roman" w:cs="Times New Roman"/>
                <w:sz w:val="24"/>
                <w:szCs w:val="24"/>
                <w:lang w:val="uk-UA"/>
              </w:rPr>
              <w:t>Бурпі</w:t>
            </w:r>
            <w:proofErr w:type="spellEnd"/>
            <w:r w:rsidRPr="00821509">
              <w:rPr>
                <w:rFonts w:ascii="Times New Roman" w:hAnsi="Times New Roman" w:cs="Times New Roman"/>
                <w:sz w:val="24"/>
                <w:szCs w:val="24"/>
                <w:lang w:val="uk-UA"/>
              </w:rPr>
              <w:t xml:space="preserve"> (3×8)</w:t>
            </w:r>
          </w:p>
        </w:tc>
        <w:tc>
          <w:tcPr>
            <w:tcW w:w="4253"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Вправи на швидкість реакції (кидки після сигналу)</w:t>
            </w:r>
            <w:r w:rsidRPr="00821509">
              <w:rPr>
                <w:rFonts w:ascii="Times New Roman" w:hAnsi="Times New Roman" w:cs="Times New Roman"/>
                <w:sz w:val="24"/>
                <w:szCs w:val="24"/>
                <w:lang w:val="uk-UA"/>
              </w:rPr>
              <w:br/>
              <w:t>- Ведення з опором партнера</w:t>
            </w:r>
          </w:p>
        </w:tc>
      </w:tr>
      <w:tr w:rsidR="009F5BF1" w:rsidRPr="00821509" w:rsidTr="00FB75C0">
        <w:tc>
          <w:tcPr>
            <w:tcW w:w="958" w:type="dxa"/>
          </w:tcPr>
          <w:p w:rsidR="009F5BF1" w:rsidRPr="00821509" w:rsidRDefault="009F5BF1" w:rsidP="00B85141">
            <w:pPr>
              <w:pStyle w:val="a4"/>
              <w:widowControl w:val="0"/>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7-8-й</w:t>
            </w:r>
          </w:p>
        </w:tc>
        <w:tc>
          <w:tcPr>
            <w:tcW w:w="4140" w:type="dxa"/>
            <w:gridSpan w:val="2"/>
          </w:tcPr>
          <w:p w:rsidR="009F5BF1" w:rsidRPr="00821509" w:rsidRDefault="009F5BF1" w:rsidP="00B85141">
            <w:pPr>
              <w:pStyle w:val="a4"/>
              <w:widowControl w:val="0"/>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Ускладнення вправ:</w:t>
            </w:r>
            <w:r w:rsidRPr="00821509">
              <w:rPr>
                <w:rFonts w:ascii="Times New Roman" w:hAnsi="Times New Roman" w:cs="Times New Roman"/>
                <w:sz w:val="24"/>
                <w:szCs w:val="24"/>
                <w:lang w:val="uk-UA"/>
              </w:rPr>
              <w:br/>
              <w:t>- Присідання на одній нозі з підтримкою (3×6 на ногу)</w:t>
            </w:r>
            <w:r w:rsidRPr="00821509">
              <w:rPr>
                <w:rFonts w:ascii="Times New Roman" w:hAnsi="Times New Roman" w:cs="Times New Roman"/>
                <w:sz w:val="24"/>
                <w:szCs w:val="24"/>
                <w:lang w:val="uk-UA"/>
              </w:rPr>
              <w:br/>
              <w:t xml:space="preserve">- </w:t>
            </w:r>
            <w:proofErr w:type="spellStart"/>
            <w:r w:rsidRPr="00821509">
              <w:rPr>
                <w:rFonts w:ascii="Times New Roman" w:hAnsi="Times New Roman" w:cs="Times New Roman"/>
                <w:sz w:val="24"/>
                <w:szCs w:val="24"/>
                <w:lang w:val="uk-UA"/>
              </w:rPr>
              <w:t>Пліометричні</w:t>
            </w:r>
            <w:proofErr w:type="spellEnd"/>
            <w:r w:rsidRPr="00821509">
              <w:rPr>
                <w:rFonts w:ascii="Times New Roman" w:hAnsi="Times New Roman" w:cs="Times New Roman"/>
                <w:sz w:val="24"/>
                <w:szCs w:val="24"/>
                <w:lang w:val="uk-UA"/>
              </w:rPr>
              <w:t xml:space="preserve"> віджимання (3×10)</w:t>
            </w:r>
            <w:r w:rsidRPr="00821509">
              <w:rPr>
                <w:rFonts w:ascii="Times New Roman" w:hAnsi="Times New Roman" w:cs="Times New Roman"/>
                <w:sz w:val="24"/>
                <w:szCs w:val="24"/>
                <w:lang w:val="uk-UA"/>
              </w:rPr>
              <w:br/>
              <w:t>- Збільшення інтенсивності, скорочення відпочинку між підходами</w:t>
            </w:r>
          </w:p>
        </w:tc>
        <w:tc>
          <w:tcPr>
            <w:tcW w:w="4253" w:type="dxa"/>
            <w:gridSpan w:val="2"/>
          </w:tcPr>
          <w:p w:rsidR="009F5BF1" w:rsidRPr="00821509" w:rsidRDefault="009F5BF1" w:rsidP="00B85141">
            <w:pPr>
              <w:pStyle w:val="a4"/>
              <w:widowControl w:val="0"/>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Комбіновані вправи:</w:t>
            </w:r>
            <w:r w:rsidRPr="00821509">
              <w:rPr>
                <w:rFonts w:ascii="Times New Roman" w:hAnsi="Times New Roman" w:cs="Times New Roman"/>
                <w:sz w:val="24"/>
                <w:szCs w:val="24"/>
                <w:lang w:val="uk-UA"/>
              </w:rPr>
              <w:br/>
              <w:t>- Ведення + фінт + кидок (20 хв)</w:t>
            </w:r>
            <w:r w:rsidRPr="00821509">
              <w:rPr>
                <w:rFonts w:ascii="Times New Roman" w:hAnsi="Times New Roman" w:cs="Times New Roman"/>
                <w:sz w:val="24"/>
                <w:szCs w:val="24"/>
                <w:lang w:val="uk-UA"/>
              </w:rPr>
              <w:br/>
              <w:t>- Спаринги 1 на 1 з акцентом на техніку та швидкість</w:t>
            </w:r>
          </w:p>
        </w:tc>
      </w:tr>
    </w:tbl>
    <w:p w:rsidR="009F5BF1" w:rsidRPr="00821509" w:rsidRDefault="009F5BF1" w:rsidP="00B85141">
      <w:pPr>
        <w:pStyle w:val="a4"/>
        <w:widowControl w:val="0"/>
        <w:spacing w:line="360" w:lineRule="auto"/>
        <w:jc w:val="both"/>
        <w:rPr>
          <w:rFonts w:ascii="Times New Roman" w:hAnsi="Times New Roman" w:cs="Times New Roman"/>
          <w:sz w:val="28"/>
          <w:szCs w:val="28"/>
          <w:lang w:val="uk-UA"/>
        </w:rPr>
      </w:pPr>
    </w:p>
    <w:p w:rsidR="009F5BF1" w:rsidRPr="00821509" w:rsidRDefault="009F5BF1" w:rsidP="00B85141">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Другий етап програми триває 10 тижнів та спрямований на поступове </w:t>
      </w:r>
      <w:r w:rsidRPr="00821509">
        <w:rPr>
          <w:rFonts w:ascii="Times New Roman" w:hAnsi="Times New Roman" w:cs="Times New Roman"/>
          <w:sz w:val="28"/>
          <w:szCs w:val="28"/>
          <w:lang w:val="uk-UA"/>
        </w:rPr>
        <w:lastRenderedPageBreak/>
        <w:t xml:space="preserve">підвищення інтенсивності та складності тренувальних навантажень. На цьому етапі вводяться більш комплексні вправи, що імітують реальні ігрові ситуації та вимагають високого рівня координації та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-силових якостей. Наприклад, стрибки з </w:t>
      </w:r>
      <w:proofErr w:type="spellStart"/>
      <w:r w:rsidRPr="00821509">
        <w:rPr>
          <w:rFonts w:ascii="Times New Roman" w:hAnsi="Times New Roman" w:cs="Times New Roman"/>
          <w:sz w:val="28"/>
          <w:szCs w:val="28"/>
          <w:lang w:val="uk-UA"/>
        </w:rPr>
        <w:t>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ячем</w:t>
      </w:r>
      <w:proofErr w:type="spellEnd"/>
      <w:r w:rsidRPr="00821509">
        <w:rPr>
          <w:rFonts w:ascii="Times New Roman" w:hAnsi="Times New Roman" w:cs="Times New Roman"/>
          <w:sz w:val="28"/>
          <w:szCs w:val="28"/>
          <w:lang w:val="uk-UA"/>
        </w:rPr>
        <w:t xml:space="preserve"> після спринту, вправи на зміну напрямку руху з високою швидкістю, або виконання технічних елементів в умовах обмеженого часу. Такий підхід сприяє не лише розвитку фізичних якостей, але й вдосконаленню когнітивних функцій, пов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язаних з прийняттям рішень та швидкістю реакції в умовах ігрового стресу. Поступове збільшення інтенсивності та обсягу навантажень дозволяє організму спортсменів адаптуватися до підвищених вимог, що сприяє покращенню загальної працездатності та функціональних можливостей.</w:t>
      </w:r>
    </w:p>
    <w:p w:rsidR="009F5BF1" w:rsidRPr="00821509" w:rsidRDefault="009F5BF1" w:rsidP="009F5BF1">
      <w:pPr>
        <w:pStyle w:val="a4"/>
        <w:spacing w:line="360" w:lineRule="auto"/>
        <w:ind w:firstLine="709"/>
        <w:jc w:val="right"/>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Таблиця 2.2.</w:t>
      </w:r>
    </w:p>
    <w:p w:rsidR="009F5BF1" w:rsidRPr="00821509" w:rsidRDefault="009F5BF1" w:rsidP="009F5BF1">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i/>
          <w:iCs/>
          <w:sz w:val="28"/>
          <w:szCs w:val="28"/>
          <w:lang w:val="uk-UA"/>
        </w:rPr>
        <w:t xml:space="preserve">Тренувальний план для другого етапу експериментальної програми розвитку </w:t>
      </w:r>
      <w:proofErr w:type="spellStart"/>
      <w:r w:rsidRPr="00821509">
        <w:rPr>
          <w:rFonts w:ascii="Times New Roman" w:hAnsi="Times New Roman" w:cs="Times New Roman"/>
          <w:i/>
          <w:iCs/>
          <w:sz w:val="28"/>
          <w:szCs w:val="28"/>
          <w:lang w:val="uk-UA"/>
        </w:rPr>
        <w:t>швидкісно</w:t>
      </w:r>
      <w:proofErr w:type="spellEnd"/>
      <w:r w:rsidRPr="00821509">
        <w:rPr>
          <w:rFonts w:ascii="Times New Roman" w:hAnsi="Times New Roman" w:cs="Times New Roman"/>
          <w:i/>
          <w:iCs/>
          <w:sz w:val="28"/>
          <w:szCs w:val="28"/>
          <w:lang w:val="uk-UA"/>
        </w:rPr>
        <w:t>-силових здібностей у юних баскетболістів віком 14-15 років</w:t>
      </w:r>
    </w:p>
    <w:tbl>
      <w:tblPr>
        <w:tblStyle w:val="a3"/>
        <w:tblW w:w="0" w:type="auto"/>
        <w:tblLook w:val="04A0" w:firstRow="1" w:lastRow="0" w:firstColumn="1" w:lastColumn="0" w:noHBand="0" w:noVBand="1"/>
      </w:tblPr>
      <w:tblGrid>
        <w:gridCol w:w="852"/>
        <w:gridCol w:w="977"/>
        <w:gridCol w:w="3269"/>
        <w:gridCol w:w="2000"/>
        <w:gridCol w:w="2247"/>
      </w:tblGrid>
      <w:tr w:rsidR="009F5BF1" w:rsidRPr="00821509" w:rsidTr="00FB75C0">
        <w:tc>
          <w:tcPr>
            <w:tcW w:w="1829" w:type="dxa"/>
            <w:gridSpan w:val="2"/>
            <w:vAlign w:val="center"/>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Частина тренування</w:t>
            </w:r>
          </w:p>
        </w:tc>
        <w:tc>
          <w:tcPr>
            <w:tcW w:w="5269" w:type="dxa"/>
            <w:gridSpan w:val="2"/>
            <w:vAlign w:val="center"/>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Вправи</w:t>
            </w:r>
          </w:p>
        </w:tc>
        <w:tc>
          <w:tcPr>
            <w:tcW w:w="2247" w:type="dxa"/>
            <w:vAlign w:val="center"/>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Примітки</w:t>
            </w:r>
          </w:p>
        </w:tc>
      </w:tr>
      <w:tr w:rsidR="009F5BF1" w:rsidRPr="00821509" w:rsidTr="00FB75C0">
        <w:tc>
          <w:tcPr>
            <w:tcW w:w="9345" w:type="dxa"/>
            <w:gridSpan w:val="5"/>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Перше тренування</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Розминка</w:t>
            </w:r>
          </w:p>
        </w:tc>
        <w:tc>
          <w:tcPr>
            <w:tcW w:w="5269"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Легка пробіжка (5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Загально-розвивальні вправи (10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Динамічна розтяжка (5 хв);</w:t>
            </w:r>
            <w:r w:rsidRPr="00821509">
              <w:rPr>
                <w:rFonts w:ascii="Times New Roman" w:hAnsi="Times New Roman" w:cs="Times New Roman"/>
                <w:sz w:val="24"/>
                <w:szCs w:val="24"/>
                <w:lang w:val="uk-UA"/>
              </w:rPr>
              <w:br/>
              <w:t>- Координаційні вправи на драбинці (5 хв);</w:t>
            </w:r>
          </w:p>
        </w:tc>
        <w:tc>
          <w:tcPr>
            <w:tcW w:w="2247"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Підготовка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язів до навантаження</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Основна частина</w:t>
            </w:r>
          </w:p>
        </w:tc>
        <w:tc>
          <w:tcPr>
            <w:tcW w:w="5269"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Style w:val="aa"/>
                <w:rFonts w:ascii="Times New Roman" w:hAnsi="Times New Roman" w:cs="Times New Roman"/>
                <w:sz w:val="24"/>
                <w:szCs w:val="24"/>
                <w:lang w:val="uk-UA"/>
              </w:rPr>
              <w:t>Вправи без м</w:t>
            </w:r>
            <w:r w:rsidR="00B952B9" w:rsidRPr="00821509">
              <w:rPr>
                <w:rStyle w:val="aa"/>
                <w:rFonts w:ascii="Times New Roman" w:hAnsi="Times New Roman" w:cs="Times New Roman"/>
                <w:sz w:val="24"/>
                <w:szCs w:val="24"/>
                <w:lang w:val="uk-UA"/>
              </w:rPr>
              <w:t>’</w:t>
            </w:r>
            <w:r w:rsidRPr="00821509">
              <w:rPr>
                <w:rStyle w:val="aa"/>
                <w:rFonts w:ascii="Times New Roman" w:hAnsi="Times New Roman" w:cs="Times New Roman"/>
                <w:sz w:val="24"/>
                <w:szCs w:val="24"/>
                <w:lang w:val="uk-UA"/>
              </w:rPr>
              <w:t>яча:</w:t>
            </w:r>
            <w:r w:rsidRPr="00821509">
              <w:rPr>
                <w:rFonts w:ascii="Times New Roman" w:hAnsi="Times New Roman" w:cs="Times New Roman"/>
                <w:sz w:val="24"/>
                <w:szCs w:val="24"/>
                <w:lang w:val="uk-UA"/>
              </w:rPr>
              <w:br/>
              <w:t>- Інтервальний біг (</w:t>
            </w:r>
            <w:proofErr w:type="spellStart"/>
            <w:r w:rsidRPr="00821509">
              <w:rPr>
                <w:rFonts w:ascii="Times New Roman" w:hAnsi="Times New Roman" w:cs="Times New Roman"/>
                <w:sz w:val="24"/>
                <w:szCs w:val="24"/>
                <w:lang w:val="uk-UA"/>
              </w:rPr>
              <w:t>спринти</w:t>
            </w:r>
            <w:proofErr w:type="spellEnd"/>
            <w:r w:rsidRPr="00821509">
              <w:rPr>
                <w:rFonts w:ascii="Times New Roman" w:hAnsi="Times New Roman" w:cs="Times New Roman"/>
                <w:sz w:val="24"/>
                <w:szCs w:val="24"/>
                <w:lang w:val="uk-UA"/>
              </w:rPr>
              <w:t xml:space="preserve"> 30 м × 6);</w:t>
            </w:r>
            <w:r w:rsidRPr="00821509">
              <w:rPr>
                <w:rFonts w:ascii="Times New Roman" w:hAnsi="Times New Roman" w:cs="Times New Roman"/>
                <w:sz w:val="24"/>
                <w:szCs w:val="24"/>
                <w:lang w:val="uk-UA"/>
              </w:rPr>
              <w:br/>
              <w:t>- Стрибки на тумбу (50 см) (4×8);</w:t>
            </w:r>
            <w:r w:rsidRPr="00821509">
              <w:rPr>
                <w:rFonts w:ascii="Times New Roman" w:hAnsi="Times New Roman" w:cs="Times New Roman"/>
                <w:sz w:val="24"/>
                <w:szCs w:val="24"/>
                <w:lang w:val="uk-UA"/>
              </w:rPr>
              <w:br/>
              <w:t>- Вправи на зміну напрямку (конуси) (20 хв);</w:t>
            </w:r>
            <w:r w:rsidRPr="00821509">
              <w:rPr>
                <w:rFonts w:ascii="Times New Roman" w:hAnsi="Times New Roman" w:cs="Times New Roman"/>
                <w:sz w:val="24"/>
                <w:szCs w:val="24"/>
                <w:lang w:val="uk-UA"/>
              </w:rPr>
              <w:br/>
            </w:r>
            <w:r w:rsidRPr="00821509">
              <w:rPr>
                <w:rStyle w:val="aa"/>
                <w:rFonts w:ascii="Times New Roman" w:hAnsi="Times New Roman" w:cs="Times New Roman"/>
                <w:sz w:val="24"/>
                <w:szCs w:val="24"/>
                <w:lang w:val="uk-UA"/>
              </w:rPr>
              <w:t xml:space="preserve">Вправи з </w:t>
            </w:r>
            <w:proofErr w:type="spellStart"/>
            <w:r w:rsidRPr="00821509">
              <w:rPr>
                <w:rStyle w:val="aa"/>
                <w:rFonts w:ascii="Times New Roman" w:hAnsi="Times New Roman" w:cs="Times New Roman"/>
                <w:sz w:val="24"/>
                <w:szCs w:val="24"/>
                <w:lang w:val="uk-UA"/>
              </w:rPr>
              <w:t>м</w:t>
            </w:r>
            <w:r w:rsidR="00B952B9" w:rsidRPr="00821509">
              <w:rPr>
                <w:rStyle w:val="aa"/>
                <w:rFonts w:ascii="Times New Roman" w:hAnsi="Times New Roman" w:cs="Times New Roman"/>
                <w:sz w:val="24"/>
                <w:szCs w:val="24"/>
                <w:lang w:val="uk-UA"/>
              </w:rPr>
              <w:t>’</w:t>
            </w:r>
            <w:r w:rsidRPr="00821509">
              <w:rPr>
                <w:rStyle w:val="aa"/>
                <w:rFonts w:ascii="Times New Roman" w:hAnsi="Times New Roman" w:cs="Times New Roman"/>
                <w:sz w:val="24"/>
                <w:szCs w:val="24"/>
                <w:lang w:val="uk-UA"/>
              </w:rPr>
              <w:t>ячем</w:t>
            </w:r>
            <w:proofErr w:type="spellEnd"/>
            <w:r w:rsidRPr="00821509">
              <w:rPr>
                <w:rStyle w:val="aa"/>
                <w:rFonts w:ascii="Times New Roman" w:hAnsi="Times New Roman" w:cs="Times New Roman"/>
                <w:sz w:val="24"/>
                <w:szCs w:val="24"/>
                <w:lang w:val="uk-UA"/>
              </w:rPr>
              <w:t>:</w:t>
            </w:r>
            <w:r w:rsidRPr="00821509">
              <w:rPr>
                <w:rFonts w:ascii="Times New Roman" w:hAnsi="Times New Roman" w:cs="Times New Roman"/>
                <w:sz w:val="24"/>
                <w:szCs w:val="24"/>
                <w:lang w:val="uk-UA"/>
              </w:rPr>
              <w:br/>
              <w:t>- Дриблінг після спринту з кидком (3×10);</w:t>
            </w:r>
            <w:r w:rsidRPr="00821509">
              <w:rPr>
                <w:rFonts w:ascii="Times New Roman" w:hAnsi="Times New Roman" w:cs="Times New Roman"/>
                <w:sz w:val="24"/>
                <w:szCs w:val="24"/>
                <w:lang w:val="uk-UA"/>
              </w:rPr>
              <w:br/>
              <w:t>- Ведення з перешкодами та завершення кидком (30 хв);</w:t>
            </w:r>
            <w:r w:rsidRPr="00821509">
              <w:rPr>
                <w:rFonts w:ascii="Times New Roman" w:hAnsi="Times New Roman" w:cs="Times New Roman"/>
                <w:sz w:val="24"/>
                <w:szCs w:val="24"/>
                <w:lang w:val="uk-UA"/>
              </w:rPr>
              <w:br/>
              <w:t>- Вправи на швидкість реакції (світлові сигнали) (15 хв);</w:t>
            </w:r>
          </w:p>
        </w:tc>
        <w:tc>
          <w:tcPr>
            <w:tcW w:w="2247"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xml:space="preserve">Розвиток </w:t>
            </w:r>
            <w:proofErr w:type="spellStart"/>
            <w:r w:rsidRPr="00821509">
              <w:rPr>
                <w:rFonts w:ascii="Times New Roman" w:hAnsi="Times New Roman" w:cs="Times New Roman"/>
                <w:sz w:val="24"/>
                <w:szCs w:val="24"/>
                <w:lang w:val="uk-UA"/>
              </w:rPr>
              <w:t>швидкісно</w:t>
            </w:r>
            <w:proofErr w:type="spellEnd"/>
            <w:r w:rsidRPr="00821509">
              <w:rPr>
                <w:rFonts w:ascii="Times New Roman" w:hAnsi="Times New Roman" w:cs="Times New Roman"/>
                <w:sz w:val="24"/>
                <w:szCs w:val="24"/>
                <w:lang w:val="uk-UA"/>
              </w:rPr>
              <w:t>-силових якостей та когнітивних функцій</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Заключна частина</w:t>
            </w:r>
          </w:p>
        </w:tc>
        <w:tc>
          <w:tcPr>
            <w:tcW w:w="526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підсумок тренування;</w:t>
            </w:r>
          </w:p>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заминка.</w:t>
            </w:r>
          </w:p>
        </w:tc>
        <w:tc>
          <w:tcPr>
            <w:tcW w:w="2247"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Зняття напруги, відновлення дихання</w:t>
            </w:r>
          </w:p>
        </w:tc>
      </w:tr>
      <w:tr w:rsidR="009F5BF1" w:rsidRPr="00821509" w:rsidTr="00FB75C0">
        <w:tc>
          <w:tcPr>
            <w:tcW w:w="9345" w:type="dxa"/>
            <w:gridSpan w:val="5"/>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Друге тренування</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lastRenderedPageBreak/>
              <w:t>Розминка</w:t>
            </w:r>
          </w:p>
        </w:tc>
        <w:tc>
          <w:tcPr>
            <w:tcW w:w="5269"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Легка пробіжка (5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Загально-розвивальні вправи (10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Динамічна розтяжка (5 хв);</w:t>
            </w:r>
            <w:r w:rsidRPr="00821509">
              <w:rPr>
                <w:rFonts w:ascii="Times New Roman" w:hAnsi="Times New Roman" w:cs="Times New Roman"/>
                <w:sz w:val="24"/>
                <w:szCs w:val="24"/>
                <w:lang w:val="uk-UA"/>
              </w:rPr>
              <w:br/>
              <w:t>- Координаційні вправи на драбинці (5 хв);</w:t>
            </w:r>
          </w:p>
        </w:tc>
        <w:tc>
          <w:tcPr>
            <w:tcW w:w="2247"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Підготовка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язів до навантаження</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Основна частина</w:t>
            </w:r>
          </w:p>
        </w:tc>
        <w:tc>
          <w:tcPr>
            <w:tcW w:w="5269"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Style w:val="aa"/>
                <w:rFonts w:ascii="Times New Roman" w:hAnsi="Times New Roman" w:cs="Times New Roman"/>
                <w:sz w:val="24"/>
                <w:szCs w:val="24"/>
                <w:lang w:val="uk-UA"/>
              </w:rPr>
              <w:t>Вправи без м</w:t>
            </w:r>
            <w:r w:rsidR="00B952B9" w:rsidRPr="00821509">
              <w:rPr>
                <w:rStyle w:val="aa"/>
                <w:rFonts w:ascii="Times New Roman" w:hAnsi="Times New Roman" w:cs="Times New Roman"/>
                <w:sz w:val="24"/>
                <w:szCs w:val="24"/>
                <w:lang w:val="uk-UA"/>
              </w:rPr>
              <w:t>’</w:t>
            </w:r>
            <w:r w:rsidRPr="00821509">
              <w:rPr>
                <w:rStyle w:val="aa"/>
                <w:rFonts w:ascii="Times New Roman" w:hAnsi="Times New Roman" w:cs="Times New Roman"/>
                <w:sz w:val="24"/>
                <w:szCs w:val="24"/>
                <w:lang w:val="uk-UA"/>
              </w:rPr>
              <w:t>яча:</w:t>
            </w:r>
            <w:r w:rsidRPr="00821509">
              <w:rPr>
                <w:rFonts w:ascii="Times New Roman" w:hAnsi="Times New Roman" w:cs="Times New Roman"/>
                <w:sz w:val="24"/>
                <w:szCs w:val="24"/>
                <w:lang w:val="uk-UA"/>
              </w:rPr>
              <w:br/>
              <w:t xml:space="preserve">- Комплексні </w:t>
            </w:r>
            <w:proofErr w:type="spellStart"/>
            <w:r w:rsidRPr="00821509">
              <w:rPr>
                <w:rFonts w:ascii="Times New Roman" w:hAnsi="Times New Roman" w:cs="Times New Roman"/>
                <w:sz w:val="24"/>
                <w:szCs w:val="24"/>
                <w:lang w:val="uk-UA"/>
              </w:rPr>
              <w:t>пліометричні</w:t>
            </w:r>
            <w:proofErr w:type="spellEnd"/>
            <w:r w:rsidRPr="00821509">
              <w:rPr>
                <w:rFonts w:ascii="Times New Roman" w:hAnsi="Times New Roman" w:cs="Times New Roman"/>
                <w:sz w:val="24"/>
                <w:szCs w:val="24"/>
                <w:lang w:val="uk-UA"/>
              </w:rPr>
              <w:t xml:space="preserve"> вправи (стрибки в сторони, вперед-назад) (4×10);</w:t>
            </w:r>
            <w:r w:rsidRPr="00821509">
              <w:rPr>
                <w:rFonts w:ascii="Times New Roman" w:hAnsi="Times New Roman" w:cs="Times New Roman"/>
                <w:sz w:val="24"/>
                <w:szCs w:val="24"/>
                <w:lang w:val="uk-UA"/>
              </w:rPr>
              <w:br/>
              <w:t xml:space="preserve">- Вправи на баланс на нестабільній поверхні (3×30 </w:t>
            </w:r>
            <w:proofErr w:type="spellStart"/>
            <w:r w:rsidRPr="00821509">
              <w:rPr>
                <w:rFonts w:ascii="Times New Roman" w:hAnsi="Times New Roman" w:cs="Times New Roman"/>
                <w:sz w:val="24"/>
                <w:szCs w:val="24"/>
                <w:lang w:val="uk-UA"/>
              </w:rPr>
              <w:t>сек</w:t>
            </w:r>
            <w:proofErr w:type="spellEnd"/>
            <w:r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br/>
            </w:r>
            <w:r w:rsidRPr="00821509">
              <w:rPr>
                <w:rStyle w:val="aa"/>
                <w:rFonts w:ascii="Times New Roman" w:hAnsi="Times New Roman" w:cs="Times New Roman"/>
                <w:sz w:val="24"/>
                <w:szCs w:val="24"/>
                <w:lang w:val="uk-UA"/>
              </w:rPr>
              <w:t xml:space="preserve">Вправи з </w:t>
            </w:r>
            <w:proofErr w:type="spellStart"/>
            <w:r w:rsidRPr="00821509">
              <w:rPr>
                <w:rStyle w:val="aa"/>
                <w:rFonts w:ascii="Times New Roman" w:hAnsi="Times New Roman" w:cs="Times New Roman"/>
                <w:sz w:val="24"/>
                <w:szCs w:val="24"/>
                <w:lang w:val="uk-UA"/>
              </w:rPr>
              <w:t>м</w:t>
            </w:r>
            <w:r w:rsidR="00B952B9" w:rsidRPr="00821509">
              <w:rPr>
                <w:rStyle w:val="aa"/>
                <w:rFonts w:ascii="Times New Roman" w:hAnsi="Times New Roman" w:cs="Times New Roman"/>
                <w:sz w:val="24"/>
                <w:szCs w:val="24"/>
                <w:lang w:val="uk-UA"/>
              </w:rPr>
              <w:t>’</w:t>
            </w:r>
            <w:r w:rsidRPr="00821509">
              <w:rPr>
                <w:rStyle w:val="aa"/>
                <w:rFonts w:ascii="Times New Roman" w:hAnsi="Times New Roman" w:cs="Times New Roman"/>
                <w:sz w:val="24"/>
                <w:szCs w:val="24"/>
                <w:lang w:val="uk-UA"/>
              </w:rPr>
              <w:t>ячем</w:t>
            </w:r>
            <w:proofErr w:type="spellEnd"/>
            <w:r w:rsidRPr="00821509">
              <w:rPr>
                <w:rStyle w:val="aa"/>
                <w:rFonts w:ascii="Times New Roman" w:hAnsi="Times New Roman" w:cs="Times New Roman"/>
                <w:sz w:val="24"/>
                <w:szCs w:val="24"/>
                <w:lang w:val="uk-UA"/>
              </w:rPr>
              <w:t>:</w:t>
            </w:r>
            <w:r w:rsidRPr="00821509">
              <w:rPr>
                <w:rFonts w:ascii="Times New Roman" w:hAnsi="Times New Roman" w:cs="Times New Roman"/>
                <w:sz w:val="24"/>
                <w:szCs w:val="24"/>
                <w:lang w:val="uk-UA"/>
              </w:rPr>
              <w:br/>
              <w:t>- Ведення з фінтами та зміною швидкості (20 хв);</w:t>
            </w:r>
            <w:r w:rsidRPr="00821509">
              <w:rPr>
                <w:rFonts w:ascii="Times New Roman" w:hAnsi="Times New Roman" w:cs="Times New Roman"/>
                <w:sz w:val="24"/>
                <w:szCs w:val="24"/>
                <w:lang w:val="uk-UA"/>
              </w:rPr>
              <w:br/>
              <w:t>- Комбіновані вправи: ведення + зміна напрямку + кидок (3×10);</w:t>
            </w:r>
            <w:r w:rsidRPr="00821509">
              <w:rPr>
                <w:rFonts w:ascii="Times New Roman" w:hAnsi="Times New Roman" w:cs="Times New Roman"/>
                <w:sz w:val="24"/>
                <w:szCs w:val="24"/>
                <w:lang w:val="uk-UA"/>
              </w:rPr>
              <w:br/>
              <w:t>- Передачі під тиском часу (15 хв);</w:t>
            </w:r>
          </w:p>
        </w:tc>
        <w:tc>
          <w:tcPr>
            <w:tcW w:w="2247"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Розвиток техніки під час фізичного навантаження</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Заключна частина</w:t>
            </w:r>
          </w:p>
        </w:tc>
        <w:tc>
          <w:tcPr>
            <w:tcW w:w="526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підсумок тренування;</w:t>
            </w:r>
          </w:p>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заминка.</w:t>
            </w:r>
          </w:p>
        </w:tc>
        <w:tc>
          <w:tcPr>
            <w:tcW w:w="2247"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Зняття напруги, відновлення дихання</w:t>
            </w:r>
          </w:p>
        </w:tc>
      </w:tr>
      <w:tr w:rsidR="009F5BF1" w:rsidRPr="00821509" w:rsidTr="00FB75C0">
        <w:tc>
          <w:tcPr>
            <w:tcW w:w="9345" w:type="dxa"/>
            <w:gridSpan w:val="5"/>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Третє тренування</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Розминка</w:t>
            </w:r>
          </w:p>
        </w:tc>
        <w:tc>
          <w:tcPr>
            <w:tcW w:w="5269"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Легка пробіжка (5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Загально-розвивальні вправи (10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Динамічна розтяжка (5 хв);</w:t>
            </w:r>
            <w:r w:rsidRPr="00821509">
              <w:rPr>
                <w:rFonts w:ascii="Times New Roman" w:hAnsi="Times New Roman" w:cs="Times New Roman"/>
                <w:sz w:val="24"/>
                <w:szCs w:val="24"/>
                <w:lang w:val="uk-UA"/>
              </w:rPr>
              <w:br/>
              <w:t>- Координаційні вправи на драбинці (5 хв);</w:t>
            </w:r>
          </w:p>
        </w:tc>
        <w:tc>
          <w:tcPr>
            <w:tcW w:w="2247"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Підготовка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язів до навантаження</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Основна частина</w:t>
            </w:r>
          </w:p>
        </w:tc>
        <w:tc>
          <w:tcPr>
            <w:tcW w:w="5269"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Style w:val="aa"/>
                <w:rFonts w:ascii="Times New Roman" w:hAnsi="Times New Roman" w:cs="Times New Roman"/>
                <w:sz w:val="24"/>
                <w:szCs w:val="24"/>
                <w:lang w:val="uk-UA"/>
              </w:rPr>
              <w:t>Тактичні вправи:</w:t>
            </w:r>
            <w:r w:rsidRPr="00821509">
              <w:rPr>
                <w:rFonts w:ascii="Times New Roman" w:hAnsi="Times New Roman" w:cs="Times New Roman"/>
                <w:sz w:val="24"/>
                <w:szCs w:val="24"/>
                <w:lang w:val="uk-UA"/>
              </w:rPr>
              <w:br/>
              <w:t>- Розбір ігрових ситуацій (30 хв);</w:t>
            </w:r>
            <w:r w:rsidRPr="00821509">
              <w:rPr>
                <w:rFonts w:ascii="Times New Roman" w:hAnsi="Times New Roman" w:cs="Times New Roman"/>
                <w:sz w:val="24"/>
                <w:szCs w:val="24"/>
                <w:lang w:val="uk-UA"/>
              </w:rPr>
              <w:br/>
              <w:t>- Відпрацювання командних комбінацій (40 хв);</w:t>
            </w:r>
            <w:r w:rsidRPr="00821509">
              <w:rPr>
                <w:rFonts w:ascii="Times New Roman" w:hAnsi="Times New Roman" w:cs="Times New Roman"/>
                <w:sz w:val="24"/>
                <w:szCs w:val="24"/>
                <w:lang w:val="uk-UA"/>
              </w:rPr>
              <w:br/>
              <w:t>- Ігри 3 на 3 з акцентом на швидкість прийняття рішень (20 хв);</w:t>
            </w:r>
          </w:p>
        </w:tc>
        <w:tc>
          <w:tcPr>
            <w:tcW w:w="2247"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Розвиток техніки під час фізичного навантаження</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Заключна частина</w:t>
            </w:r>
          </w:p>
        </w:tc>
        <w:tc>
          <w:tcPr>
            <w:tcW w:w="526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підсумок тренування;</w:t>
            </w:r>
          </w:p>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заминка.</w:t>
            </w:r>
          </w:p>
        </w:tc>
        <w:tc>
          <w:tcPr>
            <w:tcW w:w="2247"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Зняття напруги, відновлення дихання</w:t>
            </w:r>
          </w:p>
        </w:tc>
      </w:tr>
      <w:tr w:rsidR="009F5BF1" w:rsidRPr="00821509" w:rsidTr="00FB75C0">
        <w:tc>
          <w:tcPr>
            <w:tcW w:w="9345" w:type="dxa"/>
            <w:gridSpan w:val="5"/>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Четверте тренування</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Розминка</w:t>
            </w:r>
          </w:p>
        </w:tc>
        <w:tc>
          <w:tcPr>
            <w:tcW w:w="5269"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Легка пробіжка (5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Загально-розвивальні вправи (10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Динамічна розтяжка (5 хв);</w:t>
            </w:r>
            <w:r w:rsidRPr="00821509">
              <w:rPr>
                <w:rFonts w:ascii="Times New Roman" w:hAnsi="Times New Roman" w:cs="Times New Roman"/>
                <w:sz w:val="24"/>
                <w:szCs w:val="24"/>
                <w:lang w:val="uk-UA"/>
              </w:rPr>
              <w:br/>
              <w:t>- Координаційні вправи на драбинці (5 хв);</w:t>
            </w:r>
          </w:p>
        </w:tc>
        <w:tc>
          <w:tcPr>
            <w:tcW w:w="2247"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Підготовка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язів до навантаження</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Основна частина</w:t>
            </w:r>
          </w:p>
        </w:tc>
        <w:tc>
          <w:tcPr>
            <w:tcW w:w="5269"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Style w:val="aa"/>
                <w:rFonts w:ascii="Times New Roman" w:hAnsi="Times New Roman" w:cs="Times New Roman"/>
                <w:sz w:val="24"/>
                <w:szCs w:val="24"/>
                <w:lang w:val="uk-UA"/>
              </w:rPr>
              <w:t>Вправи без м</w:t>
            </w:r>
            <w:r w:rsidR="00B952B9" w:rsidRPr="00821509">
              <w:rPr>
                <w:rStyle w:val="aa"/>
                <w:rFonts w:ascii="Times New Roman" w:hAnsi="Times New Roman" w:cs="Times New Roman"/>
                <w:sz w:val="24"/>
                <w:szCs w:val="24"/>
                <w:lang w:val="uk-UA"/>
              </w:rPr>
              <w:t>’</w:t>
            </w:r>
            <w:r w:rsidRPr="00821509">
              <w:rPr>
                <w:rStyle w:val="aa"/>
                <w:rFonts w:ascii="Times New Roman" w:hAnsi="Times New Roman" w:cs="Times New Roman"/>
                <w:sz w:val="24"/>
                <w:szCs w:val="24"/>
                <w:lang w:val="uk-UA"/>
              </w:rPr>
              <w:t>яча:</w:t>
            </w:r>
            <w:r w:rsidRPr="00821509">
              <w:rPr>
                <w:rFonts w:ascii="Times New Roman" w:hAnsi="Times New Roman" w:cs="Times New Roman"/>
                <w:sz w:val="24"/>
                <w:szCs w:val="24"/>
                <w:lang w:val="uk-UA"/>
              </w:rPr>
              <w:br/>
              <w:t xml:space="preserve">- </w:t>
            </w:r>
            <w:proofErr w:type="spellStart"/>
            <w:r w:rsidRPr="00821509">
              <w:rPr>
                <w:rFonts w:ascii="Times New Roman" w:hAnsi="Times New Roman" w:cs="Times New Roman"/>
                <w:sz w:val="24"/>
                <w:szCs w:val="24"/>
                <w:lang w:val="uk-UA"/>
              </w:rPr>
              <w:t>Спринти</w:t>
            </w:r>
            <w:proofErr w:type="spellEnd"/>
            <w:r w:rsidRPr="00821509">
              <w:rPr>
                <w:rFonts w:ascii="Times New Roman" w:hAnsi="Times New Roman" w:cs="Times New Roman"/>
                <w:sz w:val="24"/>
                <w:szCs w:val="24"/>
                <w:lang w:val="uk-UA"/>
              </w:rPr>
              <w:t xml:space="preserve"> з зміною напрямку (5×6);</w:t>
            </w:r>
            <w:r w:rsidRPr="00821509">
              <w:rPr>
                <w:rFonts w:ascii="Times New Roman" w:hAnsi="Times New Roman" w:cs="Times New Roman"/>
                <w:sz w:val="24"/>
                <w:szCs w:val="24"/>
                <w:lang w:val="uk-UA"/>
              </w:rPr>
              <w:br/>
              <w:t>- Вправи на витривалість (біг "йо-йо") (20 хв);</w:t>
            </w:r>
            <w:r w:rsidRPr="00821509">
              <w:rPr>
                <w:rFonts w:ascii="Times New Roman" w:hAnsi="Times New Roman" w:cs="Times New Roman"/>
                <w:sz w:val="24"/>
                <w:szCs w:val="24"/>
                <w:lang w:val="uk-UA"/>
              </w:rPr>
              <w:br/>
            </w:r>
            <w:r w:rsidRPr="00821509">
              <w:rPr>
                <w:rStyle w:val="aa"/>
                <w:rFonts w:ascii="Times New Roman" w:hAnsi="Times New Roman" w:cs="Times New Roman"/>
                <w:sz w:val="24"/>
                <w:szCs w:val="24"/>
                <w:lang w:val="uk-UA"/>
              </w:rPr>
              <w:t xml:space="preserve">Вправи з </w:t>
            </w:r>
            <w:proofErr w:type="spellStart"/>
            <w:r w:rsidRPr="00821509">
              <w:rPr>
                <w:rStyle w:val="aa"/>
                <w:rFonts w:ascii="Times New Roman" w:hAnsi="Times New Roman" w:cs="Times New Roman"/>
                <w:sz w:val="24"/>
                <w:szCs w:val="24"/>
                <w:lang w:val="uk-UA"/>
              </w:rPr>
              <w:t>м</w:t>
            </w:r>
            <w:r w:rsidR="00B952B9" w:rsidRPr="00821509">
              <w:rPr>
                <w:rStyle w:val="aa"/>
                <w:rFonts w:ascii="Times New Roman" w:hAnsi="Times New Roman" w:cs="Times New Roman"/>
                <w:sz w:val="24"/>
                <w:szCs w:val="24"/>
                <w:lang w:val="uk-UA"/>
              </w:rPr>
              <w:t>’</w:t>
            </w:r>
            <w:r w:rsidRPr="00821509">
              <w:rPr>
                <w:rStyle w:val="aa"/>
                <w:rFonts w:ascii="Times New Roman" w:hAnsi="Times New Roman" w:cs="Times New Roman"/>
                <w:sz w:val="24"/>
                <w:szCs w:val="24"/>
                <w:lang w:val="uk-UA"/>
              </w:rPr>
              <w:t>ячем</w:t>
            </w:r>
            <w:proofErr w:type="spellEnd"/>
            <w:r w:rsidRPr="00821509">
              <w:rPr>
                <w:rStyle w:val="aa"/>
                <w:rFonts w:ascii="Times New Roman" w:hAnsi="Times New Roman" w:cs="Times New Roman"/>
                <w:sz w:val="24"/>
                <w:szCs w:val="24"/>
                <w:lang w:val="uk-UA"/>
              </w:rPr>
              <w:t>:</w:t>
            </w:r>
            <w:r w:rsidRPr="00821509">
              <w:rPr>
                <w:rFonts w:ascii="Times New Roman" w:hAnsi="Times New Roman" w:cs="Times New Roman"/>
                <w:sz w:val="24"/>
                <w:szCs w:val="24"/>
                <w:lang w:val="uk-UA"/>
              </w:rPr>
              <w:br/>
              <w:t xml:space="preserve">- Стрибки з </w:t>
            </w:r>
            <w:proofErr w:type="spellStart"/>
            <w:r w:rsidRPr="00821509">
              <w:rPr>
                <w:rFonts w:ascii="Times New Roman" w:hAnsi="Times New Roman" w:cs="Times New Roman"/>
                <w:sz w:val="24"/>
                <w:szCs w:val="24"/>
                <w:lang w:val="uk-UA"/>
              </w:rPr>
              <w:t>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ячем</w:t>
            </w:r>
            <w:proofErr w:type="spellEnd"/>
            <w:r w:rsidRPr="00821509">
              <w:rPr>
                <w:rFonts w:ascii="Times New Roman" w:hAnsi="Times New Roman" w:cs="Times New Roman"/>
                <w:sz w:val="24"/>
                <w:szCs w:val="24"/>
                <w:lang w:val="uk-UA"/>
              </w:rPr>
              <w:t xml:space="preserve"> після спринту та кидок (4×8);</w:t>
            </w:r>
            <w:r w:rsidRPr="00821509">
              <w:rPr>
                <w:rFonts w:ascii="Times New Roman" w:hAnsi="Times New Roman" w:cs="Times New Roman"/>
                <w:sz w:val="24"/>
                <w:szCs w:val="24"/>
                <w:lang w:val="uk-UA"/>
              </w:rPr>
              <w:br/>
              <w:t>- Ведення з опором партнера (15 хв);</w:t>
            </w:r>
            <w:r w:rsidRPr="00821509">
              <w:rPr>
                <w:rFonts w:ascii="Times New Roman" w:hAnsi="Times New Roman" w:cs="Times New Roman"/>
                <w:sz w:val="24"/>
                <w:szCs w:val="24"/>
                <w:lang w:val="uk-UA"/>
              </w:rPr>
              <w:br/>
              <w:t>- Кидки під тиском часу (3×10);</w:t>
            </w:r>
          </w:p>
        </w:tc>
        <w:tc>
          <w:tcPr>
            <w:tcW w:w="2247"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Поєднання фізичної підготовки з технікою та тактикою</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lastRenderedPageBreak/>
              <w:t>Заключна частина</w:t>
            </w:r>
          </w:p>
        </w:tc>
        <w:tc>
          <w:tcPr>
            <w:tcW w:w="526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підсумок тренування;</w:t>
            </w:r>
          </w:p>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заминка.</w:t>
            </w:r>
          </w:p>
        </w:tc>
        <w:tc>
          <w:tcPr>
            <w:tcW w:w="2247"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Зняття напруги, відновлення дихання</w:t>
            </w:r>
          </w:p>
        </w:tc>
      </w:tr>
      <w:tr w:rsidR="009F5BF1" w:rsidRPr="00821509" w:rsidTr="00FB75C0">
        <w:tc>
          <w:tcPr>
            <w:tcW w:w="9345" w:type="dxa"/>
            <w:gridSpan w:val="5"/>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П</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яте тренування</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Розминка</w:t>
            </w:r>
          </w:p>
        </w:tc>
        <w:tc>
          <w:tcPr>
            <w:tcW w:w="5269"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Легка пробіжка (5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Загально-розвивальні вправи (10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Динамічна розтяжка (5 хв);</w:t>
            </w:r>
            <w:r w:rsidRPr="00821509">
              <w:rPr>
                <w:rFonts w:ascii="Times New Roman" w:hAnsi="Times New Roman" w:cs="Times New Roman"/>
                <w:sz w:val="24"/>
                <w:szCs w:val="24"/>
                <w:lang w:val="uk-UA"/>
              </w:rPr>
              <w:br/>
              <w:t>- Координаційні вправи на драбинці (5 хв);</w:t>
            </w:r>
          </w:p>
        </w:tc>
        <w:tc>
          <w:tcPr>
            <w:tcW w:w="2247"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Підготовка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язів до навантаження</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Основна частина</w:t>
            </w:r>
          </w:p>
        </w:tc>
        <w:tc>
          <w:tcPr>
            <w:tcW w:w="5269"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Style w:val="aa"/>
                <w:rFonts w:ascii="Times New Roman" w:hAnsi="Times New Roman" w:cs="Times New Roman"/>
                <w:sz w:val="24"/>
                <w:szCs w:val="24"/>
                <w:lang w:val="uk-UA"/>
              </w:rPr>
              <w:t>Комплексні вправи:</w:t>
            </w:r>
            <w:r w:rsidRPr="00821509">
              <w:rPr>
                <w:rFonts w:ascii="Times New Roman" w:hAnsi="Times New Roman" w:cs="Times New Roman"/>
                <w:sz w:val="24"/>
                <w:szCs w:val="24"/>
                <w:lang w:val="uk-UA"/>
              </w:rPr>
              <w:br/>
              <w:t>- Ігри 5 на 5 з акцентом на швидкість переходу від захисту до атаки (40 хв);</w:t>
            </w:r>
            <w:r w:rsidRPr="00821509">
              <w:rPr>
                <w:rFonts w:ascii="Times New Roman" w:hAnsi="Times New Roman" w:cs="Times New Roman"/>
                <w:sz w:val="24"/>
                <w:szCs w:val="24"/>
                <w:lang w:val="uk-UA"/>
              </w:rPr>
              <w:br/>
              <w:t>- Вправи на командну взаємодію під час швидких атак (30 хв);</w:t>
            </w:r>
            <w:r w:rsidRPr="00821509">
              <w:rPr>
                <w:rFonts w:ascii="Times New Roman" w:hAnsi="Times New Roman" w:cs="Times New Roman"/>
                <w:sz w:val="24"/>
                <w:szCs w:val="24"/>
                <w:lang w:val="uk-UA"/>
              </w:rPr>
              <w:br/>
              <w:t>- Розбір помилок та корекція техніки (20 хв);</w:t>
            </w:r>
          </w:p>
        </w:tc>
        <w:tc>
          <w:tcPr>
            <w:tcW w:w="2247"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Підготовка до змагальних умов</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Заключна частина</w:t>
            </w:r>
          </w:p>
        </w:tc>
        <w:tc>
          <w:tcPr>
            <w:tcW w:w="526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підсумок тренування;</w:t>
            </w:r>
          </w:p>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заминка.</w:t>
            </w:r>
          </w:p>
        </w:tc>
        <w:tc>
          <w:tcPr>
            <w:tcW w:w="2247"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Зняття напруги, відновлення дихання</w:t>
            </w:r>
          </w:p>
        </w:tc>
      </w:tr>
      <w:tr w:rsidR="009F5BF1" w:rsidRPr="00821509" w:rsidTr="00FB75C0">
        <w:tc>
          <w:tcPr>
            <w:tcW w:w="9345" w:type="dxa"/>
            <w:gridSpan w:val="5"/>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Шосте тренування</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Розминка</w:t>
            </w:r>
          </w:p>
        </w:tc>
        <w:tc>
          <w:tcPr>
            <w:tcW w:w="5269"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Легка пробіжка (5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Загально-розвивальні вправи (10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Динамічна розтяжка (5 хв);</w:t>
            </w:r>
            <w:r w:rsidRPr="00821509">
              <w:rPr>
                <w:rFonts w:ascii="Times New Roman" w:hAnsi="Times New Roman" w:cs="Times New Roman"/>
                <w:sz w:val="24"/>
                <w:szCs w:val="24"/>
                <w:lang w:val="uk-UA"/>
              </w:rPr>
              <w:br/>
              <w:t>- Вправи на реакцію світлові та звукові сигнали (5 хв);</w:t>
            </w:r>
          </w:p>
        </w:tc>
        <w:tc>
          <w:tcPr>
            <w:tcW w:w="2247"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Підготовка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язів до навантаження</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Основна частина</w:t>
            </w:r>
          </w:p>
        </w:tc>
        <w:tc>
          <w:tcPr>
            <w:tcW w:w="5269" w:type="dxa"/>
            <w:gridSpan w:val="2"/>
          </w:tcPr>
          <w:p w:rsidR="009F5BF1" w:rsidRPr="00821509" w:rsidRDefault="009F5BF1" w:rsidP="00FB75C0">
            <w:pPr>
              <w:pStyle w:val="a4"/>
              <w:spacing w:line="276" w:lineRule="auto"/>
              <w:rPr>
                <w:rStyle w:val="aa"/>
                <w:rFonts w:ascii="Times New Roman" w:hAnsi="Times New Roman" w:cs="Times New Roman"/>
                <w:sz w:val="24"/>
                <w:szCs w:val="24"/>
                <w:lang w:val="uk-UA"/>
              </w:rPr>
            </w:pPr>
            <w:r w:rsidRPr="00821509">
              <w:rPr>
                <w:rStyle w:val="aa"/>
                <w:rFonts w:ascii="Times New Roman" w:hAnsi="Times New Roman" w:cs="Times New Roman"/>
                <w:sz w:val="24"/>
                <w:szCs w:val="24"/>
                <w:lang w:val="uk-UA"/>
              </w:rPr>
              <w:t>Вправи без м</w:t>
            </w:r>
            <w:r w:rsidR="00B952B9" w:rsidRPr="00821509">
              <w:rPr>
                <w:rStyle w:val="aa"/>
                <w:rFonts w:ascii="Times New Roman" w:hAnsi="Times New Roman" w:cs="Times New Roman"/>
                <w:sz w:val="24"/>
                <w:szCs w:val="24"/>
                <w:lang w:val="uk-UA"/>
              </w:rPr>
              <w:t>’</w:t>
            </w:r>
            <w:r w:rsidRPr="00821509">
              <w:rPr>
                <w:rStyle w:val="aa"/>
                <w:rFonts w:ascii="Times New Roman" w:hAnsi="Times New Roman" w:cs="Times New Roman"/>
                <w:sz w:val="24"/>
                <w:szCs w:val="24"/>
                <w:lang w:val="uk-UA"/>
              </w:rPr>
              <w:t>яча:</w:t>
            </w:r>
            <w:r w:rsidRPr="00821509">
              <w:rPr>
                <w:rFonts w:ascii="Times New Roman" w:hAnsi="Times New Roman" w:cs="Times New Roman"/>
                <w:sz w:val="24"/>
                <w:szCs w:val="24"/>
                <w:lang w:val="uk-UA"/>
              </w:rPr>
              <w:br/>
              <w:t>- Інтервальні тренування на витривалість (біг 400 м × 4);</w:t>
            </w:r>
            <w:r w:rsidRPr="00821509">
              <w:rPr>
                <w:rFonts w:ascii="Times New Roman" w:hAnsi="Times New Roman" w:cs="Times New Roman"/>
                <w:sz w:val="24"/>
                <w:szCs w:val="24"/>
                <w:lang w:val="uk-UA"/>
              </w:rPr>
              <w:br/>
              <w:t xml:space="preserve">- Вправи на гнучкість та баланс (йога, </w:t>
            </w:r>
            <w:proofErr w:type="spellStart"/>
            <w:r w:rsidRPr="00821509">
              <w:rPr>
                <w:rFonts w:ascii="Times New Roman" w:hAnsi="Times New Roman" w:cs="Times New Roman"/>
                <w:sz w:val="24"/>
                <w:szCs w:val="24"/>
                <w:lang w:val="uk-UA"/>
              </w:rPr>
              <w:t>пілатес</w:t>
            </w:r>
            <w:proofErr w:type="spellEnd"/>
            <w:r w:rsidRPr="00821509">
              <w:rPr>
                <w:rFonts w:ascii="Times New Roman" w:hAnsi="Times New Roman" w:cs="Times New Roman"/>
                <w:sz w:val="24"/>
                <w:szCs w:val="24"/>
                <w:lang w:val="uk-UA"/>
              </w:rPr>
              <w:t>) (30 хв);</w:t>
            </w:r>
            <w:r w:rsidRPr="00821509">
              <w:rPr>
                <w:rFonts w:ascii="Times New Roman" w:hAnsi="Times New Roman" w:cs="Times New Roman"/>
                <w:sz w:val="24"/>
                <w:szCs w:val="24"/>
                <w:lang w:val="uk-UA"/>
              </w:rPr>
              <w:br/>
            </w:r>
            <w:r w:rsidRPr="00821509">
              <w:rPr>
                <w:rStyle w:val="aa"/>
                <w:rFonts w:ascii="Times New Roman" w:hAnsi="Times New Roman" w:cs="Times New Roman"/>
                <w:sz w:val="24"/>
                <w:szCs w:val="24"/>
                <w:lang w:val="uk-UA"/>
              </w:rPr>
              <w:t xml:space="preserve">Вправи з </w:t>
            </w:r>
            <w:proofErr w:type="spellStart"/>
            <w:r w:rsidRPr="00821509">
              <w:rPr>
                <w:rStyle w:val="aa"/>
                <w:rFonts w:ascii="Times New Roman" w:hAnsi="Times New Roman" w:cs="Times New Roman"/>
                <w:sz w:val="24"/>
                <w:szCs w:val="24"/>
                <w:lang w:val="uk-UA"/>
              </w:rPr>
              <w:t>м</w:t>
            </w:r>
            <w:r w:rsidR="00B952B9" w:rsidRPr="00821509">
              <w:rPr>
                <w:rStyle w:val="aa"/>
                <w:rFonts w:ascii="Times New Roman" w:hAnsi="Times New Roman" w:cs="Times New Roman"/>
                <w:sz w:val="24"/>
                <w:szCs w:val="24"/>
                <w:lang w:val="uk-UA"/>
              </w:rPr>
              <w:t>’</w:t>
            </w:r>
            <w:r w:rsidRPr="00821509">
              <w:rPr>
                <w:rStyle w:val="aa"/>
                <w:rFonts w:ascii="Times New Roman" w:hAnsi="Times New Roman" w:cs="Times New Roman"/>
                <w:sz w:val="24"/>
                <w:szCs w:val="24"/>
                <w:lang w:val="uk-UA"/>
              </w:rPr>
              <w:t>ячем</w:t>
            </w:r>
            <w:proofErr w:type="spellEnd"/>
            <w:r w:rsidRPr="00821509">
              <w:rPr>
                <w:rStyle w:val="aa"/>
                <w:rFonts w:ascii="Times New Roman" w:hAnsi="Times New Roman" w:cs="Times New Roman"/>
                <w:sz w:val="24"/>
                <w:szCs w:val="24"/>
                <w:lang w:val="uk-UA"/>
              </w:rPr>
              <w:t>:</w:t>
            </w:r>
            <w:r w:rsidRPr="00821509">
              <w:rPr>
                <w:rFonts w:ascii="Times New Roman" w:hAnsi="Times New Roman" w:cs="Times New Roman"/>
                <w:sz w:val="24"/>
                <w:szCs w:val="24"/>
                <w:lang w:val="uk-UA"/>
              </w:rPr>
              <w:br/>
              <w:t>- Індивідуальні технічні вправи (30 хв);</w:t>
            </w:r>
            <w:r w:rsidRPr="00821509">
              <w:rPr>
                <w:rFonts w:ascii="Times New Roman" w:hAnsi="Times New Roman" w:cs="Times New Roman"/>
                <w:sz w:val="24"/>
                <w:szCs w:val="24"/>
                <w:lang w:val="uk-UA"/>
              </w:rPr>
              <w:br/>
              <w:t>- Кидки з різних дистанцій під тиском часу (3×10 з кожної точки);</w:t>
            </w:r>
          </w:p>
        </w:tc>
        <w:tc>
          <w:tcPr>
            <w:tcW w:w="2247"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Розвиток фізичних якостей та індивідуальних технічних навичок</w:t>
            </w:r>
          </w:p>
        </w:tc>
      </w:tr>
      <w:tr w:rsidR="009F5BF1" w:rsidRPr="00821509" w:rsidTr="00FB75C0">
        <w:tc>
          <w:tcPr>
            <w:tcW w:w="182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Заключна частина</w:t>
            </w:r>
          </w:p>
        </w:tc>
        <w:tc>
          <w:tcPr>
            <w:tcW w:w="5269"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підсумок тренування;</w:t>
            </w:r>
          </w:p>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заминка.</w:t>
            </w:r>
          </w:p>
        </w:tc>
        <w:tc>
          <w:tcPr>
            <w:tcW w:w="2247"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Зняття напруги, відновлення дихання</w:t>
            </w:r>
          </w:p>
        </w:tc>
      </w:tr>
      <w:tr w:rsidR="009F5BF1" w:rsidRPr="00821509" w:rsidTr="00FB75C0">
        <w:tc>
          <w:tcPr>
            <w:tcW w:w="9345" w:type="dxa"/>
            <w:gridSpan w:val="5"/>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Зміни та доповнення на наступних тижнях другого етапу</w:t>
            </w:r>
          </w:p>
        </w:tc>
      </w:tr>
      <w:tr w:rsidR="009F5BF1" w:rsidRPr="00821509" w:rsidTr="00FB75C0">
        <w:tc>
          <w:tcPr>
            <w:tcW w:w="852"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Тижні</w:t>
            </w:r>
          </w:p>
        </w:tc>
        <w:tc>
          <w:tcPr>
            <w:tcW w:w="4246"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Зміни у вправах без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яча</w:t>
            </w:r>
          </w:p>
        </w:tc>
        <w:tc>
          <w:tcPr>
            <w:tcW w:w="4247" w:type="dxa"/>
            <w:gridSpan w:val="2"/>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 xml:space="preserve">Зміни у вправах з </w:t>
            </w:r>
            <w:proofErr w:type="spellStart"/>
            <w:r w:rsidRPr="00821509">
              <w:rPr>
                <w:rFonts w:ascii="Times New Roman" w:hAnsi="Times New Roman" w:cs="Times New Roman"/>
                <w:sz w:val="24"/>
                <w:szCs w:val="24"/>
                <w:lang w:val="uk-UA"/>
              </w:rPr>
              <w:t>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ячем</w:t>
            </w:r>
            <w:proofErr w:type="spellEnd"/>
          </w:p>
        </w:tc>
      </w:tr>
      <w:tr w:rsidR="009F5BF1" w:rsidRPr="00821509" w:rsidTr="00FB75C0">
        <w:tc>
          <w:tcPr>
            <w:tcW w:w="852"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2-й</w:t>
            </w:r>
          </w:p>
        </w:tc>
        <w:tc>
          <w:tcPr>
            <w:tcW w:w="4246"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xml:space="preserve">- Збільшення інтенсивності </w:t>
            </w:r>
            <w:proofErr w:type="spellStart"/>
            <w:r w:rsidRPr="00821509">
              <w:rPr>
                <w:rFonts w:ascii="Times New Roman" w:hAnsi="Times New Roman" w:cs="Times New Roman"/>
                <w:sz w:val="24"/>
                <w:szCs w:val="24"/>
                <w:lang w:val="uk-UA"/>
              </w:rPr>
              <w:t>спринтів</w:t>
            </w:r>
            <w:proofErr w:type="spellEnd"/>
            <w:r w:rsidRPr="00821509">
              <w:rPr>
                <w:rFonts w:ascii="Times New Roman" w:hAnsi="Times New Roman" w:cs="Times New Roman"/>
                <w:sz w:val="24"/>
                <w:szCs w:val="24"/>
                <w:lang w:val="uk-UA"/>
              </w:rPr>
              <w:t xml:space="preserve"> (додається 2 повторення);</w:t>
            </w:r>
            <w:r w:rsidRPr="00821509">
              <w:rPr>
                <w:rFonts w:ascii="Times New Roman" w:hAnsi="Times New Roman" w:cs="Times New Roman"/>
                <w:sz w:val="24"/>
                <w:szCs w:val="24"/>
                <w:lang w:val="uk-UA"/>
              </w:rPr>
              <w:br/>
              <w:t>- Скорочення часу відпочинку між підходами;</w:t>
            </w:r>
          </w:p>
        </w:tc>
        <w:tc>
          <w:tcPr>
            <w:tcW w:w="4247"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Ускладнення вправ на дриблінг (додаткові фінти);</w:t>
            </w:r>
            <w:r w:rsidRPr="00821509">
              <w:rPr>
                <w:rFonts w:ascii="Times New Roman" w:hAnsi="Times New Roman" w:cs="Times New Roman"/>
                <w:sz w:val="24"/>
                <w:szCs w:val="24"/>
                <w:lang w:val="uk-UA"/>
              </w:rPr>
              <w:br/>
              <w:t>- Кидки після складніших комбінацій;</w:t>
            </w:r>
          </w:p>
        </w:tc>
      </w:tr>
      <w:tr w:rsidR="009F5BF1" w:rsidRPr="00821509" w:rsidTr="00FB75C0">
        <w:tc>
          <w:tcPr>
            <w:tcW w:w="852"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3-й</w:t>
            </w:r>
          </w:p>
        </w:tc>
        <w:tc>
          <w:tcPr>
            <w:tcW w:w="4246"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Додавання обтяжень (жилет 2 кг) під час стрибків;</w:t>
            </w:r>
            <w:r w:rsidRPr="00821509">
              <w:rPr>
                <w:rFonts w:ascii="Times New Roman" w:hAnsi="Times New Roman" w:cs="Times New Roman"/>
                <w:sz w:val="24"/>
                <w:szCs w:val="24"/>
                <w:lang w:val="uk-UA"/>
              </w:rPr>
              <w:br/>
              <w:t>- Вправи на силу (присідання з легкою штангою);</w:t>
            </w:r>
          </w:p>
        </w:tc>
        <w:tc>
          <w:tcPr>
            <w:tcW w:w="4247"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Ведення з опором двох партнерів;</w:t>
            </w:r>
            <w:r w:rsidRPr="00821509">
              <w:rPr>
                <w:rFonts w:ascii="Times New Roman" w:hAnsi="Times New Roman" w:cs="Times New Roman"/>
                <w:sz w:val="24"/>
                <w:szCs w:val="24"/>
                <w:lang w:val="uk-UA"/>
              </w:rPr>
              <w:br/>
              <w:t>- Кидки після контакту;</w:t>
            </w:r>
          </w:p>
        </w:tc>
      </w:tr>
      <w:tr w:rsidR="009F5BF1" w:rsidRPr="00821509" w:rsidTr="00FB75C0">
        <w:tc>
          <w:tcPr>
            <w:tcW w:w="852"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lastRenderedPageBreak/>
              <w:t>4-й</w:t>
            </w:r>
          </w:p>
        </w:tc>
        <w:tc>
          <w:tcPr>
            <w:tcW w:w="4246"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xml:space="preserve">- Збільшення дистанції </w:t>
            </w:r>
            <w:proofErr w:type="spellStart"/>
            <w:r w:rsidRPr="00821509">
              <w:rPr>
                <w:rFonts w:ascii="Times New Roman" w:hAnsi="Times New Roman" w:cs="Times New Roman"/>
                <w:sz w:val="24"/>
                <w:szCs w:val="24"/>
                <w:lang w:val="uk-UA"/>
              </w:rPr>
              <w:t>спринтів</w:t>
            </w:r>
            <w:proofErr w:type="spellEnd"/>
            <w:r w:rsidRPr="00821509">
              <w:rPr>
                <w:rFonts w:ascii="Times New Roman" w:hAnsi="Times New Roman" w:cs="Times New Roman"/>
                <w:sz w:val="24"/>
                <w:szCs w:val="24"/>
                <w:lang w:val="uk-UA"/>
              </w:rPr>
              <w:t xml:space="preserve"> (до 50 м);</w:t>
            </w:r>
            <w:r w:rsidRPr="00821509">
              <w:rPr>
                <w:rFonts w:ascii="Times New Roman" w:hAnsi="Times New Roman" w:cs="Times New Roman"/>
                <w:sz w:val="24"/>
                <w:szCs w:val="24"/>
                <w:lang w:val="uk-UA"/>
              </w:rPr>
              <w:br/>
              <w:t xml:space="preserve">- </w:t>
            </w:r>
            <w:proofErr w:type="spellStart"/>
            <w:r w:rsidRPr="00821509">
              <w:rPr>
                <w:rFonts w:ascii="Times New Roman" w:hAnsi="Times New Roman" w:cs="Times New Roman"/>
                <w:sz w:val="24"/>
                <w:szCs w:val="24"/>
                <w:lang w:val="uk-UA"/>
              </w:rPr>
              <w:t>Пліометричні</w:t>
            </w:r>
            <w:proofErr w:type="spellEnd"/>
            <w:r w:rsidRPr="00821509">
              <w:rPr>
                <w:rFonts w:ascii="Times New Roman" w:hAnsi="Times New Roman" w:cs="Times New Roman"/>
                <w:sz w:val="24"/>
                <w:szCs w:val="24"/>
                <w:lang w:val="uk-UA"/>
              </w:rPr>
              <w:t xml:space="preserve"> вправи з більшою висотою стрибка;</w:t>
            </w:r>
          </w:p>
        </w:tc>
        <w:tc>
          <w:tcPr>
            <w:tcW w:w="4247"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Комбіновані вправи з обмеженням часу;</w:t>
            </w:r>
            <w:r w:rsidRPr="00821509">
              <w:rPr>
                <w:rFonts w:ascii="Times New Roman" w:hAnsi="Times New Roman" w:cs="Times New Roman"/>
                <w:sz w:val="24"/>
                <w:szCs w:val="24"/>
                <w:lang w:val="uk-UA"/>
              </w:rPr>
              <w:br/>
              <w:t>- Ігри 1 на 1 на обмеженому просторі;</w:t>
            </w:r>
          </w:p>
        </w:tc>
      </w:tr>
      <w:tr w:rsidR="009F5BF1" w:rsidRPr="00821509" w:rsidTr="00FB75C0">
        <w:tc>
          <w:tcPr>
            <w:tcW w:w="852"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5-й</w:t>
            </w:r>
          </w:p>
        </w:tc>
        <w:tc>
          <w:tcPr>
            <w:tcW w:w="4246"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Інтервальні тренування з різною інтенсивністю;</w:t>
            </w:r>
            <w:r w:rsidRPr="00821509">
              <w:rPr>
                <w:rFonts w:ascii="Times New Roman" w:hAnsi="Times New Roman" w:cs="Times New Roman"/>
                <w:sz w:val="24"/>
                <w:szCs w:val="24"/>
                <w:lang w:val="uk-UA"/>
              </w:rPr>
              <w:br/>
              <w:t>- Вправи на витривалість з додатковими перешкодами;</w:t>
            </w:r>
          </w:p>
        </w:tc>
        <w:tc>
          <w:tcPr>
            <w:tcW w:w="4247"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Вправи на швидкість прийняття рішень з використанням світлових сигналів;</w:t>
            </w:r>
            <w:r w:rsidRPr="00821509">
              <w:rPr>
                <w:rFonts w:ascii="Times New Roman" w:hAnsi="Times New Roman" w:cs="Times New Roman"/>
                <w:sz w:val="24"/>
                <w:szCs w:val="24"/>
                <w:lang w:val="uk-UA"/>
              </w:rPr>
              <w:br/>
              <w:t>- Кидки після спринту;</w:t>
            </w:r>
          </w:p>
        </w:tc>
      </w:tr>
      <w:tr w:rsidR="009F5BF1" w:rsidRPr="00821509" w:rsidTr="00FB75C0">
        <w:tc>
          <w:tcPr>
            <w:tcW w:w="852"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6-й</w:t>
            </w:r>
          </w:p>
        </w:tc>
        <w:tc>
          <w:tcPr>
            <w:tcW w:w="4246"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Силові вправи з обтяженнями (збільшення ваги);</w:t>
            </w:r>
            <w:r w:rsidRPr="00821509">
              <w:rPr>
                <w:rFonts w:ascii="Times New Roman" w:hAnsi="Times New Roman" w:cs="Times New Roman"/>
                <w:sz w:val="24"/>
                <w:szCs w:val="24"/>
                <w:lang w:val="uk-UA"/>
              </w:rPr>
              <w:br/>
              <w:t>- Вправи на баланс на нестабільних платформах;</w:t>
            </w:r>
          </w:p>
        </w:tc>
        <w:tc>
          <w:tcPr>
            <w:tcW w:w="4247"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Командні вправи з тактичними елементами;</w:t>
            </w:r>
            <w:r w:rsidRPr="00821509">
              <w:rPr>
                <w:rFonts w:ascii="Times New Roman" w:hAnsi="Times New Roman" w:cs="Times New Roman"/>
                <w:sz w:val="24"/>
                <w:szCs w:val="24"/>
                <w:lang w:val="uk-UA"/>
              </w:rPr>
              <w:br/>
              <w:t>- Відпрацювання складних комбінацій під тиском часу;</w:t>
            </w:r>
          </w:p>
        </w:tc>
      </w:tr>
      <w:tr w:rsidR="009F5BF1" w:rsidRPr="00821509" w:rsidTr="00FB75C0">
        <w:tc>
          <w:tcPr>
            <w:tcW w:w="852"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7-й</w:t>
            </w:r>
          </w:p>
        </w:tc>
        <w:tc>
          <w:tcPr>
            <w:tcW w:w="4246"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xml:space="preserve">- Комплексні тренування (силові вправи + </w:t>
            </w:r>
            <w:proofErr w:type="spellStart"/>
            <w:r w:rsidRPr="00821509">
              <w:rPr>
                <w:rFonts w:ascii="Times New Roman" w:hAnsi="Times New Roman" w:cs="Times New Roman"/>
                <w:sz w:val="24"/>
                <w:szCs w:val="24"/>
                <w:lang w:val="uk-UA"/>
              </w:rPr>
              <w:t>кардіо</w:t>
            </w:r>
            <w:proofErr w:type="spellEnd"/>
            <w:r w:rsidRPr="00821509">
              <w:rPr>
                <w:rFonts w:ascii="Times New Roman" w:hAnsi="Times New Roman" w:cs="Times New Roman"/>
                <w:sz w:val="24"/>
                <w:szCs w:val="24"/>
                <w:lang w:val="uk-UA"/>
              </w:rPr>
              <w:t xml:space="preserve"> в одному сеті);</w:t>
            </w:r>
            <w:r w:rsidRPr="00821509">
              <w:rPr>
                <w:rFonts w:ascii="Times New Roman" w:hAnsi="Times New Roman" w:cs="Times New Roman"/>
                <w:sz w:val="24"/>
                <w:szCs w:val="24"/>
                <w:lang w:val="uk-UA"/>
              </w:rPr>
              <w:br/>
              <w:t>- Вправи на координацію з закритими очима;</w:t>
            </w:r>
          </w:p>
        </w:tc>
        <w:tc>
          <w:tcPr>
            <w:tcW w:w="4247"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Ігри 3 на 3 з обмеженням часу на атаку;</w:t>
            </w:r>
            <w:r w:rsidRPr="00821509">
              <w:rPr>
                <w:rFonts w:ascii="Times New Roman" w:hAnsi="Times New Roman" w:cs="Times New Roman"/>
                <w:sz w:val="24"/>
                <w:szCs w:val="24"/>
                <w:lang w:val="uk-UA"/>
              </w:rPr>
              <w:br/>
              <w:t>- Кидки з максимального навантаження;</w:t>
            </w:r>
          </w:p>
        </w:tc>
      </w:tr>
      <w:tr w:rsidR="009F5BF1" w:rsidRPr="00821509" w:rsidTr="00FB75C0">
        <w:tc>
          <w:tcPr>
            <w:tcW w:w="852"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8-й</w:t>
            </w:r>
          </w:p>
        </w:tc>
        <w:tc>
          <w:tcPr>
            <w:tcW w:w="4246"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proofErr w:type="spellStart"/>
            <w:r w:rsidRPr="00821509">
              <w:rPr>
                <w:rFonts w:ascii="Times New Roman" w:hAnsi="Times New Roman" w:cs="Times New Roman"/>
                <w:sz w:val="24"/>
                <w:szCs w:val="24"/>
                <w:lang w:val="uk-UA"/>
              </w:rPr>
              <w:t>Високоінтенсивні</w:t>
            </w:r>
            <w:proofErr w:type="spellEnd"/>
            <w:r w:rsidRPr="00821509">
              <w:rPr>
                <w:rFonts w:ascii="Times New Roman" w:hAnsi="Times New Roman" w:cs="Times New Roman"/>
                <w:sz w:val="24"/>
                <w:szCs w:val="24"/>
                <w:lang w:val="uk-UA"/>
              </w:rPr>
              <w:t xml:space="preserve"> інтервальні тренування (HIIT);</w:t>
            </w:r>
            <w:r w:rsidRPr="00821509">
              <w:rPr>
                <w:rFonts w:ascii="Times New Roman" w:hAnsi="Times New Roman" w:cs="Times New Roman"/>
                <w:sz w:val="24"/>
                <w:szCs w:val="24"/>
                <w:lang w:val="uk-UA"/>
              </w:rPr>
              <w:br/>
              <w:t xml:space="preserve">- Збільшення кількості повторень в </w:t>
            </w:r>
            <w:proofErr w:type="spellStart"/>
            <w:r w:rsidRPr="00821509">
              <w:rPr>
                <w:rFonts w:ascii="Times New Roman" w:hAnsi="Times New Roman" w:cs="Times New Roman"/>
                <w:sz w:val="24"/>
                <w:szCs w:val="24"/>
                <w:lang w:val="uk-UA"/>
              </w:rPr>
              <w:t>пліометричних</w:t>
            </w:r>
            <w:proofErr w:type="spellEnd"/>
            <w:r w:rsidRPr="00821509">
              <w:rPr>
                <w:rFonts w:ascii="Times New Roman" w:hAnsi="Times New Roman" w:cs="Times New Roman"/>
                <w:sz w:val="24"/>
                <w:szCs w:val="24"/>
                <w:lang w:val="uk-UA"/>
              </w:rPr>
              <w:t xml:space="preserve"> вправах;</w:t>
            </w:r>
          </w:p>
        </w:tc>
        <w:tc>
          <w:tcPr>
            <w:tcW w:w="4247"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Вправи на точність кидків після втоми;</w:t>
            </w:r>
            <w:r w:rsidRPr="00821509">
              <w:rPr>
                <w:rFonts w:ascii="Times New Roman" w:hAnsi="Times New Roman" w:cs="Times New Roman"/>
                <w:sz w:val="24"/>
                <w:szCs w:val="24"/>
                <w:lang w:val="uk-UA"/>
              </w:rPr>
              <w:br/>
              <w:t>- Ведення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яча з додатковими завданнями (реакція на сигнали);</w:t>
            </w:r>
          </w:p>
        </w:tc>
      </w:tr>
      <w:tr w:rsidR="009F5BF1" w:rsidRPr="00821509" w:rsidTr="00FB75C0">
        <w:tc>
          <w:tcPr>
            <w:tcW w:w="852"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9-й</w:t>
            </w:r>
          </w:p>
        </w:tc>
        <w:tc>
          <w:tcPr>
            <w:tcW w:w="4246"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Вправи на гнучкість з більшою амплітудою;</w:t>
            </w:r>
            <w:r w:rsidRPr="00821509">
              <w:rPr>
                <w:rFonts w:ascii="Times New Roman" w:hAnsi="Times New Roman" w:cs="Times New Roman"/>
                <w:sz w:val="24"/>
                <w:szCs w:val="24"/>
                <w:lang w:val="uk-UA"/>
              </w:rPr>
              <w:br/>
              <w:t>- Силові вправи з максимальним обтяженням;</w:t>
            </w:r>
          </w:p>
        </w:tc>
        <w:tc>
          <w:tcPr>
            <w:tcW w:w="4247"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Ігри 5 на 5 з акцентом на швидкі переходи;</w:t>
            </w:r>
            <w:r w:rsidRPr="00821509">
              <w:rPr>
                <w:rFonts w:ascii="Times New Roman" w:hAnsi="Times New Roman" w:cs="Times New Roman"/>
                <w:sz w:val="24"/>
                <w:szCs w:val="24"/>
                <w:lang w:val="uk-UA"/>
              </w:rPr>
              <w:br/>
              <w:t>- Відпрацювання кінцевих ситуацій гри;</w:t>
            </w:r>
          </w:p>
        </w:tc>
      </w:tr>
      <w:tr w:rsidR="009F5BF1" w:rsidRPr="00821509" w:rsidTr="00FB75C0">
        <w:tc>
          <w:tcPr>
            <w:tcW w:w="852"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10-й</w:t>
            </w:r>
          </w:p>
        </w:tc>
        <w:tc>
          <w:tcPr>
            <w:tcW w:w="4246"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Зниження обсягу навантажень для відновлення;</w:t>
            </w:r>
            <w:r w:rsidRPr="00821509">
              <w:rPr>
                <w:rFonts w:ascii="Times New Roman" w:hAnsi="Times New Roman" w:cs="Times New Roman"/>
                <w:sz w:val="24"/>
                <w:szCs w:val="24"/>
                <w:lang w:val="uk-UA"/>
              </w:rPr>
              <w:br/>
              <w:t>- Фокус на техніку та відновлення;</w:t>
            </w:r>
          </w:p>
        </w:tc>
        <w:tc>
          <w:tcPr>
            <w:tcW w:w="4247"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Контрольні ігри;</w:t>
            </w:r>
            <w:r w:rsidRPr="00821509">
              <w:rPr>
                <w:rFonts w:ascii="Times New Roman" w:hAnsi="Times New Roman" w:cs="Times New Roman"/>
                <w:sz w:val="24"/>
                <w:szCs w:val="24"/>
                <w:lang w:val="uk-UA"/>
              </w:rPr>
              <w:br/>
              <w:t>- Аналіз та корекція технічних елементів перед змагальним етапом;</w:t>
            </w:r>
          </w:p>
        </w:tc>
      </w:tr>
    </w:tbl>
    <w:p w:rsidR="009F5BF1" w:rsidRPr="00821509" w:rsidRDefault="009F5BF1" w:rsidP="009F5BF1">
      <w:pPr>
        <w:pStyle w:val="a4"/>
        <w:spacing w:line="360" w:lineRule="auto"/>
        <w:ind w:firstLine="709"/>
        <w:jc w:val="both"/>
        <w:rPr>
          <w:rFonts w:ascii="Times New Roman" w:hAnsi="Times New Roman" w:cs="Times New Roman"/>
          <w:sz w:val="28"/>
          <w:szCs w:val="28"/>
          <w:lang w:val="uk-UA"/>
        </w:rPr>
      </w:pPr>
    </w:p>
    <w:p w:rsidR="009F5BF1" w:rsidRPr="00821509" w:rsidRDefault="009F5BF1" w:rsidP="00B85141">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Заключний, третій етап програми, триває 5 тижнів, зосереджується на досягненні пікового рівня підготовленості до змагального періоду. Вправи на цьому етапі стають максимально наближеними до реальних ігрових умов, з акцентом на високій інтенсивності та швидкості виконання. Це включає спаринги з максимальною </w:t>
      </w:r>
      <w:proofErr w:type="spellStart"/>
      <w:r w:rsidRPr="00821509">
        <w:rPr>
          <w:rFonts w:ascii="Times New Roman" w:hAnsi="Times New Roman" w:cs="Times New Roman"/>
          <w:sz w:val="28"/>
          <w:szCs w:val="28"/>
          <w:lang w:val="uk-UA"/>
        </w:rPr>
        <w:t>віддачею</w:t>
      </w:r>
      <w:proofErr w:type="spellEnd"/>
      <w:r w:rsidRPr="00821509">
        <w:rPr>
          <w:rFonts w:ascii="Times New Roman" w:hAnsi="Times New Roman" w:cs="Times New Roman"/>
          <w:sz w:val="28"/>
          <w:szCs w:val="28"/>
          <w:lang w:val="uk-UA"/>
        </w:rPr>
        <w:t xml:space="preserve">, швидкі переходи від захисту до атаки, виконання стрибків на максимальну висоту для </w:t>
      </w:r>
      <w:proofErr w:type="spellStart"/>
      <w:r w:rsidRPr="00821509">
        <w:rPr>
          <w:rFonts w:ascii="Times New Roman" w:hAnsi="Times New Roman" w:cs="Times New Roman"/>
          <w:sz w:val="28"/>
          <w:szCs w:val="28"/>
          <w:lang w:val="uk-UA"/>
        </w:rPr>
        <w:t>блокувань</w:t>
      </w:r>
      <w:proofErr w:type="spellEnd"/>
      <w:r w:rsidRPr="00821509">
        <w:rPr>
          <w:rFonts w:ascii="Times New Roman" w:hAnsi="Times New Roman" w:cs="Times New Roman"/>
          <w:sz w:val="28"/>
          <w:szCs w:val="28"/>
          <w:lang w:val="uk-UA"/>
        </w:rPr>
        <w:t xml:space="preserve"> або підборів, а також вправи на витривалість в умовах ігрового навантаження. Такий підхід забезпечує оптимальну підготовку спортсменів до змагань, підвищуючи їхню функціональну готовність та ефективність гри в умовах реального суперництва.</w:t>
      </w:r>
    </w:p>
    <w:p w:rsidR="009F5BF1" w:rsidRPr="00821509" w:rsidRDefault="009F5BF1" w:rsidP="00B85141">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Програма ретельно враховує вікові та фізіологічні особливості юних </w:t>
      </w:r>
      <w:r w:rsidRPr="00821509">
        <w:rPr>
          <w:rFonts w:ascii="Times New Roman" w:hAnsi="Times New Roman" w:cs="Times New Roman"/>
          <w:sz w:val="28"/>
          <w:szCs w:val="28"/>
          <w:lang w:val="uk-UA"/>
        </w:rPr>
        <w:lastRenderedPageBreak/>
        <w:t xml:space="preserve">баскетболістів, забезпечуючи безпечний та ефективний фізичний розвиток. Гармонійне поєднання вправ з </w:t>
      </w:r>
      <w:proofErr w:type="spellStart"/>
      <w:r w:rsidRPr="00821509">
        <w:rPr>
          <w:rFonts w:ascii="Times New Roman" w:hAnsi="Times New Roman" w:cs="Times New Roman"/>
          <w:sz w:val="28"/>
          <w:szCs w:val="28"/>
          <w:lang w:val="uk-UA"/>
        </w:rPr>
        <w:t>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ячем</w:t>
      </w:r>
      <w:proofErr w:type="spellEnd"/>
      <w:r w:rsidRPr="00821509">
        <w:rPr>
          <w:rFonts w:ascii="Times New Roman" w:hAnsi="Times New Roman" w:cs="Times New Roman"/>
          <w:sz w:val="28"/>
          <w:szCs w:val="28"/>
          <w:lang w:val="uk-UA"/>
        </w:rPr>
        <w:t xml:space="preserve"> і без нього сприяє синергетичному розвитку фізичних та технічних навичок, що є критично важливим для досягнення високих спортивних результатів у сучасному баскетболі. Поступове та систематичне збільшення тренувальних навантажень, відповідно до принципів періодизації, сприяє оптимізації тренувального процесу, дозволяючи уникнути перенавантаження та мінімізувати ризик травматизму. Таким чином, запропонована програма є науково обґрунтованою та практично спрямованою, що забезпечує ефективність її застосування в підготовці юних баскетболістів віком 14-15 років.</w:t>
      </w:r>
    </w:p>
    <w:p w:rsidR="009F5BF1" w:rsidRPr="00821509" w:rsidRDefault="009F5BF1" w:rsidP="009F5BF1">
      <w:pPr>
        <w:pStyle w:val="a4"/>
        <w:spacing w:line="360" w:lineRule="auto"/>
        <w:ind w:firstLine="709"/>
        <w:jc w:val="right"/>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Таблиця 2.3.</w:t>
      </w:r>
    </w:p>
    <w:p w:rsidR="009F5BF1" w:rsidRPr="00821509" w:rsidRDefault="009F5BF1" w:rsidP="009F5BF1">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i/>
          <w:iCs/>
          <w:sz w:val="28"/>
          <w:szCs w:val="28"/>
          <w:lang w:val="uk-UA"/>
        </w:rPr>
        <w:t xml:space="preserve">Тренувальний план для третього етапу експериментальної програми розвитку </w:t>
      </w:r>
      <w:proofErr w:type="spellStart"/>
      <w:r w:rsidRPr="00821509">
        <w:rPr>
          <w:rFonts w:ascii="Times New Roman" w:hAnsi="Times New Roman" w:cs="Times New Roman"/>
          <w:i/>
          <w:iCs/>
          <w:sz w:val="28"/>
          <w:szCs w:val="28"/>
          <w:lang w:val="uk-UA"/>
        </w:rPr>
        <w:t>швидкісно</w:t>
      </w:r>
      <w:proofErr w:type="spellEnd"/>
      <w:r w:rsidRPr="00821509">
        <w:rPr>
          <w:rFonts w:ascii="Times New Roman" w:hAnsi="Times New Roman" w:cs="Times New Roman"/>
          <w:i/>
          <w:iCs/>
          <w:sz w:val="28"/>
          <w:szCs w:val="28"/>
          <w:lang w:val="uk-UA"/>
        </w:rPr>
        <w:t>-силових здібностей у юних баскетболістів віком 14-15 років</w:t>
      </w:r>
    </w:p>
    <w:tbl>
      <w:tblPr>
        <w:tblStyle w:val="a3"/>
        <w:tblW w:w="0" w:type="auto"/>
        <w:tblLook w:val="04A0" w:firstRow="1" w:lastRow="0" w:firstColumn="1" w:lastColumn="0" w:noHBand="0" w:noVBand="1"/>
      </w:tblPr>
      <w:tblGrid>
        <w:gridCol w:w="1383"/>
        <w:gridCol w:w="5842"/>
        <w:gridCol w:w="2120"/>
      </w:tblGrid>
      <w:tr w:rsidR="009F5BF1" w:rsidRPr="00821509" w:rsidTr="00FB75C0">
        <w:tc>
          <w:tcPr>
            <w:tcW w:w="1383" w:type="dxa"/>
            <w:vAlign w:val="center"/>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Частина тренування</w:t>
            </w:r>
          </w:p>
        </w:tc>
        <w:tc>
          <w:tcPr>
            <w:tcW w:w="5842" w:type="dxa"/>
            <w:vAlign w:val="center"/>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Вправи</w:t>
            </w:r>
          </w:p>
        </w:tc>
        <w:tc>
          <w:tcPr>
            <w:tcW w:w="2120" w:type="dxa"/>
            <w:vAlign w:val="center"/>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Примітки</w:t>
            </w:r>
          </w:p>
        </w:tc>
      </w:tr>
      <w:tr w:rsidR="009F5BF1" w:rsidRPr="00821509" w:rsidTr="00FB75C0">
        <w:tc>
          <w:tcPr>
            <w:tcW w:w="9345" w:type="dxa"/>
            <w:gridSpan w:val="3"/>
            <w:vAlign w:val="center"/>
          </w:tcPr>
          <w:p w:rsidR="009F5BF1" w:rsidRPr="00821509" w:rsidRDefault="009F5BF1"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Перше тренування</w:t>
            </w:r>
          </w:p>
        </w:tc>
      </w:tr>
      <w:tr w:rsidR="009F5BF1" w:rsidRPr="00821509" w:rsidTr="00FB75C0">
        <w:tc>
          <w:tcPr>
            <w:tcW w:w="1383"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Розминка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Легка пробіжка (5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Загально-розвивальні вправи (10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Динамічна розтяжка (5 хв);</w:t>
            </w:r>
            <w:r w:rsidRPr="00821509">
              <w:rPr>
                <w:rFonts w:ascii="Times New Roman" w:hAnsi="Times New Roman" w:cs="Times New Roman"/>
                <w:sz w:val="24"/>
                <w:szCs w:val="24"/>
                <w:lang w:val="uk-UA"/>
              </w:rPr>
              <w:br/>
              <w:t>- Вправи на реакцію світлові та звукові сигнали (5 хв);</w:t>
            </w:r>
          </w:p>
        </w:tc>
        <w:tc>
          <w:tcPr>
            <w:tcW w:w="2120"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Підготовка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язів до навантаження</w:t>
            </w:r>
          </w:p>
        </w:tc>
      </w:tr>
      <w:tr w:rsidR="009F5BF1" w:rsidRPr="00821509" w:rsidTr="00FB75C0">
        <w:tc>
          <w:tcPr>
            <w:tcW w:w="1383"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Основна частина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Style w:val="aa"/>
                <w:rFonts w:ascii="Times New Roman" w:hAnsi="Times New Roman" w:cs="Times New Roman"/>
                <w:sz w:val="24"/>
                <w:szCs w:val="24"/>
                <w:lang w:val="uk-UA"/>
              </w:rPr>
              <w:t>Ігри 5 на 5 з максимальною віддачою (4×10 хв):</w:t>
            </w:r>
            <w:r w:rsidRPr="00821509">
              <w:rPr>
                <w:rFonts w:ascii="Times New Roman" w:hAnsi="Times New Roman" w:cs="Times New Roman"/>
                <w:sz w:val="24"/>
                <w:szCs w:val="24"/>
                <w:lang w:val="uk-UA"/>
              </w:rPr>
              <w:br/>
              <w:t>- Ігри з акцентом на швидкі переходи та атакуючі комбінації;</w:t>
            </w:r>
            <w:r w:rsidRPr="00821509">
              <w:rPr>
                <w:rFonts w:ascii="Times New Roman" w:hAnsi="Times New Roman" w:cs="Times New Roman"/>
                <w:sz w:val="24"/>
                <w:szCs w:val="24"/>
                <w:lang w:val="uk-UA"/>
              </w:rPr>
              <w:br/>
              <w:t>- Аналіз та корекція помилок між періодами;</w:t>
            </w:r>
            <w:r w:rsidRPr="00821509">
              <w:rPr>
                <w:rFonts w:ascii="Times New Roman" w:hAnsi="Times New Roman" w:cs="Times New Roman"/>
                <w:sz w:val="24"/>
                <w:szCs w:val="24"/>
                <w:lang w:val="uk-UA"/>
              </w:rPr>
              <w:br/>
            </w:r>
            <w:r w:rsidRPr="00821509">
              <w:rPr>
                <w:rStyle w:val="aa"/>
                <w:rFonts w:ascii="Times New Roman" w:hAnsi="Times New Roman" w:cs="Times New Roman"/>
                <w:sz w:val="24"/>
                <w:szCs w:val="24"/>
                <w:lang w:val="uk-UA"/>
              </w:rPr>
              <w:t>Вправи на витривалість:</w:t>
            </w:r>
            <w:r w:rsidRPr="00821509">
              <w:rPr>
                <w:rFonts w:ascii="Times New Roman" w:hAnsi="Times New Roman" w:cs="Times New Roman"/>
                <w:sz w:val="24"/>
                <w:szCs w:val="24"/>
                <w:lang w:val="uk-UA"/>
              </w:rPr>
              <w:br/>
              <w:t>- Біг «йо-йо» тест (20 хв);</w:t>
            </w:r>
            <w:r w:rsidRPr="00821509">
              <w:rPr>
                <w:rFonts w:ascii="Times New Roman" w:hAnsi="Times New Roman" w:cs="Times New Roman"/>
                <w:sz w:val="24"/>
                <w:szCs w:val="24"/>
                <w:lang w:val="uk-UA"/>
              </w:rPr>
              <w:br/>
              <w:t xml:space="preserve">- Інтервальні </w:t>
            </w:r>
            <w:proofErr w:type="spellStart"/>
            <w:r w:rsidRPr="00821509">
              <w:rPr>
                <w:rFonts w:ascii="Times New Roman" w:hAnsi="Times New Roman" w:cs="Times New Roman"/>
                <w:sz w:val="24"/>
                <w:szCs w:val="24"/>
                <w:lang w:val="uk-UA"/>
              </w:rPr>
              <w:t>спринти</w:t>
            </w:r>
            <w:proofErr w:type="spellEnd"/>
            <w:r w:rsidRPr="00821509">
              <w:rPr>
                <w:rFonts w:ascii="Times New Roman" w:hAnsi="Times New Roman" w:cs="Times New Roman"/>
                <w:sz w:val="24"/>
                <w:szCs w:val="24"/>
                <w:lang w:val="uk-UA"/>
              </w:rPr>
              <w:t xml:space="preserve"> (10×30 м) з відпочинком 30 </w:t>
            </w:r>
            <w:proofErr w:type="spellStart"/>
            <w:r w:rsidRPr="00821509">
              <w:rPr>
                <w:rFonts w:ascii="Times New Roman" w:hAnsi="Times New Roman" w:cs="Times New Roman"/>
                <w:sz w:val="24"/>
                <w:szCs w:val="24"/>
                <w:lang w:val="uk-UA"/>
              </w:rPr>
              <w:t>сек</w:t>
            </w:r>
            <w:proofErr w:type="spellEnd"/>
            <w:r w:rsidRPr="00821509">
              <w:rPr>
                <w:rFonts w:ascii="Times New Roman" w:hAnsi="Times New Roman" w:cs="Times New Roman"/>
                <w:sz w:val="24"/>
                <w:szCs w:val="24"/>
                <w:lang w:val="uk-UA"/>
              </w:rPr>
              <w:t>;</w:t>
            </w:r>
          </w:p>
        </w:tc>
        <w:tc>
          <w:tcPr>
            <w:tcW w:w="2120"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Розвиток ігрових навичок та витривалості</w:t>
            </w:r>
          </w:p>
        </w:tc>
      </w:tr>
      <w:tr w:rsidR="009F5BF1" w:rsidRPr="00821509" w:rsidTr="00FB75C0">
        <w:tc>
          <w:tcPr>
            <w:tcW w:w="1383"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Заключна частина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Ходьба;</w:t>
            </w:r>
            <w:r w:rsidRPr="00821509">
              <w:rPr>
                <w:rFonts w:ascii="Times New Roman" w:hAnsi="Times New Roman" w:cs="Times New Roman"/>
                <w:sz w:val="24"/>
                <w:szCs w:val="24"/>
                <w:lang w:val="uk-UA"/>
              </w:rPr>
              <w:br/>
              <w:t>- Статична розтяжка всіх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язових груп;</w:t>
            </w:r>
            <w:r w:rsidRPr="00821509">
              <w:rPr>
                <w:rFonts w:ascii="Times New Roman" w:hAnsi="Times New Roman" w:cs="Times New Roman"/>
                <w:sz w:val="24"/>
                <w:szCs w:val="24"/>
                <w:lang w:val="uk-UA"/>
              </w:rPr>
              <w:br/>
              <w:t>- Дихальні вправи;</w:t>
            </w:r>
          </w:p>
        </w:tc>
        <w:tc>
          <w:tcPr>
            <w:tcW w:w="2120"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Відновлення</w:t>
            </w:r>
          </w:p>
        </w:tc>
      </w:tr>
      <w:tr w:rsidR="009F5BF1" w:rsidRPr="00821509" w:rsidTr="00FB75C0">
        <w:tc>
          <w:tcPr>
            <w:tcW w:w="9345" w:type="dxa"/>
            <w:gridSpan w:val="3"/>
            <w:vAlign w:val="center"/>
          </w:tcPr>
          <w:p w:rsidR="009F5BF1" w:rsidRPr="00821509" w:rsidRDefault="009F5BF1" w:rsidP="00FB75C0">
            <w:pPr>
              <w:pStyle w:val="a4"/>
              <w:spacing w:line="360"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Друге тренування</w:t>
            </w:r>
          </w:p>
        </w:tc>
      </w:tr>
      <w:tr w:rsidR="009F5BF1" w:rsidRPr="00821509" w:rsidTr="00FB75C0">
        <w:tc>
          <w:tcPr>
            <w:tcW w:w="1383"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Розминка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Легка пробіжка (5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Загально-розвивальні вправи (10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Динамічна розтяжка (5 хв);</w:t>
            </w:r>
            <w:r w:rsidRPr="00821509">
              <w:rPr>
                <w:rFonts w:ascii="Times New Roman" w:hAnsi="Times New Roman" w:cs="Times New Roman"/>
                <w:sz w:val="24"/>
                <w:szCs w:val="24"/>
                <w:lang w:val="uk-UA"/>
              </w:rPr>
              <w:br/>
              <w:t>- Координаційні вправи на драбинці (5 хв);</w:t>
            </w:r>
          </w:p>
        </w:tc>
        <w:tc>
          <w:tcPr>
            <w:tcW w:w="2120" w:type="dxa"/>
          </w:tcPr>
          <w:p w:rsidR="009F5BF1" w:rsidRPr="00821509" w:rsidRDefault="009F5BF1" w:rsidP="00FB75C0">
            <w:pPr>
              <w:pStyle w:val="a4"/>
              <w:spacing w:line="276" w:lineRule="auto"/>
              <w:jc w:val="both"/>
              <w:rPr>
                <w:rFonts w:ascii="Times New Roman" w:hAnsi="Times New Roman" w:cs="Times New Roman"/>
                <w:sz w:val="24"/>
                <w:szCs w:val="24"/>
                <w:lang w:val="uk-UA"/>
              </w:rPr>
            </w:pPr>
            <w:r w:rsidRPr="00821509">
              <w:rPr>
                <w:rFonts w:ascii="Times New Roman" w:hAnsi="Times New Roman" w:cs="Times New Roman"/>
                <w:sz w:val="24"/>
                <w:szCs w:val="24"/>
                <w:lang w:val="uk-UA"/>
              </w:rPr>
              <w:t>Підготовка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язів до навантаження</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lastRenderedPageBreak/>
              <w:t>Основна частина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Style w:val="aa"/>
                <w:rFonts w:ascii="Times New Roman" w:hAnsi="Times New Roman" w:cs="Times New Roman"/>
                <w:sz w:val="24"/>
                <w:szCs w:val="24"/>
                <w:lang w:val="uk-UA"/>
              </w:rPr>
              <w:t>Вправи на швидкість та стрибучість:</w:t>
            </w:r>
            <w:r w:rsidRPr="00821509">
              <w:rPr>
                <w:rFonts w:ascii="Times New Roman" w:hAnsi="Times New Roman" w:cs="Times New Roman"/>
                <w:sz w:val="24"/>
                <w:szCs w:val="24"/>
                <w:lang w:val="uk-UA"/>
              </w:rPr>
              <w:br/>
              <w:t xml:space="preserve">- Стрибки на максимальну висоту з </w:t>
            </w:r>
            <w:proofErr w:type="spellStart"/>
            <w:r w:rsidRPr="00821509">
              <w:rPr>
                <w:rFonts w:ascii="Times New Roman" w:hAnsi="Times New Roman" w:cs="Times New Roman"/>
                <w:sz w:val="24"/>
                <w:szCs w:val="24"/>
                <w:lang w:val="uk-UA"/>
              </w:rPr>
              <w:t>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ячем</w:t>
            </w:r>
            <w:proofErr w:type="spellEnd"/>
            <w:r w:rsidRPr="00821509">
              <w:rPr>
                <w:rFonts w:ascii="Times New Roman" w:hAnsi="Times New Roman" w:cs="Times New Roman"/>
                <w:sz w:val="24"/>
                <w:szCs w:val="24"/>
                <w:lang w:val="uk-UA"/>
              </w:rPr>
              <w:t xml:space="preserve"> (4×8);</w:t>
            </w:r>
            <w:r w:rsidRPr="00821509">
              <w:rPr>
                <w:rFonts w:ascii="Times New Roman" w:hAnsi="Times New Roman" w:cs="Times New Roman"/>
                <w:sz w:val="24"/>
                <w:szCs w:val="24"/>
                <w:lang w:val="uk-UA"/>
              </w:rPr>
              <w:br/>
              <w:t xml:space="preserve">- </w:t>
            </w:r>
            <w:proofErr w:type="spellStart"/>
            <w:r w:rsidRPr="00821509">
              <w:rPr>
                <w:rFonts w:ascii="Times New Roman" w:hAnsi="Times New Roman" w:cs="Times New Roman"/>
                <w:sz w:val="24"/>
                <w:szCs w:val="24"/>
                <w:lang w:val="uk-UA"/>
              </w:rPr>
              <w:t>Спринти</w:t>
            </w:r>
            <w:proofErr w:type="spellEnd"/>
            <w:r w:rsidRPr="00821509">
              <w:rPr>
                <w:rFonts w:ascii="Times New Roman" w:hAnsi="Times New Roman" w:cs="Times New Roman"/>
                <w:sz w:val="24"/>
                <w:szCs w:val="24"/>
                <w:lang w:val="uk-UA"/>
              </w:rPr>
              <w:t xml:space="preserve"> з </w:t>
            </w:r>
            <w:proofErr w:type="spellStart"/>
            <w:r w:rsidRPr="00821509">
              <w:rPr>
                <w:rFonts w:ascii="Times New Roman" w:hAnsi="Times New Roman" w:cs="Times New Roman"/>
                <w:sz w:val="24"/>
                <w:szCs w:val="24"/>
                <w:lang w:val="uk-UA"/>
              </w:rPr>
              <w:t>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ячем</w:t>
            </w:r>
            <w:proofErr w:type="spellEnd"/>
            <w:r w:rsidRPr="00821509">
              <w:rPr>
                <w:rFonts w:ascii="Times New Roman" w:hAnsi="Times New Roman" w:cs="Times New Roman"/>
                <w:sz w:val="24"/>
                <w:szCs w:val="24"/>
                <w:lang w:val="uk-UA"/>
              </w:rPr>
              <w:t xml:space="preserve"> (6×50 м);</w:t>
            </w:r>
            <w:r w:rsidRPr="00821509">
              <w:rPr>
                <w:rFonts w:ascii="Times New Roman" w:hAnsi="Times New Roman" w:cs="Times New Roman"/>
                <w:sz w:val="24"/>
                <w:szCs w:val="24"/>
                <w:lang w:val="uk-UA"/>
              </w:rPr>
              <w:br/>
              <w:t>- Вправи на блокування та підбори (30 хв);</w:t>
            </w:r>
            <w:r w:rsidRPr="00821509">
              <w:rPr>
                <w:rFonts w:ascii="Times New Roman" w:hAnsi="Times New Roman" w:cs="Times New Roman"/>
                <w:sz w:val="24"/>
                <w:szCs w:val="24"/>
                <w:lang w:val="uk-UA"/>
              </w:rPr>
              <w:br/>
            </w:r>
            <w:r w:rsidRPr="00821509">
              <w:rPr>
                <w:rStyle w:val="aa"/>
                <w:rFonts w:ascii="Times New Roman" w:hAnsi="Times New Roman" w:cs="Times New Roman"/>
                <w:sz w:val="24"/>
                <w:szCs w:val="24"/>
                <w:lang w:val="uk-UA"/>
              </w:rPr>
              <w:t>Тактичні вправи:</w:t>
            </w:r>
            <w:r w:rsidRPr="00821509">
              <w:rPr>
                <w:rFonts w:ascii="Times New Roman" w:hAnsi="Times New Roman" w:cs="Times New Roman"/>
                <w:sz w:val="24"/>
                <w:szCs w:val="24"/>
                <w:lang w:val="uk-UA"/>
              </w:rPr>
              <w:br/>
              <w:t>- Відпрацювання захисних комбінацій (30 хв);</w:t>
            </w:r>
            <w:r w:rsidRPr="00821509">
              <w:rPr>
                <w:rFonts w:ascii="Times New Roman" w:hAnsi="Times New Roman" w:cs="Times New Roman"/>
                <w:sz w:val="24"/>
                <w:szCs w:val="24"/>
                <w:lang w:val="uk-UA"/>
              </w:rPr>
              <w:br/>
              <w:t>- Ігри 3 на 3 з акцентом на захист (20 хв);</w:t>
            </w:r>
          </w:p>
        </w:tc>
        <w:tc>
          <w:tcPr>
            <w:tcW w:w="2120"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Розвиток фізичних та тактичних навичок</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Заключна частина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підсумок тренування;</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заминка.</w:t>
            </w:r>
          </w:p>
        </w:tc>
        <w:tc>
          <w:tcPr>
            <w:tcW w:w="2120"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Зняття напруги, відновлення дихання</w:t>
            </w:r>
          </w:p>
        </w:tc>
      </w:tr>
      <w:tr w:rsidR="009F5BF1" w:rsidRPr="00821509" w:rsidTr="00FB75C0">
        <w:tc>
          <w:tcPr>
            <w:tcW w:w="9345" w:type="dxa"/>
            <w:gridSpan w:val="3"/>
            <w:vAlign w:val="center"/>
          </w:tcPr>
          <w:p w:rsidR="009F5BF1" w:rsidRPr="00821509" w:rsidRDefault="009F5BF1" w:rsidP="00FB75C0">
            <w:pPr>
              <w:pStyle w:val="a4"/>
              <w:spacing w:line="360"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Третє тренування</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Розминка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Легка пробіжка (5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Загально-розвивальні вправи (10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Динамічна розтяжка (5 хв);</w:t>
            </w:r>
            <w:r w:rsidRPr="00821509">
              <w:rPr>
                <w:rFonts w:ascii="Times New Roman" w:hAnsi="Times New Roman" w:cs="Times New Roman"/>
                <w:sz w:val="24"/>
                <w:szCs w:val="24"/>
                <w:lang w:val="uk-UA"/>
              </w:rPr>
              <w:br/>
              <w:t>- Вправи на реакцію світлові та звукові сигнали (5 хв);</w:t>
            </w:r>
          </w:p>
        </w:tc>
        <w:tc>
          <w:tcPr>
            <w:tcW w:w="2120"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Підготовка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язів до навантаження</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Основна частина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Style w:val="aa"/>
                <w:rFonts w:ascii="Times New Roman" w:hAnsi="Times New Roman" w:cs="Times New Roman"/>
                <w:sz w:val="24"/>
                <w:szCs w:val="24"/>
                <w:lang w:val="uk-UA"/>
              </w:rPr>
              <w:t>Інтенсивні ігрові ситуації:</w:t>
            </w:r>
            <w:r w:rsidRPr="00821509">
              <w:rPr>
                <w:rFonts w:ascii="Times New Roman" w:hAnsi="Times New Roman" w:cs="Times New Roman"/>
                <w:sz w:val="24"/>
                <w:szCs w:val="24"/>
                <w:lang w:val="uk-UA"/>
              </w:rPr>
              <w:br/>
              <w:t xml:space="preserve">- Ігри 5 на 5 з обмеженням часу на атаку (24 </w:t>
            </w:r>
            <w:proofErr w:type="spellStart"/>
            <w:r w:rsidRPr="00821509">
              <w:rPr>
                <w:rFonts w:ascii="Times New Roman" w:hAnsi="Times New Roman" w:cs="Times New Roman"/>
                <w:sz w:val="24"/>
                <w:szCs w:val="24"/>
                <w:lang w:val="uk-UA"/>
              </w:rPr>
              <w:t>сек</w:t>
            </w:r>
            <w:proofErr w:type="spellEnd"/>
            <w:r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br/>
              <w:t>- Відпрацювання швидких переходів (30 хв);</w:t>
            </w:r>
            <w:r w:rsidRPr="00821509">
              <w:rPr>
                <w:rFonts w:ascii="Times New Roman" w:hAnsi="Times New Roman" w:cs="Times New Roman"/>
                <w:sz w:val="24"/>
                <w:szCs w:val="24"/>
                <w:lang w:val="uk-UA"/>
              </w:rPr>
              <w:br/>
              <w:t>- Кидки під тиском часу та суперника (3×15);</w:t>
            </w:r>
            <w:r w:rsidRPr="00821509">
              <w:rPr>
                <w:rFonts w:ascii="Times New Roman" w:hAnsi="Times New Roman" w:cs="Times New Roman"/>
                <w:sz w:val="24"/>
                <w:szCs w:val="24"/>
                <w:lang w:val="uk-UA"/>
              </w:rPr>
              <w:br/>
            </w:r>
            <w:r w:rsidRPr="00821509">
              <w:rPr>
                <w:rStyle w:val="aa"/>
                <w:rFonts w:ascii="Times New Roman" w:hAnsi="Times New Roman" w:cs="Times New Roman"/>
                <w:sz w:val="24"/>
                <w:szCs w:val="24"/>
                <w:lang w:val="uk-UA"/>
              </w:rPr>
              <w:t>Вправи на витривалість:</w:t>
            </w:r>
            <w:r w:rsidRPr="00821509">
              <w:rPr>
                <w:rFonts w:ascii="Times New Roman" w:hAnsi="Times New Roman" w:cs="Times New Roman"/>
                <w:sz w:val="24"/>
                <w:szCs w:val="24"/>
                <w:lang w:val="uk-UA"/>
              </w:rPr>
              <w:br/>
              <w:t>- Інтервальні тренування на витривалість (біг 400 м × 4);</w:t>
            </w:r>
          </w:p>
        </w:tc>
        <w:tc>
          <w:tcPr>
            <w:tcW w:w="2120"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Максимальне наближення до змагальних умов</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Заключна частина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підсумок тренування;</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заминка.</w:t>
            </w:r>
          </w:p>
        </w:tc>
        <w:tc>
          <w:tcPr>
            <w:tcW w:w="2120"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Зняття напруги, відновлення дихання</w:t>
            </w:r>
          </w:p>
        </w:tc>
      </w:tr>
      <w:tr w:rsidR="009F5BF1" w:rsidRPr="00821509" w:rsidTr="00FB75C0">
        <w:tc>
          <w:tcPr>
            <w:tcW w:w="9345" w:type="dxa"/>
            <w:gridSpan w:val="3"/>
            <w:vAlign w:val="center"/>
          </w:tcPr>
          <w:p w:rsidR="009F5BF1" w:rsidRPr="00821509" w:rsidRDefault="009F5BF1" w:rsidP="00FB75C0">
            <w:pPr>
              <w:pStyle w:val="a4"/>
              <w:spacing w:line="360"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Четверте тренування</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Розминка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Легка пробіжка (5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Загально-розвивальні вправи (10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Динамічна розтяжка (5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Вправи на реакцію та координацію (5 хв);</w:t>
            </w:r>
          </w:p>
        </w:tc>
        <w:tc>
          <w:tcPr>
            <w:tcW w:w="2120"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Підготовка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язів до навантаження</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Основна частина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Style w:val="aa"/>
                <w:rFonts w:ascii="Times New Roman" w:hAnsi="Times New Roman" w:cs="Times New Roman"/>
                <w:sz w:val="24"/>
                <w:szCs w:val="24"/>
                <w:lang w:val="uk-UA"/>
              </w:rPr>
              <w:t>Ігри 5 на 5 з тактичними завданнями:</w:t>
            </w:r>
            <w:r w:rsidRPr="00821509">
              <w:rPr>
                <w:rFonts w:ascii="Times New Roman" w:hAnsi="Times New Roman" w:cs="Times New Roman"/>
                <w:sz w:val="24"/>
                <w:szCs w:val="24"/>
                <w:lang w:val="uk-UA"/>
              </w:rPr>
              <w:br/>
              <w:t>- Відпрацювання конкретних комбінацій в атаці та захисті (60 хв)</w:t>
            </w:r>
            <w:r w:rsidRPr="00821509">
              <w:rPr>
                <w:rFonts w:ascii="Times New Roman" w:hAnsi="Times New Roman" w:cs="Times New Roman"/>
                <w:sz w:val="24"/>
                <w:szCs w:val="24"/>
                <w:lang w:val="uk-UA"/>
              </w:rPr>
              <w:br/>
              <w:t>- Аналіз гри та корекція помилок (20 хв)</w:t>
            </w:r>
            <w:r w:rsidRPr="00821509">
              <w:rPr>
                <w:rFonts w:ascii="Times New Roman" w:hAnsi="Times New Roman" w:cs="Times New Roman"/>
                <w:sz w:val="24"/>
                <w:szCs w:val="24"/>
                <w:lang w:val="uk-UA"/>
              </w:rPr>
              <w:br/>
            </w:r>
            <w:r w:rsidRPr="00821509">
              <w:rPr>
                <w:rStyle w:val="aa"/>
                <w:rFonts w:ascii="Times New Roman" w:hAnsi="Times New Roman" w:cs="Times New Roman"/>
                <w:sz w:val="24"/>
                <w:szCs w:val="24"/>
                <w:lang w:val="uk-UA"/>
              </w:rPr>
              <w:t>Вправи на стрибучість:</w:t>
            </w:r>
            <w:r w:rsidRPr="00821509">
              <w:rPr>
                <w:rFonts w:ascii="Times New Roman" w:hAnsi="Times New Roman" w:cs="Times New Roman"/>
                <w:sz w:val="24"/>
                <w:szCs w:val="24"/>
                <w:lang w:val="uk-UA"/>
              </w:rPr>
              <w:br/>
              <w:t>- Стрибки з розбігу для підборів (4×10)</w:t>
            </w:r>
            <w:r w:rsidRPr="00821509">
              <w:rPr>
                <w:rFonts w:ascii="Times New Roman" w:hAnsi="Times New Roman" w:cs="Times New Roman"/>
                <w:sz w:val="24"/>
                <w:szCs w:val="24"/>
                <w:lang w:val="uk-UA"/>
              </w:rPr>
              <w:br/>
              <w:t>- Вправи на блокування кидків (3×8)</w:t>
            </w:r>
          </w:p>
        </w:tc>
        <w:tc>
          <w:tcPr>
            <w:tcW w:w="2120"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Поглиблення тактичної підготовки</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Заключна частина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підсумок тренування;</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заминка.</w:t>
            </w:r>
          </w:p>
        </w:tc>
        <w:tc>
          <w:tcPr>
            <w:tcW w:w="2120"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Зняття напруги, відновлення дихання</w:t>
            </w:r>
          </w:p>
        </w:tc>
      </w:tr>
      <w:tr w:rsidR="009F5BF1" w:rsidRPr="00821509" w:rsidTr="00FB75C0">
        <w:tc>
          <w:tcPr>
            <w:tcW w:w="9345" w:type="dxa"/>
            <w:gridSpan w:val="3"/>
            <w:vAlign w:val="center"/>
          </w:tcPr>
          <w:p w:rsidR="009F5BF1" w:rsidRPr="00821509" w:rsidRDefault="009F5BF1" w:rsidP="00FB75C0">
            <w:pPr>
              <w:pStyle w:val="a4"/>
              <w:spacing w:line="360"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П</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яте тренування</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Розминка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Легка пробіжка (5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Загально-розвивальні вправи (10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Динамічна розтяжка (5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lastRenderedPageBreak/>
              <w:t>- Вправи на реакцію та координацію (5 хв);</w:t>
            </w:r>
          </w:p>
        </w:tc>
        <w:tc>
          <w:tcPr>
            <w:tcW w:w="2120"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lastRenderedPageBreak/>
              <w:t>Підготовка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язів до навантаження</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Основна частина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Style w:val="aa"/>
                <w:rFonts w:ascii="Times New Roman" w:hAnsi="Times New Roman" w:cs="Times New Roman"/>
                <w:sz w:val="24"/>
                <w:szCs w:val="24"/>
                <w:lang w:val="uk-UA"/>
              </w:rPr>
              <w:t>Вправи на витривалість в ігрових умовах:</w:t>
            </w:r>
            <w:r w:rsidRPr="00821509">
              <w:rPr>
                <w:rFonts w:ascii="Times New Roman" w:hAnsi="Times New Roman" w:cs="Times New Roman"/>
                <w:sz w:val="24"/>
                <w:szCs w:val="24"/>
                <w:lang w:val="uk-UA"/>
              </w:rPr>
              <w:br/>
              <w:t>- Ігри 4 на 4 без перерв (3×15 хв);</w:t>
            </w:r>
            <w:r w:rsidRPr="00821509">
              <w:rPr>
                <w:rFonts w:ascii="Times New Roman" w:hAnsi="Times New Roman" w:cs="Times New Roman"/>
                <w:sz w:val="24"/>
                <w:szCs w:val="24"/>
                <w:lang w:val="uk-UA"/>
              </w:rPr>
              <w:br/>
              <w:t>- Вправи на швидкі переходи з атаки в захист і навпаки (30 хв);</w:t>
            </w:r>
            <w:r w:rsidRPr="00821509">
              <w:rPr>
                <w:rFonts w:ascii="Times New Roman" w:hAnsi="Times New Roman" w:cs="Times New Roman"/>
                <w:sz w:val="24"/>
                <w:szCs w:val="24"/>
                <w:lang w:val="uk-UA"/>
              </w:rPr>
              <w:br/>
            </w:r>
            <w:r w:rsidRPr="00821509">
              <w:rPr>
                <w:rStyle w:val="aa"/>
                <w:rFonts w:ascii="Times New Roman" w:hAnsi="Times New Roman" w:cs="Times New Roman"/>
                <w:sz w:val="24"/>
                <w:szCs w:val="24"/>
                <w:lang w:val="uk-UA"/>
              </w:rPr>
              <w:t>Кидки:</w:t>
            </w:r>
            <w:r w:rsidRPr="00821509">
              <w:rPr>
                <w:rFonts w:ascii="Times New Roman" w:hAnsi="Times New Roman" w:cs="Times New Roman"/>
                <w:sz w:val="24"/>
                <w:szCs w:val="24"/>
                <w:lang w:val="uk-UA"/>
              </w:rPr>
              <w:br/>
              <w:t>- Серії кидків з різних позицій після інтенсивного бігу (4×10);</w:t>
            </w:r>
          </w:p>
        </w:tc>
        <w:tc>
          <w:tcPr>
            <w:tcW w:w="2120"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Розвиток витривалості та техніки під втомою</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Заключна частина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підсумок тренування;</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заминка.</w:t>
            </w:r>
          </w:p>
        </w:tc>
        <w:tc>
          <w:tcPr>
            <w:tcW w:w="2120"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Зняття напруги, відновлення дихання</w:t>
            </w:r>
          </w:p>
        </w:tc>
      </w:tr>
      <w:tr w:rsidR="009F5BF1" w:rsidRPr="00821509" w:rsidTr="00FB75C0">
        <w:tc>
          <w:tcPr>
            <w:tcW w:w="9345" w:type="dxa"/>
            <w:gridSpan w:val="3"/>
            <w:vAlign w:val="center"/>
          </w:tcPr>
          <w:p w:rsidR="009F5BF1" w:rsidRPr="00821509" w:rsidRDefault="009F5BF1" w:rsidP="00FB75C0">
            <w:pPr>
              <w:pStyle w:val="a4"/>
              <w:spacing w:line="360"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Шосте тренування</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Розминка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Легка пробіжка (5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Загально-розвивальні вправи (10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Динамічна розтяжка (5 хв);</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Вправи на баланс та координацію (5 хв);</w:t>
            </w:r>
          </w:p>
        </w:tc>
        <w:tc>
          <w:tcPr>
            <w:tcW w:w="2120"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Підготовка м</w:t>
            </w:r>
            <w:r w:rsidR="00B952B9" w:rsidRPr="00821509">
              <w:rPr>
                <w:rFonts w:ascii="Times New Roman" w:hAnsi="Times New Roman" w:cs="Times New Roman"/>
                <w:sz w:val="24"/>
                <w:szCs w:val="24"/>
                <w:lang w:val="uk-UA"/>
              </w:rPr>
              <w:t>’</w:t>
            </w:r>
            <w:r w:rsidRPr="00821509">
              <w:rPr>
                <w:rFonts w:ascii="Times New Roman" w:hAnsi="Times New Roman" w:cs="Times New Roman"/>
                <w:sz w:val="24"/>
                <w:szCs w:val="24"/>
                <w:lang w:val="uk-UA"/>
              </w:rPr>
              <w:t>язів до навантаження</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Основна частина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Style w:val="aa"/>
                <w:rFonts w:ascii="Times New Roman" w:hAnsi="Times New Roman" w:cs="Times New Roman"/>
                <w:sz w:val="24"/>
                <w:szCs w:val="24"/>
                <w:lang w:val="uk-UA"/>
              </w:rPr>
              <w:t>Ігри 5 на 5:</w:t>
            </w:r>
            <w:r w:rsidRPr="00821509">
              <w:rPr>
                <w:rFonts w:ascii="Times New Roman" w:hAnsi="Times New Roman" w:cs="Times New Roman"/>
                <w:sz w:val="24"/>
                <w:szCs w:val="24"/>
                <w:lang w:val="uk-UA"/>
              </w:rPr>
              <w:br/>
              <w:t>- Повноцінна гра з суддівством (4×10 хв);</w:t>
            </w:r>
            <w:r w:rsidRPr="00821509">
              <w:rPr>
                <w:rFonts w:ascii="Times New Roman" w:hAnsi="Times New Roman" w:cs="Times New Roman"/>
                <w:sz w:val="24"/>
                <w:szCs w:val="24"/>
                <w:lang w:val="uk-UA"/>
              </w:rPr>
              <w:br/>
              <w:t>- Аналіз гри тренером та командою після кожного періоду;</w:t>
            </w:r>
            <w:r w:rsidRPr="00821509">
              <w:rPr>
                <w:rFonts w:ascii="Times New Roman" w:hAnsi="Times New Roman" w:cs="Times New Roman"/>
                <w:sz w:val="24"/>
                <w:szCs w:val="24"/>
                <w:lang w:val="uk-UA"/>
              </w:rPr>
              <w:br/>
            </w:r>
            <w:r w:rsidRPr="00821509">
              <w:rPr>
                <w:rStyle w:val="aa"/>
                <w:rFonts w:ascii="Times New Roman" w:hAnsi="Times New Roman" w:cs="Times New Roman"/>
                <w:sz w:val="24"/>
                <w:szCs w:val="24"/>
                <w:lang w:val="uk-UA"/>
              </w:rPr>
              <w:t>Вправи на відновлення:</w:t>
            </w:r>
            <w:r w:rsidRPr="00821509">
              <w:rPr>
                <w:rFonts w:ascii="Times New Roman" w:hAnsi="Times New Roman" w:cs="Times New Roman"/>
                <w:sz w:val="24"/>
                <w:szCs w:val="24"/>
                <w:lang w:val="uk-UA"/>
              </w:rPr>
              <w:br/>
              <w:t>- Легка пробіжка;</w:t>
            </w:r>
            <w:r w:rsidRPr="00821509">
              <w:rPr>
                <w:rFonts w:ascii="Times New Roman" w:hAnsi="Times New Roman" w:cs="Times New Roman"/>
                <w:sz w:val="24"/>
                <w:szCs w:val="24"/>
                <w:lang w:val="uk-UA"/>
              </w:rPr>
              <w:br/>
              <w:t>- Розтяжка та релаксація;</w:t>
            </w:r>
          </w:p>
        </w:tc>
        <w:tc>
          <w:tcPr>
            <w:tcW w:w="2120"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Розвиток витривалості та техніки під втомою</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Заключна частина</w:t>
            </w:r>
          </w:p>
        </w:tc>
        <w:tc>
          <w:tcPr>
            <w:tcW w:w="5842"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підсумок тренування;</w:t>
            </w:r>
          </w:p>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заминка.</w:t>
            </w:r>
          </w:p>
        </w:tc>
        <w:tc>
          <w:tcPr>
            <w:tcW w:w="2120"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Зняття напруги, відновлення дихання</w:t>
            </w:r>
          </w:p>
        </w:tc>
      </w:tr>
      <w:tr w:rsidR="009F5BF1" w:rsidRPr="00821509" w:rsidTr="00FB75C0">
        <w:tc>
          <w:tcPr>
            <w:tcW w:w="9345" w:type="dxa"/>
            <w:gridSpan w:val="3"/>
            <w:vAlign w:val="center"/>
          </w:tcPr>
          <w:p w:rsidR="009F5BF1" w:rsidRPr="00821509" w:rsidRDefault="009F5BF1" w:rsidP="00FB75C0">
            <w:pPr>
              <w:pStyle w:val="a4"/>
              <w:spacing w:line="360"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Зміни та доповнення на наступних тижнях третього етапу</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2-й</w:t>
            </w:r>
          </w:p>
        </w:tc>
        <w:tc>
          <w:tcPr>
            <w:tcW w:w="7962"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Збільшення тривалості спарингів (5×10 хв)</w:t>
            </w:r>
            <w:r w:rsidRPr="00821509">
              <w:rPr>
                <w:rFonts w:ascii="Times New Roman" w:hAnsi="Times New Roman" w:cs="Times New Roman"/>
                <w:sz w:val="24"/>
                <w:szCs w:val="24"/>
                <w:lang w:val="uk-UA"/>
              </w:rPr>
              <w:br/>
              <w:t>- Скорочення часу відпочинку між періодами</w:t>
            </w:r>
            <w:r w:rsidRPr="00821509">
              <w:rPr>
                <w:rFonts w:ascii="Times New Roman" w:hAnsi="Times New Roman" w:cs="Times New Roman"/>
                <w:sz w:val="24"/>
                <w:szCs w:val="24"/>
                <w:lang w:val="uk-UA"/>
              </w:rPr>
              <w:br/>
              <w:t>- Додаткові тактичні завдання</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3-й</w:t>
            </w:r>
          </w:p>
        </w:tc>
        <w:tc>
          <w:tcPr>
            <w:tcW w:w="7962"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Введення дворазових тренувань у окремі дні</w:t>
            </w:r>
            <w:r w:rsidRPr="00821509">
              <w:rPr>
                <w:rFonts w:ascii="Times New Roman" w:hAnsi="Times New Roman" w:cs="Times New Roman"/>
                <w:sz w:val="24"/>
                <w:szCs w:val="24"/>
                <w:lang w:val="uk-UA"/>
              </w:rPr>
              <w:br/>
              <w:t>- Фокус на індивідуальних технічних навичках</w:t>
            </w:r>
            <w:r w:rsidRPr="00821509">
              <w:rPr>
                <w:rFonts w:ascii="Times New Roman" w:hAnsi="Times New Roman" w:cs="Times New Roman"/>
                <w:sz w:val="24"/>
                <w:szCs w:val="24"/>
                <w:lang w:val="uk-UA"/>
              </w:rPr>
              <w:br/>
              <w:t>- Аналіз суперників</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4-й</w:t>
            </w:r>
          </w:p>
        </w:tc>
        <w:tc>
          <w:tcPr>
            <w:tcW w:w="7962"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Максимальна інтенсивність тренувань</w:t>
            </w:r>
            <w:r w:rsidRPr="00821509">
              <w:rPr>
                <w:rFonts w:ascii="Times New Roman" w:hAnsi="Times New Roman" w:cs="Times New Roman"/>
                <w:sz w:val="24"/>
                <w:szCs w:val="24"/>
                <w:lang w:val="uk-UA"/>
              </w:rPr>
              <w:br/>
              <w:t>- Імітація змагальних умов (глядачі, судді)</w:t>
            </w:r>
            <w:r w:rsidRPr="00821509">
              <w:rPr>
                <w:rFonts w:ascii="Times New Roman" w:hAnsi="Times New Roman" w:cs="Times New Roman"/>
                <w:sz w:val="24"/>
                <w:szCs w:val="24"/>
                <w:lang w:val="uk-UA"/>
              </w:rPr>
              <w:br/>
              <w:t>- Психологічна підготовка</w:t>
            </w:r>
          </w:p>
        </w:tc>
      </w:tr>
      <w:tr w:rsidR="009F5BF1" w:rsidRPr="00821509" w:rsidTr="00FB75C0">
        <w:tc>
          <w:tcPr>
            <w:tcW w:w="1383" w:type="dxa"/>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5-й</w:t>
            </w:r>
          </w:p>
        </w:tc>
        <w:tc>
          <w:tcPr>
            <w:tcW w:w="7962" w:type="dxa"/>
            <w:gridSpan w:val="2"/>
          </w:tcPr>
          <w:p w:rsidR="009F5BF1" w:rsidRPr="00821509" w:rsidRDefault="009F5BF1"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 Зниження обсягу навантажень для пікового відновлення</w:t>
            </w:r>
            <w:r w:rsidRPr="00821509">
              <w:rPr>
                <w:rFonts w:ascii="Times New Roman" w:hAnsi="Times New Roman" w:cs="Times New Roman"/>
                <w:sz w:val="24"/>
                <w:szCs w:val="24"/>
                <w:lang w:val="uk-UA"/>
              </w:rPr>
              <w:br/>
              <w:t>- Фокус на відновленні та корекції помилок</w:t>
            </w:r>
            <w:r w:rsidRPr="00821509">
              <w:rPr>
                <w:rFonts w:ascii="Times New Roman" w:hAnsi="Times New Roman" w:cs="Times New Roman"/>
                <w:sz w:val="24"/>
                <w:szCs w:val="24"/>
                <w:lang w:val="uk-UA"/>
              </w:rPr>
              <w:br/>
              <w:t>- Теоретичні заняття</w:t>
            </w:r>
          </w:p>
        </w:tc>
      </w:tr>
    </w:tbl>
    <w:p w:rsidR="009F5BF1" w:rsidRPr="00821509" w:rsidRDefault="009F5BF1" w:rsidP="009F5BF1">
      <w:pPr>
        <w:pStyle w:val="a4"/>
        <w:spacing w:line="360" w:lineRule="auto"/>
        <w:ind w:firstLine="709"/>
        <w:jc w:val="both"/>
        <w:rPr>
          <w:rFonts w:ascii="Times New Roman" w:hAnsi="Times New Roman" w:cs="Times New Roman"/>
          <w:sz w:val="28"/>
          <w:szCs w:val="28"/>
          <w:lang w:val="uk-UA"/>
        </w:rPr>
      </w:pPr>
    </w:p>
    <w:p w:rsidR="009F5BF1" w:rsidRPr="00821509" w:rsidRDefault="009F5BF1" w:rsidP="00B85141">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Отже, розроблена програма є комплексною, систематичною і адаптованою до вікових та функціональних особливостей юних </w:t>
      </w:r>
      <w:r w:rsidRPr="00821509">
        <w:rPr>
          <w:rFonts w:ascii="Times New Roman" w:hAnsi="Times New Roman" w:cs="Times New Roman"/>
          <w:sz w:val="28"/>
          <w:szCs w:val="28"/>
          <w:lang w:val="uk-UA"/>
        </w:rPr>
        <w:lastRenderedPageBreak/>
        <w:t>баскетболістів. Її багаторівнева структура охоплює всі аспекти підготовки від базового рівня до пікової форми перед змагальним періодом, забезпечуючи гармонійний розвиток фізичних і техніко-тактичних якостей.</w:t>
      </w:r>
    </w:p>
    <w:p w:rsidR="009F5BF1" w:rsidRPr="00821509" w:rsidRDefault="009F5BF1" w:rsidP="009F5BF1">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Завдяки поетапному підходу, програма дозволяє поступово підвищувати інтенсивність та обсяг тренувальних навантажень, мінімізуючи ризик травм і перевтоми. Урахування принципів періодизації тренувального процесу та поєднання вправ із </w:t>
      </w:r>
      <w:proofErr w:type="spellStart"/>
      <w:r w:rsidRPr="00821509">
        <w:rPr>
          <w:rFonts w:ascii="Times New Roman" w:hAnsi="Times New Roman" w:cs="Times New Roman"/>
          <w:sz w:val="28"/>
          <w:szCs w:val="28"/>
          <w:lang w:val="uk-UA"/>
        </w:rPr>
        <w:t>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ячем</w:t>
      </w:r>
      <w:proofErr w:type="spellEnd"/>
      <w:r w:rsidRPr="00821509">
        <w:rPr>
          <w:rFonts w:ascii="Times New Roman" w:hAnsi="Times New Roman" w:cs="Times New Roman"/>
          <w:sz w:val="28"/>
          <w:szCs w:val="28"/>
          <w:lang w:val="uk-UA"/>
        </w:rPr>
        <w:t xml:space="preserve"> і без нього створюють умови для інтеграції фізичної, технічної та тактичної підготовки в єдину цілісну систему.</w:t>
      </w:r>
    </w:p>
    <w:p w:rsidR="009F5BF1" w:rsidRPr="00821509" w:rsidRDefault="009F5BF1" w:rsidP="009F5BF1">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Запропонована програма спрямована на досягнення оптимальних спортивних результатів, формування стійкої мотивації до занять та розвитку навичок, необхідних для успішної гри у сучасному баскетболі. Її ефективність та практична значущість було перевірено та оцінено під час педагогічного експерименту, результати якого представлені у наступній главі кваліфікаційної роботи. </w:t>
      </w:r>
    </w:p>
    <w:p w:rsidR="009D170B" w:rsidRPr="00821509" w:rsidRDefault="009D170B" w:rsidP="009F5BF1">
      <w:pPr>
        <w:pStyle w:val="a4"/>
        <w:spacing w:line="360" w:lineRule="auto"/>
        <w:ind w:firstLine="709"/>
        <w:jc w:val="both"/>
        <w:rPr>
          <w:rFonts w:ascii="Times New Roman" w:hAnsi="Times New Roman" w:cs="Times New Roman"/>
          <w:sz w:val="28"/>
          <w:szCs w:val="28"/>
          <w:lang w:val="uk-UA"/>
        </w:rPr>
      </w:pPr>
    </w:p>
    <w:p w:rsidR="009D170B" w:rsidRPr="00821509" w:rsidRDefault="009D170B" w:rsidP="009D170B">
      <w:pPr>
        <w:pStyle w:val="a4"/>
        <w:spacing w:line="360" w:lineRule="auto"/>
        <w:ind w:firstLine="709"/>
        <w:jc w:val="both"/>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t xml:space="preserve">2.4. Результати педагогічного експерименту та їх обговорення </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Педагогічне спостереження, проведене під час тренувальних занять та змагань, дозволило отримати дані, що характеризують співвідношення ігрових дій, виконуваних баскетболістами у статиці, русі та в стрибку в середньому за гру. Результати свідчать про те, що дії, виконувані в стрибку, мають найбільший внесок у змагальну діяльність.</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Зокрема, 75% всіх кидків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яча юні баскетболісти виконують у стрибку. Кидки в русі здебільшого виконуються з відштовхуванням однією ногою і складають 25,3%. Лише незначна частина кидків виконується з місця. Далекі кидки становлять 16,6% від загальної кількості.</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Технічні прийоми, такі як добивання і підбір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яча, також переважно виконуються в стрибку, і їхній внесок становить 87% і 83% відповідно. Дії, виконані з місця або в русі, складають лише 6% і 8%.</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Аналіз отриманих результатів показує, що кількість технічних дій, пов</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язаних із проявом стрибучості, залежить від ігрового амплуа спортсменів. </w:t>
      </w:r>
      <w:r w:rsidRPr="00821509">
        <w:rPr>
          <w:rFonts w:ascii="Times New Roman" w:hAnsi="Times New Roman" w:cs="Times New Roman"/>
          <w:sz w:val="28"/>
          <w:szCs w:val="28"/>
          <w:lang w:val="uk-UA"/>
        </w:rPr>
        <w:lastRenderedPageBreak/>
        <w:t>Найбільшу кількість стрибків за гру виконують центрові гравці у середньому 41 стрибок. Нападники здійснюють 29 стрибків, а захисники 18.</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Такі дані свідчать про значення стрибучості в баскетболі, особливо для виконання ключових ігрових дій, що впливають на результативність гри.</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У цьому контексті основною метою педагогічного експерименту було оцінити ефективність розробленої програми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у юних баскетболістів віком 14</w:t>
      </w:r>
      <w:r w:rsidR="00B85141"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15 років.</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Для цього було сформовано дві групи учасників контрольну (КГ) та експериментальну (ЕГ). Контрольна група тренувалася за загальноприйнятою програмою, тоді як експериментальна група використовувала нову, спеціально розроблену програму, спрямовану на розвиток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Експеримент тривали з червня по жовтень 2024 року, протягом яких збиралися дані для аналізу змін фізичних показників обох груп.</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На початку експерименту всі учасники пройшли початкове тестування для визначення базових показників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-силових здібностей. Це забезпечило встановлення вихідного рівня показників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перед впровадженням експериментальної програми.</w:t>
      </w:r>
    </w:p>
    <w:p w:rsidR="009D170B" w:rsidRPr="00821509" w:rsidRDefault="009D170B" w:rsidP="009D170B">
      <w:pPr>
        <w:pStyle w:val="a4"/>
        <w:spacing w:line="360" w:lineRule="auto"/>
        <w:ind w:firstLine="709"/>
        <w:jc w:val="right"/>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Таблиця 2.4</w:t>
      </w:r>
    </w:p>
    <w:p w:rsidR="009D170B" w:rsidRPr="00821509" w:rsidRDefault="009D170B" w:rsidP="009D170B">
      <w:pPr>
        <w:pStyle w:val="a4"/>
        <w:spacing w:line="360" w:lineRule="auto"/>
        <w:ind w:firstLine="709"/>
        <w:jc w:val="center"/>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Показники первинного тестування юних баскетболістів віком 14-15 років КГ</w:t>
      </w:r>
    </w:p>
    <w:tbl>
      <w:tblPr>
        <w:tblStyle w:val="a3"/>
        <w:tblW w:w="0" w:type="auto"/>
        <w:tblLook w:val="04A0" w:firstRow="1" w:lastRow="0" w:firstColumn="1" w:lastColumn="0" w:noHBand="0" w:noVBand="1"/>
      </w:tblPr>
      <w:tblGrid>
        <w:gridCol w:w="1200"/>
        <w:gridCol w:w="1403"/>
        <w:gridCol w:w="1268"/>
        <w:gridCol w:w="1101"/>
        <w:gridCol w:w="1293"/>
        <w:gridCol w:w="1540"/>
        <w:gridCol w:w="1540"/>
      </w:tblGrid>
      <w:tr w:rsidR="009D170B" w:rsidRPr="00821509" w:rsidTr="00FB75C0">
        <w:tc>
          <w:tcPr>
            <w:tcW w:w="1050"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xml:space="preserve">№ </w:t>
            </w:r>
          </w:p>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Учасника</w:t>
            </w:r>
          </w:p>
        </w:tc>
        <w:tc>
          <w:tcPr>
            <w:tcW w:w="1449"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Стрибок угору з місця</w:t>
            </w:r>
          </w:p>
        </w:tc>
        <w:tc>
          <w:tcPr>
            <w:tcW w:w="1290"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Стрибок у довжину з місця</w:t>
            </w:r>
          </w:p>
        </w:tc>
        <w:tc>
          <w:tcPr>
            <w:tcW w:w="1169"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Біг 20 м</w:t>
            </w:r>
          </w:p>
        </w:tc>
        <w:tc>
          <w:tcPr>
            <w:tcW w:w="1307"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Десять «вісімок»</w:t>
            </w:r>
          </w:p>
        </w:tc>
        <w:tc>
          <w:tcPr>
            <w:tcW w:w="1540"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Комбінована вправа (час виконання)</w:t>
            </w:r>
          </w:p>
        </w:tc>
        <w:tc>
          <w:tcPr>
            <w:tcW w:w="1540"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Комбінована вправа (кількість влучань)</w:t>
            </w:r>
          </w:p>
        </w:tc>
      </w:tr>
      <w:tr w:rsidR="009D170B" w:rsidRPr="00821509" w:rsidTr="00FB75C0">
        <w:tc>
          <w:tcPr>
            <w:tcW w:w="105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w:t>
            </w:r>
          </w:p>
        </w:tc>
        <w:tc>
          <w:tcPr>
            <w:tcW w:w="1449"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42</w:t>
            </w:r>
          </w:p>
        </w:tc>
        <w:tc>
          <w:tcPr>
            <w:tcW w:w="129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201</w:t>
            </w:r>
          </w:p>
        </w:tc>
        <w:tc>
          <w:tcPr>
            <w:tcW w:w="1169"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3,71</w:t>
            </w:r>
          </w:p>
        </w:tc>
        <w:tc>
          <w:tcPr>
            <w:tcW w:w="1307" w:type="dxa"/>
            <w:vAlign w:val="bottom"/>
          </w:tcPr>
          <w:p w:rsidR="009D170B" w:rsidRPr="00821509" w:rsidRDefault="009D170B" w:rsidP="00FB75C0">
            <w:pPr>
              <w:spacing w:line="276" w:lineRule="auto"/>
              <w:jc w:val="center"/>
              <w:rPr>
                <w:color w:val="000000"/>
                <w:sz w:val="24"/>
                <w:szCs w:val="24"/>
              </w:rPr>
            </w:pPr>
            <w:r w:rsidRPr="00821509">
              <w:rPr>
                <w:sz w:val="24"/>
                <w:szCs w:val="24"/>
              </w:rPr>
              <w:t>12</w:t>
            </w:r>
          </w:p>
        </w:tc>
        <w:tc>
          <w:tcPr>
            <w:tcW w:w="1540" w:type="dxa"/>
            <w:vAlign w:val="bottom"/>
          </w:tcPr>
          <w:p w:rsidR="009D170B" w:rsidRPr="00821509" w:rsidRDefault="009D170B" w:rsidP="00FB75C0">
            <w:pPr>
              <w:spacing w:line="276" w:lineRule="auto"/>
              <w:jc w:val="center"/>
              <w:rPr>
                <w:color w:val="000000"/>
                <w:sz w:val="24"/>
                <w:szCs w:val="24"/>
              </w:rPr>
            </w:pPr>
            <w:r w:rsidRPr="00821509">
              <w:rPr>
                <w:sz w:val="24"/>
                <w:szCs w:val="24"/>
              </w:rPr>
              <w:t>37,5</w:t>
            </w:r>
          </w:p>
        </w:tc>
        <w:tc>
          <w:tcPr>
            <w:tcW w:w="1540" w:type="dxa"/>
            <w:vAlign w:val="bottom"/>
          </w:tcPr>
          <w:p w:rsidR="009D170B" w:rsidRPr="00821509" w:rsidRDefault="009D170B" w:rsidP="00FB75C0">
            <w:pPr>
              <w:spacing w:line="276" w:lineRule="auto"/>
              <w:jc w:val="center"/>
              <w:rPr>
                <w:color w:val="000000"/>
                <w:sz w:val="24"/>
                <w:szCs w:val="24"/>
              </w:rPr>
            </w:pPr>
            <w:r w:rsidRPr="00821509">
              <w:rPr>
                <w:sz w:val="24"/>
                <w:szCs w:val="24"/>
              </w:rPr>
              <w:t>1</w:t>
            </w:r>
          </w:p>
        </w:tc>
      </w:tr>
      <w:tr w:rsidR="009D170B" w:rsidRPr="00821509" w:rsidTr="00FB75C0">
        <w:tc>
          <w:tcPr>
            <w:tcW w:w="105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w:t>
            </w:r>
          </w:p>
        </w:tc>
        <w:tc>
          <w:tcPr>
            <w:tcW w:w="1449"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45</w:t>
            </w:r>
          </w:p>
        </w:tc>
        <w:tc>
          <w:tcPr>
            <w:tcW w:w="129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202</w:t>
            </w:r>
          </w:p>
        </w:tc>
        <w:tc>
          <w:tcPr>
            <w:tcW w:w="1169"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3,83</w:t>
            </w:r>
          </w:p>
        </w:tc>
        <w:tc>
          <w:tcPr>
            <w:tcW w:w="1307"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11,9</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37,6</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w:t>
            </w:r>
          </w:p>
        </w:tc>
      </w:tr>
      <w:tr w:rsidR="009D170B" w:rsidRPr="00821509" w:rsidTr="00FB75C0">
        <w:tc>
          <w:tcPr>
            <w:tcW w:w="105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w:t>
            </w:r>
          </w:p>
        </w:tc>
        <w:tc>
          <w:tcPr>
            <w:tcW w:w="1449"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38</w:t>
            </w:r>
          </w:p>
        </w:tc>
        <w:tc>
          <w:tcPr>
            <w:tcW w:w="129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201</w:t>
            </w:r>
          </w:p>
        </w:tc>
        <w:tc>
          <w:tcPr>
            <w:tcW w:w="1169"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3,65</w:t>
            </w:r>
          </w:p>
        </w:tc>
        <w:tc>
          <w:tcPr>
            <w:tcW w:w="1307"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11,9</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w:t>
            </w:r>
          </w:p>
        </w:tc>
      </w:tr>
      <w:tr w:rsidR="009D170B" w:rsidRPr="00821509" w:rsidTr="00FB75C0">
        <w:tc>
          <w:tcPr>
            <w:tcW w:w="105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w:t>
            </w:r>
          </w:p>
        </w:tc>
        <w:tc>
          <w:tcPr>
            <w:tcW w:w="1449"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49</w:t>
            </w:r>
          </w:p>
        </w:tc>
        <w:tc>
          <w:tcPr>
            <w:tcW w:w="129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202</w:t>
            </w:r>
          </w:p>
        </w:tc>
        <w:tc>
          <w:tcPr>
            <w:tcW w:w="1169"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3,53</w:t>
            </w:r>
          </w:p>
        </w:tc>
        <w:tc>
          <w:tcPr>
            <w:tcW w:w="1307"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12</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37,1</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1</w:t>
            </w:r>
          </w:p>
        </w:tc>
      </w:tr>
      <w:tr w:rsidR="009D170B" w:rsidRPr="00821509" w:rsidTr="00FB75C0">
        <w:tc>
          <w:tcPr>
            <w:tcW w:w="105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5.</w:t>
            </w:r>
          </w:p>
        </w:tc>
        <w:tc>
          <w:tcPr>
            <w:tcW w:w="1449"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42</w:t>
            </w:r>
          </w:p>
        </w:tc>
        <w:tc>
          <w:tcPr>
            <w:tcW w:w="129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202</w:t>
            </w:r>
          </w:p>
        </w:tc>
        <w:tc>
          <w:tcPr>
            <w:tcW w:w="1169"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3,64</w:t>
            </w:r>
          </w:p>
        </w:tc>
        <w:tc>
          <w:tcPr>
            <w:tcW w:w="1307"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11,9</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37,6</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w:t>
            </w:r>
          </w:p>
        </w:tc>
      </w:tr>
      <w:tr w:rsidR="009D170B" w:rsidRPr="00821509" w:rsidTr="00FB75C0">
        <w:tc>
          <w:tcPr>
            <w:tcW w:w="105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6.</w:t>
            </w:r>
          </w:p>
        </w:tc>
        <w:tc>
          <w:tcPr>
            <w:tcW w:w="1449"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39</w:t>
            </w:r>
          </w:p>
        </w:tc>
        <w:tc>
          <w:tcPr>
            <w:tcW w:w="129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201</w:t>
            </w:r>
          </w:p>
        </w:tc>
        <w:tc>
          <w:tcPr>
            <w:tcW w:w="1169"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3,75</w:t>
            </w:r>
          </w:p>
        </w:tc>
        <w:tc>
          <w:tcPr>
            <w:tcW w:w="1307"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11,7</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37,5</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w:t>
            </w:r>
          </w:p>
        </w:tc>
      </w:tr>
      <w:tr w:rsidR="009D170B" w:rsidRPr="00821509" w:rsidTr="00FB75C0">
        <w:tc>
          <w:tcPr>
            <w:tcW w:w="105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7.</w:t>
            </w:r>
          </w:p>
        </w:tc>
        <w:tc>
          <w:tcPr>
            <w:tcW w:w="1449"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41</w:t>
            </w:r>
          </w:p>
        </w:tc>
        <w:tc>
          <w:tcPr>
            <w:tcW w:w="129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201</w:t>
            </w:r>
          </w:p>
        </w:tc>
        <w:tc>
          <w:tcPr>
            <w:tcW w:w="1169"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3,83</w:t>
            </w:r>
          </w:p>
        </w:tc>
        <w:tc>
          <w:tcPr>
            <w:tcW w:w="1307"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12</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37,4</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w:t>
            </w:r>
          </w:p>
        </w:tc>
      </w:tr>
      <w:tr w:rsidR="009D170B" w:rsidRPr="00821509" w:rsidTr="00FB75C0">
        <w:tc>
          <w:tcPr>
            <w:tcW w:w="105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8.</w:t>
            </w:r>
          </w:p>
        </w:tc>
        <w:tc>
          <w:tcPr>
            <w:tcW w:w="1449"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42</w:t>
            </w:r>
          </w:p>
        </w:tc>
        <w:tc>
          <w:tcPr>
            <w:tcW w:w="129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202</w:t>
            </w:r>
          </w:p>
        </w:tc>
        <w:tc>
          <w:tcPr>
            <w:tcW w:w="1169"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3,65</w:t>
            </w:r>
          </w:p>
        </w:tc>
        <w:tc>
          <w:tcPr>
            <w:tcW w:w="1307"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12</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w:t>
            </w:r>
          </w:p>
        </w:tc>
      </w:tr>
      <w:tr w:rsidR="009D170B" w:rsidRPr="00821509" w:rsidTr="00FB75C0">
        <w:tc>
          <w:tcPr>
            <w:tcW w:w="1050" w:type="dxa"/>
          </w:tcPr>
          <w:p w:rsidR="009D170B" w:rsidRPr="00821509" w:rsidRDefault="009D170B" w:rsidP="00B85141">
            <w:pPr>
              <w:pStyle w:val="a4"/>
              <w:widowControl w:val="0"/>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Ср. З.</w:t>
            </w:r>
          </w:p>
        </w:tc>
        <w:tc>
          <w:tcPr>
            <w:tcW w:w="1449" w:type="dxa"/>
            <w:vAlign w:val="bottom"/>
          </w:tcPr>
          <w:p w:rsidR="009D170B" w:rsidRPr="00821509" w:rsidRDefault="009D170B" w:rsidP="00B85141">
            <w:pPr>
              <w:widowControl w:val="0"/>
              <w:spacing w:line="276" w:lineRule="auto"/>
              <w:jc w:val="center"/>
              <w:rPr>
                <w:color w:val="000000"/>
                <w:sz w:val="24"/>
                <w:szCs w:val="24"/>
              </w:rPr>
            </w:pPr>
            <w:r w:rsidRPr="00821509">
              <w:rPr>
                <w:color w:val="000000"/>
                <w:sz w:val="24"/>
                <w:szCs w:val="24"/>
              </w:rPr>
              <w:t>42,25</w:t>
            </w:r>
          </w:p>
        </w:tc>
        <w:tc>
          <w:tcPr>
            <w:tcW w:w="1290" w:type="dxa"/>
            <w:vAlign w:val="bottom"/>
          </w:tcPr>
          <w:p w:rsidR="009D170B" w:rsidRPr="00821509" w:rsidRDefault="009D170B" w:rsidP="00B85141">
            <w:pPr>
              <w:widowControl w:val="0"/>
              <w:spacing w:line="276" w:lineRule="auto"/>
              <w:jc w:val="center"/>
              <w:rPr>
                <w:color w:val="000000"/>
                <w:sz w:val="24"/>
                <w:szCs w:val="24"/>
              </w:rPr>
            </w:pPr>
            <w:r w:rsidRPr="00821509">
              <w:rPr>
                <w:color w:val="000000"/>
                <w:sz w:val="24"/>
                <w:szCs w:val="24"/>
              </w:rPr>
              <w:t>201,5</w:t>
            </w:r>
          </w:p>
        </w:tc>
        <w:tc>
          <w:tcPr>
            <w:tcW w:w="1169" w:type="dxa"/>
            <w:vAlign w:val="bottom"/>
          </w:tcPr>
          <w:p w:rsidR="009D170B" w:rsidRPr="00821509" w:rsidRDefault="009D170B" w:rsidP="00B85141">
            <w:pPr>
              <w:widowControl w:val="0"/>
              <w:spacing w:line="276" w:lineRule="auto"/>
              <w:jc w:val="center"/>
              <w:rPr>
                <w:color w:val="000000"/>
                <w:sz w:val="24"/>
                <w:szCs w:val="24"/>
              </w:rPr>
            </w:pPr>
            <w:r w:rsidRPr="00821509">
              <w:rPr>
                <w:color w:val="000000"/>
                <w:sz w:val="24"/>
                <w:szCs w:val="24"/>
              </w:rPr>
              <w:t>3,70</w:t>
            </w:r>
          </w:p>
        </w:tc>
        <w:tc>
          <w:tcPr>
            <w:tcW w:w="1307" w:type="dxa"/>
            <w:vAlign w:val="bottom"/>
          </w:tcPr>
          <w:p w:rsidR="009D170B" w:rsidRPr="00821509" w:rsidRDefault="009D170B" w:rsidP="00B85141">
            <w:pPr>
              <w:widowControl w:val="0"/>
              <w:spacing w:line="276" w:lineRule="auto"/>
              <w:jc w:val="center"/>
              <w:rPr>
                <w:color w:val="000000"/>
                <w:sz w:val="24"/>
                <w:szCs w:val="24"/>
              </w:rPr>
            </w:pPr>
            <w:r w:rsidRPr="00821509">
              <w:rPr>
                <w:color w:val="000000"/>
                <w:sz w:val="24"/>
                <w:szCs w:val="24"/>
              </w:rPr>
              <w:t>11,93</w:t>
            </w:r>
          </w:p>
        </w:tc>
        <w:tc>
          <w:tcPr>
            <w:tcW w:w="1540" w:type="dxa"/>
            <w:vAlign w:val="bottom"/>
          </w:tcPr>
          <w:p w:rsidR="009D170B" w:rsidRPr="00821509" w:rsidRDefault="009D170B" w:rsidP="00B85141">
            <w:pPr>
              <w:widowControl w:val="0"/>
              <w:spacing w:line="276" w:lineRule="auto"/>
              <w:jc w:val="center"/>
              <w:rPr>
                <w:color w:val="000000"/>
                <w:sz w:val="24"/>
                <w:szCs w:val="24"/>
              </w:rPr>
            </w:pPr>
            <w:r w:rsidRPr="00821509">
              <w:rPr>
                <w:color w:val="000000"/>
                <w:sz w:val="24"/>
                <w:szCs w:val="24"/>
              </w:rPr>
              <w:t>37,34</w:t>
            </w:r>
          </w:p>
        </w:tc>
        <w:tc>
          <w:tcPr>
            <w:tcW w:w="1540" w:type="dxa"/>
            <w:vAlign w:val="bottom"/>
          </w:tcPr>
          <w:p w:rsidR="009D170B" w:rsidRPr="00821509" w:rsidRDefault="009D170B" w:rsidP="00B85141">
            <w:pPr>
              <w:widowControl w:val="0"/>
              <w:spacing w:line="276" w:lineRule="auto"/>
              <w:jc w:val="center"/>
              <w:rPr>
                <w:color w:val="000000"/>
                <w:sz w:val="24"/>
                <w:szCs w:val="24"/>
              </w:rPr>
            </w:pPr>
            <w:r w:rsidRPr="00821509">
              <w:rPr>
                <w:color w:val="000000"/>
                <w:sz w:val="24"/>
                <w:szCs w:val="24"/>
              </w:rPr>
              <w:t>2</w:t>
            </w:r>
          </w:p>
        </w:tc>
      </w:tr>
    </w:tbl>
    <w:p w:rsidR="009D170B" w:rsidRPr="00821509" w:rsidRDefault="009D170B" w:rsidP="00B85141">
      <w:pPr>
        <w:pStyle w:val="a4"/>
        <w:widowControl w:val="0"/>
        <w:spacing w:line="360" w:lineRule="auto"/>
        <w:jc w:val="both"/>
        <w:rPr>
          <w:rFonts w:ascii="Times New Roman" w:hAnsi="Times New Roman" w:cs="Times New Roman"/>
          <w:sz w:val="28"/>
          <w:szCs w:val="28"/>
          <w:lang w:val="uk-UA"/>
        </w:rPr>
      </w:pPr>
    </w:p>
    <w:p w:rsidR="009D170B" w:rsidRPr="00821509" w:rsidRDefault="009D170B" w:rsidP="00B85141">
      <w:pPr>
        <w:pStyle w:val="a4"/>
        <w:widowControl w:val="0"/>
        <w:spacing w:line="360" w:lineRule="auto"/>
        <w:ind w:firstLine="709"/>
        <w:jc w:val="right"/>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lastRenderedPageBreak/>
        <w:t>Таблиця 2.5</w:t>
      </w:r>
    </w:p>
    <w:p w:rsidR="009D170B" w:rsidRPr="00821509" w:rsidRDefault="009D170B" w:rsidP="00B85141">
      <w:pPr>
        <w:pStyle w:val="a4"/>
        <w:widowControl w:val="0"/>
        <w:spacing w:line="360" w:lineRule="auto"/>
        <w:jc w:val="both"/>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Показники первинного тестування юних баскетболістів віком 14-15 років ЕГ</w:t>
      </w:r>
    </w:p>
    <w:tbl>
      <w:tblPr>
        <w:tblStyle w:val="a3"/>
        <w:tblW w:w="0" w:type="auto"/>
        <w:tblLook w:val="04A0" w:firstRow="1" w:lastRow="0" w:firstColumn="1" w:lastColumn="0" w:noHBand="0" w:noVBand="1"/>
      </w:tblPr>
      <w:tblGrid>
        <w:gridCol w:w="1201"/>
        <w:gridCol w:w="1411"/>
        <w:gridCol w:w="1352"/>
        <w:gridCol w:w="1103"/>
        <w:gridCol w:w="1198"/>
        <w:gridCol w:w="1540"/>
        <w:gridCol w:w="1540"/>
      </w:tblGrid>
      <w:tr w:rsidR="009D170B" w:rsidRPr="00821509" w:rsidTr="00FB75C0">
        <w:tc>
          <w:tcPr>
            <w:tcW w:w="1201"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xml:space="preserve">№ </w:t>
            </w:r>
          </w:p>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Учасника</w:t>
            </w:r>
          </w:p>
        </w:tc>
        <w:tc>
          <w:tcPr>
            <w:tcW w:w="1411"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Стрибок угору з місця</w:t>
            </w:r>
          </w:p>
        </w:tc>
        <w:tc>
          <w:tcPr>
            <w:tcW w:w="1352"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Стрибок у довжину з місця</w:t>
            </w:r>
          </w:p>
        </w:tc>
        <w:tc>
          <w:tcPr>
            <w:tcW w:w="1103"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Біг 20 м</w:t>
            </w:r>
          </w:p>
        </w:tc>
        <w:tc>
          <w:tcPr>
            <w:tcW w:w="1198"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Десять «вісімок»</w:t>
            </w:r>
          </w:p>
        </w:tc>
        <w:tc>
          <w:tcPr>
            <w:tcW w:w="1540"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Комбінована вправа (час виконання)</w:t>
            </w:r>
          </w:p>
        </w:tc>
        <w:tc>
          <w:tcPr>
            <w:tcW w:w="1540"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Комбінована вправа (кількість влучань)</w:t>
            </w:r>
          </w:p>
        </w:tc>
      </w:tr>
      <w:tr w:rsidR="009D170B" w:rsidRPr="00821509" w:rsidTr="00FB75C0">
        <w:tc>
          <w:tcPr>
            <w:tcW w:w="1201"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w:t>
            </w:r>
          </w:p>
        </w:tc>
        <w:tc>
          <w:tcPr>
            <w:tcW w:w="1411"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40</w:t>
            </w:r>
          </w:p>
        </w:tc>
        <w:tc>
          <w:tcPr>
            <w:tcW w:w="1352"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201</w:t>
            </w:r>
          </w:p>
        </w:tc>
        <w:tc>
          <w:tcPr>
            <w:tcW w:w="1103"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3,68</w:t>
            </w:r>
          </w:p>
        </w:tc>
        <w:tc>
          <w:tcPr>
            <w:tcW w:w="1198" w:type="dxa"/>
            <w:vAlign w:val="bottom"/>
          </w:tcPr>
          <w:p w:rsidR="009D170B" w:rsidRPr="00821509" w:rsidRDefault="009D170B" w:rsidP="00FB75C0">
            <w:pPr>
              <w:spacing w:line="276" w:lineRule="auto"/>
              <w:jc w:val="center"/>
              <w:rPr>
                <w:color w:val="000000"/>
                <w:sz w:val="24"/>
                <w:szCs w:val="24"/>
              </w:rPr>
            </w:pPr>
            <w:r w:rsidRPr="00821509">
              <w:rPr>
                <w:sz w:val="24"/>
                <w:szCs w:val="24"/>
              </w:rPr>
              <w:t>12,2</w:t>
            </w:r>
          </w:p>
        </w:tc>
        <w:tc>
          <w:tcPr>
            <w:tcW w:w="1540" w:type="dxa"/>
            <w:vAlign w:val="bottom"/>
          </w:tcPr>
          <w:p w:rsidR="009D170B" w:rsidRPr="00821509" w:rsidRDefault="009D170B" w:rsidP="00FB75C0">
            <w:pPr>
              <w:spacing w:line="276" w:lineRule="auto"/>
              <w:jc w:val="center"/>
              <w:rPr>
                <w:color w:val="000000"/>
                <w:sz w:val="24"/>
                <w:szCs w:val="24"/>
              </w:rPr>
            </w:pPr>
            <w:r w:rsidRPr="00821509">
              <w:rPr>
                <w:sz w:val="24"/>
                <w:szCs w:val="24"/>
              </w:rPr>
              <w:t>37,4</w:t>
            </w:r>
          </w:p>
        </w:tc>
        <w:tc>
          <w:tcPr>
            <w:tcW w:w="1540" w:type="dxa"/>
            <w:vAlign w:val="bottom"/>
          </w:tcPr>
          <w:p w:rsidR="009D170B" w:rsidRPr="00821509" w:rsidRDefault="009D170B" w:rsidP="00FB75C0">
            <w:pPr>
              <w:spacing w:line="276" w:lineRule="auto"/>
              <w:jc w:val="center"/>
              <w:rPr>
                <w:color w:val="000000"/>
                <w:sz w:val="24"/>
                <w:szCs w:val="24"/>
              </w:rPr>
            </w:pPr>
            <w:r w:rsidRPr="00821509">
              <w:rPr>
                <w:sz w:val="24"/>
                <w:szCs w:val="24"/>
              </w:rPr>
              <w:t>2</w:t>
            </w:r>
          </w:p>
        </w:tc>
      </w:tr>
      <w:tr w:rsidR="009D170B" w:rsidRPr="00821509" w:rsidTr="00FB75C0">
        <w:tc>
          <w:tcPr>
            <w:tcW w:w="1201"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w:t>
            </w:r>
          </w:p>
        </w:tc>
        <w:tc>
          <w:tcPr>
            <w:tcW w:w="1411"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40</w:t>
            </w:r>
          </w:p>
        </w:tc>
        <w:tc>
          <w:tcPr>
            <w:tcW w:w="1352"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202</w:t>
            </w:r>
          </w:p>
        </w:tc>
        <w:tc>
          <w:tcPr>
            <w:tcW w:w="1103"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3,83</w:t>
            </w:r>
          </w:p>
        </w:tc>
        <w:tc>
          <w:tcPr>
            <w:tcW w:w="1198"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11,9</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37,8</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w:t>
            </w:r>
          </w:p>
        </w:tc>
      </w:tr>
      <w:tr w:rsidR="009D170B" w:rsidRPr="00821509" w:rsidTr="00FB75C0">
        <w:tc>
          <w:tcPr>
            <w:tcW w:w="1201"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w:t>
            </w:r>
          </w:p>
        </w:tc>
        <w:tc>
          <w:tcPr>
            <w:tcW w:w="1411"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48</w:t>
            </w:r>
          </w:p>
        </w:tc>
        <w:tc>
          <w:tcPr>
            <w:tcW w:w="1352"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200</w:t>
            </w:r>
          </w:p>
        </w:tc>
        <w:tc>
          <w:tcPr>
            <w:tcW w:w="1103"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3,95</w:t>
            </w:r>
          </w:p>
        </w:tc>
        <w:tc>
          <w:tcPr>
            <w:tcW w:w="1198"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12</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37,1</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w:t>
            </w:r>
          </w:p>
        </w:tc>
      </w:tr>
      <w:tr w:rsidR="009D170B" w:rsidRPr="00821509" w:rsidTr="00FB75C0">
        <w:tc>
          <w:tcPr>
            <w:tcW w:w="1201"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w:t>
            </w:r>
          </w:p>
        </w:tc>
        <w:tc>
          <w:tcPr>
            <w:tcW w:w="1411"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43</w:t>
            </w:r>
          </w:p>
        </w:tc>
        <w:tc>
          <w:tcPr>
            <w:tcW w:w="1352"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202</w:t>
            </w:r>
          </w:p>
        </w:tc>
        <w:tc>
          <w:tcPr>
            <w:tcW w:w="1103"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3,99</w:t>
            </w:r>
          </w:p>
        </w:tc>
        <w:tc>
          <w:tcPr>
            <w:tcW w:w="1198"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12,1</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37,2</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1</w:t>
            </w:r>
          </w:p>
        </w:tc>
      </w:tr>
      <w:tr w:rsidR="009D170B" w:rsidRPr="00821509" w:rsidTr="00FB75C0">
        <w:tc>
          <w:tcPr>
            <w:tcW w:w="1201"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5.</w:t>
            </w:r>
          </w:p>
        </w:tc>
        <w:tc>
          <w:tcPr>
            <w:tcW w:w="1411"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38</w:t>
            </w:r>
          </w:p>
        </w:tc>
        <w:tc>
          <w:tcPr>
            <w:tcW w:w="1352"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202</w:t>
            </w:r>
          </w:p>
        </w:tc>
        <w:tc>
          <w:tcPr>
            <w:tcW w:w="1103"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3,71</w:t>
            </w:r>
          </w:p>
        </w:tc>
        <w:tc>
          <w:tcPr>
            <w:tcW w:w="1198"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12</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37,9</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w:t>
            </w:r>
          </w:p>
        </w:tc>
      </w:tr>
      <w:tr w:rsidR="009D170B" w:rsidRPr="00821509" w:rsidTr="00FB75C0">
        <w:tc>
          <w:tcPr>
            <w:tcW w:w="1201"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6.</w:t>
            </w:r>
          </w:p>
        </w:tc>
        <w:tc>
          <w:tcPr>
            <w:tcW w:w="1411"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43</w:t>
            </w:r>
          </w:p>
        </w:tc>
        <w:tc>
          <w:tcPr>
            <w:tcW w:w="1352"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200</w:t>
            </w:r>
          </w:p>
        </w:tc>
        <w:tc>
          <w:tcPr>
            <w:tcW w:w="1103"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3,56</w:t>
            </w:r>
          </w:p>
        </w:tc>
        <w:tc>
          <w:tcPr>
            <w:tcW w:w="1198"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11,8</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37,6</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w:t>
            </w:r>
          </w:p>
        </w:tc>
      </w:tr>
      <w:tr w:rsidR="009D170B" w:rsidRPr="00821509" w:rsidTr="00FB75C0">
        <w:tc>
          <w:tcPr>
            <w:tcW w:w="1201"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7.</w:t>
            </w:r>
          </w:p>
        </w:tc>
        <w:tc>
          <w:tcPr>
            <w:tcW w:w="1411"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w:t>
            </w:r>
          </w:p>
        </w:tc>
        <w:tc>
          <w:tcPr>
            <w:tcW w:w="1352"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201</w:t>
            </w:r>
          </w:p>
        </w:tc>
        <w:tc>
          <w:tcPr>
            <w:tcW w:w="1103"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4,09</w:t>
            </w:r>
          </w:p>
        </w:tc>
        <w:tc>
          <w:tcPr>
            <w:tcW w:w="1198"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12,1</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37,7</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w:t>
            </w:r>
          </w:p>
        </w:tc>
      </w:tr>
      <w:tr w:rsidR="009D170B" w:rsidRPr="00821509" w:rsidTr="00FB75C0">
        <w:tc>
          <w:tcPr>
            <w:tcW w:w="1201"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8.</w:t>
            </w:r>
          </w:p>
        </w:tc>
        <w:tc>
          <w:tcPr>
            <w:tcW w:w="1411"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51</w:t>
            </w:r>
          </w:p>
        </w:tc>
        <w:tc>
          <w:tcPr>
            <w:tcW w:w="1352"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202</w:t>
            </w:r>
          </w:p>
        </w:tc>
        <w:tc>
          <w:tcPr>
            <w:tcW w:w="1103"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3,52</w:t>
            </w:r>
          </w:p>
        </w:tc>
        <w:tc>
          <w:tcPr>
            <w:tcW w:w="1198"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11,9</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37,1</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w:t>
            </w:r>
          </w:p>
        </w:tc>
      </w:tr>
      <w:tr w:rsidR="009D170B" w:rsidRPr="00821509" w:rsidTr="00FB75C0">
        <w:tc>
          <w:tcPr>
            <w:tcW w:w="1201"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Ср. З.</w:t>
            </w:r>
          </w:p>
        </w:tc>
        <w:tc>
          <w:tcPr>
            <w:tcW w:w="1411"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42,5</w:t>
            </w:r>
          </w:p>
        </w:tc>
        <w:tc>
          <w:tcPr>
            <w:tcW w:w="1352"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201,25</w:t>
            </w:r>
          </w:p>
        </w:tc>
        <w:tc>
          <w:tcPr>
            <w:tcW w:w="1103"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3,79</w:t>
            </w:r>
          </w:p>
        </w:tc>
        <w:tc>
          <w:tcPr>
            <w:tcW w:w="1198"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12</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37,48</w:t>
            </w:r>
          </w:p>
        </w:tc>
        <w:tc>
          <w:tcPr>
            <w:tcW w:w="1540" w:type="dxa"/>
            <w:vAlign w:val="bottom"/>
          </w:tcPr>
          <w:p w:rsidR="009D170B" w:rsidRPr="00821509" w:rsidRDefault="009D170B" w:rsidP="00FB75C0">
            <w:pPr>
              <w:spacing w:line="276" w:lineRule="auto"/>
              <w:jc w:val="center"/>
              <w:rPr>
                <w:color w:val="000000"/>
                <w:sz w:val="24"/>
                <w:szCs w:val="24"/>
              </w:rPr>
            </w:pPr>
            <w:r w:rsidRPr="00821509">
              <w:rPr>
                <w:color w:val="000000"/>
                <w:sz w:val="24"/>
                <w:szCs w:val="24"/>
              </w:rPr>
              <w:t>2,13</w:t>
            </w:r>
          </w:p>
        </w:tc>
      </w:tr>
    </w:tbl>
    <w:p w:rsidR="009D170B" w:rsidRPr="00821509" w:rsidRDefault="009D170B" w:rsidP="009D170B">
      <w:pPr>
        <w:pStyle w:val="a4"/>
        <w:spacing w:line="360" w:lineRule="auto"/>
        <w:jc w:val="both"/>
        <w:rPr>
          <w:rFonts w:ascii="Times New Roman" w:hAnsi="Times New Roman" w:cs="Times New Roman"/>
          <w:sz w:val="28"/>
          <w:szCs w:val="28"/>
          <w:lang w:val="uk-UA"/>
        </w:rPr>
      </w:pP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Результати первинного тестування були піддані статистичній обробці, після чого проведено порівняльний аналіз, який представлено у таблиці 2.6.</w:t>
      </w:r>
    </w:p>
    <w:p w:rsidR="009D170B" w:rsidRPr="00821509" w:rsidRDefault="009D170B" w:rsidP="009D170B">
      <w:pPr>
        <w:pStyle w:val="a4"/>
        <w:spacing w:line="360" w:lineRule="auto"/>
        <w:ind w:firstLine="709"/>
        <w:jc w:val="right"/>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Таблиця 2.6</w:t>
      </w:r>
    </w:p>
    <w:p w:rsidR="009D170B" w:rsidRPr="00821509" w:rsidRDefault="009D170B" w:rsidP="009D170B">
      <w:pPr>
        <w:pStyle w:val="a4"/>
        <w:spacing w:line="360" w:lineRule="auto"/>
        <w:ind w:firstLine="709"/>
        <w:jc w:val="center"/>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Порівняльний аналіз отриманих результатів первинного тестування юних баскетболістів віком 14-15 років КГ та ЕГ</w:t>
      </w:r>
    </w:p>
    <w:tbl>
      <w:tblPr>
        <w:tblStyle w:val="a3"/>
        <w:tblW w:w="0" w:type="auto"/>
        <w:tblLook w:val="04A0" w:firstRow="1" w:lastRow="0" w:firstColumn="1" w:lastColumn="0" w:noHBand="0" w:noVBand="1"/>
      </w:tblPr>
      <w:tblGrid>
        <w:gridCol w:w="3964"/>
        <w:gridCol w:w="1701"/>
        <w:gridCol w:w="1689"/>
        <w:gridCol w:w="975"/>
        <w:gridCol w:w="1016"/>
      </w:tblGrid>
      <w:tr w:rsidR="009D170B" w:rsidRPr="00821509" w:rsidTr="00FB75C0">
        <w:tc>
          <w:tcPr>
            <w:tcW w:w="3964" w:type="dxa"/>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Тестування</w:t>
            </w:r>
          </w:p>
        </w:tc>
        <w:tc>
          <w:tcPr>
            <w:tcW w:w="1701" w:type="dxa"/>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КГ</w:t>
            </w:r>
          </w:p>
        </w:tc>
        <w:tc>
          <w:tcPr>
            <w:tcW w:w="1689" w:type="dxa"/>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ЕГ</w:t>
            </w:r>
          </w:p>
        </w:tc>
        <w:tc>
          <w:tcPr>
            <w:tcW w:w="975" w:type="dxa"/>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t</w:t>
            </w:r>
          </w:p>
        </w:tc>
        <w:tc>
          <w:tcPr>
            <w:tcW w:w="1016" w:type="dxa"/>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p</w:t>
            </w:r>
          </w:p>
        </w:tc>
      </w:tr>
      <w:tr w:rsidR="009D170B" w:rsidRPr="00821509" w:rsidTr="00FB75C0">
        <w:tc>
          <w:tcPr>
            <w:tcW w:w="3964"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Стрибок угору з місця</w:t>
            </w:r>
          </w:p>
        </w:tc>
        <w:tc>
          <w:tcPr>
            <w:tcW w:w="170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42,25 ± 1,22</w:t>
            </w:r>
          </w:p>
        </w:tc>
        <w:tc>
          <w:tcPr>
            <w:tcW w:w="1689"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42,5 ± 1,72</w:t>
            </w:r>
          </w:p>
        </w:tc>
        <w:tc>
          <w:tcPr>
            <w:tcW w:w="975"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0,03</w:t>
            </w:r>
          </w:p>
        </w:tc>
        <w:tc>
          <w:tcPr>
            <w:tcW w:w="1016"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≤00,5</w:t>
            </w:r>
          </w:p>
        </w:tc>
      </w:tr>
      <w:tr w:rsidR="009D170B" w:rsidRPr="00821509" w:rsidTr="00FB75C0">
        <w:tc>
          <w:tcPr>
            <w:tcW w:w="3964"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Стрибок у довжину з місця</w:t>
            </w:r>
          </w:p>
        </w:tc>
        <w:tc>
          <w:tcPr>
            <w:tcW w:w="170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201,5 ± 0,19</w:t>
            </w:r>
          </w:p>
        </w:tc>
        <w:tc>
          <w:tcPr>
            <w:tcW w:w="1689"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201,25 ± 0,31</w:t>
            </w:r>
          </w:p>
        </w:tc>
        <w:tc>
          <w:tcPr>
            <w:tcW w:w="975"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0,69</w:t>
            </w:r>
          </w:p>
        </w:tc>
        <w:tc>
          <w:tcPr>
            <w:tcW w:w="1016"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≤00,5</w:t>
            </w:r>
          </w:p>
        </w:tc>
      </w:tr>
      <w:tr w:rsidR="009D170B" w:rsidRPr="00821509" w:rsidTr="00FB75C0">
        <w:tc>
          <w:tcPr>
            <w:tcW w:w="3964"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Біг 20 м</w:t>
            </w:r>
          </w:p>
        </w:tc>
        <w:tc>
          <w:tcPr>
            <w:tcW w:w="170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3,70 ± 0,04</w:t>
            </w:r>
          </w:p>
        </w:tc>
        <w:tc>
          <w:tcPr>
            <w:tcW w:w="1689"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3,79 ± 0,07</w:t>
            </w:r>
          </w:p>
        </w:tc>
        <w:tc>
          <w:tcPr>
            <w:tcW w:w="975"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1,15</w:t>
            </w:r>
          </w:p>
        </w:tc>
        <w:tc>
          <w:tcPr>
            <w:tcW w:w="1016"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≤00,5</w:t>
            </w:r>
          </w:p>
        </w:tc>
      </w:tr>
      <w:tr w:rsidR="009D170B" w:rsidRPr="00821509" w:rsidTr="00FB75C0">
        <w:tc>
          <w:tcPr>
            <w:tcW w:w="3964"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Десять «вісімок»</w:t>
            </w:r>
          </w:p>
        </w:tc>
        <w:tc>
          <w:tcPr>
            <w:tcW w:w="170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11,93 ± 0,04</w:t>
            </w:r>
          </w:p>
        </w:tc>
        <w:tc>
          <w:tcPr>
            <w:tcW w:w="1689"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12 ± 0,05</w:t>
            </w:r>
          </w:p>
        </w:tc>
        <w:tc>
          <w:tcPr>
            <w:tcW w:w="975"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1,17</w:t>
            </w:r>
          </w:p>
        </w:tc>
        <w:tc>
          <w:tcPr>
            <w:tcW w:w="1016"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≤00,5</w:t>
            </w:r>
          </w:p>
        </w:tc>
      </w:tr>
      <w:tr w:rsidR="009D170B" w:rsidRPr="00821509" w:rsidTr="00FB75C0">
        <w:tc>
          <w:tcPr>
            <w:tcW w:w="3964"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Комбінована вправа (час виконання)</w:t>
            </w:r>
          </w:p>
        </w:tc>
        <w:tc>
          <w:tcPr>
            <w:tcW w:w="170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37,34 ± 0,09</w:t>
            </w:r>
          </w:p>
        </w:tc>
        <w:tc>
          <w:tcPr>
            <w:tcW w:w="1689"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37,48 ± 0,11</w:t>
            </w:r>
          </w:p>
        </w:tc>
        <w:tc>
          <w:tcPr>
            <w:tcW w:w="975"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0,97</w:t>
            </w:r>
          </w:p>
        </w:tc>
        <w:tc>
          <w:tcPr>
            <w:tcW w:w="1016"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≤00,5</w:t>
            </w:r>
          </w:p>
        </w:tc>
      </w:tr>
      <w:tr w:rsidR="009D170B" w:rsidRPr="00821509" w:rsidTr="00FB75C0">
        <w:tc>
          <w:tcPr>
            <w:tcW w:w="3964"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Комбінована вправа (кількість влучань)</w:t>
            </w:r>
          </w:p>
        </w:tc>
        <w:tc>
          <w:tcPr>
            <w:tcW w:w="170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 ± 0,27</w:t>
            </w:r>
          </w:p>
        </w:tc>
        <w:tc>
          <w:tcPr>
            <w:tcW w:w="1689"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2,13 ± 0,23</w:t>
            </w:r>
          </w:p>
        </w:tc>
        <w:tc>
          <w:tcPr>
            <w:tcW w:w="975"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0,35</w:t>
            </w:r>
          </w:p>
        </w:tc>
        <w:tc>
          <w:tcPr>
            <w:tcW w:w="1016"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≤00,5</w:t>
            </w:r>
          </w:p>
        </w:tc>
      </w:tr>
    </w:tbl>
    <w:p w:rsidR="009D170B" w:rsidRPr="00821509" w:rsidRDefault="009D170B" w:rsidP="009D170B">
      <w:pPr>
        <w:pStyle w:val="a4"/>
        <w:spacing w:line="360" w:lineRule="auto"/>
        <w:ind w:firstLine="709"/>
        <w:jc w:val="center"/>
        <w:rPr>
          <w:rFonts w:ascii="Times New Roman" w:hAnsi="Times New Roman" w:cs="Times New Roman"/>
          <w:sz w:val="28"/>
          <w:szCs w:val="28"/>
          <w:lang w:val="uk-UA"/>
        </w:rPr>
      </w:pP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Порівняльний аналіз статистично оброблених даних первинного тестування показав, що у тесті стрибок угору з місця середній результат КГ становив 42,25 ± 1,22 см, а ЕГ – 42,5 ± 1,72 см. Значення t критерію = 0,03 та p ≤ 0,05 вказує на відсутність статистично значущих відмінностей між групами.</w:t>
      </w:r>
    </w:p>
    <w:p w:rsidR="009D170B" w:rsidRPr="00821509" w:rsidRDefault="009D170B" w:rsidP="00D02DA4">
      <w:pPr>
        <w:pStyle w:val="a4"/>
        <w:widowControl w:val="0"/>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У тесті стрибок у довжину з місця результат середніх показників склав 201,5 ± 0,19 см у КГ та 201,25 ± 0,31 см у ЕГ.  Значення t критерію = 0,69 та p </w:t>
      </w:r>
      <w:r w:rsidRPr="00821509">
        <w:rPr>
          <w:rFonts w:ascii="Times New Roman" w:hAnsi="Times New Roman" w:cs="Times New Roman"/>
          <w:sz w:val="28"/>
          <w:szCs w:val="28"/>
          <w:lang w:val="uk-UA"/>
        </w:rPr>
        <w:lastRenderedPageBreak/>
        <w:t>≤ 0,05, що свідчить про відсутність статистично значущих відмінностей між групами.</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Результати бігу на 20 м показали незначну перевагу КГ із середнім часом 3,70 ± 0,04 с порівняно з 3,79 ± 0,07 с у ЕГ. Проте значення t критерію = 1,15 та p ≤ 0,05 підтверджує, що ці відмінності статистично незначущі.</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Результати тесту десять вісімок показали, що середній час у КГ склав 11,93 ± 0,04 с, тоді як у ЕГ 12 ± 0,05 с. При  значені t критерію = 1,17 t=1,17 та p ≤ 0,05, що підтверджує відсутність  статистично значущих відмінностей між групами.</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У комбінованій вправі, яка оцінювала швидкість виконання, КГ продемонструвала середній час 37,34 ± 0,09 с, тоді як у ЕГ цей показник становив 37,48 ± 0,11 с, при значені  t критерію = 0,97 та p ≤ 0,05. Щодо влучності виконання цієї вправи, середній бал КГ склав 2 ± 0,27, а у ЕГ – 2,13 ± 0,23 з t значенням критерію = 0,35 та p ≤ 0,05. У цьому випадку також не зафіксовано статистично значущих відмінностей між групами.</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Таким чином, результати первинного тестування демонструють, що обидві групи мають подібний початковий рівень показників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за всіма оцінюваними параметрами (див. рис. 2.1 та 2.2.), що забезпечує рівні умови для подальшого експерименту.</w:t>
      </w:r>
    </w:p>
    <w:p w:rsidR="009D170B" w:rsidRPr="00821509" w:rsidRDefault="009D170B" w:rsidP="009D170B">
      <w:pPr>
        <w:pStyle w:val="a4"/>
        <w:spacing w:line="360" w:lineRule="auto"/>
        <w:jc w:val="both"/>
        <w:rPr>
          <w:rFonts w:ascii="Times New Roman" w:hAnsi="Times New Roman" w:cs="Times New Roman"/>
          <w:sz w:val="28"/>
          <w:szCs w:val="28"/>
          <w:lang w:val="uk-UA"/>
        </w:rPr>
      </w:pPr>
      <w:r w:rsidRPr="00821509">
        <w:rPr>
          <w:rFonts w:ascii="Times New Roman" w:hAnsi="Times New Roman" w:cs="Times New Roman"/>
          <w:noProof/>
          <w:sz w:val="28"/>
          <w:szCs w:val="28"/>
          <w:lang w:val="uk-UA"/>
        </w:rPr>
        <w:drawing>
          <wp:inline distT="0" distB="0" distL="0" distR="0" wp14:anchorId="616003B1" wp14:editId="3B7A7BB6">
            <wp:extent cx="5486400" cy="3124200"/>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D170B" w:rsidRPr="00821509" w:rsidRDefault="009D170B" w:rsidP="009D170B">
      <w:pPr>
        <w:pStyle w:val="a4"/>
        <w:spacing w:line="360" w:lineRule="auto"/>
        <w:ind w:firstLine="709"/>
        <w:jc w:val="both"/>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lastRenderedPageBreak/>
        <w:t>Рис. 2.1. Порівняльний аналіз отриманих результатів первинного тестування юних баскетболістів віком 14-15 років КГ та ЕГ</w:t>
      </w:r>
    </w:p>
    <w:p w:rsidR="009D170B" w:rsidRPr="00821509" w:rsidRDefault="009D170B" w:rsidP="009D170B">
      <w:pPr>
        <w:pStyle w:val="a4"/>
        <w:spacing w:line="360" w:lineRule="auto"/>
        <w:jc w:val="both"/>
        <w:rPr>
          <w:rFonts w:ascii="Times New Roman" w:hAnsi="Times New Roman" w:cs="Times New Roman"/>
          <w:b/>
          <w:bCs/>
          <w:sz w:val="28"/>
          <w:szCs w:val="28"/>
          <w:lang w:val="uk-UA"/>
        </w:rPr>
      </w:pPr>
      <w:r w:rsidRPr="00821509">
        <w:rPr>
          <w:rFonts w:ascii="Times New Roman" w:hAnsi="Times New Roman" w:cs="Times New Roman"/>
          <w:b/>
          <w:bCs/>
          <w:noProof/>
          <w:sz w:val="28"/>
          <w:szCs w:val="28"/>
          <w:lang w:val="uk-UA"/>
        </w:rPr>
        <w:drawing>
          <wp:inline distT="0" distB="0" distL="0" distR="0" wp14:anchorId="64E8C9DC" wp14:editId="5194E778">
            <wp:extent cx="5486400" cy="320040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D170B" w:rsidRPr="00821509" w:rsidRDefault="009D170B" w:rsidP="009D170B">
      <w:pPr>
        <w:pStyle w:val="a4"/>
        <w:spacing w:line="360" w:lineRule="auto"/>
        <w:ind w:firstLine="709"/>
        <w:jc w:val="both"/>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t>Рис. 2.2. Порівняльний аналіз отриманих результатів первинного тестування юних баскетболістів віком 14-15 років КГ та ЕГ</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По завершенню експерименту було проведено повторне тестування з метою оцінки динаміки змін цих показників у кожній групі окремо. Спочатку було проаналізовано результати контрольної групи, які представлені в таблицях 2.7</w:t>
      </w:r>
      <w:r w:rsidR="00D02DA4"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2.8.</w:t>
      </w:r>
    </w:p>
    <w:p w:rsidR="009D170B" w:rsidRPr="00821509" w:rsidRDefault="009D170B" w:rsidP="009D170B">
      <w:pPr>
        <w:pStyle w:val="a4"/>
        <w:spacing w:line="360" w:lineRule="auto"/>
        <w:ind w:firstLine="709"/>
        <w:jc w:val="right"/>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Таблиця 2.7</w:t>
      </w:r>
    </w:p>
    <w:p w:rsidR="009D170B" w:rsidRPr="00821509" w:rsidRDefault="009D170B" w:rsidP="009D170B">
      <w:pPr>
        <w:pStyle w:val="a4"/>
        <w:spacing w:line="360" w:lineRule="auto"/>
        <w:ind w:firstLine="709"/>
        <w:jc w:val="center"/>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Показники повторного тестування юних баскетболістів віком 14-15 років КГ</w:t>
      </w:r>
    </w:p>
    <w:tbl>
      <w:tblPr>
        <w:tblStyle w:val="a3"/>
        <w:tblW w:w="0" w:type="auto"/>
        <w:tblLook w:val="04A0" w:firstRow="1" w:lastRow="0" w:firstColumn="1" w:lastColumn="0" w:noHBand="0" w:noVBand="1"/>
      </w:tblPr>
      <w:tblGrid>
        <w:gridCol w:w="1200"/>
        <w:gridCol w:w="1403"/>
        <w:gridCol w:w="1268"/>
        <w:gridCol w:w="1101"/>
        <w:gridCol w:w="1293"/>
        <w:gridCol w:w="1540"/>
        <w:gridCol w:w="1540"/>
      </w:tblGrid>
      <w:tr w:rsidR="009D170B" w:rsidRPr="00821509" w:rsidTr="00FB75C0">
        <w:tc>
          <w:tcPr>
            <w:tcW w:w="1200"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xml:space="preserve">№ </w:t>
            </w:r>
          </w:p>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Учасника</w:t>
            </w:r>
          </w:p>
        </w:tc>
        <w:tc>
          <w:tcPr>
            <w:tcW w:w="1403"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Стрибок угору з місця</w:t>
            </w:r>
          </w:p>
        </w:tc>
        <w:tc>
          <w:tcPr>
            <w:tcW w:w="1268"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Стрибок у довжину з місця</w:t>
            </w:r>
          </w:p>
        </w:tc>
        <w:tc>
          <w:tcPr>
            <w:tcW w:w="1101"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Біг 20 м</w:t>
            </w:r>
          </w:p>
        </w:tc>
        <w:tc>
          <w:tcPr>
            <w:tcW w:w="1293"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Десять «вісімок»</w:t>
            </w:r>
          </w:p>
        </w:tc>
        <w:tc>
          <w:tcPr>
            <w:tcW w:w="1540"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Комбінована вправа (час виконання)</w:t>
            </w:r>
          </w:p>
        </w:tc>
        <w:tc>
          <w:tcPr>
            <w:tcW w:w="1540"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Комбінована вправа (кількість влучань)</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w:t>
            </w:r>
          </w:p>
        </w:tc>
        <w:tc>
          <w:tcPr>
            <w:tcW w:w="140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45</w:t>
            </w:r>
          </w:p>
        </w:tc>
        <w:tc>
          <w:tcPr>
            <w:tcW w:w="1268"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215</w:t>
            </w:r>
          </w:p>
        </w:tc>
        <w:tc>
          <w:tcPr>
            <w:tcW w:w="1101" w:type="dxa"/>
            <w:vAlign w:val="center"/>
          </w:tcPr>
          <w:p w:rsidR="009D170B" w:rsidRPr="00821509" w:rsidRDefault="009D170B" w:rsidP="00FB75C0">
            <w:pPr>
              <w:jc w:val="center"/>
              <w:rPr>
                <w:color w:val="000000"/>
                <w:sz w:val="24"/>
                <w:szCs w:val="24"/>
              </w:rPr>
            </w:pPr>
            <w:r w:rsidRPr="00821509">
              <w:rPr>
                <w:color w:val="000000"/>
                <w:sz w:val="24"/>
                <w:szCs w:val="24"/>
              </w:rPr>
              <w:t>3,55</w:t>
            </w:r>
          </w:p>
        </w:tc>
        <w:tc>
          <w:tcPr>
            <w:tcW w:w="129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11,5</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36,1</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w:t>
            </w:r>
          </w:p>
        </w:tc>
        <w:tc>
          <w:tcPr>
            <w:tcW w:w="140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50</w:t>
            </w:r>
          </w:p>
        </w:tc>
        <w:tc>
          <w:tcPr>
            <w:tcW w:w="1268"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216</w:t>
            </w:r>
          </w:p>
        </w:tc>
        <w:tc>
          <w:tcPr>
            <w:tcW w:w="1101" w:type="dxa"/>
            <w:vAlign w:val="center"/>
          </w:tcPr>
          <w:p w:rsidR="009D170B" w:rsidRPr="00821509" w:rsidRDefault="009D170B" w:rsidP="00FB75C0">
            <w:pPr>
              <w:jc w:val="center"/>
              <w:rPr>
                <w:color w:val="000000"/>
                <w:sz w:val="24"/>
                <w:szCs w:val="24"/>
              </w:rPr>
            </w:pPr>
            <w:r w:rsidRPr="00821509">
              <w:rPr>
                <w:color w:val="000000"/>
                <w:sz w:val="24"/>
                <w:szCs w:val="24"/>
              </w:rPr>
              <w:t>3,63</w:t>
            </w:r>
          </w:p>
        </w:tc>
        <w:tc>
          <w:tcPr>
            <w:tcW w:w="129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11,4</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35,9</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w:t>
            </w:r>
          </w:p>
        </w:tc>
        <w:tc>
          <w:tcPr>
            <w:tcW w:w="140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52</w:t>
            </w:r>
          </w:p>
        </w:tc>
        <w:tc>
          <w:tcPr>
            <w:tcW w:w="1268"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215</w:t>
            </w:r>
          </w:p>
        </w:tc>
        <w:tc>
          <w:tcPr>
            <w:tcW w:w="1101" w:type="dxa"/>
            <w:vAlign w:val="center"/>
          </w:tcPr>
          <w:p w:rsidR="009D170B" w:rsidRPr="00821509" w:rsidRDefault="009D170B" w:rsidP="00FB75C0">
            <w:pPr>
              <w:jc w:val="center"/>
              <w:rPr>
                <w:color w:val="000000"/>
                <w:sz w:val="24"/>
                <w:szCs w:val="24"/>
              </w:rPr>
            </w:pPr>
            <w:r w:rsidRPr="00821509">
              <w:rPr>
                <w:color w:val="000000"/>
                <w:sz w:val="24"/>
                <w:szCs w:val="24"/>
              </w:rPr>
              <w:t>3,41</w:t>
            </w:r>
          </w:p>
        </w:tc>
        <w:tc>
          <w:tcPr>
            <w:tcW w:w="129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11,7</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36</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w:t>
            </w:r>
          </w:p>
        </w:tc>
        <w:tc>
          <w:tcPr>
            <w:tcW w:w="140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51</w:t>
            </w:r>
          </w:p>
        </w:tc>
        <w:tc>
          <w:tcPr>
            <w:tcW w:w="1268"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217</w:t>
            </w:r>
          </w:p>
        </w:tc>
        <w:tc>
          <w:tcPr>
            <w:tcW w:w="1101" w:type="dxa"/>
            <w:vAlign w:val="center"/>
          </w:tcPr>
          <w:p w:rsidR="009D170B" w:rsidRPr="00821509" w:rsidRDefault="009D170B" w:rsidP="00FB75C0">
            <w:pPr>
              <w:jc w:val="center"/>
              <w:rPr>
                <w:color w:val="000000"/>
                <w:sz w:val="24"/>
                <w:szCs w:val="24"/>
              </w:rPr>
            </w:pPr>
            <w:r w:rsidRPr="00821509">
              <w:rPr>
                <w:color w:val="000000"/>
                <w:sz w:val="24"/>
                <w:szCs w:val="24"/>
              </w:rPr>
              <w:t>3,38</w:t>
            </w:r>
          </w:p>
        </w:tc>
        <w:tc>
          <w:tcPr>
            <w:tcW w:w="129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11,4</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35,8</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5.</w:t>
            </w:r>
          </w:p>
        </w:tc>
        <w:tc>
          <w:tcPr>
            <w:tcW w:w="140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48</w:t>
            </w:r>
          </w:p>
        </w:tc>
        <w:tc>
          <w:tcPr>
            <w:tcW w:w="1268"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215</w:t>
            </w:r>
          </w:p>
        </w:tc>
        <w:tc>
          <w:tcPr>
            <w:tcW w:w="1101" w:type="dxa"/>
            <w:vAlign w:val="center"/>
          </w:tcPr>
          <w:p w:rsidR="009D170B" w:rsidRPr="00821509" w:rsidRDefault="009D170B" w:rsidP="00FB75C0">
            <w:pPr>
              <w:jc w:val="center"/>
              <w:rPr>
                <w:color w:val="000000"/>
                <w:sz w:val="24"/>
                <w:szCs w:val="24"/>
              </w:rPr>
            </w:pPr>
            <w:r w:rsidRPr="00821509">
              <w:rPr>
                <w:color w:val="000000"/>
                <w:sz w:val="24"/>
                <w:szCs w:val="24"/>
              </w:rPr>
              <w:t>3,48</w:t>
            </w:r>
          </w:p>
        </w:tc>
        <w:tc>
          <w:tcPr>
            <w:tcW w:w="129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11,6</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36,1</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6.</w:t>
            </w:r>
          </w:p>
        </w:tc>
        <w:tc>
          <w:tcPr>
            <w:tcW w:w="140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49</w:t>
            </w:r>
          </w:p>
        </w:tc>
        <w:tc>
          <w:tcPr>
            <w:tcW w:w="1268"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215</w:t>
            </w:r>
          </w:p>
        </w:tc>
        <w:tc>
          <w:tcPr>
            <w:tcW w:w="1101" w:type="dxa"/>
            <w:vAlign w:val="center"/>
          </w:tcPr>
          <w:p w:rsidR="009D170B" w:rsidRPr="00821509" w:rsidRDefault="009D170B" w:rsidP="00FB75C0">
            <w:pPr>
              <w:jc w:val="center"/>
              <w:rPr>
                <w:color w:val="000000"/>
                <w:sz w:val="24"/>
                <w:szCs w:val="24"/>
              </w:rPr>
            </w:pPr>
            <w:r w:rsidRPr="00821509">
              <w:rPr>
                <w:color w:val="000000"/>
                <w:sz w:val="24"/>
                <w:szCs w:val="24"/>
              </w:rPr>
              <w:t>3,57</w:t>
            </w:r>
          </w:p>
        </w:tc>
        <w:tc>
          <w:tcPr>
            <w:tcW w:w="129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11,2</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35,8</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7.</w:t>
            </w:r>
          </w:p>
        </w:tc>
        <w:tc>
          <w:tcPr>
            <w:tcW w:w="140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53</w:t>
            </w:r>
          </w:p>
        </w:tc>
        <w:tc>
          <w:tcPr>
            <w:tcW w:w="1268"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216</w:t>
            </w:r>
          </w:p>
        </w:tc>
        <w:tc>
          <w:tcPr>
            <w:tcW w:w="1101" w:type="dxa"/>
            <w:vAlign w:val="center"/>
          </w:tcPr>
          <w:p w:rsidR="009D170B" w:rsidRPr="00821509" w:rsidRDefault="009D170B" w:rsidP="00FB75C0">
            <w:pPr>
              <w:jc w:val="center"/>
              <w:rPr>
                <w:color w:val="000000"/>
                <w:sz w:val="24"/>
                <w:szCs w:val="24"/>
              </w:rPr>
            </w:pPr>
            <w:r w:rsidRPr="00821509">
              <w:rPr>
                <w:color w:val="000000"/>
                <w:sz w:val="24"/>
                <w:szCs w:val="24"/>
              </w:rPr>
              <w:t>3,61</w:t>
            </w:r>
          </w:p>
        </w:tc>
        <w:tc>
          <w:tcPr>
            <w:tcW w:w="129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11,2</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35,9</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8.</w:t>
            </w:r>
          </w:p>
        </w:tc>
        <w:tc>
          <w:tcPr>
            <w:tcW w:w="140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47</w:t>
            </w:r>
          </w:p>
        </w:tc>
        <w:tc>
          <w:tcPr>
            <w:tcW w:w="1268"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217</w:t>
            </w:r>
          </w:p>
        </w:tc>
        <w:tc>
          <w:tcPr>
            <w:tcW w:w="1101" w:type="dxa"/>
            <w:vAlign w:val="center"/>
          </w:tcPr>
          <w:p w:rsidR="009D170B" w:rsidRPr="00821509" w:rsidRDefault="009D170B" w:rsidP="00FB75C0">
            <w:pPr>
              <w:jc w:val="center"/>
              <w:rPr>
                <w:color w:val="000000"/>
                <w:sz w:val="24"/>
                <w:szCs w:val="24"/>
              </w:rPr>
            </w:pPr>
            <w:r w:rsidRPr="00821509">
              <w:rPr>
                <w:color w:val="000000"/>
                <w:sz w:val="24"/>
                <w:szCs w:val="24"/>
              </w:rPr>
              <w:t>3,49</w:t>
            </w:r>
          </w:p>
        </w:tc>
        <w:tc>
          <w:tcPr>
            <w:tcW w:w="129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11,3</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36</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lastRenderedPageBreak/>
              <w:t>Ср. З.</w:t>
            </w:r>
          </w:p>
        </w:tc>
        <w:tc>
          <w:tcPr>
            <w:tcW w:w="140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49,38</w:t>
            </w:r>
          </w:p>
        </w:tc>
        <w:tc>
          <w:tcPr>
            <w:tcW w:w="1268"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215,75</w:t>
            </w:r>
          </w:p>
        </w:tc>
        <w:tc>
          <w:tcPr>
            <w:tcW w:w="1101" w:type="dxa"/>
            <w:vAlign w:val="center"/>
          </w:tcPr>
          <w:p w:rsidR="009D170B" w:rsidRPr="00821509" w:rsidRDefault="009D170B" w:rsidP="00FB75C0">
            <w:pPr>
              <w:jc w:val="center"/>
              <w:rPr>
                <w:color w:val="000000"/>
                <w:sz w:val="24"/>
                <w:szCs w:val="24"/>
              </w:rPr>
            </w:pPr>
            <w:r w:rsidRPr="00821509">
              <w:rPr>
                <w:color w:val="000000"/>
                <w:sz w:val="24"/>
                <w:szCs w:val="24"/>
              </w:rPr>
              <w:t>3,52</w:t>
            </w:r>
          </w:p>
        </w:tc>
        <w:tc>
          <w:tcPr>
            <w:tcW w:w="1293"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11,41</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35,95</w:t>
            </w:r>
          </w:p>
        </w:tc>
        <w:tc>
          <w:tcPr>
            <w:tcW w:w="1540" w:type="dxa"/>
            <w:vAlign w:val="bottom"/>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2,50</w:t>
            </w:r>
          </w:p>
        </w:tc>
      </w:tr>
    </w:tbl>
    <w:p w:rsidR="009D170B" w:rsidRPr="00821509" w:rsidRDefault="009D170B" w:rsidP="009D170B">
      <w:pPr>
        <w:pStyle w:val="a4"/>
        <w:spacing w:line="360" w:lineRule="auto"/>
        <w:jc w:val="both"/>
        <w:rPr>
          <w:rFonts w:ascii="Times New Roman" w:hAnsi="Times New Roman" w:cs="Times New Roman"/>
          <w:sz w:val="28"/>
          <w:szCs w:val="28"/>
          <w:lang w:val="uk-UA"/>
        </w:rPr>
      </w:pPr>
    </w:p>
    <w:p w:rsidR="009D170B" w:rsidRPr="00821509" w:rsidRDefault="009D170B" w:rsidP="009D170B">
      <w:pPr>
        <w:pStyle w:val="a4"/>
        <w:spacing w:line="360" w:lineRule="auto"/>
        <w:ind w:firstLine="709"/>
        <w:jc w:val="right"/>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Таблиця 2.8</w:t>
      </w:r>
    </w:p>
    <w:p w:rsidR="009D170B" w:rsidRPr="00821509" w:rsidRDefault="009D170B" w:rsidP="009D170B">
      <w:pPr>
        <w:pStyle w:val="a4"/>
        <w:spacing w:line="360" w:lineRule="auto"/>
        <w:ind w:firstLine="709"/>
        <w:jc w:val="center"/>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Порівняльний аналіз отриманих результатів тестування юних баскетболістів віком 14-15 років КГ до та після проведення експерименту</w:t>
      </w:r>
    </w:p>
    <w:tbl>
      <w:tblPr>
        <w:tblStyle w:val="a3"/>
        <w:tblW w:w="0" w:type="auto"/>
        <w:tblLook w:val="04A0" w:firstRow="1" w:lastRow="0" w:firstColumn="1" w:lastColumn="0" w:noHBand="0" w:noVBand="1"/>
      </w:tblPr>
      <w:tblGrid>
        <w:gridCol w:w="2998"/>
        <w:gridCol w:w="1731"/>
        <w:gridCol w:w="1731"/>
        <w:gridCol w:w="876"/>
        <w:gridCol w:w="938"/>
        <w:gridCol w:w="1071"/>
      </w:tblGrid>
      <w:tr w:rsidR="009D170B" w:rsidRPr="00821509" w:rsidTr="00FB75C0">
        <w:tc>
          <w:tcPr>
            <w:tcW w:w="3114" w:type="dxa"/>
            <w:vAlign w:val="center"/>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Тестування</w:t>
            </w:r>
          </w:p>
        </w:tc>
        <w:tc>
          <w:tcPr>
            <w:tcW w:w="1701" w:type="dxa"/>
            <w:vAlign w:val="center"/>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До</w:t>
            </w:r>
          </w:p>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експерименту</w:t>
            </w:r>
          </w:p>
        </w:tc>
        <w:tc>
          <w:tcPr>
            <w:tcW w:w="1611" w:type="dxa"/>
            <w:vAlign w:val="center"/>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Після</w:t>
            </w:r>
          </w:p>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експерименту</w:t>
            </w:r>
          </w:p>
        </w:tc>
        <w:tc>
          <w:tcPr>
            <w:tcW w:w="886" w:type="dxa"/>
            <w:vAlign w:val="center"/>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t</w:t>
            </w:r>
          </w:p>
        </w:tc>
        <w:tc>
          <w:tcPr>
            <w:tcW w:w="962" w:type="dxa"/>
            <w:vAlign w:val="center"/>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p</w:t>
            </w:r>
          </w:p>
        </w:tc>
        <w:tc>
          <w:tcPr>
            <w:tcW w:w="1071" w:type="dxa"/>
            <w:vAlign w:val="center"/>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Різниця</w:t>
            </w:r>
          </w:p>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у %</w:t>
            </w:r>
          </w:p>
        </w:tc>
      </w:tr>
      <w:tr w:rsidR="009D170B" w:rsidRPr="00821509" w:rsidTr="00FB75C0">
        <w:tc>
          <w:tcPr>
            <w:tcW w:w="3114"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Стрибок угору з місця</w:t>
            </w:r>
          </w:p>
        </w:tc>
        <w:tc>
          <w:tcPr>
            <w:tcW w:w="170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42,25 ± 1,22</w:t>
            </w:r>
          </w:p>
        </w:tc>
        <w:tc>
          <w:tcPr>
            <w:tcW w:w="161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49,38 ± 0,94</w:t>
            </w:r>
          </w:p>
        </w:tc>
        <w:tc>
          <w:tcPr>
            <w:tcW w:w="886"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4,63</w:t>
            </w:r>
          </w:p>
        </w:tc>
        <w:tc>
          <w:tcPr>
            <w:tcW w:w="962"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c>
          <w:tcPr>
            <w:tcW w:w="107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17%</w:t>
            </w:r>
          </w:p>
        </w:tc>
      </w:tr>
      <w:tr w:rsidR="009D170B" w:rsidRPr="00821509" w:rsidTr="00FB75C0">
        <w:tc>
          <w:tcPr>
            <w:tcW w:w="3114"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Стрибок у довжину з місця</w:t>
            </w:r>
          </w:p>
        </w:tc>
        <w:tc>
          <w:tcPr>
            <w:tcW w:w="170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201,5 ± 0,19</w:t>
            </w:r>
          </w:p>
        </w:tc>
        <w:tc>
          <w:tcPr>
            <w:tcW w:w="161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215,75 ± 0,31</w:t>
            </w:r>
          </w:p>
        </w:tc>
        <w:tc>
          <w:tcPr>
            <w:tcW w:w="886"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39,19</w:t>
            </w:r>
          </w:p>
        </w:tc>
        <w:tc>
          <w:tcPr>
            <w:tcW w:w="962"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c>
          <w:tcPr>
            <w:tcW w:w="107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7%</w:t>
            </w:r>
          </w:p>
        </w:tc>
      </w:tr>
      <w:tr w:rsidR="009D170B" w:rsidRPr="00821509" w:rsidTr="00FB75C0">
        <w:tc>
          <w:tcPr>
            <w:tcW w:w="3114"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Біг 20 м</w:t>
            </w:r>
          </w:p>
        </w:tc>
        <w:tc>
          <w:tcPr>
            <w:tcW w:w="170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3,70 ± 0,04</w:t>
            </w:r>
          </w:p>
        </w:tc>
        <w:tc>
          <w:tcPr>
            <w:tcW w:w="161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3,62 ± 0,03</w:t>
            </w:r>
          </w:p>
        </w:tc>
        <w:tc>
          <w:tcPr>
            <w:tcW w:w="886"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1,70</w:t>
            </w:r>
          </w:p>
        </w:tc>
        <w:tc>
          <w:tcPr>
            <w:tcW w:w="962"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c>
          <w:tcPr>
            <w:tcW w:w="107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w:t>
            </w:r>
          </w:p>
        </w:tc>
      </w:tr>
      <w:tr w:rsidR="009D170B" w:rsidRPr="00821509" w:rsidTr="00FB75C0">
        <w:tc>
          <w:tcPr>
            <w:tcW w:w="3114"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Десять «вісімок»</w:t>
            </w:r>
          </w:p>
        </w:tc>
        <w:tc>
          <w:tcPr>
            <w:tcW w:w="170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11,93 ± 0,04</w:t>
            </w:r>
          </w:p>
        </w:tc>
        <w:tc>
          <w:tcPr>
            <w:tcW w:w="161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11,41 ± 0,06</w:t>
            </w:r>
          </w:p>
        </w:tc>
        <w:tc>
          <w:tcPr>
            <w:tcW w:w="886"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7,18</w:t>
            </w:r>
          </w:p>
        </w:tc>
        <w:tc>
          <w:tcPr>
            <w:tcW w:w="962"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c>
          <w:tcPr>
            <w:tcW w:w="107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w:t>
            </w:r>
          </w:p>
        </w:tc>
      </w:tr>
      <w:tr w:rsidR="009D170B" w:rsidRPr="00821509" w:rsidTr="00FB75C0">
        <w:tc>
          <w:tcPr>
            <w:tcW w:w="3114"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Комбінована вправа (час виконання)</w:t>
            </w:r>
          </w:p>
        </w:tc>
        <w:tc>
          <w:tcPr>
            <w:tcW w:w="170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37,34 ± 0,09</w:t>
            </w:r>
          </w:p>
        </w:tc>
        <w:tc>
          <w:tcPr>
            <w:tcW w:w="161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35,95 ± 0,04</w:t>
            </w:r>
          </w:p>
        </w:tc>
        <w:tc>
          <w:tcPr>
            <w:tcW w:w="886"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14,11</w:t>
            </w:r>
          </w:p>
        </w:tc>
        <w:tc>
          <w:tcPr>
            <w:tcW w:w="962"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c>
          <w:tcPr>
            <w:tcW w:w="107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w:t>
            </w:r>
          </w:p>
        </w:tc>
      </w:tr>
      <w:tr w:rsidR="009D170B" w:rsidRPr="00821509" w:rsidTr="00FB75C0">
        <w:tc>
          <w:tcPr>
            <w:tcW w:w="3114"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Комбінована вправа (кількість влучань)</w:t>
            </w:r>
          </w:p>
        </w:tc>
        <w:tc>
          <w:tcPr>
            <w:tcW w:w="170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 ± 0,27</w:t>
            </w:r>
          </w:p>
        </w:tc>
        <w:tc>
          <w:tcPr>
            <w:tcW w:w="161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2,50 ± 0,19</w:t>
            </w:r>
          </w:p>
        </w:tc>
        <w:tc>
          <w:tcPr>
            <w:tcW w:w="886"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1,51</w:t>
            </w:r>
          </w:p>
        </w:tc>
        <w:tc>
          <w:tcPr>
            <w:tcW w:w="962"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c>
          <w:tcPr>
            <w:tcW w:w="107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25%</w:t>
            </w:r>
          </w:p>
        </w:tc>
      </w:tr>
    </w:tbl>
    <w:p w:rsidR="009D170B" w:rsidRPr="00821509" w:rsidRDefault="009D170B" w:rsidP="009D170B">
      <w:pPr>
        <w:pStyle w:val="a4"/>
        <w:spacing w:line="360" w:lineRule="auto"/>
        <w:jc w:val="both"/>
        <w:rPr>
          <w:rFonts w:ascii="Times New Roman" w:hAnsi="Times New Roman" w:cs="Times New Roman"/>
          <w:sz w:val="28"/>
          <w:szCs w:val="28"/>
          <w:lang w:val="uk-UA"/>
        </w:rPr>
      </w:pP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Аналіз статистично оброблених даних результатів тестування контрольної групи до і після експерименту показав помірні позитивні зміни. За отриманими даними, у всіх тестах було зафіксовано покращення. Зокрема, у тесті стрибок угору з місця середній показник збільшився з 42,25 ± 1,22 см до 49,38 ± 0,94 см, що становить приріст на 17%. Значення t-критерію становило 4,63 при p ≤ 0,05, що свідчить про статистично значущу різницю між показниками до і після експерименту.</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У тесті стрибок у довжину з місця спостерігалося збільшення середнього результату з 201,5 ± 0,19 см до 215,75 ± 0,31 см, тобто на 7%. значення t-критерію (39,19) при p ≤ 0,05 вказує на статистично значущі зміни.</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Показник у тесті «Біг 20 м» покращився незначно, середній час зменшився з 3,70 ± 0,04 с до 3,52 ± 0,03 с, що становить лише 5% покращення. Значення t-критерію 1,70 при p ≥ 0,05 свідчить про те, що ці зміни не є статистично значущими.</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У тесті десять вісімок середній час виконання зменшився з 11,93 ± 0,04 с до 11,41 ± 0,06 с, що означає покращення на 4%. Значення t-критерію 7,18 при p ≤ 0,05 підтверджує статистичну значущість цих змін.</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lastRenderedPageBreak/>
        <w:t>Аналіз тесту комбінована вправа показав, що середній час виконання знизився з 37,34 ± 0,09 с до 35,95 ± 0,04 с (покращення на 4%), а значення t-критерію 14,11 при p ≤ 0,05 вказує на статистично значущі зміни. Однак кількість влучань у цій вправі збільшилася лише з 2 ± 0,27 до 2,50 ± 0,19 (приріст на 25%), але значення t-критерію 1,51 при p ≥ 0,05 показує, що ці зміни не є статистично значущими.</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Далі було проаналізовано результати експериментальної групи, які представлені в таблицях 2.9-2.10.</w:t>
      </w:r>
    </w:p>
    <w:p w:rsidR="009D170B" w:rsidRPr="00821509" w:rsidRDefault="009D170B" w:rsidP="009D170B">
      <w:pPr>
        <w:pStyle w:val="a4"/>
        <w:spacing w:line="360" w:lineRule="auto"/>
        <w:ind w:firstLine="709"/>
        <w:jc w:val="right"/>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Таблиця 2.9</w:t>
      </w:r>
    </w:p>
    <w:p w:rsidR="009D170B" w:rsidRPr="00821509" w:rsidRDefault="009D170B" w:rsidP="009D170B">
      <w:pPr>
        <w:pStyle w:val="a4"/>
        <w:spacing w:line="360" w:lineRule="auto"/>
        <w:ind w:firstLine="709"/>
        <w:jc w:val="center"/>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Показники повторного тестування юних баскетболістів віком 14-15 років ЕГ</w:t>
      </w:r>
    </w:p>
    <w:tbl>
      <w:tblPr>
        <w:tblStyle w:val="a3"/>
        <w:tblW w:w="0" w:type="auto"/>
        <w:tblLook w:val="04A0" w:firstRow="1" w:lastRow="0" w:firstColumn="1" w:lastColumn="0" w:noHBand="0" w:noVBand="1"/>
      </w:tblPr>
      <w:tblGrid>
        <w:gridCol w:w="1200"/>
        <w:gridCol w:w="1403"/>
        <w:gridCol w:w="1268"/>
        <w:gridCol w:w="1101"/>
        <w:gridCol w:w="1293"/>
        <w:gridCol w:w="1540"/>
        <w:gridCol w:w="1540"/>
      </w:tblGrid>
      <w:tr w:rsidR="009D170B" w:rsidRPr="00821509" w:rsidTr="00FB75C0">
        <w:tc>
          <w:tcPr>
            <w:tcW w:w="1200"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xml:space="preserve">№ </w:t>
            </w:r>
          </w:p>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Учасника</w:t>
            </w:r>
          </w:p>
        </w:tc>
        <w:tc>
          <w:tcPr>
            <w:tcW w:w="1403"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Стрибок угору з місця</w:t>
            </w:r>
          </w:p>
        </w:tc>
        <w:tc>
          <w:tcPr>
            <w:tcW w:w="1268"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Стрибок у довжину з місця</w:t>
            </w:r>
          </w:p>
        </w:tc>
        <w:tc>
          <w:tcPr>
            <w:tcW w:w="1101"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Біг 20 м</w:t>
            </w:r>
          </w:p>
        </w:tc>
        <w:tc>
          <w:tcPr>
            <w:tcW w:w="1293"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Десять «вісімок»</w:t>
            </w:r>
          </w:p>
        </w:tc>
        <w:tc>
          <w:tcPr>
            <w:tcW w:w="1540"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Комбінована вправа (час виконання)</w:t>
            </w:r>
          </w:p>
        </w:tc>
        <w:tc>
          <w:tcPr>
            <w:tcW w:w="1540" w:type="dxa"/>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Комбінована вправа (кількість влучань)</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w:t>
            </w:r>
          </w:p>
        </w:tc>
        <w:tc>
          <w:tcPr>
            <w:tcW w:w="140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50</w:t>
            </w:r>
          </w:p>
        </w:tc>
        <w:tc>
          <w:tcPr>
            <w:tcW w:w="1268"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225</w:t>
            </w:r>
          </w:p>
        </w:tc>
        <w:tc>
          <w:tcPr>
            <w:tcW w:w="1101"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3,45</w:t>
            </w:r>
          </w:p>
        </w:tc>
        <w:tc>
          <w:tcPr>
            <w:tcW w:w="129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11,2</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34</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2</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w:t>
            </w:r>
          </w:p>
        </w:tc>
        <w:tc>
          <w:tcPr>
            <w:tcW w:w="140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52</w:t>
            </w:r>
          </w:p>
        </w:tc>
        <w:tc>
          <w:tcPr>
            <w:tcW w:w="1268"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224</w:t>
            </w:r>
          </w:p>
        </w:tc>
        <w:tc>
          <w:tcPr>
            <w:tcW w:w="1101"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3,53</w:t>
            </w:r>
          </w:p>
        </w:tc>
        <w:tc>
          <w:tcPr>
            <w:tcW w:w="129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11,1</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34</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w:t>
            </w:r>
          </w:p>
        </w:tc>
        <w:tc>
          <w:tcPr>
            <w:tcW w:w="140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52</w:t>
            </w:r>
          </w:p>
        </w:tc>
        <w:tc>
          <w:tcPr>
            <w:tcW w:w="1268"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227</w:t>
            </w:r>
          </w:p>
        </w:tc>
        <w:tc>
          <w:tcPr>
            <w:tcW w:w="1101"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3,55</w:t>
            </w:r>
          </w:p>
        </w:tc>
        <w:tc>
          <w:tcPr>
            <w:tcW w:w="129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11,2</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34,1</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2</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w:t>
            </w:r>
          </w:p>
        </w:tc>
        <w:tc>
          <w:tcPr>
            <w:tcW w:w="140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51</w:t>
            </w:r>
          </w:p>
        </w:tc>
        <w:tc>
          <w:tcPr>
            <w:tcW w:w="1268"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224</w:t>
            </w:r>
          </w:p>
        </w:tc>
        <w:tc>
          <w:tcPr>
            <w:tcW w:w="1101"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3,63</w:t>
            </w:r>
          </w:p>
        </w:tc>
        <w:tc>
          <w:tcPr>
            <w:tcW w:w="129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11,1</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33,9</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5.</w:t>
            </w:r>
          </w:p>
        </w:tc>
        <w:tc>
          <w:tcPr>
            <w:tcW w:w="140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50</w:t>
            </w:r>
          </w:p>
        </w:tc>
        <w:tc>
          <w:tcPr>
            <w:tcW w:w="1268"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221</w:t>
            </w:r>
          </w:p>
        </w:tc>
        <w:tc>
          <w:tcPr>
            <w:tcW w:w="1101"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3,41</w:t>
            </w:r>
          </w:p>
        </w:tc>
        <w:tc>
          <w:tcPr>
            <w:tcW w:w="129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11,3</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33,9</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6.</w:t>
            </w:r>
          </w:p>
        </w:tc>
        <w:tc>
          <w:tcPr>
            <w:tcW w:w="140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52</w:t>
            </w:r>
          </w:p>
        </w:tc>
        <w:tc>
          <w:tcPr>
            <w:tcW w:w="1268"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225</w:t>
            </w:r>
          </w:p>
        </w:tc>
        <w:tc>
          <w:tcPr>
            <w:tcW w:w="1101"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3,31</w:t>
            </w:r>
          </w:p>
        </w:tc>
        <w:tc>
          <w:tcPr>
            <w:tcW w:w="129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11</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34,2</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7.</w:t>
            </w:r>
          </w:p>
        </w:tc>
        <w:tc>
          <w:tcPr>
            <w:tcW w:w="140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53</w:t>
            </w:r>
          </w:p>
        </w:tc>
        <w:tc>
          <w:tcPr>
            <w:tcW w:w="1268"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226</w:t>
            </w:r>
          </w:p>
        </w:tc>
        <w:tc>
          <w:tcPr>
            <w:tcW w:w="1101"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3,42</w:t>
            </w:r>
          </w:p>
        </w:tc>
        <w:tc>
          <w:tcPr>
            <w:tcW w:w="129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11,1</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33,9</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8.</w:t>
            </w:r>
          </w:p>
        </w:tc>
        <w:tc>
          <w:tcPr>
            <w:tcW w:w="140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52</w:t>
            </w:r>
          </w:p>
        </w:tc>
        <w:tc>
          <w:tcPr>
            <w:tcW w:w="1268"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225</w:t>
            </w:r>
          </w:p>
        </w:tc>
        <w:tc>
          <w:tcPr>
            <w:tcW w:w="1101"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3,61</w:t>
            </w:r>
          </w:p>
        </w:tc>
        <w:tc>
          <w:tcPr>
            <w:tcW w:w="129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11,1</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34</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w:t>
            </w:r>
          </w:p>
        </w:tc>
      </w:tr>
      <w:tr w:rsidR="009D170B" w:rsidRPr="00821509" w:rsidTr="00FB75C0">
        <w:tc>
          <w:tcPr>
            <w:tcW w:w="1200" w:type="dxa"/>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Ср. З.</w:t>
            </w:r>
          </w:p>
        </w:tc>
        <w:tc>
          <w:tcPr>
            <w:tcW w:w="140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51,50</w:t>
            </w:r>
          </w:p>
        </w:tc>
        <w:tc>
          <w:tcPr>
            <w:tcW w:w="1268"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224,63</w:t>
            </w:r>
          </w:p>
        </w:tc>
        <w:tc>
          <w:tcPr>
            <w:tcW w:w="1101"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3,49</w:t>
            </w:r>
          </w:p>
        </w:tc>
        <w:tc>
          <w:tcPr>
            <w:tcW w:w="1293"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11,14</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34,00</w:t>
            </w:r>
          </w:p>
        </w:tc>
        <w:tc>
          <w:tcPr>
            <w:tcW w:w="1540" w:type="dxa"/>
            <w:vAlign w:val="bottom"/>
          </w:tcPr>
          <w:p w:rsidR="009D170B" w:rsidRPr="00821509" w:rsidRDefault="009D170B" w:rsidP="00FB75C0">
            <w:pPr>
              <w:pStyle w:val="a4"/>
              <w:jc w:val="center"/>
              <w:rPr>
                <w:rFonts w:ascii="Times New Roman" w:hAnsi="Times New Roman" w:cs="Times New Roman"/>
                <w:sz w:val="28"/>
                <w:szCs w:val="28"/>
                <w:lang w:val="uk-UA"/>
              </w:rPr>
            </w:pPr>
            <w:r w:rsidRPr="00821509">
              <w:rPr>
                <w:rFonts w:ascii="Times New Roman" w:hAnsi="Times New Roman" w:cs="Times New Roman"/>
                <w:sz w:val="28"/>
                <w:szCs w:val="28"/>
                <w:lang w:val="uk-UA"/>
              </w:rPr>
              <w:t>2,75</w:t>
            </w:r>
          </w:p>
        </w:tc>
      </w:tr>
    </w:tbl>
    <w:p w:rsidR="009D170B" w:rsidRPr="00821509" w:rsidRDefault="009D170B" w:rsidP="009D170B">
      <w:pPr>
        <w:pStyle w:val="a4"/>
        <w:spacing w:line="360" w:lineRule="auto"/>
        <w:jc w:val="both"/>
        <w:rPr>
          <w:rFonts w:ascii="Times New Roman" w:hAnsi="Times New Roman" w:cs="Times New Roman"/>
          <w:sz w:val="28"/>
          <w:szCs w:val="28"/>
          <w:lang w:val="uk-UA"/>
        </w:rPr>
      </w:pPr>
    </w:p>
    <w:p w:rsidR="009D170B" w:rsidRPr="00821509" w:rsidRDefault="009D170B" w:rsidP="009D170B">
      <w:pPr>
        <w:pStyle w:val="a4"/>
        <w:spacing w:line="360" w:lineRule="auto"/>
        <w:ind w:firstLine="709"/>
        <w:jc w:val="right"/>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Таблиця 2.10</w:t>
      </w:r>
    </w:p>
    <w:p w:rsidR="009D170B" w:rsidRPr="00821509" w:rsidRDefault="009D170B" w:rsidP="009D170B">
      <w:pPr>
        <w:pStyle w:val="a4"/>
        <w:spacing w:line="360" w:lineRule="auto"/>
        <w:ind w:firstLine="709"/>
        <w:jc w:val="center"/>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Порівняльний аналіз отриманих результатів тестування юних баскетболістів віком 14-15 років ЕГ до та після проведення експерименту</w:t>
      </w:r>
    </w:p>
    <w:tbl>
      <w:tblPr>
        <w:tblStyle w:val="a3"/>
        <w:tblW w:w="0" w:type="auto"/>
        <w:tblLook w:val="04A0" w:firstRow="1" w:lastRow="0" w:firstColumn="1" w:lastColumn="0" w:noHBand="0" w:noVBand="1"/>
      </w:tblPr>
      <w:tblGrid>
        <w:gridCol w:w="3020"/>
        <w:gridCol w:w="1731"/>
        <w:gridCol w:w="1731"/>
        <w:gridCol w:w="850"/>
        <w:gridCol w:w="942"/>
        <w:gridCol w:w="1071"/>
      </w:tblGrid>
      <w:tr w:rsidR="009D170B" w:rsidRPr="00821509" w:rsidTr="00FB75C0">
        <w:tc>
          <w:tcPr>
            <w:tcW w:w="3020" w:type="dxa"/>
            <w:vAlign w:val="center"/>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Тестування</w:t>
            </w:r>
          </w:p>
        </w:tc>
        <w:tc>
          <w:tcPr>
            <w:tcW w:w="1731" w:type="dxa"/>
            <w:vAlign w:val="center"/>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До</w:t>
            </w:r>
          </w:p>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експерименту</w:t>
            </w:r>
          </w:p>
        </w:tc>
        <w:tc>
          <w:tcPr>
            <w:tcW w:w="1731" w:type="dxa"/>
            <w:vAlign w:val="center"/>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Після</w:t>
            </w:r>
          </w:p>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експерименту</w:t>
            </w:r>
          </w:p>
        </w:tc>
        <w:tc>
          <w:tcPr>
            <w:tcW w:w="850" w:type="dxa"/>
            <w:vAlign w:val="center"/>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t</w:t>
            </w:r>
          </w:p>
        </w:tc>
        <w:tc>
          <w:tcPr>
            <w:tcW w:w="942" w:type="dxa"/>
            <w:vAlign w:val="center"/>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p</w:t>
            </w:r>
          </w:p>
        </w:tc>
        <w:tc>
          <w:tcPr>
            <w:tcW w:w="1071" w:type="dxa"/>
            <w:vAlign w:val="center"/>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Різниця</w:t>
            </w:r>
          </w:p>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у %</w:t>
            </w:r>
          </w:p>
        </w:tc>
      </w:tr>
      <w:tr w:rsidR="009D170B" w:rsidRPr="00821509" w:rsidTr="00FB75C0">
        <w:tc>
          <w:tcPr>
            <w:tcW w:w="3020"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Стрибок угору з місця</w:t>
            </w:r>
          </w:p>
        </w:tc>
        <w:tc>
          <w:tcPr>
            <w:tcW w:w="173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42,5 ± 1,72</w:t>
            </w:r>
          </w:p>
        </w:tc>
        <w:tc>
          <w:tcPr>
            <w:tcW w:w="173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51,50 ±0,38</w:t>
            </w:r>
          </w:p>
        </w:tc>
        <w:tc>
          <w:tcPr>
            <w:tcW w:w="850"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5,11</w:t>
            </w:r>
          </w:p>
        </w:tc>
        <w:tc>
          <w:tcPr>
            <w:tcW w:w="942"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c>
          <w:tcPr>
            <w:tcW w:w="107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21%</w:t>
            </w:r>
          </w:p>
        </w:tc>
      </w:tr>
      <w:tr w:rsidR="009D170B" w:rsidRPr="00821509" w:rsidTr="00FB75C0">
        <w:tc>
          <w:tcPr>
            <w:tcW w:w="3020"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Стрибок у довжину з місця</w:t>
            </w:r>
          </w:p>
        </w:tc>
        <w:tc>
          <w:tcPr>
            <w:tcW w:w="173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201,25 ± 0,31</w:t>
            </w:r>
          </w:p>
        </w:tc>
        <w:tc>
          <w:tcPr>
            <w:tcW w:w="173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224,63 ±0,62</w:t>
            </w:r>
          </w:p>
        </w:tc>
        <w:tc>
          <w:tcPr>
            <w:tcW w:w="850"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33,72</w:t>
            </w:r>
          </w:p>
        </w:tc>
        <w:tc>
          <w:tcPr>
            <w:tcW w:w="942"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c>
          <w:tcPr>
            <w:tcW w:w="107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12%</w:t>
            </w:r>
          </w:p>
        </w:tc>
      </w:tr>
      <w:tr w:rsidR="009D170B" w:rsidRPr="00821509" w:rsidTr="00FB75C0">
        <w:tc>
          <w:tcPr>
            <w:tcW w:w="3020"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Біг 20 м</w:t>
            </w:r>
          </w:p>
        </w:tc>
        <w:tc>
          <w:tcPr>
            <w:tcW w:w="173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3,79 ± 0,07</w:t>
            </w:r>
          </w:p>
        </w:tc>
        <w:tc>
          <w:tcPr>
            <w:tcW w:w="173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3,49 ±0,04</w:t>
            </w:r>
          </w:p>
        </w:tc>
        <w:tc>
          <w:tcPr>
            <w:tcW w:w="850"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3,74</w:t>
            </w:r>
          </w:p>
        </w:tc>
        <w:tc>
          <w:tcPr>
            <w:tcW w:w="942"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c>
          <w:tcPr>
            <w:tcW w:w="107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8%</w:t>
            </w:r>
          </w:p>
        </w:tc>
      </w:tr>
      <w:tr w:rsidR="009D170B" w:rsidRPr="00821509" w:rsidTr="00FB75C0">
        <w:tc>
          <w:tcPr>
            <w:tcW w:w="3020"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Десять «вісімок»</w:t>
            </w:r>
          </w:p>
        </w:tc>
        <w:tc>
          <w:tcPr>
            <w:tcW w:w="173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12 ± 0,05</w:t>
            </w:r>
          </w:p>
        </w:tc>
        <w:tc>
          <w:tcPr>
            <w:tcW w:w="173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11,14 ±0,03</w:t>
            </w:r>
          </w:p>
        </w:tc>
        <w:tc>
          <w:tcPr>
            <w:tcW w:w="850"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14,79</w:t>
            </w:r>
          </w:p>
        </w:tc>
        <w:tc>
          <w:tcPr>
            <w:tcW w:w="942"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c>
          <w:tcPr>
            <w:tcW w:w="107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7%</w:t>
            </w:r>
          </w:p>
        </w:tc>
      </w:tr>
      <w:tr w:rsidR="009D170B" w:rsidRPr="00821509" w:rsidTr="00FB75C0">
        <w:tc>
          <w:tcPr>
            <w:tcW w:w="3020"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Комбінована вправа (час виконання)</w:t>
            </w:r>
          </w:p>
        </w:tc>
        <w:tc>
          <w:tcPr>
            <w:tcW w:w="173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37,48 ± 0,11</w:t>
            </w:r>
          </w:p>
        </w:tc>
        <w:tc>
          <w:tcPr>
            <w:tcW w:w="173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34,00 ±0,04</w:t>
            </w:r>
          </w:p>
        </w:tc>
        <w:tc>
          <w:tcPr>
            <w:tcW w:w="850"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29,73</w:t>
            </w:r>
          </w:p>
        </w:tc>
        <w:tc>
          <w:tcPr>
            <w:tcW w:w="942"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c>
          <w:tcPr>
            <w:tcW w:w="107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9%</w:t>
            </w:r>
          </w:p>
        </w:tc>
      </w:tr>
      <w:tr w:rsidR="009D170B" w:rsidRPr="00821509" w:rsidTr="00FB75C0">
        <w:tc>
          <w:tcPr>
            <w:tcW w:w="3020"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lastRenderedPageBreak/>
              <w:t>Комбінована вправа (кількість влучань)</w:t>
            </w:r>
          </w:p>
        </w:tc>
        <w:tc>
          <w:tcPr>
            <w:tcW w:w="173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2,13 ± 0,23</w:t>
            </w:r>
          </w:p>
        </w:tc>
        <w:tc>
          <w:tcPr>
            <w:tcW w:w="173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2,75 ±0,16</w:t>
            </w:r>
          </w:p>
        </w:tc>
        <w:tc>
          <w:tcPr>
            <w:tcW w:w="850"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2,21</w:t>
            </w:r>
          </w:p>
        </w:tc>
        <w:tc>
          <w:tcPr>
            <w:tcW w:w="942"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c>
          <w:tcPr>
            <w:tcW w:w="107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29%</w:t>
            </w:r>
          </w:p>
        </w:tc>
      </w:tr>
    </w:tbl>
    <w:p w:rsidR="009D170B" w:rsidRPr="00821509" w:rsidRDefault="009D170B" w:rsidP="009D170B">
      <w:pPr>
        <w:pStyle w:val="a4"/>
        <w:spacing w:line="360" w:lineRule="auto"/>
        <w:jc w:val="both"/>
        <w:rPr>
          <w:rFonts w:ascii="Times New Roman" w:hAnsi="Times New Roman" w:cs="Times New Roman"/>
          <w:sz w:val="28"/>
          <w:szCs w:val="28"/>
          <w:lang w:val="uk-UA"/>
        </w:rPr>
      </w:pP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Аналіз статистично оброблених даних результатів тестування експериментальної групи до і після експерименту показав помітні позитивні зміни. А саме показник тесту стрибок угору з місця зріс на 21%, що є суттєвим покращенням, підтвердженим значенням t = 5,11 при рівні значущості p ≥ 0,05.</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У тесті стрибок у довжину з місця також спостерігається покращення результату на 12%, що статистично підтверджується значенням t = 33,72 при рівні значущості p ≥ 0,05, що свідчить про достовірність результатів.</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У тесті біг</w:t>
      </w:r>
      <w:r w:rsidRPr="00821509">
        <w:rPr>
          <w:rFonts w:ascii="Times New Roman" w:hAnsi="Times New Roman" w:cs="Times New Roman"/>
          <w:sz w:val="24"/>
          <w:szCs w:val="24"/>
          <w:lang w:val="uk-UA"/>
        </w:rPr>
        <w:t xml:space="preserve"> </w:t>
      </w:r>
      <w:r w:rsidRPr="00821509">
        <w:rPr>
          <w:rFonts w:ascii="Times New Roman" w:hAnsi="Times New Roman" w:cs="Times New Roman"/>
          <w:sz w:val="28"/>
          <w:szCs w:val="28"/>
          <w:lang w:val="uk-UA"/>
        </w:rPr>
        <w:t>20 м</w:t>
      </w:r>
      <w:r w:rsidRPr="00821509">
        <w:rPr>
          <w:rFonts w:ascii="Times New Roman" w:hAnsi="Times New Roman" w:cs="Times New Roman"/>
          <w:sz w:val="32"/>
          <w:szCs w:val="32"/>
          <w:lang w:val="uk-UA"/>
        </w:rPr>
        <w:t xml:space="preserve"> </w:t>
      </w:r>
      <w:r w:rsidRPr="00821509">
        <w:rPr>
          <w:rFonts w:ascii="Times New Roman" w:hAnsi="Times New Roman" w:cs="Times New Roman"/>
          <w:sz w:val="28"/>
          <w:szCs w:val="28"/>
          <w:lang w:val="uk-UA"/>
        </w:rPr>
        <w:t>було зафіксовано скорочення часу на 8%, що вказує на поліпшення результату та є підтвердженим значенням t = 3,74</w:t>
      </w:r>
      <w:r w:rsidRPr="00821509">
        <w:rPr>
          <w:rFonts w:ascii="Times New Roman" w:hAnsi="Times New Roman" w:cs="Times New Roman"/>
          <w:sz w:val="32"/>
          <w:szCs w:val="32"/>
          <w:lang w:val="uk-UA"/>
        </w:rPr>
        <w:t xml:space="preserve"> </w:t>
      </w:r>
      <w:r w:rsidRPr="00821509">
        <w:rPr>
          <w:rFonts w:ascii="Times New Roman" w:hAnsi="Times New Roman" w:cs="Times New Roman"/>
          <w:sz w:val="28"/>
          <w:szCs w:val="28"/>
          <w:lang w:val="uk-UA"/>
        </w:rPr>
        <w:t>при рівні значущості p ≥ 0,05. Також зафіксовано зменшення часу і в виконанні тесту десять вісімок на 7% та комбінованої вправи (час виконання) на 9% свідчить про покращення результатів. Статистичний аналіз цих змін підтверджується значеннями t=14,79 і t=29,73 відповідно.</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Позитивні зміни зафіксовані і в кількості влучань під час виконання комбінованої вправи зростання на 29%, хоча рівень значущості тут нижчий t=2,21 при p≤0,05, що свідчить про меншу впевненість у достовірності цієї зміни.</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Для оцінки ефективності запропонованої програми було здійснено порівняльний аналіз і досліджено динаміку змін показників тестування після експерименту у контрольній та експериментальній групах (див. табл. 2.11).</w:t>
      </w:r>
    </w:p>
    <w:p w:rsidR="009D170B" w:rsidRPr="00821509" w:rsidRDefault="009D170B" w:rsidP="009D170B">
      <w:pPr>
        <w:pStyle w:val="a4"/>
        <w:spacing w:line="360" w:lineRule="auto"/>
        <w:ind w:firstLine="709"/>
        <w:jc w:val="right"/>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Таблиця 2.11</w:t>
      </w:r>
    </w:p>
    <w:p w:rsidR="009D170B" w:rsidRPr="00821509" w:rsidRDefault="009D170B" w:rsidP="009D170B">
      <w:pPr>
        <w:pStyle w:val="a4"/>
        <w:spacing w:line="360" w:lineRule="auto"/>
        <w:ind w:firstLine="709"/>
        <w:jc w:val="center"/>
        <w:rPr>
          <w:rFonts w:ascii="Times New Roman" w:hAnsi="Times New Roman" w:cs="Times New Roman"/>
          <w:i/>
          <w:iCs/>
          <w:sz w:val="28"/>
          <w:szCs w:val="28"/>
          <w:lang w:val="uk-UA"/>
        </w:rPr>
      </w:pPr>
      <w:r w:rsidRPr="00821509">
        <w:rPr>
          <w:rFonts w:ascii="Times New Roman" w:hAnsi="Times New Roman" w:cs="Times New Roman"/>
          <w:i/>
          <w:iCs/>
          <w:sz w:val="28"/>
          <w:szCs w:val="28"/>
          <w:lang w:val="uk-UA"/>
        </w:rPr>
        <w:t>Порівняльний аналіз отриманих результатів тестування юних баскетболістів віком 14-15 років КГ та ЕГ після проведення експерименту</w:t>
      </w:r>
    </w:p>
    <w:tbl>
      <w:tblPr>
        <w:tblStyle w:val="a3"/>
        <w:tblW w:w="9351" w:type="dxa"/>
        <w:tblLook w:val="04A0" w:firstRow="1" w:lastRow="0" w:firstColumn="1" w:lastColumn="0" w:noHBand="0" w:noVBand="1"/>
      </w:tblPr>
      <w:tblGrid>
        <w:gridCol w:w="4106"/>
        <w:gridCol w:w="1701"/>
        <w:gridCol w:w="1701"/>
        <w:gridCol w:w="992"/>
        <w:gridCol w:w="851"/>
      </w:tblGrid>
      <w:tr w:rsidR="009D170B" w:rsidRPr="00821509" w:rsidTr="00FB75C0">
        <w:tc>
          <w:tcPr>
            <w:tcW w:w="4106" w:type="dxa"/>
            <w:vAlign w:val="center"/>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Тестування</w:t>
            </w:r>
          </w:p>
        </w:tc>
        <w:tc>
          <w:tcPr>
            <w:tcW w:w="1701" w:type="dxa"/>
            <w:vAlign w:val="center"/>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КГ</w:t>
            </w:r>
          </w:p>
        </w:tc>
        <w:tc>
          <w:tcPr>
            <w:tcW w:w="1701" w:type="dxa"/>
            <w:vAlign w:val="center"/>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ЕГ</w:t>
            </w:r>
          </w:p>
        </w:tc>
        <w:tc>
          <w:tcPr>
            <w:tcW w:w="992" w:type="dxa"/>
            <w:vAlign w:val="center"/>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t</w:t>
            </w:r>
          </w:p>
        </w:tc>
        <w:tc>
          <w:tcPr>
            <w:tcW w:w="851" w:type="dxa"/>
            <w:vAlign w:val="center"/>
          </w:tcPr>
          <w:p w:rsidR="009D170B" w:rsidRPr="00821509" w:rsidRDefault="009D170B" w:rsidP="00FB75C0">
            <w:pPr>
              <w:pStyle w:val="a4"/>
              <w:spacing w:line="276" w:lineRule="auto"/>
              <w:jc w:val="center"/>
              <w:rPr>
                <w:rFonts w:ascii="Times New Roman" w:hAnsi="Times New Roman" w:cs="Times New Roman"/>
                <w:b/>
                <w:bCs/>
                <w:sz w:val="24"/>
                <w:szCs w:val="24"/>
                <w:lang w:val="uk-UA"/>
              </w:rPr>
            </w:pPr>
            <w:r w:rsidRPr="00821509">
              <w:rPr>
                <w:rFonts w:ascii="Times New Roman" w:hAnsi="Times New Roman" w:cs="Times New Roman"/>
                <w:b/>
                <w:bCs/>
                <w:sz w:val="24"/>
                <w:szCs w:val="24"/>
                <w:lang w:val="uk-UA"/>
              </w:rPr>
              <w:t>p</w:t>
            </w:r>
          </w:p>
        </w:tc>
      </w:tr>
      <w:tr w:rsidR="009D170B" w:rsidRPr="00821509" w:rsidTr="00FB75C0">
        <w:tc>
          <w:tcPr>
            <w:tcW w:w="4106"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Стрибок угору з місця</w:t>
            </w:r>
          </w:p>
        </w:tc>
        <w:tc>
          <w:tcPr>
            <w:tcW w:w="170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49,38 ± 0,94</w:t>
            </w:r>
          </w:p>
        </w:tc>
        <w:tc>
          <w:tcPr>
            <w:tcW w:w="170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51,50 ±0,38</w:t>
            </w:r>
          </w:p>
        </w:tc>
        <w:tc>
          <w:tcPr>
            <w:tcW w:w="992"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2,09</w:t>
            </w:r>
          </w:p>
        </w:tc>
        <w:tc>
          <w:tcPr>
            <w:tcW w:w="85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r>
      <w:tr w:rsidR="009D170B" w:rsidRPr="00821509" w:rsidTr="00FB75C0">
        <w:tc>
          <w:tcPr>
            <w:tcW w:w="4106"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Стрибок у довжину з місця</w:t>
            </w:r>
          </w:p>
        </w:tc>
        <w:tc>
          <w:tcPr>
            <w:tcW w:w="170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215,75 ± 0,31</w:t>
            </w:r>
          </w:p>
        </w:tc>
        <w:tc>
          <w:tcPr>
            <w:tcW w:w="170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224,63 ±0,62</w:t>
            </w:r>
          </w:p>
        </w:tc>
        <w:tc>
          <w:tcPr>
            <w:tcW w:w="992"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12,81</w:t>
            </w:r>
          </w:p>
        </w:tc>
        <w:tc>
          <w:tcPr>
            <w:tcW w:w="85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r>
      <w:tr w:rsidR="009D170B" w:rsidRPr="00821509" w:rsidTr="00FB75C0">
        <w:tc>
          <w:tcPr>
            <w:tcW w:w="4106"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Біг 20 м</w:t>
            </w:r>
          </w:p>
        </w:tc>
        <w:tc>
          <w:tcPr>
            <w:tcW w:w="170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3,62 ± 0,03</w:t>
            </w:r>
          </w:p>
        </w:tc>
        <w:tc>
          <w:tcPr>
            <w:tcW w:w="170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3,49 ±0,04</w:t>
            </w:r>
          </w:p>
        </w:tc>
        <w:tc>
          <w:tcPr>
            <w:tcW w:w="992"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2,60</w:t>
            </w:r>
          </w:p>
        </w:tc>
        <w:tc>
          <w:tcPr>
            <w:tcW w:w="85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r>
      <w:tr w:rsidR="009D170B" w:rsidRPr="00821509" w:rsidTr="00FB75C0">
        <w:tc>
          <w:tcPr>
            <w:tcW w:w="4106"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Десять «вісімок»</w:t>
            </w:r>
          </w:p>
        </w:tc>
        <w:tc>
          <w:tcPr>
            <w:tcW w:w="170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11,41 ± 0,06</w:t>
            </w:r>
          </w:p>
        </w:tc>
        <w:tc>
          <w:tcPr>
            <w:tcW w:w="170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11,14 ±0,03</w:t>
            </w:r>
          </w:p>
        </w:tc>
        <w:tc>
          <w:tcPr>
            <w:tcW w:w="992"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4,02</w:t>
            </w:r>
          </w:p>
        </w:tc>
        <w:tc>
          <w:tcPr>
            <w:tcW w:w="85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r>
      <w:tr w:rsidR="009D170B" w:rsidRPr="00821509" w:rsidTr="00FB75C0">
        <w:tc>
          <w:tcPr>
            <w:tcW w:w="4106"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t>Комбінована вправа (час виконання)</w:t>
            </w:r>
          </w:p>
        </w:tc>
        <w:tc>
          <w:tcPr>
            <w:tcW w:w="170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35,95 ± 0,04</w:t>
            </w:r>
          </w:p>
        </w:tc>
        <w:tc>
          <w:tcPr>
            <w:tcW w:w="170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34,00 ±0,04</w:t>
            </w:r>
          </w:p>
        </w:tc>
        <w:tc>
          <w:tcPr>
            <w:tcW w:w="992"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34,47</w:t>
            </w:r>
          </w:p>
        </w:tc>
        <w:tc>
          <w:tcPr>
            <w:tcW w:w="85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r>
      <w:tr w:rsidR="009D170B" w:rsidRPr="00821509" w:rsidTr="00FB75C0">
        <w:tc>
          <w:tcPr>
            <w:tcW w:w="4106" w:type="dxa"/>
            <w:vAlign w:val="center"/>
          </w:tcPr>
          <w:p w:rsidR="009D170B" w:rsidRPr="00821509" w:rsidRDefault="009D170B" w:rsidP="00FB75C0">
            <w:pPr>
              <w:pStyle w:val="a4"/>
              <w:spacing w:line="276" w:lineRule="auto"/>
              <w:rPr>
                <w:rFonts w:ascii="Times New Roman" w:hAnsi="Times New Roman" w:cs="Times New Roman"/>
                <w:sz w:val="24"/>
                <w:szCs w:val="24"/>
                <w:lang w:val="uk-UA"/>
              </w:rPr>
            </w:pPr>
            <w:r w:rsidRPr="00821509">
              <w:rPr>
                <w:rFonts w:ascii="Times New Roman" w:hAnsi="Times New Roman" w:cs="Times New Roman"/>
                <w:sz w:val="24"/>
                <w:szCs w:val="24"/>
                <w:lang w:val="uk-UA"/>
              </w:rPr>
              <w:lastRenderedPageBreak/>
              <w:t>Комбінована вправа (кількість влучань)</w:t>
            </w:r>
          </w:p>
        </w:tc>
        <w:tc>
          <w:tcPr>
            <w:tcW w:w="1701" w:type="dxa"/>
            <w:vAlign w:val="center"/>
          </w:tcPr>
          <w:p w:rsidR="009D170B" w:rsidRPr="00821509" w:rsidRDefault="009D170B" w:rsidP="00FB75C0">
            <w:pPr>
              <w:pStyle w:val="a4"/>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2,50 ± 0,19</w:t>
            </w:r>
          </w:p>
        </w:tc>
        <w:tc>
          <w:tcPr>
            <w:tcW w:w="170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2,75 ±0,16</w:t>
            </w:r>
          </w:p>
        </w:tc>
        <w:tc>
          <w:tcPr>
            <w:tcW w:w="992"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1,01</w:t>
            </w:r>
          </w:p>
        </w:tc>
        <w:tc>
          <w:tcPr>
            <w:tcW w:w="851" w:type="dxa"/>
            <w:vAlign w:val="center"/>
          </w:tcPr>
          <w:p w:rsidR="009D170B" w:rsidRPr="00821509" w:rsidRDefault="009D170B" w:rsidP="00FB75C0">
            <w:pPr>
              <w:pStyle w:val="a4"/>
              <w:spacing w:line="276" w:lineRule="auto"/>
              <w:jc w:val="center"/>
              <w:rPr>
                <w:rFonts w:ascii="Times New Roman" w:hAnsi="Times New Roman" w:cs="Times New Roman"/>
                <w:sz w:val="24"/>
                <w:szCs w:val="24"/>
                <w:lang w:val="uk-UA"/>
              </w:rPr>
            </w:pPr>
            <w:r w:rsidRPr="00821509">
              <w:rPr>
                <w:rFonts w:ascii="Times New Roman" w:hAnsi="Times New Roman" w:cs="Times New Roman"/>
                <w:sz w:val="24"/>
                <w:szCs w:val="24"/>
                <w:lang w:val="uk-UA"/>
              </w:rPr>
              <w:t>≤ 00,5</w:t>
            </w:r>
          </w:p>
        </w:tc>
      </w:tr>
    </w:tbl>
    <w:p w:rsidR="009D170B" w:rsidRPr="00821509" w:rsidRDefault="009D170B" w:rsidP="009D170B">
      <w:pPr>
        <w:pStyle w:val="a4"/>
        <w:spacing w:line="360" w:lineRule="auto"/>
        <w:jc w:val="both"/>
        <w:rPr>
          <w:rFonts w:ascii="Times New Roman" w:hAnsi="Times New Roman" w:cs="Times New Roman"/>
          <w:sz w:val="28"/>
          <w:szCs w:val="28"/>
          <w:lang w:val="uk-UA"/>
        </w:rPr>
      </w:pP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Порівняльний аналіз результатів тестування контрольної та експериментальної груп після проведення експерименту демонструє наступні результати:</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У стрибку угору з місця ЕГ показала середній результат 51,50 ± 0,38 см, що перевищує показник КГ 49,38 ± 0,94 см. Значення  t = 2,09 при p ≤ 0,05 свідчить про статистично значущу різницю, хоч і на межі впевненості.</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Стрибок у довжину з місця демонструє значне покращення в ЕГ 224,63 ± 0,62 см порівняно з КГ 215,75 ± 0,31 см, що підтверджується значенням  t = 12,81 при p ≥ 0,05вказуючи на значущість змін.</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У тесті біг на 20 метрів ЕГ також перевершила КГ із середнім результатом 3,49 ± 0,04 с проти 3,62 ± 0,03 с у КГ. Значення t = 2,60t  при p ≥ 0,05 свідчить про статистично достовірну перевагу ЕГ.</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Тест десять вісімок продемонстрував кращий час виконання в ЕГ 11,14 ± 0,03 с у порівнянні з КГ 11,41 ± 0,06 с, а значення t = 4,02 при p ≥ 0,05 підтверджує значущість змін.</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Результати комбінованої вправи (час виконання) показали значний прогрес в ЕГ 34,00 ± 0,04 с у порівнянні з КГ (35,95 ± 0,04 с). Значення t = 34,47 при p ≥ 0,05 свідчить про високу статистичну значущість цього результату.</w:t>
      </w:r>
    </w:p>
    <w:p w:rsidR="009D170B" w:rsidRPr="00821509" w:rsidRDefault="009D170B" w:rsidP="009D170B">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Однак, у комбінованій вправі за кількістю влучань різниця між ЕГ 2,75 ± 0,16 та КГ 2,50 ± 0,19 була менш вираженою. Значення t = 1,01 при p ≤ 0,05, вказує на те, що ця різниця не є статистично значущою.</w:t>
      </w:r>
    </w:p>
    <w:p w:rsidR="00D02DA4" w:rsidRPr="00821509" w:rsidRDefault="009D170B" w:rsidP="00FB75C0">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Отже, на основі результатів експерименту було зроблено висновок, що розроблена програма є більш ефективною порівняно із загальноприйнятою. Це підтверджують усі проведені тести, які демонструють її переваги та обґрунтовують доцільність впровадження даної методики у тренувальний процес</w:t>
      </w:r>
      <w:r w:rsidR="00D02DA4" w:rsidRPr="00821509">
        <w:rPr>
          <w:rFonts w:ascii="Times New Roman" w:hAnsi="Times New Roman" w:cs="Times New Roman"/>
          <w:sz w:val="28"/>
          <w:szCs w:val="28"/>
          <w:lang w:val="uk-UA"/>
        </w:rPr>
        <w:t xml:space="preserve"> (див. рис. 2.3-2.4.)</w:t>
      </w:r>
      <w:r w:rsidRPr="00821509">
        <w:rPr>
          <w:rFonts w:ascii="Times New Roman" w:hAnsi="Times New Roman" w:cs="Times New Roman"/>
          <w:sz w:val="28"/>
          <w:szCs w:val="28"/>
          <w:lang w:val="uk-UA"/>
        </w:rPr>
        <w:t>.</w:t>
      </w:r>
    </w:p>
    <w:p w:rsidR="00FB75C0" w:rsidRPr="00821509" w:rsidRDefault="00D02DA4" w:rsidP="00D02DA4">
      <w:pPr>
        <w:pStyle w:val="a4"/>
        <w:spacing w:line="360" w:lineRule="auto"/>
        <w:jc w:val="both"/>
        <w:rPr>
          <w:rFonts w:ascii="Times New Roman" w:hAnsi="Times New Roman" w:cs="Times New Roman"/>
          <w:sz w:val="28"/>
          <w:szCs w:val="28"/>
          <w:lang w:val="uk-UA"/>
        </w:rPr>
      </w:pPr>
      <w:r w:rsidRPr="00821509">
        <w:rPr>
          <w:rFonts w:ascii="Times New Roman" w:hAnsi="Times New Roman" w:cs="Times New Roman"/>
          <w:noProof/>
          <w:sz w:val="28"/>
          <w:szCs w:val="28"/>
          <w:lang w:val="uk-UA"/>
        </w:rPr>
        <w:lastRenderedPageBreak/>
        <w:drawing>
          <wp:inline distT="0" distB="0" distL="0" distR="0">
            <wp:extent cx="5867400" cy="361950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E18C5" w:rsidRPr="00821509" w:rsidRDefault="000035B1" w:rsidP="000035B1">
      <w:pPr>
        <w:pStyle w:val="a4"/>
        <w:spacing w:line="360" w:lineRule="auto"/>
        <w:ind w:firstLine="709"/>
        <w:jc w:val="both"/>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t>Рис. 2.3. Порівняльний аналіз отриманих результатів тестування юних баскетболістів віком 14-15 років КГ та ЕГ після проведення експерименту</w:t>
      </w:r>
    </w:p>
    <w:p w:rsidR="000035B1" w:rsidRPr="00821509" w:rsidRDefault="000035B1" w:rsidP="000035B1">
      <w:pPr>
        <w:pStyle w:val="a4"/>
        <w:spacing w:line="360" w:lineRule="auto"/>
        <w:jc w:val="both"/>
        <w:rPr>
          <w:rFonts w:ascii="Times New Roman" w:hAnsi="Times New Roman" w:cs="Times New Roman"/>
          <w:b/>
          <w:bCs/>
          <w:sz w:val="28"/>
          <w:szCs w:val="28"/>
          <w:lang w:val="uk-UA"/>
        </w:rPr>
      </w:pPr>
      <w:r w:rsidRPr="00821509">
        <w:rPr>
          <w:rFonts w:ascii="Times New Roman" w:hAnsi="Times New Roman" w:cs="Times New Roman"/>
          <w:b/>
          <w:bCs/>
          <w:noProof/>
          <w:sz w:val="28"/>
          <w:szCs w:val="28"/>
          <w:lang w:val="uk-UA"/>
        </w:rPr>
        <w:drawing>
          <wp:inline distT="0" distB="0" distL="0" distR="0">
            <wp:extent cx="5867400" cy="3467100"/>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035B1" w:rsidRPr="00821509" w:rsidRDefault="000035B1" w:rsidP="000035B1">
      <w:pPr>
        <w:pStyle w:val="a4"/>
        <w:spacing w:line="360" w:lineRule="auto"/>
        <w:ind w:firstLine="709"/>
        <w:jc w:val="both"/>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t>Рис. 2.4. Порівняльний аналіз отриманих результатів тестування юних баскетболістів віком 14-15 років КГ та ЕГ після проведення експерименту</w:t>
      </w:r>
    </w:p>
    <w:p w:rsidR="007E18C5" w:rsidRPr="00821509" w:rsidRDefault="007E18C5" w:rsidP="007E18C5">
      <w:pPr>
        <w:pStyle w:val="a4"/>
        <w:spacing w:line="360" w:lineRule="auto"/>
        <w:ind w:firstLine="709"/>
        <w:jc w:val="both"/>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lastRenderedPageBreak/>
        <w:t>Висновки до розділу 2</w:t>
      </w:r>
    </w:p>
    <w:p w:rsidR="007E18C5" w:rsidRPr="00821509" w:rsidRDefault="007E18C5" w:rsidP="007E18C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Методологія дослідження охоплювала багатокомпонентний підхід із використанням таких методів, як аналіз літературних джерел, педагогічне спостереження, контрольні випробування, проведення педагогічного експерименту та застосування математичних методів обробки даних. Така різносторонність забезпечила як глибоке теоретичне обґрунтування дослідження, так і емпіричну перевірку його основних положень. Аналіз літератури дозволив вивчити сучасні підходи до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якостей у юних спортсменів, а також визначити науково обґрунтовані принципи побудови експериментальної програми. Методи педагогічного спостереження та контрольних випробувань забезпечили об</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єктивність отриманих даних, що стосуються поточного рівня фізичної підготовки учасників та змін цих показників протягом експерименту.</w:t>
      </w:r>
    </w:p>
    <w:p w:rsidR="007E18C5" w:rsidRPr="00821509" w:rsidRDefault="007E18C5" w:rsidP="007E18C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Організація дослідження складалася з трьох етапів: теоретичного аналізу, практичного впровадження експериментальної програми та оцінки її ефективності через порівняння результатів тестувань до та після експерименту. Дослідження проводилося на базі Біляївської ДЮСШ за участі 16 юних баскетболістів, розподілених на контрольну (КГ) та експериментальну групи (ЕГ). Учасники контрольної групи тренувалися за стандартною програмою, рекомендованою для їхньої вікової категорії, тоді як експериментальна група виконувала розроблену програму, спрямовану на послідовний розвиток базової фізичної підготовки та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якостей.</w:t>
      </w:r>
    </w:p>
    <w:p w:rsidR="007E18C5" w:rsidRPr="00821509" w:rsidRDefault="007E18C5" w:rsidP="007E18C5">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Експериментальна програма, розрахована на 23 тижні, включала три етапи: початковий (розвиток базової фізичної підготовки), основний (активний розвиток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-силових якостей) та заключний (досягнення пікової фізичної форми перед змаганнями). Програма гармонійно поєднувала вправи з </w:t>
      </w:r>
      <w:proofErr w:type="spellStart"/>
      <w:r w:rsidRPr="00821509">
        <w:rPr>
          <w:rFonts w:ascii="Times New Roman" w:hAnsi="Times New Roman" w:cs="Times New Roman"/>
          <w:sz w:val="28"/>
          <w:szCs w:val="28"/>
          <w:lang w:val="uk-UA"/>
        </w:rPr>
        <w:t>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ячем</w:t>
      </w:r>
      <w:proofErr w:type="spellEnd"/>
      <w:r w:rsidRPr="00821509">
        <w:rPr>
          <w:rFonts w:ascii="Times New Roman" w:hAnsi="Times New Roman" w:cs="Times New Roman"/>
          <w:sz w:val="28"/>
          <w:szCs w:val="28"/>
          <w:lang w:val="uk-UA"/>
        </w:rPr>
        <w:t xml:space="preserve"> та без нього, що забезпечувало інтеграцію фізичної, технічної та тактичної підготовки, а також враховувала вікові та фізіологічні особливості учасників, мінімізуючи ризик травм.</w:t>
      </w:r>
    </w:p>
    <w:p w:rsidR="005F769A" w:rsidRPr="00821509" w:rsidRDefault="007E18C5" w:rsidP="005F769A">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lastRenderedPageBreak/>
        <w:t>Результати експерименту підтвердили ефективність запропонованої програми. Експериментальна група продемонструвала статистично значущі покращення за всіма ключовими показниками: збільшення висоти стрибків, покращення довжини стрибків з місця, зменшення часу на біг 20 метрів, підвищення точності та швидкості виконання комбінованих вправ. У порівнянні з контрольною групою, результати ЕГ свідчать про перевагу спеціальної програми в оптимізації тренувального процесу. Це підтверджує доцільність її впровадження у підготовку юних баскетболістів.</w:t>
      </w:r>
    </w:p>
    <w:p w:rsidR="005F769A" w:rsidRPr="00821509" w:rsidRDefault="005F769A">
      <w:pPr>
        <w:spacing w:after="160" w:line="259" w:lineRule="auto"/>
        <w:rPr>
          <w:rFonts w:eastAsiaTheme="minorHAnsi"/>
          <w:sz w:val="28"/>
          <w:szCs w:val="28"/>
          <w:lang w:eastAsia="en-US"/>
        </w:rPr>
      </w:pPr>
      <w:r w:rsidRPr="00821509">
        <w:rPr>
          <w:sz w:val="28"/>
          <w:szCs w:val="28"/>
        </w:rPr>
        <w:br w:type="page"/>
      </w:r>
    </w:p>
    <w:p w:rsidR="005F769A" w:rsidRPr="00821509" w:rsidRDefault="005F769A" w:rsidP="005F769A">
      <w:pPr>
        <w:pStyle w:val="a4"/>
        <w:spacing w:line="360" w:lineRule="auto"/>
        <w:ind w:firstLine="709"/>
        <w:jc w:val="center"/>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lastRenderedPageBreak/>
        <w:t>ЗАГАЛЬНІ ВИСНОВКИ</w:t>
      </w:r>
    </w:p>
    <w:p w:rsidR="005F769A" w:rsidRPr="00821509" w:rsidRDefault="005F769A" w:rsidP="005F769A">
      <w:pPr>
        <w:pStyle w:val="a4"/>
        <w:spacing w:line="360" w:lineRule="auto"/>
        <w:ind w:firstLine="709"/>
        <w:jc w:val="both"/>
        <w:rPr>
          <w:rFonts w:ascii="Times New Roman" w:hAnsi="Times New Roman" w:cs="Times New Roman"/>
          <w:sz w:val="28"/>
          <w:szCs w:val="28"/>
          <w:lang w:val="uk-UA"/>
        </w:rPr>
      </w:pPr>
    </w:p>
    <w:p w:rsidR="005F769A" w:rsidRPr="00821509" w:rsidRDefault="005F769A" w:rsidP="005F769A">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Підсумовуючи результати проведеного дослідження, спрямованого на оцінку ефективності розробленої тренувальної програми для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у юних баскетболістів віком 14-15 років, було зроблено наступні висновки:</w:t>
      </w:r>
    </w:p>
    <w:p w:rsidR="005F769A" w:rsidRPr="00821509" w:rsidRDefault="005F769A" w:rsidP="005F769A">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1. Аналіз наукової та навчально-методичної літератури дозволив систематизувати сучасні підходи до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-силових здібностей у юних баскетболістів. Було встановлено, що цей віковий період є критичним для інтенсивного розвитку таких фізичних якостей, як вибухова сила, координація, швидкість та силова витривалість. Вивчення літератури підкреслило важливість використання </w:t>
      </w:r>
      <w:proofErr w:type="spellStart"/>
      <w:r w:rsidRPr="00821509">
        <w:rPr>
          <w:rFonts w:ascii="Times New Roman" w:hAnsi="Times New Roman" w:cs="Times New Roman"/>
          <w:sz w:val="28"/>
          <w:szCs w:val="28"/>
          <w:lang w:val="uk-UA"/>
        </w:rPr>
        <w:t>пліометричних</w:t>
      </w:r>
      <w:proofErr w:type="spellEnd"/>
      <w:r w:rsidRPr="00821509">
        <w:rPr>
          <w:rFonts w:ascii="Times New Roman" w:hAnsi="Times New Roman" w:cs="Times New Roman"/>
          <w:sz w:val="28"/>
          <w:szCs w:val="28"/>
          <w:lang w:val="uk-UA"/>
        </w:rPr>
        <w:t xml:space="preserve"> вправ, вправ із зовнішніми обтяженнями та </w:t>
      </w:r>
      <w:proofErr w:type="spellStart"/>
      <w:r w:rsidRPr="00821509">
        <w:rPr>
          <w:rFonts w:ascii="Times New Roman" w:hAnsi="Times New Roman" w:cs="Times New Roman"/>
          <w:sz w:val="28"/>
          <w:szCs w:val="28"/>
          <w:lang w:val="uk-UA"/>
        </w:rPr>
        <w:t>методик</w:t>
      </w:r>
      <w:proofErr w:type="spellEnd"/>
      <w:r w:rsidRPr="00821509">
        <w:rPr>
          <w:rFonts w:ascii="Times New Roman" w:hAnsi="Times New Roman" w:cs="Times New Roman"/>
          <w:sz w:val="28"/>
          <w:szCs w:val="28"/>
          <w:lang w:val="uk-UA"/>
        </w:rPr>
        <w:t xml:space="preserve">, спрямованих на розвиток </w:t>
      </w:r>
      <w:proofErr w:type="spellStart"/>
      <w:r w:rsidRPr="00821509">
        <w:rPr>
          <w:rFonts w:ascii="Times New Roman" w:hAnsi="Times New Roman" w:cs="Times New Roman"/>
          <w:sz w:val="28"/>
          <w:szCs w:val="28"/>
          <w:lang w:val="uk-UA"/>
        </w:rPr>
        <w:t>нейром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язової</w:t>
      </w:r>
      <w:proofErr w:type="spellEnd"/>
      <w:r w:rsidRPr="00821509">
        <w:rPr>
          <w:rFonts w:ascii="Times New Roman" w:hAnsi="Times New Roman" w:cs="Times New Roman"/>
          <w:sz w:val="28"/>
          <w:szCs w:val="28"/>
          <w:lang w:val="uk-UA"/>
        </w:rPr>
        <w:t xml:space="preserve"> координації. Особливий акцент зроблено на інтеграції фізичних вправ із техніко-тактичними елементами баскетбольної гри, що відповідає сучасним тенденціям у спортивній підготовці.</w:t>
      </w:r>
    </w:p>
    <w:p w:rsidR="005F769A" w:rsidRPr="00821509" w:rsidRDefault="005F769A" w:rsidP="005F769A">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2. Дослідження вікових особливостей юних баскетболістів підтвердило, що у віці 14-15 років відбувається активний розвиток рухової координації, м</w:t>
      </w:r>
      <w:r w:rsidR="00B952B9" w:rsidRPr="00821509">
        <w:rPr>
          <w:rFonts w:ascii="Times New Roman" w:hAnsi="Times New Roman" w:cs="Times New Roman"/>
          <w:sz w:val="28"/>
          <w:szCs w:val="28"/>
          <w:lang w:val="uk-UA"/>
        </w:rPr>
        <w:t>’</w:t>
      </w:r>
      <w:r w:rsidRPr="00821509">
        <w:rPr>
          <w:rFonts w:ascii="Times New Roman" w:hAnsi="Times New Roman" w:cs="Times New Roman"/>
          <w:sz w:val="28"/>
          <w:szCs w:val="28"/>
          <w:lang w:val="uk-UA"/>
        </w:rPr>
        <w:t xml:space="preserve">язової сили та здатності до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зусиль. Це обумовлено високою пластичністю нервової системи, значним потенціалом адаптаційних можливостей організму та підвищеною мотивацією до фізичних вправ. Систематичне та цілеспрямоване включення спеціалізованих фізичних вправ у тренувальний процес сприяє не лише прогресивному розвитку фізичних якостей, але й формуванню стійких моторних навичок, необхідних для досягнення високих спортивних результатів у баскетболі.</w:t>
      </w:r>
    </w:p>
    <w:p w:rsidR="005F769A" w:rsidRPr="00821509" w:rsidRDefault="005F769A" w:rsidP="005F769A">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3. Розроблена експериментальна тренувальна програма передбачала гармонійне поєднання технічної, тактичної та фізичної підготовки в єдиний цілісний процес. Особливий акцент зроблено на принципах поступовості та прогресивності навантажень, що відповідає віковим особливостям та рівню фізичної підготовленості спортсменів. Програма включала комплекс </w:t>
      </w:r>
      <w:r w:rsidRPr="00821509">
        <w:rPr>
          <w:rFonts w:ascii="Times New Roman" w:hAnsi="Times New Roman" w:cs="Times New Roman"/>
          <w:sz w:val="28"/>
          <w:szCs w:val="28"/>
          <w:lang w:val="uk-UA"/>
        </w:rPr>
        <w:lastRenderedPageBreak/>
        <w:t>спеціалізованих вправ, спрямованих на розвиток сили, координації, швидкісних здібностей, вибухової сили та гнучкості (ключових компонентів фізичної підготовки в баскетболі). Інтеграція цих компонентів у тренувальний процес підвищила його ефективність та результативність, а також мінімізувала ризики травматизму, підтверджуючи раціональність обраного підходу.</w:t>
      </w:r>
    </w:p>
    <w:p w:rsidR="005F769A" w:rsidRPr="00821509" w:rsidRDefault="005F769A" w:rsidP="005F769A">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4. Результати педагогічного експерименту емпірично підтвердили ефективність розробленої програми. Учасники експериментальної групи продемонстрували статистично значуще покращення показників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Зокрема, спостерігався приріст у стрибку угору з місця на 21%, у стрибку в довжину з місця на 12%, зменшення часу бігу на 20 метрів на 8%, а також покращення результатів у комплексних вправах. Такі досягнення стали можливими завдяки системному та комплексному підходу до організації тренувань, орієнтованому на послідовний розвиток фізичних якостей у юних баскетболістів.</w:t>
      </w:r>
    </w:p>
    <w:p w:rsidR="00BD62B6" w:rsidRPr="00821509" w:rsidRDefault="005F769A" w:rsidP="005F769A">
      <w:pPr>
        <w:pStyle w:val="a4"/>
        <w:spacing w:line="360" w:lineRule="auto"/>
        <w:ind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Таким чином, дослідження досягло поставленої мети ‒ оцінено ефективність розробленої тренувальної програми для розвитку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-силових здібностей у юних баскетболістів. Отримані результати підтверджують доцільність її впровадження в тренувальний процес, що сприятиме підвищенню фізичної підготовленості та спортивних досягнень молодих спортсменів.</w:t>
      </w:r>
    </w:p>
    <w:p w:rsidR="00BD62B6" w:rsidRPr="00821509" w:rsidRDefault="00BD62B6">
      <w:pPr>
        <w:spacing w:after="160" w:line="259" w:lineRule="auto"/>
        <w:rPr>
          <w:rFonts w:eastAsiaTheme="minorHAnsi"/>
          <w:sz w:val="28"/>
          <w:szCs w:val="28"/>
          <w:lang w:eastAsia="en-US"/>
        </w:rPr>
      </w:pPr>
      <w:r w:rsidRPr="00821509">
        <w:rPr>
          <w:sz w:val="28"/>
          <w:szCs w:val="28"/>
        </w:rPr>
        <w:br w:type="page"/>
      </w:r>
    </w:p>
    <w:p w:rsidR="000035B1" w:rsidRPr="00821509" w:rsidRDefault="000035B1" w:rsidP="000035B1">
      <w:pPr>
        <w:pStyle w:val="a4"/>
        <w:spacing w:line="360" w:lineRule="auto"/>
        <w:ind w:firstLine="709"/>
        <w:jc w:val="center"/>
        <w:rPr>
          <w:rFonts w:ascii="Times New Roman" w:hAnsi="Times New Roman" w:cs="Times New Roman"/>
          <w:b/>
          <w:bCs/>
          <w:sz w:val="28"/>
          <w:szCs w:val="28"/>
          <w:lang w:val="uk-UA"/>
        </w:rPr>
      </w:pPr>
      <w:r w:rsidRPr="00821509">
        <w:rPr>
          <w:rFonts w:ascii="Times New Roman" w:hAnsi="Times New Roman" w:cs="Times New Roman"/>
          <w:b/>
          <w:bCs/>
          <w:sz w:val="28"/>
          <w:szCs w:val="28"/>
          <w:lang w:val="uk-UA"/>
        </w:rPr>
        <w:lastRenderedPageBreak/>
        <w:t>СПИСОК ВИКОРИСТАНИХ ДЖЕРЕЛ</w:t>
      </w:r>
    </w:p>
    <w:p w:rsidR="000035B1" w:rsidRPr="00821509" w:rsidRDefault="000035B1" w:rsidP="000035B1">
      <w:pPr>
        <w:pStyle w:val="a4"/>
        <w:spacing w:line="360" w:lineRule="auto"/>
        <w:ind w:firstLine="709"/>
        <w:jc w:val="both"/>
        <w:rPr>
          <w:rFonts w:ascii="Times New Roman" w:hAnsi="Times New Roman" w:cs="Times New Roman"/>
          <w:sz w:val="28"/>
          <w:szCs w:val="28"/>
          <w:lang w:val="uk-UA"/>
        </w:rPr>
      </w:pP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Артюх</w:t>
      </w:r>
      <w:proofErr w:type="spellEnd"/>
      <w:r w:rsidRPr="00821509">
        <w:rPr>
          <w:rFonts w:ascii="Times New Roman" w:hAnsi="Times New Roman" w:cs="Times New Roman"/>
          <w:sz w:val="28"/>
          <w:szCs w:val="28"/>
          <w:lang w:val="uk-UA"/>
        </w:rPr>
        <w:t xml:space="preserve"> В. М. Баскетбол. Львів : Магнолія, 2010. 201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Артюх</w:t>
      </w:r>
      <w:proofErr w:type="spellEnd"/>
      <w:r w:rsidRPr="00821509">
        <w:rPr>
          <w:rFonts w:ascii="Times New Roman" w:hAnsi="Times New Roman" w:cs="Times New Roman"/>
          <w:sz w:val="28"/>
          <w:szCs w:val="28"/>
          <w:lang w:val="uk-UA"/>
        </w:rPr>
        <w:t xml:space="preserve"> В. М. Баскетбол. Львів : Піраміда, 1999. 142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Базілевський</w:t>
      </w:r>
      <w:proofErr w:type="spellEnd"/>
      <w:r w:rsidRPr="00821509">
        <w:rPr>
          <w:rFonts w:ascii="Times New Roman" w:hAnsi="Times New Roman" w:cs="Times New Roman"/>
          <w:sz w:val="28"/>
          <w:szCs w:val="28"/>
          <w:lang w:val="uk-UA"/>
        </w:rPr>
        <w:t xml:space="preserve"> А. Г. Вплив координаційних здібностей на якість ігрової діяльності юних баскетболістів. </w:t>
      </w:r>
      <w:r w:rsidRPr="00821509">
        <w:rPr>
          <w:rFonts w:ascii="Times New Roman" w:hAnsi="Times New Roman" w:cs="Times New Roman"/>
          <w:i/>
          <w:iCs/>
          <w:sz w:val="28"/>
          <w:szCs w:val="28"/>
          <w:lang w:val="uk-UA"/>
        </w:rPr>
        <w:t>Вісник Чернігівського національного педагогічного університету</w:t>
      </w:r>
      <w:r w:rsidRPr="00821509">
        <w:rPr>
          <w:rFonts w:ascii="Times New Roman" w:hAnsi="Times New Roman" w:cs="Times New Roman"/>
          <w:sz w:val="28"/>
          <w:szCs w:val="28"/>
          <w:lang w:val="uk-UA"/>
        </w:rPr>
        <w:t>. 2011. № 98, Т. 3. С. 42–45.</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Баскетбол: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та спеціалізованих навчальних закладів спортивного профілю / Уклад.: Л. Ю. Поплавський, О. В. Маслова, М. М. </w:t>
      </w:r>
      <w:proofErr w:type="spellStart"/>
      <w:r w:rsidRPr="00821509">
        <w:rPr>
          <w:rFonts w:ascii="Times New Roman" w:hAnsi="Times New Roman" w:cs="Times New Roman"/>
          <w:sz w:val="28"/>
          <w:szCs w:val="28"/>
          <w:lang w:val="uk-UA"/>
        </w:rPr>
        <w:t>Безмилов</w:t>
      </w:r>
      <w:proofErr w:type="spellEnd"/>
      <w:r w:rsidRPr="00821509">
        <w:rPr>
          <w:rFonts w:ascii="Times New Roman" w:hAnsi="Times New Roman" w:cs="Times New Roman"/>
          <w:sz w:val="28"/>
          <w:szCs w:val="28"/>
          <w:lang w:val="uk-UA"/>
        </w:rPr>
        <w:t xml:space="preserve"> та ін.; за ред. В. Г. </w:t>
      </w:r>
      <w:proofErr w:type="spellStart"/>
      <w:r w:rsidRPr="00821509">
        <w:rPr>
          <w:rFonts w:ascii="Times New Roman" w:hAnsi="Times New Roman" w:cs="Times New Roman"/>
          <w:sz w:val="28"/>
          <w:szCs w:val="28"/>
          <w:lang w:val="uk-UA"/>
        </w:rPr>
        <w:t>Свинцової</w:t>
      </w:r>
      <w:proofErr w:type="spellEnd"/>
      <w:r w:rsidRPr="00821509">
        <w:rPr>
          <w:rFonts w:ascii="Times New Roman" w:hAnsi="Times New Roman" w:cs="Times New Roman"/>
          <w:sz w:val="28"/>
          <w:szCs w:val="28"/>
          <w:lang w:val="uk-UA"/>
        </w:rPr>
        <w:t>. Київ : Міністерство молоді та спорту України, Федерація баскетболу України, 2016. 192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Бессарабов</w:t>
      </w:r>
      <w:proofErr w:type="spellEnd"/>
      <w:r w:rsidRPr="00821509">
        <w:rPr>
          <w:rFonts w:ascii="Times New Roman" w:hAnsi="Times New Roman" w:cs="Times New Roman"/>
          <w:sz w:val="28"/>
          <w:szCs w:val="28"/>
          <w:lang w:val="uk-UA"/>
        </w:rPr>
        <w:t xml:space="preserve"> М. С. Загальні основи методики тренування та спортивної підготовки в баскетболі : </w:t>
      </w:r>
      <w:proofErr w:type="spellStart"/>
      <w:r w:rsidRPr="00821509">
        <w:rPr>
          <w:rFonts w:ascii="Times New Roman" w:hAnsi="Times New Roman" w:cs="Times New Roman"/>
          <w:sz w:val="28"/>
          <w:szCs w:val="28"/>
          <w:lang w:val="uk-UA"/>
        </w:rPr>
        <w:t>навч</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посіб</w:t>
      </w:r>
      <w:proofErr w:type="spellEnd"/>
      <w:r w:rsidRPr="00821509">
        <w:rPr>
          <w:rFonts w:ascii="Times New Roman" w:hAnsi="Times New Roman" w:cs="Times New Roman"/>
          <w:sz w:val="28"/>
          <w:szCs w:val="28"/>
          <w:lang w:val="uk-UA"/>
        </w:rPr>
        <w:t>. Запоріжжя, 2015. 109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Бикова О. О. Зв’язок ефективності змагальної діяльності гандболістів 13-14 років з показниками фізичної підготовленості. </w:t>
      </w:r>
      <w:r w:rsidRPr="00821509">
        <w:rPr>
          <w:rFonts w:ascii="Times New Roman" w:hAnsi="Times New Roman" w:cs="Times New Roman"/>
          <w:i/>
          <w:iCs/>
          <w:sz w:val="28"/>
          <w:szCs w:val="28"/>
          <w:lang w:val="uk-UA"/>
        </w:rPr>
        <w:t xml:space="preserve">Вісник Прикарпатського університету. </w:t>
      </w:r>
      <w:r w:rsidRPr="00821509">
        <w:rPr>
          <w:rFonts w:ascii="Times New Roman" w:hAnsi="Times New Roman" w:cs="Times New Roman"/>
          <w:sz w:val="28"/>
          <w:szCs w:val="28"/>
          <w:lang w:val="uk-UA"/>
        </w:rPr>
        <w:t xml:space="preserve">Серія : Фізична культура. 2016. </w:t>
      </w:r>
      <w:proofErr w:type="spellStart"/>
      <w:r w:rsidRPr="00821509">
        <w:rPr>
          <w:rFonts w:ascii="Times New Roman" w:hAnsi="Times New Roman" w:cs="Times New Roman"/>
          <w:sz w:val="28"/>
          <w:szCs w:val="28"/>
          <w:lang w:val="uk-UA"/>
        </w:rPr>
        <w:t>Вип</w:t>
      </w:r>
      <w:proofErr w:type="spellEnd"/>
      <w:r w:rsidRPr="00821509">
        <w:rPr>
          <w:rFonts w:ascii="Times New Roman" w:hAnsi="Times New Roman" w:cs="Times New Roman"/>
          <w:sz w:val="28"/>
          <w:szCs w:val="28"/>
          <w:lang w:val="uk-UA"/>
        </w:rPr>
        <w:t>. 23. С. 16–20.</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Бикова О. О., </w:t>
      </w:r>
      <w:proofErr w:type="spellStart"/>
      <w:r w:rsidRPr="00821509">
        <w:rPr>
          <w:rFonts w:ascii="Times New Roman" w:hAnsi="Times New Roman" w:cs="Times New Roman"/>
          <w:sz w:val="28"/>
          <w:szCs w:val="28"/>
          <w:lang w:val="uk-UA"/>
        </w:rPr>
        <w:t>Помещикова</w:t>
      </w:r>
      <w:proofErr w:type="spellEnd"/>
      <w:r w:rsidRPr="00821509">
        <w:rPr>
          <w:rFonts w:ascii="Times New Roman" w:hAnsi="Times New Roman" w:cs="Times New Roman"/>
          <w:sz w:val="28"/>
          <w:szCs w:val="28"/>
          <w:lang w:val="uk-UA"/>
        </w:rPr>
        <w:t xml:space="preserve"> І. П., </w:t>
      </w:r>
      <w:proofErr w:type="spellStart"/>
      <w:r w:rsidRPr="00821509">
        <w:rPr>
          <w:rFonts w:ascii="Times New Roman" w:hAnsi="Times New Roman" w:cs="Times New Roman"/>
          <w:sz w:val="28"/>
          <w:szCs w:val="28"/>
          <w:lang w:val="uk-UA"/>
        </w:rPr>
        <w:t>Стрельникова</w:t>
      </w:r>
      <w:proofErr w:type="spellEnd"/>
      <w:r w:rsidRPr="00821509">
        <w:rPr>
          <w:rFonts w:ascii="Times New Roman" w:hAnsi="Times New Roman" w:cs="Times New Roman"/>
          <w:sz w:val="28"/>
          <w:szCs w:val="28"/>
          <w:lang w:val="uk-UA"/>
        </w:rPr>
        <w:t xml:space="preserve"> Є. Я., </w:t>
      </w:r>
      <w:proofErr w:type="spellStart"/>
      <w:r w:rsidRPr="00821509">
        <w:rPr>
          <w:rFonts w:ascii="Times New Roman" w:hAnsi="Times New Roman" w:cs="Times New Roman"/>
          <w:sz w:val="28"/>
          <w:szCs w:val="28"/>
          <w:lang w:val="uk-UA"/>
        </w:rPr>
        <w:t>Ляхова</w:t>
      </w:r>
      <w:proofErr w:type="spellEnd"/>
      <w:r w:rsidRPr="00821509">
        <w:rPr>
          <w:rFonts w:ascii="Times New Roman" w:hAnsi="Times New Roman" w:cs="Times New Roman"/>
          <w:sz w:val="28"/>
          <w:szCs w:val="28"/>
          <w:lang w:val="uk-UA"/>
        </w:rPr>
        <w:t xml:space="preserve"> Т. П. Зміни рівня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-силових здібностей гандболістів-пляжників 14–15 років під впливом спеціально підібраних вправ. </w:t>
      </w:r>
      <w:r w:rsidRPr="00821509">
        <w:rPr>
          <w:rFonts w:ascii="Times New Roman" w:hAnsi="Times New Roman" w:cs="Times New Roman"/>
          <w:i/>
          <w:iCs/>
          <w:sz w:val="28"/>
          <w:szCs w:val="28"/>
          <w:lang w:val="uk-UA"/>
        </w:rPr>
        <w:t>Слобожанський науково-спортивний вісник</w:t>
      </w:r>
      <w:r w:rsidRPr="00821509">
        <w:rPr>
          <w:rFonts w:ascii="Times New Roman" w:hAnsi="Times New Roman" w:cs="Times New Roman"/>
          <w:sz w:val="28"/>
          <w:szCs w:val="28"/>
          <w:lang w:val="uk-UA"/>
        </w:rPr>
        <w:t>. Харків, 2015. № 6. С. 30–34.</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Бородін Ю. А. Особливості організації і змісту спортивно-масової роботи зі студентами ВНЗ. </w:t>
      </w:r>
      <w:r w:rsidRPr="00821509">
        <w:rPr>
          <w:rFonts w:ascii="Times New Roman" w:hAnsi="Times New Roman" w:cs="Times New Roman"/>
          <w:i/>
          <w:iCs/>
          <w:sz w:val="28"/>
          <w:szCs w:val="28"/>
          <w:lang w:val="uk-UA"/>
        </w:rPr>
        <w:t>Молода спортивна наука України</w:t>
      </w:r>
      <w:r w:rsidRPr="00821509">
        <w:rPr>
          <w:rFonts w:ascii="Times New Roman" w:hAnsi="Times New Roman" w:cs="Times New Roman"/>
          <w:sz w:val="28"/>
          <w:szCs w:val="28"/>
          <w:lang w:val="uk-UA"/>
        </w:rPr>
        <w:t>. Львів : Українські технології, 2005. № 9, Т. 4. С. 333–336.</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Буц</w:t>
      </w:r>
      <w:proofErr w:type="spellEnd"/>
      <w:r w:rsidRPr="00821509">
        <w:rPr>
          <w:rFonts w:ascii="Times New Roman" w:hAnsi="Times New Roman" w:cs="Times New Roman"/>
          <w:sz w:val="28"/>
          <w:szCs w:val="28"/>
          <w:lang w:val="uk-UA"/>
        </w:rPr>
        <w:t xml:space="preserve"> А. М., Єфремова А. Я. Методика тренування та удосконалення фізичних якостей : Конспект лекцій. Харків : </w:t>
      </w:r>
      <w:proofErr w:type="spellStart"/>
      <w:r w:rsidRPr="00821509">
        <w:rPr>
          <w:rFonts w:ascii="Times New Roman" w:hAnsi="Times New Roman" w:cs="Times New Roman"/>
          <w:sz w:val="28"/>
          <w:szCs w:val="28"/>
          <w:lang w:val="uk-UA"/>
        </w:rPr>
        <w:t>УкрДАЗТ</w:t>
      </w:r>
      <w:proofErr w:type="spellEnd"/>
      <w:r w:rsidRPr="00821509">
        <w:rPr>
          <w:rFonts w:ascii="Times New Roman" w:hAnsi="Times New Roman" w:cs="Times New Roman"/>
          <w:sz w:val="28"/>
          <w:szCs w:val="28"/>
          <w:lang w:val="uk-UA"/>
        </w:rPr>
        <w:t>, 2014. 25 с.</w:t>
      </w:r>
    </w:p>
    <w:p w:rsidR="000035B1" w:rsidRPr="00821509" w:rsidRDefault="000035B1" w:rsidP="000035B1">
      <w:pPr>
        <w:pStyle w:val="a4"/>
        <w:widowControl w:val="0"/>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Важинський</w:t>
      </w:r>
      <w:proofErr w:type="spellEnd"/>
      <w:r w:rsidRPr="00821509">
        <w:rPr>
          <w:rFonts w:ascii="Times New Roman" w:hAnsi="Times New Roman" w:cs="Times New Roman"/>
          <w:sz w:val="28"/>
          <w:szCs w:val="28"/>
          <w:lang w:val="uk-UA"/>
        </w:rPr>
        <w:t xml:space="preserve"> С. Е., Щербак Т. І. Методика та організація наукових досліджень. Суми : </w:t>
      </w:r>
      <w:proofErr w:type="spellStart"/>
      <w:r w:rsidRPr="00821509">
        <w:rPr>
          <w:rFonts w:ascii="Times New Roman" w:hAnsi="Times New Roman" w:cs="Times New Roman"/>
          <w:sz w:val="28"/>
          <w:szCs w:val="28"/>
          <w:lang w:val="uk-UA"/>
        </w:rPr>
        <w:t>СумДПУ</w:t>
      </w:r>
      <w:proofErr w:type="spellEnd"/>
      <w:r w:rsidRPr="00821509">
        <w:rPr>
          <w:rFonts w:ascii="Times New Roman" w:hAnsi="Times New Roman" w:cs="Times New Roman"/>
          <w:sz w:val="28"/>
          <w:szCs w:val="28"/>
          <w:lang w:val="uk-UA"/>
        </w:rPr>
        <w:t xml:space="preserve"> імені А. С. Макаренка, 2016. 260 с.</w:t>
      </w:r>
    </w:p>
    <w:p w:rsidR="000035B1" w:rsidRPr="00821509" w:rsidRDefault="000035B1" w:rsidP="000035B1">
      <w:pPr>
        <w:pStyle w:val="a4"/>
        <w:widowControl w:val="0"/>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Вальтін</w:t>
      </w:r>
      <w:proofErr w:type="spellEnd"/>
      <w:r w:rsidRPr="00821509">
        <w:rPr>
          <w:rFonts w:ascii="Times New Roman" w:hAnsi="Times New Roman" w:cs="Times New Roman"/>
          <w:sz w:val="28"/>
          <w:szCs w:val="28"/>
          <w:lang w:val="uk-UA"/>
        </w:rPr>
        <w:t xml:space="preserve"> А. І. Проблеми сучасного баскетболу : </w:t>
      </w:r>
      <w:proofErr w:type="spellStart"/>
      <w:r w:rsidRPr="00821509">
        <w:rPr>
          <w:rFonts w:ascii="Times New Roman" w:hAnsi="Times New Roman" w:cs="Times New Roman"/>
          <w:sz w:val="28"/>
          <w:szCs w:val="28"/>
          <w:lang w:val="uk-UA"/>
        </w:rPr>
        <w:t>навч</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посіб</w:t>
      </w:r>
      <w:proofErr w:type="spellEnd"/>
      <w:r w:rsidRPr="00821509">
        <w:rPr>
          <w:rFonts w:ascii="Times New Roman" w:hAnsi="Times New Roman" w:cs="Times New Roman"/>
          <w:sz w:val="28"/>
          <w:szCs w:val="28"/>
          <w:lang w:val="uk-UA"/>
        </w:rPr>
        <w:t xml:space="preserve">. Київ : </w:t>
      </w:r>
      <w:r w:rsidRPr="00821509">
        <w:rPr>
          <w:rFonts w:ascii="Times New Roman" w:hAnsi="Times New Roman" w:cs="Times New Roman"/>
          <w:sz w:val="28"/>
          <w:szCs w:val="28"/>
          <w:lang w:val="uk-UA"/>
        </w:rPr>
        <w:lastRenderedPageBreak/>
        <w:t>Ін Юре, 2003. 150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Величенко</w:t>
      </w:r>
      <w:proofErr w:type="spellEnd"/>
      <w:r w:rsidRPr="00821509">
        <w:rPr>
          <w:rFonts w:ascii="Times New Roman" w:hAnsi="Times New Roman" w:cs="Times New Roman"/>
          <w:sz w:val="28"/>
          <w:szCs w:val="28"/>
          <w:lang w:val="uk-UA"/>
        </w:rPr>
        <w:t xml:space="preserve"> М. А., </w:t>
      </w:r>
      <w:proofErr w:type="spellStart"/>
      <w:r w:rsidRPr="00821509">
        <w:rPr>
          <w:rFonts w:ascii="Times New Roman" w:hAnsi="Times New Roman" w:cs="Times New Roman"/>
          <w:sz w:val="28"/>
          <w:szCs w:val="28"/>
          <w:lang w:val="uk-UA"/>
        </w:rPr>
        <w:t>Фотинюк</w:t>
      </w:r>
      <w:proofErr w:type="spellEnd"/>
      <w:r w:rsidRPr="00821509">
        <w:rPr>
          <w:rFonts w:ascii="Times New Roman" w:hAnsi="Times New Roman" w:cs="Times New Roman"/>
          <w:sz w:val="28"/>
          <w:szCs w:val="28"/>
          <w:lang w:val="uk-UA"/>
        </w:rPr>
        <w:t xml:space="preserve"> В. Г., </w:t>
      </w:r>
      <w:proofErr w:type="spellStart"/>
      <w:r w:rsidRPr="00821509">
        <w:rPr>
          <w:rFonts w:ascii="Times New Roman" w:hAnsi="Times New Roman" w:cs="Times New Roman"/>
          <w:sz w:val="28"/>
          <w:szCs w:val="28"/>
          <w:lang w:val="uk-UA"/>
        </w:rPr>
        <w:t>Коротя</w:t>
      </w:r>
      <w:proofErr w:type="spellEnd"/>
      <w:r w:rsidRPr="00821509">
        <w:rPr>
          <w:rFonts w:ascii="Times New Roman" w:hAnsi="Times New Roman" w:cs="Times New Roman"/>
          <w:sz w:val="28"/>
          <w:szCs w:val="28"/>
          <w:lang w:val="uk-UA"/>
        </w:rPr>
        <w:t xml:space="preserve"> В. В., </w:t>
      </w:r>
      <w:proofErr w:type="spellStart"/>
      <w:r w:rsidRPr="00821509">
        <w:rPr>
          <w:rFonts w:ascii="Times New Roman" w:hAnsi="Times New Roman" w:cs="Times New Roman"/>
          <w:sz w:val="28"/>
          <w:szCs w:val="28"/>
          <w:lang w:val="uk-UA"/>
        </w:rPr>
        <w:t>Тимошкін</w:t>
      </w:r>
      <w:proofErr w:type="spellEnd"/>
      <w:r w:rsidRPr="00821509">
        <w:rPr>
          <w:rFonts w:ascii="Times New Roman" w:hAnsi="Times New Roman" w:cs="Times New Roman"/>
          <w:sz w:val="28"/>
          <w:szCs w:val="28"/>
          <w:lang w:val="uk-UA"/>
        </w:rPr>
        <w:t xml:space="preserve"> В. М. </w:t>
      </w:r>
      <w:r w:rsidRPr="00821509">
        <w:rPr>
          <w:rStyle w:val="aa"/>
          <w:rFonts w:ascii="Times New Roman" w:hAnsi="Times New Roman" w:cs="Times New Roman"/>
          <w:b w:val="0"/>
          <w:bCs w:val="0"/>
          <w:sz w:val="28"/>
          <w:szCs w:val="28"/>
          <w:lang w:val="uk-UA"/>
        </w:rPr>
        <w:t>Фізичне виховання. Баскетбол: Практикум для студентів усіх спеціальностей</w:t>
      </w:r>
      <w:r w:rsidRPr="00821509">
        <w:rPr>
          <w:rFonts w:ascii="Times New Roman" w:hAnsi="Times New Roman" w:cs="Times New Roman"/>
          <w:b/>
          <w:bCs/>
          <w:sz w:val="28"/>
          <w:szCs w:val="28"/>
          <w:lang w:val="uk-UA"/>
        </w:rPr>
        <w:t>.</w:t>
      </w:r>
      <w:r w:rsidRPr="00821509">
        <w:rPr>
          <w:rFonts w:ascii="Times New Roman" w:hAnsi="Times New Roman" w:cs="Times New Roman"/>
          <w:sz w:val="28"/>
          <w:szCs w:val="28"/>
          <w:lang w:val="uk-UA"/>
        </w:rPr>
        <w:t xml:space="preserve"> Київ : Національний авіаційний університет, 2014.  62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Вознюк Т. В. Сучасні ігрові види спорту : </w:t>
      </w:r>
      <w:proofErr w:type="spellStart"/>
      <w:r w:rsidRPr="00821509">
        <w:rPr>
          <w:rFonts w:ascii="Times New Roman" w:hAnsi="Times New Roman" w:cs="Times New Roman"/>
          <w:sz w:val="28"/>
          <w:szCs w:val="28"/>
          <w:lang w:val="uk-UA"/>
        </w:rPr>
        <w:t>навч</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посіб</w:t>
      </w:r>
      <w:proofErr w:type="spellEnd"/>
      <w:r w:rsidRPr="00821509">
        <w:rPr>
          <w:rFonts w:ascii="Times New Roman" w:hAnsi="Times New Roman" w:cs="Times New Roman"/>
          <w:sz w:val="28"/>
          <w:szCs w:val="28"/>
          <w:lang w:val="uk-UA"/>
        </w:rPr>
        <w:t>. Вінниця : ДОВ «Вінниця», ВДПУ, 2008. 350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Волков Н. І., </w:t>
      </w:r>
      <w:proofErr w:type="spellStart"/>
      <w:r w:rsidRPr="00821509">
        <w:rPr>
          <w:rFonts w:ascii="Times New Roman" w:hAnsi="Times New Roman" w:cs="Times New Roman"/>
          <w:sz w:val="28"/>
          <w:szCs w:val="28"/>
          <w:lang w:val="uk-UA"/>
        </w:rPr>
        <w:t>Несен</w:t>
      </w:r>
      <w:proofErr w:type="spellEnd"/>
      <w:r w:rsidRPr="00821509">
        <w:rPr>
          <w:rFonts w:ascii="Times New Roman" w:hAnsi="Times New Roman" w:cs="Times New Roman"/>
          <w:sz w:val="28"/>
          <w:szCs w:val="28"/>
          <w:lang w:val="uk-UA"/>
        </w:rPr>
        <w:t xml:space="preserve"> Е. Н. Біохімія м’язової діяльності. Київ : Олімпійська література, 2000. 504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Воробйова В. О. Методика підготовки спортсменів-баскетболістів в гуманітарних вузах. </w:t>
      </w:r>
      <w:r w:rsidRPr="00821509">
        <w:rPr>
          <w:rFonts w:ascii="Times New Roman" w:hAnsi="Times New Roman" w:cs="Times New Roman"/>
          <w:i/>
          <w:iCs/>
          <w:sz w:val="28"/>
          <w:szCs w:val="28"/>
          <w:lang w:val="uk-UA"/>
        </w:rPr>
        <w:t>Педагогіка, психологія та медико-біологічні проблеми фізичного виховання і спорту</w:t>
      </w:r>
      <w:r w:rsidRPr="00821509">
        <w:rPr>
          <w:rFonts w:ascii="Times New Roman" w:hAnsi="Times New Roman" w:cs="Times New Roman"/>
          <w:sz w:val="28"/>
          <w:szCs w:val="28"/>
          <w:lang w:val="uk-UA"/>
        </w:rPr>
        <w:t>. Харків, 2007. № 1. С. 11‒16.</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Гамалий</w:t>
      </w:r>
      <w:proofErr w:type="spellEnd"/>
      <w:r w:rsidRPr="00821509">
        <w:rPr>
          <w:rFonts w:ascii="Times New Roman" w:hAnsi="Times New Roman" w:cs="Times New Roman"/>
          <w:sz w:val="28"/>
          <w:szCs w:val="28"/>
          <w:lang w:val="uk-UA"/>
        </w:rPr>
        <w:t xml:space="preserve"> В. </w:t>
      </w:r>
      <w:proofErr w:type="spellStart"/>
      <w:r w:rsidRPr="00821509">
        <w:rPr>
          <w:rFonts w:ascii="Times New Roman" w:hAnsi="Times New Roman" w:cs="Times New Roman"/>
          <w:sz w:val="28"/>
          <w:szCs w:val="28"/>
          <w:lang w:val="uk-UA"/>
        </w:rPr>
        <w:t>Спортивная</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техника</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как</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объект</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изучения</w:t>
      </w:r>
      <w:proofErr w:type="spellEnd"/>
      <w:r w:rsidRPr="00821509">
        <w:rPr>
          <w:rFonts w:ascii="Times New Roman" w:hAnsi="Times New Roman" w:cs="Times New Roman"/>
          <w:sz w:val="28"/>
          <w:szCs w:val="28"/>
          <w:lang w:val="uk-UA"/>
        </w:rPr>
        <w:t xml:space="preserve"> в </w:t>
      </w:r>
      <w:proofErr w:type="spellStart"/>
      <w:r w:rsidRPr="00821509">
        <w:rPr>
          <w:rFonts w:ascii="Times New Roman" w:hAnsi="Times New Roman" w:cs="Times New Roman"/>
          <w:sz w:val="28"/>
          <w:szCs w:val="28"/>
          <w:lang w:val="uk-UA"/>
        </w:rPr>
        <w:t>теории</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спорта</w:t>
      </w:r>
      <w:proofErr w:type="spellEnd"/>
      <w:r w:rsidRPr="00821509">
        <w:rPr>
          <w:rFonts w:ascii="Times New Roman" w:hAnsi="Times New Roman" w:cs="Times New Roman"/>
          <w:sz w:val="28"/>
          <w:szCs w:val="28"/>
          <w:lang w:val="uk-UA"/>
        </w:rPr>
        <w:t xml:space="preserve">. </w:t>
      </w:r>
      <w:r w:rsidRPr="00821509">
        <w:rPr>
          <w:rFonts w:ascii="Times New Roman" w:hAnsi="Times New Roman" w:cs="Times New Roman"/>
          <w:i/>
          <w:iCs/>
          <w:sz w:val="28"/>
          <w:szCs w:val="28"/>
          <w:lang w:val="uk-UA"/>
        </w:rPr>
        <w:t xml:space="preserve">Наука в </w:t>
      </w:r>
      <w:proofErr w:type="spellStart"/>
      <w:r w:rsidRPr="00821509">
        <w:rPr>
          <w:rFonts w:ascii="Times New Roman" w:hAnsi="Times New Roman" w:cs="Times New Roman"/>
          <w:i/>
          <w:iCs/>
          <w:sz w:val="28"/>
          <w:szCs w:val="28"/>
          <w:lang w:val="uk-UA"/>
        </w:rPr>
        <w:t>олимпийском</w:t>
      </w:r>
      <w:proofErr w:type="spellEnd"/>
      <w:r w:rsidRPr="00821509">
        <w:rPr>
          <w:rFonts w:ascii="Times New Roman" w:hAnsi="Times New Roman" w:cs="Times New Roman"/>
          <w:i/>
          <w:iCs/>
          <w:sz w:val="28"/>
          <w:szCs w:val="28"/>
          <w:lang w:val="uk-UA"/>
        </w:rPr>
        <w:t xml:space="preserve"> спорте</w:t>
      </w:r>
      <w:r w:rsidRPr="00821509">
        <w:rPr>
          <w:rFonts w:ascii="Times New Roman" w:hAnsi="Times New Roman" w:cs="Times New Roman"/>
          <w:sz w:val="28"/>
          <w:szCs w:val="28"/>
          <w:lang w:val="uk-UA"/>
        </w:rPr>
        <w:t>. 2004. № 4. С. 25–30.</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Головня С. К., </w:t>
      </w:r>
      <w:proofErr w:type="spellStart"/>
      <w:r w:rsidRPr="00821509">
        <w:rPr>
          <w:rFonts w:ascii="Times New Roman" w:hAnsi="Times New Roman" w:cs="Times New Roman"/>
          <w:sz w:val="28"/>
          <w:szCs w:val="28"/>
          <w:lang w:val="uk-UA"/>
        </w:rPr>
        <w:t>Кафтанова</w:t>
      </w:r>
      <w:proofErr w:type="spellEnd"/>
      <w:r w:rsidRPr="00821509">
        <w:rPr>
          <w:rFonts w:ascii="Times New Roman" w:hAnsi="Times New Roman" w:cs="Times New Roman"/>
          <w:sz w:val="28"/>
          <w:szCs w:val="28"/>
          <w:lang w:val="uk-UA"/>
        </w:rPr>
        <w:t xml:space="preserve"> Т. В. Основи рухової діяльності під час гри у баскетбол. 2014. URL: </w:t>
      </w:r>
      <w:hyperlink r:id="rId15" w:history="1">
        <w:r w:rsidRPr="00821509">
          <w:rPr>
            <w:rStyle w:val="a5"/>
            <w:rFonts w:ascii="Times New Roman" w:hAnsi="Times New Roman" w:cs="Times New Roman"/>
            <w:sz w:val="28"/>
            <w:szCs w:val="28"/>
            <w:lang w:val="uk-UA"/>
          </w:rPr>
          <w:t>http://eprints.zu.edu.ua/12084/1/ОСНОВИ_РУХОВОЇ_ДІЯЛЬНОСТІ.pdf</w:t>
        </w:r>
      </w:hyperlink>
      <w:r w:rsidRPr="00821509">
        <w:rPr>
          <w:rFonts w:ascii="Times New Roman" w:hAnsi="Times New Roman" w:cs="Times New Roman"/>
          <w:sz w:val="28"/>
          <w:szCs w:val="28"/>
          <w:lang w:val="uk-UA"/>
        </w:rPr>
        <w:t>. (дата звернення: 23.11.2024).</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eastAsia="Times New Roman" w:hAnsi="Times New Roman" w:cs="Times New Roman"/>
          <w:sz w:val="28"/>
          <w:szCs w:val="28"/>
          <w:lang w:val="uk-UA"/>
        </w:rPr>
      </w:pPr>
      <w:r w:rsidRPr="00821509">
        <w:rPr>
          <w:rFonts w:ascii="Times New Roman" w:eastAsia="Times New Roman" w:hAnsi="Times New Roman" w:cs="Times New Roman"/>
          <w:sz w:val="28"/>
          <w:szCs w:val="28"/>
          <w:lang w:val="uk-UA"/>
        </w:rPr>
        <w:t xml:space="preserve">Гончарова Н. О., Горбенко Ю. Л., Калюжна Ю. І., </w:t>
      </w:r>
      <w:proofErr w:type="spellStart"/>
      <w:r w:rsidRPr="00821509">
        <w:rPr>
          <w:rFonts w:ascii="Times New Roman" w:eastAsia="Times New Roman" w:hAnsi="Times New Roman" w:cs="Times New Roman"/>
          <w:sz w:val="28"/>
          <w:szCs w:val="28"/>
          <w:lang w:val="uk-UA"/>
        </w:rPr>
        <w:t>Лавріненко</w:t>
      </w:r>
      <w:proofErr w:type="spellEnd"/>
      <w:r w:rsidRPr="00821509">
        <w:rPr>
          <w:rFonts w:ascii="Times New Roman" w:eastAsia="Times New Roman" w:hAnsi="Times New Roman" w:cs="Times New Roman"/>
          <w:sz w:val="28"/>
          <w:szCs w:val="28"/>
          <w:lang w:val="uk-UA"/>
        </w:rPr>
        <w:t xml:space="preserve"> В. А., Мельничук М. М., </w:t>
      </w:r>
      <w:proofErr w:type="spellStart"/>
      <w:r w:rsidRPr="00821509">
        <w:rPr>
          <w:rFonts w:ascii="Times New Roman" w:eastAsia="Times New Roman" w:hAnsi="Times New Roman" w:cs="Times New Roman"/>
          <w:sz w:val="28"/>
          <w:szCs w:val="28"/>
          <w:lang w:val="uk-UA"/>
        </w:rPr>
        <w:t>Мирошник</w:t>
      </w:r>
      <w:proofErr w:type="spellEnd"/>
      <w:r w:rsidRPr="00821509">
        <w:rPr>
          <w:rFonts w:ascii="Times New Roman" w:eastAsia="Times New Roman" w:hAnsi="Times New Roman" w:cs="Times New Roman"/>
          <w:sz w:val="28"/>
          <w:szCs w:val="28"/>
          <w:lang w:val="uk-UA"/>
        </w:rPr>
        <w:t xml:space="preserve"> О. Г., Мишко Н. М., Моргун В. Ф., </w:t>
      </w:r>
      <w:proofErr w:type="spellStart"/>
      <w:r w:rsidRPr="00821509">
        <w:rPr>
          <w:rFonts w:ascii="Times New Roman" w:eastAsia="Times New Roman" w:hAnsi="Times New Roman" w:cs="Times New Roman"/>
          <w:sz w:val="28"/>
          <w:szCs w:val="28"/>
          <w:lang w:val="uk-UA"/>
        </w:rPr>
        <w:t>Перетятько</w:t>
      </w:r>
      <w:proofErr w:type="spellEnd"/>
      <w:r w:rsidRPr="00821509">
        <w:rPr>
          <w:rFonts w:ascii="Times New Roman" w:eastAsia="Times New Roman" w:hAnsi="Times New Roman" w:cs="Times New Roman"/>
          <w:sz w:val="28"/>
          <w:szCs w:val="28"/>
          <w:lang w:val="uk-UA"/>
        </w:rPr>
        <w:t xml:space="preserve"> Л. Г., Рева М. М., </w:t>
      </w:r>
      <w:proofErr w:type="spellStart"/>
      <w:r w:rsidRPr="00821509">
        <w:rPr>
          <w:rFonts w:ascii="Times New Roman" w:eastAsia="Times New Roman" w:hAnsi="Times New Roman" w:cs="Times New Roman"/>
          <w:sz w:val="28"/>
          <w:szCs w:val="28"/>
          <w:lang w:val="uk-UA"/>
        </w:rPr>
        <w:t>Седих</w:t>
      </w:r>
      <w:proofErr w:type="spellEnd"/>
      <w:r w:rsidRPr="00821509">
        <w:rPr>
          <w:rFonts w:ascii="Times New Roman" w:eastAsia="Times New Roman" w:hAnsi="Times New Roman" w:cs="Times New Roman"/>
          <w:sz w:val="28"/>
          <w:szCs w:val="28"/>
          <w:lang w:val="uk-UA"/>
        </w:rPr>
        <w:t xml:space="preserve"> К. В., Тесленко М. М., </w:t>
      </w:r>
      <w:proofErr w:type="spellStart"/>
      <w:r w:rsidRPr="00821509">
        <w:rPr>
          <w:rFonts w:ascii="Times New Roman" w:eastAsia="Times New Roman" w:hAnsi="Times New Roman" w:cs="Times New Roman"/>
          <w:sz w:val="28"/>
          <w:szCs w:val="28"/>
          <w:lang w:val="uk-UA"/>
        </w:rPr>
        <w:t>Тітов</w:t>
      </w:r>
      <w:proofErr w:type="spellEnd"/>
      <w:r w:rsidRPr="00821509">
        <w:rPr>
          <w:rFonts w:ascii="Times New Roman" w:eastAsia="Times New Roman" w:hAnsi="Times New Roman" w:cs="Times New Roman"/>
          <w:sz w:val="28"/>
          <w:szCs w:val="28"/>
          <w:lang w:val="uk-UA"/>
        </w:rPr>
        <w:t xml:space="preserve"> І. Г., </w:t>
      </w:r>
      <w:proofErr w:type="spellStart"/>
      <w:r w:rsidRPr="00821509">
        <w:rPr>
          <w:rFonts w:ascii="Times New Roman" w:eastAsia="Times New Roman" w:hAnsi="Times New Roman" w:cs="Times New Roman"/>
          <w:sz w:val="28"/>
          <w:szCs w:val="28"/>
          <w:lang w:val="uk-UA"/>
        </w:rPr>
        <w:t>Тітова</w:t>
      </w:r>
      <w:proofErr w:type="spellEnd"/>
      <w:r w:rsidRPr="00821509">
        <w:rPr>
          <w:rFonts w:ascii="Times New Roman" w:eastAsia="Times New Roman" w:hAnsi="Times New Roman" w:cs="Times New Roman"/>
          <w:sz w:val="28"/>
          <w:szCs w:val="28"/>
          <w:lang w:val="uk-UA"/>
        </w:rPr>
        <w:t xml:space="preserve"> Т. Є., Харченко А. С., Чайкіна Н. О., Яновська Т. А. Психологія розвитку особистості у підлітковому та ранньому юнацькому віці : </w:t>
      </w:r>
      <w:proofErr w:type="spellStart"/>
      <w:r w:rsidRPr="00821509">
        <w:rPr>
          <w:rFonts w:ascii="Times New Roman" w:eastAsia="Times New Roman" w:hAnsi="Times New Roman" w:cs="Times New Roman"/>
          <w:sz w:val="28"/>
          <w:szCs w:val="28"/>
          <w:lang w:val="uk-UA"/>
        </w:rPr>
        <w:t>навч</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посіб</w:t>
      </w:r>
      <w:proofErr w:type="spellEnd"/>
      <w:r w:rsidRPr="00821509">
        <w:rPr>
          <w:rFonts w:ascii="Times New Roman" w:eastAsia="Times New Roman" w:hAnsi="Times New Roman" w:cs="Times New Roman"/>
          <w:sz w:val="28"/>
          <w:szCs w:val="28"/>
          <w:lang w:val="uk-UA"/>
        </w:rPr>
        <w:t xml:space="preserve">. для </w:t>
      </w:r>
      <w:proofErr w:type="spellStart"/>
      <w:r w:rsidRPr="00821509">
        <w:rPr>
          <w:rFonts w:ascii="Times New Roman" w:eastAsia="Times New Roman" w:hAnsi="Times New Roman" w:cs="Times New Roman"/>
          <w:sz w:val="28"/>
          <w:szCs w:val="28"/>
          <w:lang w:val="uk-UA"/>
        </w:rPr>
        <w:t>студ</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вищ</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навч</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зак</w:t>
      </w:r>
      <w:proofErr w:type="spellEnd"/>
      <w:r w:rsidRPr="00821509">
        <w:rPr>
          <w:rFonts w:ascii="Times New Roman" w:eastAsia="Times New Roman" w:hAnsi="Times New Roman" w:cs="Times New Roman"/>
          <w:sz w:val="28"/>
          <w:szCs w:val="28"/>
          <w:lang w:val="uk-UA"/>
        </w:rPr>
        <w:t xml:space="preserve">. / за ред. К. В. </w:t>
      </w:r>
      <w:proofErr w:type="spellStart"/>
      <w:r w:rsidRPr="00821509">
        <w:rPr>
          <w:rFonts w:ascii="Times New Roman" w:eastAsia="Times New Roman" w:hAnsi="Times New Roman" w:cs="Times New Roman"/>
          <w:sz w:val="28"/>
          <w:szCs w:val="28"/>
          <w:lang w:val="uk-UA"/>
        </w:rPr>
        <w:t>Седих</w:t>
      </w:r>
      <w:proofErr w:type="spellEnd"/>
      <w:r w:rsidRPr="00821509">
        <w:rPr>
          <w:rFonts w:ascii="Times New Roman" w:eastAsia="Times New Roman" w:hAnsi="Times New Roman" w:cs="Times New Roman"/>
          <w:sz w:val="28"/>
          <w:szCs w:val="28"/>
          <w:lang w:val="uk-UA"/>
        </w:rPr>
        <w:t>. Полтава : Астрая, 2018. 342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Горбуля</w:t>
      </w:r>
      <w:proofErr w:type="spellEnd"/>
      <w:r w:rsidRPr="00821509">
        <w:rPr>
          <w:rFonts w:ascii="Times New Roman" w:hAnsi="Times New Roman" w:cs="Times New Roman"/>
          <w:sz w:val="28"/>
          <w:szCs w:val="28"/>
          <w:lang w:val="uk-UA"/>
        </w:rPr>
        <w:t xml:space="preserve"> В. Б., </w:t>
      </w:r>
      <w:proofErr w:type="spellStart"/>
      <w:r w:rsidRPr="00821509">
        <w:rPr>
          <w:rFonts w:ascii="Times New Roman" w:hAnsi="Times New Roman" w:cs="Times New Roman"/>
          <w:sz w:val="28"/>
          <w:szCs w:val="28"/>
          <w:lang w:val="uk-UA"/>
        </w:rPr>
        <w:t>Горбуля</w:t>
      </w:r>
      <w:proofErr w:type="spellEnd"/>
      <w:r w:rsidRPr="00821509">
        <w:rPr>
          <w:rFonts w:ascii="Times New Roman" w:hAnsi="Times New Roman" w:cs="Times New Roman"/>
          <w:sz w:val="28"/>
          <w:szCs w:val="28"/>
          <w:lang w:val="uk-UA"/>
        </w:rPr>
        <w:t xml:space="preserve"> В. О., </w:t>
      </w:r>
      <w:proofErr w:type="spellStart"/>
      <w:r w:rsidRPr="00821509">
        <w:rPr>
          <w:rFonts w:ascii="Times New Roman" w:hAnsi="Times New Roman" w:cs="Times New Roman"/>
          <w:sz w:val="28"/>
          <w:szCs w:val="28"/>
          <w:lang w:val="uk-UA"/>
        </w:rPr>
        <w:t>Горбуля</w:t>
      </w:r>
      <w:proofErr w:type="spellEnd"/>
      <w:r w:rsidRPr="00821509">
        <w:rPr>
          <w:rFonts w:ascii="Times New Roman" w:hAnsi="Times New Roman" w:cs="Times New Roman"/>
          <w:sz w:val="28"/>
          <w:szCs w:val="28"/>
          <w:lang w:val="uk-UA"/>
        </w:rPr>
        <w:t xml:space="preserve"> О. В. </w:t>
      </w:r>
      <w:r w:rsidRPr="00821509">
        <w:rPr>
          <w:rStyle w:val="aa"/>
          <w:rFonts w:ascii="Times New Roman" w:hAnsi="Times New Roman" w:cs="Times New Roman"/>
          <w:b w:val="0"/>
          <w:bCs w:val="0"/>
          <w:sz w:val="28"/>
          <w:szCs w:val="28"/>
          <w:lang w:val="uk-UA"/>
        </w:rPr>
        <w:t xml:space="preserve">Баскетбол : Фізична підготовка </w:t>
      </w:r>
      <w:r w:rsidRPr="00821509">
        <w:rPr>
          <w:rFonts w:ascii="Times New Roman" w:hAnsi="Times New Roman" w:cs="Times New Roman"/>
          <w:sz w:val="28"/>
          <w:szCs w:val="28"/>
          <w:lang w:val="uk-UA"/>
        </w:rPr>
        <w:t>: навчально-методичний посібник для здобувачів ступеня вищої освіти бакалавра всіх напрямів підготовки. Запоріжжя : ЗНУ, 2015. 91 с.</w:t>
      </w:r>
    </w:p>
    <w:p w:rsidR="000035B1" w:rsidRPr="00821509" w:rsidRDefault="000035B1" w:rsidP="000035B1">
      <w:pPr>
        <w:pStyle w:val="a4"/>
        <w:widowControl w:val="0"/>
        <w:numPr>
          <w:ilvl w:val="0"/>
          <w:numId w:val="3"/>
        </w:numPr>
        <w:tabs>
          <w:tab w:val="left" w:pos="993"/>
        </w:tabs>
        <w:spacing w:line="360" w:lineRule="auto"/>
        <w:ind w:left="0" w:firstLine="709"/>
        <w:jc w:val="both"/>
        <w:rPr>
          <w:rFonts w:ascii="Times New Roman" w:eastAsia="Times New Roman" w:hAnsi="Times New Roman" w:cs="Times New Roman"/>
          <w:sz w:val="28"/>
          <w:szCs w:val="28"/>
          <w:lang w:val="uk-UA"/>
        </w:rPr>
      </w:pPr>
      <w:proofErr w:type="spellStart"/>
      <w:r w:rsidRPr="00821509">
        <w:rPr>
          <w:rFonts w:ascii="Times New Roman" w:eastAsia="Times New Roman" w:hAnsi="Times New Roman" w:cs="Times New Roman"/>
          <w:sz w:val="28"/>
          <w:szCs w:val="28"/>
          <w:lang w:val="uk-UA"/>
        </w:rPr>
        <w:t>Давидюк</w:t>
      </w:r>
      <w:proofErr w:type="spellEnd"/>
      <w:r w:rsidRPr="00821509">
        <w:rPr>
          <w:rFonts w:ascii="Times New Roman" w:eastAsia="Times New Roman" w:hAnsi="Times New Roman" w:cs="Times New Roman"/>
          <w:sz w:val="28"/>
          <w:szCs w:val="28"/>
          <w:lang w:val="uk-UA"/>
        </w:rPr>
        <w:t xml:space="preserve"> Н. О. </w:t>
      </w:r>
      <w:proofErr w:type="spellStart"/>
      <w:r w:rsidRPr="00821509">
        <w:rPr>
          <w:rFonts w:ascii="Times New Roman" w:eastAsia="Times New Roman" w:hAnsi="Times New Roman" w:cs="Times New Roman"/>
          <w:sz w:val="28"/>
          <w:szCs w:val="28"/>
          <w:lang w:val="uk-UA"/>
        </w:rPr>
        <w:t>Загальновікові</w:t>
      </w:r>
      <w:proofErr w:type="spellEnd"/>
      <w:r w:rsidRPr="00821509">
        <w:rPr>
          <w:rFonts w:ascii="Times New Roman" w:eastAsia="Times New Roman" w:hAnsi="Times New Roman" w:cs="Times New Roman"/>
          <w:sz w:val="28"/>
          <w:szCs w:val="28"/>
          <w:lang w:val="uk-UA"/>
        </w:rPr>
        <w:t xml:space="preserve"> тенденції становлення «Я» у особистості. </w:t>
      </w:r>
      <w:r w:rsidRPr="00821509">
        <w:rPr>
          <w:rFonts w:ascii="Times New Roman" w:eastAsia="Times New Roman" w:hAnsi="Times New Roman" w:cs="Times New Roman"/>
          <w:i/>
          <w:iCs/>
          <w:sz w:val="28"/>
          <w:szCs w:val="28"/>
          <w:lang w:val="uk-UA"/>
        </w:rPr>
        <w:t xml:space="preserve">Проблеми загальної та педагогічної психології : </w:t>
      </w:r>
      <w:proofErr w:type="spellStart"/>
      <w:r w:rsidRPr="00821509">
        <w:rPr>
          <w:rFonts w:ascii="Times New Roman" w:eastAsia="Times New Roman" w:hAnsi="Times New Roman" w:cs="Times New Roman"/>
          <w:sz w:val="28"/>
          <w:szCs w:val="28"/>
          <w:lang w:val="uk-UA"/>
        </w:rPr>
        <w:t>Зб</w:t>
      </w:r>
      <w:proofErr w:type="spellEnd"/>
      <w:r w:rsidRPr="00821509">
        <w:rPr>
          <w:rFonts w:ascii="Times New Roman" w:eastAsia="Times New Roman" w:hAnsi="Times New Roman" w:cs="Times New Roman"/>
          <w:sz w:val="28"/>
          <w:szCs w:val="28"/>
          <w:lang w:val="uk-UA"/>
        </w:rPr>
        <w:t>. наук. пр. / за ред. С. Д. Максименко. Київ : Ін-т психології ім. Г. С. Костюка АПН України, 2020. Т. ІІ, ч. 2. С. 22–25.</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eastAsia="Times New Roman" w:hAnsi="Times New Roman" w:cs="Times New Roman"/>
          <w:sz w:val="28"/>
          <w:szCs w:val="28"/>
          <w:lang w:val="uk-UA"/>
        </w:rPr>
      </w:pPr>
      <w:proofErr w:type="spellStart"/>
      <w:r w:rsidRPr="00821509">
        <w:rPr>
          <w:rFonts w:ascii="Times New Roman" w:eastAsia="Times New Roman" w:hAnsi="Times New Roman" w:cs="Times New Roman"/>
          <w:sz w:val="28"/>
          <w:szCs w:val="28"/>
          <w:lang w:val="uk-UA"/>
        </w:rPr>
        <w:lastRenderedPageBreak/>
        <w:t>Дубенчук</w:t>
      </w:r>
      <w:proofErr w:type="spellEnd"/>
      <w:r w:rsidRPr="00821509">
        <w:rPr>
          <w:rFonts w:ascii="Times New Roman" w:eastAsia="Times New Roman" w:hAnsi="Times New Roman" w:cs="Times New Roman"/>
          <w:sz w:val="28"/>
          <w:szCs w:val="28"/>
          <w:lang w:val="uk-UA"/>
        </w:rPr>
        <w:t xml:space="preserve"> А. І. Баскетбол. Харків : Ранок, 2010. 144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eastAsia="Times New Roman" w:hAnsi="Times New Roman" w:cs="Times New Roman"/>
          <w:sz w:val="28"/>
          <w:szCs w:val="28"/>
          <w:lang w:val="uk-UA"/>
        </w:rPr>
      </w:pPr>
      <w:proofErr w:type="spellStart"/>
      <w:r w:rsidRPr="00821509">
        <w:rPr>
          <w:rFonts w:ascii="Times New Roman" w:eastAsia="Times New Roman" w:hAnsi="Times New Roman" w:cs="Times New Roman"/>
          <w:sz w:val="28"/>
          <w:szCs w:val="28"/>
          <w:lang w:val="uk-UA"/>
        </w:rPr>
        <w:t>Дубовой</w:t>
      </w:r>
      <w:proofErr w:type="spellEnd"/>
      <w:r w:rsidRPr="00821509">
        <w:rPr>
          <w:rFonts w:ascii="Times New Roman" w:eastAsia="Times New Roman" w:hAnsi="Times New Roman" w:cs="Times New Roman"/>
          <w:sz w:val="28"/>
          <w:szCs w:val="28"/>
          <w:lang w:val="uk-UA"/>
        </w:rPr>
        <w:t xml:space="preserve"> В. В., </w:t>
      </w:r>
      <w:proofErr w:type="spellStart"/>
      <w:r w:rsidRPr="00821509">
        <w:rPr>
          <w:rFonts w:ascii="Times New Roman" w:eastAsia="Times New Roman" w:hAnsi="Times New Roman" w:cs="Times New Roman"/>
          <w:sz w:val="28"/>
          <w:szCs w:val="28"/>
          <w:lang w:val="uk-UA"/>
        </w:rPr>
        <w:t>Сіпакова</w:t>
      </w:r>
      <w:proofErr w:type="spellEnd"/>
      <w:r w:rsidRPr="00821509">
        <w:rPr>
          <w:rFonts w:ascii="Times New Roman" w:eastAsia="Times New Roman" w:hAnsi="Times New Roman" w:cs="Times New Roman"/>
          <w:sz w:val="28"/>
          <w:szCs w:val="28"/>
          <w:lang w:val="uk-UA"/>
        </w:rPr>
        <w:t xml:space="preserve"> Д. О., Семенченко О. І. Поняття </w:t>
      </w:r>
      <w:proofErr w:type="spellStart"/>
      <w:r w:rsidRPr="00821509">
        <w:rPr>
          <w:rFonts w:ascii="Times New Roman" w:eastAsia="Times New Roman" w:hAnsi="Times New Roman" w:cs="Times New Roman"/>
          <w:sz w:val="28"/>
          <w:szCs w:val="28"/>
          <w:lang w:val="uk-UA"/>
        </w:rPr>
        <w:t>швидкісно</w:t>
      </w:r>
      <w:proofErr w:type="spellEnd"/>
      <w:r w:rsidRPr="00821509">
        <w:rPr>
          <w:rFonts w:ascii="Times New Roman" w:eastAsia="Times New Roman" w:hAnsi="Times New Roman" w:cs="Times New Roman"/>
          <w:sz w:val="28"/>
          <w:szCs w:val="28"/>
          <w:lang w:val="uk-UA"/>
        </w:rPr>
        <w:t xml:space="preserve">-силових здібностей та їх прояв у спортивній діяльності баскетболіста. </w:t>
      </w:r>
      <w:r w:rsidRPr="00821509">
        <w:rPr>
          <w:rFonts w:ascii="Times New Roman" w:eastAsia="Times New Roman" w:hAnsi="Times New Roman" w:cs="Times New Roman"/>
          <w:i/>
          <w:iCs/>
          <w:sz w:val="28"/>
          <w:szCs w:val="28"/>
          <w:lang w:val="uk-UA"/>
        </w:rPr>
        <w:t>XII Міжнародна науково-практична конференція «</w:t>
      </w:r>
      <w:proofErr w:type="spellStart"/>
      <w:r w:rsidRPr="00821509">
        <w:rPr>
          <w:rFonts w:ascii="Times New Roman" w:eastAsia="Times New Roman" w:hAnsi="Times New Roman" w:cs="Times New Roman"/>
          <w:i/>
          <w:iCs/>
          <w:sz w:val="28"/>
          <w:szCs w:val="28"/>
          <w:lang w:val="uk-UA"/>
        </w:rPr>
        <w:t>Development</w:t>
      </w:r>
      <w:proofErr w:type="spellEnd"/>
      <w:r w:rsidRPr="00821509">
        <w:rPr>
          <w:rFonts w:ascii="Times New Roman" w:eastAsia="Times New Roman" w:hAnsi="Times New Roman" w:cs="Times New Roman"/>
          <w:i/>
          <w:iCs/>
          <w:sz w:val="28"/>
          <w:szCs w:val="28"/>
          <w:lang w:val="uk-UA"/>
        </w:rPr>
        <w:t xml:space="preserve"> </w:t>
      </w:r>
      <w:proofErr w:type="spellStart"/>
      <w:r w:rsidRPr="00821509">
        <w:rPr>
          <w:rFonts w:ascii="Times New Roman" w:eastAsia="Times New Roman" w:hAnsi="Times New Roman" w:cs="Times New Roman"/>
          <w:i/>
          <w:iCs/>
          <w:sz w:val="28"/>
          <w:szCs w:val="28"/>
          <w:lang w:val="uk-UA"/>
        </w:rPr>
        <w:t>of</w:t>
      </w:r>
      <w:proofErr w:type="spellEnd"/>
      <w:r w:rsidRPr="00821509">
        <w:rPr>
          <w:rFonts w:ascii="Times New Roman" w:eastAsia="Times New Roman" w:hAnsi="Times New Roman" w:cs="Times New Roman"/>
          <w:i/>
          <w:iCs/>
          <w:sz w:val="28"/>
          <w:szCs w:val="28"/>
          <w:lang w:val="uk-UA"/>
        </w:rPr>
        <w:t xml:space="preserve"> </w:t>
      </w:r>
      <w:proofErr w:type="spellStart"/>
      <w:r w:rsidRPr="00821509">
        <w:rPr>
          <w:rFonts w:ascii="Times New Roman" w:eastAsia="Times New Roman" w:hAnsi="Times New Roman" w:cs="Times New Roman"/>
          <w:i/>
          <w:iCs/>
          <w:sz w:val="28"/>
          <w:szCs w:val="28"/>
          <w:lang w:val="uk-UA"/>
        </w:rPr>
        <w:t>theories</w:t>
      </w:r>
      <w:proofErr w:type="spellEnd"/>
      <w:r w:rsidRPr="00821509">
        <w:rPr>
          <w:rFonts w:ascii="Times New Roman" w:eastAsia="Times New Roman" w:hAnsi="Times New Roman" w:cs="Times New Roman"/>
          <w:i/>
          <w:iCs/>
          <w:sz w:val="28"/>
          <w:szCs w:val="28"/>
          <w:lang w:val="uk-UA"/>
        </w:rPr>
        <w:t xml:space="preserve"> </w:t>
      </w:r>
      <w:proofErr w:type="spellStart"/>
      <w:r w:rsidRPr="00821509">
        <w:rPr>
          <w:rFonts w:ascii="Times New Roman" w:eastAsia="Times New Roman" w:hAnsi="Times New Roman" w:cs="Times New Roman"/>
          <w:i/>
          <w:iCs/>
          <w:sz w:val="28"/>
          <w:szCs w:val="28"/>
          <w:lang w:val="uk-UA"/>
        </w:rPr>
        <w:t>and</w:t>
      </w:r>
      <w:proofErr w:type="spellEnd"/>
      <w:r w:rsidRPr="00821509">
        <w:rPr>
          <w:rFonts w:ascii="Times New Roman" w:eastAsia="Times New Roman" w:hAnsi="Times New Roman" w:cs="Times New Roman"/>
          <w:i/>
          <w:iCs/>
          <w:sz w:val="28"/>
          <w:szCs w:val="28"/>
          <w:lang w:val="uk-UA"/>
        </w:rPr>
        <w:t xml:space="preserve"> </w:t>
      </w:r>
      <w:proofErr w:type="spellStart"/>
      <w:r w:rsidRPr="00821509">
        <w:rPr>
          <w:rFonts w:ascii="Times New Roman" w:eastAsia="Times New Roman" w:hAnsi="Times New Roman" w:cs="Times New Roman"/>
          <w:i/>
          <w:iCs/>
          <w:sz w:val="28"/>
          <w:szCs w:val="28"/>
          <w:lang w:val="uk-UA"/>
        </w:rPr>
        <w:t>methods</w:t>
      </w:r>
      <w:proofErr w:type="spellEnd"/>
      <w:r w:rsidRPr="00821509">
        <w:rPr>
          <w:rFonts w:ascii="Times New Roman" w:eastAsia="Times New Roman" w:hAnsi="Times New Roman" w:cs="Times New Roman"/>
          <w:i/>
          <w:iCs/>
          <w:sz w:val="28"/>
          <w:szCs w:val="28"/>
          <w:lang w:val="uk-UA"/>
        </w:rPr>
        <w:t xml:space="preserve"> </w:t>
      </w:r>
      <w:proofErr w:type="spellStart"/>
      <w:r w:rsidRPr="00821509">
        <w:rPr>
          <w:rFonts w:ascii="Times New Roman" w:eastAsia="Times New Roman" w:hAnsi="Times New Roman" w:cs="Times New Roman"/>
          <w:i/>
          <w:iCs/>
          <w:sz w:val="28"/>
          <w:szCs w:val="28"/>
          <w:lang w:val="uk-UA"/>
        </w:rPr>
        <w:t>of</w:t>
      </w:r>
      <w:proofErr w:type="spellEnd"/>
      <w:r w:rsidRPr="00821509">
        <w:rPr>
          <w:rFonts w:ascii="Times New Roman" w:eastAsia="Times New Roman" w:hAnsi="Times New Roman" w:cs="Times New Roman"/>
          <w:i/>
          <w:iCs/>
          <w:sz w:val="28"/>
          <w:szCs w:val="28"/>
          <w:lang w:val="uk-UA"/>
        </w:rPr>
        <w:t xml:space="preserve"> </w:t>
      </w:r>
      <w:proofErr w:type="spellStart"/>
      <w:r w:rsidRPr="00821509">
        <w:rPr>
          <w:rFonts w:ascii="Times New Roman" w:eastAsia="Times New Roman" w:hAnsi="Times New Roman" w:cs="Times New Roman"/>
          <w:i/>
          <w:iCs/>
          <w:sz w:val="28"/>
          <w:szCs w:val="28"/>
          <w:lang w:val="uk-UA"/>
        </w:rPr>
        <w:t>education</w:t>
      </w:r>
      <w:proofErr w:type="spellEnd"/>
      <w:r w:rsidRPr="00821509">
        <w:rPr>
          <w:rFonts w:ascii="Times New Roman" w:eastAsia="Times New Roman" w:hAnsi="Times New Roman" w:cs="Times New Roman"/>
          <w:i/>
          <w:iCs/>
          <w:sz w:val="28"/>
          <w:szCs w:val="28"/>
          <w:lang w:val="uk-UA"/>
        </w:rPr>
        <w:t xml:space="preserve"> </w:t>
      </w:r>
      <w:proofErr w:type="spellStart"/>
      <w:r w:rsidRPr="00821509">
        <w:rPr>
          <w:rFonts w:ascii="Times New Roman" w:eastAsia="Times New Roman" w:hAnsi="Times New Roman" w:cs="Times New Roman"/>
          <w:i/>
          <w:iCs/>
          <w:sz w:val="28"/>
          <w:szCs w:val="28"/>
          <w:lang w:val="uk-UA"/>
        </w:rPr>
        <w:t>of</w:t>
      </w:r>
      <w:proofErr w:type="spellEnd"/>
      <w:r w:rsidRPr="00821509">
        <w:rPr>
          <w:rFonts w:ascii="Times New Roman" w:eastAsia="Times New Roman" w:hAnsi="Times New Roman" w:cs="Times New Roman"/>
          <w:i/>
          <w:iCs/>
          <w:sz w:val="28"/>
          <w:szCs w:val="28"/>
          <w:lang w:val="uk-UA"/>
        </w:rPr>
        <w:t xml:space="preserve"> </w:t>
      </w:r>
      <w:proofErr w:type="spellStart"/>
      <w:r w:rsidRPr="00821509">
        <w:rPr>
          <w:rFonts w:ascii="Times New Roman" w:eastAsia="Times New Roman" w:hAnsi="Times New Roman" w:cs="Times New Roman"/>
          <w:i/>
          <w:iCs/>
          <w:sz w:val="28"/>
          <w:szCs w:val="28"/>
          <w:lang w:val="uk-UA"/>
        </w:rPr>
        <w:t>past</w:t>
      </w:r>
      <w:proofErr w:type="spellEnd"/>
      <w:r w:rsidRPr="00821509">
        <w:rPr>
          <w:rFonts w:ascii="Times New Roman" w:eastAsia="Times New Roman" w:hAnsi="Times New Roman" w:cs="Times New Roman"/>
          <w:i/>
          <w:iCs/>
          <w:sz w:val="28"/>
          <w:szCs w:val="28"/>
          <w:lang w:val="uk-UA"/>
        </w:rPr>
        <w:t xml:space="preserve"> </w:t>
      </w:r>
      <w:proofErr w:type="spellStart"/>
      <w:r w:rsidRPr="00821509">
        <w:rPr>
          <w:rFonts w:ascii="Times New Roman" w:eastAsia="Times New Roman" w:hAnsi="Times New Roman" w:cs="Times New Roman"/>
          <w:i/>
          <w:iCs/>
          <w:sz w:val="28"/>
          <w:szCs w:val="28"/>
          <w:lang w:val="uk-UA"/>
        </w:rPr>
        <w:t>years</w:t>
      </w:r>
      <w:proofErr w:type="spellEnd"/>
      <w:r w:rsidRPr="00821509">
        <w:rPr>
          <w:rFonts w:ascii="Times New Roman" w:eastAsia="Times New Roman" w:hAnsi="Times New Roman" w:cs="Times New Roman"/>
          <w:i/>
          <w:iCs/>
          <w:sz w:val="28"/>
          <w:szCs w:val="28"/>
          <w:lang w:val="uk-UA"/>
        </w:rPr>
        <w:t>»</w:t>
      </w:r>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Brussels</w:t>
      </w:r>
      <w:proofErr w:type="spellEnd"/>
      <w:r w:rsidRPr="00821509">
        <w:rPr>
          <w:rFonts w:ascii="Times New Roman" w:eastAsia="Times New Roman" w:hAnsi="Times New Roman" w:cs="Times New Roman"/>
          <w:sz w:val="28"/>
          <w:szCs w:val="28"/>
          <w:lang w:val="uk-UA"/>
        </w:rPr>
        <w:t>, 2024. Р. 147‒149.</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eastAsia="Times New Roman" w:hAnsi="Times New Roman" w:cs="Times New Roman"/>
          <w:sz w:val="28"/>
          <w:szCs w:val="28"/>
          <w:lang w:val="uk-UA"/>
        </w:rPr>
      </w:pPr>
      <w:proofErr w:type="spellStart"/>
      <w:r w:rsidRPr="00821509">
        <w:rPr>
          <w:rFonts w:ascii="Times New Roman" w:eastAsia="Times New Roman" w:hAnsi="Times New Roman" w:cs="Times New Roman"/>
          <w:sz w:val="28"/>
          <w:szCs w:val="28"/>
          <w:lang w:val="uk-UA"/>
        </w:rPr>
        <w:t>Ериксон</w:t>
      </w:r>
      <w:proofErr w:type="spellEnd"/>
      <w:r w:rsidRPr="00821509">
        <w:rPr>
          <w:rFonts w:ascii="Times New Roman" w:eastAsia="Times New Roman" w:hAnsi="Times New Roman" w:cs="Times New Roman"/>
          <w:sz w:val="28"/>
          <w:szCs w:val="28"/>
          <w:lang w:val="uk-UA"/>
        </w:rPr>
        <w:t xml:space="preserve"> Е. Ідентичність : юність та криза. Київ : Прогрес, 2016. 344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eastAsia="Times New Roman" w:hAnsi="Times New Roman" w:cs="Times New Roman"/>
          <w:sz w:val="28"/>
          <w:szCs w:val="28"/>
          <w:lang w:val="uk-UA"/>
        </w:rPr>
      </w:pPr>
      <w:proofErr w:type="spellStart"/>
      <w:r w:rsidRPr="00821509">
        <w:rPr>
          <w:rFonts w:ascii="Times New Roman" w:eastAsia="Times New Roman" w:hAnsi="Times New Roman" w:cs="Times New Roman"/>
          <w:sz w:val="28"/>
          <w:szCs w:val="28"/>
          <w:lang w:val="uk-UA"/>
        </w:rPr>
        <w:t>Есентаев</w:t>
      </w:r>
      <w:proofErr w:type="spellEnd"/>
      <w:r w:rsidRPr="00821509">
        <w:rPr>
          <w:rFonts w:ascii="Times New Roman" w:eastAsia="Times New Roman" w:hAnsi="Times New Roman" w:cs="Times New Roman"/>
          <w:sz w:val="28"/>
          <w:szCs w:val="28"/>
          <w:lang w:val="uk-UA"/>
        </w:rPr>
        <w:t xml:space="preserve"> Т. К. Розвиток системи підготовки спортсменів високої кваліфікації. </w:t>
      </w:r>
      <w:r w:rsidRPr="00821509">
        <w:rPr>
          <w:rFonts w:ascii="Times New Roman" w:eastAsia="Times New Roman" w:hAnsi="Times New Roman" w:cs="Times New Roman"/>
          <w:i/>
          <w:iCs/>
          <w:sz w:val="28"/>
          <w:szCs w:val="28"/>
          <w:lang w:val="uk-UA"/>
        </w:rPr>
        <w:t>Педагогіка, психологія та медико-біологічні проблеми фізичного виховання і спорту</w:t>
      </w:r>
      <w:r w:rsidRPr="00821509">
        <w:rPr>
          <w:rFonts w:ascii="Times New Roman" w:eastAsia="Times New Roman" w:hAnsi="Times New Roman" w:cs="Times New Roman"/>
          <w:sz w:val="28"/>
          <w:szCs w:val="28"/>
          <w:lang w:val="uk-UA"/>
        </w:rPr>
        <w:t>. 2016. № 2. С. 4–10.</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eastAsia="Times New Roman" w:hAnsi="Times New Roman" w:cs="Times New Roman"/>
          <w:sz w:val="28"/>
          <w:szCs w:val="28"/>
          <w:lang w:val="uk-UA"/>
        </w:rPr>
      </w:pPr>
      <w:r w:rsidRPr="00821509">
        <w:rPr>
          <w:rFonts w:ascii="Times New Roman" w:eastAsia="Times New Roman" w:hAnsi="Times New Roman" w:cs="Times New Roman"/>
          <w:sz w:val="28"/>
          <w:szCs w:val="28"/>
          <w:lang w:val="uk-UA"/>
        </w:rPr>
        <w:t xml:space="preserve">Єфимов О. А., </w:t>
      </w:r>
      <w:proofErr w:type="spellStart"/>
      <w:r w:rsidRPr="00821509">
        <w:rPr>
          <w:rFonts w:ascii="Times New Roman" w:eastAsia="Times New Roman" w:hAnsi="Times New Roman" w:cs="Times New Roman"/>
          <w:sz w:val="28"/>
          <w:szCs w:val="28"/>
          <w:lang w:val="uk-UA"/>
        </w:rPr>
        <w:t>Помещикова</w:t>
      </w:r>
      <w:proofErr w:type="spellEnd"/>
      <w:r w:rsidRPr="00821509">
        <w:rPr>
          <w:rFonts w:ascii="Times New Roman" w:eastAsia="Times New Roman" w:hAnsi="Times New Roman" w:cs="Times New Roman"/>
          <w:sz w:val="28"/>
          <w:szCs w:val="28"/>
          <w:lang w:val="uk-UA"/>
        </w:rPr>
        <w:t xml:space="preserve"> І. П. Баскетбол. Харків : ХДАФК, 2006. 96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eastAsia="Times New Roman" w:hAnsi="Times New Roman" w:cs="Times New Roman"/>
          <w:sz w:val="28"/>
          <w:szCs w:val="28"/>
          <w:lang w:val="uk-UA"/>
        </w:rPr>
      </w:pPr>
      <w:r w:rsidRPr="00821509">
        <w:rPr>
          <w:rFonts w:ascii="Times New Roman" w:eastAsia="Times New Roman" w:hAnsi="Times New Roman" w:cs="Times New Roman"/>
          <w:sz w:val="28"/>
          <w:szCs w:val="28"/>
          <w:lang w:val="uk-UA"/>
        </w:rPr>
        <w:t xml:space="preserve">Івченко О.М. Сучасний стан контролю техніко-тактичної підготовленості баскетболістів на етапі попередньої базової підготовки. </w:t>
      </w:r>
      <w:r w:rsidRPr="00821509">
        <w:rPr>
          <w:rFonts w:ascii="Times New Roman" w:eastAsia="Times New Roman" w:hAnsi="Times New Roman" w:cs="Times New Roman"/>
          <w:i/>
          <w:iCs/>
          <w:sz w:val="28"/>
          <w:szCs w:val="28"/>
          <w:lang w:val="uk-UA"/>
        </w:rPr>
        <w:t xml:space="preserve">Вісник Запорізького національного університету. </w:t>
      </w:r>
      <w:r w:rsidRPr="00821509">
        <w:rPr>
          <w:rFonts w:ascii="Times New Roman" w:eastAsia="Times New Roman" w:hAnsi="Times New Roman" w:cs="Times New Roman"/>
          <w:sz w:val="28"/>
          <w:szCs w:val="28"/>
          <w:lang w:val="uk-UA"/>
        </w:rPr>
        <w:t>Фізичне виховання та спорт. Запоріжжя, 2016. № 2. С. 127–132.</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eastAsia="Times New Roman" w:hAnsi="Times New Roman" w:cs="Times New Roman"/>
          <w:sz w:val="28"/>
          <w:szCs w:val="28"/>
          <w:lang w:val="uk-UA"/>
        </w:rPr>
      </w:pPr>
      <w:proofErr w:type="spellStart"/>
      <w:r w:rsidRPr="00821509">
        <w:rPr>
          <w:rFonts w:ascii="Times New Roman" w:eastAsia="Times New Roman" w:hAnsi="Times New Roman" w:cs="Times New Roman"/>
          <w:sz w:val="28"/>
          <w:szCs w:val="28"/>
          <w:lang w:val="uk-UA"/>
        </w:rPr>
        <w:t>Квашук</w:t>
      </w:r>
      <w:proofErr w:type="spellEnd"/>
      <w:r w:rsidRPr="00821509">
        <w:rPr>
          <w:rFonts w:ascii="Times New Roman" w:eastAsia="Times New Roman" w:hAnsi="Times New Roman" w:cs="Times New Roman"/>
          <w:sz w:val="28"/>
          <w:szCs w:val="28"/>
          <w:lang w:val="uk-UA"/>
        </w:rPr>
        <w:t xml:space="preserve"> П. В. </w:t>
      </w:r>
      <w:proofErr w:type="spellStart"/>
      <w:r w:rsidRPr="00821509">
        <w:rPr>
          <w:rFonts w:ascii="Times New Roman" w:eastAsia="Times New Roman" w:hAnsi="Times New Roman" w:cs="Times New Roman"/>
          <w:sz w:val="28"/>
          <w:szCs w:val="28"/>
          <w:lang w:val="uk-UA"/>
        </w:rPr>
        <w:t>Пути</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исследования</w:t>
      </w:r>
      <w:proofErr w:type="spellEnd"/>
      <w:r w:rsidRPr="00821509">
        <w:rPr>
          <w:rFonts w:ascii="Times New Roman" w:eastAsia="Times New Roman" w:hAnsi="Times New Roman" w:cs="Times New Roman"/>
          <w:sz w:val="28"/>
          <w:szCs w:val="28"/>
          <w:lang w:val="uk-UA"/>
        </w:rPr>
        <w:t xml:space="preserve"> и </w:t>
      </w:r>
      <w:proofErr w:type="spellStart"/>
      <w:r w:rsidRPr="00821509">
        <w:rPr>
          <w:rFonts w:ascii="Times New Roman" w:eastAsia="Times New Roman" w:hAnsi="Times New Roman" w:cs="Times New Roman"/>
          <w:sz w:val="28"/>
          <w:szCs w:val="28"/>
          <w:lang w:val="uk-UA"/>
        </w:rPr>
        <w:t>реализации</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дифференцированного</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подхода</w:t>
      </w:r>
      <w:proofErr w:type="spellEnd"/>
      <w:r w:rsidRPr="00821509">
        <w:rPr>
          <w:rFonts w:ascii="Times New Roman" w:eastAsia="Times New Roman" w:hAnsi="Times New Roman" w:cs="Times New Roman"/>
          <w:sz w:val="28"/>
          <w:szCs w:val="28"/>
          <w:lang w:val="uk-UA"/>
        </w:rPr>
        <w:t xml:space="preserve"> в </w:t>
      </w:r>
      <w:proofErr w:type="spellStart"/>
      <w:r w:rsidRPr="00821509">
        <w:rPr>
          <w:rFonts w:ascii="Times New Roman" w:eastAsia="Times New Roman" w:hAnsi="Times New Roman" w:cs="Times New Roman"/>
          <w:sz w:val="28"/>
          <w:szCs w:val="28"/>
          <w:lang w:val="uk-UA"/>
        </w:rPr>
        <w:t>системе</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подготовки</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юных</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спортсменов</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i/>
          <w:iCs/>
          <w:sz w:val="28"/>
          <w:szCs w:val="28"/>
          <w:lang w:val="uk-UA"/>
        </w:rPr>
        <w:t>Теория</w:t>
      </w:r>
      <w:proofErr w:type="spellEnd"/>
      <w:r w:rsidRPr="00821509">
        <w:rPr>
          <w:rFonts w:ascii="Times New Roman" w:eastAsia="Times New Roman" w:hAnsi="Times New Roman" w:cs="Times New Roman"/>
          <w:i/>
          <w:iCs/>
          <w:sz w:val="28"/>
          <w:szCs w:val="28"/>
          <w:lang w:val="uk-UA"/>
        </w:rPr>
        <w:t xml:space="preserve"> и практика </w:t>
      </w:r>
      <w:proofErr w:type="spellStart"/>
      <w:r w:rsidRPr="00821509">
        <w:rPr>
          <w:rFonts w:ascii="Times New Roman" w:eastAsia="Times New Roman" w:hAnsi="Times New Roman" w:cs="Times New Roman"/>
          <w:i/>
          <w:iCs/>
          <w:sz w:val="28"/>
          <w:szCs w:val="28"/>
          <w:lang w:val="uk-UA"/>
        </w:rPr>
        <w:t>физической</w:t>
      </w:r>
      <w:proofErr w:type="spellEnd"/>
      <w:r w:rsidRPr="00821509">
        <w:rPr>
          <w:rFonts w:ascii="Times New Roman" w:eastAsia="Times New Roman" w:hAnsi="Times New Roman" w:cs="Times New Roman"/>
          <w:i/>
          <w:iCs/>
          <w:sz w:val="28"/>
          <w:szCs w:val="28"/>
          <w:lang w:val="uk-UA"/>
        </w:rPr>
        <w:t xml:space="preserve"> </w:t>
      </w:r>
      <w:proofErr w:type="spellStart"/>
      <w:r w:rsidRPr="00821509">
        <w:rPr>
          <w:rFonts w:ascii="Times New Roman" w:eastAsia="Times New Roman" w:hAnsi="Times New Roman" w:cs="Times New Roman"/>
          <w:i/>
          <w:iCs/>
          <w:sz w:val="28"/>
          <w:szCs w:val="28"/>
          <w:lang w:val="uk-UA"/>
        </w:rPr>
        <w:t>культуры</w:t>
      </w:r>
      <w:proofErr w:type="spellEnd"/>
      <w:r w:rsidRPr="00821509">
        <w:rPr>
          <w:rFonts w:ascii="Times New Roman" w:eastAsia="Times New Roman" w:hAnsi="Times New Roman" w:cs="Times New Roman"/>
          <w:sz w:val="28"/>
          <w:szCs w:val="28"/>
          <w:lang w:val="uk-UA"/>
        </w:rPr>
        <w:t>. 2003. № 10. С. 45–47.</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eastAsia="Times New Roman" w:hAnsi="Times New Roman" w:cs="Times New Roman"/>
          <w:sz w:val="28"/>
          <w:szCs w:val="28"/>
          <w:lang w:val="uk-UA"/>
        </w:rPr>
      </w:pPr>
      <w:r w:rsidRPr="00821509">
        <w:rPr>
          <w:rFonts w:ascii="Times New Roman" w:eastAsia="Times New Roman" w:hAnsi="Times New Roman" w:cs="Times New Roman"/>
          <w:sz w:val="28"/>
          <w:szCs w:val="28"/>
          <w:lang w:val="uk-UA"/>
        </w:rPr>
        <w:t>Келлер В. С., Платонов В. М. Теоретико-методичні основи підготовки спортсменів. Львів : Українська Спортивна Асоціація, 1993. 268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eastAsia="Times New Roman" w:hAnsi="Times New Roman" w:cs="Times New Roman"/>
          <w:sz w:val="28"/>
          <w:szCs w:val="28"/>
          <w:lang w:val="uk-UA"/>
        </w:rPr>
      </w:pPr>
      <w:r w:rsidRPr="00821509">
        <w:rPr>
          <w:rFonts w:ascii="Times New Roman" w:eastAsia="Times New Roman" w:hAnsi="Times New Roman" w:cs="Times New Roman"/>
          <w:sz w:val="28"/>
          <w:szCs w:val="28"/>
          <w:lang w:val="uk-UA"/>
        </w:rPr>
        <w:t xml:space="preserve">Ковальчук О. І. Фізична підготовленість школярів 15-16 років. </w:t>
      </w:r>
      <w:r w:rsidRPr="00821509">
        <w:rPr>
          <w:rFonts w:ascii="Times New Roman" w:eastAsia="Times New Roman" w:hAnsi="Times New Roman" w:cs="Times New Roman"/>
          <w:i/>
          <w:iCs/>
          <w:sz w:val="28"/>
          <w:szCs w:val="28"/>
          <w:lang w:val="uk-UA"/>
        </w:rPr>
        <w:t xml:space="preserve">Фізична культура, спорт та здоров’я різних груп населення : матеріали ІІІ </w:t>
      </w:r>
      <w:proofErr w:type="spellStart"/>
      <w:r w:rsidRPr="00821509">
        <w:rPr>
          <w:rFonts w:ascii="Times New Roman" w:eastAsia="Times New Roman" w:hAnsi="Times New Roman" w:cs="Times New Roman"/>
          <w:i/>
          <w:iCs/>
          <w:sz w:val="28"/>
          <w:szCs w:val="28"/>
          <w:lang w:val="uk-UA"/>
        </w:rPr>
        <w:t>Всеукр</w:t>
      </w:r>
      <w:proofErr w:type="spellEnd"/>
      <w:r w:rsidRPr="00821509">
        <w:rPr>
          <w:rFonts w:ascii="Times New Roman" w:eastAsia="Times New Roman" w:hAnsi="Times New Roman" w:cs="Times New Roman"/>
          <w:i/>
          <w:iCs/>
          <w:sz w:val="28"/>
          <w:szCs w:val="28"/>
          <w:lang w:val="uk-UA"/>
        </w:rPr>
        <w:t>. наук.-</w:t>
      </w:r>
      <w:proofErr w:type="spellStart"/>
      <w:r w:rsidRPr="00821509">
        <w:rPr>
          <w:rFonts w:ascii="Times New Roman" w:eastAsia="Times New Roman" w:hAnsi="Times New Roman" w:cs="Times New Roman"/>
          <w:i/>
          <w:iCs/>
          <w:sz w:val="28"/>
          <w:szCs w:val="28"/>
          <w:lang w:val="uk-UA"/>
        </w:rPr>
        <w:t>практ</w:t>
      </w:r>
      <w:proofErr w:type="spellEnd"/>
      <w:r w:rsidRPr="00821509">
        <w:rPr>
          <w:rFonts w:ascii="Times New Roman" w:eastAsia="Times New Roman" w:hAnsi="Times New Roman" w:cs="Times New Roman"/>
          <w:i/>
          <w:iCs/>
          <w:sz w:val="28"/>
          <w:szCs w:val="28"/>
          <w:lang w:val="uk-UA"/>
        </w:rPr>
        <w:t>. інтернет-</w:t>
      </w:r>
      <w:proofErr w:type="spellStart"/>
      <w:r w:rsidRPr="00821509">
        <w:rPr>
          <w:rFonts w:ascii="Times New Roman" w:eastAsia="Times New Roman" w:hAnsi="Times New Roman" w:cs="Times New Roman"/>
          <w:i/>
          <w:iCs/>
          <w:sz w:val="28"/>
          <w:szCs w:val="28"/>
          <w:lang w:val="uk-UA"/>
        </w:rPr>
        <w:t>конф</w:t>
      </w:r>
      <w:proofErr w:type="spellEnd"/>
      <w:r w:rsidRPr="00821509">
        <w:rPr>
          <w:rFonts w:ascii="Times New Roman" w:eastAsia="Times New Roman" w:hAnsi="Times New Roman" w:cs="Times New Roman"/>
          <w:i/>
          <w:iCs/>
          <w:sz w:val="28"/>
          <w:szCs w:val="28"/>
          <w:lang w:val="uk-UA"/>
        </w:rPr>
        <w:t xml:space="preserve">. молодих вчених. </w:t>
      </w:r>
      <w:r w:rsidRPr="00821509">
        <w:rPr>
          <w:rFonts w:ascii="Times New Roman" w:eastAsia="Times New Roman" w:hAnsi="Times New Roman" w:cs="Times New Roman"/>
          <w:sz w:val="28"/>
          <w:szCs w:val="28"/>
          <w:lang w:val="uk-UA"/>
        </w:rPr>
        <w:t>Черкаси : Черкаський національний університет імені Богдана Хмельницького. 2022. С. 29–31.</w:t>
      </w:r>
    </w:p>
    <w:p w:rsidR="000035B1" w:rsidRPr="00821509" w:rsidRDefault="000035B1" w:rsidP="000035B1">
      <w:pPr>
        <w:pStyle w:val="a4"/>
        <w:widowControl w:val="0"/>
        <w:numPr>
          <w:ilvl w:val="0"/>
          <w:numId w:val="3"/>
        </w:numPr>
        <w:tabs>
          <w:tab w:val="left" w:pos="993"/>
        </w:tabs>
        <w:spacing w:line="360" w:lineRule="auto"/>
        <w:ind w:left="0" w:firstLine="709"/>
        <w:jc w:val="both"/>
        <w:rPr>
          <w:rFonts w:ascii="Times New Roman" w:eastAsia="Times New Roman" w:hAnsi="Times New Roman" w:cs="Times New Roman"/>
          <w:sz w:val="28"/>
          <w:szCs w:val="28"/>
          <w:lang w:val="uk-UA"/>
        </w:rPr>
      </w:pPr>
      <w:r w:rsidRPr="00821509">
        <w:rPr>
          <w:rFonts w:ascii="Times New Roman" w:eastAsia="Times New Roman" w:hAnsi="Times New Roman" w:cs="Times New Roman"/>
          <w:sz w:val="28"/>
          <w:szCs w:val="28"/>
          <w:lang w:val="uk-UA"/>
        </w:rPr>
        <w:t xml:space="preserve">Козина Ж. Л. </w:t>
      </w:r>
      <w:proofErr w:type="spellStart"/>
      <w:r w:rsidRPr="00821509">
        <w:rPr>
          <w:rFonts w:ascii="Times New Roman" w:eastAsia="Times New Roman" w:hAnsi="Times New Roman" w:cs="Times New Roman"/>
          <w:sz w:val="28"/>
          <w:szCs w:val="28"/>
          <w:lang w:val="uk-UA"/>
        </w:rPr>
        <w:t>Методы</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применения</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современных</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информационных</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технологий</w:t>
      </w:r>
      <w:proofErr w:type="spellEnd"/>
      <w:r w:rsidRPr="00821509">
        <w:rPr>
          <w:rFonts w:ascii="Times New Roman" w:eastAsia="Times New Roman" w:hAnsi="Times New Roman" w:cs="Times New Roman"/>
          <w:sz w:val="28"/>
          <w:szCs w:val="28"/>
          <w:lang w:val="uk-UA"/>
        </w:rPr>
        <w:t xml:space="preserve"> для </w:t>
      </w:r>
      <w:proofErr w:type="spellStart"/>
      <w:r w:rsidRPr="00821509">
        <w:rPr>
          <w:rFonts w:ascii="Times New Roman" w:eastAsia="Times New Roman" w:hAnsi="Times New Roman" w:cs="Times New Roman"/>
          <w:sz w:val="28"/>
          <w:szCs w:val="28"/>
          <w:lang w:val="uk-UA"/>
        </w:rPr>
        <w:t>активизации</w:t>
      </w:r>
      <w:proofErr w:type="spellEnd"/>
      <w:r w:rsidRPr="00821509">
        <w:rPr>
          <w:rFonts w:ascii="Times New Roman" w:eastAsia="Times New Roman" w:hAnsi="Times New Roman" w:cs="Times New Roman"/>
          <w:sz w:val="28"/>
          <w:szCs w:val="28"/>
          <w:lang w:val="uk-UA"/>
        </w:rPr>
        <w:t xml:space="preserve"> образного </w:t>
      </w:r>
      <w:proofErr w:type="spellStart"/>
      <w:r w:rsidRPr="00821509">
        <w:rPr>
          <w:rFonts w:ascii="Times New Roman" w:eastAsia="Times New Roman" w:hAnsi="Times New Roman" w:cs="Times New Roman"/>
          <w:sz w:val="28"/>
          <w:szCs w:val="28"/>
          <w:lang w:val="uk-UA"/>
        </w:rPr>
        <w:t>восприятия</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занимающимися</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элементов</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техники</w:t>
      </w:r>
      <w:proofErr w:type="spellEnd"/>
      <w:r w:rsidRPr="00821509">
        <w:rPr>
          <w:rFonts w:ascii="Times New Roman" w:eastAsia="Times New Roman" w:hAnsi="Times New Roman" w:cs="Times New Roman"/>
          <w:sz w:val="28"/>
          <w:szCs w:val="28"/>
          <w:lang w:val="uk-UA"/>
        </w:rPr>
        <w:t xml:space="preserve"> и тактики в </w:t>
      </w:r>
      <w:proofErr w:type="spellStart"/>
      <w:r w:rsidRPr="00821509">
        <w:rPr>
          <w:rFonts w:ascii="Times New Roman" w:eastAsia="Times New Roman" w:hAnsi="Times New Roman" w:cs="Times New Roman"/>
          <w:sz w:val="28"/>
          <w:szCs w:val="28"/>
          <w:lang w:val="uk-UA"/>
        </w:rPr>
        <w:t>спортивных</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играх</w:t>
      </w:r>
      <w:proofErr w:type="spellEnd"/>
      <w:r w:rsidRPr="00821509">
        <w:rPr>
          <w:rFonts w:ascii="Times New Roman" w:eastAsia="Times New Roman" w:hAnsi="Times New Roman" w:cs="Times New Roman"/>
          <w:sz w:val="28"/>
          <w:szCs w:val="28"/>
          <w:lang w:val="uk-UA"/>
        </w:rPr>
        <w:t xml:space="preserve">. </w:t>
      </w:r>
      <w:r w:rsidRPr="00821509">
        <w:rPr>
          <w:rFonts w:ascii="Times New Roman" w:eastAsia="Times New Roman" w:hAnsi="Times New Roman" w:cs="Times New Roman"/>
          <w:i/>
          <w:iCs/>
          <w:sz w:val="28"/>
          <w:szCs w:val="28"/>
          <w:lang w:val="uk-UA"/>
        </w:rPr>
        <w:t>Педагогіка, психологія та медико-біологічні проблеми фізичного виховання і спорту</w:t>
      </w:r>
      <w:r w:rsidRPr="00821509">
        <w:rPr>
          <w:rFonts w:ascii="Times New Roman" w:eastAsia="Times New Roman" w:hAnsi="Times New Roman" w:cs="Times New Roman"/>
          <w:sz w:val="28"/>
          <w:szCs w:val="28"/>
          <w:lang w:val="uk-UA"/>
        </w:rPr>
        <w:t>. Харків : ХХПІ, 2007. № 1. С. 25–31.</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eastAsia="Times New Roman" w:hAnsi="Times New Roman" w:cs="Times New Roman"/>
          <w:sz w:val="28"/>
          <w:szCs w:val="28"/>
          <w:lang w:val="uk-UA"/>
        </w:rPr>
      </w:pPr>
      <w:r w:rsidRPr="00821509">
        <w:rPr>
          <w:rFonts w:ascii="Times New Roman" w:eastAsia="Times New Roman" w:hAnsi="Times New Roman" w:cs="Times New Roman"/>
          <w:sz w:val="28"/>
          <w:szCs w:val="28"/>
          <w:lang w:val="uk-UA"/>
        </w:rPr>
        <w:lastRenderedPageBreak/>
        <w:t xml:space="preserve">Козина Ж. Л., </w:t>
      </w:r>
      <w:proofErr w:type="spellStart"/>
      <w:r w:rsidRPr="00821509">
        <w:rPr>
          <w:rFonts w:ascii="Times New Roman" w:eastAsia="Times New Roman" w:hAnsi="Times New Roman" w:cs="Times New Roman"/>
          <w:sz w:val="28"/>
          <w:szCs w:val="28"/>
          <w:lang w:val="uk-UA"/>
        </w:rPr>
        <w:t>Пугунец</w:t>
      </w:r>
      <w:proofErr w:type="spellEnd"/>
      <w:r w:rsidRPr="00821509">
        <w:rPr>
          <w:rFonts w:ascii="Times New Roman" w:eastAsia="Times New Roman" w:hAnsi="Times New Roman" w:cs="Times New Roman"/>
          <w:sz w:val="28"/>
          <w:szCs w:val="28"/>
          <w:lang w:val="uk-UA"/>
        </w:rPr>
        <w:t xml:space="preserve"> А. С. </w:t>
      </w:r>
      <w:proofErr w:type="spellStart"/>
      <w:r w:rsidRPr="00821509">
        <w:rPr>
          <w:rFonts w:ascii="Times New Roman" w:eastAsia="Times New Roman" w:hAnsi="Times New Roman" w:cs="Times New Roman"/>
          <w:sz w:val="28"/>
          <w:szCs w:val="28"/>
          <w:lang w:val="uk-UA"/>
        </w:rPr>
        <w:t>Применение</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современных</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информационных</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технологий</w:t>
      </w:r>
      <w:proofErr w:type="spellEnd"/>
      <w:r w:rsidRPr="00821509">
        <w:rPr>
          <w:rFonts w:ascii="Times New Roman" w:eastAsia="Times New Roman" w:hAnsi="Times New Roman" w:cs="Times New Roman"/>
          <w:sz w:val="28"/>
          <w:szCs w:val="28"/>
          <w:lang w:val="uk-UA"/>
        </w:rPr>
        <w:t xml:space="preserve"> для </w:t>
      </w:r>
      <w:proofErr w:type="spellStart"/>
      <w:r w:rsidRPr="00821509">
        <w:rPr>
          <w:rFonts w:ascii="Times New Roman" w:eastAsia="Times New Roman" w:hAnsi="Times New Roman" w:cs="Times New Roman"/>
          <w:sz w:val="28"/>
          <w:szCs w:val="28"/>
          <w:lang w:val="uk-UA"/>
        </w:rPr>
        <w:t>активизации</w:t>
      </w:r>
      <w:proofErr w:type="spellEnd"/>
      <w:r w:rsidRPr="00821509">
        <w:rPr>
          <w:rFonts w:ascii="Times New Roman" w:eastAsia="Times New Roman" w:hAnsi="Times New Roman" w:cs="Times New Roman"/>
          <w:sz w:val="28"/>
          <w:szCs w:val="28"/>
          <w:lang w:val="uk-UA"/>
        </w:rPr>
        <w:t xml:space="preserve"> образного </w:t>
      </w:r>
      <w:proofErr w:type="spellStart"/>
      <w:r w:rsidRPr="00821509">
        <w:rPr>
          <w:rFonts w:ascii="Times New Roman" w:eastAsia="Times New Roman" w:hAnsi="Times New Roman" w:cs="Times New Roman"/>
          <w:sz w:val="28"/>
          <w:szCs w:val="28"/>
          <w:lang w:val="uk-UA"/>
        </w:rPr>
        <w:t>восприятия</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занимающимися</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элементов</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техники</w:t>
      </w:r>
      <w:proofErr w:type="spellEnd"/>
      <w:r w:rsidRPr="00821509">
        <w:rPr>
          <w:rFonts w:ascii="Times New Roman" w:eastAsia="Times New Roman" w:hAnsi="Times New Roman" w:cs="Times New Roman"/>
          <w:sz w:val="28"/>
          <w:szCs w:val="28"/>
          <w:lang w:val="uk-UA"/>
        </w:rPr>
        <w:t xml:space="preserve"> и тактики в </w:t>
      </w:r>
      <w:proofErr w:type="spellStart"/>
      <w:r w:rsidRPr="00821509">
        <w:rPr>
          <w:rFonts w:ascii="Times New Roman" w:eastAsia="Times New Roman" w:hAnsi="Times New Roman" w:cs="Times New Roman"/>
          <w:sz w:val="28"/>
          <w:szCs w:val="28"/>
          <w:lang w:val="uk-UA"/>
        </w:rPr>
        <w:t>спортивных</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играх</w:t>
      </w:r>
      <w:proofErr w:type="spellEnd"/>
      <w:r w:rsidRPr="00821509">
        <w:rPr>
          <w:rFonts w:ascii="Times New Roman" w:eastAsia="Times New Roman" w:hAnsi="Times New Roman" w:cs="Times New Roman"/>
          <w:sz w:val="28"/>
          <w:szCs w:val="28"/>
          <w:lang w:val="uk-UA"/>
        </w:rPr>
        <w:t xml:space="preserve">. </w:t>
      </w:r>
      <w:r w:rsidRPr="00821509">
        <w:rPr>
          <w:rFonts w:ascii="Times New Roman" w:eastAsia="Times New Roman" w:hAnsi="Times New Roman" w:cs="Times New Roman"/>
          <w:i/>
          <w:iCs/>
          <w:sz w:val="28"/>
          <w:szCs w:val="28"/>
          <w:lang w:val="uk-UA"/>
        </w:rPr>
        <w:t>Теорія та методика фізичного виховання</w:t>
      </w:r>
      <w:r w:rsidRPr="00821509">
        <w:rPr>
          <w:rFonts w:ascii="Times New Roman" w:eastAsia="Times New Roman" w:hAnsi="Times New Roman" w:cs="Times New Roman"/>
          <w:sz w:val="28"/>
          <w:szCs w:val="28"/>
          <w:lang w:val="uk-UA"/>
        </w:rPr>
        <w:t>. Харків, 2014. № 2. С. 46–52.</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eastAsia="Times New Roman" w:hAnsi="Times New Roman" w:cs="Times New Roman"/>
          <w:sz w:val="28"/>
          <w:szCs w:val="28"/>
          <w:lang w:val="uk-UA"/>
        </w:rPr>
      </w:pPr>
      <w:r w:rsidRPr="00821509">
        <w:rPr>
          <w:rFonts w:ascii="Times New Roman" w:eastAsia="Times New Roman" w:hAnsi="Times New Roman" w:cs="Times New Roman"/>
          <w:sz w:val="28"/>
          <w:szCs w:val="28"/>
          <w:lang w:val="uk-UA"/>
        </w:rPr>
        <w:t xml:space="preserve">Колесник В., Міщенко О. Оптимізація тренувального процесу баскетболісток 13-14 років. </w:t>
      </w:r>
      <w:r w:rsidRPr="00821509">
        <w:rPr>
          <w:rFonts w:ascii="Times New Roman" w:eastAsia="Times New Roman" w:hAnsi="Times New Roman" w:cs="Times New Roman"/>
          <w:i/>
          <w:iCs/>
          <w:sz w:val="28"/>
          <w:szCs w:val="28"/>
          <w:lang w:val="uk-UA"/>
        </w:rPr>
        <w:t xml:space="preserve">Актуальні питання підготовки спортсменів в олімпійських і неолімпійських видах спорту </w:t>
      </w:r>
      <w:r w:rsidRPr="00821509">
        <w:rPr>
          <w:rFonts w:ascii="Times New Roman" w:eastAsia="Times New Roman" w:hAnsi="Times New Roman" w:cs="Times New Roman"/>
          <w:sz w:val="28"/>
          <w:szCs w:val="28"/>
          <w:lang w:val="uk-UA"/>
        </w:rPr>
        <w:t xml:space="preserve">: матеріали І Всеукраїнської науково-практичної конференції / ред. Д. В. </w:t>
      </w:r>
      <w:proofErr w:type="spellStart"/>
      <w:r w:rsidRPr="00821509">
        <w:rPr>
          <w:rFonts w:ascii="Times New Roman" w:eastAsia="Times New Roman" w:hAnsi="Times New Roman" w:cs="Times New Roman"/>
          <w:sz w:val="28"/>
          <w:szCs w:val="28"/>
          <w:lang w:val="uk-UA"/>
        </w:rPr>
        <w:t>Бермудес</w:t>
      </w:r>
      <w:proofErr w:type="spellEnd"/>
      <w:r w:rsidRPr="00821509">
        <w:rPr>
          <w:rFonts w:ascii="Times New Roman" w:eastAsia="Times New Roman" w:hAnsi="Times New Roman" w:cs="Times New Roman"/>
          <w:sz w:val="28"/>
          <w:szCs w:val="28"/>
          <w:lang w:val="uk-UA"/>
        </w:rPr>
        <w:t xml:space="preserve">. Суми : </w:t>
      </w:r>
      <w:proofErr w:type="spellStart"/>
      <w:r w:rsidRPr="00821509">
        <w:rPr>
          <w:rFonts w:ascii="Times New Roman" w:eastAsia="Times New Roman" w:hAnsi="Times New Roman" w:cs="Times New Roman"/>
          <w:sz w:val="28"/>
          <w:szCs w:val="28"/>
          <w:lang w:val="uk-UA"/>
        </w:rPr>
        <w:t>СумДПУ</w:t>
      </w:r>
      <w:proofErr w:type="spellEnd"/>
      <w:r w:rsidRPr="00821509">
        <w:rPr>
          <w:rFonts w:ascii="Times New Roman" w:eastAsia="Times New Roman" w:hAnsi="Times New Roman" w:cs="Times New Roman"/>
          <w:sz w:val="28"/>
          <w:szCs w:val="28"/>
          <w:lang w:val="uk-UA"/>
        </w:rPr>
        <w:t xml:space="preserve"> імені А. С. Макаренка, 2021. С. 68–71.</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Колодєєв</w:t>
      </w:r>
      <w:proofErr w:type="spellEnd"/>
      <w:r w:rsidRPr="00821509">
        <w:rPr>
          <w:rFonts w:ascii="Times New Roman" w:hAnsi="Times New Roman" w:cs="Times New Roman"/>
          <w:sz w:val="28"/>
          <w:szCs w:val="28"/>
          <w:lang w:val="uk-UA"/>
        </w:rPr>
        <w:t xml:space="preserve"> Н. І., </w:t>
      </w:r>
      <w:proofErr w:type="spellStart"/>
      <w:r w:rsidRPr="00821509">
        <w:rPr>
          <w:rFonts w:ascii="Times New Roman" w:hAnsi="Times New Roman" w:cs="Times New Roman"/>
          <w:sz w:val="28"/>
          <w:szCs w:val="28"/>
          <w:lang w:val="uk-UA"/>
        </w:rPr>
        <w:t>Штанічева</w:t>
      </w:r>
      <w:proofErr w:type="spellEnd"/>
      <w:r w:rsidRPr="00821509">
        <w:rPr>
          <w:rFonts w:ascii="Times New Roman" w:hAnsi="Times New Roman" w:cs="Times New Roman"/>
          <w:sz w:val="28"/>
          <w:szCs w:val="28"/>
          <w:lang w:val="uk-UA"/>
        </w:rPr>
        <w:t xml:space="preserve"> Л. А., Павленко В. В. Складові багаторічних спортивних успіхів спортсменів. </w:t>
      </w:r>
      <w:r w:rsidRPr="00821509">
        <w:rPr>
          <w:rStyle w:val="ac"/>
          <w:rFonts w:ascii="Times New Roman" w:hAnsi="Times New Roman" w:cs="Times New Roman"/>
          <w:sz w:val="28"/>
          <w:szCs w:val="28"/>
          <w:lang w:val="uk-UA"/>
        </w:rPr>
        <w:t>Сучасна стратегія і інноваційні технології фізичного вдосконалення студентської молоді</w:t>
      </w:r>
      <w:r w:rsidRPr="00821509">
        <w:rPr>
          <w:rFonts w:ascii="Times New Roman" w:hAnsi="Times New Roman" w:cs="Times New Roman"/>
          <w:sz w:val="28"/>
          <w:szCs w:val="28"/>
          <w:lang w:val="uk-UA"/>
        </w:rPr>
        <w:t xml:space="preserve"> / під ред. Р. Т. Раєвського. Одеса : Наука і техніка, 2010. С. 93–96.</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Корягин</w:t>
      </w:r>
      <w:proofErr w:type="spellEnd"/>
      <w:r w:rsidRPr="00821509">
        <w:rPr>
          <w:rFonts w:ascii="Times New Roman" w:hAnsi="Times New Roman" w:cs="Times New Roman"/>
          <w:sz w:val="28"/>
          <w:szCs w:val="28"/>
          <w:lang w:val="uk-UA"/>
        </w:rPr>
        <w:t xml:space="preserve"> В. М., </w:t>
      </w:r>
      <w:proofErr w:type="spellStart"/>
      <w:r w:rsidRPr="00821509">
        <w:rPr>
          <w:rFonts w:ascii="Times New Roman" w:hAnsi="Times New Roman" w:cs="Times New Roman"/>
          <w:sz w:val="28"/>
          <w:szCs w:val="28"/>
          <w:lang w:val="uk-UA"/>
        </w:rPr>
        <w:t>Боженар</w:t>
      </w:r>
      <w:proofErr w:type="spellEnd"/>
      <w:r w:rsidRPr="00821509">
        <w:rPr>
          <w:rFonts w:ascii="Times New Roman" w:hAnsi="Times New Roman" w:cs="Times New Roman"/>
          <w:sz w:val="28"/>
          <w:szCs w:val="28"/>
          <w:lang w:val="uk-UA"/>
        </w:rPr>
        <w:t xml:space="preserve"> В. А. </w:t>
      </w:r>
      <w:proofErr w:type="spellStart"/>
      <w:r w:rsidRPr="00821509">
        <w:rPr>
          <w:rFonts w:ascii="Times New Roman" w:hAnsi="Times New Roman" w:cs="Times New Roman"/>
          <w:sz w:val="28"/>
          <w:szCs w:val="28"/>
          <w:lang w:val="uk-UA"/>
        </w:rPr>
        <w:t>Динамика</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физической</w:t>
      </w:r>
      <w:proofErr w:type="spellEnd"/>
      <w:r w:rsidRPr="00821509">
        <w:rPr>
          <w:rFonts w:ascii="Times New Roman" w:hAnsi="Times New Roman" w:cs="Times New Roman"/>
          <w:sz w:val="28"/>
          <w:szCs w:val="28"/>
          <w:lang w:val="uk-UA"/>
        </w:rPr>
        <w:t xml:space="preserve"> и </w:t>
      </w:r>
      <w:proofErr w:type="spellStart"/>
      <w:r w:rsidRPr="00821509">
        <w:rPr>
          <w:rFonts w:ascii="Times New Roman" w:hAnsi="Times New Roman" w:cs="Times New Roman"/>
          <w:sz w:val="28"/>
          <w:szCs w:val="28"/>
          <w:lang w:val="uk-UA"/>
        </w:rPr>
        <w:t>технической</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подготовки</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баскетболистов</w:t>
      </w:r>
      <w:proofErr w:type="spellEnd"/>
      <w:r w:rsidRPr="00821509">
        <w:rPr>
          <w:rFonts w:ascii="Times New Roman" w:hAnsi="Times New Roman" w:cs="Times New Roman"/>
          <w:sz w:val="28"/>
          <w:szCs w:val="28"/>
          <w:lang w:val="uk-UA"/>
        </w:rPr>
        <w:t xml:space="preserve">. </w:t>
      </w:r>
      <w:proofErr w:type="spellStart"/>
      <w:r w:rsidRPr="00821509">
        <w:rPr>
          <w:rStyle w:val="ac"/>
          <w:rFonts w:ascii="Times New Roman" w:hAnsi="Times New Roman" w:cs="Times New Roman"/>
          <w:sz w:val="28"/>
          <w:szCs w:val="28"/>
          <w:lang w:val="uk-UA"/>
        </w:rPr>
        <w:t>Научные</w:t>
      </w:r>
      <w:proofErr w:type="spellEnd"/>
      <w:r w:rsidRPr="00821509">
        <w:rPr>
          <w:rStyle w:val="ac"/>
          <w:rFonts w:ascii="Times New Roman" w:hAnsi="Times New Roman" w:cs="Times New Roman"/>
          <w:sz w:val="28"/>
          <w:szCs w:val="28"/>
          <w:lang w:val="uk-UA"/>
        </w:rPr>
        <w:t xml:space="preserve"> </w:t>
      </w:r>
      <w:proofErr w:type="spellStart"/>
      <w:r w:rsidRPr="00821509">
        <w:rPr>
          <w:rStyle w:val="ac"/>
          <w:rFonts w:ascii="Times New Roman" w:hAnsi="Times New Roman" w:cs="Times New Roman"/>
          <w:sz w:val="28"/>
          <w:szCs w:val="28"/>
          <w:lang w:val="uk-UA"/>
        </w:rPr>
        <w:t>основы</w:t>
      </w:r>
      <w:proofErr w:type="spellEnd"/>
      <w:r w:rsidRPr="00821509">
        <w:rPr>
          <w:rStyle w:val="ac"/>
          <w:rFonts w:ascii="Times New Roman" w:hAnsi="Times New Roman" w:cs="Times New Roman"/>
          <w:sz w:val="28"/>
          <w:szCs w:val="28"/>
          <w:lang w:val="uk-UA"/>
        </w:rPr>
        <w:t xml:space="preserve"> </w:t>
      </w:r>
      <w:proofErr w:type="spellStart"/>
      <w:r w:rsidRPr="00821509">
        <w:rPr>
          <w:rStyle w:val="ac"/>
          <w:rFonts w:ascii="Times New Roman" w:hAnsi="Times New Roman" w:cs="Times New Roman"/>
          <w:sz w:val="28"/>
          <w:szCs w:val="28"/>
          <w:lang w:val="uk-UA"/>
        </w:rPr>
        <w:t>управления</w:t>
      </w:r>
      <w:proofErr w:type="spellEnd"/>
      <w:r w:rsidRPr="00821509">
        <w:rPr>
          <w:rStyle w:val="ac"/>
          <w:rFonts w:ascii="Times New Roman" w:hAnsi="Times New Roman" w:cs="Times New Roman"/>
          <w:sz w:val="28"/>
          <w:szCs w:val="28"/>
          <w:lang w:val="uk-UA"/>
        </w:rPr>
        <w:t xml:space="preserve"> и контроля в </w:t>
      </w:r>
      <w:proofErr w:type="spellStart"/>
      <w:r w:rsidRPr="00821509">
        <w:rPr>
          <w:rStyle w:val="ac"/>
          <w:rFonts w:ascii="Times New Roman" w:hAnsi="Times New Roman" w:cs="Times New Roman"/>
          <w:sz w:val="28"/>
          <w:szCs w:val="28"/>
          <w:lang w:val="uk-UA"/>
        </w:rPr>
        <w:t>спортивной</w:t>
      </w:r>
      <w:proofErr w:type="spellEnd"/>
      <w:r w:rsidRPr="00821509">
        <w:rPr>
          <w:rStyle w:val="ac"/>
          <w:rFonts w:ascii="Times New Roman" w:hAnsi="Times New Roman" w:cs="Times New Roman"/>
          <w:sz w:val="28"/>
          <w:szCs w:val="28"/>
          <w:lang w:val="uk-UA"/>
        </w:rPr>
        <w:t xml:space="preserve"> </w:t>
      </w:r>
      <w:proofErr w:type="spellStart"/>
      <w:r w:rsidRPr="00821509">
        <w:rPr>
          <w:rStyle w:val="ac"/>
          <w:rFonts w:ascii="Times New Roman" w:hAnsi="Times New Roman" w:cs="Times New Roman"/>
          <w:sz w:val="28"/>
          <w:szCs w:val="28"/>
          <w:lang w:val="uk-UA"/>
        </w:rPr>
        <w:t>тренировке</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Николаев</w:t>
      </w:r>
      <w:proofErr w:type="spellEnd"/>
      <w:r w:rsidRPr="00821509">
        <w:rPr>
          <w:rFonts w:ascii="Times New Roman" w:hAnsi="Times New Roman" w:cs="Times New Roman"/>
          <w:sz w:val="28"/>
          <w:szCs w:val="28"/>
          <w:lang w:val="uk-UA"/>
        </w:rPr>
        <w:t>, 2014. С. 102.</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Корягин</w:t>
      </w:r>
      <w:proofErr w:type="spellEnd"/>
      <w:r w:rsidRPr="00821509">
        <w:rPr>
          <w:rFonts w:ascii="Times New Roman" w:hAnsi="Times New Roman" w:cs="Times New Roman"/>
          <w:sz w:val="28"/>
          <w:szCs w:val="28"/>
          <w:lang w:val="uk-UA"/>
        </w:rPr>
        <w:t xml:space="preserve"> В. М., </w:t>
      </w:r>
      <w:proofErr w:type="spellStart"/>
      <w:r w:rsidRPr="00821509">
        <w:rPr>
          <w:rFonts w:ascii="Times New Roman" w:hAnsi="Times New Roman" w:cs="Times New Roman"/>
          <w:sz w:val="28"/>
          <w:szCs w:val="28"/>
          <w:lang w:val="uk-UA"/>
        </w:rPr>
        <w:t>Божинар</w:t>
      </w:r>
      <w:proofErr w:type="spellEnd"/>
      <w:r w:rsidRPr="00821509">
        <w:rPr>
          <w:rFonts w:ascii="Times New Roman" w:hAnsi="Times New Roman" w:cs="Times New Roman"/>
          <w:sz w:val="28"/>
          <w:szCs w:val="28"/>
          <w:lang w:val="uk-UA"/>
        </w:rPr>
        <w:t xml:space="preserve"> В. А., </w:t>
      </w:r>
      <w:proofErr w:type="spellStart"/>
      <w:r w:rsidRPr="00821509">
        <w:rPr>
          <w:rFonts w:ascii="Times New Roman" w:hAnsi="Times New Roman" w:cs="Times New Roman"/>
          <w:sz w:val="28"/>
          <w:szCs w:val="28"/>
          <w:lang w:val="uk-UA"/>
        </w:rPr>
        <w:t>Мухин</w:t>
      </w:r>
      <w:proofErr w:type="spellEnd"/>
      <w:r w:rsidRPr="00821509">
        <w:rPr>
          <w:rFonts w:ascii="Times New Roman" w:hAnsi="Times New Roman" w:cs="Times New Roman"/>
          <w:sz w:val="28"/>
          <w:szCs w:val="28"/>
          <w:lang w:val="uk-UA"/>
        </w:rPr>
        <w:t xml:space="preserve"> В. Н., </w:t>
      </w:r>
      <w:proofErr w:type="spellStart"/>
      <w:r w:rsidRPr="00821509">
        <w:rPr>
          <w:rFonts w:ascii="Times New Roman" w:hAnsi="Times New Roman" w:cs="Times New Roman"/>
          <w:sz w:val="28"/>
          <w:szCs w:val="28"/>
          <w:lang w:val="uk-UA"/>
        </w:rPr>
        <w:t>Мазага</w:t>
      </w:r>
      <w:proofErr w:type="spellEnd"/>
      <w:r w:rsidRPr="00821509">
        <w:rPr>
          <w:rFonts w:ascii="Times New Roman" w:hAnsi="Times New Roman" w:cs="Times New Roman"/>
          <w:sz w:val="28"/>
          <w:szCs w:val="28"/>
          <w:lang w:val="uk-UA"/>
        </w:rPr>
        <w:t xml:space="preserve"> Р. С. </w:t>
      </w:r>
      <w:r w:rsidRPr="00821509">
        <w:rPr>
          <w:rStyle w:val="ac"/>
          <w:rFonts w:ascii="Times New Roman" w:hAnsi="Times New Roman" w:cs="Times New Roman"/>
          <w:i w:val="0"/>
          <w:iCs w:val="0"/>
          <w:sz w:val="28"/>
          <w:szCs w:val="28"/>
          <w:lang w:val="uk-UA"/>
        </w:rPr>
        <w:t>Баскетбол</w:t>
      </w:r>
      <w:r w:rsidRPr="00821509">
        <w:rPr>
          <w:rFonts w:ascii="Times New Roman" w:hAnsi="Times New Roman" w:cs="Times New Roman"/>
          <w:i/>
          <w:iCs/>
          <w:sz w:val="28"/>
          <w:szCs w:val="28"/>
          <w:lang w:val="uk-UA"/>
        </w:rPr>
        <w:t>.</w:t>
      </w:r>
      <w:r w:rsidRPr="00821509">
        <w:rPr>
          <w:rFonts w:ascii="Times New Roman" w:hAnsi="Times New Roman" w:cs="Times New Roman"/>
          <w:sz w:val="28"/>
          <w:szCs w:val="28"/>
          <w:lang w:val="uk-UA"/>
        </w:rPr>
        <w:t xml:space="preserve"> Київ : Вища школа, 2019. 232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Корягін</w:t>
      </w:r>
      <w:proofErr w:type="spellEnd"/>
      <w:r w:rsidRPr="00821509">
        <w:rPr>
          <w:rFonts w:ascii="Times New Roman" w:hAnsi="Times New Roman" w:cs="Times New Roman"/>
          <w:sz w:val="28"/>
          <w:szCs w:val="28"/>
          <w:lang w:val="uk-UA"/>
        </w:rPr>
        <w:t xml:space="preserve"> В. М. Ігрові показники баскетболістів. </w:t>
      </w:r>
      <w:r w:rsidRPr="00821509">
        <w:rPr>
          <w:rStyle w:val="ac"/>
          <w:rFonts w:ascii="Times New Roman" w:hAnsi="Times New Roman" w:cs="Times New Roman"/>
          <w:sz w:val="28"/>
          <w:szCs w:val="28"/>
          <w:lang w:val="uk-UA"/>
        </w:rPr>
        <w:t>Педагогіка, психологія та медико-біологічні проблеми фізичного виховання і спорту</w:t>
      </w:r>
      <w:r w:rsidRPr="00821509">
        <w:rPr>
          <w:rFonts w:ascii="Times New Roman" w:hAnsi="Times New Roman" w:cs="Times New Roman"/>
          <w:sz w:val="28"/>
          <w:szCs w:val="28"/>
          <w:lang w:val="uk-UA"/>
        </w:rPr>
        <w:t>. Харків, ХХПІ, 2003. № 4. С. 7–13.</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Корягін</w:t>
      </w:r>
      <w:proofErr w:type="spellEnd"/>
      <w:r w:rsidRPr="00821509">
        <w:rPr>
          <w:rFonts w:ascii="Times New Roman" w:hAnsi="Times New Roman" w:cs="Times New Roman"/>
          <w:sz w:val="28"/>
          <w:szCs w:val="28"/>
          <w:lang w:val="uk-UA"/>
        </w:rPr>
        <w:t xml:space="preserve"> В. М. Підготовка баскетболістів на сучасному етапі розвитку баскетболу. </w:t>
      </w:r>
      <w:r w:rsidRPr="00821509">
        <w:rPr>
          <w:rStyle w:val="ac"/>
          <w:rFonts w:ascii="Times New Roman" w:hAnsi="Times New Roman" w:cs="Times New Roman"/>
          <w:sz w:val="28"/>
          <w:szCs w:val="28"/>
          <w:lang w:val="uk-UA"/>
        </w:rPr>
        <w:t>Педагогіка, психологія та медико-біологічні проблеми фізичного виховання і спорту</w:t>
      </w:r>
      <w:r w:rsidRPr="00821509">
        <w:rPr>
          <w:rFonts w:ascii="Times New Roman" w:hAnsi="Times New Roman" w:cs="Times New Roman"/>
          <w:sz w:val="28"/>
          <w:szCs w:val="28"/>
          <w:lang w:val="uk-UA"/>
        </w:rPr>
        <w:t>. Харків, ХХПІ, 2002. № 3. С. 10–15.</w:t>
      </w:r>
    </w:p>
    <w:p w:rsidR="000035B1" w:rsidRPr="00821509" w:rsidRDefault="000035B1" w:rsidP="000035B1">
      <w:pPr>
        <w:pStyle w:val="a4"/>
        <w:widowControl w:val="0"/>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Костюкевич</w:t>
      </w:r>
      <w:proofErr w:type="spellEnd"/>
      <w:r w:rsidRPr="00821509">
        <w:rPr>
          <w:rFonts w:ascii="Times New Roman" w:hAnsi="Times New Roman" w:cs="Times New Roman"/>
          <w:sz w:val="28"/>
          <w:szCs w:val="28"/>
          <w:lang w:val="uk-UA"/>
        </w:rPr>
        <w:t xml:space="preserve"> В. М. </w:t>
      </w:r>
      <w:r w:rsidRPr="00821509">
        <w:rPr>
          <w:rStyle w:val="ac"/>
          <w:rFonts w:ascii="Times New Roman" w:hAnsi="Times New Roman" w:cs="Times New Roman"/>
          <w:i w:val="0"/>
          <w:iCs w:val="0"/>
          <w:sz w:val="28"/>
          <w:szCs w:val="28"/>
          <w:lang w:val="uk-UA"/>
        </w:rPr>
        <w:t xml:space="preserve">Теоретико-методичні аспекти тренування спортсменів високої кваліфікації </w:t>
      </w:r>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навч</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посіб</w:t>
      </w:r>
      <w:proofErr w:type="spellEnd"/>
      <w:r w:rsidRPr="00821509">
        <w:rPr>
          <w:rFonts w:ascii="Times New Roman" w:hAnsi="Times New Roman" w:cs="Times New Roman"/>
          <w:sz w:val="28"/>
          <w:szCs w:val="28"/>
          <w:lang w:val="uk-UA"/>
        </w:rPr>
        <w:t>. Вінниця : Планер, 2007. 272 с.</w:t>
      </w:r>
    </w:p>
    <w:p w:rsidR="000035B1" w:rsidRPr="00821509" w:rsidRDefault="000035B1" w:rsidP="000035B1">
      <w:pPr>
        <w:pStyle w:val="a4"/>
        <w:widowControl w:val="0"/>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Костюкевич</w:t>
      </w:r>
      <w:proofErr w:type="spellEnd"/>
      <w:r w:rsidRPr="00821509">
        <w:rPr>
          <w:rFonts w:ascii="Times New Roman" w:hAnsi="Times New Roman" w:cs="Times New Roman"/>
          <w:sz w:val="28"/>
          <w:szCs w:val="28"/>
          <w:lang w:val="uk-UA"/>
        </w:rPr>
        <w:t xml:space="preserve"> В. М. </w:t>
      </w:r>
      <w:r w:rsidRPr="00821509">
        <w:rPr>
          <w:rStyle w:val="ac"/>
          <w:rFonts w:ascii="Times New Roman" w:hAnsi="Times New Roman" w:cs="Times New Roman"/>
          <w:i w:val="0"/>
          <w:iCs w:val="0"/>
          <w:sz w:val="28"/>
          <w:szCs w:val="28"/>
          <w:lang w:val="uk-UA"/>
        </w:rPr>
        <w:t xml:space="preserve">Теорія і методика спортивної підготовки (на прикладі командних ігрових видів спорту) </w:t>
      </w:r>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навч</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посіб</w:t>
      </w:r>
      <w:proofErr w:type="spellEnd"/>
      <w:r w:rsidRPr="00821509">
        <w:rPr>
          <w:rFonts w:ascii="Times New Roman" w:hAnsi="Times New Roman" w:cs="Times New Roman"/>
          <w:sz w:val="28"/>
          <w:szCs w:val="28"/>
          <w:lang w:val="uk-UA"/>
        </w:rPr>
        <w:t>. Вінниця : Планер, 2014. 616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lastRenderedPageBreak/>
        <w:t>Костюкевич</w:t>
      </w:r>
      <w:proofErr w:type="spellEnd"/>
      <w:r w:rsidRPr="00821509">
        <w:rPr>
          <w:rFonts w:ascii="Times New Roman" w:hAnsi="Times New Roman" w:cs="Times New Roman"/>
          <w:sz w:val="28"/>
          <w:szCs w:val="28"/>
          <w:lang w:val="uk-UA"/>
        </w:rPr>
        <w:t xml:space="preserve"> В. М., Шевчик Л. М., </w:t>
      </w:r>
      <w:proofErr w:type="spellStart"/>
      <w:r w:rsidRPr="00821509">
        <w:rPr>
          <w:rFonts w:ascii="Times New Roman" w:hAnsi="Times New Roman" w:cs="Times New Roman"/>
          <w:sz w:val="28"/>
          <w:szCs w:val="28"/>
          <w:lang w:val="uk-UA"/>
        </w:rPr>
        <w:t>Сокольвак</w:t>
      </w:r>
      <w:proofErr w:type="spellEnd"/>
      <w:r w:rsidRPr="00821509">
        <w:rPr>
          <w:rFonts w:ascii="Times New Roman" w:hAnsi="Times New Roman" w:cs="Times New Roman"/>
          <w:sz w:val="28"/>
          <w:szCs w:val="28"/>
          <w:lang w:val="uk-UA"/>
        </w:rPr>
        <w:t xml:space="preserve"> О. Г. </w:t>
      </w:r>
      <w:r w:rsidRPr="00821509">
        <w:rPr>
          <w:rStyle w:val="ac"/>
          <w:rFonts w:ascii="Times New Roman" w:hAnsi="Times New Roman" w:cs="Times New Roman"/>
          <w:i w:val="0"/>
          <w:iCs w:val="0"/>
          <w:sz w:val="28"/>
          <w:szCs w:val="28"/>
          <w:lang w:val="uk-UA"/>
        </w:rPr>
        <w:t>Метрологічний контроль у фізичному вихованні та спорті</w:t>
      </w:r>
      <w:r w:rsidRPr="00821509">
        <w:rPr>
          <w:rFonts w:ascii="Times New Roman" w:hAnsi="Times New Roman" w:cs="Times New Roman"/>
          <w:i/>
          <w:iCs/>
          <w:sz w:val="28"/>
          <w:szCs w:val="28"/>
          <w:lang w:val="uk-UA"/>
        </w:rPr>
        <w:t>.</w:t>
      </w:r>
      <w:r w:rsidRPr="00821509">
        <w:rPr>
          <w:rFonts w:ascii="Times New Roman" w:hAnsi="Times New Roman" w:cs="Times New Roman"/>
          <w:sz w:val="28"/>
          <w:szCs w:val="28"/>
          <w:lang w:val="uk-UA"/>
        </w:rPr>
        <w:t xml:space="preserve"> Вінниця : Планер, 2015. 256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Костюкевич</w:t>
      </w:r>
      <w:proofErr w:type="spellEnd"/>
      <w:r w:rsidRPr="00821509">
        <w:rPr>
          <w:rFonts w:ascii="Times New Roman" w:hAnsi="Times New Roman" w:cs="Times New Roman"/>
          <w:sz w:val="28"/>
          <w:szCs w:val="28"/>
          <w:lang w:val="uk-UA"/>
        </w:rPr>
        <w:t xml:space="preserve"> В. М., Шинкарук О. А., Воронова В. І., Борисова О. В. </w:t>
      </w:r>
      <w:r w:rsidRPr="00821509">
        <w:rPr>
          <w:rStyle w:val="ac"/>
          <w:rFonts w:ascii="Times New Roman" w:hAnsi="Times New Roman" w:cs="Times New Roman"/>
          <w:i w:val="0"/>
          <w:iCs w:val="0"/>
          <w:sz w:val="28"/>
          <w:szCs w:val="28"/>
          <w:lang w:val="uk-UA"/>
        </w:rPr>
        <w:t>Основи науково-дослідної роботи здобувачів вищої освіти за спеціальністю фізична культура і спорт</w:t>
      </w:r>
      <w:r w:rsidRPr="00821509">
        <w:rPr>
          <w:rFonts w:ascii="Times New Roman" w:hAnsi="Times New Roman" w:cs="Times New Roman"/>
          <w:i/>
          <w:iCs/>
          <w:sz w:val="28"/>
          <w:szCs w:val="28"/>
          <w:lang w:val="uk-UA"/>
        </w:rPr>
        <w:t>.</w:t>
      </w:r>
      <w:r w:rsidRPr="00821509">
        <w:rPr>
          <w:rFonts w:ascii="Times New Roman" w:hAnsi="Times New Roman" w:cs="Times New Roman"/>
          <w:sz w:val="28"/>
          <w:szCs w:val="28"/>
          <w:lang w:val="uk-UA"/>
        </w:rPr>
        <w:t xml:space="preserve"> Київ : Олімпійська література, 2019. 528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Кошура</w:t>
      </w:r>
      <w:proofErr w:type="spellEnd"/>
      <w:r w:rsidRPr="00821509">
        <w:rPr>
          <w:rFonts w:ascii="Times New Roman" w:hAnsi="Times New Roman" w:cs="Times New Roman"/>
          <w:sz w:val="28"/>
          <w:szCs w:val="28"/>
          <w:lang w:val="uk-UA"/>
        </w:rPr>
        <w:t xml:space="preserve"> А. В. </w:t>
      </w:r>
      <w:r w:rsidRPr="00821509">
        <w:rPr>
          <w:rStyle w:val="ac"/>
          <w:rFonts w:ascii="Times New Roman" w:hAnsi="Times New Roman" w:cs="Times New Roman"/>
          <w:i w:val="0"/>
          <w:iCs w:val="0"/>
          <w:sz w:val="28"/>
          <w:szCs w:val="28"/>
          <w:lang w:val="uk-UA"/>
        </w:rPr>
        <w:t xml:space="preserve">Теорія і методика спортивних </w:t>
      </w:r>
      <w:proofErr w:type="spellStart"/>
      <w:r w:rsidRPr="00821509">
        <w:rPr>
          <w:rStyle w:val="ac"/>
          <w:rFonts w:ascii="Times New Roman" w:hAnsi="Times New Roman" w:cs="Times New Roman"/>
          <w:i w:val="0"/>
          <w:iCs w:val="0"/>
          <w:sz w:val="28"/>
          <w:szCs w:val="28"/>
          <w:lang w:val="uk-UA"/>
        </w:rPr>
        <w:t>тренувань</w:t>
      </w:r>
      <w:r w:rsidRPr="00821509">
        <w:rPr>
          <w:rFonts w:ascii="Times New Roman" w:hAnsi="Times New Roman" w:cs="Times New Roman"/>
          <w:sz w:val="28"/>
          <w:szCs w:val="28"/>
          <w:lang w:val="uk-UA"/>
        </w:rPr>
        <w:t>и</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навч</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посіб</w:t>
      </w:r>
      <w:proofErr w:type="spellEnd"/>
      <w:r w:rsidRPr="00821509">
        <w:rPr>
          <w:rFonts w:ascii="Times New Roman" w:hAnsi="Times New Roman" w:cs="Times New Roman"/>
          <w:sz w:val="28"/>
          <w:szCs w:val="28"/>
          <w:lang w:val="uk-UA"/>
        </w:rPr>
        <w:t xml:space="preserve">. Чернівці : </w:t>
      </w:r>
      <w:proofErr w:type="spellStart"/>
      <w:r w:rsidRPr="00821509">
        <w:rPr>
          <w:rFonts w:ascii="Times New Roman" w:hAnsi="Times New Roman" w:cs="Times New Roman"/>
          <w:sz w:val="28"/>
          <w:szCs w:val="28"/>
          <w:lang w:val="uk-UA"/>
        </w:rPr>
        <w:t>Чернівец</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нац</w:t>
      </w:r>
      <w:proofErr w:type="spellEnd"/>
      <w:r w:rsidRPr="00821509">
        <w:rPr>
          <w:rFonts w:ascii="Times New Roman" w:hAnsi="Times New Roman" w:cs="Times New Roman"/>
          <w:sz w:val="28"/>
          <w:szCs w:val="28"/>
          <w:lang w:val="uk-UA"/>
        </w:rPr>
        <w:t>. ун-т ім. Ю. Федьковича, 2021. 120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Круцевич</w:t>
      </w:r>
      <w:proofErr w:type="spellEnd"/>
      <w:r w:rsidRPr="00821509">
        <w:rPr>
          <w:rFonts w:ascii="Times New Roman" w:hAnsi="Times New Roman" w:cs="Times New Roman"/>
          <w:sz w:val="28"/>
          <w:szCs w:val="28"/>
          <w:lang w:val="uk-UA"/>
        </w:rPr>
        <w:t xml:space="preserve"> Т. Ю., Воробйов М. І., </w:t>
      </w:r>
      <w:proofErr w:type="spellStart"/>
      <w:r w:rsidRPr="00821509">
        <w:rPr>
          <w:rFonts w:ascii="Times New Roman" w:hAnsi="Times New Roman" w:cs="Times New Roman"/>
          <w:sz w:val="28"/>
          <w:szCs w:val="28"/>
          <w:lang w:val="uk-UA"/>
        </w:rPr>
        <w:t>Безверхня</w:t>
      </w:r>
      <w:proofErr w:type="spellEnd"/>
      <w:r w:rsidRPr="00821509">
        <w:rPr>
          <w:rFonts w:ascii="Times New Roman" w:hAnsi="Times New Roman" w:cs="Times New Roman"/>
          <w:sz w:val="28"/>
          <w:szCs w:val="28"/>
          <w:lang w:val="uk-UA"/>
        </w:rPr>
        <w:t xml:space="preserve"> Г. В. </w:t>
      </w:r>
      <w:r w:rsidRPr="00821509">
        <w:rPr>
          <w:rStyle w:val="ac"/>
          <w:rFonts w:ascii="Times New Roman" w:hAnsi="Times New Roman" w:cs="Times New Roman"/>
          <w:i w:val="0"/>
          <w:iCs w:val="0"/>
          <w:sz w:val="28"/>
          <w:szCs w:val="28"/>
          <w:lang w:val="uk-UA"/>
        </w:rPr>
        <w:t xml:space="preserve">Контроль у фізичному розвитку дітей, підлітків і молоді </w:t>
      </w:r>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навч</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посіб</w:t>
      </w:r>
      <w:proofErr w:type="spellEnd"/>
      <w:r w:rsidRPr="00821509">
        <w:rPr>
          <w:rFonts w:ascii="Times New Roman" w:hAnsi="Times New Roman" w:cs="Times New Roman"/>
          <w:sz w:val="28"/>
          <w:szCs w:val="28"/>
          <w:lang w:val="uk-UA"/>
        </w:rPr>
        <w:t>. Київ : Олімпійська література, 2011. 224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Кудряшов Е. В., </w:t>
      </w:r>
      <w:proofErr w:type="spellStart"/>
      <w:r w:rsidRPr="00821509">
        <w:rPr>
          <w:rFonts w:ascii="Times New Roman" w:hAnsi="Times New Roman" w:cs="Times New Roman"/>
          <w:sz w:val="28"/>
          <w:szCs w:val="28"/>
          <w:lang w:val="uk-UA"/>
        </w:rPr>
        <w:t>Еловиков</w:t>
      </w:r>
      <w:proofErr w:type="spellEnd"/>
      <w:r w:rsidRPr="00821509">
        <w:rPr>
          <w:rFonts w:ascii="Times New Roman" w:hAnsi="Times New Roman" w:cs="Times New Roman"/>
          <w:sz w:val="28"/>
          <w:szCs w:val="28"/>
          <w:lang w:val="uk-UA"/>
        </w:rPr>
        <w:t xml:space="preserve"> В. П. </w:t>
      </w:r>
      <w:proofErr w:type="spellStart"/>
      <w:r w:rsidRPr="00821509">
        <w:rPr>
          <w:rFonts w:ascii="Times New Roman" w:hAnsi="Times New Roman" w:cs="Times New Roman"/>
          <w:sz w:val="28"/>
          <w:szCs w:val="28"/>
          <w:lang w:val="uk-UA"/>
        </w:rPr>
        <w:t>Быстрота</w:t>
      </w:r>
      <w:proofErr w:type="spellEnd"/>
      <w:r w:rsidRPr="00821509">
        <w:rPr>
          <w:rFonts w:ascii="Times New Roman" w:hAnsi="Times New Roman" w:cs="Times New Roman"/>
          <w:sz w:val="28"/>
          <w:szCs w:val="28"/>
          <w:lang w:val="uk-UA"/>
        </w:rPr>
        <w:t xml:space="preserve"> и </w:t>
      </w:r>
      <w:proofErr w:type="spellStart"/>
      <w:r w:rsidRPr="00821509">
        <w:rPr>
          <w:rFonts w:ascii="Times New Roman" w:hAnsi="Times New Roman" w:cs="Times New Roman"/>
          <w:sz w:val="28"/>
          <w:szCs w:val="28"/>
          <w:lang w:val="uk-UA"/>
        </w:rPr>
        <w:t>скоростно-силовые</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качества</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как</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факторы</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лимитирующие</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становление</w:t>
      </w:r>
      <w:proofErr w:type="spellEnd"/>
      <w:r w:rsidRPr="00821509">
        <w:rPr>
          <w:rFonts w:ascii="Times New Roman" w:hAnsi="Times New Roman" w:cs="Times New Roman"/>
          <w:sz w:val="28"/>
          <w:szCs w:val="28"/>
          <w:lang w:val="uk-UA"/>
        </w:rPr>
        <w:t xml:space="preserve"> спортивного </w:t>
      </w:r>
      <w:proofErr w:type="spellStart"/>
      <w:r w:rsidRPr="00821509">
        <w:rPr>
          <w:rFonts w:ascii="Times New Roman" w:hAnsi="Times New Roman" w:cs="Times New Roman"/>
          <w:sz w:val="28"/>
          <w:szCs w:val="28"/>
          <w:lang w:val="uk-UA"/>
        </w:rPr>
        <w:t>мастерства</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баскетболисток</w:t>
      </w:r>
      <w:proofErr w:type="spellEnd"/>
      <w:r w:rsidRPr="00821509">
        <w:rPr>
          <w:rFonts w:ascii="Times New Roman" w:hAnsi="Times New Roman" w:cs="Times New Roman"/>
          <w:sz w:val="28"/>
          <w:szCs w:val="28"/>
          <w:lang w:val="uk-UA"/>
        </w:rPr>
        <w:t xml:space="preserve">. </w:t>
      </w:r>
      <w:r w:rsidRPr="00821509">
        <w:rPr>
          <w:rStyle w:val="ac"/>
          <w:rFonts w:ascii="Times New Roman" w:hAnsi="Times New Roman" w:cs="Times New Roman"/>
          <w:sz w:val="28"/>
          <w:szCs w:val="28"/>
          <w:lang w:val="uk-UA"/>
        </w:rPr>
        <w:t xml:space="preserve">Баскетбол : історія, сучасність, перспективи </w:t>
      </w:r>
      <w:r w:rsidRPr="00821509">
        <w:rPr>
          <w:rFonts w:ascii="Times New Roman" w:hAnsi="Times New Roman" w:cs="Times New Roman"/>
          <w:sz w:val="28"/>
          <w:szCs w:val="28"/>
          <w:lang w:val="uk-UA"/>
        </w:rPr>
        <w:t xml:space="preserve">: матеріали І Всеукраїнської з міжнародною участю науково-практичної інтернет-конференції (м. Дніпро, 20-21 грудня). Дніпро : </w:t>
      </w:r>
      <w:proofErr w:type="spellStart"/>
      <w:r w:rsidRPr="00821509">
        <w:rPr>
          <w:rFonts w:ascii="Times New Roman" w:hAnsi="Times New Roman" w:cs="Times New Roman"/>
          <w:sz w:val="28"/>
          <w:szCs w:val="28"/>
          <w:lang w:val="uk-UA"/>
        </w:rPr>
        <w:t>ДДІФКіС</w:t>
      </w:r>
      <w:proofErr w:type="spellEnd"/>
      <w:r w:rsidRPr="00821509">
        <w:rPr>
          <w:rFonts w:ascii="Times New Roman" w:hAnsi="Times New Roman" w:cs="Times New Roman"/>
          <w:sz w:val="28"/>
          <w:szCs w:val="28"/>
          <w:lang w:val="uk-UA"/>
        </w:rPr>
        <w:t>, 2016. С. 70–73.</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Лаврін Г. З. </w:t>
      </w:r>
      <w:r w:rsidRPr="00821509">
        <w:rPr>
          <w:rStyle w:val="ac"/>
          <w:rFonts w:ascii="Times New Roman" w:hAnsi="Times New Roman" w:cs="Times New Roman"/>
          <w:i w:val="0"/>
          <w:iCs w:val="0"/>
          <w:sz w:val="28"/>
          <w:szCs w:val="28"/>
          <w:lang w:val="uk-UA"/>
        </w:rPr>
        <w:t xml:space="preserve">Технологія навчання учнів гри в баскетбол </w:t>
      </w:r>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навч</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посіб</w:t>
      </w:r>
      <w:proofErr w:type="spellEnd"/>
      <w:r w:rsidRPr="00821509">
        <w:rPr>
          <w:rFonts w:ascii="Times New Roman" w:hAnsi="Times New Roman" w:cs="Times New Roman"/>
          <w:sz w:val="28"/>
          <w:szCs w:val="28"/>
          <w:lang w:val="uk-UA"/>
        </w:rPr>
        <w:t xml:space="preserve">. Тернопіль: </w:t>
      </w:r>
      <w:proofErr w:type="spellStart"/>
      <w:r w:rsidRPr="00821509">
        <w:rPr>
          <w:rFonts w:ascii="Times New Roman" w:hAnsi="Times New Roman" w:cs="Times New Roman"/>
          <w:sz w:val="28"/>
          <w:szCs w:val="28"/>
          <w:lang w:val="uk-UA"/>
        </w:rPr>
        <w:t>Тайп</w:t>
      </w:r>
      <w:proofErr w:type="spellEnd"/>
      <w:r w:rsidRPr="00821509">
        <w:rPr>
          <w:rFonts w:ascii="Times New Roman" w:hAnsi="Times New Roman" w:cs="Times New Roman"/>
          <w:sz w:val="28"/>
          <w:szCs w:val="28"/>
          <w:lang w:val="uk-UA"/>
        </w:rPr>
        <w:t>, 2013. 156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Лихолай</w:t>
      </w:r>
      <w:proofErr w:type="spellEnd"/>
      <w:r w:rsidRPr="00821509">
        <w:rPr>
          <w:rFonts w:ascii="Times New Roman" w:hAnsi="Times New Roman" w:cs="Times New Roman"/>
          <w:sz w:val="28"/>
          <w:szCs w:val="28"/>
          <w:lang w:val="uk-UA"/>
        </w:rPr>
        <w:t xml:space="preserve"> В. С. Зв'язок фізичної і технічної підготовленості юних баскетболістів. </w:t>
      </w:r>
      <w:r w:rsidRPr="00821509">
        <w:rPr>
          <w:rStyle w:val="ac"/>
          <w:rFonts w:ascii="Times New Roman" w:hAnsi="Times New Roman" w:cs="Times New Roman"/>
          <w:sz w:val="28"/>
          <w:szCs w:val="28"/>
          <w:lang w:val="uk-UA"/>
        </w:rPr>
        <w:t xml:space="preserve">Фізична культура, спорт та здоров’я різних груп населення </w:t>
      </w:r>
      <w:r w:rsidRPr="00821509">
        <w:rPr>
          <w:rFonts w:ascii="Times New Roman" w:hAnsi="Times New Roman" w:cs="Times New Roman"/>
          <w:sz w:val="28"/>
          <w:szCs w:val="28"/>
          <w:lang w:val="uk-UA"/>
        </w:rPr>
        <w:t xml:space="preserve">: матеріали ІІІ </w:t>
      </w:r>
      <w:proofErr w:type="spellStart"/>
      <w:r w:rsidRPr="00821509">
        <w:rPr>
          <w:rFonts w:ascii="Times New Roman" w:hAnsi="Times New Roman" w:cs="Times New Roman"/>
          <w:sz w:val="28"/>
          <w:szCs w:val="28"/>
          <w:lang w:val="uk-UA"/>
        </w:rPr>
        <w:t>Всеукр</w:t>
      </w:r>
      <w:proofErr w:type="spellEnd"/>
      <w:r w:rsidRPr="00821509">
        <w:rPr>
          <w:rFonts w:ascii="Times New Roman" w:hAnsi="Times New Roman" w:cs="Times New Roman"/>
          <w:sz w:val="28"/>
          <w:szCs w:val="28"/>
          <w:lang w:val="uk-UA"/>
        </w:rPr>
        <w:t>. наук.-</w:t>
      </w:r>
      <w:proofErr w:type="spellStart"/>
      <w:r w:rsidRPr="00821509">
        <w:rPr>
          <w:rFonts w:ascii="Times New Roman" w:hAnsi="Times New Roman" w:cs="Times New Roman"/>
          <w:sz w:val="28"/>
          <w:szCs w:val="28"/>
          <w:lang w:val="uk-UA"/>
        </w:rPr>
        <w:t>практ</w:t>
      </w:r>
      <w:proofErr w:type="spellEnd"/>
      <w:r w:rsidRPr="00821509">
        <w:rPr>
          <w:rFonts w:ascii="Times New Roman" w:hAnsi="Times New Roman" w:cs="Times New Roman"/>
          <w:sz w:val="28"/>
          <w:szCs w:val="28"/>
          <w:lang w:val="uk-UA"/>
        </w:rPr>
        <w:t>. інтернет-</w:t>
      </w:r>
      <w:proofErr w:type="spellStart"/>
      <w:r w:rsidRPr="00821509">
        <w:rPr>
          <w:rFonts w:ascii="Times New Roman" w:hAnsi="Times New Roman" w:cs="Times New Roman"/>
          <w:sz w:val="28"/>
          <w:szCs w:val="28"/>
          <w:lang w:val="uk-UA"/>
        </w:rPr>
        <w:t>конф</w:t>
      </w:r>
      <w:proofErr w:type="spellEnd"/>
      <w:r w:rsidRPr="00821509">
        <w:rPr>
          <w:rFonts w:ascii="Times New Roman" w:hAnsi="Times New Roman" w:cs="Times New Roman"/>
          <w:sz w:val="28"/>
          <w:szCs w:val="28"/>
          <w:lang w:val="uk-UA"/>
        </w:rPr>
        <w:t>. молодих вчених (Черкаси, 5 грудня 2022 р.). Черкаси, Черкаський національний університет імені Богдана Хмельницького. 2022. С. 49–51.</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Максименко Г. Н., Бочаров Т. П. </w:t>
      </w:r>
      <w:r w:rsidRPr="00821509">
        <w:rPr>
          <w:rStyle w:val="ac"/>
          <w:rFonts w:ascii="Times New Roman" w:hAnsi="Times New Roman" w:cs="Times New Roman"/>
          <w:i w:val="0"/>
          <w:iCs w:val="0"/>
          <w:sz w:val="28"/>
          <w:szCs w:val="28"/>
          <w:lang w:val="uk-UA"/>
        </w:rPr>
        <w:t>Теоретико-</w:t>
      </w:r>
      <w:proofErr w:type="spellStart"/>
      <w:r w:rsidRPr="00821509">
        <w:rPr>
          <w:rStyle w:val="ac"/>
          <w:rFonts w:ascii="Times New Roman" w:hAnsi="Times New Roman" w:cs="Times New Roman"/>
          <w:i w:val="0"/>
          <w:iCs w:val="0"/>
          <w:sz w:val="28"/>
          <w:szCs w:val="28"/>
          <w:lang w:val="uk-UA"/>
        </w:rPr>
        <w:t>методические</w:t>
      </w:r>
      <w:proofErr w:type="spellEnd"/>
      <w:r w:rsidRPr="00821509">
        <w:rPr>
          <w:rStyle w:val="ac"/>
          <w:rFonts w:ascii="Times New Roman" w:hAnsi="Times New Roman" w:cs="Times New Roman"/>
          <w:i w:val="0"/>
          <w:iCs w:val="0"/>
          <w:sz w:val="28"/>
          <w:szCs w:val="28"/>
          <w:lang w:val="uk-UA"/>
        </w:rPr>
        <w:t xml:space="preserve"> </w:t>
      </w:r>
      <w:proofErr w:type="spellStart"/>
      <w:r w:rsidRPr="00821509">
        <w:rPr>
          <w:rStyle w:val="ac"/>
          <w:rFonts w:ascii="Times New Roman" w:hAnsi="Times New Roman" w:cs="Times New Roman"/>
          <w:i w:val="0"/>
          <w:iCs w:val="0"/>
          <w:sz w:val="28"/>
          <w:szCs w:val="28"/>
          <w:lang w:val="uk-UA"/>
        </w:rPr>
        <w:t>основы</w:t>
      </w:r>
      <w:proofErr w:type="spellEnd"/>
      <w:r w:rsidRPr="00821509">
        <w:rPr>
          <w:rStyle w:val="ac"/>
          <w:rFonts w:ascii="Times New Roman" w:hAnsi="Times New Roman" w:cs="Times New Roman"/>
          <w:i w:val="0"/>
          <w:iCs w:val="0"/>
          <w:sz w:val="28"/>
          <w:szCs w:val="28"/>
          <w:lang w:val="uk-UA"/>
        </w:rPr>
        <w:t xml:space="preserve"> </w:t>
      </w:r>
      <w:proofErr w:type="spellStart"/>
      <w:r w:rsidRPr="00821509">
        <w:rPr>
          <w:rStyle w:val="ac"/>
          <w:rFonts w:ascii="Times New Roman" w:hAnsi="Times New Roman" w:cs="Times New Roman"/>
          <w:i w:val="0"/>
          <w:iCs w:val="0"/>
          <w:sz w:val="28"/>
          <w:szCs w:val="28"/>
          <w:lang w:val="uk-UA"/>
        </w:rPr>
        <w:t>подготовки</w:t>
      </w:r>
      <w:proofErr w:type="spellEnd"/>
      <w:r w:rsidRPr="00821509">
        <w:rPr>
          <w:rStyle w:val="ac"/>
          <w:rFonts w:ascii="Times New Roman" w:hAnsi="Times New Roman" w:cs="Times New Roman"/>
          <w:i w:val="0"/>
          <w:iCs w:val="0"/>
          <w:sz w:val="28"/>
          <w:szCs w:val="28"/>
          <w:lang w:val="uk-UA"/>
        </w:rPr>
        <w:t xml:space="preserve"> </w:t>
      </w:r>
      <w:proofErr w:type="spellStart"/>
      <w:r w:rsidRPr="00821509">
        <w:rPr>
          <w:rStyle w:val="ac"/>
          <w:rFonts w:ascii="Times New Roman" w:hAnsi="Times New Roman" w:cs="Times New Roman"/>
          <w:i w:val="0"/>
          <w:iCs w:val="0"/>
          <w:sz w:val="28"/>
          <w:szCs w:val="28"/>
          <w:lang w:val="uk-UA"/>
        </w:rPr>
        <w:t>юных</w:t>
      </w:r>
      <w:proofErr w:type="spellEnd"/>
      <w:r w:rsidRPr="00821509">
        <w:rPr>
          <w:rStyle w:val="ac"/>
          <w:rFonts w:ascii="Times New Roman" w:hAnsi="Times New Roman" w:cs="Times New Roman"/>
          <w:i w:val="0"/>
          <w:iCs w:val="0"/>
          <w:sz w:val="28"/>
          <w:szCs w:val="28"/>
          <w:lang w:val="uk-UA"/>
        </w:rPr>
        <w:t xml:space="preserve"> </w:t>
      </w:r>
      <w:proofErr w:type="spellStart"/>
      <w:r w:rsidRPr="00821509">
        <w:rPr>
          <w:rStyle w:val="ac"/>
          <w:rFonts w:ascii="Times New Roman" w:hAnsi="Times New Roman" w:cs="Times New Roman"/>
          <w:i w:val="0"/>
          <w:iCs w:val="0"/>
          <w:sz w:val="28"/>
          <w:szCs w:val="28"/>
          <w:lang w:val="uk-UA"/>
        </w:rPr>
        <w:t>баскетболистов</w:t>
      </w:r>
      <w:proofErr w:type="spellEnd"/>
      <w:r w:rsidRPr="00821509">
        <w:rPr>
          <w:rFonts w:ascii="Times New Roman" w:hAnsi="Times New Roman" w:cs="Times New Roman"/>
          <w:i/>
          <w:iCs/>
          <w:sz w:val="28"/>
          <w:szCs w:val="28"/>
          <w:lang w:val="uk-UA"/>
        </w:rPr>
        <w:t>.</w:t>
      </w:r>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Луганск</w:t>
      </w:r>
      <w:proofErr w:type="spellEnd"/>
      <w:r w:rsidRPr="00821509">
        <w:rPr>
          <w:rFonts w:ascii="Times New Roman" w:hAnsi="Times New Roman" w:cs="Times New Roman"/>
          <w:sz w:val="28"/>
          <w:szCs w:val="28"/>
          <w:lang w:val="uk-UA"/>
        </w:rPr>
        <w:t xml:space="preserve"> : Альма-матер, 2007. 394 с.</w:t>
      </w:r>
    </w:p>
    <w:p w:rsidR="000035B1" w:rsidRPr="00821509" w:rsidRDefault="000035B1" w:rsidP="000035B1">
      <w:pPr>
        <w:pStyle w:val="a4"/>
        <w:widowControl w:val="0"/>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Максименко С. Д., </w:t>
      </w:r>
      <w:proofErr w:type="spellStart"/>
      <w:r w:rsidRPr="00821509">
        <w:rPr>
          <w:rFonts w:ascii="Times New Roman" w:hAnsi="Times New Roman" w:cs="Times New Roman"/>
          <w:sz w:val="28"/>
          <w:szCs w:val="28"/>
          <w:lang w:val="uk-UA"/>
        </w:rPr>
        <w:t>Ракитянская</w:t>
      </w:r>
      <w:proofErr w:type="spellEnd"/>
      <w:r w:rsidRPr="00821509">
        <w:rPr>
          <w:rFonts w:ascii="Times New Roman" w:hAnsi="Times New Roman" w:cs="Times New Roman"/>
          <w:sz w:val="28"/>
          <w:szCs w:val="28"/>
          <w:lang w:val="uk-UA"/>
        </w:rPr>
        <w:t xml:space="preserve"> С. С. Підліток : проблеми та перспективи. </w:t>
      </w:r>
      <w:r w:rsidRPr="00821509">
        <w:rPr>
          <w:rStyle w:val="ac"/>
          <w:rFonts w:ascii="Times New Roman" w:hAnsi="Times New Roman" w:cs="Times New Roman"/>
          <w:sz w:val="28"/>
          <w:szCs w:val="28"/>
          <w:lang w:val="uk-UA"/>
        </w:rPr>
        <w:t>Матеріали 2 Симпозіуму «Наука і освіта»</w:t>
      </w:r>
      <w:r w:rsidRPr="00821509">
        <w:rPr>
          <w:rFonts w:ascii="Times New Roman" w:hAnsi="Times New Roman" w:cs="Times New Roman"/>
          <w:sz w:val="28"/>
          <w:szCs w:val="28"/>
          <w:lang w:val="uk-UA"/>
        </w:rPr>
        <w:t>. Спецвипуск. Київ, 2020. С. 98–99.</w:t>
      </w:r>
    </w:p>
    <w:p w:rsidR="000035B1" w:rsidRPr="00821509" w:rsidRDefault="000035B1" w:rsidP="000035B1">
      <w:pPr>
        <w:pStyle w:val="a4"/>
        <w:widowControl w:val="0"/>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Матвеев</w:t>
      </w:r>
      <w:proofErr w:type="spellEnd"/>
      <w:r w:rsidRPr="00821509">
        <w:rPr>
          <w:rFonts w:ascii="Times New Roman" w:hAnsi="Times New Roman" w:cs="Times New Roman"/>
          <w:sz w:val="28"/>
          <w:szCs w:val="28"/>
          <w:lang w:val="uk-UA"/>
        </w:rPr>
        <w:t xml:space="preserve"> Л. П. </w:t>
      </w:r>
      <w:r w:rsidRPr="00821509">
        <w:rPr>
          <w:rStyle w:val="ac"/>
          <w:rFonts w:ascii="Times New Roman" w:hAnsi="Times New Roman" w:cs="Times New Roman"/>
          <w:i w:val="0"/>
          <w:iCs w:val="0"/>
          <w:sz w:val="28"/>
          <w:szCs w:val="28"/>
          <w:lang w:val="uk-UA"/>
        </w:rPr>
        <w:t>Основи загальної теорії спорту і системи підготовки спортсменів</w:t>
      </w:r>
      <w:r w:rsidRPr="00821509">
        <w:rPr>
          <w:rFonts w:ascii="Times New Roman" w:hAnsi="Times New Roman" w:cs="Times New Roman"/>
          <w:i/>
          <w:iCs/>
          <w:sz w:val="28"/>
          <w:szCs w:val="28"/>
          <w:lang w:val="uk-UA"/>
        </w:rPr>
        <w:t>.</w:t>
      </w:r>
      <w:r w:rsidRPr="00821509">
        <w:rPr>
          <w:rFonts w:ascii="Times New Roman" w:hAnsi="Times New Roman" w:cs="Times New Roman"/>
          <w:sz w:val="28"/>
          <w:szCs w:val="28"/>
          <w:lang w:val="uk-UA"/>
        </w:rPr>
        <w:t xml:space="preserve"> Київ : Олімпійська література, 1999. 317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lastRenderedPageBreak/>
        <w:t xml:space="preserve">Методичні вказівки для самостійної підготовки студентів з дисципліни «Спортивна фізіологія» / </w:t>
      </w:r>
      <w:proofErr w:type="spellStart"/>
      <w:r w:rsidRPr="00821509">
        <w:rPr>
          <w:rFonts w:ascii="Times New Roman" w:hAnsi="Times New Roman" w:cs="Times New Roman"/>
          <w:sz w:val="28"/>
          <w:szCs w:val="28"/>
          <w:lang w:val="uk-UA"/>
        </w:rPr>
        <w:t>упоряд</w:t>
      </w:r>
      <w:proofErr w:type="spellEnd"/>
      <w:r w:rsidRPr="00821509">
        <w:rPr>
          <w:rFonts w:ascii="Times New Roman" w:hAnsi="Times New Roman" w:cs="Times New Roman"/>
          <w:sz w:val="28"/>
          <w:szCs w:val="28"/>
          <w:lang w:val="uk-UA"/>
        </w:rPr>
        <w:t xml:space="preserve">. : Д. І. </w:t>
      </w:r>
      <w:proofErr w:type="spellStart"/>
      <w:r w:rsidRPr="00821509">
        <w:rPr>
          <w:rFonts w:ascii="Times New Roman" w:hAnsi="Times New Roman" w:cs="Times New Roman"/>
          <w:sz w:val="28"/>
          <w:szCs w:val="28"/>
          <w:lang w:val="uk-UA"/>
        </w:rPr>
        <w:t>Маракушин</w:t>
      </w:r>
      <w:proofErr w:type="spellEnd"/>
      <w:r w:rsidRPr="00821509">
        <w:rPr>
          <w:rFonts w:ascii="Times New Roman" w:hAnsi="Times New Roman" w:cs="Times New Roman"/>
          <w:sz w:val="28"/>
          <w:szCs w:val="28"/>
          <w:lang w:val="uk-UA"/>
        </w:rPr>
        <w:t xml:space="preserve">, Л. В. </w:t>
      </w:r>
      <w:proofErr w:type="spellStart"/>
      <w:r w:rsidRPr="00821509">
        <w:rPr>
          <w:rFonts w:ascii="Times New Roman" w:hAnsi="Times New Roman" w:cs="Times New Roman"/>
          <w:sz w:val="28"/>
          <w:szCs w:val="28"/>
          <w:lang w:val="uk-UA"/>
        </w:rPr>
        <w:t>Чернобай</w:t>
      </w:r>
      <w:proofErr w:type="spellEnd"/>
      <w:r w:rsidRPr="00821509">
        <w:rPr>
          <w:rFonts w:ascii="Times New Roman" w:hAnsi="Times New Roman" w:cs="Times New Roman"/>
          <w:sz w:val="28"/>
          <w:szCs w:val="28"/>
          <w:lang w:val="uk-UA"/>
        </w:rPr>
        <w:t xml:space="preserve">, Н. М. Маслова, О. М. </w:t>
      </w:r>
      <w:proofErr w:type="spellStart"/>
      <w:r w:rsidRPr="00821509">
        <w:rPr>
          <w:rFonts w:ascii="Times New Roman" w:hAnsi="Times New Roman" w:cs="Times New Roman"/>
          <w:sz w:val="28"/>
          <w:szCs w:val="28"/>
          <w:lang w:val="uk-UA"/>
        </w:rPr>
        <w:t>Сокол</w:t>
      </w:r>
      <w:proofErr w:type="spellEnd"/>
      <w:r w:rsidRPr="00821509">
        <w:rPr>
          <w:rFonts w:ascii="Times New Roman" w:hAnsi="Times New Roman" w:cs="Times New Roman"/>
          <w:sz w:val="28"/>
          <w:szCs w:val="28"/>
          <w:lang w:val="uk-UA"/>
        </w:rPr>
        <w:t>, Н. С. Глоба. Харків : ХНМУ, 2022. 88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Мітова</w:t>
      </w:r>
      <w:proofErr w:type="spellEnd"/>
      <w:r w:rsidRPr="00821509">
        <w:rPr>
          <w:rFonts w:ascii="Times New Roman" w:hAnsi="Times New Roman" w:cs="Times New Roman"/>
          <w:sz w:val="28"/>
          <w:szCs w:val="28"/>
          <w:lang w:val="uk-UA"/>
        </w:rPr>
        <w:t xml:space="preserve"> О. О., Онищенко В. М. Сучасні проблеми розвитку </w:t>
      </w:r>
      <w:proofErr w:type="spellStart"/>
      <w:r w:rsidRPr="00821509">
        <w:rPr>
          <w:rFonts w:ascii="Times New Roman" w:hAnsi="Times New Roman" w:cs="Times New Roman"/>
          <w:sz w:val="28"/>
          <w:szCs w:val="28"/>
          <w:lang w:val="uk-UA"/>
        </w:rPr>
        <w:t>мінібаскетболу</w:t>
      </w:r>
      <w:proofErr w:type="spellEnd"/>
      <w:r w:rsidRPr="00821509">
        <w:rPr>
          <w:rFonts w:ascii="Times New Roman" w:hAnsi="Times New Roman" w:cs="Times New Roman"/>
          <w:sz w:val="28"/>
          <w:szCs w:val="28"/>
          <w:lang w:val="uk-UA"/>
        </w:rPr>
        <w:t xml:space="preserve"> в Україні. </w:t>
      </w:r>
      <w:r w:rsidRPr="00821509">
        <w:rPr>
          <w:rStyle w:val="ac"/>
          <w:rFonts w:ascii="Times New Roman" w:hAnsi="Times New Roman" w:cs="Times New Roman"/>
          <w:sz w:val="28"/>
          <w:szCs w:val="28"/>
          <w:lang w:val="uk-UA"/>
        </w:rPr>
        <w:t>Молода спортивна наука України</w:t>
      </w:r>
      <w:r w:rsidRPr="00821509">
        <w:rPr>
          <w:rFonts w:ascii="Times New Roman" w:hAnsi="Times New Roman" w:cs="Times New Roman"/>
          <w:sz w:val="28"/>
          <w:szCs w:val="28"/>
          <w:lang w:val="uk-UA"/>
        </w:rPr>
        <w:t xml:space="preserve">. Львів : ЛДУФК, 2014. </w:t>
      </w:r>
      <w:proofErr w:type="spellStart"/>
      <w:r w:rsidRPr="00821509">
        <w:rPr>
          <w:rFonts w:ascii="Times New Roman" w:hAnsi="Times New Roman" w:cs="Times New Roman"/>
          <w:sz w:val="28"/>
          <w:szCs w:val="28"/>
          <w:lang w:val="uk-UA"/>
        </w:rPr>
        <w:t>Вип</w:t>
      </w:r>
      <w:proofErr w:type="spellEnd"/>
      <w:r w:rsidRPr="00821509">
        <w:rPr>
          <w:rFonts w:ascii="Times New Roman" w:hAnsi="Times New Roman" w:cs="Times New Roman"/>
          <w:sz w:val="28"/>
          <w:szCs w:val="28"/>
          <w:lang w:val="uk-UA"/>
        </w:rPr>
        <w:t>. 18, Т. 1. С. 150–155.</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Мітова</w:t>
      </w:r>
      <w:proofErr w:type="spellEnd"/>
      <w:r w:rsidRPr="00821509">
        <w:rPr>
          <w:rFonts w:ascii="Times New Roman" w:hAnsi="Times New Roman" w:cs="Times New Roman"/>
          <w:sz w:val="28"/>
          <w:szCs w:val="28"/>
          <w:lang w:val="uk-UA"/>
        </w:rPr>
        <w:t xml:space="preserve"> О. О., Сушко Р. О. </w:t>
      </w:r>
      <w:r w:rsidRPr="00821509">
        <w:rPr>
          <w:rStyle w:val="ac"/>
          <w:rFonts w:ascii="Times New Roman" w:hAnsi="Times New Roman" w:cs="Times New Roman"/>
          <w:sz w:val="28"/>
          <w:szCs w:val="28"/>
          <w:lang w:val="uk-UA"/>
        </w:rPr>
        <w:t>Методи наукових досліджень у баскетболі</w:t>
      </w:r>
      <w:r w:rsidRPr="00821509">
        <w:rPr>
          <w:rFonts w:ascii="Times New Roman" w:hAnsi="Times New Roman" w:cs="Times New Roman"/>
          <w:sz w:val="28"/>
          <w:szCs w:val="28"/>
          <w:lang w:val="uk-UA"/>
        </w:rPr>
        <w:t>. Дніпропетровськ : Вид. «Інновація», 2015. 216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На урок. Методична розробка «Розвиток спритності, швидкості, витривалості на </w:t>
      </w:r>
      <w:proofErr w:type="spellStart"/>
      <w:r w:rsidRPr="00821509">
        <w:rPr>
          <w:rFonts w:ascii="Times New Roman" w:hAnsi="Times New Roman" w:cs="Times New Roman"/>
          <w:sz w:val="28"/>
          <w:szCs w:val="28"/>
          <w:lang w:val="uk-UA"/>
        </w:rPr>
        <w:t>уроках</w:t>
      </w:r>
      <w:proofErr w:type="spellEnd"/>
      <w:r w:rsidRPr="00821509">
        <w:rPr>
          <w:rFonts w:ascii="Times New Roman" w:hAnsi="Times New Roman" w:cs="Times New Roman"/>
          <w:sz w:val="28"/>
          <w:szCs w:val="28"/>
          <w:lang w:val="uk-UA"/>
        </w:rPr>
        <w:t xml:space="preserve"> з баскетболу». URL: </w:t>
      </w:r>
      <w:hyperlink r:id="rId16" w:tgtFrame="_new" w:history="1">
        <w:r w:rsidRPr="00821509">
          <w:rPr>
            <w:rStyle w:val="a5"/>
            <w:rFonts w:ascii="Times New Roman" w:hAnsi="Times New Roman" w:cs="Times New Roman"/>
            <w:sz w:val="28"/>
            <w:szCs w:val="28"/>
            <w:lang w:val="uk-UA"/>
          </w:rPr>
          <w:t>https://naurok.com.ua/metodichna-rozrobka-rozvitok-spritnosti-shvidkosti-vitrivalosti-na-urokah-z-basketbolu-193259.html</w:t>
        </w:r>
      </w:hyperlink>
      <w:r w:rsidRPr="00821509">
        <w:rPr>
          <w:rFonts w:ascii="Times New Roman" w:hAnsi="Times New Roman" w:cs="Times New Roman"/>
          <w:sz w:val="28"/>
          <w:szCs w:val="28"/>
          <w:lang w:val="uk-UA"/>
        </w:rPr>
        <w:t xml:space="preserve"> (дата звернення 23.11.2024).</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Нестеренко Н. А. Аналіз сучасних тенденцій розвитку змагальної діяльності у юнацькому баскетболі. </w:t>
      </w:r>
      <w:r w:rsidRPr="00821509">
        <w:rPr>
          <w:rFonts w:ascii="Times New Roman" w:hAnsi="Times New Roman" w:cs="Times New Roman"/>
          <w:i/>
          <w:iCs/>
          <w:sz w:val="28"/>
          <w:szCs w:val="28"/>
          <w:lang w:val="uk-UA"/>
        </w:rPr>
        <w:t>Фізична культура, спорт та здоров’я нації.</w:t>
      </w:r>
      <w:r w:rsidRPr="00821509">
        <w:rPr>
          <w:rFonts w:ascii="Times New Roman" w:hAnsi="Times New Roman" w:cs="Times New Roman"/>
          <w:sz w:val="28"/>
          <w:szCs w:val="28"/>
          <w:lang w:val="uk-UA"/>
        </w:rPr>
        <w:t xml:space="preserve"> Вінниця, 2006. №5. С. 252‒257.</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eastAsia="Times New Roman" w:hAnsi="Times New Roman" w:cs="Times New Roman"/>
          <w:sz w:val="28"/>
          <w:szCs w:val="28"/>
          <w:lang w:val="uk-UA"/>
        </w:rPr>
      </w:pPr>
      <w:r w:rsidRPr="00821509">
        <w:rPr>
          <w:rFonts w:ascii="Times New Roman" w:eastAsia="Times New Roman" w:hAnsi="Times New Roman" w:cs="Times New Roman"/>
          <w:sz w:val="28"/>
          <w:szCs w:val="28"/>
          <w:lang w:val="uk-UA"/>
        </w:rPr>
        <w:t xml:space="preserve">Партико Т. Б. Загальна психологія : </w:t>
      </w:r>
      <w:proofErr w:type="spellStart"/>
      <w:r w:rsidRPr="00821509">
        <w:rPr>
          <w:rFonts w:ascii="Times New Roman" w:eastAsia="Times New Roman" w:hAnsi="Times New Roman" w:cs="Times New Roman"/>
          <w:sz w:val="28"/>
          <w:szCs w:val="28"/>
          <w:lang w:val="uk-UA"/>
        </w:rPr>
        <w:t>підруч</w:t>
      </w:r>
      <w:proofErr w:type="spellEnd"/>
      <w:r w:rsidRPr="00821509">
        <w:rPr>
          <w:rFonts w:ascii="Times New Roman" w:eastAsia="Times New Roman" w:hAnsi="Times New Roman" w:cs="Times New Roman"/>
          <w:sz w:val="28"/>
          <w:szCs w:val="28"/>
          <w:lang w:val="uk-UA"/>
        </w:rPr>
        <w:t xml:space="preserve">. для </w:t>
      </w:r>
      <w:proofErr w:type="spellStart"/>
      <w:r w:rsidRPr="00821509">
        <w:rPr>
          <w:rFonts w:ascii="Times New Roman" w:eastAsia="Times New Roman" w:hAnsi="Times New Roman" w:cs="Times New Roman"/>
          <w:sz w:val="28"/>
          <w:szCs w:val="28"/>
          <w:lang w:val="uk-UA"/>
        </w:rPr>
        <w:t>студ</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вищ</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навч</w:t>
      </w:r>
      <w:proofErr w:type="spellEnd"/>
      <w:r w:rsidRPr="00821509">
        <w:rPr>
          <w:rFonts w:ascii="Times New Roman" w:eastAsia="Times New Roman" w:hAnsi="Times New Roman" w:cs="Times New Roman"/>
          <w:sz w:val="28"/>
          <w:szCs w:val="28"/>
          <w:lang w:val="uk-UA"/>
        </w:rPr>
        <w:t xml:space="preserve">. </w:t>
      </w:r>
      <w:proofErr w:type="spellStart"/>
      <w:r w:rsidRPr="00821509">
        <w:rPr>
          <w:rFonts w:ascii="Times New Roman" w:eastAsia="Times New Roman" w:hAnsi="Times New Roman" w:cs="Times New Roman"/>
          <w:sz w:val="28"/>
          <w:szCs w:val="28"/>
          <w:lang w:val="uk-UA"/>
        </w:rPr>
        <w:t>закл</w:t>
      </w:r>
      <w:proofErr w:type="spellEnd"/>
      <w:r w:rsidRPr="00821509">
        <w:rPr>
          <w:rFonts w:ascii="Times New Roman" w:eastAsia="Times New Roman" w:hAnsi="Times New Roman" w:cs="Times New Roman"/>
          <w:sz w:val="28"/>
          <w:szCs w:val="28"/>
          <w:lang w:val="uk-UA"/>
        </w:rPr>
        <w:t>. Київ : Видавничий Дім «Ін Юре», 2008. 16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Пащенко Н. О., </w:t>
      </w:r>
      <w:proofErr w:type="spellStart"/>
      <w:r w:rsidRPr="00821509">
        <w:rPr>
          <w:rFonts w:ascii="Times New Roman" w:hAnsi="Times New Roman" w:cs="Times New Roman"/>
          <w:sz w:val="28"/>
          <w:szCs w:val="28"/>
          <w:lang w:val="uk-UA"/>
        </w:rPr>
        <w:t>Помещикова</w:t>
      </w:r>
      <w:proofErr w:type="spellEnd"/>
      <w:r w:rsidRPr="00821509">
        <w:rPr>
          <w:rFonts w:ascii="Times New Roman" w:hAnsi="Times New Roman" w:cs="Times New Roman"/>
          <w:sz w:val="28"/>
          <w:szCs w:val="28"/>
          <w:lang w:val="uk-UA"/>
        </w:rPr>
        <w:t xml:space="preserve"> І. П., </w:t>
      </w:r>
      <w:proofErr w:type="spellStart"/>
      <w:r w:rsidRPr="00821509">
        <w:rPr>
          <w:rFonts w:ascii="Times New Roman" w:hAnsi="Times New Roman" w:cs="Times New Roman"/>
          <w:sz w:val="28"/>
          <w:szCs w:val="28"/>
          <w:lang w:val="uk-UA"/>
        </w:rPr>
        <w:t>Чуча</w:t>
      </w:r>
      <w:proofErr w:type="spellEnd"/>
      <w:r w:rsidRPr="00821509">
        <w:rPr>
          <w:rFonts w:ascii="Times New Roman" w:hAnsi="Times New Roman" w:cs="Times New Roman"/>
          <w:sz w:val="28"/>
          <w:szCs w:val="28"/>
          <w:lang w:val="uk-UA"/>
        </w:rPr>
        <w:t xml:space="preserve"> Ю. І., </w:t>
      </w:r>
      <w:proofErr w:type="spellStart"/>
      <w:r w:rsidRPr="00821509">
        <w:rPr>
          <w:rFonts w:ascii="Times New Roman" w:hAnsi="Times New Roman" w:cs="Times New Roman"/>
          <w:sz w:val="28"/>
          <w:szCs w:val="28"/>
          <w:lang w:val="uk-UA"/>
        </w:rPr>
        <w:t>Чуча</w:t>
      </w:r>
      <w:proofErr w:type="spellEnd"/>
      <w:r w:rsidRPr="00821509">
        <w:rPr>
          <w:rFonts w:ascii="Times New Roman" w:hAnsi="Times New Roman" w:cs="Times New Roman"/>
          <w:sz w:val="28"/>
          <w:szCs w:val="28"/>
          <w:lang w:val="uk-UA"/>
        </w:rPr>
        <w:t xml:space="preserve"> Н. І., Ширяєва І. В. Теорія та методика обраного виду спорту для студентів 2 курсу спеціалізації баскетбол. Навчальний посібник. Харків : ХДАФК, 2020. 201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Style w:val="aa"/>
          <w:rFonts w:ascii="Times New Roman" w:hAnsi="Times New Roman" w:cs="Times New Roman"/>
          <w:b w:val="0"/>
          <w:bCs w:val="0"/>
          <w:sz w:val="28"/>
          <w:szCs w:val="28"/>
          <w:lang w:val="uk-UA"/>
        </w:rPr>
        <w:t>Практичні заняття та вправи для розвитку координації</w:t>
      </w:r>
      <w:r w:rsidRPr="00821509">
        <w:rPr>
          <w:rFonts w:ascii="Times New Roman" w:hAnsi="Times New Roman" w:cs="Times New Roman"/>
          <w:sz w:val="28"/>
          <w:szCs w:val="28"/>
          <w:lang w:val="uk-UA"/>
        </w:rPr>
        <w:t xml:space="preserve">. На Урок. URL: </w:t>
      </w:r>
      <w:hyperlink r:id="rId17" w:tgtFrame="_new" w:history="1">
        <w:r w:rsidRPr="00821509">
          <w:rPr>
            <w:rStyle w:val="a5"/>
            <w:rFonts w:ascii="Times New Roman" w:hAnsi="Times New Roman" w:cs="Times New Roman"/>
            <w:sz w:val="28"/>
            <w:szCs w:val="28"/>
            <w:lang w:val="uk-UA"/>
          </w:rPr>
          <w:t>https://naurok.com.ua/praktichni-zanyattya-ta-vpravi-dlya-rozvitku-koordinaci-279647.html</w:t>
        </w:r>
      </w:hyperlink>
      <w:r w:rsidRPr="00821509">
        <w:rPr>
          <w:rFonts w:ascii="Times New Roman" w:hAnsi="Times New Roman" w:cs="Times New Roman"/>
          <w:sz w:val="28"/>
          <w:szCs w:val="28"/>
          <w:lang w:val="uk-UA"/>
        </w:rPr>
        <w:t xml:space="preserve"> (дата звернення: 23.11.2024).</w:t>
      </w:r>
    </w:p>
    <w:p w:rsidR="000035B1" w:rsidRPr="00821509" w:rsidRDefault="000035B1" w:rsidP="000035B1">
      <w:pPr>
        <w:pStyle w:val="a4"/>
        <w:widowControl w:val="0"/>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Рихліцький</w:t>
      </w:r>
      <w:proofErr w:type="spellEnd"/>
      <w:r w:rsidRPr="00821509">
        <w:rPr>
          <w:rFonts w:ascii="Times New Roman" w:hAnsi="Times New Roman" w:cs="Times New Roman"/>
          <w:sz w:val="28"/>
          <w:szCs w:val="28"/>
          <w:lang w:val="uk-UA"/>
        </w:rPr>
        <w:t xml:space="preserve"> В., </w:t>
      </w:r>
      <w:proofErr w:type="spellStart"/>
      <w:r w:rsidRPr="00821509">
        <w:rPr>
          <w:rFonts w:ascii="Times New Roman" w:hAnsi="Times New Roman" w:cs="Times New Roman"/>
          <w:sz w:val="28"/>
          <w:szCs w:val="28"/>
          <w:lang w:val="uk-UA"/>
        </w:rPr>
        <w:t>Ковцун</w:t>
      </w:r>
      <w:proofErr w:type="spellEnd"/>
      <w:r w:rsidRPr="00821509">
        <w:rPr>
          <w:rFonts w:ascii="Times New Roman" w:hAnsi="Times New Roman" w:cs="Times New Roman"/>
          <w:sz w:val="28"/>
          <w:szCs w:val="28"/>
          <w:lang w:val="uk-UA"/>
        </w:rPr>
        <w:t xml:space="preserve"> В., Рибак О.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-силова підготовка юних баскетболістів 12–13 років. </w:t>
      </w:r>
      <w:r w:rsidRPr="00821509">
        <w:rPr>
          <w:rStyle w:val="ac"/>
          <w:rFonts w:ascii="Times New Roman" w:hAnsi="Times New Roman" w:cs="Times New Roman"/>
          <w:sz w:val="28"/>
          <w:szCs w:val="28"/>
          <w:lang w:val="uk-UA"/>
        </w:rPr>
        <w:t>Молода спортивна наука України</w:t>
      </w:r>
      <w:r w:rsidRPr="00821509">
        <w:rPr>
          <w:rFonts w:ascii="Times New Roman" w:hAnsi="Times New Roman" w:cs="Times New Roman"/>
          <w:sz w:val="28"/>
          <w:szCs w:val="28"/>
          <w:lang w:val="uk-UA"/>
        </w:rPr>
        <w:t>. 2008. Т. 1. С. 291–297.</w:t>
      </w:r>
    </w:p>
    <w:p w:rsidR="000035B1" w:rsidRPr="00821509" w:rsidRDefault="000035B1" w:rsidP="000035B1">
      <w:pPr>
        <w:pStyle w:val="a4"/>
        <w:widowControl w:val="0"/>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Рождественський А. Ю. Рефлексія тілесного потенціалу в життєвому самовизначенні старшокласників: </w:t>
      </w:r>
      <w:proofErr w:type="spellStart"/>
      <w:r w:rsidRPr="00821509">
        <w:rPr>
          <w:rFonts w:ascii="Times New Roman" w:hAnsi="Times New Roman" w:cs="Times New Roman"/>
          <w:sz w:val="28"/>
          <w:szCs w:val="28"/>
          <w:lang w:val="uk-UA"/>
        </w:rPr>
        <w:t>дис</w:t>
      </w:r>
      <w:proofErr w:type="spellEnd"/>
      <w:r w:rsidRPr="00821509">
        <w:rPr>
          <w:rFonts w:ascii="Times New Roman" w:hAnsi="Times New Roman" w:cs="Times New Roman"/>
          <w:sz w:val="28"/>
          <w:szCs w:val="28"/>
          <w:lang w:val="uk-UA"/>
        </w:rPr>
        <w:t xml:space="preserve">. … </w:t>
      </w:r>
      <w:proofErr w:type="spellStart"/>
      <w:r w:rsidRPr="00821509">
        <w:rPr>
          <w:rFonts w:ascii="Times New Roman" w:hAnsi="Times New Roman" w:cs="Times New Roman"/>
          <w:sz w:val="28"/>
          <w:szCs w:val="28"/>
          <w:lang w:val="uk-UA"/>
        </w:rPr>
        <w:t>канд</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психол</w:t>
      </w:r>
      <w:proofErr w:type="spellEnd"/>
      <w:r w:rsidRPr="00821509">
        <w:rPr>
          <w:rFonts w:ascii="Times New Roman" w:hAnsi="Times New Roman" w:cs="Times New Roman"/>
          <w:sz w:val="28"/>
          <w:szCs w:val="28"/>
          <w:lang w:val="uk-UA"/>
        </w:rPr>
        <w:t>. наук : 19.00.07. Київ, 2022. 27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lastRenderedPageBreak/>
        <w:t xml:space="preserve">Розвиток силових якостей баскетболістів 14-15 років. На урок. URL: </w:t>
      </w:r>
      <w:hyperlink r:id="rId18" w:tgtFrame="_new" w:history="1">
        <w:r w:rsidRPr="00821509">
          <w:rPr>
            <w:rStyle w:val="a5"/>
            <w:rFonts w:ascii="Times New Roman" w:hAnsi="Times New Roman" w:cs="Times New Roman"/>
            <w:sz w:val="28"/>
            <w:szCs w:val="28"/>
            <w:lang w:val="uk-UA"/>
          </w:rPr>
          <w:t>https://naurok.com.ua/rozvitok-silovih-yakostey-basketbolistiv-14-15-rokiv-68574.html</w:t>
        </w:r>
      </w:hyperlink>
      <w:r w:rsidRPr="00821509">
        <w:rPr>
          <w:rFonts w:ascii="Times New Roman" w:hAnsi="Times New Roman" w:cs="Times New Roman"/>
          <w:sz w:val="28"/>
          <w:szCs w:val="28"/>
          <w:lang w:val="uk-UA"/>
        </w:rPr>
        <w:t>. (дата звернення: 23.11.2024).</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Смолюк</w:t>
      </w:r>
      <w:proofErr w:type="spellEnd"/>
      <w:r w:rsidRPr="00821509">
        <w:rPr>
          <w:rFonts w:ascii="Times New Roman" w:hAnsi="Times New Roman" w:cs="Times New Roman"/>
          <w:sz w:val="28"/>
          <w:szCs w:val="28"/>
          <w:lang w:val="uk-UA"/>
        </w:rPr>
        <w:t xml:space="preserve"> В. І., Глушко П. В., Шевчук А. Б., </w:t>
      </w:r>
      <w:proofErr w:type="spellStart"/>
      <w:r w:rsidRPr="00821509">
        <w:rPr>
          <w:rFonts w:ascii="Times New Roman" w:hAnsi="Times New Roman" w:cs="Times New Roman"/>
          <w:sz w:val="28"/>
          <w:szCs w:val="28"/>
          <w:lang w:val="uk-UA"/>
        </w:rPr>
        <w:t>Швай</w:t>
      </w:r>
      <w:proofErr w:type="spellEnd"/>
      <w:r w:rsidRPr="00821509">
        <w:rPr>
          <w:rFonts w:ascii="Times New Roman" w:hAnsi="Times New Roman" w:cs="Times New Roman"/>
          <w:sz w:val="28"/>
          <w:szCs w:val="28"/>
          <w:lang w:val="uk-UA"/>
        </w:rPr>
        <w:t xml:space="preserve"> О. Д., Радченко О. В. Основи фізичної підготовки баскетболістів: методичні рекомендації. Луцьк. 2022. 55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Смоляр О. Розвиток витривалості у студентів різних конституційних типів. </w:t>
      </w:r>
      <w:r w:rsidRPr="00821509">
        <w:rPr>
          <w:rStyle w:val="ac"/>
          <w:rFonts w:ascii="Times New Roman" w:hAnsi="Times New Roman" w:cs="Times New Roman"/>
          <w:sz w:val="28"/>
          <w:szCs w:val="28"/>
          <w:lang w:val="uk-UA"/>
        </w:rPr>
        <w:t>Фізичне виховання, спорт і культура здоров’я у сучасному суспільстві</w:t>
      </w:r>
      <w:r w:rsidRPr="00821509">
        <w:rPr>
          <w:rFonts w:ascii="Times New Roman" w:hAnsi="Times New Roman" w:cs="Times New Roman"/>
          <w:sz w:val="28"/>
          <w:szCs w:val="28"/>
          <w:lang w:val="uk-UA"/>
        </w:rPr>
        <w:t xml:space="preserve">. Луцьк : РВВ «Вежа» </w:t>
      </w:r>
      <w:proofErr w:type="spellStart"/>
      <w:r w:rsidRPr="00821509">
        <w:rPr>
          <w:rFonts w:ascii="Times New Roman" w:hAnsi="Times New Roman" w:cs="Times New Roman"/>
          <w:sz w:val="28"/>
          <w:szCs w:val="28"/>
          <w:lang w:val="uk-UA"/>
        </w:rPr>
        <w:t>Волин</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нац</w:t>
      </w:r>
      <w:proofErr w:type="spellEnd"/>
      <w:r w:rsidRPr="00821509">
        <w:rPr>
          <w:rFonts w:ascii="Times New Roman" w:hAnsi="Times New Roman" w:cs="Times New Roman"/>
          <w:sz w:val="28"/>
          <w:szCs w:val="28"/>
          <w:lang w:val="uk-UA"/>
        </w:rPr>
        <w:t>. ун-ту ім. Лесі Українки, 2008. Т. 2. С. 244–248.</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Спеціальна фізична підготовка баскетболістів : </w:t>
      </w:r>
      <w:proofErr w:type="spellStart"/>
      <w:r w:rsidRPr="00821509">
        <w:rPr>
          <w:rFonts w:ascii="Times New Roman" w:hAnsi="Times New Roman" w:cs="Times New Roman"/>
          <w:sz w:val="28"/>
          <w:szCs w:val="28"/>
          <w:lang w:val="uk-UA"/>
        </w:rPr>
        <w:t>навч</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посіб</w:t>
      </w:r>
      <w:proofErr w:type="spellEnd"/>
      <w:r w:rsidRPr="00821509">
        <w:rPr>
          <w:rFonts w:ascii="Times New Roman" w:hAnsi="Times New Roman" w:cs="Times New Roman"/>
          <w:sz w:val="28"/>
          <w:szCs w:val="28"/>
          <w:lang w:val="uk-UA"/>
        </w:rPr>
        <w:t>. / Є. В. Кравчук, Н. І. Горошко, Д. О. Безкоровайний, І. Ю. Садовська. Харків : ХНУМГ ім. О. М. Бекетова, 2022. 140 с.</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Унгурян</w:t>
      </w:r>
      <w:proofErr w:type="spellEnd"/>
      <w:r w:rsidRPr="00821509">
        <w:rPr>
          <w:rFonts w:ascii="Times New Roman" w:hAnsi="Times New Roman" w:cs="Times New Roman"/>
          <w:sz w:val="28"/>
          <w:szCs w:val="28"/>
          <w:lang w:val="uk-UA"/>
        </w:rPr>
        <w:t xml:space="preserve"> В. В., </w:t>
      </w:r>
      <w:proofErr w:type="spellStart"/>
      <w:r w:rsidRPr="00821509">
        <w:rPr>
          <w:rFonts w:ascii="Times New Roman" w:hAnsi="Times New Roman" w:cs="Times New Roman"/>
          <w:sz w:val="28"/>
          <w:szCs w:val="28"/>
          <w:lang w:val="uk-UA"/>
        </w:rPr>
        <w:t>Горчанюк</w:t>
      </w:r>
      <w:proofErr w:type="spellEnd"/>
      <w:r w:rsidRPr="00821509">
        <w:rPr>
          <w:rFonts w:ascii="Times New Roman" w:hAnsi="Times New Roman" w:cs="Times New Roman"/>
          <w:sz w:val="28"/>
          <w:szCs w:val="28"/>
          <w:lang w:val="uk-UA"/>
        </w:rPr>
        <w:t xml:space="preserve"> Ю. А., </w:t>
      </w:r>
      <w:proofErr w:type="spellStart"/>
      <w:r w:rsidRPr="00821509">
        <w:rPr>
          <w:rFonts w:ascii="Times New Roman" w:hAnsi="Times New Roman" w:cs="Times New Roman"/>
          <w:sz w:val="28"/>
          <w:szCs w:val="28"/>
          <w:lang w:val="uk-UA"/>
        </w:rPr>
        <w:t>Кудімова</w:t>
      </w:r>
      <w:proofErr w:type="spellEnd"/>
      <w:r w:rsidRPr="00821509">
        <w:rPr>
          <w:rFonts w:ascii="Times New Roman" w:hAnsi="Times New Roman" w:cs="Times New Roman"/>
          <w:sz w:val="28"/>
          <w:szCs w:val="28"/>
          <w:lang w:val="uk-UA"/>
        </w:rPr>
        <w:t xml:space="preserve"> О. В. Стан </w:t>
      </w:r>
      <w:proofErr w:type="spellStart"/>
      <w:r w:rsidRPr="00821509">
        <w:rPr>
          <w:rFonts w:ascii="Times New Roman" w:hAnsi="Times New Roman" w:cs="Times New Roman"/>
          <w:sz w:val="28"/>
          <w:szCs w:val="28"/>
          <w:lang w:val="uk-UA"/>
        </w:rPr>
        <w:t>швидкісно</w:t>
      </w:r>
      <w:proofErr w:type="spellEnd"/>
      <w:r w:rsidRPr="00821509">
        <w:rPr>
          <w:rFonts w:ascii="Times New Roman" w:hAnsi="Times New Roman" w:cs="Times New Roman"/>
          <w:sz w:val="28"/>
          <w:szCs w:val="28"/>
          <w:lang w:val="uk-UA"/>
        </w:rPr>
        <w:t xml:space="preserve">-силової підготовленості баскетболістів 15–16 років різного ігрового амплуа. </w:t>
      </w:r>
      <w:proofErr w:type="spellStart"/>
      <w:r w:rsidRPr="00821509">
        <w:rPr>
          <w:rStyle w:val="ac"/>
          <w:rFonts w:ascii="Times New Roman" w:hAnsi="Times New Roman" w:cs="Times New Roman"/>
          <w:sz w:val="28"/>
          <w:szCs w:val="28"/>
          <w:lang w:val="uk-UA"/>
        </w:rPr>
        <w:t>Спортивные</w:t>
      </w:r>
      <w:proofErr w:type="spellEnd"/>
      <w:r w:rsidRPr="00821509">
        <w:rPr>
          <w:rStyle w:val="ac"/>
          <w:rFonts w:ascii="Times New Roman" w:hAnsi="Times New Roman" w:cs="Times New Roman"/>
          <w:sz w:val="28"/>
          <w:szCs w:val="28"/>
          <w:lang w:val="uk-UA"/>
        </w:rPr>
        <w:t xml:space="preserve"> </w:t>
      </w:r>
      <w:proofErr w:type="spellStart"/>
      <w:r w:rsidRPr="00821509">
        <w:rPr>
          <w:rStyle w:val="ac"/>
          <w:rFonts w:ascii="Times New Roman" w:hAnsi="Times New Roman" w:cs="Times New Roman"/>
          <w:sz w:val="28"/>
          <w:szCs w:val="28"/>
          <w:lang w:val="uk-UA"/>
        </w:rPr>
        <w:t>игры</w:t>
      </w:r>
      <w:proofErr w:type="spellEnd"/>
      <w:r w:rsidRPr="00821509">
        <w:rPr>
          <w:rFonts w:ascii="Times New Roman" w:hAnsi="Times New Roman" w:cs="Times New Roman"/>
          <w:sz w:val="28"/>
          <w:szCs w:val="28"/>
          <w:lang w:val="uk-UA"/>
        </w:rPr>
        <w:t>. Харків : ХГАФК, 2017. № 4. С. 59–61.</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t xml:space="preserve">Фізична культура. Характеристика гри в баскетбол. 2020. URL: </w:t>
      </w:r>
      <w:hyperlink r:id="rId19" w:tgtFrame="_new" w:history="1">
        <w:r w:rsidRPr="00821509">
          <w:rPr>
            <w:rStyle w:val="a5"/>
            <w:rFonts w:ascii="Times New Roman" w:hAnsi="Times New Roman" w:cs="Times New Roman"/>
            <w:sz w:val="28"/>
            <w:szCs w:val="28"/>
            <w:lang w:val="uk-UA"/>
          </w:rPr>
          <w:t>https://fizichna-kultura-zosh-128.webnode.com.ua/l/kharakteristika-gri-v-basketbol/</w:t>
        </w:r>
      </w:hyperlink>
      <w:r w:rsidRPr="00821509">
        <w:rPr>
          <w:rFonts w:ascii="Times New Roman" w:hAnsi="Times New Roman" w:cs="Times New Roman"/>
          <w:sz w:val="28"/>
          <w:szCs w:val="28"/>
          <w:lang w:val="uk-UA"/>
        </w:rPr>
        <w:t xml:space="preserve"> (дата звернення: 23.11.2024).</w:t>
      </w:r>
    </w:p>
    <w:p w:rsidR="000035B1"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Хромаев</w:t>
      </w:r>
      <w:proofErr w:type="spellEnd"/>
      <w:r w:rsidRPr="00821509">
        <w:rPr>
          <w:rFonts w:ascii="Times New Roman" w:hAnsi="Times New Roman" w:cs="Times New Roman"/>
          <w:sz w:val="28"/>
          <w:szCs w:val="28"/>
          <w:lang w:val="uk-UA"/>
        </w:rPr>
        <w:t xml:space="preserve"> З. М., </w:t>
      </w:r>
      <w:proofErr w:type="spellStart"/>
      <w:r w:rsidRPr="00821509">
        <w:rPr>
          <w:rFonts w:ascii="Times New Roman" w:hAnsi="Times New Roman" w:cs="Times New Roman"/>
          <w:sz w:val="28"/>
          <w:szCs w:val="28"/>
          <w:lang w:val="uk-UA"/>
        </w:rPr>
        <w:t>Защук</w:t>
      </w:r>
      <w:proofErr w:type="spellEnd"/>
      <w:r w:rsidRPr="00821509">
        <w:rPr>
          <w:rFonts w:ascii="Times New Roman" w:hAnsi="Times New Roman" w:cs="Times New Roman"/>
          <w:sz w:val="28"/>
          <w:szCs w:val="28"/>
          <w:lang w:val="uk-UA"/>
        </w:rPr>
        <w:t xml:space="preserve"> С. Г. </w:t>
      </w:r>
      <w:proofErr w:type="spellStart"/>
      <w:r w:rsidRPr="00821509">
        <w:rPr>
          <w:rFonts w:ascii="Times New Roman" w:hAnsi="Times New Roman" w:cs="Times New Roman"/>
          <w:sz w:val="28"/>
          <w:szCs w:val="28"/>
          <w:lang w:val="uk-UA"/>
        </w:rPr>
        <w:t>Развитие</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физических</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качеств</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баскетболистов</w:t>
      </w:r>
      <w:proofErr w:type="spellEnd"/>
      <w:r w:rsidRPr="00821509">
        <w:rPr>
          <w:rFonts w:ascii="Times New Roman" w:hAnsi="Times New Roman" w:cs="Times New Roman"/>
          <w:sz w:val="28"/>
          <w:szCs w:val="28"/>
          <w:lang w:val="uk-UA"/>
        </w:rPr>
        <w:t xml:space="preserve"> : метод. Пособ. для трен. по баск. </w:t>
      </w:r>
      <w:proofErr w:type="spellStart"/>
      <w:r w:rsidRPr="00821509">
        <w:rPr>
          <w:rFonts w:ascii="Times New Roman" w:hAnsi="Times New Roman" w:cs="Times New Roman"/>
          <w:sz w:val="28"/>
          <w:szCs w:val="28"/>
          <w:lang w:val="uk-UA"/>
        </w:rPr>
        <w:t>Киев</w:t>
      </w:r>
      <w:proofErr w:type="spellEnd"/>
      <w:r w:rsidRPr="00821509">
        <w:rPr>
          <w:rFonts w:ascii="Times New Roman" w:hAnsi="Times New Roman" w:cs="Times New Roman"/>
          <w:sz w:val="28"/>
          <w:szCs w:val="28"/>
          <w:lang w:val="uk-UA"/>
        </w:rPr>
        <w:t xml:space="preserve"> : ФБУ, 2006. 112 с.</w:t>
      </w:r>
    </w:p>
    <w:p w:rsidR="000035B1" w:rsidRPr="00821509" w:rsidRDefault="000035B1" w:rsidP="000035B1">
      <w:pPr>
        <w:pStyle w:val="a4"/>
        <w:widowControl w:val="0"/>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Чиженок</w:t>
      </w:r>
      <w:proofErr w:type="spellEnd"/>
      <w:r w:rsidRPr="00821509">
        <w:rPr>
          <w:rFonts w:ascii="Times New Roman" w:hAnsi="Times New Roman" w:cs="Times New Roman"/>
          <w:sz w:val="28"/>
          <w:szCs w:val="28"/>
          <w:lang w:val="uk-UA"/>
        </w:rPr>
        <w:t xml:space="preserve"> Т. М., Коваленко Ю. О. Теоретико-методичні основи виховання фізичних якостей: </w:t>
      </w:r>
      <w:proofErr w:type="spellStart"/>
      <w:r w:rsidRPr="00821509">
        <w:rPr>
          <w:rFonts w:ascii="Times New Roman" w:hAnsi="Times New Roman" w:cs="Times New Roman"/>
          <w:sz w:val="28"/>
          <w:szCs w:val="28"/>
          <w:lang w:val="uk-UA"/>
        </w:rPr>
        <w:t>навч</w:t>
      </w:r>
      <w:proofErr w:type="spellEnd"/>
      <w:r w:rsidRPr="00821509">
        <w:rPr>
          <w:rFonts w:ascii="Times New Roman" w:hAnsi="Times New Roman" w:cs="Times New Roman"/>
          <w:sz w:val="28"/>
          <w:szCs w:val="28"/>
          <w:lang w:val="uk-UA"/>
        </w:rPr>
        <w:t xml:space="preserve">. </w:t>
      </w:r>
      <w:proofErr w:type="spellStart"/>
      <w:r w:rsidRPr="00821509">
        <w:rPr>
          <w:rFonts w:ascii="Times New Roman" w:hAnsi="Times New Roman" w:cs="Times New Roman"/>
          <w:sz w:val="28"/>
          <w:szCs w:val="28"/>
          <w:lang w:val="uk-UA"/>
        </w:rPr>
        <w:t>посіб</w:t>
      </w:r>
      <w:proofErr w:type="spellEnd"/>
      <w:r w:rsidRPr="00821509">
        <w:rPr>
          <w:rFonts w:ascii="Times New Roman" w:hAnsi="Times New Roman" w:cs="Times New Roman"/>
          <w:sz w:val="28"/>
          <w:szCs w:val="28"/>
          <w:lang w:val="uk-UA"/>
        </w:rPr>
        <w:t xml:space="preserve">. для здобувачів ступеня вищої освіти бакалавра спеціальностей 017 «Фізична культура і спорт», 014 «Середня освіта (фізична культура)», 227 «Фізична терапія, </w:t>
      </w:r>
      <w:proofErr w:type="spellStart"/>
      <w:r w:rsidRPr="00821509">
        <w:rPr>
          <w:rFonts w:ascii="Times New Roman" w:hAnsi="Times New Roman" w:cs="Times New Roman"/>
          <w:sz w:val="28"/>
          <w:szCs w:val="28"/>
          <w:lang w:val="uk-UA"/>
        </w:rPr>
        <w:t>ерготерапія</w:t>
      </w:r>
      <w:proofErr w:type="spellEnd"/>
      <w:r w:rsidRPr="00821509">
        <w:rPr>
          <w:rFonts w:ascii="Times New Roman" w:hAnsi="Times New Roman" w:cs="Times New Roman"/>
          <w:sz w:val="28"/>
          <w:szCs w:val="28"/>
          <w:lang w:val="uk-UA"/>
        </w:rPr>
        <w:t>». Запоріжжя : ЗНУ, 2021. 97 с.</w:t>
      </w:r>
    </w:p>
    <w:p w:rsidR="000035B1" w:rsidRPr="00821509" w:rsidRDefault="000035B1" w:rsidP="000035B1">
      <w:pPr>
        <w:pStyle w:val="a4"/>
        <w:widowControl w:val="0"/>
        <w:numPr>
          <w:ilvl w:val="0"/>
          <w:numId w:val="3"/>
        </w:numPr>
        <w:tabs>
          <w:tab w:val="left" w:pos="993"/>
        </w:tabs>
        <w:spacing w:line="360" w:lineRule="auto"/>
        <w:ind w:left="0" w:firstLine="709"/>
        <w:jc w:val="both"/>
        <w:rPr>
          <w:rFonts w:ascii="Times New Roman" w:hAnsi="Times New Roman" w:cs="Times New Roman"/>
          <w:sz w:val="28"/>
          <w:szCs w:val="28"/>
          <w:lang w:val="uk-UA"/>
        </w:rPr>
      </w:pPr>
      <w:proofErr w:type="spellStart"/>
      <w:r w:rsidRPr="00821509">
        <w:rPr>
          <w:rFonts w:ascii="Times New Roman" w:hAnsi="Times New Roman" w:cs="Times New Roman"/>
          <w:sz w:val="28"/>
          <w:szCs w:val="28"/>
          <w:lang w:val="uk-UA"/>
        </w:rPr>
        <w:t>Чуча</w:t>
      </w:r>
      <w:proofErr w:type="spellEnd"/>
      <w:r w:rsidRPr="00821509">
        <w:rPr>
          <w:rFonts w:ascii="Times New Roman" w:hAnsi="Times New Roman" w:cs="Times New Roman"/>
          <w:sz w:val="28"/>
          <w:szCs w:val="28"/>
          <w:lang w:val="uk-UA"/>
        </w:rPr>
        <w:t xml:space="preserve"> Н. І., </w:t>
      </w:r>
      <w:proofErr w:type="spellStart"/>
      <w:r w:rsidRPr="00821509">
        <w:rPr>
          <w:rFonts w:ascii="Times New Roman" w:hAnsi="Times New Roman" w:cs="Times New Roman"/>
          <w:sz w:val="28"/>
          <w:szCs w:val="28"/>
          <w:lang w:val="uk-UA"/>
        </w:rPr>
        <w:t>Помещикова</w:t>
      </w:r>
      <w:proofErr w:type="spellEnd"/>
      <w:r w:rsidRPr="00821509">
        <w:rPr>
          <w:rFonts w:ascii="Times New Roman" w:hAnsi="Times New Roman" w:cs="Times New Roman"/>
          <w:sz w:val="28"/>
          <w:szCs w:val="28"/>
          <w:lang w:val="uk-UA"/>
        </w:rPr>
        <w:t xml:space="preserve"> І. П., Пащенко Н. О. Баскетбол. Харків : ХДАФК, 2017. 138 с.</w:t>
      </w:r>
    </w:p>
    <w:p w:rsidR="009D170B" w:rsidRPr="00821509" w:rsidRDefault="000035B1" w:rsidP="000035B1">
      <w:pPr>
        <w:pStyle w:val="a4"/>
        <w:numPr>
          <w:ilvl w:val="0"/>
          <w:numId w:val="3"/>
        </w:numPr>
        <w:tabs>
          <w:tab w:val="left" w:pos="993"/>
        </w:tabs>
        <w:spacing w:line="360" w:lineRule="auto"/>
        <w:ind w:left="0" w:firstLine="709"/>
        <w:jc w:val="both"/>
        <w:rPr>
          <w:rFonts w:ascii="Times New Roman" w:hAnsi="Times New Roman" w:cs="Times New Roman"/>
          <w:sz w:val="28"/>
          <w:szCs w:val="28"/>
          <w:lang w:val="uk-UA"/>
        </w:rPr>
      </w:pPr>
      <w:r w:rsidRPr="00821509">
        <w:rPr>
          <w:rFonts w:ascii="Times New Roman" w:hAnsi="Times New Roman" w:cs="Times New Roman"/>
          <w:sz w:val="28"/>
          <w:szCs w:val="28"/>
          <w:lang w:val="uk-UA"/>
        </w:rPr>
        <w:lastRenderedPageBreak/>
        <w:t xml:space="preserve">Шевченко О. О., </w:t>
      </w:r>
      <w:proofErr w:type="spellStart"/>
      <w:r w:rsidRPr="00821509">
        <w:rPr>
          <w:rFonts w:ascii="Times New Roman" w:hAnsi="Times New Roman" w:cs="Times New Roman"/>
          <w:sz w:val="28"/>
          <w:szCs w:val="28"/>
          <w:lang w:val="uk-UA"/>
        </w:rPr>
        <w:t>Ганьшин</w:t>
      </w:r>
      <w:proofErr w:type="spellEnd"/>
      <w:r w:rsidRPr="00821509">
        <w:rPr>
          <w:rFonts w:ascii="Times New Roman" w:hAnsi="Times New Roman" w:cs="Times New Roman"/>
          <w:sz w:val="28"/>
          <w:szCs w:val="28"/>
          <w:lang w:val="uk-UA"/>
        </w:rPr>
        <w:t xml:space="preserve"> А. О. Напрями в аналізі змагальної діяльності баскетболістів. </w:t>
      </w:r>
      <w:proofErr w:type="spellStart"/>
      <w:r w:rsidRPr="00821509">
        <w:rPr>
          <w:rStyle w:val="ac"/>
          <w:rFonts w:ascii="Times New Roman" w:hAnsi="Times New Roman" w:cs="Times New Roman"/>
          <w:sz w:val="28"/>
          <w:szCs w:val="28"/>
          <w:lang w:val="uk-UA"/>
        </w:rPr>
        <w:t>Спортивные</w:t>
      </w:r>
      <w:proofErr w:type="spellEnd"/>
      <w:r w:rsidRPr="00821509">
        <w:rPr>
          <w:rStyle w:val="ac"/>
          <w:rFonts w:ascii="Times New Roman" w:hAnsi="Times New Roman" w:cs="Times New Roman"/>
          <w:sz w:val="28"/>
          <w:szCs w:val="28"/>
          <w:lang w:val="uk-UA"/>
        </w:rPr>
        <w:t xml:space="preserve"> </w:t>
      </w:r>
      <w:proofErr w:type="spellStart"/>
      <w:r w:rsidRPr="00821509">
        <w:rPr>
          <w:rStyle w:val="ac"/>
          <w:rFonts w:ascii="Times New Roman" w:hAnsi="Times New Roman" w:cs="Times New Roman"/>
          <w:sz w:val="28"/>
          <w:szCs w:val="28"/>
          <w:lang w:val="uk-UA"/>
        </w:rPr>
        <w:t>игры</w:t>
      </w:r>
      <w:proofErr w:type="spellEnd"/>
      <w:r w:rsidRPr="00821509">
        <w:rPr>
          <w:rFonts w:ascii="Times New Roman" w:hAnsi="Times New Roman" w:cs="Times New Roman"/>
          <w:sz w:val="28"/>
          <w:szCs w:val="28"/>
          <w:lang w:val="uk-UA"/>
        </w:rPr>
        <w:t xml:space="preserve">. Харків : ХДАФК, 2014. № 10. С. 223–227. </w:t>
      </w:r>
    </w:p>
    <w:p w:rsidR="000035B1" w:rsidRPr="00821509" w:rsidRDefault="000035B1" w:rsidP="000035B1">
      <w:pPr>
        <w:pStyle w:val="a4"/>
        <w:tabs>
          <w:tab w:val="left" w:pos="993"/>
        </w:tabs>
        <w:spacing w:line="360" w:lineRule="auto"/>
        <w:ind w:left="709"/>
        <w:jc w:val="both"/>
        <w:rPr>
          <w:rFonts w:ascii="Times New Roman" w:hAnsi="Times New Roman" w:cs="Times New Roman"/>
          <w:sz w:val="28"/>
          <w:szCs w:val="28"/>
          <w:lang w:val="uk-UA"/>
        </w:rPr>
      </w:pPr>
    </w:p>
    <w:p w:rsidR="000035B1" w:rsidRPr="00821509" w:rsidRDefault="000035B1">
      <w:pPr>
        <w:spacing w:after="160" w:line="259" w:lineRule="auto"/>
        <w:rPr>
          <w:rFonts w:eastAsiaTheme="minorHAnsi"/>
          <w:sz w:val="28"/>
          <w:szCs w:val="28"/>
          <w:lang w:eastAsia="en-US"/>
        </w:rPr>
      </w:pPr>
      <w:r w:rsidRPr="00821509">
        <w:rPr>
          <w:sz w:val="28"/>
          <w:szCs w:val="28"/>
        </w:rPr>
        <w:br w:type="page"/>
      </w:r>
    </w:p>
    <w:p w:rsidR="000035B1" w:rsidRPr="00821509" w:rsidRDefault="000035B1" w:rsidP="00970801">
      <w:pPr>
        <w:spacing w:after="160" w:line="259" w:lineRule="auto"/>
        <w:jc w:val="center"/>
        <w:rPr>
          <w:rFonts w:eastAsiaTheme="minorHAnsi"/>
          <w:sz w:val="28"/>
          <w:szCs w:val="28"/>
          <w:lang w:eastAsia="en-US"/>
        </w:rPr>
      </w:pPr>
      <w:r w:rsidRPr="00821509">
        <w:rPr>
          <w:rFonts w:eastAsiaTheme="minorHAnsi"/>
          <w:sz w:val="28"/>
          <w:szCs w:val="28"/>
          <w:lang w:eastAsia="en-US"/>
        </w:rPr>
        <w:lastRenderedPageBreak/>
        <w:t>ДОДАДКИ</w:t>
      </w:r>
    </w:p>
    <w:p w:rsidR="00970801" w:rsidRPr="00821509" w:rsidRDefault="00970801" w:rsidP="00970801">
      <w:pPr>
        <w:spacing w:after="160" w:line="259" w:lineRule="auto"/>
        <w:jc w:val="center"/>
        <w:rPr>
          <w:rFonts w:eastAsiaTheme="minorHAnsi"/>
          <w:sz w:val="28"/>
          <w:szCs w:val="28"/>
          <w:lang w:eastAsia="en-US"/>
        </w:rPr>
      </w:pPr>
    </w:p>
    <w:p w:rsidR="00970801" w:rsidRPr="00821509" w:rsidRDefault="00970801" w:rsidP="00970801">
      <w:pPr>
        <w:spacing w:after="160" w:line="259" w:lineRule="auto"/>
        <w:jc w:val="center"/>
        <w:rPr>
          <w:rFonts w:eastAsiaTheme="minorHAnsi"/>
          <w:sz w:val="28"/>
          <w:szCs w:val="28"/>
          <w:lang w:eastAsia="en-US"/>
        </w:rPr>
      </w:pPr>
      <w:r w:rsidRPr="00821509">
        <w:rPr>
          <w:noProof/>
        </w:rPr>
        <w:drawing>
          <wp:inline distT="0" distB="0" distL="0" distR="0">
            <wp:extent cx="5940425" cy="4187190"/>
            <wp:effectExtent l="0" t="0" r="3175"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0425" cy="4187190"/>
                    </a:xfrm>
                    <a:prstGeom prst="rect">
                      <a:avLst/>
                    </a:prstGeom>
                    <a:noFill/>
                    <a:ln>
                      <a:noFill/>
                    </a:ln>
                  </pic:spPr>
                </pic:pic>
              </a:graphicData>
            </a:graphic>
          </wp:inline>
        </w:drawing>
      </w:r>
    </w:p>
    <w:sectPr w:rsidR="00970801" w:rsidRPr="00821509" w:rsidSect="00155C62">
      <w:headerReference w:type="default" r:id="rId2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7A3056" w:rsidRDefault="007A3056" w:rsidP="00155C62">
      <w:r>
        <w:separator/>
      </w:r>
    </w:p>
  </w:endnote>
  <w:endnote w:type="continuationSeparator" w:id="0">
    <w:p w:rsidR="007A3056" w:rsidRDefault="007A3056" w:rsidP="00155C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7A3056" w:rsidRDefault="007A3056" w:rsidP="00155C62">
      <w:r>
        <w:separator/>
      </w:r>
    </w:p>
  </w:footnote>
  <w:footnote w:type="continuationSeparator" w:id="0">
    <w:p w:rsidR="007A3056" w:rsidRDefault="007A3056" w:rsidP="00155C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8932038"/>
      <w:docPartObj>
        <w:docPartGallery w:val="Page Numbers (Top of Page)"/>
        <w:docPartUnique/>
      </w:docPartObj>
    </w:sdtPr>
    <w:sdtContent>
      <w:p w:rsidR="00FC12C6" w:rsidRDefault="00FC12C6">
        <w:pPr>
          <w:pStyle w:val="a6"/>
          <w:jc w:val="right"/>
        </w:pPr>
        <w:r w:rsidRPr="00155C62">
          <w:rPr>
            <w:sz w:val="28"/>
            <w:szCs w:val="28"/>
          </w:rPr>
          <w:fldChar w:fldCharType="begin"/>
        </w:r>
        <w:r w:rsidRPr="00155C62">
          <w:rPr>
            <w:sz w:val="28"/>
            <w:szCs w:val="28"/>
          </w:rPr>
          <w:instrText>PAGE   \* MERGEFORMAT</w:instrText>
        </w:r>
        <w:r w:rsidRPr="00155C62">
          <w:rPr>
            <w:sz w:val="28"/>
            <w:szCs w:val="28"/>
          </w:rPr>
          <w:fldChar w:fldCharType="separate"/>
        </w:r>
        <w:r w:rsidRPr="00155C62">
          <w:rPr>
            <w:sz w:val="28"/>
            <w:szCs w:val="28"/>
          </w:rPr>
          <w:t>2</w:t>
        </w:r>
        <w:r w:rsidRPr="00155C62">
          <w:rPr>
            <w:sz w:val="28"/>
            <w:szCs w:val="28"/>
          </w:rPr>
          <w:fldChar w:fldCharType="end"/>
        </w:r>
      </w:p>
    </w:sdtContent>
  </w:sdt>
  <w:p w:rsidR="00FC12C6" w:rsidRDefault="00FC12C6">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EA5009"/>
    <w:multiLevelType w:val="hybridMultilevel"/>
    <w:tmpl w:val="569E4CFC"/>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 w15:restartNumberingAfterBreak="0">
    <w:nsid w:val="4D9805E8"/>
    <w:multiLevelType w:val="hybridMultilevel"/>
    <w:tmpl w:val="727C6AFC"/>
    <w:lvl w:ilvl="0" w:tplc="F0CEB892">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2" w15:restartNumberingAfterBreak="0">
    <w:nsid w:val="508413C8"/>
    <w:multiLevelType w:val="hybridMultilevel"/>
    <w:tmpl w:val="0652F360"/>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6BED"/>
    <w:rsid w:val="000035B1"/>
    <w:rsid w:val="00007038"/>
    <w:rsid w:val="00055A8C"/>
    <w:rsid w:val="0011306E"/>
    <w:rsid w:val="00155C62"/>
    <w:rsid w:val="00163137"/>
    <w:rsid w:val="001A7D1E"/>
    <w:rsid w:val="0025242D"/>
    <w:rsid w:val="00293841"/>
    <w:rsid w:val="002B0D23"/>
    <w:rsid w:val="002B2606"/>
    <w:rsid w:val="002C5E8A"/>
    <w:rsid w:val="002D4437"/>
    <w:rsid w:val="002D5F34"/>
    <w:rsid w:val="002E7688"/>
    <w:rsid w:val="00300833"/>
    <w:rsid w:val="0035274E"/>
    <w:rsid w:val="003562D9"/>
    <w:rsid w:val="003662B6"/>
    <w:rsid w:val="00374D29"/>
    <w:rsid w:val="00387861"/>
    <w:rsid w:val="003A2CAF"/>
    <w:rsid w:val="003B3CA0"/>
    <w:rsid w:val="003E259D"/>
    <w:rsid w:val="004B0EDA"/>
    <w:rsid w:val="004B5229"/>
    <w:rsid w:val="004E1D46"/>
    <w:rsid w:val="00520B3B"/>
    <w:rsid w:val="005D35FC"/>
    <w:rsid w:val="005E7E43"/>
    <w:rsid w:val="005F769A"/>
    <w:rsid w:val="006105EB"/>
    <w:rsid w:val="00613DAF"/>
    <w:rsid w:val="00624266"/>
    <w:rsid w:val="0069486B"/>
    <w:rsid w:val="006C06D4"/>
    <w:rsid w:val="006C169F"/>
    <w:rsid w:val="006D7DD8"/>
    <w:rsid w:val="0070323B"/>
    <w:rsid w:val="00704B75"/>
    <w:rsid w:val="00706CC0"/>
    <w:rsid w:val="007420F9"/>
    <w:rsid w:val="00746A4C"/>
    <w:rsid w:val="007517AE"/>
    <w:rsid w:val="0075287E"/>
    <w:rsid w:val="00755119"/>
    <w:rsid w:val="00797533"/>
    <w:rsid w:val="007A3056"/>
    <w:rsid w:val="007A7B24"/>
    <w:rsid w:val="007C76E9"/>
    <w:rsid w:val="007E18C5"/>
    <w:rsid w:val="007F5C60"/>
    <w:rsid w:val="008028E5"/>
    <w:rsid w:val="00814B1D"/>
    <w:rsid w:val="00821509"/>
    <w:rsid w:val="008561C3"/>
    <w:rsid w:val="008D7CE5"/>
    <w:rsid w:val="008E1629"/>
    <w:rsid w:val="008F17E0"/>
    <w:rsid w:val="00970801"/>
    <w:rsid w:val="009856C2"/>
    <w:rsid w:val="009969C9"/>
    <w:rsid w:val="009D170B"/>
    <w:rsid w:val="009D3E48"/>
    <w:rsid w:val="009F5BF1"/>
    <w:rsid w:val="00A04BEF"/>
    <w:rsid w:val="00A07193"/>
    <w:rsid w:val="00A2582C"/>
    <w:rsid w:val="00A64101"/>
    <w:rsid w:val="00A76415"/>
    <w:rsid w:val="00A946CA"/>
    <w:rsid w:val="00AD2DA3"/>
    <w:rsid w:val="00AE2126"/>
    <w:rsid w:val="00AE5248"/>
    <w:rsid w:val="00AF42F5"/>
    <w:rsid w:val="00B01A51"/>
    <w:rsid w:val="00B057D0"/>
    <w:rsid w:val="00B22606"/>
    <w:rsid w:val="00B43241"/>
    <w:rsid w:val="00B55DB9"/>
    <w:rsid w:val="00B85141"/>
    <w:rsid w:val="00B952B9"/>
    <w:rsid w:val="00BA3D60"/>
    <w:rsid w:val="00BC381C"/>
    <w:rsid w:val="00BD62B6"/>
    <w:rsid w:val="00BE6BED"/>
    <w:rsid w:val="00BF0A22"/>
    <w:rsid w:val="00C32FF3"/>
    <w:rsid w:val="00C4547D"/>
    <w:rsid w:val="00C81266"/>
    <w:rsid w:val="00CB431D"/>
    <w:rsid w:val="00D02DA4"/>
    <w:rsid w:val="00D05525"/>
    <w:rsid w:val="00D27203"/>
    <w:rsid w:val="00D37D0F"/>
    <w:rsid w:val="00D7427A"/>
    <w:rsid w:val="00DD57B0"/>
    <w:rsid w:val="00E01C15"/>
    <w:rsid w:val="00E15F89"/>
    <w:rsid w:val="00E34589"/>
    <w:rsid w:val="00E4739B"/>
    <w:rsid w:val="00E634C8"/>
    <w:rsid w:val="00E81CAC"/>
    <w:rsid w:val="00E83B08"/>
    <w:rsid w:val="00E862E7"/>
    <w:rsid w:val="00EB0129"/>
    <w:rsid w:val="00EB1F65"/>
    <w:rsid w:val="00EB4F13"/>
    <w:rsid w:val="00EE39C3"/>
    <w:rsid w:val="00F44DC4"/>
    <w:rsid w:val="00F60E7E"/>
    <w:rsid w:val="00F661D3"/>
    <w:rsid w:val="00F72B7E"/>
    <w:rsid w:val="00FA46FC"/>
    <w:rsid w:val="00FB75C0"/>
    <w:rsid w:val="00FC12C6"/>
    <w:rsid w:val="00FD2CD6"/>
    <w:rsid w:val="00FD2E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0B9BBD"/>
  <w15:chartTrackingRefBased/>
  <w15:docId w15:val="{EAB2B69D-D8F1-4DE5-AC02-0F63A4E5AA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BE6BED"/>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E6B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 Spacing"/>
    <w:uiPriority w:val="1"/>
    <w:qFormat/>
    <w:rsid w:val="00BE6BED"/>
    <w:pPr>
      <w:spacing w:after="0" w:line="240" w:lineRule="auto"/>
    </w:pPr>
  </w:style>
  <w:style w:type="character" w:styleId="a5">
    <w:name w:val="Hyperlink"/>
    <w:basedOn w:val="a0"/>
    <w:uiPriority w:val="99"/>
    <w:unhideWhenUsed/>
    <w:rsid w:val="008561C3"/>
    <w:rPr>
      <w:color w:val="0563C1" w:themeColor="hyperlink"/>
      <w:u w:val="single"/>
    </w:rPr>
  </w:style>
  <w:style w:type="paragraph" w:styleId="a6">
    <w:name w:val="header"/>
    <w:basedOn w:val="a"/>
    <w:link w:val="a7"/>
    <w:uiPriority w:val="99"/>
    <w:unhideWhenUsed/>
    <w:rsid w:val="00155C62"/>
    <w:pPr>
      <w:tabs>
        <w:tab w:val="center" w:pos="4677"/>
        <w:tab w:val="right" w:pos="9355"/>
      </w:tabs>
    </w:pPr>
  </w:style>
  <w:style w:type="character" w:customStyle="1" w:styleId="a7">
    <w:name w:val="Верхній колонтитул Знак"/>
    <w:basedOn w:val="a0"/>
    <w:link w:val="a6"/>
    <w:uiPriority w:val="99"/>
    <w:rsid w:val="00155C62"/>
    <w:rPr>
      <w:rFonts w:ascii="Times New Roman" w:eastAsia="Times New Roman" w:hAnsi="Times New Roman" w:cs="Times New Roman"/>
      <w:sz w:val="20"/>
      <w:szCs w:val="20"/>
      <w:lang w:val="uk-UA" w:eastAsia="ru-RU"/>
    </w:rPr>
  </w:style>
  <w:style w:type="paragraph" w:styleId="a8">
    <w:name w:val="footer"/>
    <w:basedOn w:val="a"/>
    <w:link w:val="a9"/>
    <w:uiPriority w:val="99"/>
    <w:unhideWhenUsed/>
    <w:rsid w:val="00155C62"/>
    <w:pPr>
      <w:tabs>
        <w:tab w:val="center" w:pos="4677"/>
        <w:tab w:val="right" w:pos="9355"/>
      </w:tabs>
    </w:pPr>
  </w:style>
  <w:style w:type="character" w:customStyle="1" w:styleId="a9">
    <w:name w:val="Нижній колонтитул Знак"/>
    <w:basedOn w:val="a0"/>
    <w:link w:val="a8"/>
    <w:uiPriority w:val="99"/>
    <w:rsid w:val="00155C62"/>
    <w:rPr>
      <w:rFonts w:ascii="Times New Roman" w:eastAsia="Times New Roman" w:hAnsi="Times New Roman" w:cs="Times New Roman"/>
      <w:sz w:val="20"/>
      <w:szCs w:val="20"/>
      <w:lang w:val="uk-UA" w:eastAsia="ru-RU"/>
    </w:rPr>
  </w:style>
  <w:style w:type="character" w:customStyle="1" w:styleId="ezkurwreuab5ozgtqnkl">
    <w:name w:val="ezkurwreuab5ozgtqnkl"/>
    <w:basedOn w:val="a0"/>
    <w:rsid w:val="0035274E"/>
  </w:style>
  <w:style w:type="character" w:styleId="aa">
    <w:name w:val="Strong"/>
    <w:basedOn w:val="a0"/>
    <w:uiPriority w:val="22"/>
    <w:qFormat/>
    <w:rsid w:val="00704B75"/>
    <w:rPr>
      <w:b/>
      <w:bCs/>
    </w:rPr>
  </w:style>
  <w:style w:type="paragraph" w:styleId="ab">
    <w:name w:val="Normal (Web)"/>
    <w:basedOn w:val="a"/>
    <w:uiPriority w:val="99"/>
    <w:semiHidden/>
    <w:unhideWhenUsed/>
    <w:rsid w:val="009D170B"/>
    <w:pPr>
      <w:spacing w:before="100" w:beforeAutospacing="1" w:after="100" w:afterAutospacing="1"/>
    </w:pPr>
    <w:rPr>
      <w:sz w:val="24"/>
      <w:szCs w:val="24"/>
      <w:lang w:eastAsia="en-US"/>
    </w:rPr>
  </w:style>
  <w:style w:type="character" w:customStyle="1" w:styleId="katex-mathml">
    <w:name w:val="katex-mathml"/>
    <w:basedOn w:val="a0"/>
    <w:rsid w:val="009D170B"/>
  </w:style>
  <w:style w:type="character" w:customStyle="1" w:styleId="mord">
    <w:name w:val="mord"/>
    <w:basedOn w:val="a0"/>
    <w:rsid w:val="009D170B"/>
  </w:style>
  <w:style w:type="character" w:customStyle="1" w:styleId="mrel">
    <w:name w:val="mrel"/>
    <w:basedOn w:val="a0"/>
    <w:rsid w:val="009D170B"/>
  </w:style>
  <w:style w:type="character" w:customStyle="1" w:styleId="mpunct">
    <w:name w:val="mpunct"/>
    <w:basedOn w:val="a0"/>
    <w:rsid w:val="009D170B"/>
  </w:style>
  <w:style w:type="character" w:styleId="ac">
    <w:name w:val="Emphasis"/>
    <w:basedOn w:val="a0"/>
    <w:uiPriority w:val="20"/>
    <w:qFormat/>
    <w:rsid w:val="00BD62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79317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18" Type="http://schemas.openxmlformats.org/officeDocument/2006/relationships/hyperlink" Target="https://naurok.com.ua/rozvitok-silovih-yakostey-basketbolistiv-14-15-rokiv-68574.html"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s://naurok.com.ua/praktichni-zanyattya-ta-vpravi-dlya-rozvitku-koordinaci-279647.html" TargetMode="External"/><Relationship Id="rId2" Type="http://schemas.openxmlformats.org/officeDocument/2006/relationships/numbering" Target="numbering.xml"/><Relationship Id="rId16" Type="http://schemas.openxmlformats.org/officeDocument/2006/relationships/hyperlink" Target="https://naurok.com.ua/metodichna-rozrobka-rozvitok-spritnosti-shvidkosti-vitrivalosti-na-urokah-z-basketbolu-193259.html" TargetMode="External"/><Relationship Id="rId20"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eprints.zu.edu.ua/12084/1/&#1054;&#1057;&#1053;&#1054;&#1042;&#1048;_&#1056;&#1059;&#1061;&#1054;&#1042;&#1054;&#1031;_&#1044;&#1030;&#1071;&#1051;&#1068;&#1053;&#1054;&#1057;&#1058;&#1030;.pdf" TargetMode="External"/><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https://fizichna-kultura-zosh-128.webnode.com.ua/l/kharakteristika-gri-v-basketbol/"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4.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Аркуш1!$B$1</c:f>
              <c:strCache>
                <c:ptCount val="1"/>
                <c:pt idx="0">
                  <c:v>КГ</c:v>
                </c:pt>
              </c:strCache>
            </c:strRef>
          </c:tx>
          <c:spPr>
            <a:solidFill>
              <a:srgbClr val="00B050"/>
            </a:solidFill>
            <a:ln>
              <a:noFill/>
            </a:ln>
            <a:effectLst/>
            <a:sp3d/>
          </c:spPr>
          <c:invertIfNegative val="0"/>
          <c:dLbls>
            <c:dLbl>
              <c:idx val="0"/>
              <c:layout>
                <c:manualLayout>
                  <c:x val="-8.5648148148148237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4C4-475E-BE81-392E23A12F82}"/>
                </c:ext>
              </c:extLst>
            </c:dLbl>
            <c:dLbl>
              <c:idx val="1"/>
              <c:layout>
                <c:manualLayout>
                  <c:x val="-0.24305555555555555"/>
                  <c:y val="-8.146639511201628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4C4-475E-BE81-392E23A12F82}"/>
                </c:ext>
              </c:extLst>
            </c:dLbl>
            <c:dLbl>
              <c:idx val="2"/>
              <c:layout>
                <c:manualLayout>
                  <c:x val="-7.407407407407407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4C4-475E-BE81-392E23A12F82}"/>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Стрибок угору з місця</c:v>
                </c:pt>
                <c:pt idx="1">
                  <c:v>Стрибок у довжину з місця</c:v>
                </c:pt>
                <c:pt idx="2">
                  <c:v>Комбінована вправа (час виконання)</c:v>
                </c:pt>
              </c:strCache>
            </c:strRef>
          </c:cat>
          <c:val>
            <c:numRef>
              <c:f>Аркуш1!$B$2:$B$4</c:f>
              <c:numCache>
                <c:formatCode>General</c:formatCode>
                <c:ptCount val="3"/>
                <c:pt idx="0">
                  <c:v>42.25</c:v>
                </c:pt>
                <c:pt idx="1">
                  <c:v>201.5</c:v>
                </c:pt>
                <c:pt idx="2">
                  <c:v>37.340000000000003</c:v>
                </c:pt>
              </c:numCache>
            </c:numRef>
          </c:val>
          <c:extLst>
            <c:ext xmlns:c16="http://schemas.microsoft.com/office/drawing/2014/chart" uri="{C3380CC4-5D6E-409C-BE32-E72D297353CC}">
              <c16:uniqueId val="{00000003-C4C4-475E-BE81-392E23A12F82}"/>
            </c:ext>
          </c:extLst>
        </c:ser>
        <c:ser>
          <c:idx val="1"/>
          <c:order val="1"/>
          <c:tx>
            <c:strRef>
              <c:f>Аркуш1!$C$1</c:f>
              <c:strCache>
                <c:ptCount val="1"/>
                <c:pt idx="0">
                  <c:v>ЕГ</c:v>
                </c:pt>
              </c:strCache>
            </c:strRef>
          </c:tx>
          <c:spPr>
            <a:solidFill>
              <a:srgbClr val="FFFF66"/>
            </a:solidFill>
            <a:ln>
              <a:noFill/>
            </a:ln>
            <a:effectLst/>
            <a:sp3d/>
          </c:spPr>
          <c:invertIfNegative val="0"/>
          <c:dLbls>
            <c:dLbl>
              <c:idx val="0"/>
              <c:layout>
                <c:manualLayout>
                  <c:x val="-7.407407407407407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4C4-475E-BE81-392E23A12F82}"/>
                </c:ext>
              </c:extLst>
            </c:dLbl>
            <c:dLbl>
              <c:idx val="1"/>
              <c:layout>
                <c:manualLayout>
                  <c:x val="-0.24537037037037038"/>
                  <c:y val="-4.9784444120974308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4C4-475E-BE81-392E23A12F82}"/>
                </c:ext>
              </c:extLst>
            </c:dLbl>
            <c:dLbl>
              <c:idx val="2"/>
              <c:layout>
                <c:manualLayout>
                  <c:x val="-7.8703703703703706E-2"/>
                  <c:y val="-2.4892222060487154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4C4-475E-BE81-392E23A12F82}"/>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Стрибок угору з місця</c:v>
                </c:pt>
                <c:pt idx="1">
                  <c:v>Стрибок у довжину з місця</c:v>
                </c:pt>
                <c:pt idx="2">
                  <c:v>Комбінована вправа (час виконання)</c:v>
                </c:pt>
              </c:strCache>
            </c:strRef>
          </c:cat>
          <c:val>
            <c:numRef>
              <c:f>Аркуш1!$C$2:$C$4</c:f>
              <c:numCache>
                <c:formatCode>General</c:formatCode>
                <c:ptCount val="3"/>
                <c:pt idx="0">
                  <c:v>42.5</c:v>
                </c:pt>
                <c:pt idx="1">
                  <c:v>201.25</c:v>
                </c:pt>
                <c:pt idx="2">
                  <c:v>37.479999999999997</c:v>
                </c:pt>
              </c:numCache>
            </c:numRef>
          </c:val>
          <c:extLst>
            <c:ext xmlns:c16="http://schemas.microsoft.com/office/drawing/2014/chart" uri="{C3380CC4-5D6E-409C-BE32-E72D297353CC}">
              <c16:uniqueId val="{00000007-C4C4-475E-BE81-392E23A12F82}"/>
            </c:ext>
          </c:extLst>
        </c:ser>
        <c:dLbls>
          <c:showLegendKey val="0"/>
          <c:showVal val="0"/>
          <c:showCatName val="0"/>
          <c:showSerName val="0"/>
          <c:showPercent val="0"/>
          <c:showBubbleSize val="0"/>
        </c:dLbls>
        <c:gapWidth val="150"/>
        <c:shape val="box"/>
        <c:axId val="1873097712"/>
        <c:axId val="1869167568"/>
        <c:axId val="0"/>
      </c:bar3DChart>
      <c:catAx>
        <c:axId val="187309771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869167568"/>
        <c:crosses val="autoZero"/>
        <c:auto val="1"/>
        <c:lblAlgn val="ctr"/>
        <c:lblOffset val="100"/>
        <c:noMultiLvlLbl val="0"/>
      </c:catAx>
      <c:valAx>
        <c:axId val="18691675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73097712"/>
        <c:crosses val="autoZero"/>
        <c:crossBetween val="between"/>
      </c:valAx>
      <c:spPr>
        <a:noFill/>
        <a:ln>
          <a:noFill/>
        </a:ln>
        <a:effectLst/>
      </c:spPr>
    </c:plotArea>
    <c:legend>
      <c:legendPos val="b"/>
      <c:layout>
        <c:manualLayout>
          <c:xMode val="edge"/>
          <c:yMode val="edge"/>
          <c:x val="7.3912401574803152E-2"/>
          <c:y val="0.9378815529932486"/>
          <c:w val="0.8591196412948382"/>
          <c:h val="4.5825167984348186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Аркуш1!$B$1</c:f>
              <c:strCache>
                <c:ptCount val="1"/>
                <c:pt idx="0">
                  <c:v>КГ</c:v>
                </c:pt>
              </c:strCache>
            </c:strRef>
          </c:tx>
          <c:spPr>
            <a:solidFill>
              <a:srgbClr val="00B050"/>
            </a:solidFill>
            <a:ln>
              <a:noFill/>
            </a:ln>
            <a:effectLst/>
            <a:sp3d/>
          </c:spPr>
          <c:invertIfNegative val="0"/>
          <c:dLbls>
            <c:dLbl>
              <c:idx val="0"/>
              <c:layout>
                <c:manualLayout>
                  <c:x val="-0.10416666666666675"/>
                  <c:y val="-1.4550096466308564E-1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853-48BA-826A-3393151D3929}"/>
                </c:ext>
              </c:extLst>
            </c:dLbl>
            <c:dLbl>
              <c:idx val="1"/>
              <c:layout>
                <c:manualLayout>
                  <c:x val="-0.27083333333333331"/>
                  <c:y val="-3.968253968254040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853-48BA-826A-3393151D3929}"/>
                </c:ext>
              </c:extLst>
            </c:dLbl>
            <c:dLbl>
              <c:idx val="2"/>
              <c:layout>
                <c:manualLayout>
                  <c:x val="-5.555555555555555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853-48BA-826A-3393151D3929}"/>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20 м</c:v>
                </c:pt>
                <c:pt idx="1">
                  <c:v>Десять «вісімок»</c:v>
                </c:pt>
                <c:pt idx="2">
                  <c:v>Комбінована вправа (кількість влучань)</c:v>
                </c:pt>
              </c:strCache>
            </c:strRef>
          </c:cat>
          <c:val>
            <c:numRef>
              <c:f>Аркуш1!$B$2:$B$4</c:f>
              <c:numCache>
                <c:formatCode>General</c:formatCode>
                <c:ptCount val="3"/>
                <c:pt idx="0">
                  <c:v>3.7</c:v>
                </c:pt>
                <c:pt idx="1">
                  <c:v>11.93</c:v>
                </c:pt>
                <c:pt idx="2">
                  <c:v>2</c:v>
                </c:pt>
              </c:numCache>
            </c:numRef>
          </c:val>
          <c:extLst>
            <c:ext xmlns:c16="http://schemas.microsoft.com/office/drawing/2014/chart" uri="{C3380CC4-5D6E-409C-BE32-E72D297353CC}">
              <c16:uniqueId val="{00000003-7853-48BA-826A-3393151D3929}"/>
            </c:ext>
          </c:extLst>
        </c:ser>
        <c:ser>
          <c:idx val="1"/>
          <c:order val="1"/>
          <c:tx>
            <c:strRef>
              <c:f>Аркуш1!$C$1</c:f>
              <c:strCache>
                <c:ptCount val="1"/>
                <c:pt idx="0">
                  <c:v>ЕГ</c:v>
                </c:pt>
              </c:strCache>
            </c:strRef>
          </c:tx>
          <c:spPr>
            <a:solidFill>
              <a:srgbClr val="FFFF66"/>
            </a:solidFill>
            <a:ln>
              <a:noFill/>
            </a:ln>
            <a:effectLst/>
            <a:sp3d/>
          </c:spPr>
          <c:invertIfNegative val="0"/>
          <c:dLbls>
            <c:dLbl>
              <c:idx val="0"/>
              <c:layout>
                <c:manualLayout>
                  <c:x val="-0.1111111111111111"/>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853-48BA-826A-3393151D3929}"/>
                </c:ext>
              </c:extLst>
            </c:dLbl>
            <c:dLbl>
              <c:idx val="1"/>
              <c:layout>
                <c:manualLayout>
                  <c:x val="-0.25925925925925936"/>
                  <c:y val="-3.96825396825396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853-48BA-826A-3393151D3929}"/>
                </c:ext>
              </c:extLst>
            </c:dLbl>
            <c:dLbl>
              <c:idx val="2"/>
              <c:layout>
                <c:manualLayout>
                  <c:x val="-7.407407407407407E-2"/>
                  <c:y val="1.8187620582885705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853-48BA-826A-3393151D3929}"/>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20 м</c:v>
                </c:pt>
                <c:pt idx="1">
                  <c:v>Десять «вісімок»</c:v>
                </c:pt>
                <c:pt idx="2">
                  <c:v>Комбінована вправа (кількість влучань)</c:v>
                </c:pt>
              </c:strCache>
            </c:strRef>
          </c:cat>
          <c:val>
            <c:numRef>
              <c:f>Аркуш1!$C$2:$C$4</c:f>
              <c:numCache>
                <c:formatCode>General</c:formatCode>
                <c:ptCount val="3"/>
                <c:pt idx="0">
                  <c:v>3.79</c:v>
                </c:pt>
                <c:pt idx="1">
                  <c:v>12</c:v>
                </c:pt>
                <c:pt idx="2">
                  <c:v>2.13</c:v>
                </c:pt>
              </c:numCache>
            </c:numRef>
          </c:val>
          <c:extLst>
            <c:ext xmlns:c16="http://schemas.microsoft.com/office/drawing/2014/chart" uri="{C3380CC4-5D6E-409C-BE32-E72D297353CC}">
              <c16:uniqueId val="{00000007-7853-48BA-826A-3393151D3929}"/>
            </c:ext>
          </c:extLst>
        </c:ser>
        <c:dLbls>
          <c:showLegendKey val="0"/>
          <c:showVal val="0"/>
          <c:showCatName val="0"/>
          <c:showSerName val="0"/>
          <c:showPercent val="0"/>
          <c:showBubbleSize val="0"/>
        </c:dLbls>
        <c:gapWidth val="150"/>
        <c:shape val="box"/>
        <c:axId val="1924443744"/>
        <c:axId val="1866933184"/>
        <c:axId val="0"/>
      </c:bar3DChart>
      <c:catAx>
        <c:axId val="192444374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866933184"/>
        <c:crosses val="autoZero"/>
        <c:auto val="1"/>
        <c:lblAlgn val="ctr"/>
        <c:lblOffset val="100"/>
        <c:noMultiLvlLbl val="0"/>
      </c:catAx>
      <c:valAx>
        <c:axId val="18669331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924443744"/>
        <c:crosses val="autoZero"/>
        <c:crossBetween val="between"/>
      </c:valAx>
      <c:spPr>
        <a:noFill/>
        <a:ln>
          <a:noFill/>
        </a:ln>
        <a:effectLst/>
      </c:spPr>
    </c:plotArea>
    <c:legend>
      <c:legendPos val="b"/>
      <c:layout>
        <c:manualLayout>
          <c:xMode val="edge"/>
          <c:yMode val="edge"/>
          <c:x val="0.14697707057451151"/>
          <c:y val="0.9092257217847769"/>
          <c:w val="0.77780493584135313"/>
          <c:h val="6.6964754405699281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Аркуш1!$B$1</c:f>
              <c:strCache>
                <c:ptCount val="1"/>
                <c:pt idx="0">
                  <c:v>КГ</c:v>
                </c:pt>
              </c:strCache>
            </c:strRef>
          </c:tx>
          <c:spPr>
            <a:solidFill>
              <a:srgbClr val="00B050"/>
            </a:solidFill>
            <a:ln>
              <a:noFill/>
            </a:ln>
            <a:effectLst/>
            <a:sp3d/>
          </c:spPr>
          <c:invertIfNegative val="0"/>
          <c:dLbls>
            <c:dLbl>
              <c:idx val="0"/>
              <c:layout>
                <c:manualLayout>
                  <c:x val="-8.6580086580086577E-2"/>
                  <c:y val="-1.3248868327045195E-1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962C-4111-A54C-6F0715D6F746}"/>
                </c:ext>
              </c:extLst>
            </c:dLbl>
            <c:dLbl>
              <c:idx val="1"/>
              <c:layout>
                <c:manualLayout>
                  <c:x val="-0.25974025974025983"/>
                  <c:y val="-6.6244341635225974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62C-4111-A54C-6F0715D6F746}"/>
                </c:ext>
              </c:extLst>
            </c:dLbl>
            <c:dLbl>
              <c:idx val="2"/>
              <c:layout>
                <c:manualLayout>
                  <c:x val="-7.3593073593073599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62C-4111-A54C-6F0715D6F746}"/>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Стрибок угору з місця</c:v>
                </c:pt>
                <c:pt idx="1">
                  <c:v>Стрибок у довжину з місця</c:v>
                </c:pt>
                <c:pt idx="2">
                  <c:v>Комбінована вправа (час виконання)</c:v>
                </c:pt>
              </c:strCache>
            </c:strRef>
          </c:cat>
          <c:val>
            <c:numRef>
              <c:f>Аркуш1!$B$2:$B$4</c:f>
              <c:numCache>
                <c:formatCode>General</c:formatCode>
                <c:ptCount val="3"/>
                <c:pt idx="0">
                  <c:v>49.38</c:v>
                </c:pt>
                <c:pt idx="1">
                  <c:v>215.75</c:v>
                </c:pt>
                <c:pt idx="2">
                  <c:v>35.950000000000003</c:v>
                </c:pt>
              </c:numCache>
            </c:numRef>
          </c:val>
          <c:extLst>
            <c:ext xmlns:c16="http://schemas.microsoft.com/office/drawing/2014/chart" uri="{C3380CC4-5D6E-409C-BE32-E72D297353CC}">
              <c16:uniqueId val="{00000000-962C-4111-A54C-6F0715D6F746}"/>
            </c:ext>
          </c:extLst>
        </c:ser>
        <c:ser>
          <c:idx val="1"/>
          <c:order val="1"/>
          <c:tx>
            <c:strRef>
              <c:f>Аркуш1!$C$1</c:f>
              <c:strCache>
                <c:ptCount val="1"/>
                <c:pt idx="0">
                  <c:v>ЕГ</c:v>
                </c:pt>
              </c:strCache>
            </c:strRef>
          </c:tx>
          <c:spPr>
            <a:solidFill>
              <a:srgbClr val="FFFF66"/>
            </a:solidFill>
            <a:ln>
              <a:noFill/>
            </a:ln>
            <a:effectLst/>
            <a:sp3d/>
          </c:spPr>
          <c:invertIfNegative val="0"/>
          <c:dLbls>
            <c:dLbl>
              <c:idx val="0"/>
              <c:layout>
                <c:manualLayout>
                  <c:x val="-7.1428571428571425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62C-4111-A54C-6F0715D6F746}"/>
                </c:ext>
              </c:extLst>
            </c:dLbl>
            <c:dLbl>
              <c:idx val="1"/>
              <c:layout>
                <c:manualLayout>
                  <c:x val="-0.27705627705627711"/>
                  <c:y val="-1.08401084010840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62C-4111-A54C-6F0715D6F746}"/>
                </c:ext>
              </c:extLst>
            </c:dLbl>
            <c:dLbl>
              <c:idx val="2"/>
              <c:layout>
                <c:manualLayout>
                  <c:x val="-5.1948051948052028E-2"/>
                  <c:y val="-3.613369467028003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62C-4111-A54C-6F0715D6F746}"/>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Стрибок угору з місця</c:v>
                </c:pt>
                <c:pt idx="1">
                  <c:v>Стрибок у довжину з місця</c:v>
                </c:pt>
                <c:pt idx="2">
                  <c:v>Комбінована вправа (час виконання)</c:v>
                </c:pt>
              </c:strCache>
            </c:strRef>
          </c:cat>
          <c:val>
            <c:numRef>
              <c:f>Аркуш1!$C$2:$C$4</c:f>
              <c:numCache>
                <c:formatCode>General</c:formatCode>
                <c:ptCount val="3"/>
                <c:pt idx="0">
                  <c:v>51.5</c:v>
                </c:pt>
                <c:pt idx="1">
                  <c:v>224.63</c:v>
                </c:pt>
                <c:pt idx="2">
                  <c:v>34</c:v>
                </c:pt>
              </c:numCache>
            </c:numRef>
          </c:val>
          <c:extLst>
            <c:ext xmlns:c16="http://schemas.microsoft.com/office/drawing/2014/chart" uri="{C3380CC4-5D6E-409C-BE32-E72D297353CC}">
              <c16:uniqueId val="{00000001-962C-4111-A54C-6F0715D6F746}"/>
            </c:ext>
          </c:extLst>
        </c:ser>
        <c:dLbls>
          <c:showLegendKey val="0"/>
          <c:showVal val="0"/>
          <c:showCatName val="0"/>
          <c:showSerName val="0"/>
          <c:showPercent val="0"/>
          <c:showBubbleSize val="0"/>
        </c:dLbls>
        <c:gapWidth val="150"/>
        <c:shape val="box"/>
        <c:axId val="1972341328"/>
        <c:axId val="1787923936"/>
        <c:axId val="0"/>
      </c:bar3DChart>
      <c:catAx>
        <c:axId val="197234132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787923936"/>
        <c:crosses val="autoZero"/>
        <c:auto val="1"/>
        <c:lblAlgn val="ctr"/>
        <c:lblOffset val="100"/>
        <c:noMultiLvlLbl val="0"/>
      </c:catAx>
      <c:valAx>
        <c:axId val="17879239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972341328"/>
        <c:crosses val="autoZero"/>
        <c:crossBetween val="between"/>
      </c:valAx>
      <c:spPr>
        <a:noFill/>
        <a:ln>
          <a:noFill/>
        </a:ln>
        <a:effectLst/>
      </c:spPr>
    </c:plotArea>
    <c:legend>
      <c:legendPos val="b"/>
      <c:layout>
        <c:manualLayout>
          <c:xMode val="edge"/>
          <c:yMode val="edge"/>
          <c:x val="9.508692095306269E-2"/>
          <c:y val="0.91734374666581309"/>
          <c:w val="0.85528070354842012"/>
          <c:h val="6.0976036532018864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Аркуш1!$B$1</c:f>
              <c:strCache>
                <c:ptCount val="1"/>
                <c:pt idx="0">
                  <c:v>КГ</c:v>
                </c:pt>
              </c:strCache>
            </c:strRef>
          </c:tx>
          <c:spPr>
            <a:solidFill>
              <a:srgbClr val="00B050"/>
            </a:solidFill>
            <a:ln>
              <a:noFill/>
            </a:ln>
            <a:effectLst/>
            <a:sp3d/>
          </c:spPr>
          <c:invertIfNegative val="0"/>
          <c:dLbls>
            <c:dLbl>
              <c:idx val="0"/>
              <c:layout>
                <c:manualLayout>
                  <c:x val="-9.7222222222222224E-2"/>
                  <c:y val="-1.4550096466308564E-1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8427-40BE-944E-93F0F26F3981}"/>
                </c:ext>
              </c:extLst>
            </c:dLbl>
            <c:dLbl>
              <c:idx val="1"/>
              <c:layout>
                <c:manualLayout>
                  <c:x val="-0.2569444444444445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8427-40BE-944E-93F0F26F3981}"/>
                </c:ext>
              </c:extLst>
            </c:dLbl>
            <c:dLbl>
              <c:idx val="2"/>
              <c:layout>
                <c:manualLayout>
                  <c:x val="-8.3333333333333329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427-40BE-944E-93F0F26F3981}"/>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20 м</c:v>
                </c:pt>
                <c:pt idx="1">
                  <c:v>Десять «вісімок»</c:v>
                </c:pt>
                <c:pt idx="2">
                  <c:v>Комбінована вправа (кількість влучань)</c:v>
                </c:pt>
              </c:strCache>
            </c:strRef>
          </c:cat>
          <c:val>
            <c:numRef>
              <c:f>Аркуш1!$B$2:$B$4</c:f>
              <c:numCache>
                <c:formatCode>General</c:formatCode>
                <c:ptCount val="3"/>
                <c:pt idx="0">
                  <c:v>3.62</c:v>
                </c:pt>
                <c:pt idx="1">
                  <c:v>11.41</c:v>
                </c:pt>
                <c:pt idx="2">
                  <c:v>2.5</c:v>
                </c:pt>
              </c:numCache>
            </c:numRef>
          </c:val>
          <c:extLst>
            <c:ext xmlns:c16="http://schemas.microsoft.com/office/drawing/2014/chart" uri="{C3380CC4-5D6E-409C-BE32-E72D297353CC}">
              <c16:uniqueId val="{00000000-8427-40BE-944E-93F0F26F3981}"/>
            </c:ext>
          </c:extLst>
        </c:ser>
        <c:ser>
          <c:idx val="1"/>
          <c:order val="1"/>
          <c:tx>
            <c:strRef>
              <c:f>Аркуш1!$C$1</c:f>
              <c:strCache>
                <c:ptCount val="1"/>
                <c:pt idx="0">
                  <c:v>ЕГ</c:v>
                </c:pt>
              </c:strCache>
            </c:strRef>
          </c:tx>
          <c:spPr>
            <a:solidFill>
              <a:srgbClr val="FFFF66"/>
            </a:solidFill>
            <a:ln>
              <a:noFill/>
            </a:ln>
            <a:effectLst/>
            <a:sp3d/>
          </c:spPr>
          <c:invertIfNegative val="0"/>
          <c:dLbls>
            <c:dLbl>
              <c:idx val="0"/>
              <c:layout>
                <c:manualLayout>
                  <c:x val="-9.722222222222222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8427-40BE-944E-93F0F26F3981}"/>
                </c:ext>
              </c:extLst>
            </c:dLbl>
            <c:dLbl>
              <c:idx val="1"/>
              <c:layout>
                <c:manualLayout>
                  <c:x val="-0.24768518518518526"/>
                  <c:y val="7.275048233154282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427-40BE-944E-93F0F26F3981}"/>
                </c:ext>
              </c:extLst>
            </c:dLbl>
            <c:dLbl>
              <c:idx val="2"/>
              <c:layout>
                <c:manualLayout>
                  <c:x val="-9.7222222222222307E-2"/>
                  <c:y val="-3.96825396825396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427-40BE-944E-93F0F26F3981}"/>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20 м</c:v>
                </c:pt>
                <c:pt idx="1">
                  <c:v>Десять «вісімок»</c:v>
                </c:pt>
                <c:pt idx="2">
                  <c:v>Комбінована вправа (кількість влучань)</c:v>
                </c:pt>
              </c:strCache>
            </c:strRef>
          </c:cat>
          <c:val>
            <c:numRef>
              <c:f>Аркуш1!$C$2:$C$4</c:f>
              <c:numCache>
                <c:formatCode>General</c:formatCode>
                <c:ptCount val="3"/>
                <c:pt idx="0">
                  <c:v>3.49</c:v>
                </c:pt>
                <c:pt idx="1">
                  <c:v>11.14</c:v>
                </c:pt>
                <c:pt idx="2">
                  <c:v>2.75</c:v>
                </c:pt>
              </c:numCache>
            </c:numRef>
          </c:val>
          <c:extLst>
            <c:ext xmlns:c16="http://schemas.microsoft.com/office/drawing/2014/chart" uri="{C3380CC4-5D6E-409C-BE32-E72D297353CC}">
              <c16:uniqueId val="{00000001-8427-40BE-944E-93F0F26F3981}"/>
            </c:ext>
          </c:extLst>
        </c:ser>
        <c:dLbls>
          <c:showLegendKey val="0"/>
          <c:showVal val="0"/>
          <c:showCatName val="0"/>
          <c:showSerName val="0"/>
          <c:showPercent val="0"/>
          <c:showBubbleSize val="0"/>
        </c:dLbls>
        <c:gapWidth val="150"/>
        <c:shape val="box"/>
        <c:axId val="1565184960"/>
        <c:axId val="1917090688"/>
        <c:axId val="0"/>
      </c:bar3DChart>
      <c:catAx>
        <c:axId val="156518496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917090688"/>
        <c:crosses val="autoZero"/>
        <c:auto val="1"/>
        <c:lblAlgn val="ctr"/>
        <c:lblOffset val="100"/>
        <c:noMultiLvlLbl val="0"/>
      </c:catAx>
      <c:valAx>
        <c:axId val="19170906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565184960"/>
        <c:crosses val="autoZero"/>
        <c:crossBetween val="between"/>
      </c:valAx>
      <c:spPr>
        <a:noFill/>
        <a:ln>
          <a:noFill/>
        </a:ln>
        <a:effectLst/>
      </c:spPr>
    </c:plotArea>
    <c:legend>
      <c:legendPos val="b"/>
      <c:layout>
        <c:manualLayout>
          <c:xMode val="edge"/>
          <c:yMode val="edge"/>
          <c:x val="0.12252351268591426"/>
          <c:y val="0.9092257217847769"/>
          <c:w val="0.84291593759113448"/>
          <c:h val="6.6964754405699281E-2"/>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B7D1BD-B11E-4AF6-9477-80E13F1EFD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1321</TotalTime>
  <Pages>79</Pages>
  <Words>20424</Words>
  <Characters>116423</Characters>
  <Application>Microsoft Office Word</Application>
  <DocSecurity>0</DocSecurity>
  <Lines>970</Lines>
  <Paragraphs>273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136574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dc:creator>
  <cp:keywords/>
  <dc:description/>
  <cp:lastModifiedBy>Владимир</cp:lastModifiedBy>
  <cp:revision>54</cp:revision>
  <dcterms:created xsi:type="dcterms:W3CDTF">2024-11-16T10:17:00Z</dcterms:created>
  <dcterms:modified xsi:type="dcterms:W3CDTF">2025-02-24T12:29:00Z</dcterms:modified>
</cp:coreProperties>
</file>