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84D9C" w:rsidRPr="00695814" w:rsidRDefault="00884D9C" w:rsidP="00C47DDE">
      <w:pPr>
        <w:widowControl w:val="0"/>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884D9C" w:rsidRPr="00695814" w:rsidRDefault="00884D9C" w:rsidP="00C47DDE">
      <w:pPr>
        <w:widowControl w:val="0"/>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884D9C" w:rsidRPr="00695814" w:rsidRDefault="00884D9C" w:rsidP="00C47DDE">
      <w:pPr>
        <w:widowControl w:val="0"/>
        <w:spacing w:line="360" w:lineRule="auto"/>
        <w:ind w:right="-284" w:firstLine="709"/>
        <w:contextualSpacing/>
        <w:jc w:val="both"/>
        <w:rPr>
          <w:b/>
          <w:sz w:val="28"/>
          <w:szCs w:val="28"/>
        </w:rPr>
      </w:pPr>
    </w:p>
    <w:p w:rsidR="00884D9C" w:rsidRPr="00695814" w:rsidRDefault="00884D9C" w:rsidP="00C47DDE">
      <w:pPr>
        <w:widowControl w:val="0"/>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986944">
        <w:rPr>
          <w:b/>
          <w:bCs/>
          <w:sz w:val="28"/>
          <w:szCs w:val="28"/>
        </w:rPr>
        <w:t>’</w:t>
      </w:r>
      <w:r w:rsidRPr="00695814">
        <w:rPr>
          <w:b/>
          <w:bCs/>
          <w:sz w:val="28"/>
          <w:szCs w:val="28"/>
        </w:rPr>
        <w:t>я і спорту</w:t>
      </w:r>
    </w:p>
    <w:p w:rsidR="00884D9C" w:rsidRPr="00695814" w:rsidRDefault="00884D9C" w:rsidP="00C47DDE">
      <w:pPr>
        <w:widowControl w:val="0"/>
        <w:spacing w:line="360" w:lineRule="auto"/>
        <w:ind w:right="-284" w:firstLine="709"/>
        <w:contextualSpacing/>
        <w:jc w:val="center"/>
        <w:outlineLvl w:val="0"/>
        <w:rPr>
          <w:b/>
          <w:sz w:val="28"/>
          <w:szCs w:val="28"/>
        </w:rPr>
      </w:pPr>
    </w:p>
    <w:p w:rsidR="00884D9C" w:rsidRPr="00695814" w:rsidRDefault="00884D9C" w:rsidP="00C47DDE">
      <w:pPr>
        <w:widowControl w:val="0"/>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884D9C" w:rsidRPr="00695814" w:rsidRDefault="00884D9C" w:rsidP="00C47DDE">
      <w:pPr>
        <w:widowControl w:val="0"/>
        <w:pBdr>
          <w:top w:val="nil"/>
          <w:left w:val="nil"/>
          <w:bottom w:val="nil"/>
          <w:right w:val="nil"/>
          <w:between w:val="nil"/>
        </w:pBdr>
        <w:spacing w:line="360" w:lineRule="auto"/>
        <w:ind w:firstLine="454"/>
        <w:contextualSpacing/>
        <w:jc w:val="center"/>
        <w:rPr>
          <w:b/>
          <w:sz w:val="28"/>
          <w:szCs w:val="28"/>
        </w:rPr>
      </w:pPr>
    </w:p>
    <w:p w:rsidR="00884D9C" w:rsidRPr="00695814" w:rsidRDefault="00884D9C" w:rsidP="00C47DDE">
      <w:pPr>
        <w:widowControl w:val="0"/>
        <w:shd w:val="clear" w:color="auto" w:fill="FFFFFF"/>
        <w:suppressAutoHyphens/>
        <w:autoSpaceDE w:val="0"/>
        <w:autoSpaceDN w:val="0"/>
        <w:adjustRightInd w:val="0"/>
        <w:spacing w:line="360" w:lineRule="auto"/>
        <w:contextualSpacing/>
        <w:jc w:val="center"/>
        <w:rPr>
          <w:b/>
          <w:bCs/>
          <w:sz w:val="28"/>
          <w:szCs w:val="28"/>
        </w:rPr>
      </w:pPr>
      <w:bookmarkStart w:id="0" w:name="_Hlk184815343"/>
      <w:proofErr w:type="spellStart"/>
      <w:r w:rsidRPr="007F26F7">
        <w:rPr>
          <w:b/>
          <w:bCs/>
          <w:sz w:val="28"/>
          <w:szCs w:val="28"/>
        </w:rPr>
        <w:t>Солдатов</w:t>
      </w:r>
      <w:proofErr w:type="spellEnd"/>
      <w:r w:rsidRPr="007F26F7">
        <w:rPr>
          <w:b/>
          <w:bCs/>
          <w:sz w:val="28"/>
          <w:szCs w:val="28"/>
        </w:rPr>
        <w:t xml:space="preserve"> Віталій Ігорович</w:t>
      </w:r>
      <w:bookmarkEnd w:id="0"/>
    </w:p>
    <w:p w:rsidR="00884D9C" w:rsidRPr="00695814" w:rsidRDefault="00884D9C" w:rsidP="00C47DDE">
      <w:pPr>
        <w:widowControl w:val="0"/>
        <w:pBdr>
          <w:top w:val="nil"/>
          <w:left w:val="nil"/>
          <w:bottom w:val="nil"/>
          <w:right w:val="nil"/>
          <w:between w:val="nil"/>
        </w:pBdr>
        <w:spacing w:line="360" w:lineRule="auto"/>
        <w:contextualSpacing/>
        <w:rPr>
          <w:b/>
          <w:sz w:val="28"/>
          <w:szCs w:val="28"/>
        </w:rPr>
      </w:pPr>
    </w:p>
    <w:p w:rsidR="00884D9C" w:rsidRPr="00363242" w:rsidRDefault="00884D9C" w:rsidP="00C47DDE">
      <w:pPr>
        <w:pStyle w:val="a3"/>
        <w:widowControl w:val="0"/>
        <w:spacing w:line="360" w:lineRule="auto"/>
        <w:contextualSpacing/>
        <w:jc w:val="center"/>
        <w:rPr>
          <w:b/>
          <w:bCs/>
          <w:sz w:val="28"/>
          <w:szCs w:val="28"/>
        </w:rPr>
      </w:pPr>
      <w:bookmarkStart w:id="1" w:name="_Hlk184816262"/>
      <w:bookmarkStart w:id="2" w:name="_Hlk184389257"/>
      <w:bookmarkStart w:id="3" w:name="_Hlk184815375"/>
      <w:r w:rsidRPr="00990441">
        <w:rPr>
          <w:b/>
          <w:sz w:val="28"/>
          <w:szCs w:val="28"/>
        </w:rPr>
        <w:t xml:space="preserve">ВПЛИВ </w:t>
      </w:r>
      <w:bookmarkStart w:id="4" w:name="_Hlk184389795"/>
      <w:r w:rsidRPr="00990441">
        <w:rPr>
          <w:b/>
          <w:sz w:val="28"/>
          <w:szCs w:val="28"/>
        </w:rPr>
        <w:t xml:space="preserve">ЗАСОБІВ </w:t>
      </w:r>
      <w:bookmarkStart w:id="5" w:name="_Hlk184403046"/>
      <w:r w:rsidRPr="00990441">
        <w:rPr>
          <w:b/>
          <w:sz w:val="28"/>
          <w:szCs w:val="28"/>
        </w:rPr>
        <w:t>АТЛЕТИЧНОЇ ГІМНАСТИКИ</w:t>
      </w:r>
      <w:bookmarkEnd w:id="5"/>
      <w:r w:rsidRPr="00990441">
        <w:rPr>
          <w:b/>
          <w:sz w:val="28"/>
          <w:szCs w:val="28"/>
        </w:rPr>
        <w:t xml:space="preserve"> НА ПОЛІПШЕННЯ ФІЗИЧНОГО СТАНУ </w:t>
      </w:r>
      <w:bookmarkStart w:id="6" w:name="_Hlk184425323"/>
      <w:r w:rsidRPr="00990441">
        <w:rPr>
          <w:b/>
          <w:sz w:val="28"/>
          <w:szCs w:val="28"/>
        </w:rPr>
        <w:t>ЖІНОК ВІКОМ ВІД 25 ДО 30 РОКІВ</w:t>
      </w:r>
      <w:bookmarkEnd w:id="1"/>
      <w:bookmarkEnd w:id="6"/>
      <w:r w:rsidRPr="00990441">
        <w:rPr>
          <w:b/>
          <w:sz w:val="28"/>
          <w:szCs w:val="28"/>
        </w:rPr>
        <w:t>.</w:t>
      </w:r>
      <w:bookmarkEnd w:id="2"/>
      <w:bookmarkEnd w:id="4"/>
    </w:p>
    <w:bookmarkEnd w:id="3"/>
    <w:p w:rsidR="00884D9C" w:rsidRPr="00695814" w:rsidRDefault="00884D9C" w:rsidP="00C47DDE">
      <w:pPr>
        <w:widowControl w:val="0"/>
        <w:pBdr>
          <w:top w:val="nil"/>
          <w:left w:val="nil"/>
          <w:bottom w:val="nil"/>
          <w:right w:val="nil"/>
          <w:between w:val="nil"/>
        </w:pBdr>
        <w:tabs>
          <w:tab w:val="left" w:pos="5559"/>
        </w:tabs>
        <w:spacing w:line="360" w:lineRule="auto"/>
        <w:contextualSpacing/>
        <w:rPr>
          <w:b/>
          <w:sz w:val="28"/>
          <w:szCs w:val="28"/>
        </w:rPr>
      </w:pPr>
    </w:p>
    <w:p w:rsidR="00884D9C" w:rsidRPr="00695814" w:rsidRDefault="00884D9C" w:rsidP="00C47DDE">
      <w:pPr>
        <w:widowControl w:val="0"/>
        <w:spacing w:line="360" w:lineRule="auto"/>
        <w:ind w:right="-284"/>
        <w:contextualSpacing/>
        <w:jc w:val="center"/>
        <w:outlineLvl w:val="0"/>
        <w:rPr>
          <w:b/>
          <w:sz w:val="28"/>
          <w:szCs w:val="28"/>
        </w:rPr>
      </w:pPr>
      <w:r w:rsidRPr="00695814">
        <w:rPr>
          <w:b/>
          <w:bCs/>
          <w:sz w:val="28"/>
          <w:szCs w:val="28"/>
        </w:rPr>
        <w:t>кваліфікаційна робота</w:t>
      </w:r>
    </w:p>
    <w:p w:rsidR="00884D9C" w:rsidRPr="00695814" w:rsidRDefault="00884D9C" w:rsidP="00C47DDE">
      <w:pPr>
        <w:widowControl w:val="0"/>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884D9C" w:rsidRPr="00695814" w:rsidRDefault="00884D9C" w:rsidP="00C47DDE">
      <w:pPr>
        <w:widowControl w:val="0"/>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884D9C" w:rsidRPr="00695814" w:rsidRDefault="00884D9C" w:rsidP="00C47DDE">
      <w:pPr>
        <w:widowControl w:val="0"/>
        <w:spacing w:line="360" w:lineRule="auto"/>
        <w:ind w:right="-284"/>
        <w:contextualSpacing/>
        <w:jc w:val="center"/>
        <w:outlineLvl w:val="0"/>
        <w:rPr>
          <w:sz w:val="28"/>
          <w:szCs w:val="28"/>
        </w:rPr>
      </w:pPr>
    </w:p>
    <w:p w:rsidR="00884D9C" w:rsidRPr="00695814" w:rsidRDefault="00C86EDA" w:rsidP="00C47DDE">
      <w:pPr>
        <w:widowControl w:val="0"/>
        <w:spacing w:line="360" w:lineRule="auto"/>
        <w:ind w:right="-284"/>
        <w:contextualSpacing/>
        <w:jc w:val="center"/>
        <w:outlineLvl w:val="0"/>
        <w:rPr>
          <w:sz w:val="28"/>
          <w:szCs w:val="28"/>
        </w:rPr>
      </w:pPr>
      <w:r>
        <w:rPr>
          <w:noProof/>
        </w:rPr>
        <w:drawing>
          <wp:anchor distT="0" distB="0" distL="114300" distR="114300" simplePos="0" relativeHeight="251664384" behindDoc="1" locked="0" layoutInCell="1" allowOverlap="1" wp14:anchorId="1A159899" wp14:editId="498BE32C">
            <wp:simplePos x="0" y="0"/>
            <wp:positionH relativeFrom="column">
              <wp:posOffset>2015490</wp:posOffset>
            </wp:positionH>
            <wp:positionV relativeFrom="paragraph">
              <wp:posOffset>133985</wp:posOffset>
            </wp:positionV>
            <wp:extent cx="635702" cy="409435"/>
            <wp:effectExtent l="0" t="0" r="0" b="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49128" cy="41808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84D9C" w:rsidRPr="00695814" w:rsidRDefault="00884D9C" w:rsidP="00C47DDE">
      <w:pPr>
        <w:widowControl w:val="0"/>
        <w:ind w:right="-284" w:firstLine="360"/>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С</w:t>
      </w:r>
      <w:r w:rsidRPr="00695814">
        <w:rPr>
          <w:sz w:val="28"/>
          <w:szCs w:val="28"/>
        </w:rPr>
        <w:t xml:space="preserve">. </w:t>
      </w:r>
      <w:r>
        <w:rPr>
          <w:sz w:val="28"/>
          <w:szCs w:val="28"/>
          <w:lang w:val="ru-RU"/>
        </w:rPr>
        <w:t>В</w:t>
      </w:r>
      <w:r w:rsidRPr="00695814">
        <w:rPr>
          <w:sz w:val="28"/>
          <w:szCs w:val="28"/>
        </w:rPr>
        <w:t xml:space="preserve">. </w:t>
      </w:r>
      <w:proofErr w:type="spellStart"/>
      <w:r w:rsidRPr="00CC6B5F">
        <w:rPr>
          <w:sz w:val="28"/>
          <w:szCs w:val="28"/>
        </w:rPr>
        <w:t>Солдатов</w:t>
      </w:r>
      <w:proofErr w:type="spellEnd"/>
    </w:p>
    <w:p w:rsidR="00884D9C" w:rsidRPr="00695814" w:rsidRDefault="00884D9C" w:rsidP="00C47DDE">
      <w:pPr>
        <w:widowControl w:val="0"/>
        <w:ind w:right="-284" w:firstLine="360"/>
        <w:contextualSpacing/>
        <w:jc w:val="both"/>
        <w:outlineLvl w:val="0"/>
        <w:rPr>
          <w:sz w:val="28"/>
          <w:szCs w:val="28"/>
        </w:rPr>
      </w:pPr>
      <w:r>
        <w:rPr>
          <w:noProof/>
        </w:rPr>
        <w:drawing>
          <wp:anchor distT="0" distB="0" distL="114300" distR="114300" simplePos="0" relativeHeight="251660288" behindDoc="1" locked="0" layoutInCell="1" allowOverlap="1" wp14:anchorId="381D07BF" wp14:editId="4CBF075F">
            <wp:simplePos x="0" y="0"/>
            <wp:positionH relativeFrom="column">
              <wp:posOffset>2015490</wp:posOffset>
            </wp:positionH>
            <wp:positionV relativeFrom="paragraph">
              <wp:posOffset>30480</wp:posOffset>
            </wp:positionV>
            <wp:extent cx="756920" cy="650875"/>
            <wp:effectExtent l="0" t="0" r="508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884D9C" w:rsidRPr="00695814" w:rsidRDefault="00884D9C" w:rsidP="00C47DDE">
      <w:pPr>
        <w:widowControl w:val="0"/>
        <w:tabs>
          <w:tab w:val="left" w:pos="5103"/>
        </w:tabs>
        <w:spacing w:line="360" w:lineRule="auto"/>
        <w:ind w:right="-284" w:firstLine="360"/>
        <w:contextualSpacing/>
        <w:rPr>
          <w:sz w:val="28"/>
          <w:szCs w:val="28"/>
        </w:rPr>
      </w:pPr>
      <w:r w:rsidRPr="00695814">
        <w:rPr>
          <w:sz w:val="28"/>
          <w:szCs w:val="28"/>
        </w:rPr>
        <w:t>Науковий керівник –____</w:t>
      </w:r>
      <w:bookmarkStart w:id="7" w:name="_GoBack"/>
      <w:bookmarkEnd w:id="7"/>
      <w:r w:rsidRPr="00695814">
        <w:rPr>
          <w:sz w:val="28"/>
          <w:szCs w:val="28"/>
        </w:rPr>
        <w:t>__________</w:t>
      </w:r>
      <w:r>
        <w:rPr>
          <w:sz w:val="28"/>
          <w:szCs w:val="28"/>
        </w:rPr>
        <w:t xml:space="preserve"> кандидат </w:t>
      </w:r>
      <w:r w:rsidRPr="00695814">
        <w:rPr>
          <w:sz w:val="28"/>
          <w:szCs w:val="28"/>
        </w:rPr>
        <w:t>педагогічних наук,</w:t>
      </w:r>
    </w:p>
    <w:p w:rsidR="00C86EDA" w:rsidRPr="00695814" w:rsidRDefault="00884D9C" w:rsidP="00C86EDA">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доцент, О</w:t>
      </w:r>
      <w:r w:rsidRPr="00695814">
        <w:rPr>
          <w:sz w:val="28"/>
          <w:szCs w:val="28"/>
        </w:rPr>
        <w:t>. </w:t>
      </w:r>
      <w:r>
        <w:rPr>
          <w:sz w:val="28"/>
          <w:szCs w:val="28"/>
        </w:rPr>
        <w:t>В</w:t>
      </w:r>
      <w:r w:rsidRPr="00695814">
        <w:rPr>
          <w:sz w:val="28"/>
          <w:szCs w:val="28"/>
        </w:rPr>
        <w:t>. </w:t>
      </w:r>
      <w:proofErr w:type="spellStart"/>
      <w:r>
        <w:rPr>
          <w:sz w:val="28"/>
          <w:szCs w:val="28"/>
        </w:rPr>
        <w:t>Дубовой</w:t>
      </w:r>
      <w:proofErr w:type="spellEnd"/>
      <w:r w:rsidR="00C86EDA">
        <w:rPr>
          <w:sz w:val="28"/>
          <w:szCs w:val="28"/>
        </w:rPr>
        <w:t xml:space="preserve"> </w:t>
      </w:r>
    </w:p>
    <w:p w:rsidR="00C86EDA" w:rsidRDefault="00C86EDA" w:rsidP="00C86EDA">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2336" behindDoc="1" locked="0" layoutInCell="1" allowOverlap="1" wp14:anchorId="5261C1A3" wp14:editId="0B4E5931">
            <wp:simplePos x="0" y="0"/>
            <wp:positionH relativeFrom="column">
              <wp:posOffset>2619375</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C86EDA" w:rsidRPr="00695814" w:rsidRDefault="00C86EDA" w:rsidP="00C86EDA">
      <w:pPr>
        <w:widowControl w:val="0"/>
        <w:tabs>
          <w:tab w:val="left" w:pos="4962"/>
          <w:tab w:val="left" w:pos="5103"/>
        </w:tabs>
        <w:spacing w:line="360" w:lineRule="auto"/>
        <w:ind w:right="-284" w:firstLine="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884D9C" w:rsidRDefault="00C86EDA" w:rsidP="00C86EDA">
      <w:pPr>
        <w:widowControl w:val="0"/>
        <w:tabs>
          <w:tab w:val="left" w:pos="142"/>
          <w:tab w:val="left" w:pos="5103"/>
          <w:tab w:val="left" w:pos="5245"/>
        </w:tabs>
        <w:spacing w:line="360" w:lineRule="auto"/>
        <w:ind w:left="5670" w:right="-284"/>
        <w:contextualSpacing/>
        <w:rPr>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C86EDA" w:rsidRPr="00695814" w:rsidRDefault="00C86EDA" w:rsidP="00C47DDE">
      <w:pPr>
        <w:widowControl w:val="0"/>
        <w:tabs>
          <w:tab w:val="left" w:pos="142"/>
          <w:tab w:val="left" w:pos="5103"/>
          <w:tab w:val="left" w:pos="5245"/>
        </w:tabs>
        <w:spacing w:line="360" w:lineRule="auto"/>
        <w:ind w:right="-284" w:firstLine="360"/>
        <w:contextualSpacing/>
        <w:rPr>
          <w:b/>
          <w:sz w:val="28"/>
          <w:szCs w:val="28"/>
          <w:lang w:val="ru-RU"/>
        </w:rPr>
      </w:pPr>
    </w:p>
    <w:p w:rsidR="00884D9C" w:rsidRPr="00695814" w:rsidRDefault="00884D9C" w:rsidP="00C47DDE">
      <w:pPr>
        <w:widowControl w:val="0"/>
        <w:tabs>
          <w:tab w:val="left" w:pos="1980"/>
        </w:tabs>
        <w:ind w:right="-284" w:firstLine="709"/>
        <w:contextualSpacing/>
        <w:outlineLvl w:val="0"/>
        <w:rPr>
          <w:sz w:val="28"/>
          <w:szCs w:val="24"/>
        </w:rPr>
      </w:pPr>
    </w:p>
    <w:p w:rsidR="00884D9C" w:rsidRPr="00695814" w:rsidRDefault="00884D9C" w:rsidP="00C47DDE">
      <w:pPr>
        <w:widowControl w:val="0"/>
        <w:tabs>
          <w:tab w:val="left" w:pos="1980"/>
        </w:tabs>
        <w:ind w:right="-284" w:firstLine="709"/>
        <w:contextualSpacing/>
        <w:outlineLvl w:val="0"/>
        <w:rPr>
          <w:sz w:val="28"/>
          <w:szCs w:val="28"/>
        </w:rPr>
      </w:pPr>
    </w:p>
    <w:p w:rsidR="00884D9C" w:rsidRPr="00695814" w:rsidRDefault="00884D9C" w:rsidP="00C47DDE">
      <w:pPr>
        <w:widowControl w:val="0"/>
        <w:tabs>
          <w:tab w:val="left" w:pos="1980"/>
        </w:tabs>
        <w:ind w:right="-284" w:firstLine="709"/>
        <w:contextualSpacing/>
        <w:outlineLvl w:val="0"/>
        <w:rPr>
          <w:sz w:val="28"/>
          <w:szCs w:val="28"/>
        </w:rPr>
      </w:pPr>
    </w:p>
    <w:p w:rsidR="00884D9C" w:rsidRPr="00695814" w:rsidRDefault="00884D9C" w:rsidP="00C47DDE">
      <w:pPr>
        <w:widowControl w:val="0"/>
        <w:tabs>
          <w:tab w:val="left" w:pos="1980"/>
        </w:tabs>
        <w:ind w:right="-284" w:firstLine="709"/>
        <w:contextualSpacing/>
        <w:outlineLvl w:val="0"/>
        <w:rPr>
          <w:sz w:val="28"/>
          <w:szCs w:val="28"/>
        </w:rPr>
      </w:pPr>
    </w:p>
    <w:p w:rsidR="00884D9C" w:rsidRPr="00695814" w:rsidRDefault="00884D9C" w:rsidP="00C47DDE">
      <w:pPr>
        <w:widowControl w:val="0"/>
        <w:spacing w:line="360" w:lineRule="auto"/>
        <w:ind w:right="-284"/>
        <w:contextualSpacing/>
        <w:jc w:val="center"/>
        <w:rPr>
          <w:b/>
          <w:sz w:val="28"/>
          <w:szCs w:val="28"/>
        </w:rPr>
      </w:pPr>
    </w:p>
    <w:p w:rsidR="00884D9C" w:rsidRDefault="00884D9C" w:rsidP="00C47DDE">
      <w:pPr>
        <w:widowControl w:val="0"/>
        <w:spacing w:line="360" w:lineRule="auto"/>
        <w:ind w:right="-284"/>
        <w:contextualSpacing/>
        <w:jc w:val="center"/>
        <w:rPr>
          <w:b/>
          <w:sz w:val="28"/>
          <w:szCs w:val="28"/>
        </w:rPr>
      </w:pPr>
    </w:p>
    <w:p w:rsidR="00884D9C" w:rsidRPr="00695814" w:rsidRDefault="00884D9C" w:rsidP="00C47DDE">
      <w:pPr>
        <w:widowControl w:val="0"/>
        <w:spacing w:line="360" w:lineRule="auto"/>
        <w:ind w:right="-284"/>
        <w:contextualSpacing/>
        <w:jc w:val="center"/>
        <w:rPr>
          <w:b/>
          <w:sz w:val="28"/>
          <w:szCs w:val="28"/>
        </w:rPr>
      </w:pPr>
    </w:p>
    <w:p w:rsidR="005B7518" w:rsidRDefault="00884D9C" w:rsidP="00C47DDE">
      <w:pPr>
        <w:widowControl w:val="0"/>
        <w:jc w:val="center"/>
        <w:rPr>
          <w:b/>
          <w:sz w:val="28"/>
          <w:szCs w:val="28"/>
        </w:rPr>
      </w:pPr>
      <w:r w:rsidRPr="00695814">
        <w:rPr>
          <w:b/>
          <w:sz w:val="28"/>
          <w:szCs w:val="28"/>
        </w:rPr>
        <w:t>Полтава – 2025</w:t>
      </w:r>
    </w:p>
    <w:p w:rsidR="00BB4667" w:rsidRPr="00BB4667" w:rsidRDefault="005B7518" w:rsidP="00BB4667">
      <w:pPr>
        <w:pStyle w:val="a3"/>
        <w:spacing w:line="360" w:lineRule="auto"/>
        <w:ind w:firstLine="709"/>
        <w:jc w:val="both"/>
        <w:rPr>
          <w:sz w:val="28"/>
          <w:szCs w:val="28"/>
        </w:rPr>
      </w:pPr>
      <w:bookmarkStart w:id="8" w:name="_Hlk184388173"/>
      <w:r w:rsidRPr="00BB4667">
        <w:rPr>
          <w:b/>
          <w:bCs/>
          <w:sz w:val="28"/>
          <w:szCs w:val="28"/>
        </w:rPr>
        <w:t>Анотація.</w:t>
      </w:r>
      <w:bookmarkEnd w:id="8"/>
      <w:r w:rsidR="00BB4667" w:rsidRPr="00BB4667">
        <w:rPr>
          <w:sz w:val="28"/>
          <w:szCs w:val="28"/>
        </w:rPr>
        <w:t xml:space="preserve"> У кваліфікаційній роботі висвітлено теоретичні та методичні основи використання засобів атлетичної гімнастики як ефективного інструменту покращення фізичного стану жінок віком 25–30 років. Проведено аналіз науково-методичних джерел, що розкривають вплив атлетичної гімнастики на розвиток сили, витривалості, гнучкості та координації, а також на гармонійний фізичний і психоемоційний стан.</w:t>
      </w:r>
    </w:p>
    <w:p w:rsidR="00BB4667" w:rsidRPr="00BB4667" w:rsidRDefault="00BB4667" w:rsidP="00BB4667">
      <w:pPr>
        <w:pStyle w:val="a3"/>
        <w:spacing w:line="360" w:lineRule="auto"/>
        <w:ind w:firstLine="709"/>
        <w:jc w:val="both"/>
        <w:rPr>
          <w:sz w:val="28"/>
          <w:szCs w:val="28"/>
        </w:rPr>
      </w:pPr>
      <w:r w:rsidRPr="00BB4667">
        <w:rPr>
          <w:sz w:val="28"/>
          <w:szCs w:val="28"/>
        </w:rPr>
        <w:t>Здійснено поглиблене вивчення вікових та фізіологічних особливостей жінок у зазначеній віковій категорії, включаючи анатомо-фізіологічні характеристики, адаптаційні можливості та особливості нервово-м’язового апарату, що враховують початкові інволюційні зміни організму.</w:t>
      </w:r>
    </w:p>
    <w:p w:rsidR="00BB4667" w:rsidRPr="00BB4667" w:rsidRDefault="00BB4667" w:rsidP="00BB4667">
      <w:pPr>
        <w:pStyle w:val="a3"/>
        <w:spacing w:line="360" w:lineRule="auto"/>
        <w:ind w:firstLine="709"/>
        <w:jc w:val="both"/>
        <w:rPr>
          <w:sz w:val="28"/>
          <w:szCs w:val="28"/>
        </w:rPr>
      </w:pPr>
      <w:r w:rsidRPr="00BB4667">
        <w:rPr>
          <w:sz w:val="28"/>
          <w:szCs w:val="28"/>
        </w:rPr>
        <w:t>Розроблено та експериментально перевірено методику тренувального процесу, яка базується на систематичному використанні вправ атлетичної гімнастики. Запропонована методика сприяє гармонійному фізичному розвитку, зниженню рівня стресу, покращенню мотивації до занять спортом та забезпечує суттєве підвищення ключових показників фізичної підготовленості.</w:t>
      </w:r>
    </w:p>
    <w:p w:rsidR="00BB4667" w:rsidRPr="00BB4667" w:rsidRDefault="00BB4667" w:rsidP="00BB4667">
      <w:pPr>
        <w:pStyle w:val="a3"/>
        <w:spacing w:line="360" w:lineRule="auto"/>
        <w:ind w:firstLine="709"/>
        <w:jc w:val="both"/>
        <w:rPr>
          <w:sz w:val="28"/>
          <w:szCs w:val="28"/>
        </w:rPr>
      </w:pPr>
      <w:r w:rsidRPr="00BB4667">
        <w:rPr>
          <w:sz w:val="28"/>
          <w:szCs w:val="28"/>
        </w:rPr>
        <w:t>Результати дослідження підтверджують доцільність впровадження методики у практику фітнес-центрів і спортивних клубів. Запропонований підхід має потенціал для подальшої адаптації в оздоровчих програмах різних вікових та функціональних груп.</w:t>
      </w:r>
    </w:p>
    <w:p w:rsidR="00BB4667" w:rsidRPr="00BB4667" w:rsidRDefault="00BB4667" w:rsidP="00BB4667">
      <w:pPr>
        <w:pStyle w:val="a3"/>
        <w:spacing w:line="360" w:lineRule="auto"/>
        <w:ind w:firstLine="709"/>
        <w:jc w:val="both"/>
        <w:rPr>
          <w:sz w:val="28"/>
          <w:szCs w:val="28"/>
        </w:rPr>
      </w:pPr>
      <w:r w:rsidRPr="00BB4667">
        <w:rPr>
          <w:i/>
          <w:iCs/>
          <w:sz w:val="28"/>
          <w:szCs w:val="28"/>
        </w:rPr>
        <w:t>Ключові слова:</w:t>
      </w:r>
      <w:r w:rsidRPr="00BB4667">
        <w:rPr>
          <w:sz w:val="28"/>
          <w:szCs w:val="28"/>
        </w:rPr>
        <w:t xml:space="preserve"> атлетична гімнастика, фізичний стан, жінки, витривалість, гнучкість, тренувальний процес, методика.</w:t>
      </w:r>
    </w:p>
    <w:p w:rsidR="005B7518" w:rsidRDefault="005B7518" w:rsidP="00BB4667">
      <w:pPr>
        <w:pStyle w:val="a3"/>
        <w:spacing w:line="360" w:lineRule="auto"/>
        <w:ind w:firstLine="709"/>
        <w:jc w:val="both"/>
        <w:rPr>
          <w:b/>
          <w:sz w:val="28"/>
          <w:szCs w:val="28"/>
        </w:rPr>
      </w:pPr>
      <w:r w:rsidRPr="00BB4667">
        <w:rPr>
          <w:sz w:val="28"/>
          <w:szCs w:val="28"/>
        </w:rPr>
        <w:br w:type="page"/>
      </w:r>
    </w:p>
    <w:p w:rsidR="00884D9C" w:rsidRDefault="005B7518" w:rsidP="00C47DDE">
      <w:pPr>
        <w:widowControl w:val="0"/>
        <w:spacing w:line="360" w:lineRule="auto"/>
        <w:ind w:firstLine="709"/>
        <w:jc w:val="center"/>
        <w:rPr>
          <w:b/>
          <w:sz w:val="28"/>
          <w:szCs w:val="28"/>
        </w:rPr>
      </w:pPr>
      <w:bookmarkStart w:id="9" w:name="_Hlk154739970"/>
      <w:r w:rsidRPr="00920D9D">
        <w:rPr>
          <w:b/>
          <w:sz w:val="28"/>
          <w:szCs w:val="28"/>
        </w:rPr>
        <w:lastRenderedPageBreak/>
        <w:t>ЗМІСТ</w:t>
      </w:r>
      <w:bookmarkEnd w:id="9"/>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9"/>
        <w:gridCol w:w="496"/>
      </w:tblGrid>
      <w:tr w:rsidR="005B7518" w:rsidTr="00957566">
        <w:tc>
          <w:tcPr>
            <w:tcW w:w="8926" w:type="dxa"/>
          </w:tcPr>
          <w:p w:rsidR="005B7518" w:rsidRPr="00D829C0" w:rsidRDefault="00F35C60" w:rsidP="00D829C0">
            <w:pPr>
              <w:widowControl w:val="0"/>
              <w:ind w:left="-120" w:firstLine="731"/>
              <w:jc w:val="both"/>
              <w:rPr>
                <w:sz w:val="28"/>
                <w:szCs w:val="28"/>
              </w:rPr>
            </w:pPr>
            <w:r w:rsidRPr="00D829C0">
              <w:rPr>
                <w:b/>
                <w:bCs/>
                <w:sz w:val="28"/>
                <w:szCs w:val="28"/>
              </w:rPr>
              <w:t>ВСТУП</w:t>
            </w:r>
            <w:r w:rsidR="00D829C0">
              <w:rPr>
                <w:sz w:val="28"/>
                <w:szCs w:val="28"/>
              </w:rPr>
              <w:t>…………………………………………………………………</w:t>
            </w:r>
          </w:p>
        </w:tc>
        <w:tc>
          <w:tcPr>
            <w:tcW w:w="419" w:type="dxa"/>
          </w:tcPr>
          <w:p w:rsidR="005B7518" w:rsidRPr="00D829C0" w:rsidRDefault="00F35C60" w:rsidP="00D829C0">
            <w:pPr>
              <w:widowControl w:val="0"/>
              <w:spacing w:line="276" w:lineRule="auto"/>
              <w:jc w:val="center"/>
              <w:rPr>
                <w:bCs/>
                <w:sz w:val="28"/>
                <w:szCs w:val="28"/>
              </w:rPr>
            </w:pPr>
            <w:r w:rsidRPr="00D829C0">
              <w:rPr>
                <w:bCs/>
                <w:sz w:val="28"/>
                <w:szCs w:val="28"/>
              </w:rPr>
              <w:t>4</w:t>
            </w:r>
          </w:p>
        </w:tc>
      </w:tr>
      <w:tr w:rsidR="005B7518" w:rsidTr="00957566">
        <w:tc>
          <w:tcPr>
            <w:tcW w:w="8926" w:type="dxa"/>
          </w:tcPr>
          <w:p w:rsidR="005B7518" w:rsidRPr="00D829C0" w:rsidRDefault="00F35C60" w:rsidP="00D829C0">
            <w:pPr>
              <w:widowControl w:val="0"/>
              <w:ind w:left="-120" w:firstLine="731"/>
              <w:jc w:val="both"/>
              <w:rPr>
                <w:sz w:val="28"/>
                <w:szCs w:val="28"/>
              </w:rPr>
            </w:pPr>
            <w:bookmarkStart w:id="10" w:name="_Hlk184467206"/>
            <w:r w:rsidRPr="00D829C0">
              <w:rPr>
                <w:rFonts w:eastAsia="Calibri"/>
                <w:b/>
                <w:bCs/>
                <w:sz w:val="28"/>
                <w:szCs w:val="28"/>
              </w:rPr>
              <w:t xml:space="preserve">РОЗДІЛ 1. </w:t>
            </w:r>
            <w:r w:rsidRPr="00D829C0">
              <w:rPr>
                <w:b/>
                <w:bCs/>
                <w:sz w:val="28"/>
                <w:szCs w:val="28"/>
              </w:rPr>
              <w:t>ТЕОРЕТИЧНІ ОСНОВИ ВИКОРИСТАННЯ ЗАСОБІВ АТЛЕТИЧНОЇ ГІМНАСТИКИ ДЛЯ ПОЛІПШЕННЯ ФІЗИЧНОГО СТАНУ ЖІНОК ВІКОМ 25-30 РОКІВ</w:t>
            </w:r>
            <w:r w:rsidR="00D829C0">
              <w:rPr>
                <w:sz w:val="28"/>
                <w:szCs w:val="28"/>
              </w:rPr>
              <w:t>…………………..</w:t>
            </w:r>
          </w:p>
        </w:tc>
        <w:tc>
          <w:tcPr>
            <w:tcW w:w="419" w:type="dxa"/>
            <w:vAlign w:val="bottom"/>
          </w:tcPr>
          <w:p w:rsidR="005B7518" w:rsidRPr="00D829C0" w:rsidRDefault="00873997" w:rsidP="00D829C0">
            <w:pPr>
              <w:widowControl w:val="0"/>
              <w:spacing w:line="276" w:lineRule="auto"/>
              <w:jc w:val="center"/>
              <w:rPr>
                <w:bCs/>
                <w:sz w:val="28"/>
                <w:szCs w:val="28"/>
              </w:rPr>
            </w:pPr>
            <w:r w:rsidRPr="00D829C0">
              <w:rPr>
                <w:bCs/>
                <w:sz w:val="28"/>
                <w:szCs w:val="28"/>
              </w:rPr>
              <w:t>7</w:t>
            </w:r>
          </w:p>
        </w:tc>
      </w:tr>
      <w:tr w:rsidR="00F52CF5" w:rsidTr="00957566">
        <w:tc>
          <w:tcPr>
            <w:tcW w:w="8926" w:type="dxa"/>
            <w:vAlign w:val="center"/>
          </w:tcPr>
          <w:p w:rsidR="00F52CF5" w:rsidRPr="00D829C0" w:rsidRDefault="00873997" w:rsidP="00D829C0">
            <w:pPr>
              <w:pStyle w:val="a3"/>
              <w:widowControl w:val="0"/>
              <w:spacing w:line="276" w:lineRule="auto"/>
              <w:ind w:left="-120" w:firstLine="731"/>
              <w:jc w:val="both"/>
              <w:rPr>
                <w:sz w:val="28"/>
                <w:szCs w:val="28"/>
              </w:rPr>
            </w:pPr>
            <w:r w:rsidRPr="00D829C0">
              <w:rPr>
                <w:sz w:val="28"/>
                <w:szCs w:val="28"/>
              </w:rPr>
              <w:t>1.1. Основні напрями та особливості атлетичної гімнастики</w:t>
            </w:r>
            <w:r w:rsidR="00D829C0">
              <w:rPr>
                <w:sz w:val="28"/>
                <w:szCs w:val="28"/>
              </w:rPr>
              <w:t>……….</w:t>
            </w:r>
          </w:p>
        </w:tc>
        <w:tc>
          <w:tcPr>
            <w:tcW w:w="419" w:type="dxa"/>
            <w:vAlign w:val="bottom"/>
          </w:tcPr>
          <w:p w:rsidR="00F52CF5" w:rsidRPr="00D829C0" w:rsidRDefault="00873997" w:rsidP="00D829C0">
            <w:pPr>
              <w:widowControl w:val="0"/>
              <w:spacing w:line="276" w:lineRule="auto"/>
              <w:jc w:val="center"/>
              <w:rPr>
                <w:bCs/>
                <w:sz w:val="28"/>
                <w:szCs w:val="28"/>
              </w:rPr>
            </w:pPr>
            <w:r w:rsidRPr="00D829C0">
              <w:rPr>
                <w:bCs/>
                <w:sz w:val="28"/>
                <w:szCs w:val="28"/>
              </w:rPr>
              <w:t>7</w:t>
            </w:r>
          </w:p>
        </w:tc>
      </w:tr>
      <w:tr w:rsidR="00F52CF5" w:rsidTr="00957566">
        <w:tc>
          <w:tcPr>
            <w:tcW w:w="8926" w:type="dxa"/>
          </w:tcPr>
          <w:p w:rsidR="00F52CF5" w:rsidRPr="00D829C0" w:rsidRDefault="008001B4" w:rsidP="00D829C0">
            <w:pPr>
              <w:pStyle w:val="a3"/>
              <w:widowControl w:val="0"/>
              <w:spacing w:line="276" w:lineRule="auto"/>
              <w:ind w:left="-120" w:firstLine="731"/>
              <w:jc w:val="both"/>
              <w:rPr>
                <w:sz w:val="28"/>
                <w:szCs w:val="28"/>
              </w:rPr>
            </w:pPr>
            <w:r w:rsidRPr="00D829C0">
              <w:rPr>
                <w:sz w:val="28"/>
                <w:szCs w:val="28"/>
              </w:rPr>
              <w:t>1.2. Особливості атлетичної гімнастики як ефективного засобу гармонійного фізичного розвитку та вдосконалення фізичної підготовленості</w:t>
            </w:r>
            <w:r w:rsidR="00D829C0">
              <w:rPr>
                <w:sz w:val="28"/>
                <w:szCs w:val="28"/>
              </w:rPr>
              <w:t>……………………………………………………………….</w:t>
            </w:r>
          </w:p>
        </w:tc>
        <w:tc>
          <w:tcPr>
            <w:tcW w:w="419" w:type="dxa"/>
            <w:vAlign w:val="bottom"/>
          </w:tcPr>
          <w:p w:rsidR="00F52CF5" w:rsidRPr="00D829C0" w:rsidRDefault="008001B4" w:rsidP="00D829C0">
            <w:pPr>
              <w:widowControl w:val="0"/>
              <w:spacing w:line="276" w:lineRule="auto"/>
              <w:jc w:val="center"/>
              <w:rPr>
                <w:bCs/>
                <w:sz w:val="28"/>
                <w:szCs w:val="28"/>
              </w:rPr>
            </w:pPr>
            <w:r w:rsidRPr="00D829C0">
              <w:rPr>
                <w:bCs/>
                <w:sz w:val="28"/>
                <w:szCs w:val="28"/>
              </w:rPr>
              <w:t>11</w:t>
            </w:r>
          </w:p>
        </w:tc>
      </w:tr>
      <w:tr w:rsidR="00F52CF5" w:rsidTr="00957566">
        <w:tc>
          <w:tcPr>
            <w:tcW w:w="8926" w:type="dxa"/>
          </w:tcPr>
          <w:p w:rsidR="00F52CF5" w:rsidRPr="00D829C0" w:rsidRDefault="008A2797" w:rsidP="00D829C0">
            <w:pPr>
              <w:widowControl w:val="0"/>
              <w:spacing w:line="276" w:lineRule="auto"/>
              <w:ind w:left="-120" w:firstLine="731"/>
              <w:jc w:val="both"/>
              <w:rPr>
                <w:sz w:val="28"/>
                <w:szCs w:val="28"/>
              </w:rPr>
            </w:pPr>
            <w:r w:rsidRPr="00D829C0">
              <w:rPr>
                <w:sz w:val="28"/>
                <w:szCs w:val="28"/>
              </w:rPr>
              <w:t>1.3. Теоретичні підходи до використання атлетичної гімнастики для покращення фізичного стану жінок</w:t>
            </w:r>
            <w:r w:rsidR="00D829C0">
              <w:rPr>
                <w:sz w:val="28"/>
                <w:szCs w:val="28"/>
              </w:rPr>
              <w:t>……………………………………..</w:t>
            </w:r>
          </w:p>
        </w:tc>
        <w:tc>
          <w:tcPr>
            <w:tcW w:w="419" w:type="dxa"/>
            <w:vAlign w:val="bottom"/>
          </w:tcPr>
          <w:p w:rsidR="00F52CF5" w:rsidRPr="00D829C0" w:rsidRDefault="008A2797" w:rsidP="00D829C0">
            <w:pPr>
              <w:widowControl w:val="0"/>
              <w:spacing w:line="276" w:lineRule="auto"/>
              <w:jc w:val="center"/>
              <w:rPr>
                <w:bCs/>
                <w:sz w:val="28"/>
                <w:szCs w:val="28"/>
              </w:rPr>
            </w:pPr>
            <w:r w:rsidRPr="00D829C0">
              <w:rPr>
                <w:bCs/>
                <w:sz w:val="28"/>
                <w:szCs w:val="28"/>
              </w:rPr>
              <w:t>13</w:t>
            </w:r>
          </w:p>
        </w:tc>
      </w:tr>
      <w:tr w:rsidR="00F52CF5" w:rsidTr="00957566">
        <w:tc>
          <w:tcPr>
            <w:tcW w:w="8926" w:type="dxa"/>
          </w:tcPr>
          <w:p w:rsidR="00F52CF5" w:rsidRPr="00D829C0" w:rsidRDefault="00C554B3" w:rsidP="00D829C0">
            <w:pPr>
              <w:widowControl w:val="0"/>
              <w:spacing w:line="276" w:lineRule="auto"/>
              <w:ind w:left="-120" w:firstLine="731"/>
              <w:jc w:val="both"/>
              <w:rPr>
                <w:sz w:val="28"/>
                <w:szCs w:val="28"/>
              </w:rPr>
            </w:pPr>
            <w:r w:rsidRPr="00D829C0">
              <w:rPr>
                <w:sz w:val="28"/>
                <w:szCs w:val="28"/>
              </w:rPr>
              <w:t>1.4. Анатомо-фізіологічні та психологічні особливості жінок віком 25-30 років</w:t>
            </w:r>
            <w:r w:rsidR="00D829C0">
              <w:rPr>
                <w:sz w:val="28"/>
                <w:szCs w:val="28"/>
              </w:rPr>
              <w:t>……………………………………………………………………..</w:t>
            </w:r>
          </w:p>
        </w:tc>
        <w:tc>
          <w:tcPr>
            <w:tcW w:w="419" w:type="dxa"/>
            <w:vAlign w:val="bottom"/>
          </w:tcPr>
          <w:p w:rsidR="00F52CF5" w:rsidRPr="00D829C0" w:rsidRDefault="00C554B3" w:rsidP="00D829C0">
            <w:pPr>
              <w:widowControl w:val="0"/>
              <w:spacing w:line="276" w:lineRule="auto"/>
              <w:jc w:val="center"/>
              <w:rPr>
                <w:bCs/>
                <w:sz w:val="28"/>
                <w:szCs w:val="28"/>
              </w:rPr>
            </w:pPr>
            <w:r w:rsidRPr="00D829C0">
              <w:rPr>
                <w:bCs/>
                <w:sz w:val="28"/>
                <w:szCs w:val="28"/>
              </w:rPr>
              <w:t>18</w:t>
            </w:r>
          </w:p>
        </w:tc>
      </w:tr>
      <w:tr w:rsidR="00F52CF5" w:rsidTr="00957566">
        <w:tc>
          <w:tcPr>
            <w:tcW w:w="8926" w:type="dxa"/>
          </w:tcPr>
          <w:p w:rsidR="00F52CF5" w:rsidRPr="00D829C0" w:rsidRDefault="00C47DDE" w:rsidP="00D829C0">
            <w:pPr>
              <w:spacing w:line="276" w:lineRule="auto"/>
              <w:ind w:left="-120" w:firstLine="731"/>
              <w:jc w:val="both"/>
              <w:rPr>
                <w:sz w:val="28"/>
                <w:szCs w:val="28"/>
              </w:rPr>
            </w:pPr>
            <w:r w:rsidRPr="00D829C0">
              <w:rPr>
                <w:sz w:val="28"/>
                <w:szCs w:val="28"/>
              </w:rPr>
              <w:t>1.5. Вплив занять атлетичною гімнастикою на фізичний і психоемоційний стан жінок</w:t>
            </w:r>
            <w:r w:rsidR="00D829C0">
              <w:rPr>
                <w:sz w:val="28"/>
                <w:szCs w:val="28"/>
              </w:rPr>
              <w:t>………………………………………………….</w:t>
            </w:r>
          </w:p>
        </w:tc>
        <w:tc>
          <w:tcPr>
            <w:tcW w:w="419" w:type="dxa"/>
            <w:vAlign w:val="bottom"/>
          </w:tcPr>
          <w:p w:rsidR="00F52CF5" w:rsidRPr="00D829C0" w:rsidRDefault="00C47DDE" w:rsidP="00D829C0">
            <w:pPr>
              <w:widowControl w:val="0"/>
              <w:spacing w:line="276" w:lineRule="auto"/>
              <w:jc w:val="center"/>
              <w:rPr>
                <w:bCs/>
                <w:sz w:val="28"/>
                <w:szCs w:val="28"/>
              </w:rPr>
            </w:pPr>
            <w:r w:rsidRPr="00D829C0">
              <w:rPr>
                <w:bCs/>
                <w:sz w:val="28"/>
                <w:szCs w:val="28"/>
              </w:rPr>
              <w:t>23</w:t>
            </w:r>
          </w:p>
        </w:tc>
      </w:tr>
      <w:tr w:rsidR="00F52CF5" w:rsidTr="00957566">
        <w:tc>
          <w:tcPr>
            <w:tcW w:w="8926" w:type="dxa"/>
          </w:tcPr>
          <w:p w:rsidR="00F52CF5" w:rsidRPr="00D829C0" w:rsidRDefault="00053C4E" w:rsidP="00D829C0">
            <w:pPr>
              <w:spacing w:line="276" w:lineRule="auto"/>
              <w:ind w:left="-120" w:firstLine="731"/>
              <w:jc w:val="both"/>
              <w:rPr>
                <w:sz w:val="28"/>
                <w:szCs w:val="28"/>
              </w:rPr>
            </w:pPr>
            <w:r w:rsidRPr="00D829C0">
              <w:rPr>
                <w:sz w:val="28"/>
                <w:szCs w:val="28"/>
              </w:rPr>
              <w:t>1.6. Методичні аспекти організації занять атлетичною гімнастикою з урахуванням вікових особливостей та принципів тренувального процесу</w:t>
            </w:r>
            <w:r w:rsidR="00D829C0">
              <w:rPr>
                <w:sz w:val="28"/>
                <w:szCs w:val="28"/>
              </w:rPr>
              <w:t>………………………………………………………………………...</w:t>
            </w:r>
          </w:p>
        </w:tc>
        <w:tc>
          <w:tcPr>
            <w:tcW w:w="419" w:type="dxa"/>
            <w:vAlign w:val="bottom"/>
          </w:tcPr>
          <w:p w:rsidR="00F52CF5" w:rsidRPr="00D829C0" w:rsidRDefault="00053C4E" w:rsidP="00D829C0">
            <w:pPr>
              <w:widowControl w:val="0"/>
              <w:spacing w:line="276" w:lineRule="auto"/>
              <w:jc w:val="center"/>
              <w:rPr>
                <w:bCs/>
                <w:sz w:val="28"/>
                <w:szCs w:val="28"/>
              </w:rPr>
            </w:pPr>
            <w:r w:rsidRPr="00D829C0">
              <w:rPr>
                <w:bCs/>
                <w:sz w:val="28"/>
                <w:szCs w:val="28"/>
              </w:rPr>
              <w:t>26</w:t>
            </w:r>
          </w:p>
        </w:tc>
      </w:tr>
      <w:tr w:rsidR="00F52CF5" w:rsidTr="00957566">
        <w:tc>
          <w:tcPr>
            <w:tcW w:w="8926" w:type="dxa"/>
          </w:tcPr>
          <w:p w:rsidR="00F52CF5" w:rsidRPr="00D829C0" w:rsidRDefault="004F44BE" w:rsidP="00D829C0">
            <w:pPr>
              <w:spacing w:line="276" w:lineRule="auto"/>
              <w:ind w:left="-120" w:firstLine="731"/>
              <w:jc w:val="both"/>
              <w:rPr>
                <w:sz w:val="28"/>
                <w:szCs w:val="28"/>
              </w:rPr>
            </w:pPr>
            <w:r w:rsidRPr="00D829C0">
              <w:rPr>
                <w:sz w:val="28"/>
                <w:szCs w:val="28"/>
              </w:rPr>
              <w:t>1.7. Методи оцінювання фізичного стану та рівня підготовленості жінок 25-30 років під час занять атлетичною гімнастикою</w:t>
            </w:r>
            <w:r w:rsidR="00D829C0">
              <w:rPr>
                <w:sz w:val="28"/>
                <w:szCs w:val="28"/>
              </w:rPr>
              <w:t>………………..</w:t>
            </w:r>
          </w:p>
        </w:tc>
        <w:tc>
          <w:tcPr>
            <w:tcW w:w="419" w:type="dxa"/>
            <w:vAlign w:val="bottom"/>
          </w:tcPr>
          <w:p w:rsidR="00F52CF5" w:rsidRPr="00D829C0" w:rsidRDefault="004F44BE" w:rsidP="00D829C0">
            <w:pPr>
              <w:widowControl w:val="0"/>
              <w:spacing w:line="276" w:lineRule="auto"/>
              <w:jc w:val="center"/>
              <w:rPr>
                <w:bCs/>
                <w:sz w:val="28"/>
                <w:szCs w:val="28"/>
              </w:rPr>
            </w:pPr>
            <w:r w:rsidRPr="00D829C0">
              <w:rPr>
                <w:bCs/>
                <w:sz w:val="28"/>
                <w:szCs w:val="28"/>
              </w:rPr>
              <w:t>32</w:t>
            </w:r>
          </w:p>
        </w:tc>
      </w:tr>
      <w:bookmarkEnd w:id="10"/>
      <w:tr w:rsidR="00F52CF5" w:rsidTr="00957566">
        <w:tc>
          <w:tcPr>
            <w:tcW w:w="8926" w:type="dxa"/>
          </w:tcPr>
          <w:p w:rsidR="00F52CF5" w:rsidRPr="00D829C0" w:rsidRDefault="006D7CAC" w:rsidP="00D829C0">
            <w:pPr>
              <w:spacing w:line="276" w:lineRule="auto"/>
              <w:ind w:left="-120" w:firstLine="731"/>
              <w:jc w:val="both"/>
              <w:rPr>
                <w:sz w:val="28"/>
                <w:szCs w:val="28"/>
              </w:rPr>
            </w:pPr>
            <w:r w:rsidRPr="00D829C0">
              <w:rPr>
                <w:sz w:val="28"/>
                <w:szCs w:val="28"/>
              </w:rPr>
              <w:t>1.8. Загальні правила поведінки, техніка безпеки та методи запобігання травмам в атлетичній гімнастиці</w:t>
            </w:r>
            <w:r w:rsidR="00D829C0">
              <w:rPr>
                <w:sz w:val="28"/>
                <w:szCs w:val="28"/>
              </w:rPr>
              <w:t>……………………………….</w:t>
            </w:r>
          </w:p>
        </w:tc>
        <w:tc>
          <w:tcPr>
            <w:tcW w:w="419" w:type="dxa"/>
            <w:vAlign w:val="bottom"/>
          </w:tcPr>
          <w:p w:rsidR="00F52CF5" w:rsidRPr="00D829C0" w:rsidRDefault="006D7CAC" w:rsidP="00D829C0">
            <w:pPr>
              <w:widowControl w:val="0"/>
              <w:spacing w:line="276" w:lineRule="auto"/>
              <w:jc w:val="center"/>
              <w:rPr>
                <w:bCs/>
                <w:sz w:val="28"/>
                <w:szCs w:val="28"/>
              </w:rPr>
            </w:pPr>
            <w:r w:rsidRPr="00D829C0">
              <w:rPr>
                <w:bCs/>
                <w:sz w:val="28"/>
                <w:szCs w:val="28"/>
              </w:rPr>
              <w:t>35</w:t>
            </w:r>
          </w:p>
        </w:tc>
      </w:tr>
      <w:tr w:rsidR="00F52CF5" w:rsidTr="00957566">
        <w:tc>
          <w:tcPr>
            <w:tcW w:w="8926" w:type="dxa"/>
          </w:tcPr>
          <w:p w:rsidR="00F52CF5" w:rsidRPr="00D829C0" w:rsidRDefault="00F35C60" w:rsidP="00D829C0">
            <w:pPr>
              <w:widowControl w:val="0"/>
              <w:spacing w:line="276" w:lineRule="auto"/>
              <w:ind w:left="-120" w:firstLine="731"/>
              <w:jc w:val="both"/>
              <w:rPr>
                <w:sz w:val="28"/>
                <w:szCs w:val="28"/>
              </w:rPr>
            </w:pPr>
            <w:r w:rsidRPr="00D829C0">
              <w:rPr>
                <w:sz w:val="28"/>
                <w:szCs w:val="28"/>
              </w:rPr>
              <w:t>Висновки до розділу 1</w:t>
            </w:r>
            <w:r w:rsidR="00D829C0">
              <w:rPr>
                <w:sz w:val="28"/>
                <w:szCs w:val="28"/>
              </w:rPr>
              <w:t>…………………………………………………</w:t>
            </w:r>
          </w:p>
        </w:tc>
        <w:tc>
          <w:tcPr>
            <w:tcW w:w="419" w:type="dxa"/>
            <w:vAlign w:val="bottom"/>
          </w:tcPr>
          <w:p w:rsidR="00F52CF5" w:rsidRPr="00D829C0" w:rsidRDefault="007B5574" w:rsidP="00D829C0">
            <w:pPr>
              <w:widowControl w:val="0"/>
              <w:spacing w:line="276" w:lineRule="auto"/>
              <w:jc w:val="center"/>
              <w:rPr>
                <w:bCs/>
                <w:sz w:val="28"/>
                <w:szCs w:val="28"/>
              </w:rPr>
            </w:pPr>
            <w:r w:rsidRPr="00D829C0">
              <w:rPr>
                <w:bCs/>
                <w:sz w:val="28"/>
                <w:szCs w:val="28"/>
              </w:rPr>
              <w:t>41</w:t>
            </w:r>
          </w:p>
        </w:tc>
      </w:tr>
      <w:tr w:rsidR="00F52CF5" w:rsidTr="00957566">
        <w:tc>
          <w:tcPr>
            <w:tcW w:w="8926" w:type="dxa"/>
          </w:tcPr>
          <w:p w:rsidR="00F52CF5" w:rsidRPr="00D829C0" w:rsidRDefault="00F35C60" w:rsidP="00D829C0">
            <w:pPr>
              <w:widowControl w:val="0"/>
              <w:ind w:left="-120" w:firstLine="731"/>
              <w:jc w:val="both"/>
              <w:rPr>
                <w:sz w:val="28"/>
                <w:szCs w:val="28"/>
              </w:rPr>
            </w:pPr>
            <w:r w:rsidRPr="00D829C0">
              <w:rPr>
                <w:b/>
                <w:bCs/>
                <w:sz w:val="28"/>
                <w:szCs w:val="28"/>
              </w:rPr>
              <w:t>РОЗДІЛ 2. МЕТОДИЧНІ ОСНОВИ ДОСЛІДЖЕННЯ ВПЛИВУ ЗАСОБІВ АТЛЕТИЧНОЇ ГІМНАСТИКИ НА ПОЛІПШЕННЯ ФІЗИЧНОГО СТАНУ ЖІНОК ВІКОМ ВІД 25 ДО 30 РОКІВ</w:t>
            </w:r>
            <w:r w:rsidR="00D829C0">
              <w:rPr>
                <w:sz w:val="28"/>
                <w:szCs w:val="28"/>
              </w:rPr>
              <w:t>……………………………………………………………………...</w:t>
            </w:r>
          </w:p>
        </w:tc>
        <w:tc>
          <w:tcPr>
            <w:tcW w:w="419" w:type="dxa"/>
            <w:vAlign w:val="bottom"/>
          </w:tcPr>
          <w:p w:rsidR="00F52CF5" w:rsidRPr="00D829C0" w:rsidRDefault="007B5574" w:rsidP="00D829C0">
            <w:pPr>
              <w:widowControl w:val="0"/>
              <w:spacing w:line="276" w:lineRule="auto"/>
              <w:jc w:val="center"/>
              <w:rPr>
                <w:bCs/>
                <w:sz w:val="28"/>
                <w:szCs w:val="28"/>
              </w:rPr>
            </w:pPr>
            <w:r w:rsidRPr="00D829C0">
              <w:rPr>
                <w:bCs/>
                <w:sz w:val="28"/>
                <w:szCs w:val="28"/>
              </w:rPr>
              <w:t>43</w:t>
            </w:r>
          </w:p>
        </w:tc>
      </w:tr>
      <w:tr w:rsidR="00F52CF5" w:rsidTr="00957566">
        <w:tc>
          <w:tcPr>
            <w:tcW w:w="8926" w:type="dxa"/>
          </w:tcPr>
          <w:p w:rsidR="00F52CF5" w:rsidRPr="00D829C0" w:rsidRDefault="00F35C60" w:rsidP="00D829C0">
            <w:pPr>
              <w:widowControl w:val="0"/>
              <w:spacing w:line="276" w:lineRule="auto"/>
              <w:ind w:left="-120" w:firstLine="731"/>
              <w:jc w:val="both"/>
              <w:rPr>
                <w:sz w:val="28"/>
                <w:szCs w:val="28"/>
              </w:rPr>
            </w:pPr>
            <w:r w:rsidRPr="00D829C0">
              <w:rPr>
                <w:sz w:val="28"/>
                <w:szCs w:val="28"/>
              </w:rPr>
              <w:t>2.1. Методи дослідження</w:t>
            </w:r>
            <w:r w:rsidR="00D829C0">
              <w:rPr>
                <w:sz w:val="28"/>
                <w:szCs w:val="28"/>
              </w:rPr>
              <w:t>………………………………………………</w:t>
            </w:r>
          </w:p>
        </w:tc>
        <w:tc>
          <w:tcPr>
            <w:tcW w:w="419" w:type="dxa"/>
          </w:tcPr>
          <w:p w:rsidR="00F52CF5" w:rsidRPr="00D829C0" w:rsidRDefault="007B5574" w:rsidP="00D829C0">
            <w:pPr>
              <w:widowControl w:val="0"/>
              <w:spacing w:line="276" w:lineRule="auto"/>
              <w:jc w:val="center"/>
              <w:rPr>
                <w:bCs/>
                <w:sz w:val="28"/>
                <w:szCs w:val="28"/>
              </w:rPr>
            </w:pPr>
            <w:r w:rsidRPr="00D829C0">
              <w:rPr>
                <w:bCs/>
                <w:sz w:val="28"/>
                <w:szCs w:val="28"/>
              </w:rPr>
              <w:t>43</w:t>
            </w:r>
          </w:p>
        </w:tc>
      </w:tr>
      <w:tr w:rsidR="00F52CF5" w:rsidTr="00957566">
        <w:tc>
          <w:tcPr>
            <w:tcW w:w="8926" w:type="dxa"/>
          </w:tcPr>
          <w:p w:rsidR="00F52CF5" w:rsidRPr="00D829C0" w:rsidRDefault="00F35C60" w:rsidP="00D829C0">
            <w:pPr>
              <w:widowControl w:val="0"/>
              <w:spacing w:line="276" w:lineRule="auto"/>
              <w:ind w:left="-120" w:firstLine="731"/>
              <w:jc w:val="both"/>
              <w:rPr>
                <w:sz w:val="28"/>
                <w:szCs w:val="28"/>
              </w:rPr>
            </w:pPr>
            <w:r w:rsidRPr="00D829C0">
              <w:rPr>
                <w:sz w:val="28"/>
                <w:szCs w:val="28"/>
              </w:rPr>
              <w:t>2.2. Організація дослідження</w:t>
            </w:r>
            <w:r w:rsidR="00D829C0">
              <w:rPr>
                <w:sz w:val="28"/>
                <w:szCs w:val="28"/>
              </w:rPr>
              <w:t>………………………………………….</w:t>
            </w:r>
          </w:p>
        </w:tc>
        <w:tc>
          <w:tcPr>
            <w:tcW w:w="419" w:type="dxa"/>
          </w:tcPr>
          <w:p w:rsidR="00F52CF5" w:rsidRPr="00D829C0" w:rsidRDefault="00B231BC" w:rsidP="00D829C0">
            <w:pPr>
              <w:widowControl w:val="0"/>
              <w:spacing w:line="276" w:lineRule="auto"/>
              <w:jc w:val="center"/>
              <w:rPr>
                <w:bCs/>
                <w:sz w:val="28"/>
                <w:szCs w:val="28"/>
              </w:rPr>
            </w:pPr>
            <w:r w:rsidRPr="00D829C0">
              <w:rPr>
                <w:bCs/>
                <w:sz w:val="28"/>
                <w:szCs w:val="28"/>
              </w:rPr>
              <w:t>50</w:t>
            </w:r>
          </w:p>
        </w:tc>
      </w:tr>
      <w:tr w:rsidR="00F52CF5" w:rsidTr="00957566">
        <w:tc>
          <w:tcPr>
            <w:tcW w:w="8926" w:type="dxa"/>
          </w:tcPr>
          <w:p w:rsidR="00F52CF5" w:rsidRPr="00D829C0" w:rsidRDefault="00F35C60" w:rsidP="00D829C0">
            <w:pPr>
              <w:widowControl w:val="0"/>
              <w:spacing w:line="276" w:lineRule="auto"/>
              <w:ind w:left="-120" w:firstLine="731"/>
              <w:jc w:val="both"/>
              <w:rPr>
                <w:sz w:val="28"/>
                <w:szCs w:val="28"/>
              </w:rPr>
            </w:pPr>
            <w:r w:rsidRPr="00D829C0">
              <w:rPr>
                <w:sz w:val="28"/>
                <w:szCs w:val="28"/>
              </w:rPr>
              <w:t>2.3. Загальна характеристика експериментальної методики застосування засобів атлетичної гімнастики, спрямовану на покращення фізичного стану та рухових здібностей жінок віком 25-30 років</w:t>
            </w:r>
            <w:r w:rsidR="00D829C0">
              <w:rPr>
                <w:sz w:val="28"/>
                <w:szCs w:val="28"/>
              </w:rPr>
              <w:t>………….</w:t>
            </w:r>
          </w:p>
        </w:tc>
        <w:tc>
          <w:tcPr>
            <w:tcW w:w="419" w:type="dxa"/>
            <w:vAlign w:val="bottom"/>
          </w:tcPr>
          <w:p w:rsidR="00F52CF5" w:rsidRPr="00D829C0" w:rsidRDefault="00B231BC" w:rsidP="00D829C0">
            <w:pPr>
              <w:widowControl w:val="0"/>
              <w:spacing w:line="276" w:lineRule="auto"/>
              <w:jc w:val="center"/>
              <w:rPr>
                <w:bCs/>
                <w:sz w:val="28"/>
                <w:szCs w:val="28"/>
              </w:rPr>
            </w:pPr>
            <w:r w:rsidRPr="00D829C0">
              <w:rPr>
                <w:bCs/>
                <w:sz w:val="28"/>
                <w:szCs w:val="28"/>
              </w:rPr>
              <w:t>51</w:t>
            </w:r>
          </w:p>
        </w:tc>
      </w:tr>
      <w:tr w:rsidR="00F52CF5" w:rsidTr="00957566">
        <w:trPr>
          <w:trHeight w:val="617"/>
        </w:trPr>
        <w:tc>
          <w:tcPr>
            <w:tcW w:w="8926" w:type="dxa"/>
          </w:tcPr>
          <w:p w:rsidR="00F52CF5" w:rsidRPr="00D829C0" w:rsidRDefault="00F35C60" w:rsidP="00D829C0">
            <w:pPr>
              <w:widowControl w:val="0"/>
              <w:spacing w:line="276" w:lineRule="auto"/>
              <w:ind w:left="-120" w:firstLine="731"/>
              <w:jc w:val="both"/>
              <w:rPr>
                <w:sz w:val="28"/>
                <w:szCs w:val="28"/>
              </w:rPr>
            </w:pPr>
            <w:r w:rsidRPr="00D829C0">
              <w:rPr>
                <w:sz w:val="28"/>
                <w:szCs w:val="28"/>
              </w:rPr>
              <w:t>2.4. Визначення впливу засобів атлетичної гімнастики на поліпшення фізичного стану жінок віком від 25 до 30 років</w:t>
            </w:r>
            <w:r w:rsidR="00D829C0">
              <w:rPr>
                <w:sz w:val="28"/>
                <w:szCs w:val="28"/>
              </w:rPr>
              <w:t>………………</w:t>
            </w:r>
          </w:p>
        </w:tc>
        <w:tc>
          <w:tcPr>
            <w:tcW w:w="419" w:type="dxa"/>
            <w:vAlign w:val="bottom"/>
          </w:tcPr>
          <w:p w:rsidR="00F52CF5" w:rsidRPr="00D829C0" w:rsidRDefault="00B231BC" w:rsidP="00D829C0">
            <w:pPr>
              <w:widowControl w:val="0"/>
              <w:spacing w:line="276" w:lineRule="auto"/>
              <w:jc w:val="center"/>
              <w:rPr>
                <w:bCs/>
                <w:sz w:val="28"/>
                <w:szCs w:val="28"/>
              </w:rPr>
            </w:pPr>
            <w:r w:rsidRPr="00D829C0">
              <w:rPr>
                <w:bCs/>
                <w:sz w:val="28"/>
                <w:szCs w:val="28"/>
              </w:rPr>
              <w:t>53</w:t>
            </w:r>
          </w:p>
        </w:tc>
      </w:tr>
      <w:tr w:rsidR="00F52CF5" w:rsidTr="00957566">
        <w:tc>
          <w:tcPr>
            <w:tcW w:w="8926" w:type="dxa"/>
          </w:tcPr>
          <w:p w:rsidR="00F52CF5" w:rsidRPr="00D829C0" w:rsidRDefault="004F791A" w:rsidP="00D829C0">
            <w:pPr>
              <w:spacing w:line="276" w:lineRule="auto"/>
              <w:ind w:left="-120" w:firstLine="731"/>
              <w:jc w:val="both"/>
              <w:rPr>
                <w:sz w:val="28"/>
                <w:szCs w:val="28"/>
              </w:rPr>
            </w:pPr>
            <w:r w:rsidRPr="00D829C0">
              <w:rPr>
                <w:sz w:val="28"/>
                <w:szCs w:val="28"/>
              </w:rPr>
              <w:t>Висновки до розділу 2</w:t>
            </w:r>
            <w:r w:rsidR="00D829C0">
              <w:rPr>
                <w:sz w:val="28"/>
                <w:szCs w:val="28"/>
              </w:rPr>
              <w:t>…………………………………………………</w:t>
            </w:r>
          </w:p>
        </w:tc>
        <w:tc>
          <w:tcPr>
            <w:tcW w:w="419" w:type="dxa"/>
          </w:tcPr>
          <w:p w:rsidR="00F52CF5" w:rsidRPr="00D829C0" w:rsidRDefault="004F791A" w:rsidP="00D829C0">
            <w:pPr>
              <w:widowControl w:val="0"/>
              <w:spacing w:line="276" w:lineRule="auto"/>
              <w:jc w:val="center"/>
              <w:rPr>
                <w:bCs/>
                <w:sz w:val="28"/>
                <w:szCs w:val="28"/>
              </w:rPr>
            </w:pPr>
            <w:r w:rsidRPr="00D829C0">
              <w:rPr>
                <w:bCs/>
                <w:sz w:val="28"/>
                <w:szCs w:val="28"/>
              </w:rPr>
              <w:t>71</w:t>
            </w:r>
          </w:p>
        </w:tc>
      </w:tr>
      <w:tr w:rsidR="00F52CF5" w:rsidTr="00957566">
        <w:tc>
          <w:tcPr>
            <w:tcW w:w="8926" w:type="dxa"/>
          </w:tcPr>
          <w:p w:rsidR="00F52CF5" w:rsidRPr="00D829C0" w:rsidRDefault="004F791A" w:rsidP="00D829C0">
            <w:pPr>
              <w:ind w:left="-120" w:firstLine="731"/>
              <w:jc w:val="both"/>
              <w:rPr>
                <w:sz w:val="28"/>
                <w:szCs w:val="28"/>
              </w:rPr>
            </w:pPr>
            <w:r w:rsidRPr="00D829C0">
              <w:rPr>
                <w:b/>
                <w:bCs/>
                <w:sz w:val="28"/>
                <w:szCs w:val="28"/>
              </w:rPr>
              <w:t>ЗАГАЛЬНІ ВИСНОВКИ</w:t>
            </w:r>
            <w:r w:rsidR="00D829C0" w:rsidRPr="00D829C0">
              <w:rPr>
                <w:sz w:val="28"/>
                <w:szCs w:val="28"/>
              </w:rPr>
              <w:t>…………………</w:t>
            </w:r>
            <w:r w:rsidR="00D829C0">
              <w:rPr>
                <w:sz w:val="28"/>
                <w:szCs w:val="28"/>
              </w:rPr>
              <w:t>………………………….</w:t>
            </w:r>
          </w:p>
        </w:tc>
        <w:tc>
          <w:tcPr>
            <w:tcW w:w="419" w:type="dxa"/>
          </w:tcPr>
          <w:p w:rsidR="00F52CF5" w:rsidRPr="00D829C0" w:rsidRDefault="00250A73" w:rsidP="00D829C0">
            <w:pPr>
              <w:widowControl w:val="0"/>
              <w:spacing w:line="276" w:lineRule="auto"/>
              <w:jc w:val="center"/>
              <w:rPr>
                <w:bCs/>
                <w:sz w:val="28"/>
                <w:szCs w:val="28"/>
              </w:rPr>
            </w:pPr>
            <w:r w:rsidRPr="00D829C0">
              <w:rPr>
                <w:bCs/>
                <w:sz w:val="28"/>
                <w:szCs w:val="28"/>
              </w:rPr>
              <w:t>72</w:t>
            </w:r>
          </w:p>
        </w:tc>
      </w:tr>
      <w:tr w:rsidR="00F52CF5" w:rsidTr="00957566">
        <w:tc>
          <w:tcPr>
            <w:tcW w:w="8926" w:type="dxa"/>
          </w:tcPr>
          <w:p w:rsidR="00F52CF5" w:rsidRPr="00D829C0" w:rsidRDefault="00250A73" w:rsidP="00D829C0">
            <w:pPr>
              <w:ind w:left="-120" w:firstLine="731"/>
              <w:jc w:val="both"/>
              <w:rPr>
                <w:sz w:val="28"/>
                <w:szCs w:val="28"/>
              </w:rPr>
            </w:pPr>
            <w:r w:rsidRPr="00D829C0">
              <w:rPr>
                <w:b/>
                <w:bCs/>
                <w:sz w:val="28"/>
                <w:szCs w:val="28"/>
              </w:rPr>
              <w:t>СПИСОК ВИКОРИСТАНИХ ДЖЕРЕЛ</w:t>
            </w:r>
            <w:r w:rsidR="00D829C0">
              <w:rPr>
                <w:sz w:val="28"/>
                <w:szCs w:val="28"/>
              </w:rPr>
              <w:t>…………………………..</w:t>
            </w:r>
          </w:p>
        </w:tc>
        <w:tc>
          <w:tcPr>
            <w:tcW w:w="419" w:type="dxa"/>
          </w:tcPr>
          <w:p w:rsidR="00F52CF5" w:rsidRPr="00D829C0" w:rsidRDefault="00250A73" w:rsidP="00D829C0">
            <w:pPr>
              <w:widowControl w:val="0"/>
              <w:spacing w:line="276" w:lineRule="auto"/>
              <w:jc w:val="center"/>
              <w:rPr>
                <w:bCs/>
                <w:sz w:val="28"/>
                <w:szCs w:val="28"/>
              </w:rPr>
            </w:pPr>
            <w:r w:rsidRPr="00D829C0">
              <w:rPr>
                <w:bCs/>
                <w:sz w:val="28"/>
                <w:szCs w:val="28"/>
              </w:rPr>
              <w:t>74</w:t>
            </w:r>
          </w:p>
        </w:tc>
      </w:tr>
      <w:tr w:rsidR="00F52CF5" w:rsidTr="00957566">
        <w:tc>
          <w:tcPr>
            <w:tcW w:w="8926" w:type="dxa"/>
          </w:tcPr>
          <w:p w:rsidR="00F52CF5" w:rsidRPr="00D829C0" w:rsidRDefault="00250A73" w:rsidP="00D829C0">
            <w:pPr>
              <w:ind w:left="-120" w:firstLine="731"/>
              <w:jc w:val="both"/>
              <w:rPr>
                <w:sz w:val="28"/>
                <w:szCs w:val="28"/>
              </w:rPr>
            </w:pPr>
            <w:r w:rsidRPr="00D829C0">
              <w:rPr>
                <w:b/>
                <w:bCs/>
                <w:sz w:val="28"/>
                <w:szCs w:val="28"/>
              </w:rPr>
              <w:t>ДОДАТКИ</w:t>
            </w:r>
            <w:r w:rsidR="00D829C0">
              <w:rPr>
                <w:sz w:val="28"/>
                <w:szCs w:val="28"/>
              </w:rPr>
              <w:t>……………………………………………………………..</w:t>
            </w:r>
          </w:p>
        </w:tc>
        <w:tc>
          <w:tcPr>
            <w:tcW w:w="419" w:type="dxa"/>
          </w:tcPr>
          <w:p w:rsidR="00F52CF5" w:rsidRPr="00D829C0" w:rsidRDefault="00250A73" w:rsidP="00D829C0">
            <w:pPr>
              <w:widowControl w:val="0"/>
              <w:spacing w:line="276" w:lineRule="auto"/>
              <w:jc w:val="center"/>
              <w:rPr>
                <w:bCs/>
                <w:sz w:val="28"/>
                <w:szCs w:val="28"/>
              </w:rPr>
            </w:pPr>
            <w:r w:rsidRPr="00D829C0">
              <w:rPr>
                <w:bCs/>
                <w:sz w:val="28"/>
                <w:szCs w:val="28"/>
              </w:rPr>
              <w:t>81</w:t>
            </w:r>
          </w:p>
        </w:tc>
      </w:tr>
    </w:tbl>
    <w:p w:rsidR="00986944" w:rsidRDefault="00986944" w:rsidP="00C47DDE">
      <w:pPr>
        <w:widowControl w:val="0"/>
        <w:spacing w:line="360" w:lineRule="auto"/>
        <w:jc w:val="center"/>
        <w:rPr>
          <w:b/>
          <w:caps/>
          <w:sz w:val="28"/>
          <w:szCs w:val="28"/>
        </w:rPr>
      </w:pPr>
      <w:bookmarkStart w:id="11" w:name="_Hlk154742776"/>
      <w:r w:rsidRPr="004B2BC8">
        <w:rPr>
          <w:b/>
          <w:caps/>
          <w:sz w:val="28"/>
          <w:szCs w:val="28"/>
        </w:rPr>
        <w:t>ВСТУП</w:t>
      </w:r>
      <w:bookmarkEnd w:id="11"/>
    </w:p>
    <w:p w:rsidR="00986944" w:rsidRDefault="00986944" w:rsidP="00C47DDE">
      <w:pPr>
        <w:pStyle w:val="a3"/>
        <w:widowControl w:val="0"/>
        <w:spacing w:line="360" w:lineRule="auto"/>
        <w:ind w:firstLine="709"/>
        <w:jc w:val="both"/>
        <w:rPr>
          <w:sz w:val="28"/>
          <w:szCs w:val="28"/>
        </w:rPr>
      </w:pPr>
      <w:r w:rsidRPr="00017F28">
        <w:rPr>
          <w:b/>
          <w:bCs/>
          <w:sz w:val="28"/>
          <w:szCs w:val="28"/>
        </w:rPr>
        <w:lastRenderedPageBreak/>
        <w:t>Анотація.</w:t>
      </w:r>
      <w:r w:rsidRPr="00017F28">
        <w:rPr>
          <w:sz w:val="28"/>
          <w:szCs w:val="28"/>
        </w:rPr>
        <w:t xml:space="preserve"> </w:t>
      </w:r>
      <w:bookmarkStart w:id="12" w:name="_Hlk184816943"/>
      <w:r w:rsidRPr="00017F28">
        <w:rPr>
          <w:sz w:val="28"/>
          <w:szCs w:val="28"/>
        </w:rPr>
        <w:t xml:space="preserve">У сучасному світі </w:t>
      </w:r>
      <w:proofErr w:type="spellStart"/>
      <w:r w:rsidRPr="00017F28">
        <w:rPr>
          <w:sz w:val="28"/>
          <w:szCs w:val="28"/>
        </w:rPr>
        <w:t>цифровізація</w:t>
      </w:r>
      <w:proofErr w:type="spellEnd"/>
      <w:r w:rsidRPr="00017F28">
        <w:rPr>
          <w:sz w:val="28"/>
          <w:szCs w:val="28"/>
        </w:rPr>
        <w:t>, автоматизація виробництва, екологічні проблеми та низький рівень рухової активності спричиняють значне погіршення фізичного здоров</w:t>
      </w:r>
      <w:r>
        <w:rPr>
          <w:sz w:val="28"/>
          <w:szCs w:val="28"/>
        </w:rPr>
        <w:t>’</w:t>
      </w:r>
      <w:r w:rsidRPr="00017F28">
        <w:rPr>
          <w:sz w:val="28"/>
          <w:szCs w:val="28"/>
        </w:rPr>
        <w:t>я населення, особливо серед молоді. Зростання споживчого способу життя, гіподинамія та стресові фактори ведуть до погіршення показників фізичного, психічного та соціального здоров</w:t>
      </w:r>
      <w:r>
        <w:rPr>
          <w:sz w:val="28"/>
          <w:szCs w:val="28"/>
        </w:rPr>
        <w:t>’</w:t>
      </w:r>
      <w:r w:rsidRPr="00017F28">
        <w:rPr>
          <w:sz w:val="28"/>
          <w:szCs w:val="28"/>
        </w:rPr>
        <w:t>я молоді, зростання рівня захворюваності, зниження працездатності, а також негативно впливає на репродуктивне здоров</w:t>
      </w:r>
      <w:r>
        <w:rPr>
          <w:sz w:val="28"/>
          <w:szCs w:val="28"/>
        </w:rPr>
        <w:t>’</w:t>
      </w:r>
      <w:r w:rsidRPr="00017F28">
        <w:rPr>
          <w:sz w:val="28"/>
          <w:szCs w:val="28"/>
        </w:rPr>
        <w:t>я, що, у свою чергу, сприяє демографічній кризі.</w:t>
      </w:r>
    </w:p>
    <w:p w:rsidR="00986944" w:rsidRPr="00017F28" w:rsidRDefault="00986944" w:rsidP="00C47DDE">
      <w:pPr>
        <w:pStyle w:val="a3"/>
        <w:widowControl w:val="0"/>
        <w:spacing w:line="360" w:lineRule="auto"/>
        <w:ind w:firstLine="709"/>
        <w:jc w:val="both"/>
        <w:rPr>
          <w:sz w:val="28"/>
          <w:szCs w:val="28"/>
        </w:rPr>
      </w:pPr>
      <w:r w:rsidRPr="00017F28">
        <w:rPr>
          <w:sz w:val="28"/>
          <w:szCs w:val="28"/>
        </w:rPr>
        <w:t>Дослідження свідчать, що значний відсоток молоді має проблеми зі здоров</w:t>
      </w:r>
      <w:r>
        <w:rPr>
          <w:sz w:val="28"/>
          <w:szCs w:val="28"/>
        </w:rPr>
        <w:t>’</w:t>
      </w:r>
      <w:r w:rsidRPr="00017F28">
        <w:rPr>
          <w:sz w:val="28"/>
          <w:szCs w:val="28"/>
        </w:rPr>
        <w:t xml:space="preserve">ям. Серед осіб призовного віку велика частка виявляється непридатною до військової служби за медичними показниками. </w:t>
      </w:r>
      <w:r>
        <w:rPr>
          <w:sz w:val="28"/>
          <w:szCs w:val="28"/>
        </w:rPr>
        <w:t>Серед молоді</w:t>
      </w:r>
      <w:r w:rsidRPr="00017F28">
        <w:rPr>
          <w:sz w:val="28"/>
          <w:szCs w:val="28"/>
        </w:rPr>
        <w:t xml:space="preserve"> поширені хронічні захворювання та функціональні порушення. Усе це впливає на демографічну ситуацію та якість життя молодих поколінь.</w:t>
      </w:r>
    </w:p>
    <w:p w:rsidR="00986944" w:rsidRPr="00017F28" w:rsidRDefault="00986944" w:rsidP="00C47DDE">
      <w:pPr>
        <w:pStyle w:val="a3"/>
        <w:widowControl w:val="0"/>
        <w:spacing w:line="360" w:lineRule="auto"/>
        <w:ind w:firstLine="709"/>
        <w:jc w:val="both"/>
        <w:rPr>
          <w:sz w:val="28"/>
          <w:szCs w:val="28"/>
        </w:rPr>
      </w:pPr>
      <w:r w:rsidRPr="00017F28">
        <w:rPr>
          <w:sz w:val="28"/>
          <w:szCs w:val="28"/>
        </w:rPr>
        <w:t xml:space="preserve">На фоні цього набувають популярності різноманітні види фізичної активності, зокрема заняття у спортивних </w:t>
      </w:r>
      <w:r>
        <w:rPr>
          <w:sz w:val="28"/>
          <w:szCs w:val="28"/>
        </w:rPr>
        <w:t>групах, залах та</w:t>
      </w:r>
      <w:r w:rsidRPr="00017F28">
        <w:rPr>
          <w:sz w:val="28"/>
          <w:szCs w:val="28"/>
        </w:rPr>
        <w:t xml:space="preserve"> клубах. Атлетична гімнастика як одна з форм оздоровчої </w:t>
      </w:r>
      <w:r>
        <w:rPr>
          <w:sz w:val="28"/>
          <w:szCs w:val="28"/>
        </w:rPr>
        <w:t>спортивної діяльності</w:t>
      </w:r>
      <w:r w:rsidRPr="00017F28">
        <w:rPr>
          <w:sz w:val="28"/>
          <w:szCs w:val="28"/>
        </w:rPr>
        <w:t xml:space="preserve"> стає дедалі популярнішою серед жінок. Її засоби сприяють зміцненню м</w:t>
      </w:r>
      <w:r>
        <w:rPr>
          <w:sz w:val="28"/>
          <w:szCs w:val="28"/>
        </w:rPr>
        <w:t>’</w:t>
      </w:r>
      <w:r w:rsidRPr="00017F28">
        <w:rPr>
          <w:sz w:val="28"/>
          <w:szCs w:val="28"/>
        </w:rPr>
        <w:t>язів, покращенню фізичної форми, корекції фігури та розвитку фізичних якостей. Попри це, методичні аспекти занять атлетичною гімнастикою для жінок віком 25</w:t>
      </w:r>
      <w:r>
        <w:rPr>
          <w:sz w:val="28"/>
          <w:szCs w:val="28"/>
        </w:rPr>
        <w:t>-</w:t>
      </w:r>
      <w:r w:rsidRPr="00017F28">
        <w:rPr>
          <w:sz w:val="28"/>
          <w:szCs w:val="28"/>
        </w:rPr>
        <w:t>30 років в Україні залишаються недостатньо дослідженими.</w:t>
      </w:r>
    </w:p>
    <w:p w:rsidR="00986944" w:rsidRPr="00017F28" w:rsidRDefault="00986944" w:rsidP="00C47DDE">
      <w:pPr>
        <w:pStyle w:val="a3"/>
        <w:widowControl w:val="0"/>
        <w:spacing w:line="360" w:lineRule="auto"/>
        <w:ind w:firstLine="709"/>
        <w:jc w:val="both"/>
        <w:rPr>
          <w:sz w:val="28"/>
          <w:szCs w:val="28"/>
        </w:rPr>
      </w:pPr>
      <w:r w:rsidRPr="00017F28">
        <w:rPr>
          <w:sz w:val="28"/>
          <w:szCs w:val="28"/>
        </w:rPr>
        <w:t>Аналіз науково-методичної літератури показує, що індивідуальні та гендерні підходи є важливими у плануванні занять із атлетичної гімнастики. Однак більшість досліджень акцентують увагу на роботі з чоловіками, тоді як аспекти оздоровчих програм для жінок недостатньо розкриті. Водночас жінки цієї вікової категорії часто стикаються з фізіологічними й соціальними викликами, які впливають на їхнє фізичне та психоемоційне здоров</w:t>
      </w:r>
      <w:r>
        <w:rPr>
          <w:sz w:val="28"/>
          <w:szCs w:val="28"/>
        </w:rPr>
        <w:t>’</w:t>
      </w:r>
      <w:r w:rsidRPr="00017F28">
        <w:rPr>
          <w:sz w:val="28"/>
          <w:szCs w:val="28"/>
        </w:rPr>
        <w:t>я.</w:t>
      </w:r>
    </w:p>
    <w:p w:rsidR="00986944" w:rsidRDefault="00986944" w:rsidP="00C47DDE">
      <w:pPr>
        <w:pStyle w:val="a3"/>
        <w:widowControl w:val="0"/>
        <w:spacing w:line="360" w:lineRule="auto"/>
        <w:ind w:firstLine="709"/>
        <w:jc w:val="both"/>
        <w:rPr>
          <w:sz w:val="28"/>
          <w:szCs w:val="28"/>
        </w:rPr>
      </w:pPr>
      <w:r w:rsidRPr="00017F28">
        <w:rPr>
          <w:sz w:val="28"/>
          <w:szCs w:val="28"/>
        </w:rPr>
        <w:t xml:space="preserve">Отже, виникає суперечність між погіршенням фізичного стану молоді, зокрема жінок, та потребою суспільства у здорових, соціально активних громадянах. Це визначає актуальність розробки ефективних програм із атлетичної гімнастики, спрямованих на поліпшення фізичного стану жінок </w:t>
      </w:r>
      <w:r w:rsidRPr="00017F28">
        <w:rPr>
          <w:sz w:val="28"/>
          <w:szCs w:val="28"/>
        </w:rPr>
        <w:lastRenderedPageBreak/>
        <w:t>віком 25</w:t>
      </w:r>
      <w:r>
        <w:rPr>
          <w:sz w:val="28"/>
          <w:szCs w:val="28"/>
        </w:rPr>
        <w:t>-</w:t>
      </w:r>
      <w:r w:rsidRPr="00017F28">
        <w:rPr>
          <w:sz w:val="28"/>
          <w:szCs w:val="28"/>
        </w:rPr>
        <w:t>30 років. Дослідження впливу атлетичної гімнастики на цю вікову групу дозволить вирішити низку проблем, пов</w:t>
      </w:r>
      <w:r>
        <w:rPr>
          <w:sz w:val="28"/>
          <w:szCs w:val="28"/>
        </w:rPr>
        <w:t>’</w:t>
      </w:r>
      <w:r w:rsidRPr="00017F28">
        <w:rPr>
          <w:sz w:val="28"/>
          <w:szCs w:val="28"/>
        </w:rPr>
        <w:t>язаних зі збереженням і зміцненням здоров</w:t>
      </w:r>
      <w:r>
        <w:rPr>
          <w:sz w:val="28"/>
          <w:szCs w:val="28"/>
        </w:rPr>
        <w:t>’</w:t>
      </w:r>
      <w:r w:rsidRPr="00017F28">
        <w:rPr>
          <w:sz w:val="28"/>
          <w:szCs w:val="28"/>
        </w:rPr>
        <w:t>я, а також сприятиме популяризації здорового способу життя.</w:t>
      </w:r>
    </w:p>
    <w:p w:rsidR="00986944" w:rsidRPr="007F26F7" w:rsidRDefault="00986944" w:rsidP="00C47DDE">
      <w:pPr>
        <w:pStyle w:val="a3"/>
        <w:widowControl w:val="0"/>
        <w:spacing w:line="360" w:lineRule="auto"/>
        <w:ind w:firstLine="709"/>
        <w:jc w:val="both"/>
        <w:rPr>
          <w:sz w:val="28"/>
          <w:szCs w:val="28"/>
        </w:rPr>
      </w:pPr>
      <w:r w:rsidRPr="00527066">
        <w:rPr>
          <w:b/>
          <w:sz w:val="28"/>
          <w:szCs w:val="28"/>
        </w:rPr>
        <w:t>Мета дослідження</w:t>
      </w:r>
      <w:r w:rsidRPr="007F26F7">
        <w:rPr>
          <w:bCs/>
          <w:sz w:val="28"/>
          <w:szCs w:val="28"/>
        </w:rPr>
        <w:t xml:space="preserve"> – теоретично обґрунтувати й експериментально перевірити </w:t>
      </w:r>
      <w:r w:rsidRPr="007F26F7">
        <w:rPr>
          <w:sz w:val="28"/>
          <w:szCs w:val="28"/>
        </w:rPr>
        <w:t>вплив засобів атлетичної гімнастики на поліпшення фізичного стану</w:t>
      </w:r>
      <w:r w:rsidR="00280B90">
        <w:rPr>
          <w:sz w:val="28"/>
          <w:szCs w:val="28"/>
        </w:rPr>
        <w:t xml:space="preserve"> та </w:t>
      </w:r>
      <w:r w:rsidR="00280B90" w:rsidRPr="008E104A">
        <w:rPr>
          <w:sz w:val="28"/>
          <w:szCs w:val="28"/>
        </w:rPr>
        <w:t>рухових здібностей</w:t>
      </w:r>
      <w:r w:rsidRPr="007F26F7">
        <w:rPr>
          <w:sz w:val="28"/>
          <w:szCs w:val="28"/>
        </w:rPr>
        <w:t xml:space="preserve"> жінок віком від 25 до 30 років</w:t>
      </w:r>
    </w:p>
    <w:p w:rsidR="00986944" w:rsidRPr="007F26F7" w:rsidRDefault="00986944" w:rsidP="00C47DDE">
      <w:pPr>
        <w:pStyle w:val="a3"/>
        <w:widowControl w:val="0"/>
        <w:tabs>
          <w:tab w:val="left" w:pos="2552"/>
        </w:tabs>
        <w:ind w:firstLine="709"/>
        <w:jc w:val="both"/>
        <w:rPr>
          <w:sz w:val="28"/>
          <w:szCs w:val="28"/>
        </w:rPr>
      </w:pPr>
      <w:r w:rsidRPr="00527066">
        <w:rPr>
          <w:b/>
          <w:sz w:val="28"/>
          <w:szCs w:val="28"/>
        </w:rPr>
        <w:t>Об</w:t>
      </w:r>
      <w:r>
        <w:rPr>
          <w:b/>
          <w:sz w:val="28"/>
          <w:szCs w:val="28"/>
        </w:rPr>
        <w:t>’</w:t>
      </w:r>
      <w:r w:rsidRPr="00527066">
        <w:rPr>
          <w:b/>
          <w:sz w:val="28"/>
          <w:szCs w:val="28"/>
        </w:rPr>
        <w:t>єкт дослідження</w:t>
      </w:r>
      <w:r w:rsidRPr="007F26F7">
        <w:rPr>
          <w:b/>
          <w:sz w:val="28"/>
          <w:szCs w:val="28"/>
        </w:rPr>
        <w:t xml:space="preserve"> </w:t>
      </w:r>
      <w:r w:rsidRPr="007F26F7">
        <w:rPr>
          <w:sz w:val="28"/>
          <w:szCs w:val="28"/>
        </w:rPr>
        <w:t>– тренувальний процес жінок віком від 25 до 30 років.</w:t>
      </w:r>
    </w:p>
    <w:p w:rsidR="00986944" w:rsidRDefault="00986944" w:rsidP="00C47DDE">
      <w:pPr>
        <w:pStyle w:val="a3"/>
        <w:widowControl w:val="0"/>
        <w:spacing w:line="360" w:lineRule="auto"/>
        <w:ind w:firstLine="709"/>
        <w:jc w:val="both"/>
        <w:rPr>
          <w:sz w:val="28"/>
          <w:szCs w:val="28"/>
        </w:rPr>
      </w:pPr>
      <w:r w:rsidRPr="00527066">
        <w:rPr>
          <w:b/>
          <w:sz w:val="28"/>
          <w:szCs w:val="28"/>
        </w:rPr>
        <w:t>Предмет дослідження</w:t>
      </w:r>
      <w:r w:rsidRPr="007F26F7">
        <w:rPr>
          <w:b/>
          <w:sz w:val="28"/>
          <w:szCs w:val="28"/>
        </w:rPr>
        <w:t xml:space="preserve"> ‒ </w:t>
      </w:r>
      <w:r w:rsidRPr="007F26F7">
        <w:rPr>
          <w:bCs/>
          <w:sz w:val="28"/>
          <w:szCs w:val="28"/>
        </w:rPr>
        <w:t xml:space="preserve">засоби </w:t>
      </w:r>
      <w:r w:rsidRPr="007F26F7">
        <w:rPr>
          <w:sz w:val="28"/>
          <w:szCs w:val="28"/>
        </w:rPr>
        <w:t xml:space="preserve">атлетичної гімнастики спрямовані на </w:t>
      </w:r>
      <w:r w:rsidR="00402D31" w:rsidRPr="007F26F7">
        <w:rPr>
          <w:sz w:val="28"/>
          <w:szCs w:val="28"/>
        </w:rPr>
        <w:t>поліпшення фізичного стану</w:t>
      </w:r>
      <w:r w:rsidR="00402D31">
        <w:rPr>
          <w:sz w:val="28"/>
          <w:szCs w:val="28"/>
        </w:rPr>
        <w:t xml:space="preserve"> та </w:t>
      </w:r>
      <w:r w:rsidR="00402D31" w:rsidRPr="008E104A">
        <w:rPr>
          <w:sz w:val="28"/>
          <w:szCs w:val="28"/>
        </w:rPr>
        <w:t>рухових здібностей</w:t>
      </w:r>
      <w:r w:rsidRPr="007F26F7">
        <w:rPr>
          <w:sz w:val="28"/>
          <w:szCs w:val="28"/>
        </w:rPr>
        <w:t xml:space="preserve"> жінок віком від 25 до 30 років</w:t>
      </w:r>
      <w:r>
        <w:rPr>
          <w:sz w:val="28"/>
          <w:szCs w:val="28"/>
        </w:rPr>
        <w:t>.</w:t>
      </w:r>
    </w:p>
    <w:p w:rsidR="00986944" w:rsidRDefault="00986944" w:rsidP="00C47DDE">
      <w:pPr>
        <w:pStyle w:val="a3"/>
        <w:widowControl w:val="0"/>
        <w:spacing w:line="360" w:lineRule="auto"/>
        <w:ind w:firstLine="709"/>
        <w:jc w:val="both"/>
        <w:rPr>
          <w:color w:val="000000"/>
          <w:sz w:val="28"/>
          <w:szCs w:val="28"/>
        </w:rPr>
      </w:pPr>
      <w:bookmarkStart w:id="13" w:name="_Hlk154757705"/>
      <w:r w:rsidRPr="00527066">
        <w:rPr>
          <w:b/>
          <w:color w:val="000000"/>
          <w:sz w:val="28"/>
          <w:szCs w:val="28"/>
        </w:rPr>
        <w:t>Завдання дослідження</w:t>
      </w:r>
      <w:r w:rsidRPr="00EE3208">
        <w:rPr>
          <w:b/>
          <w:bCs/>
          <w:color w:val="000000"/>
          <w:sz w:val="28"/>
          <w:szCs w:val="28"/>
        </w:rPr>
        <w:t>:</w:t>
      </w:r>
      <w:bookmarkEnd w:id="13"/>
    </w:p>
    <w:p w:rsidR="00986944" w:rsidRPr="00EE3208" w:rsidRDefault="00986944" w:rsidP="00C47DDE">
      <w:pPr>
        <w:pStyle w:val="a3"/>
        <w:widowControl w:val="0"/>
        <w:spacing w:line="360" w:lineRule="auto"/>
        <w:ind w:firstLine="709"/>
        <w:jc w:val="both"/>
        <w:rPr>
          <w:bCs/>
          <w:sz w:val="28"/>
          <w:szCs w:val="28"/>
        </w:rPr>
      </w:pPr>
      <w:r w:rsidRPr="00EE3208">
        <w:rPr>
          <w:bCs/>
          <w:sz w:val="28"/>
          <w:szCs w:val="28"/>
        </w:rPr>
        <w:t xml:space="preserve">1. </w:t>
      </w:r>
      <w:r w:rsidRPr="00EE3208">
        <w:rPr>
          <w:sz w:val="28"/>
          <w:szCs w:val="28"/>
        </w:rPr>
        <w:t>Провести аналіз науково-методичної літератури щодо використання засобів атлетичної гімнастики для покращення фізичного стану жінок віком 25</w:t>
      </w:r>
      <w:r>
        <w:rPr>
          <w:sz w:val="28"/>
          <w:szCs w:val="28"/>
        </w:rPr>
        <w:t>-</w:t>
      </w:r>
      <w:r w:rsidRPr="00EE3208">
        <w:rPr>
          <w:sz w:val="28"/>
          <w:szCs w:val="28"/>
        </w:rPr>
        <w:t>30 років.</w:t>
      </w:r>
    </w:p>
    <w:p w:rsidR="00986944" w:rsidRPr="00EE3208" w:rsidRDefault="00986944" w:rsidP="00C47DDE">
      <w:pPr>
        <w:pStyle w:val="a3"/>
        <w:widowControl w:val="0"/>
        <w:spacing w:line="360" w:lineRule="auto"/>
        <w:ind w:firstLine="709"/>
        <w:jc w:val="both"/>
        <w:rPr>
          <w:sz w:val="28"/>
          <w:szCs w:val="28"/>
        </w:rPr>
      </w:pPr>
      <w:r w:rsidRPr="00EE3208">
        <w:rPr>
          <w:bCs/>
          <w:sz w:val="28"/>
          <w:szCs w:val="28"/>
        </w:rPr>
        <w:t xml:space="preserve">2. </w:t>
      </w:r>
      <w:r w:rsidRPr="00EE3208">
        <w:rPr>
          <w:sz w:val="28"/>
          <w:szCs w:val="28"/>
        </w:rPr>
        <w:t>Визначити вікові та фізіологічні особливості жінок у віці 25</w:t>
      </w:r>
      <w:r>
        <w:rPr>
          <w:sz w:val="28"/>
          <w:szCs w:val="28"/>
        </w:rPr>
        <w:t>-</w:t>
      </w:r>
      <w:r w:rsidRPr="00EE3208">
        <w:rPr>
          <w:sz w:val="28"/>
          <w:szCs w:val="28"/>
        </w:rPr>
        <w:t>30 років, які займаються атлетичною гімнастикою.</w:t>
      </w:r>
    </w:p>
    <w:p w:rsidR="00986944" w:rsidRDefault="00986944" w:rsidP="00C47DDE">
      <w:pPr>
        <w:pStyle w:val="a3"/>
        <w:widowControl w:val="0"/>
        <w:spacing w:line="360" w:lineRule="auto"/>
        <w:ind w:firstLine="709"/>
        <w:jc w:val="both"/>
        <w:rPr>
          <w:sz w:val="28"/>
          <w:szCs w:val="28"/>
        </w:rPr>
      </w:pPr>
      <w:r w:rsidRPr="00EE3208">
        <w:rPr>
          <w:sz w:val="28"/>
          <w:szCs w:val="28"/>
        </w:rPr>
        <w:t xml:space="preserve">3. Розробити та експериментально обґрунтувати методику </w:t>
      </w:r>
      <w:bookmarkStart w:id="14" w:name="_Hlk184475392"/>
      <w:r w:rsidRPr="00EE3208">
        <w:rPr>
          <w:sz w:val="28"/>
          <w:szCs w:val="28"/>
        </w:rPr>
        <w:t xml:space="preserve">застосування засобів атлетичної гімнастики, спрямовану на покращення </w:t>
      </w:r>
      <w:r w:rsidR="00402D31" w:rsidRPr="007F26F7">
        <w:rPr>
          <w:sz w:val="28"/>
          <w:szCs w:val="28"/>
        </w:rPr>
        <w:t>фізичного стану</w:t>
      </w:r>
      <w:r w:rsidR="00402D31">
        <w:rPr>
          <w:sz w:val="28"/>
          <w:szCs w:val="28"/>
        </w:rPr>
        <w:t xml:space="preserve"> та </w:t>
      </w:r>
      <w:bookmarkStart w:id="15" w:name="_Hlk184562669"/>
      <w:r w:rsidR="00402D31" w:rsidRPr="008E104A">
        <w:rPr>
          <w:sz w:val="28"/>
          <w:szCs w:val="28"/>
        </w:rPr>
        <w:t>рухових здібностей</w:t>
      </w:r>
      <w:r w:rsidRPr="00EE3208">
        <w:rPr>
          <w:sz w:val="28"/>
          <w:szCs w:val="28"/>
        </w:rPr>
        <w:t xml:space="preserve"> жінок віком 25</w:t>
      </w:r>
      <w:r>
        <w:rPr>
          <w:sz w:val="28"/>
          <w:szCs w:val="28"/>
        </w:rPr>
        <w:t>-</w:t>
      </w:r>
      <w:r w:rsidRPr="00EE3208">
        <w:rPr>
          <w:sz w:val="28"/>
          <w:szCs w:val="28"/>
        </w:rPr>
        <w:t>30 років.</w:t>
      </w:r>
      <w:bookmarkEnd w:id="12"/>
      <w:bookmarkEnd w:id="14"/>
      <w:bookmarkEnd w:id="15"/>
    </w:p>
    <w:p w:rsidR="00986944" w:rsidRPr="0030322C" w:rsidRDefault="00986944" w:rsidP="00C47DDE">
      <w:pPr>
        <w:pStyle w:val="a3"/>
        <w:widowControl w:val="0"/>
        <w:spacing w:line="360" w:lineRule="auto"/>
        <w:ind w:firstLine="709"/>
        <w:jc w:val="both"/>
        <w:rPr>
          <w:b/>
          <w:bCs/>
          <w:sz w:val="28"/>
          <w:szCs w:val="28"/>
        </w:rPr>
      </w:pPr>
      <w:bookmarkStart w:id="16" w:name="_Hlk154758168"/>
      <w:r w:rsidRPr="0030322C">
        <w:rPr>
          <w:rFonts w:eastAsia="Calibri"/>
          <w:b/>
          <w:sz w:val="28"/>
          <w:szCs w:val="28"/>
        </w:rPr>
        <w:t>Методи дослідження</w:t>
      </w:r>
      <w:bookmarkEnd w:id="16"/>
      <w:r w:rsidRPr="0030322C">
        <w:rPr>
          <w:b/>
          <w:bCs/>
          <w:sz w:val="28"/>
          <w:szCs w:val="28"/>
        </w:rPr>
        <w:t>:</w:t>
      </w:r>
    </w:p>
    <w:p w:rsidR="00986944" w:rsidRPr="0030322C" w:rsidRDefault="00986944" w:rsidP="00C47DDE">
      <w:pPr>
        <w:pStyle w:val="a3"/>
        <w:widowControl w:val="0"/>
        <w:spacing w:line="360" w:lineRule="auto"/>
        <w:ind w:firstLine="709"/>
        <w:jc w:val="both"/>
        <w:rPr>
          <w:sz w:val="28"/>
          <w:szCs w:val="28"/>
        </w:rPr>
      </w:pPr>
      <w:r w:rsidRPr="0030322C">
        <w:rPr>
          <w:sz w:val="28"/>
          <w:szCs w:val="28"/>
        </w:rPr>
        <w:t>1. Аналіз літературних джерел.</w:t>
      </w:r>
    </w:p>
    <w:p w:rsidR="00986944" w:rsidRPr="0030322C" w:rsidRDefault="00986944" w:rsidP="00C47DDE">
      <w:pPr>
        <w:pStyle w:val="a3"/>
        <w:widowControl w:val="0"/>
        <w:spacing w:line="360" w:lineRule="auto"/>
        <w:ind w:firstLine="709"/>
        <w:jc w:val="both"/>
        <w:rPr>
          <w:sz w:val="28"/>
          <w:szCs w:val="28"/>
        </w:rPr>
      </w:pPr>
      <w:r w:rsidRPr="0030322C">
        <w:rPr>
          <w:sz w:val="28"/>
          <w:szCs w:val="28"/>
        </w:rPr>
        <w:t>2. Анкетування та опитування.</w:t>
      </w:r>
    </w:p>
    <w:p w:rsidR="00986944" w:rsidRPr="0030322C" w:rsidRDefault="00986944" w:rsidP="00C47DDE">
      <w:pPr>
        <w:pStyle w:val="a3"/>
        <w:widowControl w:val="0"/>
        <w:spacing w:line="360" w:lineRule="auto"/>
        <w:ind w:firstLine="709"/>
        <w:jc w:val="both"/>
        <w:rPr>
          <w:sz w:val="28"/>
          <w:szCs w:val="28"/>
        </w:rPr>
      </w:pPr>
      <w:r w:rsidRPr="0030322C">
        <w:rPr>
          <w:sz w:val="28"/>
          <w:szCs w:val="28"/>
        </w:rPr>
        <w:t>3. Педагогічне спостереження.</w:t>
      </w:r>
    </w:p>
    <w:p w:rsidR="00986944" w:rsidRPr="0030322C" w:rsidRDefault="00986944" w:rsidP="00C47DDE">
      <w:pPr>
        <w:pStyle w:val="a3"/>
        <w:widowControl w:val="0"/>
        <w:spacing w:line="360" w:lineRule="auto"/>
        <w:ind w:firstLine="709"/>
        <w:jc w:val="both"/>
        <w:rPr>
          <w:sz w:val="28"/>
          <w:szCs w:val="28"/>
        </w:rPr>
      </w:pPr>
      <w:r w:rsidRPr="0030322C">
        <w:rPr>
          <w:sz w:val="28"/>
          <w:szCs w:val="28"/>
        </w:rPr>
        <w:t>4.</w:t>
      </w:r>
      <w:r w:rsidRPr="0030322C">
        <w:rPr>
          <w:b/>
          <w:bCs/>
          <w:i/>
          <w:iCs/>
          <w:sz w:val="28"/>
          <w:szCs w:val="28"/>
        </w:rPr>
        <w:t xml:space="preserve"> </w:t>
      </w:r>
      <w:r w:rsidR="00043708" w:rsidRPr="00043708">
        <w:rPr>
          <w:sz w:val="28"/>
          <w:szCs w:val="28"/>
        </w:rPr>
        <w:t>Медико-біологічні методи</w:t>
      </w:r>
      <w:r w:rsidR="002F3B19" w:rsidRPr="0030322C">
        <w:rPr>
          <w:sz w:val="28"/>
          <w:szCs w:val="28"/>
        </w:rPr>
        <w:t>.</w:t>
      </w:r>
    </w:p>
    <w:p w:rsidR="00986944" w:rsidRPr="0030322C" w:rsidRDefault="00986944" w:rsidP="00C47DDE">
      <w:pPr>
        <w:pStyle w:val="a3"/>
        <w:widowControl w:val="0"/>
        <w:spacing w:line="360" w:lineRule="auto"/>
        <w:ind w:firstLine="709"/>
        <w:jc w:val="both"/>
        <w:rPr>
          <w:sz w:val="28"/>
          <w:szCs w:val="28"/>
        </w:rPr>
      </w:pPr>
      <w:r w:rsidRPr="0030322C">
        <w:rPr>
          <w:sz w:val="28"/>
          <w:szCs w:val="28"/>
        </w:rPr>
        <w:t xml:space="preserve">5. </w:t>
      </w:r>
      <w:r w:rsidR="00B43C5E" w:rsidRPr="00B43C5E">
        <w:rPr>
          <w:sz w:val="28"/>
          <w:szCs w:val="28"/>
        </w:rPr>
        <w:t>Метод контрольних випробувань</w:t>
      </w:r>
      <w:r w:rsidR="00B43C5E">
        <w:rPr>
          <w:sz w:val="28"/>
          <w:szCs w:val="28"/>
        </w:rPr>
        <w:t>.</w:t>
      </w:r>
    </w:p>
    <w:p w:rsidR="00986944" w:rsidRPr="0030322C" w:rsidRDefault="00986944" w:rsidP="00C47DDE">
      <w:pPr>
        <w:pStyle w:val="a3"/>
        <w:widowControl w:val="0"/>
        <w:spacing w:line="360" w:lineRule="auto"/>
        <w:ind w:firstLine="709"/>
        <w:jc w:val="both"/>
        <w:rPr>
          <w:sz w:val="28"/>
          <w:szCs w:val="28"/>
        </w:rPr>
      </w:pPr>
      <w:r w:rsidRPr="0030322C">
        <w:rPr>
          <w:sz w:val="28"/>
          <w:szCs w:val="28"/>
        </w:rPr>
        <w:t xml:space="preserve">6. </w:t>
      </w:r>
      <w:bookmarkStart w:id="17" w:name="_Hlk184474450"/>
      <w:r w:rsidRPr="0030322C">
        <w:rPr>
          <w:sz w:val="28"/>
          <w:szCs w:val="28"/>
        </w:rPr>
        <w:t>Педагогічний експеримент</w:t>
      </w:r>
      <w:bookmarkEnd w:id="17"/>
      <w:r w:rsidRPr="0030322C">
        <w:rPr>
          <w:sz w:val="28"/>
          <w:szCs w:val="28"/>
        </w:rPr>
        <w:t>.</w:t>
      </w:r>
    </w:p>
    <w:p w:rsidR="00986944" w:rsidRDefault="00986944" w:rsidP="00C47DDE">
      <w:pPr>
        <w:pStyle w:val="a3"/>
        <w:widowControl w:val="0"/>
        <w:spacing w:line="360" w:lineRule="auto"/>
        <w:ind w:firstLine="709"/>
        <w:jc w:val="both"/>
        <w:rPr>
          <w:sz w:val="28"/>
          <w:szCs w:val="28"/>
        </w:rPr>
      </w:pPr>
      <w:r w:rsidRPr="0030322C">
        <w:rPr>
          <w:sz w:val="28"/>
          <w:szCs w:val="28"/>
        </w:rPr>
        <w:t>7. Методи  математичної  статистики.</w:t>
      </w:r>
    </w:p>
    <w:p w:rsidR="00986944" w:rsidRPr="00CA31BE" w:rsidRDefault="00986944" w:rsidP="00CA31BE">
      <w:pPr>
        <w:pStyle w:val="a3"/>
        <w:spacing w:line="360" w:lineRule="auto"/>
        <w:ind w:firstLine="709"/>
        <w:jc w:val="both"/>
        <w:rPr>
          <w:sz w:val="28"/>
          <w:szCs w:val="28"/>
        </w:rPr>
      </w:pPr>
      <w:bookmarkStart w:id="18" w:name="_Hlk154758474"/>
      <w:bookmarkStart w:id="19" w:name="_Hlk184816959"/>
      <w:r w:rsidRPr="00803E77">
        <w:rPr>
          <w:b/>
          <w:bCs/>
          <w:sz w:val="28"/>
          <w:szCs w:val="28"/>
        </w:rPr>
        <w:lastRenderedPageBreak/>
        <w:t>Практичне значення одержаних результатів</w:t>
      </w:r>
      <w:bookmarkEnd w:id="18"/>
      <w:r w:rsidRPr="00CA31BE">
        <w:rPr>
          <w:sz w:val="28"/>
          <w:szCs w:val="28"/>
        </w:rPr>
        <w:t xml:space="preserve"> </w:t>
      </w:r>
      <w:r w:rsidR="00CA31BE" w:rsidRPr="00CA31BE">
        <w:rPr>
          <w:sz w:val="28"/>
          <w:szCs w:val="28"/>
        </w:rPr>
        <w:t xml:space="preserve">полягає у розробці та впровадженні </w:t>
      </w:r>
      <w:r w:rsidR="00803E77">
        <w:rPr>
          <w:sz w:val="28"/>
          <w:szCs w:val="28"/>
        </w:rPr>
        <w:t>методики</w:t>
      </w:r>
      <w:r w:rsidR="00CA31BE" w:rsidRPr="00CA31BE">
        <w:rPr>
          <w:sz w:val="28"/>
          <w:szCs w:val="28"/>
        </w:rPr>
        <w:t>, спрямованої на ефективне покращення фізичного стану та рухових здібностей жінок віком 25</w:t>
      </w:r>
      <w:r w:rsidR="00803E77">
        <w:rPr>
          <w:sz w:val="28"/>
          <w:szCs w:val="28"/>
        </w:rPr>
        <w:t>-</w:t>
      </w:r>
      <w:r w:rsidR="00CA31BE" w:rsidRPr="00CA31BE">
        <w:rPr>
          <w:sz w:val="28"/>
          <w:szCs w:val="28"/>
        </w:rPr>
        <w:t xml:space="preserve">30 років засобами атлетичної гімнастики. Запропонована </w:t>
      </w:r>
      <w:r w:rsidR="00803E77">
        <w:rPr>
          <w:sz w:val="28"/>
          <w:szCs w:val="28"/>
        </w:rPr>
        <w:t>методика</w:t>
      </w:r>
      <w:r w:rsidR="00CA31BE" w:rsidRPr="00CA31BE">
        <w:rPr>
          <w:sz w:val="28"/>
          <w:szCs w:val="28"/>
        </w:rPr>
        <w:t xml:space="preserve"> забезпечує гармонійний розвиток сили, витривалості, гнучкості та координації, сприяє зниженню рівня стресу, покращенню загального самопочуття та зменшенню ризику травматизму. Це робить її придатною для використання у фітнес-центрах, спортивних клубах та в індивідуальній тренувальній практиці для оптимізації фізичної підготовленості жінок цієї вікової категорії.</w:t>
      </w:r>
      <w:bookmarkEnd w:id="19"/>
      <w:r w:rsidR="00CA31BE" w:rsidRPr="00CA31BE">
        <w:rPr>
          <w:sz w:val="28"/>
          <w:szCs w:val="28"/>
        </w:rPr>
        <w:t xml:space="preserve"> </w:t>
      </w:r>
    </w:p>
    <w:p w:rsidR="00986944" w:rsidRPr="006F286D" w:rsidRDefault="00986944" w:rsidP="00C47DDE">
      <w:pPr>
        <w:pStyle w:val="a3"/>
        <w:widowControl w:val="0"/>
        <w:spacing w:line="360" w:lineRule="auto"/>
        <w:ind w:firstLine="709"/>
        <w:jc w:val="both"/>
        <w:rPr>
          <w:color w:val="000000" w:themeColor="text1"/>
          <w:sz w:val="28"/>
          <w:szCs w:val="28"/>
        </w:rPr>
      </w:pPr>
      <w:r w:rsidRPr="006F286D">
        <w:rPr>
          <w:b/>
          <w:bCs/>
          <w:color w:val="000000" w:themeColor="text1"/>
          <w:sz w:val="28"/>
          <w:szCs w:val="28"/>
        </w:rPr>
        <w:t xml:space="preserve">Апробація  результатів  дослідження. </w:t>
      </w:r>
      <w:r w:rsidRPr="006F286D">
        <w:rPr>
          <w:color w:val="000000" w:themeColor="text1"/>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6F286D">
        <w:rPr>
          <w:color w:val="000000" w:themeColor="text1"/>
          <w:sz w:val="28"/>
          <w:szCs w:val="28"/>
        </w:rPr>
        <w:t>ННІОЗіС</w:t>
      </w:r>
      <w:proofErr w:type="spellEnd"/>
      <w:r w:rsidRPr="006F286D">
        <w:rPr>
          <w:color w:val="000000" w:themeColor="text1"/>
          <w:sz w:val="28"/>
          <w:szCs w:val="28"/>
        </w:rPr>
        <w:t xml:space="preserve">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 Зокрема, результати були представлені на </w:t>
      </w:r>
      <w:r w:rsidR="006F286D" w:rsidRPr="006F286D">
        <w:rPr>
          <w:color w:val="000000" w:themeColor="text1"/>
          <w:sz w:val="28"/>
          <w:szCs w:val="28"/>
        </w:rPr>
        <w:t xml:space="preserve">XVI Міжнародній науково-практичній </w:t>
      </w:r>
      <w:proofErr w:type="spellStart"/>
      <w:r w:rsidR="006F286D" w:rsidRPr="006F286D">
        <w:rPr>
          <w:color w:val="000000" w:themeColor="text1"/>
          <w:sz w:val="28"/>
          <w:szCs w:val="28"/>
        </w:rPr>
        <w:t>конференціяї</w:t>
      </w:r>
      <w:proofErr w:type="spellEnd"/>
      <w:r w:rsidR="006F286D" w:rsidRPr="006F286D">
        <w:rPr>
          <w:color w:val="000000" w:themeColor="text1"/>
          <w:sz w:val="28"/>
          <w:szCs w:val="28"/>
        </w:rPr>
        <w:t xml:space="preserve"> «</w:t>
      </w:r>
      <w:proofErr w:type="spellStart"/>
      <w:r w:rsidR="006F286D" w:rsidRPr="006F286D">
        <w:rPr>
          <w:color w:val="000000" w:themeColor="text1"/>
          <w:sz w:val="28"/>
          <w:szCs w:val="28"/>
        </w:rPr>
        <w:t>Modern</w:t>
      </w:r>
      <w:proofErr w:type="spellEnd"/>
      <w:r w:rsidR="006F286D" w:rsidRPr="006F286D">
        <w:rPr>
          <w:color w:val="000000" w:themeColor="text1"/>
          <w:sz w:val="28"/>
          <w:szCs w:val="28"/>
        </w:rPr>
        <w:t xml:space="preserve"> </w:t>
      </w:r>
      <w:proofErr w:type="spellStart"/>
      <w:r w:rsidR="006F286D" w:rsidRPr="006F286D">
        <w:rPr>
          <w:color w:val="000000" w:themeColor="text1"/>
          <w:sz w:val="28"/>
          <w:szCs w:val="28"/>
        </w:rPr>
        <w:t>and</w:t>
      </w:r>
      <w:proofErr w:type="spellEnd"/>
      <w:r w:rsidR="006F286D" w:rsidRPr="006F286D">
        <w:rPr>
          <w:color w:val="000000" w:themeColor="text1"/>
          <w:sz w:val="28"/>
          <w:szCs w:val="28"/>
        </w:rPr>
        <w:t xml:space="preserve"> </w:t>
      </w:r>
      <w:proofErr w:type="spellStart"/>
      <w:r w:rsidR="006F286D" w:rsidRPr="006F286D">
        <w:rPr>
          <w:color w:val="000000" w:themeColor="text1"/>
          <w:sz w:val="28"/>
          <w:szCs w:val="28"/>
        </w:rPr>
        <w:t>new</w:t>
      </w:r>
      <w:proofErr w:type="spellEnd"/>
      <w:r w:rsidR="006F286D" w:rsidRPr="006F286D">
        <w:rPr>
          <w:color w:val="000000" w:themeColor="text1"/>
          <w:sz w:val="28"/>
          <w:szCs w:val="28"/>
        </w:rPr>
        <w:t xml:space="preserve"> </w:t>
      </w:r>
      <w:proofErr w:type="spellStart"/>
      <w:r w:rsidR="006F286D" w:rsidRPr="006F286D">
        <w:rPr>
          <w:color w:val="000000" w:themeColor="text1"/>
          <w:sz w:val="28"/>
          <w:szCs w:val="28"/>
        </w:rPr>
        <w:t>technical</w:t>
      </w:r>
      <w:proofErr w:type="spellEnd"/>
      <w:r w:rsidR="006F286D" w:rsidRPr="006F286D">
        <w:rPr>
          <w:color w:val="000000" w:themeColor="text1"/>
          <w:sz w:val="28"/>
          <w:szCs w:val="28"/>
        </w:rPr>
        <w:t xml:space="preserve"> </w:t>
      </w:r>
      <w:proofErr w:type="spellStart"/>
      <w:r w:rsidR="006F286D" w:rsidRPr="006F286D">
        <w:rPr>
          <w:color w:val="000000" w:themeColor="text1"/>
          <w:sz w:val="28"/>
          <w:szCs w:val="28"/>
        </w:rPr>
        <w:t>trends</w:t>
      </w:r>
      <w:proofErr w:type="spellEnd"/>
      <w:r w:rsidR="006F286D" w:rsidRPr="006F286D">
        <w:rPr>
          <w:color w:val="000000" w:themeColor="text1"/>
          <w:sz w:val="28"/>
          <w:szCs w:val="28"/>
        </w:rPr>
        <w:t xml:space="preserve"> </w:t>
      </w:r>
      <w:proofErr w:type="spellStart"/>
      <w:r w:rsidR="006F286D" w:rsidRPr="006F286D">
        <w:rPr>
          <w:color w:val="000000" w:themeColor="text1"/>
          <w:sz w:val="28"/>
          <w:szCs w:val="28"/>
        </w:rPr>
        <w:t>that</w:t>
      </w:r>
      <w:proofErr w:type="spellEnd"/>
      <w:r w:rsidR="006F286D" w:rsidRPr="006F286D">
        <w:rPr>
          <w:color w:val="000000" w:themeColor="text1"/>
          <w:sz w:val="28"/>
          <w:szCs w:val="28"/>
        </w:rPr>
        <w:t xml:space="preserve"> </w:t>
      </w:r>
      <w:proofErr w:type="spellStart"/>
      <w:r w:rsidR="006F286D" w:rsidRPr="006F286D">
        <w:rPr>
          <w:color w:val="000000" w:themeColor="text1"/>
          <w:sz w:val="28"/>
          <w:szCs w:val="28"/>
        </w:rPr>
        <w:t>help</w:t>
      </w:r>
      <w:proofErr w:type="spellEnd"/>
      <w:r w:rsidR="006F286D" w:rsidRPr="006F286D">
        <w:rPr>
          <w:color w:val="000000" w:themeColor="text1"/>
          <w:sz w:val="28"/>
          <w:szCs w:val="28"/>
        </w:rPr>
        <w:t xml:space="preserve"> </w:t>
      </w:r>
      <w:proofErr w:type="spellStart"/>
      <w:r w:rsidR="006F286D" w:rsidRPr="006F286D">
        <w:rPr>
          <w:color w:val="000000" w:themeColor="text1"/>
          <w:sz w:val="28"/>
          <w:szCs w:val="28"/>
        </w:rPr>
        <w:t>humanity</w:t>
      </w:r>
      <w:proofErr w:type="spellEnd"/>
      <w:r w:rsidR="006F286D" w:rsidRPr="006F286D">
        <w:rPr>
          <w:color w:val="000000" w:themeColor="text1"/>
          <w:sz w:val="28"/>
          <w:szCs w:val="28"/>
        </w:rPr>
        <w:t>»</w:t>
      </w:r>
      <w:r w:rsidR="00834987">
        <w:rPr>
          <w:color w:val="000000" w:themeColor="text1"/>
          <w:sz w:val="28"/>
          <w:szCs w:val="28"/>
        </w:rPr>
        <w:t>.</w:t>
      </w:r>
      <w:r w:rsidRPr="006F286D">
        <w:rPr>
          <w:color w:val="000000" w:themeColor="text1"/>
          <w:sz w:val="28"/>
          <w:szCs w:val="28"/>
        </w:rPr>
        <w:t xml:space="preserve"> </w:t>
      </w:r>
      <w:r w:rsidR="006F286D" w:rsidRPr="006F286D">
        <w:rPr>
          <w:color w:val="000000" w:themeColor="text1"/>
          <w:sz w:val="28"/>
          <w:szCs w:val="28"/>
        </w:rPr>
        <w:t>Греція.</w:t>
      </w:r>
      <w:r w:rsidRPr="006F286D">
        <w:rPr>
          <w:color w:val="000000" w:themeColor="text1"/>
          <w:sz w:val="28"/>
          <w:szCs w:val="28"/>
        </w:rPr>
        <w:t xml:space="preserve"> 2024 р.</w:t>
      </w:r>
    </w:p>
    <w:p w:rsidR="00986944" w:rsidRPr="0030322C" w:rsidRDefault="00986944" w:rsidP="00C47DDE">
      <w:pPr>
        <w:pStyle w:val="a3"/>
        <w:widowControl w:val="0"/>
        <w:spacing w:line="360" w:lineRule="auto"/>
        <w:ind w:firstLine="709"/>
        <w:jc w:val="both"/>
        <w:rPr>
          <w:sz w:val="28"/>
          <w:szCs w:val="28"/>
        </w:rPr>
      </w:pPr>
      <w:bookmarkStart w:id="20" w:name="_Hlk155911434"/>
      <w:bookmarkStart w:id="21" w:name="_Hlk154758580"/>
      <w:r w:rsidRPr="00315528">
        <w:rPr>
          <w:b/>
          <w:bCs/>
          <w:sz w:val="28"/>
          <w:szCs w:val="28"/>
        </w:rPr>
        <w:t>Структура і обсяг кваліфікаційної роботи.</w:t>
      </w:r>
      <w:bookmarkEnd w:id="20"/>
      <w:r w:rsidRPr="00315528">
        <w:rPr>
          <w:sz w:val="28"/>
          <w:szCs w:val="28"/>
        </w:rPr>
        <w:t xml:space="preserve"> </w:t>
      </w:r>
      <w:bookmarkEnd w:id="21"/>
      <w:r w:rsidRPr="00315528">
        <w:rPr>
          <w:sz w:val="28"/>
          <w:szCs w:val="28"/>
        </w:rPr>
        <w:t xml:space="preserve">Кваліфікаційна робота викладена на </w:t>
      </w:r>
      <w:r w:rsidR="00315528" w:rsidRPr="00315528">
        <w:rPr>
          <w:sz w:val="28"/>
          <w:szCs w:val="28"/>
        </w:rPr>
        <w:t>81</w:t>
      </w:r>
      <w:r w:rsidRPr="00315528">
        <w:rPr>
          <w:sz w:val="28"/>
          <w:szCs w:val="28"/>
        </w:rPr>
        <w:t xml:space="preserve"> </w:t>
      </w:r>
      <w:proofErr w:type="spellStart"/>
      <w:r w:rsidRPr="00315528">
        <w:rPr>
          <w:sz w:val="28"/>
          <w:szCs w:val="28"/>
        </w:rPr>
        <w:t>сторі</w:t>
      </w:r>
      <w:r w:rsidR="00315528" w:rsidRPr="00315528">
        <w:rPr>
          <w:sz w:val="28"/>
          <w:szCs w:val="28"/>
        </w:rPr>
        <w:t>ці</w:t>
      </w:r>
      <w:proofErr w:type="spellEnd"/>
      <w:r w:rsidRPr="00315528">
        <w:rPr>
          <w:sz w:val="28"/>
          <w:szCs w:val="28"/>
        </w:rPr>
        <w:t>, складається зі вступу, двох розділів, висновків, списку використаних джерел (6</w:t>
      </w:r>
      <w:r w:rsidR="00315528" w:rsidRPr="00315528">
        <w:rPr>
          <w:sz w:val="28"/>
          <w:szCs w:val="28"/>
        </w:rPr>
        <w:t>8</w:t>
      </w:r>
      <w:r w:rsidRPr="00315528">
        <w:rPr>
          <w:sz w:val="28"/>
          <w:szCs w:val="28"/>
        </w:rPr>
        <w:t xml:space="preserve"> позицій) і додатків. Робота містить </w:t>
      </w:r>
      <w:r w:rsidR="00315528" w:rsidRPr="00315528">
        <w:rPr>
          <w:sz w:val="28"/>
          <w:szCs w:val="28"/>
        </w:rPr>
        <w:t>8</w:t>
      </w:r>
      <w:r w:rsidRPr="00315528">
        <w:rPr>
          <w:sz w:val="28"/>
          <w:szCs w:val="28"/>
        </w:rPr>
        <w:t xml:space="preserve"> таблиць та </w:t>
      </w:r>
      <w:r w:rsidR="00315528" w:rsidRPr="00315528">
        <w:rPr>
          <w:sz w:val="28"/>
          <w:szCs w:val="28"/>
        </w:rPr>
        <w:t>8</w:t>
      </w:r>
      <w:r w:rsidRPr="00315528">
        <w:rPr>
          <w:sz w:val="28"/>
          <w:szCs w:val="28"/>
        </w:rPr>
        <w:t xml:space="preserve"> рисунків.</w:t>
      </w:r>
    </w:p>
    <w:p w:rsidR="003B502F" w:rsidRDefault="003B502F" w:rsidP="00C47DDE">
      <w:pPr>
        <w:widowControl w:val="0"/>
        <w:spacing w:line="360" w:lineRule="auto"/>
        <w:ind w:firstLine="709"/>
        <w:jc w:val="both"/>
        <w:rPr>
          <w:b/>
          <w:sz w:val="28"/>
          <w:szCs w:val="28"/>
        </w:rPr>
      </w:pPr>
    </w:p>
    <w:p w:rsidR="003B502F" w:rsidRDefault="003B502F" w:rsidP="00C47DDE">
      <w:pPr>
        <w:widowControl w:val="0"/>
        <w:spacing w:after="160" w:line="259" w:lineRule="auto"/>
        <w:rPr>
          <w:b/>
          <w:sz w:val="28"/>
          <w:szCs w:val="28"/>
        </w:rPr>
      </w:pPr>
      <w:r>
        <w:rPr>
          <w:b/>
          <w:sz w:val="28"/>
          <w:szCs w:val="28"/>
        </w:rPr>
        <w:br w:type="page"/>
      </w:r>
    </w:p>
    <w:p w:rsidR="003B502F" w:rsidRDefault="003B502F" w:rsidP="00C47DDE">
      <w:pPr>
        <w:widowControl w:val="0"/>
        <w:spacing w:line="360" w:lineRule="auto"/>
        <w:ind w:firstLine="709"/>
        <w:jc w:val="center"/>
        <w:rPr>
          <w:rFonts w:eastAsia="Calibri"/>
          <w:b/>
          <w:color w:val="000000"/>
          <w:sz w:val="28"/>
          <w:szCs w:val="28"/>
          <w:lang w:eastAsia="en-US"/>
        </w:rPr>
      </w:pPr>
      <w:r w:rsidRPr="00C5413F">
        <w:rPr>
          <w:rFonts w:eastAsia="Calibri"/>
          <w:b/>
          <w:color w:val="000000"/>
          <w:sz w:val="28"/>
          <w:szCs w:val="28"/>
          <w:lang w:eastAsia="en-US"/>
        </w:rPr>
        <w:lastRenderedPageBreak/>
        <w:t>РОЗДІЛ 1</w:t>
      </w:r>
    </w:p>
    <w:p w:rsidR="003B502F" w:rsidRDefault="003B502F" w:rsidP="00C47DDE">
      <w:pPr>
        <w:widowControl w:val="0"/>
        <w:spacing w:line="360" w:lineRule="auto"/>
        <w:ind w:firstLine="709"/>
        <w:jc w:val="center"/>
        <w:rPr>
          <w:b/>
          <w:bCs/>
          <w:sz w:val="28"/>
          <w:szCs w:val="28"/>
        </w:rPr>
      </w:pPr>
      <w:r w:rsidRPr="00F93783">
        <w:rPr>
          <w:b/>
          <w:bCs/>
          <w:sz w:val="28"/>
          <w:szCs w:val="28"/>
        </w:rPr>
        <w:t>ТЕОРЕТИЧНІ ОСНОВИ ВИКОРИСТАННЯ ЗАСОБІВ АТЛЕТИЧНОЇ ГІМНАСТИКИ ДЛЯ ПОЛІПШЕННЯ ФІЗИЧНОГО СТАНУ ЖІНОК ВІКОМ 25</w:t>
      </w:r>
      <w:r>
        <w:rPr>
          <w:b/>
          <w:bCs/>
          <w:sz w:val="28"/>
          <w:szCs w:val="28"/>
        </w:rPr>
        <w:t>-</w:t>
      </w:r>
      <w:r w:rsidRPr="00F93783">
        <w:rPr>
          <w:b/>
          <w:bCs/>
          <w:sz w:val="28"/>
          <w:szCs w:val="28"/>
        </w:rPr>
        <w:t>30 РОКІВ</w:t>
      </w:r>
    </w:p>
    <w:p w:rsidR="003B502F" w:rsidRPr="00F93783" w:rsidRDefault="003B502F" w:rsidP="00C47DDE">
      <w:pPr>
        <w:widowControl w:val="0"/>
        <w:spacing w:line="360" w:lineRule="auto"/>
        <w:ind w:firstLine="709"/>
        <w:jc w:val="center"/>
        <w:rPr>
          <w:rFonts w:eastAsia="Calibri"/>
          <w:b/>
          <w:bCs/>
          <w:color w:val="000000"/>
          <w:sz w:val="28"/>
          <w:szCs w:val="28"/>
          <w:lang w:eastAsia="en-US"/>
        </w:rPr>
      </w:pPr>
    </w:p>
    <w:p w:rsidR="00CC3328" w:rsidRPr="003A38A7" w:rsidRDefault="00CC3328" w:rsidP="00C47DDE">
      <w:pPr>
        <w:pStyle w:val="a3"/>
        <w:widowControl w:val="0"/>
        <w:spacing w:line="360" w:lineRule="auto"/>
        <w:ind w:firstLine="709"/>
        <w:jc w:val="both"/>
        <w:rPr>
          <w:b/>
          <w:bCs/>
          <w:sz w:val="28"/>
          <w:szCs w:val="28"/>
        </w:rPr>
      </w:pPr>
      <w:r w:rsidRPr="003A38A7">
        <w:rPr>
          <w:b/>
          <w:bCs/>
          <w:sz w:val="28"/>
          <w:szCs w:val="28"/>
        </w:rPr>
        <w:t xml:space="preserve">1.1. Основні напрями та особливості атлетичної гімнастики </w:t>
      </w:r>
    </w:p>
    <w:p w:rsidR="00CC3328" w:rsidRPr="00C12B8D" w:rsidRDefault="00CC3328" w:rsidP="00C47DDE">
      <w:pPr>
        <w:pStyle w:val="a3"/>
        <w:widowControl w:val="0"/>
        <w:spacing w:line="360" w:lineRule="auto"/>
        <w:ind w:firstLine="709"/>
        <w:jc w:val="both"/>
        <w:rPr>
          <w:sz w:val="28"/>
          <w:szCs w:val="28"/>
        </w:rPr>
      </w:pPr>
      <w:r w:rsidRPr="00C12B8D">
        <w:rPr>
          <w:sz w:val="28"/>
          <w:szCs w:val="28"/>
        </w:rPr>
        <w:t>Атлетична гімнастика є одним із популярних оздоровчих напрямів фізичної культури, що являє собою систему вправ силового характеру, спрямованих на гармонійний фізичний розвиток людини та вирішення конкретних завдань силової підготовки. Цей вид гімнастики може мати як загальний вплив на організм (зміцнення здоров'я, підвищення працездатності), так і локальний вплив на окремі групи м’язів чи частини опорно-рухового апарату. Ефект занять може бути підтримуючим або розвиваючим, залежно від цілей і методики тренувань. При цьому дотримуються загальних принципів планування занять, включно з циклами, етапами та періодами</w:t>
      </w:r>
      <w:r>
        <w:rPr>
          <w:sz w:val="28"/>
          <w:szCs w:val="28"/>
        </w:rPr>
        <w:t xml:space="preserve"> </w:t>
      </w:r>
      <w:r w:rsidRPr="00873997">
        <w:rPr>
          <w:sz w:val="28"/>
          <w:szCs w:val="28"/>
          <w:lang w:val="ru-RU"/>
        </w:rPr>
        <w:t>[</w:t>
      </w:r>
      <w:r w:rsidR="00873997" w:rsidRPr="00873997">
        <w:rPr>
          <w:sz w:val="28"/>
          <w:szCs w:val="28"/>
        </w:rPr>
        <w:t>7</w:t>
      </w:r>
      <w:r w:rsidRPr="00873997">
        <w:rPr>
          <w:sz w:val="28"/>
          <w:szCs w:val="28"/>
          <w:lang w:val="ru-RU"/>
        </w:rPr>
        <w:t>]</w:t>
      </w:r>
      <w:r w:rsidRPr="00873997">
        <w:rPr>
          <w:sz w:val="28"/>
          <w:szCs w:val="28"/>
        </w:rPr>
        <w:t>.</w:t>
      </w:r>
    </w:p>
    <w:p w:rsidR="00CC3328" w:rsidRPr="00C12B8D" w:rsidRDefault="00CC3328" w:rsidP="00C47DDE">
      <w:pPr>
        <w:pStyle w:val="a3"/>
        <w:widowControl w:val="0"/>
        <w:spacing w:line="360" w:lineRule="auto"/>
        <w:ind w:firstLine="709"/>
        <w:jc w:val="both"/>
        <w:rPr>
          <w:sz w:val="28"/>
          <w:szCs w:val="28"/>
        </w:rPr>
      </w:pPr>
      <w:r w:rsidRPr="00C12B8D">
        <w:rPr>
          <w:sz w:val="28"/>
          <w:szCs w:val="28"/>
        </w:rPr>
        <w:t>Організація занять атлетичною гімнастикою вимагає від фахівця не лише знань у галузі фізичної культури, а й розуміння основ біології, фізики, хімії та анатомії. Це дозволяє розробити оптимальну програму тренувань, враховуючи фізичний стан і функціональні можливості кожної людини. У сучасних умовах атлетичні тренажери стали доступними для широких мас, що сприяє зростанню інтересу до цього виду діяльності серед людей різного віку і статі.</w:t>
      </w:r>
    </w:p>
    <w:p w:rsidR="00CC3328" w:rsidRPr="00C12B8D" w:rsidRDefault="00CC3328" w:rsidP="00C47DDE">
      <w:pPr>
        <w:pStyle w:val="a3"/>
        <w:widowControl w:val="0"/>
        <w:spacing w:line="360" w:lineRule="auto"/>
        <w:ind w:firstLine="709"/>
        <w:jc w:val="both"/>
        <w:rPr>
          <w:sz w:val="28"/>
          <w:szCs w:val="28"/>
        </w:rPr>
      </w:pPr>
      <w:r w:rsidRPr="00C12B8D">
        <w:rPr>
          <w:sz w:val="28"/>
          <w:szCs w:val="28"/>
        </w:rPr>
        <w:t>Проте багато новачків починають займатися атлетичною гімнастикою, не знаючи про свій функціональний стан і можливі обмеження. Тому важливо, щоб перед складанням індивідуальної програми тренувань фахівець провів оцінку фізичного та функціонального стану, виявив наявність чи відсутність хронічних захворювань. Ця інформація є вирішальною для підбору вправ, дозування навантажень та планування занять.</w:t>
      </w:r>
    </w:p>
    <w:p w:rsidR="00CC3328" w:rsidRPr="00C12B8D" w:rsidRDefault="00CC3328" w:rsidP="00C47DDE">
      <w:pPr>
        <w:pStyle w:val="a3"/>
        <w:widowControl w:val="0"/>
        <w:spacing w:line="360" w:lineRule="auto"/>
        <w:ind w:firstLine="709"/>
        <w:jc w:val="both"/>
        <w:rPr>
          <w:sz w:val="28"/>
          <w:szCs w:val="28"/>
        </w:rPr>
      </w:pPr>
      <w:r w:rsidRPr="00C12B8D">
        <w:rPr>
          <w:sz w:val="28"/>
          <w:szCs w:val="28"/>
        </w:rPr>
        <w:t xml:space="preserve">Залежно від мети, атлетична гімнастика поділяється на оздоровчу та спортивну. Оздоровчий напрямок спрямований на нормалізацію фізичного </w:t>
      </w:r>
      <w:r w:rsidRPr="00C12B8D">
        <w:rPr>
          <w:sz w:val="28"/>
          <w:szCs w:val="28"/>
        </w:rPr>
        <w:lastRenderedPageBreak/>
        <w:t>стану, розвиток силових якостей, гармонійний розвиток м’язів і корекцію статури. Такі заняття покращують кровообіг, стимулюють роботу центральної нервової системи, зміцнюють серцево-судинну та дихальну системи, нормалізують діяльність травної системи, а також сприяють загальному зміцненню опорно-рухового апарату. Оздоровча атлетична гімнастика часто поєднується з аеробними вправами (біг, плавання, аеробіка), що додатково підвищує життєвий тонус і працездатність</w:t>
      </w:r>
      <w:r>
        <w:rPr>
          <w:sz w:val="28"/>
          <w:szCs w:val="28"/>
        </w:rPr>
        <w:t xml:space="preserve"> </w:t>
      </w:r>
      <w:r w:rsidRPr="00873997">
        <w:rPr>
          <w:sz w:val="28"/>
          <w:szCs w:val="28"/>
        </w:rPr>
        <w:t>[</w:t>
      </w:r>
      <w:r w:rsidR="00873997" w:rsidRPr="00873997">
        <w:rPr>
          <w:sz w:val="28"/>
          <w:szCs w:val="28"/>
        </w:rPr>
        <w:t>7</w:t>
      </w:r>
      <w:r w:rsidRPr="00873997">
        <w:rPr>
          <w:sz w:val="28"/>
          <w:szCs w:val="28"/>
        </w:rPr>
        <w:t xml:space="preserve">; </w:t>
      </w:r>
      <w:r w:rsidR="00873997" w:rsidRPr="00873997">
        <w:rPr>
          <w:sz w:val="28"/>
          <w:szCs w:val="28"/>
        </w:rPr>
        <w:t>51</w:t>
      </w:r>
      <w:r w:rsidRPr="00873997">
        <w:rPr>
          <w:sz w:val="28"/>
          <w:szCs w:val="28"/>
        </w:rPr>
        <w:t>].</w:t>
      </w:r>
    </w:p>
    <w:p w:rsidR="00CC3328" w:rsidRPr="00C12B8D" w:rsidRDefault="00CC3328" w:rsidP="00C47DDE">
      <w:pPr>
        <w:pStyle w:val="a3"/>
        <w:widowControl w:val="0"/>
        <w:spacing w:line="360" w:lineRule="auto"/>
        <w:ind w:firstLine="709"/>
        <w:jc w:val="both"/>
        <w:rPr>
          <w:sz w:val="28"/>
          <w:szCs w:val="28"/>
        </w:rPr>
      </w:pPr>
      <w:r w:rsidRPr="00C12B8D">
        <w:rPr>
          <w:sz w:val="28"/>
          <w:szCs w:val="28"/>
        </w:rPr>
        <w:t xml:space="preserve">До популярних оздоровчих напрямів також належать </w:t>
      </w:r>
      <w:proofErr w:type="spellStart"/>
      <w:r w:rsidRPr="00C12B8D">
        <w:rPr>
          <w:sz w:val="28"/>
          <w:szCs w:val="28"/>
        </w:rPr>
        <w:t>шейпінг</w:t>
      </w:r>
      <w:proofErr w:type="spellEnd"/>
      <w:r w:rsidRPr="00C12B8D">
        <w:rPr>
          <w:sz w:val="28"/>
          <w:szCs w:val="28"/>
        </w:rPr>
        <w:t xml:space="preserve"> і фітнес. </w:t>
      </w:r>
      <w:proofErr w:type="spellStart"/>
      <w:r w:rsidRPr="00C12B8D">
        <w:rPr>
          <w:sz w:val="28"/>
          <w:szCs w:val="28"/>
        </w:rPr>
        <w:t>Шейпінг</w:t>
      </w:r>
      <w:proofErr w:type="spellEnd"/>
      <w:r w:rsidRPr="00C12B8D">
        <w:rPr>
          <w:sz w:val="28"/>
          <w:szCs w:val="28"/>
        </w:rPr>
        <w:t xml:space="preserve"> зосереджується на корекції проблемних зон, підтримуючи інші частини тіла у тонусі. Фітнес, своєю чергою, охоплює весь організм і спрямований на комплексне зміцнення здоров’я через розвиток сили, гнучкості, витривалості, а також підтримання психологічного балансу.</w:t>
      </w:r>
    </w:p>
    <w:p w:rsidR="00CC3328" w:rsidRDefault="00CC3328" w:rsidP="00C47DDE">
      <w:pPr>
        <w:pStyle w:val="a3"/>
        <w:widowControl w:val="0"/>
        <w:spacing w:line="360" w:lineRule="auto"/>
        <w:ind w:firstLine="709"/>
        <w:jc w:val="both"/>
        <w:rPr>
          <w:sz w:val="28"/>
          <w:szCs w:val="28"/>
        </w:rPr>
      </w:pPr>
      <w:r w:rsidRPr="00C12B8D">
        <w:rPr>
          <w:sz w:val="28"/>
          <w:szCs w:val="28"/>
        </w:rPr>
        <w:t xml:space="preserve">Спортивна атлетична гімнастика орієнтована на підготовку спортсменів до змагань у силових дисциплінах, таких як </w:t>
      </w:r>
      <w:proofErr w:type="spellStart"/>
      <w:r w:rsidRPr="00C12B8D">
        <w:rPr>
          <w:sz w:val="28"/>
          <w:szCs w:val="28"/>
        </w:rPr>
        <w:t>пауерліфтинг</w:t>
      </w:r>
      <w:proofErr w:type="spellEnd"/>
      <w:r w:rsidRPr="00C12B8D">
        <w:rPr>
          <w:sz w:val="28"/>
          <w:szCs w:val="28"/>
        </w:rPr>
        <w:t xml:space="preserve">, </w:t>
      </w:r>
      <w:proofErr w:type="spellStart"/>
      <w:r w:rsidRPr="00C12B8D">
        <w:rPr>
          <w:sz w:val="28"/>
          <w:szCs w:val="28"/>
        </w:rPr>
        <w:t>бодибілдинг</w:t>
      </w:r>
      <w:proofErr w:type="spellEnd"/>
      <w:r w:rsidRPr="00C12B8D">
        <w:rPr>
          <w:sz w:val="28"/>
          <w:szCs w:val="28"/>
        </w:rPr>
        <w:t xml:space="preserve"> та інші. Її метою є досягнення високих результатів, формування пропорційної фігури та розвиток яскраво вираженої мускулатури. Силові види спорту характеризуються використанням граничних фізичних можливостей спортсмена в ациклічних умовах, що потребує не лише значної фізичної підготовки, а й дисципліни, мотивації та професійного супроводу.</w:t>
      </w:r>
    </w:p>
    <w:p w:rsidR="00CC3328" w:rsidRPr="003756D5" w:rsidRDefault="00CC3328" w:rsidP="00C47DDE">
      <w:pPr>
        <w:pStyle w:val="a3"/>
        <w:widowControl w:val="0"/>
        <w:spacing w:line="360" w:lineRule="auto"/>
        <w:ind w:firstLine="709"/>
        <w:jc w:val="both"/>
        <w:rPr>
          <w:sz w:val="28"/>
          <w:szCs w:val="28"/>
        </w:rPr>
      </w:pPr>
      <w:r w:rsidRPr="00A73432">
        <w:rPr>
          <w:sz w:val="28"/>
          <w:szCs w:val="28"/>
        </w:rPr>
        <w:t>Атлетична гімнастика як силовий вид спорту охоплює низку спортивних напрямів, які спрямовані на розвиток сили, витривалості та демонстрацію фізичних досягнень</w:t>
      </w:r>
      <w:r>
        <w:rPr>
          <w:sz w:val="28"/>
          <w:szCs w:val="28"/>
        </w:rPr>
        <w:t xml:space="preserve"> </w:t>
      </w:r>
      <w:r w:rsidRPr="00873997">
        <w:rPr>
          <w:sz w:val="28"/>
          <w:szCs w:val="28"/>
        </w:rPr>
        <w:t>[</w:t>
      </w:r>
      <w:r w:rsidR="00873997" w:rsidRPr="00873997">
        <w:rPr>
          <w:sz w:val="28"/>
          <w:szCs w:val="28"/>
        </w:rPr>
        <w:t>7</w:t>
      </w:r>
      <w:r w:rsidRPr="00873997">
        <w:rPr>
          <w:sz w:val="28"/>
          <w:szCs w:val="28"/>
        </w:rPr>
        <w:t xml:space="preserve">; </w:t>
      </w:r>
      <w:r w:rsidR="00873997" w:rsidRPr="00873997">
        <w:rPr>
          <w:sz w:val="28"/>
          <w:szCs w:val="28"/>
        </w:rPr>
        <w:t>61</w:t>
      </w:r>
      <w:r w:rsidRPr="00873997">
        <w:rPr>
          <w:sz w:val="28"/>
          <w:szCs w:val="28"/>
        </w:rPr>
        <w:t>].</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Основні напрями включають:</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xml:space="preserve">- </w:t>
      </w:r>
      <w:proofErr w:type="spellStart"/>
      <w:r w:rsidRPr="00A73432">
        <w:rPr>
          <w:sz w:val="28"/>
          <w:szCs w:val="28"/>
        </w:rPr>
        <w:t>Армрестлінг</w:t>
      </w:r>
      <w:proofErr w:type="spellEnd"/>
      <w:r w:rsidRPr="00A73432">
        <w:rPr>
          <w:sz w:val="28"/>
          <w:szCs w:val="28"/>
        </w:rPr>
        <w:t xml:space="preserve"> (від </w:t>
      </w:r>
      <w:proofErr w:type="spellStart"/>
      <w:r w:rsidRPr="00A73432">
        <w:rPr>
          <w:sz w:val="28"/>
          <w:szCs w:val="28"/>
        </w:rPr>
        <w:t>англ</w:t>
      </w:r>
      <w:proofErr w:type="spellEnd"/>
      <w:r w:rsidRPr="00A73432">
        <w:rPr>
          <w:sz w:val="28"/>
          <w:szCs w:val="28"/>
        </w:rPr>
        <w:t xml:space="preserve">. </w:t>
      </w:r>
      <w:proofErr w:type="spellStart"/>
      <w:r w:rsidRPr="00A73432">
        <w:rPr>
          <w:sz w:val="28"/>
          <w:szCs w:val="28"/>
        </w:rPr>
        <w:t>arm</w:t>
      </w:r>
      <w:proofErr w:type="spellEnd"/>
      <w:r w:rsidRPr="00A73432">
        <w:rPr>
          <w:sz w:val="28"/>
          <w:szCs w:val="28"/>
        </w:rPr>
        <w:t xml:space="preserve"> ‒ рука, </w:t>
      </w:r>
      <w:proofErr w:type="spellStart"/>
      <w:r w:rsidRPr="00A73432">
        <w:rPr>
          <w:sz w:val="28"/>
          <w:szCs w:val="28"/>
        </w:rPr>
        <w:t>wrestling</w:t>
      </w:r>
      <w:proofErr w:type="spellEnd"/>
      <w:r w:rsidRPr="00A73432">
        <w:rPr>
          <w:sz w:val="28"/>
          <w:szCs w:val="28"/>
        </w:rPr>
        <w:t xml:space="preserve"> ‒ боротьба) ‒ силове єдиноборство між двома учасниками, під час якого однойменні руки суперників розташовуються на твердій поверхні (зазвичай столі) і зчіплюються в замок. Завдання притиснути руку опонента до поверхні столу.</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xml:space="preserve">- </w:t>
      </w:r>
      <w:proofErr w:type="spellStart"/>
      <w:r w:rsidRPr="00A73432">
        <w:rPr>
          <w:sz w:val="28"/>
          <w:szCs w:val="28"/>
        </w:rPr>
        <w:t>Бенч</w:t>
      </w:r>
      <w:proofErr w:type="spellEnd"/>
      <w:r w:rsidRPr="00A73432">
        <w:rPr>
          <w:sz w:val="28"/>
          <w:szCs w:val="28"/>
        </w:rPr>
        <w:t xml:space="preserve">-прес (від </w:t>
      </w:r>
      <w:proofErr w:type="spellStart"/>
      <w:r w:rsidRPr="00A73432">
        <w:rPr>
          <w:sz w:val="28"/>
          <w:szCs w:val="28"/>
        </w:rPr>
        <w:t>англ</w:t>
      </w:r>
      <w:proofErr w:type="spellEnd"/>
      <w:r w:rsidRPr="00A73432">
        <w:rPr>
          <w:sz w:val="28"/>
          <w:szCs w:val="28"/>
        </w:rPr>
        <w:t xml:space="preserve">. </w:t>
      </w:r>
      <w:proofErr w:type="spellStart"/>
      <w:r w:rsidRPr="00A73432">
        <w:rPr>
          <w:sz w:val="28"/>
          <w:szCs w:val="28"/>
        </w:rPr>
        <w:t>bench</w:t>
      </w:r>
      <w:proofErr w:type="spellEnd"/>
      <w:r w:rsidRPr="00A73432">
        <w:rPr>
          <w:sz w:val="28"/>
          <w:szCs w:val="28"/>
        </w:rPr>
        <w:t xml:space="preserve"> ‒ лава, </w:t>
      </w:r>
      <w:proofErr w:type="spellStart"/>
      <w:r w:rsidRPr="00A73432">
        <w:rPr>
          <w:sz w:val="28"/>
          <w:szCs w:val="28"/>
        </w:rPr>
        <w:t>press</w:t>
      </w:r>
      <w:proofErr w:type="spellEnd"/>
      <w:r w:rsidRPr="00A73432">
        <w:rPr>
          <w:sz w:val="28"/>
          <w:szCs w:val="28"/>
        </w:rPr>
        <w:t xml:space="preserve"> ‒ тиск) ‒ силова вправа, що передбачає жим штанги лежачи на горизонтальній лаві. Це один із основних елементів </w:t>
      </w:r>
      <w:proofErr w:type="spellStart"/>
      <w:r w:rsidRPr="00A73432">
        <w:rPr>
          <w:sz w:val="28"/>
          <w:szCs w:val="28"/>
        </w:rPr>
        <w:t>пауерліфтингу</w:t>
      </w:r>
      <w:proofErr w:type="spellEnd"/>
      <w:r w:rsidRPr="00A73432">
        <w:rPr>
          <w:sz w:val="28"/>
          <w:szCs w:val="28"/>
        </w:rPr>
        <w:t>.</w:t>
      </w:r>
    </w:p>
    <w:p w:rsidR="00CC3328" w:rsidRPr="00A73432" w:rsidRDefault="00CC3328" w:rsidP="00C47DDE">
      <w:pPr>
        <w:pStyle w:val="a3"/>
        <w:widowControl w:val="0"/>
        <w:spacing w:line="360" w:lineRule="auto"/>
        <w:ind w:firstLine="709"/>
        <w:jc w:val="both"/>
        <w:rPr>
          <w:sz w:val="28"/>
          <w:szCs w:val="28"/>
        </w:rPr>
      </w:pPr>
      <w:r w:rsidRPr="00A73432">
        <w:rPr>
          <w:sz w:val="28"/>
          <w:szCs w:val="28"/>
        </w:rPr>
        <w:lastRenderedPageBreak/>
        <w:t xml:space="preserve">- Бодібілдинг (культуризм) (від </w:t>
      </w:r>
      <w:proofErr w:type="spellStart"/>
      <w:r w:rsidRPr="00A73432">
        <w:rPr>
          <w:sz w:val="28"/>
          <w:szCs w:val="28"/>
        </w:rPr>
        <w:t>англ</w:t>
      </w:r>
      <w:proofErr w:type="spellEnd"/>
      <w:r w:rsidRPr="00A73432">
        <w:rPr>
          <w:sz w:val="28"/>
          <w:szCs w:val="28"/>
        </w:rPr>
        <w:t xml:space="preserve">. </w:t>
      </w:r>
      <w:proofErr w:type="spellStart"/>
      <w:r w:rsidRPr="00A73432">
        <w:rPr>
          <w:sz w:val="28"/>
          <w:szCs w:val="28"/>
        </w:rPr>
        <w:t>body</w:t>
      </w:r>
      <w:proofErr w:type="spellEnd"/>
      <w:r w:rsidRPr="00A73432">
        <w:rPr>
          <w:sz w:val="28"/>
          <w:szCs w:val="28"/>
        </w:rPr>
        <w:t xml:space="preserve"> ‒ тіло, </w:t>
      </w:r>
      <w:proofErr w:type="spellStart"/>
      <w:r w:rsidRPr="00A73432">
        <w:rPr>
          <w:sz w:val="28"/>
          <w:szCs w:val="28"/>
        </w:rPr>
        <w:t>building</w:t>
      </w:r>
      <w:proofErr w:type="spellEnd"/>
      <w:r w:rsidRPr="00A73432">
        <w:rPr>
          <w:sz w:val="28"/>
          <w:szCs w:val="28"/>
        </w:rPr>
        <w:t xml:space="preserve"> ‒ будівництво) ‒ вид спорту, спрямований на розвиток та демонстрацію пропорційної, рельєфної мускулатури. Основна мета формування гармонійного та естетичного тіла.</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Гирьовий спорт. Циклічний вид спорту, який полягає у виконанні вправ із гирями за певний час. Основні дисципліни включають:</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xml:space="preserve">- Поштовх двох </w:t>
      </w:r>
      <w:proofErr w:type="spellStart"/>
      <w:r w:rsidRPr="00A73432">
        <w:rPr>
          <w:sz w:val="28"/>
          <w:szCs w:val="28"/>
        </w:rPr>
        <w:t>гир</w:t>
      </w:r>
      <w:proofErr w:type="spellEnd"/>
      <w:r w:rsidRPr="00A73432">
        <w:rPr>
          <w:sz w:val="28"/>
          <w:szCs w:val="28"/>
        </w:rPr>
        <w:t xml:space="preserve"> (короткий цикл);</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xml:space="preserve">- Поштовх двох </w:t>
      </w:r>
      <w:proofErr w:type="spellStart"/>
      <w:r w:rsidRPr="00A73432">
        <w:rPr>
          <w:sz w:val="28"/>
          <w:szCs w:val="28"/>
        </w:rPr>
        <w:t>гир</w:t>
      </w:r>
      <w:proofErr w:type="spellEnd"/>
      <w:r w:rsidRPr="00A73432">
        <w:rPr>
          <w:sz w:val="28"/>
          <w:szCs w:val="28"/>
        </w:rPr>
        <w:t xml:space="preserve"> із опусканням (довгий цикл);</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Ривок гирі однією рукою;</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xml:space="preserve">- Класичне </w:t>
      </w:r>
      <w:proofErr w:type="spellStart"/>
      <w:r w:rsidRPr="00A73432">
        <w:rPr>
          <w:sz w:val="28"/>
          <w:szCs w:val="28"/>
        </w:rPr>
        <w:t>двоборство</w:t>
      </w:r>
      <w:proofErr w:type="spellEnd"/>
      <w:r w:rsidRPr="00A73432">
        <w:rPr>
          <w:sz w:val="28"/>
          <w:szCs w:val="28"/>
        </w:rPr>
        <w:t xml:space="preserve"> (поштовх і ривок);</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Командні естафети.</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xml:space="preserve">Вага </w:t>
      </w:r>
      <w:proofErr w:type="spellStart"/>
      <w:r w:rsidRPr="00A73432">
        <w:rPr>
          <w:sz w:val="28"/>
          <w:szCs w:val="28"/>
        </w:rPr>
        <w:t>гир</w:t>
      </w:r>
      <w:proofErr w:type="spellEnd"/>
      <w:r w:rsidRPr="00A73432">
        <w:rPr>
          <w:sz w:val="28"/>
          <w:szCs w:val="28"/>
        </w:rPr>
        <w:t xml:space="preserve"> може становити 16, 24 або 32 кг залежно від вікової категорії.</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xml:space="preserve">- </w:t>
      </w:r>
      <w:proofErr w:type="spellStart"/>
      <w:r w:rsidRPr="00A73432">
        <w:rPr>
          <w:sz w:val="28"/>
          <w:szCs w:val="28"/>
        </w:rPr>
        <w:t>Пауерліфтинг</w:t>
      </w:r>
      <w:proofErr w:type="spellEnd"/>
      <w:r w:rsidRPr="00A73432">
        <w:rPr>
          <w:sz w:val="28"/>
          <w:szCs w:val="28"/>
        </w:rPr>
        <w:t xml:space="preserve"> (силове триборство) (від </w:t>
      </w:r>
      <w:proofErr w:type="spellStart"/>
      <w:r w:rsidRPr="00A73432">
        <w:rPr>
          <w:sz w:val="28"/>
          <w:szCs w:val="28"/>
        </w:rPr>
        <w:t>англ</w:t>
      </w:r>
      <w:proofErr w:type="spellEnd"/>
      <w:r w:rsidRPr="00A73432">
        <w:rPr>
          <w:sz w:val="28"/>
          <w:szCs w:val="28"/>
        </w:rPr>
        <w:t xml:space="preserve">. </w:t>
      </w:r>
      <w:proofErr w:type="spellStart"/>
      <w:r w:rsidRPr="00A73432">
        <w:rPr>
          <w:sz w:val="28"/>
          <w:szCs w:val="28"/>
        </w:rPr>
        <w:t>power</w:t>
      </w:r>
      <w:proofErr w:type="spellEnd"/>
      <w:r w:rsidRPr="00A73432">
        <w:rPr>
          <w:sz w:val="28"/>
          <w:szCs w:val="28"/>
        </w:rPr>
        <w:t xml:space="preserve"> ‒ сила, </w:t>
      </w:r>
      <w:proofErr w:type="spellStart"/>
      <w:r w:rsidRPr="00A73432">
        <w:rPr>
          <w:sz w:val="28"/>
          <w:szCs w:val="28"/>
        </w:rPr>
        <w:t>lifting</w:t>
      </w:r>
      <w:proofErr w:type="spellEnd"/>
      <w:r w:rsidRPr="00A73432">
        <w:rPr>
          <w:sz w:val="28"/>
          <w:szCs w:val="28"/>
        </w:rPr>
        <w:t xml:space="preserve"> ‒ піднімання) вид спорту, у якому спортсмени змагаються у трьох вправах:</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Присідання зі штангою;</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Жим штанги лежачи;</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Станова тяга.</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Мета подолання максимально важкої ваги.</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Важка атлетика. Олімпійський вид спорту, що включає виконання двох ключових вправ:</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Ривок;</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Поштовх.</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Цей напрям передбачає піднімання штанги над головою з акцентом на технічну майстерність</w:t>
      </w:r>
      <w:r>
        <w:rPr>
          <w:sz w:val="28"/>
          <w:szCs w:val="28"/>
        </w:rPr>
        <w:t xml:space="preserve"> </w:t>
      </w:r>
      <w:r w:rsidRPr="00873997">
        <w:rPr>
          <w:sz w:val="28"/>
          <w:szCs w:val="28"/>
        </w:rPr>
        <w:t>[</w:t>
      </w:r>
      <w:r w:rsidR="00873997" w:rsidRPr="00873997">
        <w:rPr>
          <w:sz w:val="28"/>
          <w:szCs w:val="28"/>
        </w:rPr>
        <w:t>7</w:t>
      </w:r>
      <w:r w:rsidRPr="00873997">
        <w:rPr>
          <w:sz w:val="28"/>
          <w:szCs w:val="28"/>
        </w:rPr>
        <w:t xml:space="preserve">; </w:t>
      </w:r>
      <w:r w:rsidR="00873997" w:rsidRPr="00873997">
        <w:rPr>
          <w:sz w:val="28"/>
          <w:szCs w:val="28"/>
        </w:rPr>
        <w:t>52</w:t>
      </w:r>
      <w:r w:rsidRPr="00873997">
        <w:rPr>
          <w:sz w:val="28"/>
          <w:szCs w:val="28"/>
        </w:rPr>
        <w:t xml:space="preserve">; </w:t>
      </w:r>
      <w:r w:rsidR="00873997" w:rsidRPr="00873997">
        <w:rPr>
          <w:sz w:val="28"/>
          <w:szCs w:val="28"/>
        </w:rPr>
        <w:t>54</w:t>
      </w:r>
      <w:r w:rsidRPr="00873997">
        <w:rPr>
          <w:sz w:val="28"/>
          <w:szCs w:val="28"/>
        </w:rPr>
        <w:t>].</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Спеціалізовані напрями атлетичної гімнастики для жінок, що займаються бодібілдингом, включають такі види діяльності:</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Фітнес-аеробіка ‒ поєднує бодібілдинг, акробатику та гімнастику, вимагаючи технічної складності та координації.</w:t>
      </w:r>
    </w:p>
    <w:p w:rsidR="00CC3328" w:rsidRPr="00A73432" w:rsidRDefault="00CC3328" w:rsidP="00C47DDE">
      <w:pPr>
        <w:pStyle w:val="a3"/>
        <w:widowControl w:val="0"/>
        <w:spacing w:line="360" w:lineRule="auto"/>
        <w:ind w:firstLine="709"/>
        <w:jc w:val="both"/>
        <w:rPr>
          <w:sz w:val="28"/>
          <w:szCs w:val="28"/>
        </w:rPr>
      </w:pPr>
      <w:r w:rsidRPr="00A73432">
        <w:rPr>
          <w:sz w:val="28"/>
          <w:szCs w:val="28"/>
        </w:rPr>
        <w:t>- Фітнес-бодібілдинг ‒ демонструє грацію, елегантність, пропорційність тіла, вміння виконувати силові та гімнастичні елементи.</w:t>
      </w:r>
    </w:p>
    <w:p w:rsidR="00CC3328" w:rsidRDefault="00CC3328" w:rsidP="00C47DDE">
      <w:pPr>
        <w:pStyle w:val="a3"/>
        <w:widowControl w:val="0"/>
        <w:spacing w:line="360" w:lineRule="auto"/>
        <w:ind w:firstLine="709"/>
        <w:jc w:val="both"/>
        <w:rPr>
          <w:sz w:val="28"/>
          <w:szCs w:val="28"/>
        </w:rPr>
      </w:pPr>
      <w:r w:rsidRPr="00A73432">
        <w:rPr>
          <w:sz w:val="28"/>
          <w:szCs w:val="28"/>
        </w:rPr>
        <w:lastRenderedPageBreak/>
        <w:t>- «Фізик» (</w:t>
      </w:r>
      <w:proofErr w:type="spellStart"/>
      <w:r w:rsidRPr="00A73432">
        <w:rPr>
          <w:sz w:val="28"/>
          <w:szCs w:val="28"/>
        </w:rPr>
        <w:t>Physique</w:t>
      </w:r>
      <w:proofErr w:type="spellEnd"/>
      <w:r w:rsidRPr="00A73432">
        <w:rPr>
          <w:sz w:val="28"/>
          <w:szCs w:val="28"/>
        </w:rPr>
        <w:t>) ‒ традиційний жіночий бодібілдинг із акцентом на гармонійність і жіночність фігури.</w:t>
      </w:r>
    </w:p>
    <w:p w:rsidR="00CC3328" w:rsidRPr="006C329C" w:rsidRDefault="00CC3328" w:rsidP="00C47DDE">
      <w:pPr>
        <w:pStyle w:val="a3"/>
        <w:widowControl w:val="0"/>
        <w:spacing w:line="360" w:lineRule="auto"/>
        <w:ind w:firstLine="709"/>
        <w:jc w:val="both"/>
        <w:rPr>
          <w:sz w:val="28"/>
          <w:szCs w:val="28"/>
        </w:rPr>
      </w:pPr>
      <w:r w:rsidRPr="00A73432">
        <w:rPr>
          <w:sz w:val="28"/>
          <w:szCs w:val="28"/>
        </w:rPr>
        <w:t>- «Фігура» (</w:t>
      </w:r>
      <w:proofErr w:type="spellStart"/>
      <w:r w:rsidRPr="00A73432">
        <w:rPr>
          <w:sz w:val="28"/>
          <w:szCs w:val="28"/>
        </w:rPr>
        <w:t>Figure</w:t>
      </w:r>
      <w:proofErr w:type="spellEnd"/>
      <w:r w:rsidRPr="00A73432">
        <w:rPr>
          <w:sz w:val="28"/>
          <w:szCs w:val="28"/>
        </w:rPr>
        <w:t>) ‒ змагання, де оцінюється симетрія та тонус мускулатури, із меншою рельєфністю порівняно з класичним бодібілдингом. Основна увага приділяється естетиці, а не об’єму м’язів</w:t>
      </w:r>
      <w:r>
        <w:rPr>
          <w:sz w:val="28"/>
          <w:szCs w:val="28"/>
        </w:rPr>
        <w:t xml:space="preserve"> </w:t>
      </w:r>
      <w:r w:rsidRPr="00FC7833">
        <w:rPr>
          <w:sz w:val="28"/>
          <w:szCs w:val="28"/>
        </w:rPr>
        <w:t>[</w:t>
      </w:r>
      <w:r w:rsidR="00FC7833" w:rsidRPr="00FC7833">
        <w:rPr>
          <w:sz w:val="28"/>
          <w:szCs w:val="28"/>
        </w:rPr>
        <w:t>7</w:t>
      </w:r>
      <w:r w:rsidRPr="00FC7833">
        <w:rPr>
          <w:sz w:val="28"/>
          <w:szCs w:val="28"/>
        </w:rPr>
        <w:t xml:space="preserve">; </w:t>
      </w:r>
      <w:r w:rsidR="00FC7833" w:rsidRPr="00FC7833">
        <w:rPr>
          <w:sz w:val="28"/>
          <w:szCs w:val="28"/>
        </w:rPr>
        <w:t>62</w:t>
      </w:r>
      <w:r w:rsidRPr="00FC7833">
        <w:rPr>
          <w:sz w:val="28"/>
          <w:szCs w:val="28"/>
        </w:rPr>
        <w:t>].</w:t>
      </w:r>
    </w:p>
    <w:p w:rsidR="00CC3328" w:rsidRPr="00397C72" w:rsidRDefault="00CC3328" w:rsidP="00C47DDE">
      <w:pPr>
        <w:pStyle w:val="a3"/>
        <w:widowControl w:val="0"/>
        <w:spacing w:line="360" w:lineRule="auto"/>
        <w:ind w:firstLine="709"/>
        <w:jc w:val="both"/>
        <w:rPr>
          <w:b/>
          <w:bCs/>
          <w:sz w:val="28"/>
          <w:szCs w:val="28"/>
        </w:rPr>
      </w:pPr>
      <w:r w:rsidRPr="00397C72">
        <w:rPr>
          <w:b/>
          <w:bCs/>
          <w:sz w:val="28"/>
          <w:szCs w:val="28"/>
        </w:rPr>
        <w:t>Інформативні показники в атлетичних видах спорту:</w:t>
      </w:r>
    </w:p>
    <w:p w:rsidR="00CC3328" w:rsidRPr="00397C72" w:rsidRDefault="00CC3328" w:rsidP="00C47DDE">
      <w:pPr>
        <w:pStyle w:val="a3"/>
        <w:widowControl w:val="0"/>
        <w:spacing w:line="360" w:lineRule="auto"/>
        <w:ind w:firstLine="709"/>
        <w:jc w:val="both"/>
        <w:rPr>
          <w:sz w:val="28"/>
          <w:szCs w:val="28"/>
        </w:rPr>
      </w:pPr>
      <w:r w:rsidRPr="00397C72">
        <w:rPr>
          <w:sz w:val="28"/>
          <w:szCs w:val="28"/>
        </w:rPr>
        <w:t>-</w:t>
      </w:r>
      <w:r>
        <w:rPr>
          <w:sz w:val="28"/>
          <w:szCs w:val="28"/>
        </w:rPr>
        <w:t xml:space="preserve"> </w:t>
      </w:r>
      <w:proofErr w:type="spellStart"/>
      <w:r w:rsidRPr="00397C72">
        <w:rPr>
          <w:sz w:val="28"/>
          <w:szCs w:val="28"/>
        </w:rPr>
        <w:t>Пауерліфтинг</w:t>
      </w:r>
      <w:proofErr w:type="spellEnd"/>
      <w:r w:rsidRPr="00397C72">
        <w:rPr>
          <w:sz w:val="28"/>
          <w:szCs w:val="28"/>
        </w:rPr>
        <w:t xml:space="preserve"> ключовими показниками є результати силових вправ (жим штанги, станова тяга, присідання зі штангою на плечах), окружність плеча, стегна, талії, частота серцевих скорочень (ЧСС), пульсовий тиск, максимальна сила розгинання тулуба і ніг, «вибухова» сила розгинання ніг, а також відносна сила розгинання ніг.</w:t>
      </w:r>
    </w:p>
    <w:p w:rsidR="00CC3328" w:rsidRPr="00397C72" w:rsidRDefault="00CC3328" w:rsidP="00C47DDE">
      <w:pPr>
        <w:pStyle w:val="a3"/>
        <w:widowControl w:val="0"/>
        <w:spacing w:line="360" w:lineRule="auto"/>
        <w:ind w:firstLine="709"/>
        <w:jc w:val="both"/>
        <w:rPr>
          <w:sz w:val="28"/>
          <w:szCs w:val="28"/>
        </w:rPr>
      </w:pPr>
      <w:r>
        <w:rPr>
          <w:sz w:val="28"/>
          <w:szCs w:val="28"/>
        </w:rPr>
        <w:t xml:space="preserve">- </w:t>
      </w:r>
      <w:proofErr w:type="spellStart"/>
      <w:r w:rsidRPr="00397C72">
        <w:rPr>
          <w:sz w:val="28"/>
          <w:szCs w:val="28"/>
        </w:rPr>
        <w:t>Армрестлінг</w:t>
      </w:r>
      <w:proofErr w:type="spellEnd"/>
      <w:r w:rsidRPr="00397C72">
        <w:rPr>
          <w:sz w:val="28"/>
          <w:szCs w:val="28"/>
        </w:rPr>
        <w:t xml:space="preserve"> основними параметрами є результати змагань, окружність плеча, амплітуда та тонус двоголового м'яза плеча, максимальна сила згинання кисті, відносна сила розгинання рук, а також «вибухова» сила розгинання рук і ніг.</w:t>
      </w:r>
    </w:p>
    <w:p w:rsidR="00CC3328" w:rsidRPr="00397C72" w:rsidRDefault="00CC3328" w:rsidP="00C47DDE">
      <w:pPr>
        <w:pStyle w:val="a3"/>
        <w:widowControl w:val="0"/>
        <w:spacing w:line="360" w:lineRule="auto"/>
        <w:ind w:firstLine="709"/>
        <w:jc w:val="both"/>
        <w:rPr>
          <w:sz w:val="28"/>
          <w:szCs w:val="28"/>
        </w:rPr>
      </w:pPr>
      <w:r>
        <w:rPr>
          <w:sz w:val="28"/>
          <w:szCs w:val="28"/>
        </w:rPr>
        <w:t xml:space="preserve">- </w:t>
      </w:r>
      <w:r w:rsidRPr="00397C72">
        <w:rPr>
          <w:sz w:val="28"/>
          <w:szCs w:val="28"/>
        </w:rPr>
        <w:t>Бодібілдинг оцінюються пропорційність статури, структура та обсяг м’язів (гіпертрофія), окружність грудної клітки, плеча і стегна, пульсовий тиск, рівень фізичної працездатності, амплітуда і тонус двоголового м'яза плеча, максимальна сила згинання рук, а також «вибухова» сила розгинання рук.</w:t>
      </w:r>
    </w:p>
    <w:p w:rsidR="00CC3328" w:rsidRDefault="00CC3328" w:rsidP="00C47DDE">
      <w:pPr>
        <w:pStyle w:val="a3"/>
        <w:widowControl w:val="0"/>
        <w:spacing w:line="360" w:lineRule="auto"/>
        <w:ind w:firstLine="709"/>
        <w:jc w:val="both"/>
        <w:rPr>
          <w:sz w:val="28"/>
          <w:szCs w:val="28"/>
        </w:rPr>
      </w:pPr>
      <w:r>
        <w:rPr>
          <w:sz w:val="28"/>
          <w:szCs w:val="28"/>
        </w:rPr>
        <w:t xml:space="preserve">- </w:t>
      </w:r>
      <w:r w:rsidRPr="00397C72">
        <w:rPr>
          <w:sz w:val="28"/>
          <w:szCs w:val="28"/>
        </w:rPr>
        <w:t>Атлетична гімнастика</w:t>
      </w:r>
      <w:r>
        <w:rPr>
          <w:sz w:val="28"/>
          <w:szCs w:val="28"/>
        </w:rPr>
        <w:t xml:space="preserve"> </w:t>
      </w:r>
      <w:r w:rsidRPr="00397C72">
        <w:rPr>
          <w:sz w:val="28"/>
          <w:szCs w:val="28"/>
        </w:rPr>
        <w:t>важливими показниками є пропорційність статури, рельєфність м’язового компонента, співвідношення м’язової та жирової маси тіла, а також техніка виконання вправ.</w:t>
      </w:r>
    </w:p>
    <w:p w:rsidR="00CC3328" w:rsidRPr="00397C72" w:rsidRDefault="00CC3328" w:rsidP="00C47DDE">
      <w:pPr>
        <w:pStyle w:val="a3"/>
        <w:widowControl w:val="0"/>
        <w:spacing w:line="360" w:lineRule="auto"/>
        <w:ind w:firstLine="709"/>
        <w:jc w:val="both"/>
        <w:rPr>
          <w:sz w:val="28"/>
          <w:szCs w:val="28"/>
        </w:rPr>
      </w:pPr>
      <w:r w:rsidRPr="00397C72">
        <w:rPr>
          <w:sz w:val="28"/>
          <w:szCs w:val="28"/>
        </w:rPr>
        <w:t xml:space="preserve">Таким чином, </w:t>
      </w:r>
      <w:r>
        <w:rPr>
          <w:sz w:val="28"/>
          <w:szCs w:val="28"/>
        </w:rPr>
        <w:t>а</w:t>
      </w:r>
      <w:r w:rsidRPr="00397C72">
        <w:rPr>
          <w:sz w:val="28"/>
          <w:szCs w:val="28"/>
        </w:rPr>
        <w:t>тлетична гімнастика є ефективним засобом поліпшення фізичного стану жінок віком 25</w:t>
      </w:r>
      <w:r>
        <w:rPr>
          <w:sz w:val="28"/>
          <w:szCs w:val="28"/>
        </w:rPr>
        <w:t>-</w:t>
      </w:r>
      <w:r w:rsidRPr="00397C72">
        <w:rPr>
          <w:sz w:val="28"/>
          <w:szCs w:val="28"/>
        </w:rPr>
        <w:t xml:space="preserve">30 років. Вона сприяє зміцненню м’язів, покращенню витривалості, корекції фігури, активізації обміну речовин і роботи серцево-судинної системи. Регулярні тренування допомагають нормалізувати вагу, підтримувати тонус м’язів і знижувати ризик порушень постави. Водночас заняття позитивно впливають на психоемоційний стан, зменшують стрес і підвищують життєвий тонус, забезпечуючи комплексне </w:t>
      </w:r>
      <w:r w:rsidRPr="00397C72">
        <w:rPr>
          <w:sz w:val="28"/>
          <w:szCs w:val="28"/>
        </w:rPr>
        <w:lastRenderedPageBreak/>
        <w:t>покращення якості життя.</w:t>
      </w:r>
    </w:p>
    <w:p w:rsidR="00CC3328" w:rsidRDefault="00CC3328" w:rsidP="00C47DDE">
      <w:pPr>
        <w:widowControl w:val="0"/>
        <w:spacing w:line="360" w:lineRule="auto"/>
        <w:ind w:firstLine="709"/>
        <w:jc w:val="both"/>
        <w:rPr>
          <w:b/>
          <w:bCs/>
          <w:sz w:val="28"/>
          <w:szCs w:val="28"/>
        </w:rPr>
      </w:pPr>
    </w:p>
    <w:p w:rsidR="003B502F" w:rsidRPr="00494D2E" w:rsidRDefault="003B502F" w:rsidP="00C47DDE">
      <w:pPr>
        <w:widowControl w:val="0"/>
        <w:spacing w:line="360" w:lineRule="auto"/>
        <w:ind w:firstLine="709"/>
        <w:jc w:val="both"/>
        <w:rPr>
          <w:b/>
          <w:bCs/>
          <w:sz w:val="28"/>
          <w:szCs w:val="28"/>
        </w:rPr>
      </w:pPr>
      <w:r w:rsidRPr="00494D2E">
        <w:rPr>
          <w:b/>
          <w:bCs/>
          <w:sz w:val="28"/>
          <w:szCs w:val="28"/>
        </w:rPr>
        <w:t>1.</w:t>
      </w:r>
      <w:r w:rsidR="00CC3328">
        <w:rPr>
          <w:b/>
          <w:bCs/>
          <w:sz w:val="28"/>
          <w:szCs w:val="28"/>
        </w:rPr>
        <w:t>2</w:t>
      </w:r>
      <w:r w:rsidRPr="00494D2E">
        <w:rPr>
          <w:b/>
          <w:bCs/>
          <w:sz w:val="28"/>
          <w:szCs w:val="28"/>
        </w:rPr>
        <w:t>. Особливості атлетичної гімнастики як ефективного засобу гармонійного фізичного розвитку та вдосконалення фізичної підготовленості.</w:t>
      </w:r>
    </w:p>
    <w:p w:rsidR="003B502F" w:rsidRDefault="003B502F" w:rsidP="00C47DDE">
      <w:pPr>
        <w:widowControl w:val="0"/>
        <w:spacing w:line="360" w:lineRule="auto"/>
        <w:ind w:firstLine="709"/>
        <w:jc w:val="both"/>
        <w:rPr>
          <w:sz w:val="28"/>
          <w:szCs w:val="28"/>
        </w:rPr>
      </w:pPr>
      <w:r w:rsidRPr="00562850">
        <w:rPr>
          <w:sz w:val="28"/>
          <w:szCs w:val="28"/>
        </w:rPr>
        <w:t xml:space="preserve">Атлетична гімнастика є високоефективним засобом фізичного й морального вдосконалення людини. Як зазначають дослідження </w:t>
      </w:r>
      <w:r>
        <w:rPr>
          <w:sz w:val="28"/>
          <w:szCs w:val="28"/>
        </w:rPr>
        <w:t xml:space="preserve">провідних науковців країни </w:t>
      </w:r>
      <w:r w:rsidRPr="00562850">
        <w:rPr>
          <w:sz w:val="28"/>
          <w:szCs w:val="28"/>
        </w:rPr>
        <w:t xml:space="preserve">В. </w:t>
      </w:r>
      <w:proofErr w:type="spellStart"/>
      <w:r w:rsidRPr="00562850">
        <w:rPr>
          <w:sz w:val="28"/>
          <w:szCs w:val="28"/>
        </w:rPr>
        <w:t>Єднака</w:t>
      </w:r>
      <w:proofErr w:type="spellEnd"/>
      <w:r w:rsidRPr="00562850">
        <w:rPr>
          <w:sz w:val="28"/>
          <w:szCs w:val="28"/>
        </w:rPr>
        <w:t>, С. Семеновича та інших авторів, система вправ цього напряму сприяє всебічній фізичній підготовці, покращенню функціональних можливостей основних систем організму, а також вихованню стійких, сильних і впевнених у собі людей.</w:t>
      </w:r>
    </w:p>
    <w:p w:rsidR="003B502F" w:rsidRPr="00494D2E" w:rsidRDefault="003B502F" w:rsidP="00C47DDE">
      <w:pPr>
        <w:widowControl w:val="0"/>
        <w:spacing w:line="360" w:lineRule="auto"/>
        <w:ind w:firstLine="709"/>
        <w:jc w:val="both"/>
      </w:pPr>
      <w:r w:rsidRPr="00562850">
        <w:rPr>
          <w:sz w:val="28"/>
          <w:szCs w:val="28"/>
        </w:rPr>
        <w:t>Варто розрізняти поняття «атлетика» і «атлетична гімнастика». Атлетика походить від слова «атлет», що означає спортсмен високого класу, і пов’язана з досягненням високого рівня фізичних якостей або встановленням спортивних рекордів у певному виді спорту. Натомість атлетична гімнастика є масовим видом занять фізичними вправами силової спрямованості зі своїми характерними особливостями. Наприклад, бодібілдинг</w:t>
      </w:r>
      <w:r>
        <w:rPr>
          <w:sz w:val="28"/>
          <w:szCs w:val="28"/>
        </w:rPr>
        <w:t xml:space="preserve"> </w:t>
      </w:r>
      <w:r w:rsidRPr="00494D2E">
        <w:rPr>
          <w:sz w:val="28"/>
          <w:szCs w:val="28"/>
        </w:rPr>
        <w:t>‒</w:t>
      </w:r>
      <w:r>
        <w:rPr>
          <w:sz w:val="28"/>
          <w:szCs w:val="28"/>
        </w:rPr>
        <w:t xml:space="preserve"> </w:t>
      </w:r>
      <w:r w:rsidRPr="00562850">
        <w:rPr>
          <w:sz w:val="28"/>
          <w:szCs w:val="28"/>
        </w:rPr>
        <w:t xml:space="preserve">це система вправ, спрямованих на збільшення об’єму окремих м’язових груп, гіпертрофований розвиток м’язів і формування їх рельєфу, переважно для участі у змаганнях чи конкурсах. Цей вид спорту часто ототожнюють із поняттям «культуризм» </w:t>
      </w:r>
      <w:r w:rsidRPr="008001B4">
        <w:rPr>
          <w:sz w:val="28"/>
          <w:szCs w:val="28"/>
        </w:rPr>
        <w:t>[</w:t>
      </w:r>
      <w:r w:rsidR="008001B4" w:rsidRPr="008001B4">
        <w:rPr>
          <w:sz w:val="28"/>
          <w:szCs w:val="28"/>
        </w:rPr>
        <w:t>32</w:t>
      </w:r>
      <w:r w:rsidRPr="008001B4">
        <w:rPr>
          <w:sz w:val="28"/>
          <w:szCs w:val="28"/>
        </w:rPr>
        <w:t>].</w:t>
      </w:r>
    </w:p>
    <w:p w:rsidR="003B502F" w:rsidRPr="00562850" w:rsidRDefault="003B502F" w:rsidP="00C47DDE">
      <w:pPr>
        <w:widowControl w:val="0"/>
        <w:spacing w:line="360" w:lineRule="auto"/>
        <w:ind w:firstLine="709"/>
        <w:jc w:val="both"/>
        <w:rPr>
          <w:sz w:val="28"/>
          <w:szCs w:val="28"/>
        </w:rPr>
      </w:pPr>
      <w:r w:rsidRPr="00562850">
        <w:rPr>
          <w:sz w:val="28"/>
          <w:szCs w:val="28"/>
        </w:rPr>
        <w:t xml:space="preserve">Інший вид силової активності </w:t>
      </w:r>
      <w:r>
        <w:rPr>
          <w:sz w:val="28"/>
          <w:szCs w:val="28"/>
        </w:rPr>
        <w:t xml:space="preserve">це </w:t>
      </w:r>
      <w:r w:rsidRPr="00494D2E">
        <w:rPr>
          <w:sz w:val="28"/>
          <w:szCs w:val="28"/>
        </w:rPr>
        <w:t>‒</w:t>
      </w:r>
      <w:r>
        <w:rPr>
          <w:sz w:val="28"/>
          <w:szCs w:val="28"/>
        </w:rPr>
        <w:t xml:space="preserve"> </w:t>
      </w:r>
      <w:proofErr w:type="spellStart"/>
      <w:r w:rsidRPr="00562850">
        <w:rPr>
          <w:sz w:val="28"/>
          <w:szCs w:val="28"/>
        </w:rPr>
        <w:t>пауерліфтинг</w:t>
      </w:r>
      <w:proofErr w:type="spellEnd"/>
      <w:r w:rsidRPr="00562850">
        <w:rPr>
          <w:sz w:val="28"/>
          <w:szCs w:val="28"/>
        </w:rPr>
        <w:t xml:space="preserve"> </w:t>
      </w:r>
      <w:r>
        <w:rPr>
          <w:sz w:val="28"/>
          <w:szCs w:val="28"/>
        </w:rPr>
        <w:t xml:space="preserve">який </w:t>
      </w:r>
      <w:r w:rsidRPr="00562850">
        <w:rPr>
          <w:sz w:val="28"/>
          <w:szCs w:val="28"/>
        </w:rPr>
        <w:t xml:space="preserve">передбачає подолання максимальної ваги у трьох дисциплінах </w:t>
      </w:r>
      <w:r>
        <w:rPr>
          <w:sz w:val="28"/>
          <w:szCs w:val="28"/>
        </w:rPr>
        <w:t>(</w:t>
      </w:r>
      <w:r w:rsidRPr="00562850">
        <w:rPr>
          <w:sz w:val="28"/>
          <w:szCs w:val="28"/>
        </w:rPr>
        <w:t>жим штанги лежачи, присідання з штангою на плечах і станова тяга</w:t>
      </w:r>
      <w:r>
        <w:rPr>
          <w:sz w:val="28"/>
          <w:szCs w:val="28"/>
        </w:rPr>
        <w:t>)</w:t>
      </w:r>
      <w:r w:rsidRPr="00562850">
        <w:rPr>
          <w:sz w:val="28"/>
          <w:szCs w:val="28"/>
        </w:rPr>
        <w:t xml:space="preserve">. Основна мета </w:t>
      </w:r>
      <w:proofErr w:type="spellStart"/>
      <w:r w:rsidRPr="00562850">
        <w:rPr>
          <w:sz w:val="28"/>
          <w:szCs w:val="28"/>
        </w:rPr>
        <w:t>пауерліфтингу</w:t>
      </w:r>
      <w:proofErr w:type="spellEnd"/>
      <w:r w:rsidRPr="00562850">
        <w:rPr>
          <w:sz w:val="28"/>
          <w:szCs w:val="28"/>
        </w:rPr>
        <w:t xml:space="preserve"> полягає у розвитку сили м’язових груп, які забезпечують виконання цих вправ. Ще одним прикладом є </w:t>
      </w:r>
      <w:proofErr w:type="spellStart"/>
      <w:r w:rsidRPr="00562850">
        <w:rPr>
          <w:sz w:val="28"/>
          <w:szCs w:val="28"/>
        </w:rPr>
        <w:t>армрестлінг</w:t>
      </w:r>
      <w:proofErr w:type="spellEnd"/>
      <w:r w:rsidRPr="00562850">
        <w:rPr>
          <w:sz w:val="28"/>
          <w:szCs w:val="28"/>
        </w:rPr>
        <w:t xml:space="preserve"> (або </w:t>
      </w:r>
      <w:proofErr w:type="spellStart"/>
      <w:r w:rsidRPr="00562850">
        <w:rPr>
          <w:sz w:val="28"/>
          <w:szCs w:val="28"/>
        </w:rPr>
        <w:t>армспорт</w:t>
      </w:r>
      <w:proofErr w:type="spellEnd"/>
      <w:r w:rsidRPr="00562850">
        <w:rPr>
          <w:sz w:val="28"/>
          <w:szCs w:val="28"/>
        </w:rPr>
        <w:t xml:space="preserve">) </w:t>
      </w:r>
      <w:r>
        <w:rPr>
          <w:sz w:val="28"/>
          <w:szCs w:val="28"/>
        </w:rPr>
        <w:t xml:space="preserve">це </w:t>
      </w:r>
      <w:r w:rsidRPr="00562850">
        <w:rPr>
          <w:sz w:val="28"/>
          <w:szCs w:val="28"/>
        </w:rPr>
        <w:t xml:space="preserve">силове єдиноборство у статичній позі, що вимагає максимальної напруги робочої руки </w:t>
      </w:r>
      <w:r w:rsidRPr="008001B4">
        <w:rPr>
          <w:sz w:val="24"/>
          <w:szCs w:val="24"/>
        </w:rPr>
        <w:t>[</w:t>
      </w:r>
      <w:r w:rsidR="008001B4" w:rsidRPr="008001B4">
        <w:rPr>
          <w:sz w:val="24"/>
          <w:szCs w:val="24"/>
        </w:rPr>
        <w:t>35</w:t>
      </w:r>
      <w:r w:rsidRPr="008001B4">
        <w:rPr>
          <w:sz w:val="24"/>
          <w:szCs w:val="24"/>
        </w:rPr>
        <w:t>].</w:t>
      </w:r>
    </w:p>
    <w:p w:rsidR="003B502F" w:rsidRPr="00562850" w:rsidRDefault="003B502F" w:rsidP="00C47DDE">
      <w:pPr>
        <w:widowControl w:val="0"/>
        <w:spacing w:line="360" w:lineRule="auto"/>
        <w:ind w:firstLine="709"/>
        <w:jc w:val="both"/>
        <w:rPr>
          <w:sz w:val="28"/>
          <w:szCs w:val="28"/>
        </w:rPr>
      </w:pPr>
      <w:r w:rsidRPr="00562850">
        <w:rPr>
          <w:sz w:val="28"/>
          <w:szCs w:val="28"/>
        </w:rPr>
        <w:t xml:space="preserve">Попри значущість і популярність різних видів силових вправ, слід підкреслити, що атлетична гімнастика є переважно оздоровчим напрямом. Вона передбачає виконання комплексу гімнастичних вправ силового характеру, спрямованих на гармонійний фізичний розвиток і вирішення </w:t>
      </w:r>
      <w:r w:rsidRPr="00562850">
        <w:rPr>
          <w:sz w:val="28"/>
          <w:szCs w:val="28"/>
        </w:rPr>
        <w:lastRenderedPageBreak/>
        <w:t>конкретних завдань силової підготовки.</w:t>
      </w:r>
    </w:p>
    <w:p w:rsidR="003B502F" w:rsidRPr="00562850" w:rsidRDefault="003B502F" w:rsidP="00C47DDE">
      <w:pPr>
        <w:widowControl w:val="0"/>
        <w:spacing w:line="360" w:lineRule="auto"/>
        <w:ind w:firstLine="709"/>
        <w:jc w:val="both"/>
        <w:rPr>
          <w:sz w:val="28"/>
          <w:szCs w:val="28"/>
        </w:rPr>
      </w:pPr>
      <w:r w:rsidRPr="00562850">
        <w:rPr>
          <w:sz w:val="28"/>
          <w:szCs w:val="28"/>
        </w:rPr>
        <w:t>Атлетична гімнастика користується значною популярністю, особливо серед студентів і молоді, які прагнуть досягти красивих форм тіла, потужної м’язової маси та гарної постави. Як метод фізичного розвитку, вона також широко використовується у підготовці військових різних видів збройних сил.</w:t>
      </w:r>
    </w:p>
    <w:p w:rsidR="003B502F" w:rsidRDefault="003B502F" w:rsidP="00C47DDE">
      <w:pPr>
        <w:widowControl w:val="0"/>
        <w:spacing w:line="360" w:lineRule="auto"/>
        <w:ind w:firstLine="709"/>
        <w:jc w:val="both"/>
        <w:rPr>
          <w:sz w:val="28"/>
          <w:szCs w:val="28"/>
        </w:rPr>
      </w:pPr>
      <w:r w:rsidRPr="00562850">
        <w:rPr>
          <w:sz w:val="28"/>
          <w:szCs w:val="28"/>
        </w:rPr>
        <w:t>Вправи атлетичної гімнастики можуть мати як загальний вплив на організм, так і локальний</w:t>
      </w:r>
      <w:r>
        <w:rPr>
          <w:sz w:val="28"/>
          <w:szCs w:val="28"/>
        </w:rPr>
        <w:t xml:space="preserve"> </w:t>
      </w:r>
      <w:r w:rsidRPr="00562850">
        <w:rPr>
          <w:sz w:val="28"/>
          <w:szCs w:val="28"/>
        </w:rPr>
        <w:t xml:space="preserve">на окремі групи м’язів або сегменти опорно-рухового апарату. Ефект від занять може бути підтримуючим або розвиваючим, залежно від цілей. При цьому зберігаються основні принципи організації тренувального процесу: </w:t>
      </w:r>
    </w:p>
    <w:p w:rsidR="003B502F" w:rsidRDefault="003B502F" w:rsidP="00C47DDE">
      <w:pPr>
        <w:widowControl w:val="0"/>
        <w:spacing w:line="360" w:lineRule="auto"/>
        <w:ind w:firstLine="709"/>
        <w:jc w:val="both"/>
        <w:rPr>
          <w:sz w:val="28"/>
          <w:szCs w:val="28"/>
        </w:rPr>
      </w:pPr>
      <w:r w:rsidRPr="00E246EB">
        <w:rPr>
          <w:sz w:val="28"/>
          <w:szCs w:val="28"/>
        </w:rPr>
        <w:t>-</w:t>
      </w:r>
      <w:r>
        <w:rPr>
          <w:sz w:val="28"/>
          <w:szCs w:val="28"/>
        </w:rPr>
        <w:t xml:space="preserve"> </w:t>
      </w:r>
      <w:r w:rsidRPr="00E246EB">
        <w:rPr>
          <w:sz w:val="28"/>
          <w:szCs w:val="28"/>
        </w:rPr>
        <w:t xml:space="preserve">складання окремих комплексів вправ, </w:t>
      </w:r>
    </w:p>
    <w:p w:rsidR="003B502F" w:rsidRDefault="003B502F" w:rsidP="00C47DDE">
      <w:pPr>
        <w:widowControl w:val="0"/>
        <w:spacing w:line="360" w:lineRule="auto"/>
        <w:ind w:firstLine="709"/>
        <w:jc w:val="both"/>
        <w:rPr>
          <w:sz w:val="28"/>
          <w:szCs w:val="28"/>
        </w:rPr>
      </w:pPr>
      <w:r>
        <w:rPr>
          <w:sz w:val="28"/>
          <w:szCs w:val="28"/>
        </w:rPr>
        <w:t xml:space="preserve">- </w:t>
      </w:r>
      <w:r w:rsidRPr="00E246EB">
        <w:rPr>
          <w:sz w:val="28"/>
          <w:szCs w:val="28"/>
        </w:rPr>
        <w:t xml:space="preserve">планування тренувань і побудова системи занять за циклами, </w:t>
      </w:r>
    </w:p>
    <w:p w:rsidR="003B502F" w:rsidRPr="00E246EB" w:rsidRDefault="003B502F" w:rsidP="00C47DDE">
      <w:pPr>
        <w:widowControl w:val="0"/>
        <w:spacing w:line="360" w:lineRule="auto"/>
        <w:ind w:firstLine="709"/>
        <w:jc w:val="both"/>
        <w:rPr>
          <w:sz w:val="28"/>
          <w:szCs w:val="28"/>
        </w:rPr>
      </w:pPr>
      <w:r>
        <w:rPr>
          <w:sz w:val="28"/>
          <w:szCs w:val="28"/>
        </w:rPr>
        <w:t xml:space="preserve">- </w:t>
      </w:r>
      <w:r w:rsidRPr="00E246EB">
        <w:rPr>
          <w:sz w:val="28"/>
          <w:szCs w:val="28"/>
        </w:rPr>
        <w:t>етапами й періодами.</w:t>
      </w:r>
    </w:p>
    <w:p w:rsidR="003B502F" w:rsidRDefault="003B502F" w:rsidP="00C47DDE">
      <w:pPr>
        <w:widowControl w:val="0"/>
        <w:spacing w:line="360" w:lineRule="auto"/>
        <w:ind w:firstLine="709"/>
        <w:jc w:val="both"/>
        <w:rPr>
          <w:sz w:val="28"/>
          <w:szCs w:val="28"/>
        </w:rPr>
      </w:pPr>
      <w:r w:rsidRPr="00562850">
        <w:rPr>
          <w:sz w:val="28"/>
          <w:szCs w:val="28"/>
        </w:rPr>
        <w:t>Загальнодоступність атлетичної гімнастики пояснюється простотою техніки виконання вправ. У порівнянні з іншими видами спорту, вона економить час і дозволяє ізольовано впливати на недостатньо розвинені м’язові групи.</w:t>
      </w:r>
    </w:p>
    <w:p w:rsidR="003B502F" w:rsidRDefault="003B502F" w:rsidP="00C47DDE">
      <w:pPr>
        <w:widowControl w:val="0"/>
        <w:spacing w:line="360" w:lineRule="auto"/>
        <w:ind w:firstLine="709"/>
        <w:jc w:val="both"/>
        <w:rPr>
          <w:sz w:val="28"/>
          <w:szCs w:val="28"/>
        </w:rPr>
      </w:pPr>
      <w:r w:rsidRPr="00562850">
        <w:rPr>
          <w:sz w:val="28"/>
          <w:szCs w:val="28"/>
        </w:rPr>
        <w:t xml:space="preserve">Атлетична гімнастика може бути доповненням до інших видів фізичної активності </w:t>
      </w:r>
      <w:r w:rsidRPr="00E246EB">
        <w:rPr>
          <w:sz w:val="28"/>
          <w:szCs w:val="28"/>
        </w:rPr>
        <w:t>‒</w:t>
      </w:r>
      <w:r>
        <w:rPr>
          <w:sz w:val="28"/>
          <w:szCs w:val="28"/>
        </w:rPr>
        <w:t xml:space="preserve"> </w:t>
      </w:r>
      <w:r w:rsidRPr="00562850">
        <w:rPr>
          <w:sz w:val="28"/>
          <w:szCs w:val="28"/>
        </w:rPr>
        <w:t>бігу, плавання, командних видів спорту чи єдиноборств. Займатися нею можуть люди різного віку та статі. З віком такі заняття стають особливо корисними, зокрема для жінок, оскільки доведено, що силові вправи запобігають розвитку остеопорозу [</w:t>
      </w:r>
      <w:r w:rsidR="008001B4">
        <w:rPr>
          <w:sz w:val="28"/>
          <w:szCs w:val="28"/>
        </w:rPr>
        <w:t>17</w:t>
      </w:r>
      <w:r w:rsidRPr="00562850">
        <w:rPr>
          <w:sz w:val="28"/>
          <w:szCs w:val="28"/>
        </w:rPr>
        <w:t>]. Раціонально дозовані навантаження, адаптовані до віку й статі, сприяють тренуванню серцево-судинної системи, регуляції маси тіла, корекції фігури та забезпечують загальну фізичну і спеціальну підготовку для занять спортом.</w:t>
      </w:r>
    </w:p>
    <w:p w:rsidR="003B502F" w:rsidRPr="00142B4C" w:rsidRDefault="003B502F" w:rsidP="00C47DDE">
      <w:pPr>
        <w:pStyle w:val="a3"/>
        <w:widowControl w:val="0"/>
        <w:spacing w:line="360" w:lineRule="auto"/>
        <w:ind w:firstLine="709"/>
        <w:jc w:val="both"/>
        <w:rPr>
          <w:sz w:val="28"/>
          <w:szCs w:val="28"/>
        </w:rPr>
      </w:pPr>
      <w:r w:rsidRPr="00142B4C">
        <w:rPr>
          <w:sz w:val="28"/>
          <w:szCs w:val="28"/>
        </w:rPr>
        <w:t xml:space="preserve">Таким чином, атлетична гімнастика виступає ефективним засобом гармонійного фізичного розвитку, зокрема для жінок віком від 25 до 30 років, у яких часто виникає потреба у підтриманні фізичної форми, корекції фігури та покращенні загального фізичного стану. Завдяки адаптованим навантаженням, вправи атлетичної гімнастики сприяють зміцненню м’язів, </w:t>
      </w:r>
      <w:r w:rsidRPr="00142B4C">
        <w:rPr>
          <w:sz w:val="28"/>
          <w:szCs w:val="28"/>
        </w:rPr>
        <w:lastRenderedPageBreak/>
        <w:t>покращенню постави, профілактиці остеопорозу, а також нормалізації ваги тіла. Регулярні заняття допомагають підвищити функціональні можливості серцево-судинної системи, покращити обмінні процеси та загальний тонус організму.</w:t>
      </w:r>
    </w:p>
    <w:p w:rsidR="003D5F6B" w:rsidRDefault="003B502F" w:rsidP="00C47DDE">
      <w:pPr>
        <w:pStyle w:val="a3"/>
        <w:widowControl w:val="0"/>
        <w:spacing w:line="360" w:lineRule="auto"/>
        <w:ind w:firstLine="709"/>
        <w:jc w:val="both"/>
        <w:rPr>
          <w:sz w:val="28"/>
          <w:szCs w:val="28"/>
        </w:rPr>
      </w:pPr>
      <w:r w:rsidRPr="00142B4C">
        <w:rPr>
          <w:sz w:val="28"/>
          <w:szCs w:val="28"/>
        </w:rPr>
        <w:t>З огляду на оздоровчий характер атлетичної гімнастики, її доступність і високу ефективність, вона є оптимальним вибором для жінок цієї вікової категорії, які прагнуть гармонійно поєднати фізичну активність із турботою про здоров’я.</w:t>
      </w:r>
    </w:p>
    <w:p w:rsidR="003D5F6B" w:rsidRDefault="003D5F6B" w:rsidP="00C47DDE">
      <w:pPr>
        <w:pStyle w:val="a3"/>
        <w:widowControl w:val="0"/>
        <w:spacing w:line="360" w:lineRule="auto"/>
        <w:ind w:firstLine="709"/>
        <w:jc w:val="both"/>
        <w:rPr>
          <w:sz w:val="28"/>
          <w:szCs w:val="28"/>
        </w:rPr>
      </w:pPr>
    </w:p>
    <w:p w:rsidR="003D5F6B" w:rsidRPr="00CC3328" w:rsidRDefault="00CC3328" w:rsidP="00C47DDE">
      <w:pPr>
        <w:pStyle w:val="a3"/>
        <w:widowControl w:val="0"/>
        <w:spacing w:line="360" w:lineRule="auto"/>
        <w:ind w:firstLine="709"/>
        <w:jc w:val="both"/>
        <w:rPr>
          <w:b/>
          <w:bCs/>
          <w:sz w:val="28"/>
          <w:szCs w:val="28"/>
        </w:rPr>
      </w:pPr>
      <w:r w:rsidRPr="00CC3328">
        <w:rPr>
          <w:b/>
          <w:bCs/>
          <w:sz w:val="28"/>
          <w:szCs w:val="28"/>
        </w:rPr>
        <w:t>1.3. Теоретичні підходи до використання атлетичної гімнастики для покращення фізичного стану жінок</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 xml:space="preserve">Слід зауважити, що у наукових працях багатьох українських та зарубіжних дослідників минулого століття зокрема Т. </w:t>
      </w:r>
      <w:proofErr w:type="spellStart"/>
      <w:r w:rsidRPr="00CB68AC">
        <w:rPr>
          <w:sz w:val="28"/>
          <w:szCs w:val="28"/>
        </w:rPr>
        <w:t>Бомпи</w:t>
      </w:r>
      <w:proofErr w:type="spellEnd"/>
      <w:r w:rsidRPr="00CB68AC">
        <w:rPr>
          <w:sz w:val="28"/>
          <w:szCs w:val="28"/>
        </w:rPr>
        <w:t xml:space="preserve"> (Канада), Ю. </w:t>
      </w:r>
      <w:proofErr w:type="spellStart"/>
      <w:r w:rsidRPr="00CB68AC">
        <w:rPr>
          <w:sz w:val="28"/>
          <w:szCs w:val="28"/>
        </w:rPr>
        <w:t>Вейнека</w:t>
      </w:r>
      <w:proofErr w:type="spellEnd"/>
      <w:r w:rsidRPr="00CB68AC">
        <w:rPr>
          <w:sz w:val="28"/>
          <w:szCs w:val="28"/>
        </w:rPr>
        <w:t xml:space="preserve"> (Німеччина), </w:t>
      </w:r>
      <w:proofErr w:type="spellStart"/>
      <w:r w:rsidRPr="00CB68AC">
        <w:rPr>
          <w:sz w:val="28"/>
          <w:szCs w:val="28"/>
        </w:rPr>
        <w:t>Дж</w:t>
      </w:r>
      <w:proofErr w:type="spellEnd"/>
      <w:r w:rsidRPr="00CB68AC">
        <w:rPr>
          <w:sz w:val="28"/>
          <w:szCs w:val="28"/>
        </w:rPr>
        <w:t xml:space="preserve">. </w:t>
      </w:r>
      <w:proofErr w:type="spellStart"/>
      <w:r w:rsidRPr="00CB68AC">
        <w:rPr>
          <w:sz w:val="28"/>
          <w:szCs w:val="28"/>
        </w:rPr>
        <w:t>Вейдера</w:t>
      </w:r>
      <w:proofErr w:type="spellEnd"/>
      <w:r w:rsidRPr="00CB68AC">
        <w:rPr>
          <w:sz w:val="28"/>
          <w:szCs w:val="28"/>
        </w:rPr>
        <w:t xml:space="preserve"> (США) було широко </w:t>
      </w:r>
      <w:r w:rsidRPr="00317F39">
        <w:rPr>
          <w:sz w:val="28"/>
          <w:szCs w:val="28"/>
        </w:rPr>
        <w:t>розглянуто питання методичних підходів до використання засобів атлетичної гімнастики в тренувальному процесі.</w:t>
      </w:r>
      <w:r w:rsidRPr="00CB68AC">
        <w:rPr>
          <w:sz w:val="28"/>
          <w:szCs w:val="28"/>
        </w:rPr>
        <w:t xml:space="preserve"> Однак і донині сучасні українські вчені, як-от О.</w:t>
      </w:r>
      <w:r>
        <w:rPr>
          <w:sz w:val="28"/>
          <w:szCs w:val="28"/>
        </w:rPr>
        <w:t xml:space="preserve"> </w:t>
      </w:r>
      <w:r w:rsidRPr="00CB68AC">
        <w:rPr>
          <w:sz w:val="28"/>
          <w:szCs w:val="28"/>
        </w:rPr>
        <w:t>О. Зайцев, В.</w:t>
      </w:r>
      <w:r>
        <w:rPr>
          <w:sz w:val="28"/>
          <w:szCs w:val="28"/>
        </w:rPr>
        <w:t xml:space="preserve"> </w:t>
      </w:r>
      <w:r w:rsidRPr="00CB68AC">
        <w:rPr>
          <w:sz w:val="28"/>
          <w:szCs w:val="28"/>
        </w:rPr>
        <w:t xml:space="preserve">Г. </w:t>
      </w:r>
      <w:proofErr w:type="spellStart"/>
      <w:r w:rsidRPr="00CB68AC">
        <w:rPr>
          <w:sz w:val="28"/>
          <w:szCs w:val="28"/>
        </w:rPr>
        <w:t>Петрухін</w:t>
      </w:r>
      <w:proofErr w:type="spellEnd"/>
      <w:r w:rsidRPr="00CB68AC">
        <w:rPr>
          <w:sz w:val="28"/>
          <w:szCs w:val="28"/>
        </w:rPr>
        <w:t>, Р.</w:t>
      </w:r>
      <w:r>
        <w:rPr>
          <w:sz w:val="28"/>
          <w:szCs w:val="28"/>
        </w:rPr>
        <w:t xml:space="preserve"> </w:t>
      </w:r>
      <w:r w:rsidRPr="00CB68AC">
        <w:rPr>
          <w:sz w:val="28"/>
          <w:szCs w:val="28"/>
        </w:rPr>
        <w:t xml:space="preserve">М. </w:t>
      </w:r>
      <w:proofErr w:type="spellStart"/>
      <w:r w:rsidRPr="00CB68AC">
        <w:rPr>
          <w:sz w:val="28"/>
          <w:szCs w:val="28"/>
        </w:rPr>
        <w:t>Дорохов</w:t>
      </w:r>
      <w:proofErr w:type="spellEnd"/>
      <w:r w:rsidRPr="00CB68AC">
        <w:rPr>
          <w:sz w:val="28"/>
          <w:szCs w:val="28"/>
        </w:rPr>
        <w:t>, А.</w:t>
      </w:r>
      <w:r>
        <w:rPr>
          <w:sz w:val="28"/>
          <w:szCs w:val="28"/>
        </w:rPr>
        <w:t xml:space="preserve"> </w:t>
      </w:r>
      <w:r w:rsidRPr="00CB68AC">
        <w:rPr>
          <w:sz w:val="28"/>
          <w:szCs w:val="28"/>
        </w:rPr>
        <w:t>І. Леонідів, продовжують поглиблено вивчати різні аспекти організації тренувальних занять із залученням вправ з обтяженнями на психологічному, фізіологічному, педагогічному та інших рівнях. Водночас проблема врахування індивідуальних особливостей жінок різного віку, які займаються атлетичною гімнастикою з метою поліпшення фізичного здоров’я, залишається актуальною в Україні, оскільки вона відповідає потребам розвитку національної системи фізичного виховання.</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Професор А.</w:t>
      </w:r>
      <w:r>
        <w:rPr>
          <w:sz w:val="28"/>
          <w:szCs w:val="28"/>
        </w:rPr>
        <w:t xml:space="preserve"> </w:t>
      </w:r>
      <w:r w:rsidRPr="00CB68AC">
        <w:rPr>
          <w:sz w:val="28"/>
          <w:szCs w:val="28"/>
        </w:rPr>
        <w:t>І. Зав’ялов у співпраці з О.</w:t>
      </w:r>
      <w:r>
        <w:rPr>
          <w:sz w:val="28"/>
          <w:szCs w:val="28"/>
        </w:rPr>
        <w:t xml:space="preserve"> </w:t>
      </w:r>
      <w:r w:rsidRPr="00CB68AC">
        <w:rPr>
          <w:sz w:val="28"/>
          <w:szCs w:val="28"/>
        </w:rPr>
        <w:t>М. Даниловою, А.</w:t>
      </w:r>
      <w:r>
        <w:rPr>
          <w:sz w:val="28"/>
          <w:szCs w:val="28"/>
        </w:rPr>
        <w:t xml:space="preserve"> </w:t>
      </w:r>
      <w:r w:rsidRPr="00CB68AC">
        <w:rPr>
          <w:sz w:val="28"/>
          <w:szCs w:val="28"/>
        </w:rPr>
        <w:t>А. Власенко та В.</w:t>
      </w:r>
      <w:r>
        <w:rPr>
          <w:sz w:val="28"/>
          <w:szCs w:val="28"/>
        </w:rPr>
        <w:t xml:space="preserve"> </w:t>
      </w:r>
      <w:r w:rsidRPr="00CB68AC">
        <w:rPr>
          <w:sz w:val="28"/>
          <w:szCs w:val="28"/>
        </w:rPr>
        <w:t xml:space="preserve">М. </w:t>
      </w:r>
      <w:proofErr w:type="spellStart"/>
      <w:r w:rsidRPr="00CB68AC">
        <w:rPr>
          <w:sz w:val="28"/>
          <w:szCs w:val="28"/>
        </w:rPr>
        <w:t>Улановим</w:t>
      </w:r>
      <w:proofErr w:type="spellEnd"/>
      <w:r w:rsidRPr="00CB68AC">
        <w:rPr>
          <w:sz w:val="28"/>
          <w:szCs w:val="28"/>
        </w:rPr>
        <w:t xml:space="preserve"> звертає увагу на те, що «Зниження рівня здоров’я студентської молоді за останні десятиліття набуло сталого і прогресуючого характеру. Водночас зростає попит на заняття атлетичною гімнастикою, особливо серед студенток. Практика засвідчує, що включення вправ з обтяженнями, тренажерними пристроями, у поєднанні з аеробними навантаженнями, підвищує зацікавленість дівчат. Це зумовлено доступністю </w:t>
      </w:r>
      <w:r w:rsidRPr="00CB68AC">
        <w:rPr>
          <w:sz w:val="28"/>
          <w:szCs w:val="28"/>
        </w:rPr>
        <w:lastRenderedPageBreak/>
        <w:t>вправ, емоційністю проведення занять, а також широким арсеналом засобів та методів» [16]. Така тенденція характерна для українських закладів вищої освіти, де заняття атлетичною гімнастикою набувають дедалі більшого поширення.</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Українські науковці В.</w:t>
      </w:r>
      <w:r>
        <w:rPr>
          <w:sz w:val="28"/>
          <w:szCs w:val="28"/>
        </w:rPr>
        <w:t xml:space="preserve"> </w:t>
      </w:r>
      <w:r w:rsidRPr="00CB68AC">
        <w:rPr>
          <w:sz w:val="28"/>
          <w:szCs w:val="28"/>
        </w:rPr>
        <w:t>О. Копилов, Ю.</w:t>
      </w:r>
      <w:r>
        <w:rPr>
          <w:sz w:val="28"/>
          <w:szCs w:val="28"/>
        </w:rPr>
        <w:t xml:space="preserve"> </w:t>
      </w:r>
      <w:r w:rsidRPr="00CB68AC">
        <w:rPr>
          <w:sz w:val="28"/>
          <w:szCs w:val="28"/>
        </w:rPr>
        <w:t xml:space="preserve">О. </w:t>
      </w:r>
      <w:proofErr w:type="spellStart"/>
      <w:r w:rsidRPr="00CB68AC">
        <w:rPr>
          <w:sz w:val="28"/>
          <w:szCs w:val="28"/>
        </w:rPr>
        <w:t>Доценко</w:t>
      </w:r>
      <w:proofErr w:type="spellEnd"/>
      <w:r w:rsidRPr="00CB68AC">
        <w:rPr>
          <w:sz w:val="28"/>
          <w:szCs w:val="28"/>
        </w:rPr>
        <w:t>, В.</w:t>
      </w:r>
      <w:r>
        <w:rPr>
          <w:sz w:val="28"/>
          <w:szCs w:val="28"/>
        </w:rPr>
        <w:t xml:space="preserve"> </w:t>
      </w:r>
      <w:r w:rsidRPr="00CB68AC">
        <w:rPr>
          <w:sz w:val="28"/>
          <w:szCs w:val="28"/>
        </w:rPr>
        <w:t xml:space="preserve">В. </w:t>
      </w:r>
      <w:proofErr w:type="spellStart"/>
      <w:r w:rsidRPr="00CB68AC">
        <w:rPr>
          <w:sz w:val="28"/>
          <w:szCs w:val="28"/>
        </w:rPr>
        <w:t>Гавага</w:t>
      </w:r>
      <w:proofErr w:type="spellEnd"/>
      <w:r w:rsidRPr="00CB68AC">
        <w:rPr>
          <w:sz w:val="28"/>
          <w:szCs w:val="28"/>
        </w:rPr>
        <w:t xml:space="preserve"> у своїх працях наголошують: «М’язова діяльність стимулює функціонування мозку та підтримує необхідний тонус організму. Таким чином, для успішної інтелектуальної діяльності людині потрібне не тільки добре треноване мислення, а й належна фізична підготовленість. Лише близько 10% клітин мозку безпосередньо залучені до розумової діяльності, тоді як решта 90% пов’язані з регуляцією рухів і м’язової роботи. Імпульси від працюючих м’язів, потрапляючи до мозку, допомагають долати негативні емоції та сприяють формуванню відчуття бадьорості». На цій основі автори пропонують доповнювати </w:t>
      </w:r>
      <w:r>
        <w:rPr>
          <w:sz w:val="28"/>
          <w:szCs w:val="28"/>
        </w:rPr>
        <w:t xml:space="preserve">тренувальні </w:t>
      </w:r>
      <w:r w:rsidRPr="00CB68AC">
        <w:rPr>
          <w:sz w:val="28"/>
          <w:szCs w:val="28"/>
        </w:rPr>
        <w:t xml:space="preserve">програми для студентів силовими </w:t>
      </w:r>
      <w:r>
        <w:rPr>
          <w:sz w:val="28"/>
          <w:szCs w:val="28"/>
        </w:rPr>
        <w:t>вправами</w:t>
      </w:r>
      <w:r w:rsidRPr="00CB68AC">
        <w:rPr>
          <w:sz w:val="28"/>
          <w:szCs w:val="28"/>
        </w:rPr>
        <w:t xml:space="preserve">, зокрема вправами із гирьового </w:t>
      </w:r>
      <w:proofErr w:type="spellStart"/>
      <w:r w:rsidRPr="00CB68AC">
        <w:rPr>
          <w:sz w:val="28"/>
          <w:szCs w:val="28"/>
        </w:rPr>
        <w:t>двоборства</w:t>
      </w:r>
      <w:proofErr w:type="spellEnd"/>
      <w:r w:rsidRPr="00CB68AC">
        <w:rPr>
          <w:sz w:val="28"/>
          <w:szCs w:val="28"/>
        </w:rPr>
        <w:t xml:space="preserve"> та важкої атлетики [28]. В умовах України, де погіршення стану здоров’я молоді є гострою проблемою, застосування таких підходів стає особливо важливим.</w:t>
      </w:r>
    </w:p>
    <w:p w:rsidR="003D5F6B" w:rsidRPr="00442A9C" w:rsidRDefault="003D5F6B" w:rsidP="00C47DDE">
      <w:pPr>
        <w:pStyle w:val="a3"/>
        <w:widowControl w:val="0"/>
        <w:spacing w:line="360" w:lineRule="auto"/>
        <w:ind w:firstLine="709"/>
        <w:jc w:val="both"/>
        <w:rPr>
          <w:sz w:val="28"/>
          <w:szCs w:val="28"/>
        </w:rPr>
      </w:pPr>
      <w:r w:rsidRPr="00442A9C">
        <w:rPr>
          <w:sz w:val="28"/>
          <w:szCs w:val="28"/>
        </w:rPr>
        <w:t xml:space="preserve">На проблему зниження рівня фізичного здоров’я студентів звертають увагу й інші дослідники. Зокрема, низка українських авторів розробляє методики, спрямовані на підвищення рівня фізичної підготовленості та працездатності студентів, акцентуючи увагу на розвитку силових якостей за допомогою тренувань із використанням засобів </w:t>
      </w:r>
      <w:proofErr w:type="spellStart"/>
      <w:r w:rsidRPr="00442A9C">
        <w:rPr>
          <w:sz w:val="28"/>
          <w:szCs w:val="28"/>
        </w:rPr>
        <w:t>пауерліфтингу</w:t>
      </w:r>
      <w:proofErr w:type="spellEnd"/>
      <w:r w:rsidRPr="00442A9C">
        <w:rPr>
          <w:sz w:val="28"/>
          <w:szCs w:val="28"/>
        </w:rPr>
        <w:t xml:space="preserve"> та важкої атлетики [29]. Ці дослідження узгоджуються з концепцією вдосконалення фізичного виховання у вищих навчальних закладах України, оскільки ефективне поєднання силових, аеробних та корекційних навантажень підвищує мотивацію до тренувань і сприяє формуванню стійких оздоровчих звичок.</w:t>
      </w:r>
    </w:p>
    <w:p w:rsidR="003D5F6B" w:rsidRPr="00442A9C" w:rsidRDefault="003D5F6B" w:rsidP="00C47DDE">
      <w:pPr>
        <w:pStyle w:val="a3"/>
        <w:widowControl w:val="0"/>
        <w:spacing w:line="360" w:lineRule="auto"/>
        <w:ind w:firstLine="709"/>
        <w:jc w:val="both"/>
        <w:rPr>
          <w:sz w:val="28"/>
          <w:szCs w:val="28"/>
        </w:rPr>
      </w:pPr>
      <w:r w:rsidRPr="00442A9C">
        <w:rPr>
          <w:sz w:val="28"/>
          <w:szCs w:val="28"/>
        </w:rPr>
        <w:t xml:space="preserve">Дослідниця О.К. Сиротинська у своїх працях проаналізувала рівень фізичної підготовленості студентів закладів вищої освіти та підкреслила, що «Силова підготовка є важливим чинником зміцнення здоров’я молоді, </w:t>
      </w:r>
      <w:r w:rsidRPr="00442A9C">
        <w:rPr>
          <w:sz w:val="28"/>
          <w:szCs w:val="28"/>
        </w:rPr>
        <w:lastRenderedPageBreak/>
        <w:t xml:space="preserve">особливо юнаків. Оцінювання фізичного стану показало, що у студентів 17–18 років найбільш проблемними залишаються розвиток сили м’язів тулуба, рук та </w:t>
      </w:r>
      <w:proofErr w:type="spellStart"/>
      <w:r w:rsidRPr="00442A9C">
        <w:rPr>
          <w:sz w:val="28"/>
          <w:szCs w:val="28"/>
        </w:rPr>
        <w:t>швидкісно</w:t>
      </w:r>
      <w:proofErr w:type="spellEnd"/>
      <w:r w:rsidRPr="00442A9C">
        <w:rPr>
          <w:sz w:val="28"/>
          <w:szCs w:val="28"/>
        </w:rPr>
        <w:t>-силових якостей під час тренувальних занять» [51]. Отримані дані актуальні для адаптації програм тренувального процесу до сучасних умов України, зокрема для формування стійкого інтересу до регулярної фізичної активності.</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Щодо специфіки організації тренувальних занять з атлетичної гімнастики для жінок різного віку, українські дослідники наголошують, що існує потреба у науково обґрунтованих методиках. Встановлено, що жінки мають індивідуальні психологічні, фізіологічні й анатомічні особливості, які слід враховувати під час розробки комплексних програм тренувань. У цьому контексті доречним є системний підхід, що передбачає гнучкість та індивідуалізацію навантажень, а також використання сучасного спеціалізованого інвентарю.</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Українські фахівці з фізичної культури та спорту, серед них і відомі теоретики, підкреслюють важливість підвищення адаптаційних можливостей організму молодих жінок до фізичних навантажень [43</w:t>
      </w:r>
      <w:r>
        <w:rPr>
          <w:sz w:val="28"/>
          <w:szCs w:val="28"/>
        </w:rPr>
        <w:t xml:space="preserve">; </w:t>
      </w:r>
      <w:r w:rsidRPr="00CB68AC">
        <w:rPr>
          <w:sz w:val="28"/>
          <w:szCs w:val="28"/>
        </w:rPr>
        <w:t xml:space="preserve">55]. Крім того, значну увагу приділено проблемам використання засобів атлетичної гімнастики у фітнес-центрах з урахуванням особливостей жіночого організму. Особливо наголошується на необхідності врахування фаз </w:t>
      </w:r>
      <w:proofErr w:type="spellStart"/>
      <w:r w:rsidRPr="00CB68AC">
        <w:rPr>
          <w:sz w:val="28"/>
          <w:szCs w:val="28"/>
        </w:rPr>
        <w:t>оваріально</w:t>
      </w:r>
      <w:proofErr w:type="spellEnd"/>
      <w:r w:rsidRPr="00CB68AC">
        <w:rPr>
          <w:sz w:val="28"/>
          <w:szCs w:val="28"/>
        </w:rPr>
        <w:t>-менструального циклу, оскільки коливання гормонального фону впливають на фізичну працездатність та стан здоров’я [31].</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Українська дослідниця Л.</w:t>
      </w:r>
      <w:r>
        <w:rPr>
          <w:sz w:val="28"/>
          <w:szCs w:val="28"/>
        </w:rPr>
        <w:t xml:space="preserve"> </w:t>
      </w:r>
      <w:r w:rsidRPr="00CB68AC">
        <w:rPr>
          <w:sz w:val="28"/>
          <w:szCs w:val="28"/>
        </w:rPr>
        <w:t xml:space="preserve">Я. </w:t>
      </w:r>
      <w:proofErr w:type="spellStart"/>
      <w:r w:rsidRPr="00CB68AC">
        <w:rPr>
          <w:sz w:val="28"/>
          <w:szCs w:val="28"/>
        </w:rPr>
        <w:t>Шахліна</w:t>
      </w:r>
      <w:proofErr w:type="spellEnd"/>
      <w:r w:rsidRPr="00CB68AC">
        <w:rPr>
          <w:sz w:val="28"/>
          <w:szCs w:val="28"/>
        </w:rPr>
        <w:t xml:space="preserve"> зазначає, що «Жіночий організм зберігає свою біологічну специфіку за будь-яких умов, і його репродуктивна функція, зокрема менструальний цикл, істотно впливає на організм загалом і функціонування окремих органів та систем» [63]. Цей аспект є принциповим для формування тренувальних програм, особливо для жінок, які займаються атлетичною гімнастикою в Україні.</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 xml:space="preserve">На необхідність урахування специфічних біологічних ритмів жіночого організму під час планування </w:t>
      </w:r>
      <w:r>
        <w:rPr>
          <w:sz w:val="28"/>
          <w:szCs w:val="28"/>
        </w:rPr>
        <w:t>тренувань</w:t>
      </w:r>
      <w:r w:rsidRPr="00CB68AC">
        <w:rPr>
          <w:sz w:val="28"/>
          <w:szCs w:val="28"/>
        </w:rPr>
        <w:t xml:space="preserve"> з атлетичної гімнастики вказують і </w:t>
      </w:r>
      <w:r w:rsidRPr="00CB68AC">
        <w:rPr>
          <w:sz w:val="28"/>
          <w:szCs w:val="28"/>
        </w:rPr>
        <w:lastRenderedPageBreak/>
        <w:t>інші дослідження [9</w:t>
      </w:r>
      <w:r>
        <w:rPr>
          <w:sz w:val="28"/>
          <w:szCs w:val="28"/>
        </w:rPr>
        <w:t xml:space="preserve">; </w:t>
      </w:r>
      <w:r w:rsidRPr="00CB68AC">
        <w:rPr>
          <w:sz w:val="28"/>
          <w:szCs w:val="28"/>
        </w:rPr>
        <w:t>18]. Дотримання цих рекомендацій підвищує ефективність та безпечність занять, сприяє кращій адаптації та досягненню оздоровчих цілей.</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Особливої уваги заслуговують дослідження, присвячені впливу занять атлетичною гімнастикою на підвищення рівня соматичного здоров’я та корекцію статури. Так, низка українських авторів (наприклад, А.</w:t>
      </w:r>
      <w:r>
        <w:rPr>
          <w:sz w:val="28"/>
          <w:szCs w:val="28"/>
        </w:rPr>
        <w:t xml:space="preserve"> </w:t>
      </w:r>
      <w:r w:rsidRPr="00CB68AC">
        <w:rPr>
          <w:sz w:val="28"/>
          <w:szCs w:val="28"/>
        </w:rPr>
        <w:t>С. Власов, У.</w:t>
      </w:r>
      <w:r>
        <w:rPr>
          <w:sz w:val="28"/>
          <w:szCs w:val="28"/>
        </w:rPr>
        <w:t xml:space="preserve"> </w:t>
      </w:r>
      <w:r w:rsidRPr="00CB68AC">
        <w:rPr>
          <w:sz w:val="28"/>
          <w:szCs w:val="28"/>
        </w:rPr>
        <w:t xml:space="preserve">А. </w:t>
      </w:r>
      <w:proofErr w:type="spellStart"/>
      <w:r w:rsidRPr="00CB68AC">
        <w:rPr>
          <w:sz w:val="28"/>
          <w:szCs w:val="28"/>
        </w:rPr>
        <w:t>Сазановська</w:t>
      </w:r>
      <w:proofErr w:type="spellEnd"/>
      <w:r w:rsidRPr="00CB68AC">
        <w:rPr>
          <w:sz w:val="28"/>
          <w:szCs w:val="28"/>
        </w:rPr>
        <w:t>, А</w:t>
      </w:r>
      <w:r>
        <w:rPr>
          <w:sz w:val="28"/>
          <w:szCs w:val="28"/>
        </w:rPr>
        <w:t xml:space="preserve"> </w:t>
      </w:r>
      <w:r w:rsidRPr="00CB68AC">
        <w:rPr>
          <w:sz w:val="28"/>
          <w:szCs w:val="28"/>
        </w:rPr>
        <w:t xml:space="preserve">.Г. </w:t>
      </w:r>
      <w:proofErr w:type="spellStart"/>
      <w:r w:rsidRPr="00CB68AC">
        <w:rPr>
          <w:sz w:val="28"/>
          <w:szCs w:val="28"/>
        </w:rPr>
        <w:t>Нефьодов</w:t>
      </w:r>
      <w:proofErr w:type="spellEnd"/>
      <w:r w:rsidRPr="00CB68AC">
        <w:rPr>
          <w:sz w:val="28"/>
          <w:szCs w:val="28"/>
        </w:rPr>
        <w:t xml:space="preserve"> та ін.) та західних дослідників довела, що систематичні заняття з використанням силових навантажень є дієвим засобом підвищення працездатності, покращення фізичних кондицій та формування бажаних антропометричних параметрів [12</w:t>
      </w:r>
      <w:r>
        <w:rPr>
          <w:sz w:val="28"/>
          <w:szCs w:val="28"/>
        </w:rPr>
        <w:t xml:space="preserve">; </w:t>
      </w:r>
      <w:r w:rsidRPr="00CB68AC">
        <w:rPr>
          <w:sz w:val="28"/>
          <w:szCs w:val="28"/>
        </w:rPr>
        <w:t>50</w:t>
      </w:r>
      <w:r>
        <w:rPr>
          <w:sz w:val="28"/>
          <w:szCs w:val="28"/>
        </w:rPr>
        <w:t xml:space="preserve">; </w:t>
      </w:r>
      <w:r w:rsidRPr="00CB68AC">
        <w:rPr>
          <w:sz w:val="28"/>
          <w:szCs w:val="28"/>
        </w:rPr>
        <w:t>37</w:t>
      </w:r>
      <w:r>
        <w:rPr>
          <w:sz w:val="28"/>
          <w:szCs w:val="28"/>
        </w:rPr>
        <w:t xml:space="preserve">; </w:t>
      </w:r>
      <w:r w:rsidRPr="00CB68AC">
        <w:rPr>
          <w:sz w:val="28"/>
          <w:szCs w:val="28"/>
        </w:rPr>
        <w:t>47</w:t>
      </w:r>
      <w:r>
        <w:rPr>
          <w:sz w:val="28"/>
          <w:szCs w:val="28"/>
        </w:rPr>
        <w:t xml:space="preserve">; </w:t>
      </w:r>
      <w:r w:rsidRPr="00CB68AC">
        <w:rPr>
          <w:sz w:val="28"/>
          <w:szCs w:val="28"/>
        </w:rPr>
        <w:t>6</w:t>
      </w:r>
      <w:r w:rsidR="008824F7">
        <w:rPr>
          <w:sz w:val="28"/>
          <w:szCs w:val="28"/>
        </w:rPr>
        <w:t>8</w:t>
      </w:r>
      <w:r w:rsidRPr="00CB68AC">
        <w:rPr>
          <w:sz w:val="28"/>
          <w:szCs w:val="28"/>
        </w:rPr>
        <w:t>].</w:t>
      </w:r>
    </w:p>
    <w:p w:rsidR="003D5F6B" w:rsidRPr="00CB68AC" w:rsidRDefault="003D5F6B" w:rsidP="00C47DDE">
      <w:pPr>
        <w:pStyle w:val="a3"/>
        <w:widowControl w:val="0"/>
        <w:spacing w:line="360" w:lineRule="auto"/>
        <w:ind w:firstLine="709"/>
        <w:jc w:val="both"/>
        <w:rPr>
          <w:sz w:val="28"/>
          <w:szCs w:val="28"/>
        </w:rPr>
      </w:pPr>
      <w:r w:rsidRPr="002F5424">
        <w:rPr>
          <w:sz w:val="28"/>
          <w:szCs w:val="28"/>
        </w:rPr>
        <w:t>У працях українських</w:t>
      </w:r>
      <w:r w:rsidRPr="00CB68AC">
        <w:rPr>
          <w:sz w:val="28"/>
          <w:szCs w:val="28"/>
        </w:rPr>
        <w:t xml:space="preserve"> науковців Г. </w:t>
      </w:r>
      <w:proofErr w:type="spellStart"/>
      <w:r w:rsidRPr="00CB68AC">
        <w:rPr>
          <w:sz w:val="28"/>
          <w:szCs w:val="28"/>
        </w:rPr>
        <w:t>Шамардіної</w:t>
      </w:r>
      <w:proofErr w:type="spellEnd"/>
      <w:r w:rsidRPr="00CB68AC">
        <w:rPr>
          <w:sz w:val="28"/>
          <w:szCs w:val="28"/>
        </w:rPr>
        <w:t>, Л. Корчевської, О.</w:t>
      </w:r>
      <w:r>
        <w:rPr>
          <w:sz w:val="28"/>
          <w:szCs w:val="28"/>
        </w:rPr>
        <w:t xml:space="preserve"> </w:t>
      </w:r>
      <w:r w:rsidRPr="00CB68AC">
        <w:rPr>
          <w:sz w:val="28"/>
          <w:szCs w:val="28"/>
        </w:rPr>
        <w:t xml:space="preserve">В. </w:t>
      </w:r>
      <w:proofErr w:type="spellStart"/>
      <w:r w:rsidRPr="00CB68AC">
        <w:rPr>
          <w:sz w:val="28"/>
          <w:szCs w:val="28"/>
        </w:rPr>
        <w:t>Лукіної</w:t>
      </w:r>
      <w:proofErr w:type="spellEnd"/>
      <w:r w:rsidRPr="00CB68AC">
        <w:rPr>
          <w:sz w:val="28"/>
          <w:szCs w:val="28"/>
        </w:rPr>
        <w:t>, О.</w:t>
      </w:r>
      <w:r>
        <w:rPr>
          <w:sz w:val="28"/>
          <w:szCs w:val="28"/>
        </w:rPr>
        <w:t xml:space="preserve"> </w:t>
      </w:r>
      <w:r w:rsidRPr="00CB68AC">
        <w:rPr>
          <w:sz w:val="28"/>
          <w:szCs w:val="28"/>
        </w:rPr>
        <w:t xml:space="preserve">М. </w:t>
      </w:r>
      <w:proofErr w:type="spellStart"/>
      <w:r w:rsidRPr="00CB68AC">
        <w:rPr>
          <w:sz w:val="28"/>
          <w:szCs w:val="28"/>
        </w:rPr>
        <w:t>Сьомочкіної</w:t>
      </w:r>
      <w:proofErr w:type="spellEnd"/>
      <w:r w:rsidRPr="00CB68AC">
        <w:rPr>
          <w:sz w:val="28"/>
          <w:szCs w:val="28"/>
        </w:rPr>
        <w:t xml:space="preserve"> розглянуто методику організації та проведення </w:t>
      </w:r>
      <w:r>
        <w:rPr>
          <w:sz w:val="28"/>
          <w:szCs w:val="28"/>
        </w:rPr>
        <w:t>тренувань</w:t>
      </w:r>
      <w:r w:rsidRPr="00CB68AC">
        <w:rPr>
          <w:sz w:val="28"/>
          <w:szCs w:val="28"/>
        </w:rPr>
        <w:t xml:space="preserve"> з атлетичної гімнастики з урахуванням індивідуальних, фізіологічних особливостей організму жінок молодого віку. Автори наголошують, що тренування з обтяженнями є невід’ємною складовою фітнес-програм, однак часто прагнення швидко досягти результатів без дотримання принципів оздоровчого тренування може призвести до негативних наслідків [</w:t>
      </w:r>
      <w:r>
        <w:rPr>
          <w:sz w:val="28"/>
          <w:szCs w:val="28"/>
        </w:rPr>
        <w:t xml:space="preserve">32; </w:t>
      </w:r>
      <w:r w:rsidRPr="00CB68AC">
        <w:rPr>
          <w:sz w:val="28"/>
          <w:szCs w:val="28"/>
        </w:rPr>
        <w:t>62]. Для українських реалій, де зростає популярність фітнес-клубів, важливо формувати культуру грамотних тренувань, поєднуючи доступність занять із науково обґрунтованими методиками.</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При складанні програм атлетичної гімнастики часто орієнтуються лише на вік, однак це занадто спрощений підхід. Доценти Л.</w:t>
      </w:r>
      <w:r>
        <w:rPr>
          <w:sz w:val="28"/>
          <w:szCs w:val="28"/>
        </w:rPr>
        <w:t xml:space="preserve"> </w:t>
      </w:r>
      <w:r w:rsidRPr="00CB68AC">
        <w:rPr>
          <w:sz w:val="28"/>
          <w:szCs w:val="28"/>
        </w:rPr>
        <w:t xml:space="preserve">В. </w:t>
      </w:r>
      <w:proofErr w:type="spellStart"/>
      <w:r w:rsidRPr="00CB68AC">
        <w:rPr>
          <w:sz w:val="28"/>
          <w:szCs w:val="28"/>
        </w:rPr>
        <w:t>Катріч</w:t>
      </w:r>
      <w:proofErr w:type="spellEnd"/>
      <w:r w:rsidRPr="00CB68AC">
        <w:rPr>
          <w:sz w:val="28"/>
          <w:szCs w:val="28"/>
        </w:rPr>
        <w:t xml:space="preserve"> та Я.</w:t>
      </w:r>
      <w:r>
        <w:rPr>
          <w:sz w:val="28"/>
          <w:szCs w:val="28"/>
        </w:rPr>
        <w:t xml:space="preserve"> </w:t>
      </w:r>
      <w:r w:rsidRPr="00CB68AC">
        <w:rPr>
          <w:sz w:val="28"/>
          <w:szCs w:val="28"/>
        </w:rPr>
        <w:t xml:space="preserve">Є. </w:t>
      </w:r>
      <w:proofErr w:type="spellStart"/>
      <w:r w:rsidRPr="00CB68AC">
        <w:rPr>
          <w:sz w:val="28"/>
          <w:szCs w:val="28"/>
        </w:rPr>
        <w:t>Бугаєць</w:t>
      </w:r>
      <w:proofErr w:type="spellEnd"/>
      <w:r w:rsidRPr="00CB68AC">
        <w:rPr>
          <w:sz w:val="28"/>
          <w:szCs w:val="28"/>
        </w:rPr>
        <w:t xml:space="preserve"> вважають, що для проведення фізкультурно-оздоровчих силових тренувань із жінками зрілого віку необхідно враховувати адаптаційні можливості жіночого організму, функціональний стан серцево-судинної та дихальної систем, а також тип статури [24]. Такі рекомендації дозволять значно підвищити ефективність </w:t>
      </w:r>
      <w:r>
        <w:rPr>
          <w:sz w:val="28"/>
          <w:szCs w:val="28"/>
        </w:rPr>
        <w:t>тренувань</w:t>
      </w:r>
      <w:r w:rsidRPr="00CB68AC">
        <w:rPr>
          <w:sz w:val="28"/>
          <w:szCs w:val="28"/>
        </w:rPr>
        <w:t xml:space="preserve"> та сформувати дієву систему оздоровчого тренування в українському контексті.</w:t>
      </w:r>
    </w:p>
    <w:p w:rsidR="003D5F6B" w:rsidRPr="00CB68AC" w:rsidRDefault="003D5F6B" w:rsidP="00C47DDE">
      <w:pPr>
        <w:pStyle w:val="a3"/>
        <w:widowControl w:val="0"/>
        <w:spacing w:line="360" w:lineRule="auto"/>
        <w:ind w:firstLine="709"/>
        <w:jc w:val="both"/>
        <w:rPr>
          <w:sz w:val="28"/>
          <w:szCs w:val="28"/>
        </w:rPr>
      </w:pPr>
      <w:r w:rsidRPr="00CB68AC">
        <w:rPr>
          <w:sz w:val="28"/>
          <w:szCs w:val="28"/>
        </w:rPr>
        <w:t xml:space="preserve">У сучасному українському суспільстві спостерігається стійка тенденція до зниження рівня здоров’я молоді, що супроводжується низкою соціальних </w:t>
      </w:r>
      <w:r w:rsidRPr="00CB68AC">
        <w:rPr>
          <w:sz w:val="28"/>
          <w:szCs w:val="28"/>
        </w:rPr>
        <w:lastRenderedPageBreak/>
        <w:t xml:space="preserve">проблем [67]. На цьому тлі поширюється залучення молоді до </w:t>
      </w:r>
      <w:proofErr w:type="spellStart"/>
      <w:r w:rsidRPr="00CB68AC">
        <w:rPr>
          <w:sz w:val="28"/>
          <w:szCs w:val="28"/>
        </w:rPr>
        <w:t>оздоровчо</w:t>
      </w:r>
      <w:proofErr w:type="spellEnd"/>
      <w:r w:rsidRPr="00CB68AC">
        <w:rPr>
          <w:sz w:val="28"/>
          <w:szCs w:val="28"/>
        </w:rPr>
        <w:t>-спортивних секцій, і заняття атлетичною гімнастикою для жінок стають дедалі більш масовими [1]. Зростання попиту на такі заняття сприяє необхідності розробки чітко структурованих, науково обґрунтованих, адаптивних програм тренувань.</w:t>
      </w:r>
    </w:p>
    <w:p w:rsidR="003D5F6B" w:rsidRDefault="003D5F6B" w:rsidP="00C47DDE">
      <w:pPr>
        <w:pStyle w:val="a3"/>
        <w:widowControl w:val="0"/>
        <w:spacing w:line="360" w:lineRule="auto"/>
        <w:ind w:firstLine="709"/>
        <w:jc w:val="both"/>
        <w:rPr>
          <w:sz w:val="28"/>
          <w:szCs w:val="28"/>
        </w:rPr>
      </w:pPr>
      <w:r w:rsidRPr="00CB68AC">
        <w:rPr>
          <w:sz w:val="28"/>
          <w:szCs w:val="28"/>
        </w:rPr>
        <w:t>Дослідження Н.</w:t>
      </w:r>
      <w:r>
        <w:rPr>
          <w:sz w:val="28"/>
          <w:szCs w:val="28"/>
        </w:rPr>
        <w:t xml:space="preserve"> </w:t>
      </w:r>
      <w:r w:rsidRPr="00CB68AC">
        <w:rPr>
          <w:sz w:val="28"/>
          <w:szCs w:val="28"/>
        </w:rPr>
        <w:t xml:space="preserve">І. </w:t>
      </w:r>
      <w:proofErr w:type="spellStart"/>
      <w:r w:rsidRPr="00CB68AC">
        <w:rPr>
          <w:sz w:val="28"/>
          <w:szCs w:val="28"/>
        </w:rPr>
        <w:t>Медведкової</w:t>
      </w:r>
      <w:proofErr w:type="spellEnd"/>
      <w:r w:rsidRPr="00CB68AC">
        <w:rPr>
          <w:sz w:val="28"/>
          <w:szCs w:val="28"/>
        </w:rPr>
        <w:t xml:space="preserve"> та В.</w:t>
      </w:r>
      <w:r>
        <w:rPr>
          <w:sz w:val="28"/>
          <w:szCs w:val="28"/>
        </w:rPr>
        <w:t xml:space="preserve"> </w:t>
      </w:r>
      <w:r w:rsidRPr="00CB68AC">
        <w:rPr>
          <w:sz w:val="28"/>
          <w:szCs w:val="28"/>
        </w:rPr>
        <w:t xml:space="preserve">В. </w:t>
      </w:r>
      <w:proofErr w:type="spellStart"/>
      <w:r w:rsidRPr="00CB68AC">
        <w:rPr>
          <w:sz w:val="28"/>
          <w:szCs w:val="28"/>
        </w:rPr>
        <w:t>Овчиннікова</w:t>
      </w:r>
      <w:proofErr w:type="spellEnd"/>
      <w:r w:rsidRPr="00CB68AC">
        <w:rPr>
          <w:sz w:val="28"/>
          <w:szCs w:val="28"/>
        </w:rPr>
        <w:t>, проведене серед дівчат, які займаються у тренажерних залах, виявило такі основні мотиви:</w:t>
      </w:r>
      <w:r w:rsidRPr="00CB68AC">
        <w:rPr>
          <w:sz w:val="28"/>
          <w:szCs w:val="28"/>
        </w:rPr>
        <w:br/>
        <w:t>«50% прагнуть вести здоровий спосіб життя;</w:t>
      </w:r>
    </w:p>
    <w:p w:rsidR="003D5F6B" w:rsidRDefault="003D5F6B" w:rsidP="00C47DDE">
      <w:pPr>
        <w:pStyle w:val="a3"/>
        <w:widowControl w:val="0"/>
        <w:spacing w:line="360" w:lineRule="auto"/>
        <w:ind w:firstLine="709"/>
        <w:jc w:val="both"/>
        <w:rPr>
          <w:sz w:val="28"/>
          <w:szCs w:val="28"/>
        </w:rPr>
      </w:pPr>
      <w:r w:rsidRPr="002F5424">
        <w:rPr>
          <w:sz w:val="28"/>
          <w:szCs w:val="28"/>
        </w:rPr>
        <w:t>-</w:t>
      </w:r>
      <w:r>
        <w:rPr>
          <w:sz w:val="28"/>
          <w:szCs w:val="28"/>
        </w:rPr>
        <w:t xml:space="preserve"> </w:t>
      </w:r>
      <w:r w:rsidRPr="00CB68AC">
        <w:rPr>
          <w:sz w:val="28"/>
          <w:szCs w:val="28"/>
        </w:rPr>
        <w:t>25% підвищити рівень фізичного здоров’я, розвинути фізичні якості, підвищити життєвий тонус;</w:t>
      </w:r>
    </w:p>
    <w:p w:rsidR="003D5F6B" w:rsidRDefault="003D5F6B" w:rsidP="00C47DDE">
      <w:pPr>
        <w:pStyle w:val="a3"/>
        <w:widowControl w:val="0"/>
        <w:spacing w:line="360" w:lineRule="auto"/>
        <w:ind w:firstLine="709"/>
        <w:jc w:val="both"/>
        <w:rPr>
          <w:sz w:val="28"/>
          <w:szCs w:val="28"/>
        </w:rPr>
      </w:pPr>
      <w:r>
        <w:rPr>
          <w:sz w:val="28"/>
          <w:szCs w:val="28"/>
        </w:rPr>
        <w:t xml:space="preserve">- </w:t>
      </w:r>
      <w:r w:rsidRPr="00CB68AC">
        <w:rPr>
          <w:sz w:val="28"/>
          <w:szCs w:val="28"/>
        </w:rPr>
        <w:t>90% скоригувати фігуру, що надає впевненості в собі й підвищує шанси сподобатися протилежній статі (переважно увага приділяється м’язам живота, сідниць і грудей, потім спини, ніг та рук);</w:t>
      </w:r>
    </w:p>
    <w:p w:rsidR="003D5F6B" w:rsidRPr="00CB68AC" w:rsidRDefault="003D5F6B" w:rsidP="00C47DDE">
      <w:pPr>
        <w:pStyle w:val="a3"/>
        <w:widowControl w:val="0"/>
        <w:spacing w:line="360" w:lineRule="auto"/>
        <w:ind w:firstLine="709"/>
        <w:jc w:val="both"/>
        <w:rPr>
          <w:sz w:val="28"/>
          <w:szCs w:val="28"/>
        </w:rPr>
      </w:pPr>
      <w:r>
        <w:rPr>
          <w:sz w:val="28"/>
          <w:szCs w:val="28"/>
        </w:rPr>
        <w:t xml:space="preserve">- </w:t>
      </w:r>
      <w:r w:rsidRPr="00CB68AC">
        <w:rPr>
          <w:sz w:val="28"/>
          <w:szCs w:val="28"/>
        </w:rPr>
        <w:t>68% якісно провести час, налагодити нові знайомства, поспілкуватися з однодумцями та відволіктися від буденних проблем» [38].</w:t>
      </w:r>
    </w:p>
    <w:p w:rsidR="003D5F6B" w:rsidRPr="002F5424" w:rsidRDefault="003D5F6B" w:rsidP="00C47DDE">
      <w:pPr>
        <w:pStyle w:val="a3"/>
        <w:widowControl w:val="0"/>
        <w:spacing w:line="360" w:lineRule="auto"/>
        <w:ind w:firstLine="709"/>
        <w:jc w:val="both"/>
        <w:rPr>
          <w:sz w:val="28"/>
          <w:szCs w:val="28"/>
        </w:rPr>
      </w:pPr>
      <w:r w:rsidRPr="002F5424">
        <w:rPr>
          <w:sz w:val="28"/>
          <w:szCs w:val="28"/>
        </w:rPr>
        <w:t>На думку авторів, людина не призначена виключно для підняття великих обтяжень, але має володіти вмінням контролювати власне тіло, працювати з власною вагою та адекватно реагувати на фізичні й психологічні навантаження [38]. Такий підхід відповідає сучасним тенденціям українського суспільства, яке спрямоване на формування культури здорового способу життя, де атлетична гімнастика сприймається не лише як засіб удосконалення фігури, але і як важливий елемент гармонійного фізичного розвитку.</w:t>
      </w:r>
    </w:p>
    <w:p w:rsidR="003D5F6B" w:rsidRPr="00817A73" w:rsidRDefault="003D5F6B" w:rsidP="00C47DDE">
      <w:pPr>
        <w:pStyle w:val="a3"/>
        <w:widowControl w:val="0"/>
        <w:spacing w:line="360" w:lineRule="auto"/>
        <w:ind w:firstLine="709"/>
        <w:jc w:val="both"/>
        <w:rPr>
          <w:sz w:val="28"/>
          <w:szCs w:val="28"/>
        </w:rPr>
      </w:pPr>
      <w:r w:rsidRPr="00817A73">
        <w:rPr>
          <w:sz w:val="28"/>
          <w:szCs w:val="28"/>
        </w:rPr>
        <w:t>Отже, атлетична гімнастика є ефективним засобом для поліпшення фізичного стану жінок віком 25</w:t>
      </w:r>
      <w:r>
        <w:rPr>
          <w:sz w:val="28"/>
          <w:szCs w:val="28"/>
        </w:rPr>
        <w:t>-</w:t>
      </w:r>
      <w:r w:rsidRPr="00817A73">
        <w:rPr>
          <w:sz w:val="28"/>
          <w:szCs w:val="28"/>
        </w:rPr>
        <w:t>30 років. Вона сприяє гармонійному розвитку м’язової системи, корекції фігури, підвищенню загального тонусу та профілактиці вікових змін. Завдяки індивідуалізації навантажень та поєднанню силових і аеробних вправ досягається не лише фізичний, а й психоемоційний ефект, підвищується самооцінка й мотивація до здорового способу життя.</w:t>
      </w:r>
    </w:p>
    <w:p w:rsidR="005B7518" w:rsidRDefault="003D5F6B" w:rsidP="00C47DDE">
      <w:pPr>
        <w:pStyle w:val="a3"/>
        <w:widowControl w:val="0"/>
        <w:spacing w:line="360" w:lineRule="auto"/>
        <w:ind w:firstLine="709"/>
        <w:jc w:val="both"/>
        <w:rPr>
          <w:b/>
          <w:sz w:val="28"/>
          <w:szCs w:val="28"/>
        </w:rPr>
      </w:pPr>
      <w:r w:rsidRPr="00817A73">
        <w:rPr>
          <w:sz w:val="28"/>
          <w:szCs w:val="28"/>
        </w:rPr>
        <w:t xml:space="preserve">Зростання популярності цього виду фізичної активності зумовлює </w:t>
      </w:r>
      <w:r w:rsidRPr="00817A73">
        <w:rPr>
          <w:sz w:val="28"/>
          <w:szCs w:val="28"/>
        </w:rPr>
        <w:lastRenderedPageBreak/>
        <w:t xml:space="preserve">необхідність розробки науково обґрунтованих </w:t>
      </w:r>
      <w:proofErr w:type="spellStart"/>
      <w:r w:rsidRPr="00817A73">
        <w:rPr>
          <w:sz w:val="28"/>
          <w:szCs w:val="28"/>
        </w:rPr>
        <w:t>методик</w:t>
      </w:r>
      <w:proofErr w:type="spellEnd"/>
      <w:r w:rsidRPr="00817A73">
        <w:rPr>
          <w:sz w:val="28"/>
          <w:szCs w:val="28"/>
        </w:rPr>
        <w:t>, адаптованих до особливостей жіночого організму. Це підтверджує важливість атлетичної гімнастики як складової оздоровчої фізичної культури, яка відповідає сучасним потребам підтримання здоров’я та якості життя.</w:t>
      </w:r>
      <w:r>
        <w:rPr>
          <w:b/>
          <w:sz w:val="28"/>
          <w:szCs w:val="28"/>
        </w:rPr>
        <w:t xml:space="preserve"> </w:t>
      </w:r>
    </w:p>
    <w:p w:rsidR="005C6769" w:rsidRPr="00CC3328" w:rsidRDefault="005C6769" w:rsidP="00C47DDE">
      <w:pPr>
        <w:pStyle w:val="a3"/>
        <w:widowControl w:val="0"/>
        <w:spacing w:line="360" w:lineRule="auto"/>
        <w:ind w:firstLine="709"/>
        <w:jc w:val="both"/>
        <w:rPr>
          <w:b/>
          <w:bCs/>
          <w:sz w:val="28"/>
          <w:szCs w:val="28"/>
        </w:rPr>
      </w:pPr>
    </w:p>
    <w:p w:rsidR="005C6769" w:rsidRPr="00CC3328" w:rsidRDefault="00CC3328" w:rsidP="00C47DDE">
      <w:pPr>
        <w:pStyle w:val="a3"/>
        <w:widowControl w:val="0"/>
        <w:spacing w:line="360" w:lineRule="auto"/>
        <w:ind w:firstLine="709"/>
        <w:jc w:val="both"/>
        <w:rPr>
          <w:b/>
          <w:bCs/>
          <w:sz w:val="28"/>
          <w:szCs w:val="28"/>
        </w:rPr>
      </w:pPr>
      <w:r w:rsidRPr="00CC3328">
        <w:rPr>
          <w:b/>
          <w:bCs/>
          <w:sz w:val="28"/>
          <w:szCs w:val="28"/>
        </w:rPr>
        <w:t>1.4. Анатомо-фізіологічні та психологічні особливості жінок віком 25</w:t>
      </w:r>
      <w:r>
        <w:rPr>
          <w:b/>
          <w:bCs/>
          <w:sz w:val="28"/>
          <w:szCs w:val="28"/>
        </w:rPr>
        <w:t>-</w:t>
      </w:r>
      <w:r w:rsidRPr="00CC3328">
        <w:rPr>
          <w:b/>
          <w:bCs/>
          <w:sz w:val="28"/>
          <w:szCs w:val="28"/>
        </w:rPr>
        <w:t>30 років</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 xml:space="preserve">При вивченні анатомо-фізіологічних та психологічних особливостей жінок у віковому діапазоні 25-35 років доцільно враховувати класифікацію вікових періодів життя. Згідно з прийнятими критеріями, вікові періоди поділяються на чотири основні стадії: зрілий вік, похилий вік, старший вік та довгожителі </w:t>
      </w:r>
      <w:r w:rsidRPr="00C554B3">
        <w:rPr>
          <w:sz w:val="28"/>
          <w:szCs w:val="28"/>
        </w:rPr>
        <w:t>[</w:t>
      </w:r>
      <w:r w:rsidR="00C554B3" w:rsidRPr="00C554B3">
        <w:rPr>
          <w:sz w:val="28"/>
          <w:szCs w:val="28"/>
        </w:rPr>
        <w:t>2</w:t>
      </w:r>
      <w:r w:rsidRPr="00C554B3">
        <w:rPr>
          <w:sz w:val="28"/>
          <w:szCs w:val="28"/>
        </w:rPr>
        <w:t>].</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Згідно з віковою класифікацією, жінки поділяються на кілька вікових категорій. До зрілого віку належать два періоди</w:t>
      </w:r>
      <w:r>
        <w:rPr>
          <w:sz w:val="28"/>
          <w:szCs w:val="28"/>
        </w:rPr>
        <w:t>,</w:t>
      </w:r>
      <w:r w:rsidRPr="00D9669C">
        <w:rPr>
          <w:sz w:val="28"/>
          <w:szCs w:val="28"/>
        </w:rPr>
        <w:t xml:space="preserve"> перший охоплює вік від 21 до 35 років, а другий від 36 до 57 років. Жінки віком від 58 до 74 років відносяться до категорії похилого віку. До старшого віку належать особи у віці 75</w:t>
      </w:r>
      <w:r>
        <w:rPr>
          <w:sz w:val="28"/>
          <w:szCs w:val="28"/>
        </w:rPr>
        <w:t>-</w:t>
      </w:r>
      <w:r w:rsidRPr="00D9669C">
        <w:rPr>
          <w:sz w:val="28"/>
          <w:szCs w:val="28"/>
        </w:rPr>
        <w:t xml:space="preserve">90 років. Жінки, які досягли 90 років і більше, класифікуються як </w:t>
      </w:r>
      <w:proofErr w:type="spellStart"/>
      <w:r w:rsidRPr="00D9669C">
        <w:rPr>
          <w:sz w:val="28"/>
          <w:szCs w:val="28"/>
        </w:rPr>
        <w:t>довгожителі.Такий</w:t>
      </w:r>
      <w:proofErr w:type="spellEnd"/>
      <w:r w:rsidRPr="00D9669C">
        <w:rPr>
          <w:sz w:val="28"/>
          <w:szCs w:val="28"/>
        </w:rPr>
        <w:t xml:space="preserve"> поділ зумовлений типовими </w:t>
      </w:r>
      <w:proofErr w:type="spellStart"/>
      <w:r w:rsidRPr="00D9669C">
        <w:rPr>
          <w:sz w:val="28"/>
          <w:szCs w:val="28"/>
        </w:rPr>
        <w:t>морфо</w:t>
      </w:r>
      <w:proofErr w:type="spellEnd"/>
      <w:r w:rsidRPr="00D9669C">
        <w:rPr>
          <w:sz w:val="28"/>
          <w:szCs w:val="28"/>
        </w:rPr>
        <w:t xml:space="preserve">-функціональними та психофізіологічними змінами, що відбуваються в організмі людини з віком </w:t>
      </w:r>
      <w:r w:rsidRPr="00C554B3">
        <w:rPr>
          <w:sz w:val="28"/>
          <w:szCs w:val="28"/>
        </w:rPr>
        <w:t>[</w:t>
      </w:r>
      <w:r w:rsidR="00C554B3" w:rsidRPr="00C554B3">
        <w:rPr>
          <w:sz w:val="28"/>
          <w:szCs w:val="28"/>
        </w:rPr>
        <w:t>2</w:t>
      </w:r>
      <w:r w:rsidRPr="00C554B3">
        <w:rPr>
          <w:sz w:val="28"/>
          <w:szCs w:val="28"/>
        </w:rPr>
        <w:t>].</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У першій фазі зрілого віку (21</w:t>
      </w:r>
      <w:r>
        <w:rPr>
          <w:sz w:val="28"/>
          <w:szCs w:val="28"/>
        </w:rPr>
        <w:t>-</w:t>
      </w:r>
      <w:r w:rsidRPr="00D9669C">
        <w:rPr>
          <w:sz w:val="28"/>
          <w:szCs w:val="28"/>
        </w:rPr>
        <w:t>35 років) спостерігаються максимально високі показники фізичної працездатності, добра адаптація до різних умов довкілля та мінімальна захворюваність. Починаючи приблизно з 30-річного віку, встановлюється тенденція до поступового зниження деяких фізичних характеристик. Порівняно з рівнем працездатності у жінок віком 20</w:t>
      </w:r>
      <w:r>
        <w:rPr>
          <w:sz w:val="28"/>
          <w:szCs w:val="28"/>
        </w:rPr>
        <w:t>-</w:t>
      </w:r>
      <w:r w:rsidRPr="00D9669C">
        <w:rPr>
          <w:sz w:val="28"/>
          <w:szCs w:val="28"/>
        </w:rPr>
        <w:t>29 років відзначають таку динаміку [2]:</w:t>
      </w:r>
    </w:p>
    <w:p w:rsidR="005C6769" w:rsidRPr="00D9669C" w:rsidRDefault="005C6769" w:rsidP="00C47DDE">
      <w:pPr>
        <w:pStyle w:val="a3"/>
        <w:widowControl w:val="0"/>
        <w:spacing w:line="360" w:lineRule="auto"/>
        <w:ind w:firstLine="709"/>
        <w:jc w:val="both"/>
        <w:rPr>
          <w:sz w:val="28"/>
          <w:szCs w:val="28"/>
        </w:rPr>
      </w:pPr>
      <w:r w:rsidRPr="00F125D4">
        <w:rPr>
          <w:sz w:val="28"/>
          <w:szCs w:val="28"/>
        </w:rPr>
        <w:t>-</w:t>
      </w:r>
      <w:r>
        <w:rPr>
          <w:sz w:val="28"/>
          <w:szCs w:val="28"/>
        </w:rPr>
        <w:t xml:space="preserve"> </w:t>
      </w:r>
      <w:r w:rsidRPr="00D9669C">
        <w:rPr>
          <w:sz w:val="28"/>
          <w:szCs w:val="28"/>
        </w:rPr>
        <w:t>у 30</w:t>
      </w:r>
      <w:r>
        <w:rPr>
          <w:sz w:val="28"/>
          <w:szCs w:val="28"/>
        </w:rPr>
        <w:t>-</w:t>
      </w:r>
      <w:r w:rsidRPr="00D9669C">
        <w:rPr>
          <w:sz w:val="28"/>
          <w:szCs w:val="28"/>
        </w:rPr>
        <w:t>39 років – працездатність становить близько 85</w:t>
      </w:r>
      <w:r>
        <w:rPr>
          <w:sz w:val="28"/>
          <w:szCs w:val="28"/>
        </w:rPr>
        <w:t>-</w:t>
      </w:r>
      <w:r w:rsidRPr="00D9669C">
        <w:rPr>
          <w:sz w:val="28"/>
          <w:szCs w:val="28"/>
        </w:rPr>
        <w:t>90%;</w:t>
      </w:r>
    </w:p>
    <w:p w:rsidR="005C6769" w:rsidRPr="00D9669C" w:rsidRDefault="005C6769" w:rsidP="00C47DDE">
      <w:pPr>
        <w:pStyle w:val="a3"/>
        <w:widowControl w:val="0"/>
        <w:spacing w:line="360" w:lineRule="auto"/>
        <w:ind w:firstLine="709"/>
        <w:jc w:val="both"/>
        <w:rPr>
          <w:sz w:val="28"/>
          <w:szCs w:val="28"/>
        </w:rPr>
      </w:pPr>
      <w:r>
        <w:rPr>
          <w:sz w:val="28"/>
          <w:szCs w:val="28"/>
        </w:rPr>
        <w:t xml:space="preserve">- </w:t>
      </w:r>
      <w:r w:rsidRPr="00D9669C">
        <w:rPr>
          <w:sz w:val="28"/>
          <w:szCs w:val="28"/>
        </w:rPr>
        <w:t>у 40</w:t>
      </w:r>
      <w:r>
        <w:rPr>
          <w:sz w:val="28"/>
          <w:szCs w:val="28"/>
        </w:rPr>
        <w:t>-</w:t>
      </w:r>
      <w:r w:rsidRPr="00D9669C">
        <w:rPr>
          <w:sz w:val="28"/>
          <w:szCs w:val="28"/>
        </w:rPr>
        <w:t>49 років – знижується до 75</w:t>
      </w:r>
      <w:r>
        <w:rPr>
          <w:sz w:val="28"/>
          <w:szCs w:val="28"/>
        </w:rPr>
        <w:t>-</w:t>
      </w:r>
      <w:r w:rsidRPr="00D9669C">
        <w:rPr>
          <w:sz w:val="28"/>
          <w:szCs w:val="28"/>
        </w:rPr>
        <w:t>80%;</w:t>
      </w:r>
    </w:p>
    <w:p w:rsidR="005C6769" w:rsidRPr="00D9669C" w:rsidRDefault="005C6769" w:rsidP="00C47DDE">
      <w:pPr>
        <w:pStyle w:val="a3"/>
        <w:widowControl w:val="0"/>
        <w:spacing w:line="360" w:lineRule="auto"/>
        <w:ind w:firstLine="709"/>
        <w:jc w:val="both"/>
        <w:rPr>
          <w:sz w:val="28"/>
          <w:szCs w:val="28"/>
        </w:rPr>
      </w:pPr>
      <w:r>
        <w:rPr>
          <w:sz w:val="28"/>
          <w:szCs w:val="28"/>
        </w:rPr>
        <w:t xml:space="preserve">- </w:t>
      </w:r>
      <w:r w:rsidRPr="00D9669C">
        <w:rPr>
          <w:sz w:val="28"/>
          <w:szCs w:val="28"/>
        </w:rPr>
        <w:t>у 50</w:t>
      </w:r>
      <w:r>
        <w:rPr>
          <w:sz w:val="28"/>
          <w:szCs w:val="28"/>
        </w:rPr>
        <w:t>-</w:t>
      </w:r>
      <w:r w:rsidRPr="00D9669C">
        <w:rPr>
          <w:sz w:val="28"/>
          <w:szCs w:val="28"/>
        </w:rPr>
        <w:t>59 років – до 65</w:t>
      </w:r>
      <w:r>
        <w:rPr>
          <w:sz w:val="28"/>
          <w:szCs w:val="28"/>
        </w:rPr>
        <w:t>-</w:t>
      </w:r>
      <w:r w:rsidRPr="00D9669C">
        <w:rPr>
          <w:sz w:val="28"/>
          <w:szCs w:val="28"/>
        </w:rPr>
        <w:t>70%;</w:t>
      </w:r>
    </w:p>
    <w:p w:rsidR="005C6769" w:rsidRPr="00D9669C" w:rsidRDefault="005C6769" w:rsidP="00C47DDE">
      <w:pPr>
        <w:pStyle w:val="a3"/>
        <w:widowControl w:val="0"/>
        <w:spacing w:line="360" w:lineRule="auto"/>
        <w:ind w:firstLine="709"/>
        <w:jc w:val="both"/>
        <w:rPr>
          <w:sz w:val="28"/>
          <w:szCs w:val="28"/>
        </w:rPr>
      </w:pPr>
      <w:r>
        <w:rPr>
          <w:sz w:val="28"/>
          <w:szCs w:val="28"/>
        </w:rPr>
        <w:t xml:space="preserve">- </w:t>
      </w:r>
      <w:r w:rsidRPr="00D9669C">
        <w:rPr>
          <w:sz w:val="28"/>
          <w:szCs w:val="28"/>
        </w:rPr>
        <w:t>у 60</w:t>
      </w:r>
      <w:r>
        <w:rPr>
          <w:sz w:val="28"/>
          <w:szCs w:val="28"/>
        </w:rPr>
        <w:t>-</w:t>
      </w:r>
      <w:r w:rsidRPr="00D9669C">
        <w:rPr>
          <w:sz w:val="28"/>
          <w:szCs w:val="28"/>
        </w:rPr>
        <w:t>69 років – приблизно до 55</w:t>
      </w:r>
      <w:r>
        <w:rPr>
          <w:sz w:val="28"/>
          <w:szCs w:val="28"/>
        </w:rPr>
        <w:t>-</w:t>
      </w:r>
      <w:r w:rsidRPr="00D9669C">
        <w:rPr>
          <w:sz w:val="28"/>
          <w:szCs w:val="28"/>
        </w:rPr>
        <w:t>60%.</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 xml:space="preserve">Зниження фізичної працездатності може бути зумовлене такими </w:t>
      </w:r>
      <w:r w:rsidRPr="00D9669C">
        <w:rPr>
          <w:sz w:val="28"/>
          <w:szCs w:val="28"/>
        </w:rPr>
        <w:lastRenderedPageBreak/>
        <w:t>чинниками:</w:t>
      </w:r>
    </w:p>
    <w:p w:rsidR="005C6769" w:rsidRPr="00D9669C" w:rsidRDefault="005C6769" w:rsidP="00C47DDE">
      <w:pPr>
        <w:pStyle w:val="a3"/>
        <w:widowControl w:val="0"/>
        <w:spacing w:line="360" w:lineRule="auto"/>
        <w:ind w:firstLine="709"/>
        <w:jc w:val="both"/>
        <w:rPr>
          <w:sz w:val="28"/>
          <w:szCs w:val="28"/>
        </w:rPr>
      </w:pPr>
      <w:r w:rsidRPr="00F125D4">
        <w:rPr>
          <w:sz w:val="28"/>
          <w:szCs w:val="28"/>
        </w:rPr>
        <w:t>-</w:t>
      </w:r>
      <w:r>
        <w:rPr>
          <w:sz w:val="28"/>
          <w:szCs w:val="28"/>
        </w:rPr>
        <w:t xml:space="preserve"> </w:t>
      </w:r>
      <w:r w:rsidRPr="00D9669C">
        <w:rPr>
          <w:sz w:val="28"/>
          <w:szCs w:val="28"/>
        </w:rPr>
        <w:t>зменшенням рухової активності;</w:t>
      </w:r>
    </w:p>
    <w:p w:rsidR="005C6769" w:rsidRPr="00D9669C" w:rsidRDefault="005C6769" w:rsidP="00C47DDE">
      <w:pPr>
        <w:pStyle w:val="a3"/>
        <w:widowControl w:val="0"/>
        <w:spacing w:line="360" w:lineRule="auto"/>
        <w:ind w:firstLine="709"/>
        <w:jc w:val="both"/>
        <w:rPr>
          <w:sz w:val="28"/>
          <w:szCs w:val="28"/>
        </w:rPr>
      </w:pPr>
      <w:r>
        <w:rPr>
          <w:sz w:val="28"/>
          <w:szCs w:val="28"/>
        </w:rPr>
        <w:t xml:space="preserve">- </w:t>
      </w:r>
      <w:r w:rsidRPr="00D9669C">
        <w:rPr>
          <w:sz w:val="28"/>
          <w:szCs w:val="28"/>
        </w:rPr>
        <w:t>порушеннями метаболічних процесів та функціонування серцево-судинної і дихальної систем;</w:t>
      </w:r>
    </w:p>
    <w:p w:rsidR="005C6769" w:rsidRPr="00D9669C" w:rsidRDefault="005C6769" w:rsidP="00C47DDE">
      <w:pPr>
        <w:pStyle w:val="a3"/>
        <w:widowControl w:val="0"/>
        <w:spacing w:line="360" w:lineRule="auto"/>
        <w:ind w:firstLine="709"/>
        <w:jc w:val="both"/>
        <w:rPr>
          <w:sz w:val="28"/>
          <w:szCs w:val="28"/>
        </w:rPr>
      </w:pPr>
      <w:r>
        <w:rPr>
          <w:sz w:val="28"/>
          <w:szCs w:val="28"/>
        </w:rPr>
        <w:t xml:space="preserve">- </w:t>
      </w:r>
      <w:r w:rsidRPr="00D9669C">
        <w:rPr>
          <w:sz w:val="28"/>
          <w:szCs w:val="28"/>
        </w:rPr>
        <w:t>зниженням аеробного й анаеробного потенціалу;</w:t>
      </w:r>
    </w:p>
    <w:p w:rsidR="005C6769" w:rsidRPr="00D9669C" w:rsidRDefault="005C6769" w:rsidP="00C47DDE">
      <w:pPr>
        <w:pStyle w:val="a3"/>
        <w:widowControl w:val="0"/>
        <w:spacing w:line="360" w:lineRule="auto"/>
        <w:ind w:firstLine="709"/>
        <w:jc w:val="both"/>
        <w:rPr>
          <w:sz w:val="28"/>
          <w:szCs w:val="28"/>
        </w:rPr>
      </w:pPr>
      <w:r>
        <w:rPr>
          <w:sz w:val="28"/>
          <w:szCs w:val="28"/>
        </w:rPr>
        <w:t xml:space="preserve">- </w:t>
      </w:r>
      <w:r w:rsidRPr="00D9669C">
        <w:rPr>
          <w:sz w:val="28"/>
          <w:szCs w:val="28"/>
        </w:rPr>
        <w:t>сповільненням процесів відновлення організму після навантажень;</w:t>
      </w:r>
    </w:p>
    <w:p w:rsidR="005C6769" w:rsidRPr="00D9669C" w:rsidRDefault="005C6769" w:rsidP="00C47DDE">
      <w:pPr>
        <w:pStyle w:val="a3"/>
        <w:widowControl w:val="0"/>
        <w:spacing w:line="360" w:lineRule="auto"/>
        <w:ind w:firstLine="709"/>
        <w:jc w:val="both"/>
        <w:rPr>
          <w:sz w:val="28"/>
          <w:szCs w:val="28"/>
        </w:rPr>
      </w:pPr>
      <w:r>
        <w:rPr>
          <w:sz w:val="28"/>
          <w:szCs w:val="28"/>
        </w:rPr>
        <w:t xml:space="preserve">- </w:t>
      </w:r>
      <w:r w:rsidRPr="00D9669C">
        <w:rPr>
          <w:sz w:val="28"/>
          <w:szCs w:val="28"/>
        </w:rPr>
        <w:t>зменшенням загальної витривалості;</w:t>
      </w:r>
    </w:p>
    <w:p w:rsidR="005C6769" w:rsidRPr="00D9669C" w:rsidRDefault="005C6769" w:rsidP="00C47DDE">
      <w:pPr>
        <w:pStyle w:val="a3"/>
        <w:widowControl w:val="0"/>
        <w:spacing w:line="360" w:lineRule="auto"/>
        <w:ind w:firstLine="709"/>
        <w:jc w:val="both"/>
        <w:rPr>
          <w:sz w:val="28"/>
          <w:szCs w:val="28"/>
        </w:rPr>
      </w:pPr>
      <w:r>
        <w:rPr>
          <w:sz w:val="28"/>
          <w:szCs w:val="28"/>
        </w:rPr>
        <w:t xml:space="preserve">- </w:t>
      </w:r>
      <w:r w:rsidRPr="00D9669C">
        <w:rPr>
          <w:sz w:val="28"/>
          <w:szCs w:val="28"/>
        </w:rPr>
        <w:t xml:space="preserve">погіршенням економічності м’язової роботи </w:t>
      </w:r>
      <w:r w:rsidRPr="00C554B3">
        <w:rPr>
          <w:sz w:val="28"/>
          <w:szCs w:val="28"/>
        </w:rPr>
        <w:t>[</w:t>
      </w:r>
      <w:r w:rsidR="00C554B3" w:rsidRPr="00C554B3">
        <w:rPr>
          <w:sz w:val="28"/>
          <w:szCs w:val="28"/>
        </w:rPr>
        <w:t>58</w:t>
      </w:r>
      <w:r w:rsidRPr="00C554B3">
        <w:rPr>
          <w:sz w:val="28"/>
          <w:szCs w:val="28"/>
        </w:rPr>
        <w:t>].</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Паралельно з віком змінюються й основні фізичні якості. Максимальне значення показників сили у жінок відзначається приблизно у 23</w:t>
      </w:r>
      <w:r>
        <w:rPr>
          <w:sz w:val="28"/>
          <w:szCs w:val="28"/>
        </w:rPr>
        <w:t>-</w:t>
      </w:r>
      <w:r w:rsidRPr="00D9669C">
        <w:rPr>
          <w:sz w:val="28"/>
          <w:szCs w:val="28"/>
        </w:rPr>
        <w:t>25 років. Надалі, у межах першого періоду зрілого віку, вже помітні незначні тенденції до зниження сили, а після 50 років відбувається різке падіння цих показників. Максимальні показники витривалості у жінок часто спостерігаються у віці 14</w:t>
      </w:r>
      <w:r>
        <w:rPr>
          <w:sz w:val="28"/>
          <w:szCs w:val="28"/>
        </w:rPr>
        <w:t>-</w:t>
      </w:r>
      <w:r w:rsidRPr="00D9669C">
        <w:rPr>
          <w:sz w:val="28"/>
          <w:szCs w:val="28"/>
        </w:rPr>
        <w:t>16 років. Протягом 25</w:t>
      </w:r>
      <w:r>
        <w:rPr>
          <w:sz w:val="28"/>
          <w:szCs w:val="28"/>
        </w:rPr>
        <w:t>-</w:t>
      </w:r>
      <w:r w:rsidRPr="00D9669C">
        <w:rPr>
          <w:sz w:val="28"/>
          <w:szCs w:val="28"/>
        </w:rPr>
        <w:t>29 років витривалість стабілізується, але після 30 років вона поступово знижується, а після 50 різко падає. Паралельно зі зниженням витривалості виявляють зменшення швидкісних можливостей у віці від 22 до 50 років, погіршення спритності та координації рухів у межах 30</w:t>
      </w:r>
      <w:r>
        <w:rPr>
          <w:sz w:val="28"/>
          <w:szCs w:val="28"/>
        </w:rPr>
        <w:t>-</w:t>
      </w:r>
      <w:r w:rsidRPr="00D9669C">
        <w:rPr>
          <w:sz w:val="28"/>
          <w:szCs w:val="28"/>
        </w:rPr>
        <w:t xml:space="preserve">50 років, а також зниження гнучкості після 25 років. Проте ці негативні вікові тенденції можна частково компенсувати за допомогою систематичних фізичних тренувань, які сприяють підвищенню загальної фізичної підготовленості та працездатності </w:t>
      </w:r>
      <w:r w:rsidRPr="00EB3EC2">
        <w:rPr>
          <w:sz w:val="28"/>
          <w:szCs w:val="28"/>
        </w:rPr>
        <w:t>[</w:t>
      </w:r>
      <w:r w:rsidR="00EB3EC2" w:rsidRPr="00EB3EC2">
        <w:rPr>
          <w:sz w:val="28"/>
          <w:szCs w:val="28"/>
        </w:rPr>
        <w:t>6</w:t>
      </w:r>
      <w:r w:rsidRPr="00EB3EC2">
        <w:rPr>
          <w:sz w:val="28"/>
          <w:szCs w:val="28"/>
        </w:rPr>
        <w:t>].</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 xml:space="preserve">Жіночий організм має специфічні анатомо-фізіологічні особливості, які слід враховувати при розробці та організації тренувальних програм. Порівняно з чоловіками, у жінок нижчі середні показники абсолютної м’язової сили, переважає більш міцний кістковий склад скелета, ширший тазовий пояс, більш розвинена мускулатура тазового </w:t>
      </w:r>
      <w:proofErr w:type="spellStart"/>
      <w:r w:rsidRPr="00D9669C">
        <w:rPr>
          <w:sz w:val="28"/>
          <w:szCs w:val="28"/>
        </w:rPr>
        <w:t>дна</w:t>
      </w:r>
      <w:proofErr w:type="spellEnd"/>
      <w:r w:rsidRPr="00D9669C">
        <w:rPr>
          <w:sz w:val="28"/>
          <w:szCs w:val="28"/>
        </w:rPr>
        <w:t>. М’язова маса у чоловіків у середньому складає понад 40% від маси тіла, тоді як у жінок близько 32</w:t>
      </w:r>
      <w:r>
        <w:rPr>
          <w:sz w:val="28"/>
          <w:szCs w:val="28"/>
        </w:rPr>
        <w:t>-</w:t>
      </w:r>
      <w:r w:rsidRPr="00D9669C">
        <w:rPr>
          <w:sz w:val="28"/>
          <w:szCs w:val="28"/>
        </w:rPr>
        <w:t xml:space="preserve">35%. Натомість вміст жирової тканини у жінок приблизно на 10% вищий, ніж у чоловіків. Також у жінок більш чутливі колінні суглоби та </w:t>
      </w:r>
      <w:proofErr w:type="spellStart"/>
      <w:r w:rsidRPr="00D9669C">
        <w:rPr>
          <w:sz w:val="28"/>
          <w:szCs w:val="28"/>
        </w:rPr>
        <w:t>міжхребцеві</w:t>
      </w:r>
      <w:proofErr w:type="spellEnd"/>
      <w:r w:rsidRPr="00D9669C">
        <w:rPr>
          <w:sz w:val="28"/>
          <w:szCs w:val="28"/>
        </w:rPr>
        <w:t xml:space="preserve"> диски, що впливає на вибір видів фізичної активності та вправ </w:t>
      </w:r>
      <w:r w:rsidRPr="00EB3EC2">
        <w:rPr>
          <w:sz w:val="28"/>
          <w:szCs w:val="28"/>
        </w:rPr>
        <w:t>[</w:t>
      </w:r>
      <w:r w:rsidR="00EB3EC2" w:rsidRPr="00EB3EC2">
        <w:rPr>
          <w:sz w:val="28"/>
          <w:szCs w:val="28"/>
        </w:rPr>
        <w:t>16</w:t>
      </w:r>
      <w:r w:rsidRPr="00EB3EC2">
        <w:rPr>
          <w:sz w:val="28"/>
          <w:szCs w:val="28"/>
        </w:rPr>
        <w:t>].</w:t>
      </w:r>
    </w:p>
    <w:p w:rsidR="005C6769" w:rsidRDefault="005C6769" w:rsidP="00C47DDE">
      <w:pPr>
        <w:pStyle w:val="a3"/>
        <w:widowControl w:val="0"/>
        <w:spacing w:line="360" w:lineRule="auto"/>
        <w:ind w:firstLine="709"/>
        <w:jc w:val="both"/>
        <w:rPr>
          <w:sz w:val="28"/>
          <w:szCs w:val="28"/>
        </w:rPr>
      </w:pPr>
      <w:r w:rsidRPr="00D9669C">
        <w:rPr>
          <w:sz w:val="28"/>
          <w:szCs w:val="28"/>
        </w:rPr>
        <w:lastRenderedPageBreak/>
        <w:t>Відмінності спостерігаються й у роботі серцево-судинної системи: маса серця у жінок приблизно на 10</w:t>
      </w:r>
      <w:r>
        <w:rPr>
          <w:sz w:val="28"/>
          <w:szCs w:val="28"/>
        </w:rPr>
        <w:t>-</w:t>
      </w:r>
      <w:r w:rsidRPr="00D9669C">
        <w:rPr>
          <w:sz w:val="28"/>
          <w:szCs w:val="28"/>
        </w:rPr>
        <w:t>15% менша, ніж у чоловіків, а систолічний артеріальний тиск у середньому на 10</w:t>
      </w:r>
      <w:r>
        <w:rPr>
          <w:sz w:val="28"/>
          <w:szCs w:val="28"/>
        </w:rPr>
        <w:t>-</w:t>
      </w:r>
      <w:r w:rsidRPr="00D9669C">
        <w:rPr>
          <w:sz w:val="28"/>
          <w:szCs w:val="28"/>
        </w:rPr>
        <w:t xml:space="preserve">15 мм </w:t>
      </w:r>
      <w:proofErr w:type="spellStart"/>
      <w:r w:rsidRPr="00D9669C">
        <w:rPr>
          <w:sz w:val="28"/>
          <w:szCs w:val="28"/>
        </w:rPr>
        <w:t>рт</w:t>
      </w:r>
      <w:proofErr w:type="spellEnd"/>
      <w:r w:rsidRPr="00D9669C">
        <w:rPr>
          <w:sz w:val="28"/>
          <w:szCs w:val="28"/>
        </w:rPr>
        <w:t xml:space="preserve">. ст. нижчий. Аналогічно відрізняється і функціонування дихальної, нервової та інших систем організму. Такі фізіологічні особливості зумовлюють прискорене серцебиття і частіше дихання під час навантажень, менші коливання артеріального тиску та повільніше відновлення після інтенсивних фізичних вправ. Це слід враховувати в процесі тренування, оскільки жінки довше відновлюють свій функціональний стан і швидше втрачають тренованість після припинення занять </w:t>
      </w:r>
      <w:r w:rsidRPr="00EB3EC2">
        <w:rPr>
          <w:sz w:val="28"/>
          <w:szCs w:val="28"/>
        </w:rPr>
        <w:t>[</w:t>
      </w:r>
      <w:r w:rsidR="00EB3EC2" w:rsidRPr="00EB3EC2">
        <w:rPr>
          <w:sz w:val="28"/>
          <w:szCs w:val="28"/>
        </w:rPr>
        <w:t>16;</w:t>
      </w:r>
      <w:r w:rsidRPr="00EB3EC2">
        <w:rPr>
          <w:sz w:val="28"/>
          <w:szCs w:val="28"/>
        </w:rPr>
        <w:t xml:space="preserve"> </w:t>
      </w:r>
      <w:r w:rsidR="00EB3EC2" w:rsidRPr="00EB3EC2">
        <w:rPr>
          <w:sz w:val="28"/>
          <w:szCs w:val="28"/>
        </w:rPr>
        <w:t>23</w:t>
      </w:r>
      <w:r w:rsidRPr="00EB3EC2">
        <w:rPr>
          <w:sz w:val="28"/>
          <w:szCs w:val="28"/>
        </w:rPr>
        <w:t>].</w:t>
      </w:r>
    </w:p>
    <w:p w:rsidR="005C6769" w:rsidRPr="00F125D4" w:rsidRDefault="005C6769" w:rsidP="00C47DDE">
      <w:pPr>
        <w:pStyle w:val="a3"/>
        <w:widowControl w:val="0"/>
        <w:spacing w:line="360" w:lineRule="auto"/>
        <w:ind w:firstLine="709"/>
        <w:jc w:val="both"/>
        <w:rPr>
          <w:rFonts w:asciiTheme="minorHAnsi" w:hAnsiTheme="minorHAnsi" w:cstheme="minorBidi"/>
          <w:sz w:val="22"/>
          <w:szCs w:val="22"/>
        </w:rPr>
      </w:pPr>
      <w:r w:rsidRPr="00D9669C">
        <w:rPr>
          <w:sz w:val="28"/>
          <w:szCs w:val="28"/>
        </w:rPr>
        <w:t xml:space="preserve">Важливим аспектом для жінок є врахування особливостей організму в періоди менструального циклу. За наявності несприятливих змін рекомендується звернутися до медичного фахівця. Майже у третини жінок, що займаються </w:t>
      </w:r>
      <w:r>
        <w:rPr>
          <w:sz w:val="28"/>
          <w:szCs w:val="28"/>
        </w:rPr>
        <w:t>атлетичною гімнастикою</w:t>
      </w:r>
      <w:r w:rsidRPr="00D9669C">
        <w:rPr>
          <w:sz w:val="28"/>
          <w:szCs w:val="28"/>
        </w:rPr>
        <w:t xml:space="preserve">, може спостерігатися </w:t>
      </w:r>
      <w:proofErr w:type="spellStart"/>
      <w:r w:rsidRPr="00D9669C">
        <w:rPr>
          <w:sz w:val="28"/>
          <w:szCs w:val="28"/>
        </w:rPr>
        <w:t>передменструальний</w:t>
      </w:r>
      <w:proofErr w:type="spellEnd"/>
      <w:r w:rsidRPr="00D9669C">
        <w:rPr>
          <w:sz w:val="28"/>
          <w:szCs w:val="28"/>
        </w:rPr>
        <w:t xml:space="preserve"> синдром, який характеризується підвищенням частоти серцевих скорочень, артеріального тиску, температури тіла, а також емоційною нестабільністю, головним болем, набуханням молочних залоз, болями у нижній частині живота, інколи нудотою та розладом кишківника. Якщо фізичні навантаження зумовлюють припинення менструації, тренування на цей період слід припинити або відкоригувати </w:t>
      </w:r>
      <w:r w:rsidRPr="00EB3EC2">
        <w:rPr>
          <w:sz w:val="28"/>
          <w:szCs w:val="28"/>
        </w:rPr>
        <w:t>[</w:t>
      </w:r>
      <w:r w:rsidR="00EB3EC2" w:rsidRPr="00EB3EC2">
        <w:rPr>
          <w:sz w:val="28"/>
          <w:szCs w:val="28"/>
        </w:rPr>
        <w:t>65</w:t>
      </w:r>
      <w:r w:rsidRPr="00EB3EC2">
        <w:rPr>
          <w:sz w:val="28"/>
          <w:szCs w:val="28"/>
        </w:rPr>
        <w:t>].</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 xml:space="preserve">Жінок, що регулярно займаються </w:t>
      </w:r>
      <w:r>
        <w:rPr>
          <w:sz w:val="28"/>
          <w:szCs w:val="28"/>
        </w:rPr>
        <w:t>атлетичною гімнастикою</w:t>
      </w:r>
      <w:r w:rsidRPr="00D9669C">
        <w:rPr>
          <w:sz w:val="28"/>
          <w:szCs w:val="28"/>
        </w:rPr>
        <w:t>, умовно поділяють на чотири групи залежно від фізичного стану, характеру функціональних змін та самопочуття протягом різних фаз менструального циклу:</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Жінки зі стабільним фізичним станом, високою працездатністю та хорошим самопочуттям в усіх фазах циклу. Їм не потрібно обмежувати фізичну активність під час менструації.</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Жінки, які у менструальний період відчувають певну слабкість, сонливість, швидке наростання втоми та зниження працездатності. Для них доцільно зменшити інтенсивність або обсяг тренувань у ці дні.</w:t>
      </w:r>
    </w:p>
    <w:p w:rsidR="005C6769" w:rsidRPr="00D9669C" w:rsidRDefault="005C6769" w:rsidP="00C47DDE">
      <w:pPr>
        <w:pStyle w:val="a3"/>
        <w:widowControl w:val="0"/>
        <w:spacing w:line="360" w:lineRule="auto"/>
        <w:ind w:firstLine="709"/>
        <w:jc w:val="both"/>
        <w:rPr>
          <w:sz w:val="28"/>
          <w:szCs w:val="28"/>
        </w:rPr>
      </w:pPr>
      <w:r w:rsidRPr="00D9669C">
        <w:rPr>
          <w:sz w:val="28"/>
          <w:szCs w:val="28"/>
        </w:rPr>
        <w:lastRenderedPageBreak/>
        <w:t>Жінки, котрі під час менструації мають дратівливість, болі в нижній частині живота і поперековій ділянці, головні болі, підвищений артеріальний тиск, частий пульс, а також можливі спазми. Такі особи потребують суттєвого обмеження фізичного навантаження.</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 xml:space="preserve">Жінки з ознаками загальної інтоксикації організму (нудота, поганий сон, спрага, головний біль, відсутність апетиту, біль у м’язах і суглобах, надмірна слабкість) під час менструації. Їм слід утриматися від занять фітнесом у цей період </w:t>
      </w:r>
      <w:r w:rsidRPr="00EB3EC2">
        <w:rPr>
          <w:sz w:val="28"/>
          <w:szCs w:val="28"/>
        </w:rPr>
        <w:t>[</w:t>
      </w:r>
      <w:r w:rsidR="00EB3EC2" w:rsidRPr="00EB3EC2">
        <w:rPr>
          <w:sz w:val="28"/>
          <w:szCs w:val="28"/>
        </w:rPr>
        <w:t>47</w:t>
      </w:r>
      <w:r w:rsidRPr="00EB3EC2">
        <w:rPr>
          <w:sz w:val="28"/>
          <w:szCs w:val="28"/>
        </w:rPr>
        <w:t>].</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Для вагітних жінок фізичні вправи підбирають залежно від триместру вагітності та з урахуванням індивідуальних рекомендацій фахівців. Після пологів приступати до фізичних навантажень необхідно поступово, починаючи з вправ з вагою власного тіла, уникаючи надмірних зусиль.</w:t>
      </w:r>
    </w:p>
    <w:p w:rsidR="005C6769" w:rsidRDefault="005C6769" w:rsidP="00C47DDE">
      <w:pPr>
        <w:pStyle w:val="a3"/>
        <w:widowControl w:val="0"/>
        <w:spacing w:line="360" w:lineRule="auto"/>
        <w:ind w:firstLine="709"/>
        <w:jc w:val="both"/>
        <w:rPr>
          <w:sz w:val="28"/>
          <w:szCs w:val="28"/>
        </w:rPr>
      </w:pPr>
      <w:r w:rsidRPr="00D9669C">
        <w:rPr>
          <w:sz w:val="28"/>
          <w:szCs w:val="28"/>
        </w:rPr>
        <w:t xml:space="preserve">При оцінюванні рівня фізичної підготовленості жінок важливо пам’ятати про слабший розвиток м’язів передпліччя, кисті та плечового поясу порівняно з чоловіками. Водночас для жіночого здоров’я істотну роль відіграє розвиток м’язів спини, черевного пресу та тазового </w:t>
      </w:r>
      <w:proofErr w:type="spellStart"/>
      <w:r w:rsidRPr="00D9669C">
        <w:rPr>
          <w:sz w:val="28"/>
          <w:szCs w:val="28"/>
        </w:rPr>
        <w:t>дна</w:t>
      </w:r>
      <w:proofErr w:type="spellEnd"/>
      <w:r w:rsidRPr="00D9669C">
        <w:rPr>
          <w:sz w:val="28"/>
          <w:szCs w:val="28"/>
        </w:rPr>
        <w:t xml:space="preserve">, оскільки це впливає на правильне положення внутрішніх органів, включно з маткою </w:t>
      </w:r>
      <w:r w:rsidRPr="00C47DDE">
        <w:rPr>
          <w:sz w:val="28"/>
          <w:szCs w:val="28"/>
        </w:rPr>
        <w:t>[</w:t>
      </w:r>
      <w:r w:rsidR="00C47DDE" w:rsidRPr="00C47DDE">
        <w:rPr>
          <w:sz w:val="28"/>
          <w:szCs w:val="28"/>
        </w:rPr>
        <w:t>8</w:t>
      </w:r>
      <w:r w:rsidRPr="00C47DDE">
        <w:rPr>
          <w:sz w:val="28"/>
          <w:szCs w:val="28"/>
        </w:rPr>
        <w:t>].</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 xml:space="preserve">В організації та методиці тренувань обов’язково слід враховувати специфічні особливості жіночого організму. Підготовча (розігріваюча) частина заняття має бути більш тривалою, ніж у чоловіків, щоб забезпечити оптимальне розігрівання м’язів і підготувати організм до основного навантаження </w:t>
      </w:r>
      <w:r w:rsidRPr="00C47DDE">
        <w:rPr>
          <w:sz w:val="28"/>
          <w:szCs w:val="28"/>
        </w:rPr>
        <w:t>[</w:t>
      </w:r>
      <w:r w:rsidR="00C47DDE" w:rsidRPr="00C47DDE">
        <w:rPr>
          <w:sz w:val="28"/>
          <w:szCs w:val="28"/>
        </w:rPr>
        <w:t>29</w:t>
      </w:r>
      <w:r w:rsidRPr="00C47DDE">
        <w:rPr>
          <w:sz w:val="28"/>
          <w:szCs w:val="28"/>
        </w:rPr>
        <w:t>].</w:t>
      </w:r>
    </w:p>
    <w:p w:rsidR="005C6769" w:rsidRDefault="005C6769" w:rsidP="00C47DDE">
      <w:pPr>
        <w:pStyle w:val="a3"/>
        <w:widowControl w:val="0"/>
        <w:spacing w:line="360" w:lineRule="auto"/>
        <w:ind w:firstLine="709"/>
        <w:jc w:val="both"/>
        <w:rPr>
          <w:sz w:val="28"/>
          <w:szCs w:val="28"/>
        </w:rPr>
      </w:pPr>
      <w:r w:rsidRPr="00D9669C">
        <w:rPr>
          <w:sz w:val="28"/>
          <w:szCs w:val="28"/>
        </w:rPr>
        <w:t xml:space="preserve">Виконуючи вправи, слід уникати різких рухів, раптових значних навантажень, зокрема таких, як приземлення після стрибка чи ривкові підйоми </w:t>
      </w:r>
      <w:r>
        <w:rPr>
          <w:sz w:val="28"/>
          <w:szCs w:val="28"/>
        </w:rPr>
        <w:t xml:space="preserve">спортивного </w:t>
      </w:r>
      <w:r w:rsidRPr="00D9669C">
        <w:rPr>
          <w:sz w:val="28"/>
          <w:szCs w:val="28"/>
        </w:rPr>
        <w:t xml:space="preserve">обладнання. Навіть тренованим жінкам рекомендується уникати вправ, які спричиняють надмірне внутрішньочеревне напруження і можуть негативно вплинути на діяльність тазових органів. Стрибки, піднімання значних ваг та інші вправи із затримкою дихання небажані. Натомість дуже корисними є вправи у положенні сидячи, на колінах, у </w:t>
      </w:r>
      <w:proofErr w:type="spellStart"/>
      <w:r w:rsidRPr="00D9669C">
        <w:rPr>
          <w:sz w:val="28"/>
          <w:szCs w:val="28"/>
        </w:rPr>
        <w:t>колінно</w:t>
      </w:r>
      <w:proofErr w:type="spellEnd"/>
      <w:r w:rsidRPr="00D9669C">
        <w:rPr>
          <w:sz w:val="28"/>
          <w:szCs w:val="28"/>
        </w:rPr>
        <w:t xml:space="preserve">-кистьовій опорі, лежачи на животі чи спині. У таких положеннях можна поступово </w:t>
      </w:r>
      <w:r w:rsidRPr="00D9669C">
        <w:rPr>
          <w:sz w:val="28"/>
          <w:szCs w:val="28"/>
        </w:rPr>
        <w:lastRenderedPageBreak/>
        <w:t xml:space="preserve">піднімати таз, ноги, тулуб. Виконуючи силові та швидкісні вправи, слід більш плавно та поступово нарощувати навантаження, ніж це відбувається у чоловіків </w:t>
      </w:r>
      <w:r w:rsidRPr="00C47DDE">
        <w:rPr>
          <w:sz w:val="28"/>
          <w:szCs w:val="28"/>
        </w:rPr>
        <w:t>[</w:t>
      </w:r>
      <w:r w:rsidR="00C47DDE" w:rsidRPr="00C47DDE">
        <w:rPr>
          <w:sz w:val="28"/>
          <w:szCs w:val="28"/>
        </w:rPr>
        <w:t>48</w:t>
      </w:r>
      <w:r w:rsidRPr="00C47DDE">
        <w:rPr>
          <w:sz w:val="28"/>
          <w:szCs w:val="28"/>
        </w:rPr>
        <w:t>].</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 xml:space="preserve">Функціональні можливості серцево-судинної та дихальної систем у жінок зазвичай нижчі, що вимагає більш тривалої адаптації до навантажень на витривалість та зменшення загального обсягу таких вправ. Водночас у жінок краща гнучкість, що є перевагою в багатьох видах фізичної діяльності, особливо у вправах на розтягнення, ритмічних, хореографічних та аеробних дисциплінах. Заняття, які супроводжуються музикою, сприяють формуванню граційності, жіночності, розвиткові емоційної та чуттєвої сфери </w:t>
      </w:r>
      <w:r w:rsidRPr="00C47DDE">
        <w:rPr>
          <w:sz w:val="28"/>
          <w:szCs w:val="28"/>
        </w:rPr>
        <w:t>[</w:t>
      </w:r>
      <w:r w:rsidR="00C47DDE" w:rsidRPr="00C47DDE">
        <w:rPr>
          <w:sz w:val="28"/>
          <w:szCs w:val="28"/>
        </w:rPr>
        <w:t>45</w:t>
      </w:r>
      <w:r w:rsidRPr="00C47DDE">
        <w:rPr>
          <w:sz w:val="28"/>
          <w:szCs w:val="28"/>
        </w:rPr>
        <w:t>].</w:t>
      </w:r>
    </w:p>
    <w:p w:rsidR="005C6769" w:rsidRPr="00D9669C" w:rsidRDefault="005C6769" w:rsidP="00C47DDE">
      <w:pPr>
        <w:pStyle w:val="a3"/>
        <w:widowControl w:val="0"/>
        <w:spacing w:line="360" w:lineRule="auto"/>
        <w:ind w:firstLine="709"/>
        <w:jc w:val="both"/>
        <w:rPr>
          <w:sz w:val="28"/>
          <w:szCs w:val="28"/>
        </w:rPr>
      </w:pPr>
      <w:r w:rsidRPr="00D9669C">
        <w:rPr>
          <w:sz w:val="28"/>
          <w:szCs w:val="28"/>
        </w:rPr>
        <w:t xml:space="preserve">Жінки, як правило, більш емоційні та збудливі, що пов’язано з типологічними особливостями нервової системи. Посилена емоційність деяких жінок може негативно впливати на їх регулярність тренувань та ефективність занять, оскільки вони можуть уникати фізичних навантажень у стані емоційного дискомфорту </w:t>
      </w:r>
      <w:r w:rsidRPr="00C47DDE">
        <w:rPr>
          <w:sz w:val="28"/>
          <w:szCs w:val="28"/>
        </w:rPr>
        <w:t>[</w:t>
      </w:r>
      <w:r w:rsidR="00C47DDE" w:rsidRPr="00C47DDE">
        <w:rPr>
          <w:sz w:val="28"/>
          <w:szCs w:val="28"/>
        </w:rPr>
        <w:t>29</w:t>
      </w:r>
      <w:r w:rsidRPr="00C47DDE">
        <w:rPr>
          <w:sz w:val="28"/>
          <w:szCs w:val="28"/>
        </w:rPr>
        <w:t>].</w:t>
      </w:r>
    </w:p>
    <w:p w:rsidR="005C6769" w:rsidRPr="008514F1" w:rsidRDefault="005C6769" w:rsidP="00C47DDE">
      <w:pPr>
        <w:pStyle w:val="a3"/>
        <w:widowControl w:val="0"/>
        <w:spacing w:line="360" w:lineRule="auto"/>
        <w:ind w:firstLine="709"/>
        <w:jc w:val="both"/>
        <w:rPr>
          <w:sz w:val="28"/>
          <w:szCs w:val="28"/>
        </w:rPr>
      </w:pPr>
      <w:r w:rsidRPr="008514F1">
        <w:rPr>
          <w:sz w:val="28"/>
          <w:szCs w:val="28"/>
        </w:rPr>
        <w:t>Врахування анатомо-фізіологічних та психологічних особливостей жіночого організму є ключовим для ефективного планування тренувань. У жінок 25</w:t>
      </w:r>
      <w:r>
        <w:rPr>
          <w:sz w:val="28"/>
          <w:szCs w:val="28"/>
        </w:rPr>
        <w:t>-</w:t>
      </w:r>
      <w:r w:rsidRPr="008514F1">
        <w:rPr>
          <w:sz w:val="28"/>
          <w:szCs w:val="28"/>
        </w:rPr>
        <w:t>35 років зберігається висока фізична працездатність, однак поступове зниження витривалості, сили та координації потребує систематичних тренувань для підтримання цих показників. Особливості, такі як менша м’язова маса, вищий вміст жирової тканини та чутливість суглобів, вимагають обережного підбору вправ і дозування навантажень.</w:t>
      </w:r>
    </w:p>
    <w:p w:rsidR="005C6769" w:rsidRDefault="005C6769" w:rsidP="00C47DDE">
      <w:pPr>
        <w:pStyle w:val="a3"/>
        <w:widowControl w:val="0"/>
        <w:spacing w:line="360" w:lineRule="auto"/>
        <w:ind w:firstLine="709"/>
        <w:jc w:val="both"/>
        <w:rPr>
          <w:sz w:val="28"/>
          <w:szCs w:val="28"/>
        </w:rPr>
      </w:pPr>
      <w:r w:rsidRPr="008514F1">
        <w:rPr>
          <w:sz w:val="28"/>
          <w:szCs w:val="28"/>
        </w:rPr>
        <w:t>Атлетична гімнастика сприяє зміцненню ключових м’язових груп, покращенню постави, розвитку сили та витривалості, що позитивно впливає на здоров’я жінок. Врахування фаз менструального циклу та корекція навантажень забезпечують безпечність і результативність занять. Такий підхід сприяє гармонійному фізичному розвитку, збереженню працездатності та загального здоров’я.</w:t>
      </w:r>
    </w:p>
    <w:p w:rsidR="000B38F6" w:rsidRDefault="000B38F6" w:rsidP="00C47DDE">
      <w:pPr>
        <w:pStyle w:val="a3"/>
        <w:widowControl w:val="0"/>
        <w:spacing w:line="360" w:lineRule="auto"/>
        <w:ind w:firstLine="709"/>
        <w:jc w:val="both"/>
        <w:rPr>
          <w:sz w:val="28"/>
          <w:szCs w:val="28"/>
        </w:rPr>
      </w:pPr>
    </w:p>
    <w:p w:rsidR="00C47DDE" w:rsidRDefault="00C47DDE" w:rsidP="00C47DDE">
      <w:pPr>
        <w:pStyle w:val="a3"/>
        <w:widowControl w:val="0"/>
        <w:spacing w:line="360" w:lineRule="auto"/>
        <w:ind w:firstLine="709"/>
        <w:jc w:val="both"/>
        <w:rPr>
          <w:b/>
          <w:bCs/>
          <w:sz w:val="28"/>
          <w:szCs w:val="28"/>
        </w:rPr>
      </w:pPr>
    </w:p>
    <w:p w:rsidR="00CC3328" w:rsidRPr="00CC3328" w:rsidRDefault="00CC3328" w:rsidP="00C47DDE">
      <w:pPr>
        <w:pStyle w:val="a3"/>
        <w:widowControl w:val="0"/>
        <w:spacing w:line="360" w:lineRule="auto"/>
        <w:ind w:firstLine="709"/>
        <w:jc w:val="both"/>
        <w:rPr>
          <w:b/>
          <w:bCs/>
          <w:sz w:val="28"/>
          <w:szCs w:val="28"/>
        </w:rPr>
      </w:pPr>
      <w:r w:rsidRPr="00CC3328">
        <w:rPr>
          <w:b/>
          <w:bCs/>
          <w:sz w:val="28"/>
          <w:szCs w:val="28"/>
        </w:rPr>
        <w:lastRenderedPageBreak/>
        <w:t xml:space="preserve">1.5. Вплив занять атлетичною гімнастикою на фізичний і психоемоційний стан жінок </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У фахівців викликає значний інтерес дослідження різних аспектів фізкультурно-оздоровчої діяльності жінок першого періоду зрілого віку. Це зумовлено тим, що саме в цьому віковому відрізку починаються характерні інволюційні зміни організму, підвищується імовірність розвитку патологій та погіршуються показники фізичного стану </w:t>
      </w:r>
      <w:r w:rsidRPr="00DD12BD">
        <w:rPr>
          <w:sz w:val="28"/>
          <w:szCs w:val="28"/>
        </w:rPr>
        <w:t>[</w:t>
      </w:r>
      <w:r w:rsidR="00DD12BD" w:rsidRPr="00DD12BD">
        <w:rPr>
          <w:sz w:val="28"/>
          <w:szCs w:val="28"/>
        </w:rPr>
        <w:t>59</w:t>
      </w:r>
      <w:r w:rsidRPr="00DD12BD">
        <w:rPr>
          <w:sz w:val="28"/>
          <w:szCs w:val="28"/>
        </w:rPr>
        <w:t>].</w:t>
      </w:r>
      <w:r w:rsidRPr="0036070E">
        <w:rPr>
          <w:sz w:val="28"/>
          <w:szCs w:val="28"/>
        </w:rPr>
        <w:t xml:space="preserve"> Як зазначається у працях </w:t>
      </w:r>
      <w:r w:rsidRPr="00DD12BD">
        <w:rPr>
          <w:sz w:val="28"/>
          <w:szCs w:val="28"/>
        </w:rPr>
        <w:t>[</w:t>
      </w:r>
      <w:r w:rsidR="00DD12BD" w:rsidRPr="00DD12BD">
        <w:rPr>
          <w:sz w:val="28"/>
          <w:szCs w:val="28"/>
        </w:rPr>
        <w:t>25</w:t>
      </w:r>
      <w:r w:rsidRPr="00DD12BD">
        <w:rPr>
          <w:sz w:val="28"/>
          <w:szCs w:val="28"/>
        </w:rPr>
        <w:t>],</w:t>
      </w:r>
      <w:r w:rsidRPr="0036070E">
        <w:rPr>
          <w:sz w:val="28"/>
          <w:szCs w:val="28"/>
        </w:rPr>
        <w:t xml:space="preserve"> ефективним шляхом зменшення небажаних проявів цих вікових змін, підвищення працездатності, нормалізації психоемоційного стану та профілактики подальшого розвитку несприятливих тенденцій є грамотна організація занять з різних видів оздоровчої атлетичної гімнастики.</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Аналізуючи проблему атлетичної гімнастики для жінок першого періоду зрілого віку, низка авторів наголошують на важливості врахування пріоритетних мотивів та потреб жінок у процесі фізкультурно-оздоровчих занять </w:t>
      </w:r>
      <w:r w:rsidRPr="00DD12BD">
        <w:rPr>
          <w:sz w:val="28"/>
          <w:szCs w:val="28"/>
        </w:rPr>
        <w:t>[</w:t>
      </w:r>
      <w:r w:rsidR="00DD12BD" w:rsidRPr="00DD12BD">
        <w:rPr>
          <w:sz w:val="28"/>
          <w:szCs w:val="28"/>
        </w:rPr>
        <w:t>14</w:t>
      </w:r>
      <w:r w:rsidRPr="00DD12BD">
        <w:rPr>
          <w:sz w:val="28"/>
          <w:szCs w:val="28"/>
        </w:rPr>
        <w:t>].</w:t>
      </w:r>
      <w:r w:rsidRPr="0036070E">
        <w:rPr>
          <w:sz w:val="28"/>
          <w:szCs w:val="28"/>
        </w:rPr>
        <w:t xml:space="preserve"> Важливо, щоб протягом занять атлетичною гімнастикою жінки отримували задоволення власних потреб і уподобань, оскільки це суттєво впливає на їхню залученість і активність. Саме тому дослідники зосереджують увагу на визначенні мотиваційних чинників та індивідуальних запитів, які необхідно враховувати при організації таких занять </w:t>
      </w:r>
      <w:r w:rsidRPr="00246382">
        <w:rPr>
          <w:sz w:val="28"/>
          <w:szCs w:val="28"/>
        </w:rPr>
        <w:t>[</w:t>
      </w:r>
      <w:r w:rsidR="00246382" w:rsidRPr="00246382">
        <w:rPr>
          <w:sz w:val="28"/>
          <w:szCs w:val="28"/>
        </w:rPr>
        <w:t>8</w:t>
      </w:r>
      <w:r w:rsidRPr="00246382">
        <w:rPr>
          <w:sz w:val="28"/>
          <w:szCs w:val="28"/>
        </w:rPr>
        <w:t>].</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Як акцентовано </w:t>
      </w:r>
      <w:r w:rsidRPr="00246382">
        <w:rPr>
          <w:sz w:val="28"/>
          <w:szCs w:val="28"/>
        </w:rPr>
        <w:t>у [</w:t>
      </w:r>
      <w:r w:rsidR="00246382" w:rsidRPr="00246382">
        <w:rPr>
          <w:sz w:val="28"/>
          <w:szCs w:val="28"/>
        </w:rPr>
        <w:t>18</w:t>
      </w:r>
      <w:r w:rsidRPr="00246382">
        <w:rPr>
          <w:sz w:val="28"/>
          <w:szCs w:val="28"/>
        </w:rPr>
        <w:t>],</w:t>
      </w:r>
      <w:r w:rsidRPr="0036070E">
        <w:rPr>
          <w:sz w:val="28"/>
          <w:szCs w:val="28"/>
        </w:rPr>
        <w:t xml:space="preserve"> встановлення найбільш значущих мотивів до занять фізичними вправами є надзвичайно важливим. Це дає можливість активізувати тренувальний процес і сформувати у людини свідоме ставлення до занять з чітким розумінням власних цілей і потреб. Такі знання про мотивацію до фізичної культури мають виняткове значення для залучення населення до занять, підвищення їх ефективності. Визначення пріоритетних мотивів є одним із основних завдань при організації тренувального процесу для жінок. Дослідження динаміки цих мотивів, їхніх змін і еволюції дозволяє </w:t>
      </w:r>
      <w:proofErr w:type="spellStart"/>
      <w:r w:rsidRPr="0036070E">
        <w:rPr>
          <w:sz w:val="28"/>
          <w:szCs w:val="28"/>
        </w:rPr>
        <w:t>оперативно</w:t>
      </w:r>
      <w:proofErr w:type="spellEnd"/>
      <w:r w:rsidRPr="0036070E">
        <w:rPr>
          <w:sz w:val="28"/>
          <w:szCs w:val="28"/>
        </w:rPr>
        <w:t xml:space="preserve"> коригувати процес занять та підтримувати зацікавленість у цій оздоровчій діяльності </w:t>
      </w:r>
      <w:r w:rsidRPr="00277F3D">
        <w:rPr>
          <w:sz w:val="28"/>
          <w:szCs w:val="28"/>
        </w:rPr>
        <w:t>[</w:t>
      </w:r>
      <w:r w:rsidR="00277F3D" w:rsidRPr="00277F3D">
        <w:rPr>
          <w:sz w:val="28"/>
          <w:szCs w:val="28"/>
        </w:rPr>
        <w:t>6</w:t>
      </w:r>
      <w:r w:rsidRPr="00277F3D">
        <w:rPr>
          <w:sz w:val="28"/>
          <w:szCs w:val="28"/>
        </w:rPr>
        <w:t>].</w:t>
      </w:r>
      <w:r w:rsidRPr="0036070E">
        <w:rPr>
          <w:sz w:val="28"/>
          <w:szCs w:val="28"/>
        </w:rPr>
        <w:t xml:space="preserve"> Стратегічним завданням у підвищенні ефективності занять з атлетичної гімнастики серед жінок першого періоду зрілого віку є </w:t>
      </w:r>
      <w:r w:rsidRPr="0036070E">
        <w:rPr>
          <w:sz w:val="28"/>
          <w:szCs w:val="28"/>
        </w:rPr>
        <w:lastRenderedPageBreak/>
        <w:t xml:space="preserve">саме визначення провідних мотивів і врахування їх у процесі планування фізкультурно-оздоровчих програм </w:t>
      </w:r>
      <w:r w:rsidRPr="00277F3D">
        <w:rPr>
          <w:sz w:val="28"/>
          <w:szCs w:val="28"/>
        </w:rPr>
        <w:t>[</w:t>
      </w:r>
      <w:r w:rsidR="00277F3D" w:rsidRPr="00277F3D">
        <w:rPr>
          <w:sz w:val="28"/>
          <w:szCs w:val="28"/>
        </w:rPr>
        <w:t>57</w:t>
      </w:r>
      <w:r w:rsidRPr="00277F3D">
        <w:rPr>
          <w:sz w:val="28"/>
          <w:szCs w:val="28"/>
        </w:rPr>
        <w:t>].</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Подальший аналіз та класифікація спеціальної і науково-методичної літератури свідчать про високий інтерес фахівців до функціонального стану жінок першого періоду зрілого віку, а також до встановлення його кількісних і якісних показників. Відзначається, що функціональний стан організму включає не лише фізичні параметри, а й психоемоційні показники. Оптимізація тренувальних навантажень для зазначеної категорії жінок передбачає оцінку динаміки їх функціонального стану під впливом фізичних вправ </w:t>
      </w:r>
      <w:r w:rsidRPr="00277F3D">
        <w:rPr>
          <w:sz w:val="28"/>
          <w:szCs w:val="28"/>
        </w:rPr>
        <w:t>[</w:t>
      </w:r>
      <w:r w:rsidR="00277F3D" w:rsidRPr="00277F3D">
        <w:rPr>
          <w:sz w:val="28"/>
          <w:szCs w:val="28"/>
        </w:rPr>
        <w:t>46</w:t>
      </w:r>
      <w:r w:rsidRPr="00277F3D">
        <w:rPr>
          <w:sz w:val="28"/>
          <w:szCs w:val="28"/>
        </w:rPr>
        <w:t>].</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Як зауважує Романчук О.</w:t>
      </w:r>
      <w:r w:rsidR="00277F3D">
        <w:rPr>
          <w:sz w:val="28"/>
          <w:szCs w:val="28"/>
        </w:rPr>
        <w:t xml:space="preserve"> </w:t>
      </w:r>
      <w:r w:rsidRPr="0036070E">
        <w:rPr>
          <w:sz w:val="28"/>
          <w:szCs w:val="28"/>
        </w:rPr>
        <w:t xml:space="preserve">П. </w:t>
      </w:r>
      <w:r w:rsidRPr="00277F3D">
        <w:rPr>
          <w:sz w:val="28"/>
          <w:szCs w:val="28"/>
        </w:rPr>
        <w:t>[</w:t>
      </w:r>
      <w:r w:rsidR="00277F3D" w:rsidRPr="00277F3D">
        <w:rPr>
          <w:sz w:val="28"/>
          <w:szCs w:val="28"/>
        </w:rPr>
        <w:t>46</w:t>
      </w:r>
      <w:r w:rsidRPr="00277F3D">
        <w:rPr>
          <w:sz w:val="28"/>
          <w:szCs w:val="28"/>
        </w:rPr>
        <w:t>],</w:t>
      </w:r>
      <w:r w:rsidRPr="0036070E">
        <w:rPr>
          <w:sz w:val="28"/>
          <w:szCs w:val="28"/>
        </w:rPr>
        <w:t xml:space="preserve"> у жінок першого періоду зрілого віку починаються інволюційні зміни, що підвищують ймовірність розвитку патологій та погіршують показники фізичної підготовленості. Дослідження </w:t>
      </w:r>
      <w:proofErr w:type="spellStart"/>
      <w:r w:rsidRPr="0036070E">
        <w:rPr>
          <w:sz w:val="28"/>
          <w:szCs w:val="28"/>
        </w:rPr>
        <w:t>Беляк</w:t>
      </w:r>
      <w:proofErr w:type="spellEnd"/>
      <w:r w:rsidRPr="0036070E">
        <w:rPr>
          <w:sz w:val="28"/>
          <w:szCs w:val="28"/>
        </w:rPr>
        <w:t xml:space="preserve"> Ю. І. </w:t>
      </w:r>
      <w:r w:rsidRPr="00277F3D">
        <w:rPr>
          <w:sz w:val="28"/>
          <w:szCs w:val="28"/>
        </w:rPr>
        <w:t>[</w:t>
      </w:r>
      <w:r w:rsidR="00277F3D" w:rsidRPr="00277F3D">
        <w:rPr>
          <w:sz w:val="28"/>
          <w:szCs w:val="28"/>
        </w:rPr>
        <w:t>5</w:t>
      </w:r>
      <w:r w:rsidRPr="00277F3D">
        <w:rPr>
          <w:sz w:val="28"/>
          <w:szCs w:val="28"/>
        </w:rPr>
        <w:t>]</w:t>
      </w:r>
      <w:r w:rsidRPr="0036070E">
        <w:rPr>
          <w:sz w:val="28"/>
          <w:szCs w:val="28"/>
        </w:rPr>
        <w:t xml:space="preserve"> виявили тенденцію до поступового збільшення маси тіла у жінок у середньому на 2-5 кг кожні п’ять років життя. Крім того, у більшості обстежених (до 75%) відзначено напружену роботу серцево-судинної системи. На підставі цих результатів жінок віком 21-35 років розподілили на три класи за ступенем жирового компонента. Встановлено, що фізкультурно-оздоровчі заняття на 100% поліпшують їх фізичний стан, однак потенціал поліпшення обмежений резервними можливостями організму.</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За даними </w:t>
      </w:r>
      <w:proofErr w:type="spellStart"/>
      <w:r w:rsidRPr="0036070E">
        <w:rPr>
          <w:sz w:val="28"/>
          <w:szCs w:val="28"/>
        </w:rPr>
        <w:t>Томіліної</w:t>
      </w:r>
      <w:proofErr w:type="spellEnd"/>
      <w:r w:rsidRPr="0036070E">
        <w:rPr>
          <w:sz w:val="28"/>
          <w:szCs w:val="28"/>
        </w:rPr>
        <w:t xml:space="preserve"> Ю. </w:t>
      </w:r>
      <w:r w:rsidRPr="00E840F3">
        <w:rPr>
          <w:sz w:val="28"/>
          <w:szCs w:val="28"/>
        </w:rPr>
        <w:t>[</w:t>
      </w:r>
      <w:r w:rsidR="00E840F3" w:rsidRPr="00E840F3">
        <w:rPr>
          <w:sz w:val="28"/>
          <w:szCs w:val="28"/>
        </w:rPr>
        <w:t>59</w:t>
      </w:r>
      <w:r w:rsidRPr="00E840F3">
        <w:rPr>
          <w:sz w:val="28"/>
          <w:szCs w:val="28"/>
        </w:rPr>
        <w:t>],</w:t>
      </w:r>
      <w:r w:rsidRPr="0036070E">
        <w:rPr>
          <w:sz w:val="28"/>
          <w:szCs w:val="28"/>
        </w:rPr>
        <w:t xml:space="preserve"> у третини обстежених жінок першого періоду зрілого віку виявляється надмірна вага, а у більшості спостерігається низький рівень фізичної працездатності. На додачу, вже у цьому віці можуть з’являтися больові відчуття у спині, шиї та суглобах. Дані </w:t>
      </w:r>
      <w:proofErr w:type="spellStart"/>
      <w:r w:rsidRPr="0036070E">
        <w:rPr>
          <w:sz w:val="28"/>
          <w:szCs w:val="28"/>
        </w:rPr>
        <w:t>Говсієвича</w:t>
      </w:r>
      <w:proofErr w:type="spellEnd"/>
      <w:r w:rsidRPr="0036070E">
        <w:rPr>
          <w:sz w:val="28"/>
          <w:szCs w:val="28"/>
        </w:rPr>
        <w:t xml:space="preserve"> А. Г. </w:t>
      </w:r>
      <w:r w:rsidRPr="00E840F3">
        <w:rPr>
          <w:sz w:val="28"/>
          <w:szCs w:val="28"/>
        </w:rPr>
        <w:t>[</w:t>
      </w:r>
      <w:r w:rsidR="00E840F3" w:rsidRPr="00E840F3">
        <w:rPr>
          <w:sz w:val="28"/>
          <w:szCs w:val="28"/>
        </w:rPr>
        <w:t>13</w:t>
      </w:r>
      <w:r w:rsidRPr="00E840F3">
        <w:rPr>
          <w:sz w:val="28"/>
          <w:szCs w:val="28"/>
        </w:rPr>
        <w:t>]</w:t>
      </w:r>
      <w:r w:rsidRPr="0036070E">
        <w:rPr>
          <w:sz w:val="28"/>
          <w:szCs w:val="28"/>
        </w:rPr>
        <w:t xml:space="preserve"> свідчать, що вже з 30-річного віку у жінок підвищуються систолічний тиск, частота дихання, маса тіла та одночасно знижуються показники фізичної підготовленості. Спостерігається зниження фізичної працездатності, витривалості та порушення функціонування киснево-транспортної системи. Зменшення м’язової сили та погіршення рухливості нервових процесів призводить до зниження координації, швидкості реакції та погіршення </w:t>
      </w:r>
      <w:r w:rsidRPr="0036070E">
        <w:rPr>
          <w:sz w:val="28"/>
          <w:szCs w:val="28"/>
        </w:rPr>
        <w:lastRenderedPageBreak/>
        <w:t>загального стану.</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Фахівці одностайні в тому, що вікові зміни, які відбуваються у жінок в першому зрілому віці, мають переважно функціональний характер </w:t>
      </w:r>
      <w:r w:rsidRPr="00B76556">
        <w:rPr>
          <w:sz w:val="28"/>
          <w:szCs w:val="28"/>
        </w:rPr>
        <w:t>[</w:t>
      </w:r>
      <w:r w:rsidR="00B76556" w:rsidRPr="00B76556">
        <w:rPr>
          <w:sz w:val="28"/>
          <w:szCs w:val="28"/>
        </w:rPr>
        <w:t>24</w:t>
      </w:r>
      <w:r w:rsidRPr="00B76556">
        <w:rPr>
          <w:sz w:val="28"/>
          <w:szCs w:val="28"/>
        </w:rPr>
        <w:t>].</w:t>
      </w:r>
      <w:r w:rsidRPr="0036070E">
        <w:rPr>
          <w:sz w:val="28"/>
          <w:szCs w:val="28"/>
        </w:rPr>
        <w:t xml:space="preserve"> Це відкриває перспективи для спеціалістів сфери фізичного виховання і спорту сконцентрувати свої зусилля на залученні жінок цього віку до атлетичної гімнастики, оптимізації їх рухової активності та популяризації здорового способу життя.</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Важливо усвідомлювати, що є принципова різниця між тренуванням у 20 років і тренувальним процесом у більш зрілому віці. Експерти, зокрема Керол </w:t>
      </w:r>
      <w:proofErr w:type="spellStart"/>
      <w:r w:rsidRPr="0036070E">
        <w:rPr>
          <w:sz w:val="28"/>
          <w:szCs w:val="28"/>
        </w:rPr>
        <w:t>Мізерс</w:t>
      </w:r>
      <w:proofErr w:type="spellEnd"/>
      <w:r w:rsidRPr="0036070E">
        <w:rPr>
          <w:sz w:val="28"/>
          <w:szCs w:val="28"/>
        </w:rPr>
        <w:t xml:space="preserve"> </w:t>
      </w:r>
      <w:r w:rsidRPr="00F12F94">
        <w:rPr>
          <w:sz w:val="28"/>
          <w:szCs w:val="28"/>
        </w:rPr>
        <w:t>[</w:t>
      </w:r>
      <w:r w:rsidR="00F12F94" w:rsidRPr="00F12F94">
        <w:rPr>
          <w:sz w:val="28"/>
          <w:szCs w:val="28"/>
        </w:rPr>
        <w:t>28</w:t>
      </w:r>
      <w:r w:rsidRPr="00F12F94">
        <w:rPr>
          <w:sz w:val="28"/>
          <w:szCs w:val="28"/>
        </w:rPr>
        <w:t>],</w:t>
      </w:r>
      <w:r w:rsidRPr="0036070E">
        <w:rPr>
          <w:sz w:val="28"/>
          <w:szCs w:val="28"/>
        </w:rPr>
        <w:t xml:space="preserve"> наголошують на необхідності пошуку ідеальної форми занять у кожному віковому періоді. Фізичні вправи, які можна вважати своєрідною «чарівною пігулкою» від старіння, допомагають протидіяти численним віковим змінам: стресу, ожирінню, серцевим захворюванням, діабету. Чим довше людина підтримує активний руховий режим, тим менш помітними стають вікові зміни. Однак тіло 50-річної жінки не є таким, як у 20-річної, отже не варто тренуватися за колишніми схемами, якщо метою є збереження працездатності та здоров’я.</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У 30 років помітно, що вага вже не знижується так легко, як у 20. Це пояснюється тим, що після 20 років основний метаболізм знижується на 1-2% кожне десятиліття, а співвідношення м’язової та жирової маси змінюється не на користь м’язів. «Фізичні вправи – профілактика номер один», – зазначає Джилліан </w:t>
      </w:r>
      <w:proofErr w:type="spellStart"/>
      <w:r w:rsidRPr="0036070E">
        <w:rPr>
          <w:sz w:val="28"/>
          <w:szCs w:val="28"/>
        </w:rPr>
        <w:t>Майклз</w:t>
      </w:r>
      <w:proofErr w:type="spellEnd"/>
      <w:r w:rsidRPr="0036070E">
        <w:rPr>
          <w:sz w:val="28"/>
          <w:szCs w:val="28"/>
        </w:rPr>
        <w:t xml:space="preserve"> </w:t>
      </w:r>
      <w:r w:rsidRPr="001878A7">
        <w:rPr>
          <w:sz w:val="28"/>
          <w:szCs w:val="28"/>
        </w:rPr>
        <w:t>[</w:t>
      </w:r>
      <w:r w:rsidR="001878A7" w:rsidRPr="001878A7">
        <w:rPr>
          <w:sz w:val="28"/>
          <w:szCs w:val="28"/>
        </w:rPr>
        <w:t>66</w:t>
      </w:r>
      <w:r w:rsidRPr="001878A7">
        <w:rPr>
          <w:sz w:val="28"/>
          <w:szCs w:val="28"/>
        </w:rPr>
        <w:t>].</w:t>
      </w:r>
      <w:r w:rsidRPr="0036070E">
        <w:rPr>
          <w:sz w:val="28"/>
          <w:szCs w:val="28"/>
        </w:rPr>
        <w:t xml:space="preserve"> Вона наголошує, що за умови здорового способу життя між 31-м і 39-м роками різниця у формі та тонусі не буде суттєвою. Однак за відсутності фізичної активності різниця стає очевидною: погіршується м’язовий тонус, фігура та загальна фізична форма.</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Американський коледж спортивної медицини рекомендує дорослим від 18 до 65 років підтримувати активний спосіб життя, поєднуючи помірну та інтенсивну аеробну активність із тренуваннями на м’язову силу та витривалість. Фізична активність має бути невід’ємною частиною розпорядку дня, незалежно від того, скільки вам років: 25, 32, 46 чи 65. Водночас </w:t>
      </w:r>
      <w:r w:rsidRPr="0036070E">
        <w:rPr>
          <w:sz w:val="28"/>
          <w:szCs w:val="28"/>
        </w:rPr>
        <w:lastRenderedPageBreak/>
        <w:t xml:space="preserve">тренувальний процес та пріоритети у заняттях атлетичною гімнастикою слід адаптувати відповідно до віку й індивідуальних фізичних </w:t>
      </w:r>
      <w:r w:rsidRPr="009D4816">
        <w:rPr>
          <w:sz w:val="28"/>
          <w:szCs w:val="28"/>
        </w:rPr>
        <w:t>потреб [</w:t>
      </w:r>
      <w:r w:rsidR="001878A7" w:rsidRPr="009D4816">
        <w:rPr>
          <w:sz w:val="28"/>
          <w:szCs w:val="28"/>
        </w:rPr>
        <w:t>66</w:t>
      </w:r>
      <w:r w:rsidRPr="009D4816">
        <w:rPr>
          <w:sz w:val="28"/>
          <w:szCs w:val="28"/>
        </w:rPr>
        <w:t>].</w:t>
      </w:r>
    </w:p>
    <w:p w:rsidR="000B38F6" w:rsidRPr="0036070E" w:rsidRDefault="000B38F6" w:rsidP="00C47DDE">
      <w:pPr>
        <w:pStyle w:val="a3"/>
        <w:widowControl w:val="0"/>
        <w:spacing w:line="360" w:lineRule="auto"/>
        <w:ind w:firstLine="709"/>
        <w:jc w:val="both"/>
        <w:rPr>
          <w:sz w:val="28"/>
          <w:szCs w:val="28"/>
        </w:rPr>
      </w:pPr>
      <w:r w:rsidRPr="0036070E">
        <w:rPr>
          <w:sz w:val="28"/>
          <w:szCs w:val="28"/>
        </w:rPr>
        <w:t xml:space="preserve">Залишаючись активними та коригуючи свою рухову діяльність, можна поліпшити психічне та фізичне здоров’я, а також знизити ризик небезпечних захворювань чи травм. Як пояснює Данія </w:t>
      </w:r>
      <w:proofErr w:type="spellStart"/>
      <w:r w:rsidRPr="0036070E">
        <w:rPr>
          <w:sz w:val="28"/>
          <w:szCs w:val="28"/>
        </w:rPr>
        <w:t>Вальдес</w:t>
      </w:r>
      <w:proofErr w:type="spellEnd"/>
      <w:r w:rsidRPr="0036070E">
        <w:rPr>
          <w:sz w:val="28"/>
          <w:szCs w:val="28"/>
        </w:rPr>
        <w:t xml:space="preserve">, сертифікований персональний тренер ACE та фахівець з фітнесу у </w:t>
      </w:r>
      <w:proofErr w:type="spellStart"/>
      <w:r w:rsidRPr="0036070E">
        <w:rPr>
          <w:sz w:val="28"/>
          <w:szCs w:val="28"/>
        </w:rPr>
        <w:t>Mindbody</w:t>
      </w:r>
      <w:proofErr w:type="spellEnd"/>
      <w:r w:rsidRPr="0036070E">
        <w:rPr>
          <w:sz w:val="28"/>
          <w:szCs w:val="28"/>
        </w:rPr>
        <w:t>, усім нам слід працювати над поліпшенням постави та гнучкості. Це дозволяє формувати та підтримувати правильні рухові стереотипи, запобігаючи травмам опорно-рухового апарату.</w:t>
      </w:r>
    </w:p>
    <w:p w:rsidR="000B38F6" w:rsidRPr="0036070E" w:rsidRDefault="000B38F6" w:rsidP="00C47DDE">
      <w:pPr>
        <w:pStyle w:val="a3"/>
        <w:widowControl w:val="0"/>
        <w:spacing w:line="360" w:lineRule="auto"/>
        <w:ind w:firstLine="709"/>
        <w:jc w:val="both"/>
        <w:rPr>
          <w:sz w:val="28"/>
          <w:szCs w:val="28"/>
          <w:highlight w:val="green"/>
        </w:rPr>
      </w:pPr>
      <w:r w:rsidRPr="0036070E">
        <w:rPr>
          <w:sz w:val="28"/>
          <w:szCs w:val="28"/>
        </w:rPr>
        <w:t xml:space="preserve">З віком можливе зниження гнучкості, амплітуди рухів, м’язової сили, маси та балансу. Проте, залишаючись активними, ми прагнемо бути максимально бадьорими, сильними та функціональними. Фізичні вправи важливі не лише для тіла, а й для роботи мозку та регуляції настрою. Отже, безпечні та ефективні тренування у 30, 40, 50 років і старшому віці – це реальність, варто лише правильно адаптувати їхній зміст та структуру </w:t>
      </w:r>
      <w:r w:rsidRPr="001878A7">
        <w:rPr>
          <w:sz w:val="28"/>
          <w:szCs w:val="28"/>
        </w:rPr>
        <w:t>[</w:t>
      </w:r>
      <w:r w:rsidR="001878A7" w:rsidRPr="001878A7">
        <w:rPr>
          <w:sz w:val="28"/>
          <w:szCs w:val="28"/>
        </w:rPr>
        <w:t>67</w:t>
      </w:r>
      <w:r w:rsidRPr="001878A7">
        <w:rPr>
          <w:sz w:val="28"/>
          <w:szCs w:val="28"/>
        </w:rPr>
        <w:t>].</w:t>
      </w:r>
    </w:p>
    <w:p w:rsidR="00280D8C" w:rsidRDefault="000B38F6" w:rsidP="00C47DDE">
      <w:pPr>
        <w:pStyle w:val="a3"/>
        <w:widowControl w:val="0"/>
        <w:spacing w:line="360" w:lineRule="auto"/>
        <w:ind w:firstLine="709"/>
        <w:jc w:val="both"/>
        <w:rPr>
          <w:sz w:val="28"/>
          <w:szCs w:val="28"/>
        </w:rPr>
      </w:pPr>
      <w:r w:rsidRPr="0036070E">
        <w:rPr>
          <w:sz w:val="28"/>
          <w:szCs w:val="28"/>
        </w:rPr>
        <w:t xml:space="preserve">Отже, фізкультурно-оздоровча діяльність, зокрема заняття атлетичною гімнастикою, є ефективним засобом запобігання інволюційним змінам у жінок віком 25-30 років. </w:t>
      </w:r>
      <w:proofErr w:type="spellStart"/>
      <w:r w:rsidRPr="0036070E">
        <w:rPr>
          <w:sz w:val="28"/>
          <w:szCs w:val="28"/>
        </w:rPr>
        <w:t>Грамотно</w:t>
      </w:r>
      <w:proofErr w:type="spellEnd"/>
      <w:r w:rsidRPr="0036070E">
        <w:rPr>
          <w:sz w:val="28"/>
          <w:szCs w:val="28"/>
        </w:rPr>
        <w:t xml:space="preserve"> організовані тренування сприяють збереженню фізичної працездатності, нормалізації психоемоційного стану, покращенню фізичних показників та профілактиці патологічних змін. Врахування вікових особливостей, пріоритетних мотивів та індивідуальних потреб у процесі планування занять дозволяє підвищити їхню ефективність, стимулювати регулярність і підтримувати зацікавленість у фізичній активності. Такий підхід сприяє збереженню здоров’я, працездатності та якості життя жінок у зазначеному віковому періоді.</w:t>
      </w:r>
    </w:p>
    <w:p w:rsidR="00280D8C" w:rsidRDefault="00280D8C" w:rsidP="00C47DDE">
      <w:pPr>
        <w:pStyle w:val="a3"/>
        <w:widowControl w:val="0"/>
        <w:spacing w:line="360" w:lineRule="auto"/>
        <w:ind w:firstLine="709"/>
        <w:jc w:val="both"/>
        <w:rPr>
          <w:sz w:val="28"/>
          <w:szCs w:val="28"/>
        </w:rPr>
      </w:pPr>
    </w:p>
    <w:p w:rsidR="00280D8C" w:rsidRPr="00335C40" w:rsidRDefault="00280D8C" w:rsidP="00C47DDE">
      <w:pPr>
        <w:pStyle w:val="a3"/>
        <w:widowControl w:val="0"/>
        <w:spacing w:line="360" w:lineRule="auto"/>
        <w:ind w:firstLine="709"/>
        <w:jc w:val="both"/>
        <w:rPr>
          <w:b/>
          <w:bCs/>
          <w:sz w:val="28"/>
          <w:szCs w:val="28"/>
        </w:rPr>
      </w:pPr>
      <w:r w:rsidRPr="00335C40">
        <w:rPr>
          <w:b/>
          <w:bCs/>
          <w:sz w:val="28"/>
          <w:szCs w:val="28"/>
        </w:rPr>
        <w:t>1.</w:t>
      </w:r>
      <w:r w:rsidR="00974E4B">
        <w:rPr>
          <w:b/>
          <w:bCs/>
          <w:sz w:val="28"/>
          <w:szCs w:val="28"/>
        </w:rPr>
        <w:t>6</w:t>
      </w:r>
      <w:r w:rsidRPr="00335C40">
        <w:rPr>
          <w:b/>
          <w:bCs/>
          <w:sz w:val="28"/>
          <w:szCs w:val="28"/>
        </w:rPr>
        <w:t>. Методичні аспекти організації занять атлетичною гімнастикою з урахуванням вікових особливостей та принципів тренувального процесу</w:t>
      </w:r>
    </w:p>
    <w:p w:rsidR="00280D8C" w:rsidRPr="005A6CCF" w:rsidRDefault="00280D8C" w:rsidP="00C47DDE">
      <w:pPr>
        <w:pStyle w:val="a3"/>
        <w:widowControl w:val="0"/>
        <w:spacing w:line="360" w:lineRule="auto"/>
        <w:ind w:firstLine="709"/>
        <w:jc w:val="both"/>
        <w:rPr>
          <w:sz w:val="28"/>
          <w:szCs w:val="28"/>
        </w:rPr>
      </w:pPr>
      <w:r w:rsidRPr="005A6CCF">
        <w:rPr>
          <w:sz w:val="28"/>
          <w:szCs w:val="28"/>
        </w:rPr>
        <w:t xml:space="preserve">Аналіз літературних джерел </w:t>
      </w:r>
      <w:r w:rsidRPr="009D4816">
        <w:rPr>
          <w:sz w:val="28"/>
          <w:szCs w:val="28"/>
        </w:rPr>
        <w:t>[</w:t>
      </w:r>
      <w:r w:rsidR="009D4816" w:rsidRPr="009D4816">
        <w:rPr>
          <w:sz w:val="28"/>
          <w:szCs w:val="28"/>
        </w:rPr>
        <w:t>12</w:t>
      </w:r>
      <w:r w:rsidRPr="009D4816">
        <w:rPr>
          <w:sz w:val="28"/>
          <w:szCs w:val="28"/>
        </w:rPr>
        <w:t xml:space="preserve">; </w:t>
      </w:r>
      <w:r w:rsidR="009D4816" w:rsidRPr="009D4816">
        <w:rPr>
          <w:sz w:val="28"/>
          <w:szCs w:val="28"/>
        </w:rPr>
        <w:t>26</w:t>
      </w:r>
      <w:r w:rsidRPr="009D4816">
        <w:rPr>
          <w:sz w:val="28"/>
          <w:szCs w:val="28"/>
        </w:rPr>
        <w:t xml:space="preserve">; </w:t>
      </w:r>
      <w:r w:rsidR="009D4816" w:rsidRPr="009D4816">
        <w:rPr>
          <w:sz w:val="28"/>
          <w:szCs w:val="28"/>
        </w:rPr>
        <w:t>50</w:t>
      </w:r>
      <w:r w:rsidRPr="009D4816">
        <w:rPr>
          <w:sz w:val="28"/>
          <w:szCs w:val="28"/>
        </w:rPr>
        <w:t>]</w:t>
      </w:r>
      <w:r w:rsidRPr="005A6CCF">
        <w:rPr>
          <w:sz w:val="28"/>
          <w:szCs w:val="28"/>
        </w:rPr>
        <w:t xml:space="preserve"> свідчить, що правильна </w:t>
      </w:r>
      <w:r w:rsidRPr="005A6CCF">
        <w:rPr>
          <w:sz w:val="28"/>
          <w:szCs w:val="28"/>
        </w:rPr>
        <w:lastRenderedPageBreak/>
        <w:t xml:space="preserve">організація занять атлетичною гімнастикою є ключовою для запобігання негативним наслідкам та потенційній шкоді здоров’ю тих, хто займається цим видом фізичної активності. Тренувальний процес має здійснюватися відповідно до загальних закономірностей </w:t>
      </w:r>
      <w:r>
        <w:rPr>
          <w:sz w:val="28"/>
          <w:szCs w:val="28"/>
        </w:rPr>
        <w:t>тренувального процесу</w:t>
      </w:r>
      <w:r w:rsidRPr="005A6CCF">
        <w:rPr>
          <w:sz w:val="28"/>
          <w:szCs w:val="28"/>
        </w:rPr>
        <w:t>, з дотриманням таких принципів, як послідовність, систематичність, доступність, індивідуалізація, вікова відповідність, а також оптимальне дозування навантажень.</w:t>
      </w:r>
    </w:p>
    <w:p w:rsidR="00280D8C" w:rsidRPr="005A6CCF" w:rsidRDefault="00280D8C" w:rsidP="00C47DDE">
      <w:pPr>
        <w:pStyle w:val="a3"/>
        <w:widowControl w:val="0"/>
        <w:spacing w:line="360" w:lineRule="auto"/>
        <w:ind w:firstLine="709"/>
        <w:jc w:val="both"/>
        <w:rPr>
          <w:sz w:val="28"/>
          <w:szCs w:val="28"/>
        </w:rPr>
      </w:pPr>
      <w:r w:rsidRPr="005A6CCF">
        <w:rPr>
          <w:sz w:val="28"/>
          <w:szCs w:val="28"/>
        </w:rPr>
        <w:t>Як зазнача</w:t>
      </w:r>
      <w:r>
        <w:rPr>
          <w:sz w:val="28"/>
          <w:szCs w:val="28"/>
        </w:rPr>
        <w:t>ють провідні спеціалісти та тренери</w:t>
      </w:r>
      <w:r w:rsidRPr="005A6CCF">
        <w:rPr>
          <w:sz w:val="28"/>
          <w:szCs w:val="28"/>
        </w:rPr>
        <w:t>, починати тренування слід із помірних навантажень, уникаючи надмірно важких програм. У разі появи м’язового болю рекомендується зменшити вагу обтяження на 25</w:t>
      </w:r>
      <w:r>
        <w:rPr>
          <w:sz w:val="28"/>
          <w:szCs w:val="28"/>
        </w:rPr>
        <w:t>-</w:t>
      </w:r>
      <w:r w:rsidRPr="005A6CCF">
        <w:rPr>
          <w:sz w:val="28"/>
          <w:szCs w:val="28"/>
        </w:rPr>
        <w:t>30% і поступово збільшувати її у подальших підходах. Слабкий біль у м’язах після перших тренувань є нормальним явищем, яке свідчить про стимуляцію м’язів, що раніше не працювали під навантаженням. Для зменшення болю рекомендується після занять прийняти теплий душ і виконати масаж м’язів. Як правило, після кількох тренувань ці відчуття зникають.</w:t>
      </w:r>
    </w:p>
    <w:p w:rsidR="00280D8C" w:rsidRPr="005A6CCF" w:rsidRDefault="00280D8C" w:rsidP="00C47DDE">
      <w:pPr>
        <w:pStyle w:val="a3"/>
        <w:widowControl w:val="0"/>
        <w:spacing w:line="360" w:lineRule="auto"/>
        <w:ind w:firstLine="709"/>
        <w:jc w:val="both"/>
        <w:rPr>
          <w:sz w:val="28"/>
          <w:szCs w:val="28"/>
        </w:rPr>
      </w:pPr>
      <w:r w:rsidRPr="005A6CCF">
        <w:rPr>
          <w:sz w:val="28"/>
          <w:szCs w:val="28"/>
        </w:rPr>
        <w:t>Під час занять атлетичною гімнастикою важливо навчитися правильно дихати. Необхідно уникати затримки дихання під час напруження: видихати слід під час напруги, а вдихати – під час розслаблення м’язів. Вправи потрібно виконувати плавно, ритмічно, з урахуванням оптимальної амплітуди рухів, що забезпечує повноцінний розвиток м’язових груп.</w:t>
      </w:r>
    </w:p>
    <w:p w:rsidR="00280D8C" w:rsidRDefault="00280D8C" w:rsidP="00C47DDE">
      <w:pPr>
        <w:pStyle w:val="a3"/>
        <w:widowControl w:val="0"/>
        <w:spacing w:line="360" w:lineRule="auto"/>
        <w:ind w:firstLine="709"/>
        <w:jc w:val="both"/>
        <w:rPr>
          <w:sz w:val="28"/>
          <w:szCs w:val="28"/>
        </w:rPr>
      </w:pPr>
      <w:r w:rsidRPr="005A6CCF">
        <w:rPr>
          <w:sz w:val="28"/>
          <w:szCs w:val="28"/>
        </w:rPr>
        <w:t>Для досягнення максимального ефекту кожну вправу слід виконувати ізольовано для певної групи м’язів, уникаючи допомоги інших частин тіла. Концентрація уваги на роботі м’язів є необхідною для якісного виконання вправ і запобігання травмам. Це дозволяє зберігати правильну форму руху та забезпечує ефективне залучення цільових м’язових груп.</w:t>
      </w:r>
    </w:p>
    <w:p w:rsidR="00280D8C" w:rsidRDefault="00280D8C" w:rsidP="00C47DDE">
      <w:pPr>
        <w:pStyle w:val="a3"/>
        <w:widowControl w:val="0"/>
        <w:spacing w:line="360" w:lineRule="auto"/>
        <w:ind w:firstLine="709"/>
        <w:jc w:val="both"/>
        <w:rPr>
          <w:sz w:val="28"/>
          <w:szCs w:val="28"/>
        </w:rPr>
      </w:pPr>
      <w:r w:rsidRPr="005A6CCF">
        <w:rPr>
          <w:sz w:val="28"/>
          <w:szCs w:val="28"/>
        </w:rPr>
        <w:t>Темп виконання вправ також має важливе значення. Оптимальний інтервал відпочинку між підходами становить 60</w:t>
      </w:r>
      <w:r>
        <w:rPr>
          <w:sz w:val="28"/>
          <w:szCs w:val="28"/>
        </w:rPr>
        <w:t>-</w:t>
      </w:r>
      <w:r w:rsidRPr="005A6CCF">
        <w:rPr>
          <w:sz w:val="28"/>
          <w:szCs w:val="28"/>
        </w:rPr>
        <w:t>90 секунд, що допомагає підтримувати стабільну температуру м’язів і запобігає їх травмуванню. Рекомендована швидкість виконання вправи: 2</w:t>
      </w:r>
      <w:r>
        <w:rPr>
          <w:sz w:val="28"/>
          <w:szCs w:val="28"/>
        </w:rPr>
        <w:t>-</w:t>
      </w:r>
      <w:r w:rsidRPr="005A6CCF">
        <w:rPr>
          <w:sz w:val="28"/>
          <w:szCs w:val="28"/>
        </w:rPr>
        <w:t>3 секунди на підйом снаряда та 1</w:t>
      </w:r>
      <w:r>
        <w:rPr>
          <w:sz w:val="28"/>
          <w:szCs w:val="28"/>
        </w:rPr>
        <w:t>-</w:t>
      </w:r>
      <w:r w:rsidRPr="005A6CCF">
        <w:rPr>
          <w:sz w:val="28"/>
          <w:szCs w:val="28"/>
        </w:rPr>
        <w:t xml:space="preserve">4 секунди на його опускання. Після оволодіння технікою вправи темп </w:t>
      </w:r>
      <w:r w:rsidRPr="005A6CCF">
        <w:rPr>
          <w:sz w:val="28"/>
          <w:szCs w:val="28"/>
        </w:rPr>
        <w:lastRenderedPageBreak/>
        <w:t>рухів можна поступово збільшувати</w:t>
      </w:r>
      <w:r>
        <w:rPr>
          <w:sz w:val="28"/>
          <w:szCs w:val="28"/>
        </w:rPr>
        <w:t xml:space="preserve"> </w:t>
      </w:r>
      <w:r w:rsidRPr="00C03FC8">
        <w:rPr>
          <w:sz w:val="28"/>
          <w:szCs w:val="28"/>
        </w:rPr>
        <w:t>[</w:t>
      </w:r>
      <w:r w:rsidR="00843F13" w:rsidRPr="00843F13">
        <w:rPr>
          <w:sz w:val="28"/>
          <w:szCs w:val="28"/>
        </w:rPr>
        <w:t>7</w:t>
      </w:r>
      <w:r w:rsidRPr="00C03FC8">
        <w:rPr>
          <w:sz w:val="28"/>
          <w:szCs w:val="28"/>
        </w:rPr>
        <w:t>]</w:t>
      </w:r>
      <w:r w:rsidRPr="00843F13">
        <w:rPr>
          <w:sz w:val="28"/>
          <w:szCs w:val="28"/>
        </w:rPr>
        <w:t>.</w:t>
      </w:r>
    </w:p>
    <w:p w:rsidR="00280D8C" w:rsidRDefault="00280D8C" w:rsidP="00C47DDE">
      <w:pPr>
        <w:pStyle w:val="a3"/>
        <w:widowControl w:val="0"/>
        <w:spacing w:line="360" w:lineRule="auto"/>
        <w:ind w:firstLine="709"/>
        <w:jc w:val="both"/>
        <w:rPr>
          <w:sz w:val="28"/>
          <w:szCs w:val="28"/>
        </w:rPr>
      </w:pPr>
      <w:r w:rsidRPr="00FD74B0">
        <w:rPr>
          <w:sz w:val="28"/>
          <w:szCs w:val="28"/>
        </w:rPr>
        <w:t>Для досягнення ефективності занять атлетичною гімнастикою важливо вести щоденник тренувань, у якому фіксуються кількість повторів, підходів, вага обтяжень та тип виконуваних вправ. Це дозволяє оцінювати прогрес і вносити необхідні корективи до програми. Будь-яка тренувальна система починає давати відчутні результати лише після 2</w:t>
      </w:r>
      <w:r>
        <w:rPr>
          <w:sz w:val="28"/>
          <w:szCs w:val="28"/>
        </w:rPr>
        <w:t>-</w:t>
      </w:r>
      <w:r w:rsidRPr="00FD74B0">
        <w:rPr>
          <w:sz w:val="28"/>
          <w:szCs w:val="28"/>
        </w:rPr>
        <w:t xml:space="preserve">3 місяців регулярних занять, тому систематичність є ключовим фактором. Розминка перед тренуванням має бути інтенсивною, з ознаками легкого </w:t>
      </w:r>
      <w:proofErr w:type="spellStart"/>
      <w:r w:rsidRPr="00FD74B0">
        <w:rPr>
          <w:sz w:val="28"/>
          <w:szCs w:val="28"/>
        </w:rPr>
        <w:t>спітніння</w:t>
      </w:r>
      <w:proofErr w:type="spellEnd"/>
      <w:r w:rsidRPr="00FD74B0">
        <w:rPr>
          <w:sz w:val="28"/>
          <w:szCs w:val="28"/>
        </w:rPr>
        <w:t>, що свідчить про готовність м’язів до навантаження. Починати слід із легких вправ, поступово переходячи до складніших, збільшуючи вагу, кількість повторень та інтенсивність.</w:t>
      </w:r>
    </w:p>
    <w:p w:rsidR="00280D8C" w:rsidRPr="00FD74B0" w:rsidRDefault="00280D8C" w:rsidP="00C47DDE">
      <w:pPr>
        <w:pStyle w:val="a3"/>
        <w:widowControl w:val="0"/>
        <w:spacing w:line="360" w:lineRule="auto"/>
        <w:ind w:firstLine="709"/>
        <w:jc w:val="both"/>
        <w:rPr>
          <w:sz w:val="28"/>
          <w:szCs w:val="28"/>
        </w:rPr>
      </w:pPr>
      <w:r w:rsidRPr="00FD74B0">
        <w:rPr>
          <w:sz w:val="28"/>
          <w:szCs w:val="28"/>
        </w:rPr>
        <w:t xml:space="preserve">Техніка виконання вправ повинна бути доведена до автоматизму, оскільки якість рухів і рівномірність навантаження безпосередньо впливають на безпечність тренування. Травмонебезпечними вправами вважаються </w:t>
      </w:r>
      <w:proofErr w:type="spellStart"/>
      <w:r w:rsidRPr="00FD74B0">
        <w:rPr>
          <w:sz w:val="28"/>
          <w:szCs w:val="28"/>
        </w:rPr>
        <w:t>жими</w:t>
      </w:r>
      <w:proofErr w:type="spellEnd"/>
      <w:r w:rsidRPr="00FD74B0">
        <w:rPr>
          <w:sz w:val="28"/>
          <w:szCs w:val="28"/>
        </w:rPr>
        <w:t>, тяги та присідання, які потребують страхування партнера та суворого дотримання техніки. Небажано виконувати поспіль кілька вправ, що перенавантажують хребет, наприклад, жим стоячи, тяга в нахилі та присідання. У вправах з обтяженнями важливо тримати спину рівно, виконуючи рухи плавно і контрольовано. Змінюючи вихідні положення, такі як сидячи, лежачи або на колінах, можна уникнути надмірного навантаження на стопу</w:t>
      </w:r>
      <w:r>
        <w:rPr>
          <w:sz w:val="28"/>
          <w:szCs w:val="28"/>
        </w:rPr>
        <w:t xml:space="preserve"> </w:t>
      </w:r>
      <w:r w:rsidRPr="00843F13">
        <w:rPr>
          <w:sz w:val="28"/>
          <w:szCs w:val="28"/>
          <w:lang w:val="ru-RU"/>
        </w:rPr>
        <w:t>[</w:t>
      </w:r>
      <w:r w:rsidR="00843F13" w:rsidRPr="00843F13">
        <w:rPr>
          <w:sz w:val="28"/>
          <w:szCs w:val="28"/>
        </w:rPr>
        <w:t>53</w:t>
      </w:r>
      <w:r w:rsidRPr="00843F13">
        <w:rPr>
          <w:sz w:val="28"/>
          <w:szCs w:val="28"/>
        </w:rPr>
        <w:t>].</w:t>
      </w:r>
    </w:p>
    <w:p w:rsidR="00280D8C" w:rsidRDefault="00280D8C" w:rsidP="00C47DDE">
      <w:pPr>
        <w:pStyle w:val="a3"/>
        <w:widowControl w:val="0"/>
        <w:spacing w:line="360" w:lineRule="auto"/>
        <w:ind w:firstLine="709"/>
        <w:jc w:val="both"/>
        <w:rPr>
          <w:sz w:val="28"/>
          <w:szCs w:val="28"/>
        </w:rPr>
      </w:pPr>
      <w:r w:rsidRPr="00FD74B0">
        <w:rPr>
          <w:sz w:val="28"/>
          <w:szCs w:val="28"/>
        </w:rPr>
        <w:t>Вправи слід підбирати так, щоб найважчі виконувалися в середині тренування, коли м’язи вже добре розігріті. Для розвантаження хребта корисно виконувати виси на перекладині. Завершення заняття має бути поступовим, із зниженням інтенсивності навантаження. Режим життя, включно зі збалансованим харчуванням, тривалістю сну і відпочинку, значною мірою впливає на ефективність занять. Для оздоровчих цілей достатньо тренуватися 2</w:t>
      </w:r>
      <w:r>
        <w:rPr>
          <w:sz w:val="28"/>
          <w:szCs w:val="28"/>
        </w:rPr>
        <w:t>-</w:t>
      </w:r>
      <w:r w:rsidRPr="00FD74B0">
        <w:rPr>
          <w:sz w:val="28"/>
          <w:szCs w:val="28"/>
        </w:rPr>
        <w:t>3 рази на тиждень, поступово збільшуючи частоту до 4</w:t>
      </w:r>
      <w:r>
        <w:rPr>
          <w:sz w:val="28"/>
          <w:szCs w:val="28"/>
        </w:rPr>
        <w:t>-</w:t>
      </w:r>
      <w:r w:rsidRPr="00FD74B0">
        <w:rPr>
          <w:sz w:val="28"/>
          <w:szCs w:val="28"/>
        </w:rPr>
        <w:t>5 разів, якщо метою є досягнення високого рівня фізичної підготовки.</w:t>
      </w:r>
    </w:p>
    <w:p w:rsidR="00280D8C" w:rsidRPr="000976F8" w:rsidRDefault="00280D8C" w:rsidP="00C47DDE">
      <w:pPr>
        <w:pStyle w:val="a3"/>
        <w:widowControl w:val="0"/>
        <w:spacing w:line="360" w:lineRule="auto"/>
        <w:ind w:firstLine="709"/>
        <w:jc w:val="both"/>
        <w:rPr>
          <w:sz w:val="28"/>
          <w:szCs w:val="28"/>
        </w:rPr>
      </w:pPr>
      <w:r w:rsidRPr="00FD74B0">
        <w:rPr>
          <w:sz w:val="28"/>
          <w:szCs w:val="28"/>
        </w:rPr>
        <w:t xml:space="preserve">Оптимальний час для тренувань, з фізіологічної точки зору, припадає на періоди з 10 до 12 години та з 16 до 19 години. Важливо пам’ятати, що лише </w:t>
      </w:r>
      <w:r w:rsidRPr="00FD74B0">
        <w:rPr>
          <w:sz w:val="28"/>
          <w:szCs w:val="28"/>
        </w:rPr>
        <w:lastRenderedPageBreak/>
        <w:t>регулярні та наполегливі заняття здатні привести до позитивних результатів. Багатьох, особливо молодь, цікавить питання: як із мінімальними витратами часу та зусиль досягти фізичного вдосконалення, стати сильним і здоровим? Атлетична підготовка пропонує ефективні методи, які значно впливають на фізичний розвиток і дозволяють досягти поставлених цілей</w:t>
      </w:r>
      <w:r>
        <w:rPr>
          <w:sz w:val="28"/>
          <w:szCs w:val="28"/>
        </w:rPr>
        <w:t xml:space="preserve"> </w:t>
      </w:r>
      <w:r w:rsidRPr="00843F13">
        <w:rPr>
          <w:sz w:val="28"/>
          <w:szCs w:val="28"/>
        </w:rPr>
        <w:t>[</w:t>
      </w:r>
      <w:r w:rsidR="00843F13" w:rsidRPr="00843F13">
        <w:rPr>
          <w:sz w:val="28"/>
          <w:szCs w:val="28"/>
        </w:rPr>
        <w:t>64</w:t>
      </w:r>
      <w:r w:rsidRPr="00843F13">
        <w:rPr>
          <w:sz w:val="28"/>
          <w:szCs w:val="28"/>
        </w:rPr>
        <w:t>].</w:t>
      </w:r>
    </w:p>
    <w:p w:rsidR="00280D8C" w:rsidRPr="00FD74B0" w:rsidRDefault="00280D8C" w:rsidP="00C47DDE">
      <w:pPr>
        <w:pStyle w:val="a3"/>
        <w:widowControl w:val="0"/>
        <w:spacing w:line="360" w:lineRule="auto"/>
        <w:ind w:firstLine="709"/>
        <w:jc w:val="both"/>
        <w:rPr>
          <w:sz w:val="28"/>
          <w:szCs w:val="28"/>
        </w:rPr>
      </w:pPr>
      <w:r w:rsidRPr="00FD74B0">
        <w:rPr>
          <w:sz w:val="28"/>
          <w:szCs w:val="28"/>
        </w:rPr>
        <w:t>Заняття атлетичною гімнастикою потребують правильного підбору засобів тренування, які можна класифікувати на шість основних груп залежно від характеру і умов виконання</w:t>
      </w:r>
      <w:r>
        <w:rPr>
          <w:sz w:val="28"/>
          <w:szCs w:val="28"/>
        </w:rPr>
        <w:t>.</w:t>
      </w:r>
      <w:r w:rsidRPr="00FD74B0">
        <w:rPr>
          <w:sz w:val="28"/>
          <w:szCs w:val="28"/>
        </w:rPr>
        <w:t xml:space="preserve"> До першої групи належать вправи, що виконуються з подоланням власної ваги тіла (наприклад, підтягування). Друга група включає вправи на гімнастичних снарядах, таких як перекладина чи бруси. До третьої групи входять вправи з гімнастичними предметами певної ваги, наприклад м’ячами, палицями чи амортизаторами. Четверта група охоплює вправи з використанням стандартних обтяжень, таких як гантелі, гирі чи штанга. П’ята група це вправи з подоланням опору партнера, що виконуються в парах або трійках. Шоста група включає вправи на тренажерах і спеціальних пристроях.</w:t>
      </w:r>
    </w:p>
    <w:p w:rsidR="00280D8C" w:rsidRPr="000976F8" w:rsidRDefault="00280D8C" w:rsidP="00C47DDE">
      <w:pPr>
        <w:pStyle w:val="a3"/>
        <w:widowControl w:val="0"/>
        <w:spacing w:line="360" w:lineRule="auto"/>
        <w:ind w:firstLine="709"/>
        <w:jc w:val="both"/>
        <w:rPr>
          <w:sz w:val="28"/>
          <w:szCs w:val="28"/>
          <w:lang w:val="ru-RU"/>
        </w:rPr>
      </w:pPr>
      <w:r w:rsidRPr="00FD74B0">
        <w:rPr>
          <w:sz w:val="28"/>
          <w:szCs w:val="28"/>
        </w:rPr>
        <w:t xml:space="preserve">За спрямованістю вправи поділяються на базові та формуючі. Базові вправи, які виконуються з граничними або близько граничними обтяженнями, залучають до роботи м’язи кількох суглобів одночасно й сприяють розвитку сили та м’язової маси. Формуючі вправи, навпаки, використовуються для роботи з неграничними обтяженнями, залучають м’язи навколо одного суглоба і спрямовані на формування м’язового </w:t>
      </w:r>
      <w:r w:rsidRPr="00843F13">
        <w:rPr>
          <w:sz w:val="28"/>
          <w:szCs w:val="28"/>
        </w:rPr>
        <w:t xml:space="preserve">рельєфу </w:t>
      </w:r>
      <w:r w:rsidRPr="00843F13">
        <w:rPr>
          <w:sz w:val="28"/>
          <w:szCs w:val="28"/>
          <w:lang w:val="ru-RU"/>
        </w:rPr>
        <w:t>[</w:t>
      </w:r>
      <w:r w:rsidR="00843F13" w:rsidRPr="00843F13">
        <w:rPr>
          <w:sz w:val="28"/>
          <w:szCs w:val="28"/>
          <w:lang w:val="ru-RU"/>
        </w:rPr>
        <w:t>63</w:t>
      </w:r>
      <w:r w:rsidRPr="00843F13">
        <w:rPr>
          <w:sz w:val="28"/>
          <w:szCs w:val="28"/>
          <w:lang w:val="ru-RU"/>
        </w:rPr>
        <w:t>]</w:t>
      </w:r>
      <w:r w:rsidRPr="00843F13">
        <w:rPr>
          <w:sz w:val="28"/>
          <w:szCs w:val="28"/>
        </w:rPr>
        <w:t>.</w:t>
      </w:r>
    </w:p>
    <w:p w:rsidR="00280D8C" w:rsidRPr="00FD74B0" w:rsidRDefault="00280D8C" w:rsidP="00C47DDE">
      <w:pPr>
        <w:pStyle w:val="a3"/>
        <w:widowControl w:val="0"/>
        <w:spacing w:line="360" w:lineRule="auto"/>
        <w:ind w:firstLine="709"/>
        <w:jc w:val="both"/>
        <w:rPr>
          <w:sz w:val="28"/>
          <w:szCs w:val="28"/>
        </w:rPr>
      </w:pPr>
      <w:r w:rsidRPr="00FD74B0">
        <w:rPr>
          <w:sz w:val="28"/>
          <w:szCs w:val="28"/>
        </w:rPr>
        <w:t>У спортивному тренуванні вправи класифікують на загально-підготовчі, спеціально-підготовчі та змагальні. Загально-підготовчі вправи мають аеробний характер і включають ходьбу, біг, плавання, велоспорт та гімнастичні елементи. Спеціально-підготовчі вправи спрямовані на розвиток сили та витривалості, зокрема базові й формуючі вправи з використанням різних видів обтяжень. Змагальні вправи відображають специфіку спортивної діяльності й включають статичне та динамічне позування.</w:t>
      </w:r>
    </w:p>
    <w:p w:rsidR="00280D8C" w:rsidRDefault="00280D8C" w:rsidP="00C47DDE">
      <w:pPr>
        <w:pStyle w:val="a3"/>
        <w:widowControl w:val="0"/>
        <w:spacing w:line="360" w:lineRule="auto"/>
        <w:ind w:firstLine="709"/>
        <w:jc w:val="both"/>
        <w:rPr>
          <w:sz w:val="28"/>
          <w:szCs w:val="28"/>
        </w:rPr>
      </w:pPr>
      <w:r w:rsidRPr="00FD74B0">
        <w:rPr>
          <w:sz w:val="28"/>
          <w:szCs w:val="28"/>
        </w:rPr>
        <w:t xml:space="preserve">Розвиток сили досягається шляхом використання різних режимів роботи </w:t>
      </w:r>
      <w:r w:rsidRPr="00FD74B0">
        <w:rPr>
          <w:sz w:val="28"/>
          <w:szCs w:val="28"/>
        </w:rPr>
        <w:lastRenderedPageBreak/>
        <w:t xml:space="preserve">м’язів. У тренуваннях з атлетичної гімнастики застосовуються кілька методів. </w:t>
      </w:r>
      <w:proofErr w:type="spellStart"/>
      <w:r w:rsidRPr="00FD74B0">
        <w:rPr>
          <w:sz w:val="28"/>
          <w:szCs w:val="28"/>
        </w:rPr>
        <w:t>Міометричний</w:t>
      </w:r>
      <w:proofErr w:type="spellEnd"/>
      <w:r w:rsidRPr="00FD74B0">
        <w:rPr>
          <w:sz w:val="28"/>
          <w:szCs w:val="28"/>
        </w:rPr>
        <w:t xml:space="preserve"> метод полягає в роботі м’язів у </w:t>
      </w:r>
      <w:proofErr w:type="spellStart"/>
      <w:r w:rsidRPr="00FD74B0">
        <w:rPr>
          <w:sz w:val="28"/>
          <w:szCs w:val="28"/>
        </w:rPr>
        <w:t>долаючому</w:t>
      </w:r>
      <w:proofErr w:type="spellEnd"/>
      <w:r w:rsidRPr="00FD74B0">
        <w:rPr>
          <w:sz w:val="28"/>
          <w:szCs w:val="28"/>
        </w:rPr>
        <w:t xml:space="preserve"> режимі, що є найбільш поширеним і ефективним. </w:t>
      </w:r>
      <w:proofErr w:type="spellStart"/>
      <w:r w:rsidRPr="00FD74B0">
        <w:rPr>
          <w:sz w:val="28"/>
          <w:szCs w:val="28"/>
        </w:rPr>
        <w:t>Пліометричний</w:t>
      </w:r>
      <w:proofErr w:type="spellEnd"/>
      <w:r w:rsidRPr="00FD74B0">
        <w:rPr>
          <w:sz w:val="28"/>
          <w:szCs w:val="28"/>
        </w:rPr>
        <w:t xml:space="preserve"> метод передбачає роботу в </w:t>
      </w:r>
      <w:proofErr w:type="spellStart"/>
      <w:r w:rsidRPr="00FD74B0">
        <w:rPr>
          <w:sz w:val="28"/>
          <w:szCs w:val="28"/>
        </w:rPr>
        <w:t>поступаючому</w:t>
      </w:r>
      <w:proofErr w:type="spellEnd"/>
      <w:r w:rsidRPr="00FD74B0">
        <w:rPr>
          <w:sz w:val="28"/>
          <w:szCs w:val="28"/>
        </w:rPr>
        <w:t xml:space="preserve"> режимі, коли м’язи долають кінетичну енергію тіла чи снаряда. Ізометричний метод ґрунтується на статичній напрузі м’язів без зміни їх довжини. Комбінований метод поєднує всі зазначені режими, що дозволяє досягти високої ефективності. Найкращі результати забезпечує таке співвідношення навантажень: 75% </w:t>
      </w:r>
      <w:proofErr w:type="spellStart"/>
      <w:r w:rsidRPr="00FD74B0">
        <w:rPr>
          <w:sz w:val="28"/>
          <w:szCs w:val="28"/>
        </w:rPr>
        <w:t>долаюча</w:t>
      </w:r>
      <w:proofErr w:type="spellEnd"/>
      <w:r w:rsidRPr="00FD74B0">
        <w:rPr>
          <w:sz w:val="28"/>
          <w:szCs w:val="28"/>
        </w:rPr>
        <w:t xml:space="preserve"> робота, 15% </w:t>
      </w:r>
      <w:proofErr w:type="spellStart"/>
      <w:r w:rsidRPr="00FD74B0">
        <w:rPr>
          <w:sz w:val="28"/>
          <w:szCs w:val="28"/>
        </w:rPr>
        <w:t>поступаюча</w:t>
      </w:r>
      <w:proofErr w:type="spellEnd"/>
      <w:r w:rsidRPr="00FD74B0">
        <w:rPr>
          <w:sz w:val="28"/>
          <w:szCs w:val="28"/>
        </w:rPr>
        <w:t xml:space="preserve"> і 10% утримуюча. Вправи в </w:t>
      </w:r>
      <w:proofErr w:type="spellStart"/>
      <w:r w:rsidRPr="00FD74B0">
        <w:rPr>
          <w:sz w:val="28"/>
          <w:szCs w:val="28"/>
        </w:rPr>
        <w:t>уступаючому</w:t>
      </w:r>
      <w:proofErr w:type="spellEnd"/>
      <w:r w:rsidRPr="00FD74B0">
        <w:rPr>
          <w:sz w:val="28"/>
          <w:szCs w:val="28"/>
        </w:rPr>
        <w:t xml:space="preserve"> й </w:t>
      </w:r>
      <w:proofErr w:type="spellStart"/>
      <w:r w:rsidRPr="00FD74B0">
        <w:rPr>
          <w:sz w:val="28"/>
          <w:szCs w:val="28"/>
        </w:rPr>
        <w:t>поступаючому</w:t>
      </w:r>
      <w:proofErr w:type="spellEnd"/>
      <w:r w:rsidRPr="00FD74B0">
        <w:rPr>
          <w:sz w:val="28"/>
          <w:szCs w:val="28"/>
        </w:rPr>
        <w:t xml:space="preserve"> режимах рекомендується виконувати наприкінці тренування для зниження ризику травм і оптимізації навантаження</w:t>
      </w:r>
      <w:r w:rsidRPr="000976F8">
        <w:rPr>
          <w:sz w:val="28"/>
          <w:szCs w:val="28"/>
        </w:rPr>
        <w:t xml:space="preserve"> </w:t>
      </w:r>
      <w:r w:rsidRPr="00843F13">
        <w:rPr>
          <w:sz w:val="28"/>
          <w:szCs w:val="28"/>
        </w:rPr>
        <w:t>[</w:t>
      </w:r>
      <w:r w:rsidR="00843F13" w:rsidRPr="00843F13">
        <w:rPr>
          <w:sz w:val="28"/>
          <w:szCs w:val="28"/>
        </w:rPr>
        <w:t>68</w:t>
      </w:r>
      <w:r w:rsidRPr="00843F13">
        <w:rPr>
          <w:sz w:val="28"/>
          <w:szCs w:val="28"/>
        </w:rPr>
        <w:t>].</w:t>
      </w:r>
    </w:p>
    <w:p w:rsidR="00280D8C" w:rsidRPr="007F5830" w:rsidRDefault="00280D8C" w:rsidP="00C47DDE">
      <w:pPr>
        <w:pStyle w:val="a3"/>
        <w:widowControl w:val="0"/>
        <w:spacing w:line="360" w:lineRule="auto"/>
        <w:ind w:firstLine="709"/>
        <w:jc w:val="both"/>
        <w:rPr>
          <w:sz w:val="28"/>
          <w:szCs w:val="28"/>
        </w:rPr>
      </w:pPr>
      <w:r w:rsidRPr="007F5830">
        <w:rPr>
          <w:sz w:val="28"/>
          <w:szCs w:val="28"/>
        </w:rPr>
        <w:t>У розвитку сили та м’язової маси ключову роль відіграють два основні чинники: вага обтяження та кількість повторень. Відповідно до цих параметрів, традиційні методи розвитку сили класифікують наступним чином:</w:t>
      </w:r>
    </w:p>
    <w:p w:rsidR="00280D8C" w:rsidRPr="007F5830" w:rsidRDefault="00280D8C" w:rsidP="00C47DDE">
      <w:pPr>
        <w:pStyle w:val="a3"/>
        <w:widowControl w:val="0"/>
        <w:spacing w:line="360" w:lineRule="auto"/>
        <w:ind w:firstLine="709"/>
        <w:jc w:val="both"/>
        <w:rPr>
          <w:sz w:val="28"/>
          <w:szCs w:val="28"/>
        </w:rPr>
      </w:pPr>
      <w:r w:rsidRPr="007F5830">
        <w:rPr>
          <w:sz w:val="28"/>
          <w:szCs w:val="28"/>
        </w:rPr>
        <w:t>-</w:t>
      </w:r>
      <w:r>
        <w:rPr>
          <w:sz w:val="28"/>
          <w:szCs w:val="28"/>
        </w:rPr>
        <w:t xml:space="preserve"> </w:t>
      </w:r>
      <w:r w:rsidRPr="007F5830">
        <w:rPr>
          <w:sz w:val="28"/>
          <w:szCs w:val="28"/>
        </w:rPr>
        <w:t>Метод короткочасних максимальних напружень передбачає використання вправ із великими обтяженнями (90</w:t>
      </w:r>
      <w:r>
        <w:rPr>
          <w:sz w:val="28"/>
          <w:szCs w:val="28"/>
        </w:rPr>
        <w:t>-</w:t>
      </w:r>
      <w:r w:rsidRPr="007F5830">
        <w:rPr>
          <w:sz w:val="28"/>
          <w:szCs w:val="28"/>
        </w:rPr>
        <w:t>100% від максимальної сили спортсмена) та малою кількістю повторень (1</w:t>
      </w:r>
      <w:r>
        <w:rPr>
          <w:sz w:val="28"/>
          <w:szCs w:val="28"/>
        </w:rPr>
        <w:t>-</w:t>
      </w:r>
      <w:r w:rsidRPr="007F5830">
        <w:rPr>
          <w:sz w:val="28"/>
          <w:szCs w:val="28"/>
        </w:rPr>
        <w:t>3 рази). Ефект цього методу полягає у збільшенні максимальної сили без істотного приросту м’язового поперечника.</w:t>
      </w:r>
    </w:p>
    <w:p w:rsidR="00280D8C" w:rsidRPr="007F5830" w:rsidRDefault="00280D8C" w:rsidP="00C47DDE">
      <w:pPr>
        <w:pStyle w:val="a3"/>
        <w:widowControl w:val="0"/>
        <w:spacing w:line="360" w:lineRule="auto"/>
        <w:ind w:firstLine="709"/>
        <w:jc w:val="both"/>
        <w:rPr>
          <w:sz w:val="28"/>
          <w:szCs w:val="28"/>
        </w:rPr>
      </w:pPr>
      <w:r>
        <w:rPr>
          <w:sz w:val="28"/>
          <w:szCs w:val="28"/>
        </w:rPr>
        <w:t xml:space="preserve">- </w:t>
      </w:r>
      <w:r w:rsidRPr="007F5830">
        <w:rPr>
          <w:sz w:val="28"/>
          <w:szCs w:val="28"/>
        </w:rPr>
        <w:t xml:space="preserve">Метод багаторазових </w:t>
      </w:r>
      <w:proofErr w:type="spellStart"/>
      <w:r w:rsidRPr="007F5830">
        <w:rPr>
          <w:sz w:val="28"/>
          <w:szCs w:val="28"/>
        </w:rPr>
        <w:t>близькомежових</w:t>
      </w:r>
      <w:proofErr w:type="spellEnd"/>
      <w:r w:rsidRPr="007F5830">
        <w:rPr>
          <w:sz w:val="28"/>
          <w:szCs w:val="28"/>
        </w:rPr>
        <w:t xml:space="preserve"> напружень використовує середні обтяження (70</w:t>
      </w:r>
      <w:r>
        <w:rPr>
          <w:sz w:val="28"/>
          <w:szCs w:val="28"/>
        </w:rPr>
        <w:t>-</w:t>
      </w:r>
      <w:r w:rsidRPr="007F5830">
        <w:rPr>
          <w:sz w:val="28"/>
          <w:szCs w:val="28"/>
        </w:rPr>
        <w:t>89%) та включає 4</w:t>
      </w:r>
      <w:r>
        <w:rPr>
          <w:sz w:val="28"/>
          <w:szCs w:val="28"/>
        </w:rPr>
        <w:t>-</w:t>
      </w:r>
      <w:r w:rsidRPr="007F5830">
        <w:rPr>
          <w:sz w:val="28"/>
          <w:szCs w:val="28"/>
        </w:rPr>
        <w:t>6 повторень. Цей підхід сприяє одночасному розвитку сили та м’язової маси.</w:t>
      </w:r>
    </w:p>
    <w:p w:rsidR="00280D8C" w:rsidRDefault="00280D8C" w:rsidP="00C47DDE">
      <w:pPr>
        <w:pStyle w:val="a3"/>
        <w:widowControl w:val="0"/>
        <w:spacing w:line="360" w:lineRule="auto"/>
        <w:ind w:firstLine="709"/>
        <w:jc w:val="both"/>
        <w:rPr>
          <w:sz w:val="28"/>
          <w:szCs w:val="28"/>
        </w:rPr>
      </w:pPr>
      <w:r>
        <w:rPr>
          <w:sz w:val="28"/>
          <w:szCs w:val="28"/>
        </w:rPr>
        <w:t xml:space="preserve">- </w:t>
      </w:r>
      <w:r w:rsidRPr="007F5830">
        <w:rPr>
          <w:sz w:val="28"/>
          <w:szCs w:val="28"/>
        </w:rPr>
        <w:t>Метод багаторазових легких та середніх напружень передбачає застосування обтяжень у межах 40</w:t>
      </w:r>
      <w:r>
        <w:rPr>
          <w:sz w:val="28"/>
          <w:szCs w:val="28"/>
        </w:rPr>
        <w:t>-</w:t>
      </w:r>
      <w:r w:rsidRPr="007F5830">
        <w:rPr>
          <w:sz w:val="28"/>
          <w:szCs w:val="28"/>
        </w:rPr>
        <w:t>69% від максимальної ваги та виконання вправ із кількістю повторень 8</w:t>
      </w:r>
      <w:r>
        <w:rPr>
          <w:sz w:val="28"/>
          <w:szCs w:val="28"/>
        </w:rPr>
        <w:t>-</w:t>
      </w:r>
      <w:r w:rsidRPr="007F5830">
        <w:rPr>
          <w:sz w:val="28"/>
          <w:szCs w:val="28"/>
        </w:rPr>
        <w:t>10 і більше разів. Його ефект спрямований на розвиток силової витривалості, локального рельєфу м’язів, стабілізацію або збільшення м’язової маси, а також зміцнення опорно-зв’язкового апарату. Одним із різновидів цього методу є метод роботи до відмови, коли вправу виконують із обтяженням 70</w:t>
      </w:r>
      <w:r>
        <w:rPr>
          <w:sz w:val="28"/>
          <w:szCs w:val="28"/>
        </w:rPr>
        <w:t>-</w:t>
      </w:r>
      <w:r w:rsidRPr="007F5830">
        <w:rPr>
          <w:sz w:val="28"/>
          <w:szCs w:val="28"/>
        </w:rPr>
        <w:t>80% від максимальної ваги, з відпочинком між підходами до трьох хвилин.</w:t>
      </w:r>
    </w:p>
    <w:p w:rsidR="00280D8C" w:rsidRPr="007F5830" w:rsidRDefault="00280D8C" w:rsidP="00C47DDE">
      <w:pPr>
        <w:pStyle w:val="a3"/>
        <w:widowControl w:val="0"/>
        <w:spacing w:line="360" w:lineRule="auto"/>
        <w:ind w:firstLine="709"/>
        <w:jc w:val="both"/>
        <w:rPr>
          <w:sz w:val="28"/>
          <w:szCs w:val="28"/>
        </w:rPr>
      </w:pPr>
      <w:r>
        <w:rPr>
          <w:sz w:val="28"/>
          <w:szCs w:val="28"/>
        </w:rPr>
        <w:lastRenderedPageBreak/>
        <w:t xml:space="preserve">- </w:t>
      </w:r>
      <w:r w:rsidRPr="007F5830">
        <w:rPr>
          <w:sz w:val="28"/>
          <w:szCs w:val="28"/>
        </w:rPr>
        <w:t>Статичний метод розвитку сили базується на використанні обтяжень 95</w:t>
      </w:r>
      <w:r>
        <w:rPr>
          <w:sz w:val="28"/>
          <w:szCs w:val="28"/>
        </w:rPr>
        <w:t>-</w:t>
      </w:r>
      <w:r w:rsidRPr="007F5830">
        <w:rPr>
          <w:sz w:val="28"/>
          <w:szCs w:val="28"/>
        </w:rPr>
        <w:t>100% від максимальної ваги. Тривалість напруження становить 5–6 секунд, з кількістю повторень 1</w:t>
      </w:r>
      <w:r>
        <w:rPr>
          <w:sz w:val="28"/>
          <w:szCs w:val="28"/>
        </w:rPr>
        <w:t>-</w:t>
      </w:r>
      <w:r w:rsidRPr="007F5830">
        <w:rPr>
          <w:sz w:val="28"/>
          <w:szCs w:val="28"/>
        </w:rPr>
        <w:t>3 рази під різними кутами до обтяження. Інтервали відпочинку між підходами 30</w:t>
      </w:r>
      <w:r>
        <w:rPr>
          <w:sz w:val="28"/>
          <w:szCs w:val="28"/>
        </w:rPr>
        <w:t>-</w:t>
      </w:r>
      <w:r w:rsidRPr="007F5830">
        <w:rPr>
          <w:sz w:val="28"/>
          <w:szCs w:val="28"/>
        </w:rPr>
        <w:t>45 секунд. Основний ефект полягає в розвитку максимальної сили без суттєвого збільшення м’язового поперечника</w:t>
      </w:r>
      <w:r>
        <w:rPr>
          <w:sz w:val="28"/>
          <w:szCs w:val="28"/>
        </w:rPr>
        <w:t xml:space="preserve"> </w:t>
      </w:r>
      <w:r w:rsidRPr="00843F13">
        <w:rPr>
          <w:sz w:val="28"/>
          <w:szCs w:val="28"/>
        </w:rPr>
        <w:t>[</w:t>
      </w:r>
      <w:r w:rsidR="00843F13" w:rsidRPr="00843F13">
        <w:rPr>
          <w:sz w:val="28"/>
          <w:szCs w:val="28"/>
        </w:rPr>
        <w:t>30; 44</w:t>
      </w:r>
      <w:r w:rsidRPr="00843F13">
        <w:rPr>
          <w:sz w:val="28"/>
          <w:szCs w:val="28"/>
        </w:rPr>
        <w:t>;</w:t>
      </w:r>
      <w:r w:rsidRPr="00843F13">
        <w:rPr>
          <w:sz w:val="28"/>
          <w:szCs w:val="28"/>
          <w:lang w:val="ru-RU"/>
        </w:rPr>
        <w:t>]</w:t>
      </w:r>
      <w:r w:rsidRPr="00843F13">
        <w:rPr>
          <w:sz w:val="28"/>
          <w:szCs w:val="28"/>
        </w:rPr>
        <w:t>.</w:t>
      </w:r>
    </w:p>
    <w:p w:rsidR="00280D8C" w:rsidRPr="007F5830" w:rsidRDefault="00280D8C" w:rsidP="00C47DDE">
      <w:pPr>
        <w:pStyle w:val="a3"/>
        <w:widowControl w:val="0"/>
        <w:spacing w:line="360" w:lineRule="auto"/>
        <w:ind w:firstLine="709"/>
        <w:jc w:val="both"/>
        <w:rPr>
          <w:sz w:val="28"/>
          <w:szCs w:val="28"/>
        </w:rPr>
      </w:pPr>
      <w:r w:rsidRPr="007F5830">
        <w:rPr>
          <w:sz w:val="28"/>
          <w:szCs w:val="28"/>
        </w:rPr>
        <w:t>Нетрадиційні методи розвитку сили та м’язової маси пропонують додаткові підходи:</w:t>
      </w:r>
    </w:p>
    <w:p w:rsidR="00280D8C" w:rsidRPr="007F5830" w:rsidRDefault="00280D8C" w:rsidP="00C47DDE">
      <w:pPr>
        <w:pStyle w:val="a3"/>
        <w:widowControl w:val="0"/>
        <w:spacing w:line="360" w:lineRule="auto"/>
        <w:ind w:firstLine="709"/>
        <w:jc w:val="both"/>
        <w:rPr>
          <w:sz w:val="28"/>
          <w:szCs w:val="28"/>
        </w:rPr>
      </w:pPr>
      <w:r w:rsidRPr="00D77B2A">
        <w:rPr>
          <w:sz w:val="28"/>
          <w:szCs w:val="28"/>
        </w:rPr>
        <w:t>-</w:t>
      </w:r>
      <w:r>
        <w:rPr>
          <w:sz w:val="28"/>
          <w:szCs w:val="28"/>
        </w:rPr>
        <w:t xml:space="preserve"> </w:t>
      </w:r>
      <w:r w:rsidRPr="007F5830">
        <w:rPr>
          <w:sz w:val="28"/>
          <w:szCs w:val="28"/>
        </w:rPr>
        <w:t>Метод примусового (пасивного) напруження полягає у примусовому розтягуванні м’язів протягом 10 секунд перед виконанням вправи з обтяженням, що становить 40% від максимальної ваги. Цей метод може застосовуватися як перед вправою, так і після її завершення.</w:t>
      </w:r>
    </w:p>
    <w:p w:rsidR="00280D8C" w:rsidRPr="007F5830" w:rsidRDefault="00280D8C" w:rsidP="00C47DDE">
      <w:pPr>
        <w:pStyle w:val="a3"/>
        <w:widowControl w:val="0"/>
        <w:spacing w:line="360" w:lineRule="auto"/>
        <w:ind w:firstLine="709"/>
        <w:jc w:val="both"/>
        <w:rPr>
          <w:sz w:val="28"/>
          <w:szCs w:val="28"/>
        </w:rPr>
      </w:pPr>
      <w:r>
        <w:rPr>
          <w:sz w:val="28"/>
          <w:szCs w:val="28"/>
        </w:rPr>
        <w:t xml:space="preserve">- </w:t>
      </w:r>
      <w:r w:rsidRPr="007F5830">
        <w:rPr>
          <w:sz w:val="28"/>
          <w:szCs w:val="28"/>
        </w:rPr>
        <w:t>Метод контрасту включає миттєву зміну ваги обтяження під час виконання вправи. Перша частина виконується з максимальним обтяженням, а друга зі значно меншою вагою або лише з масою тіла. Це дозволяє зняти надмірне навантаження з м’язів та підвищити їхню ефективність.</w:t>
      </w:r>
    </w:p>
    <w:p w:rsidR="00280D8C" w:rsidRPr="007F5830" w:rsidRDefault="00280D8C" w:rsidP="00C47DDE">
      <w:pPr>
        <w:pStyle w:val="a3"/>
        <w:widowControl w:val="0"/>
        <w:spacing w:line="360" w:lineRule="auto"/>
        <w:ind w:firstLine="709"/>
        <w:jc w:val="both"/>
        <w:rPr>
          <w:sz w:val="28"/>
          <w:szCs w:val="28"/>
        </w:rPr>
      </w:pPr>
      <w:r>
        <w:rPr>
          <w:sz w:val="28"/>
          <w:szCs w:val="28"/>
        </w:rPr>
        <w:t xml:space="preserve">- </w:t>
      </w:r>
      <w:r w:rsidRPr="007F5830">
        <w:rPr>
          <w:sz w:val="28"/>
          <w:szCs w:val="28"/>
        </w:rPr>
        <w:t>Метод переключення передбачає виконання серії базових вправ із включенням між підходами вправ локальної дії на інші групи м’язів.</w:t>
      </w:r>
    </w:p>
    <w:p w:rsidR="00280D8C" w:rsidRDefault="00280D8C" w:rsidP="00C47DDE">
      <w:pPr>
        <w:pStyle w:val="a3"/>
        <w:widowControl w:val="0"/>
        <w:spacing w:line="360" w:lineRule="auto"/>
        <w:ind w:firstLine="709"/>
        <w:jc w:val="both"/>
        <w:rPr>
          <w:sz w:val="28"/>
          <w:szCs w:val="28"/>
        </w:rPr>
      </w:pPr>
      <w:proofErr w:type="spellStart"/>
      <w:r w:rsidRPr="007F5830">
        <w:rPr>
          <w:sz w:val="28"/>
          <w:szCs w:val="28"/>
        </w:rPr>
        <w:t>Безнавантажувальний</w:t>
      </w:r>
      <w:proofErr w:type="spellEnd"/>
      <w:r w:rsidRPr="007F5830">
        <w:rPr>
          <w:sz w:val="28"/>
          <w:szCs w:val="28"/>
        </w:rPr>
        <w:t xml:space="preserve"> метод ґрунтується на вольовому поєднанні напруження м’язів-антагоністів, що сприяє розвитку м’язового тонусу.</w:t>
      </w:r>
    </w:p>
    <w:p w:rsidR="00280D8C" w:rsidRDefault="00280D8C" w:rsidP="00C47DDE">
      <w:pPr>
        <w:pStyle w:val="a3"/>
        <w:widowControl w:val="0"/>
        <w:spacing w:line="360" w:lineRule="auto"/>
        <w:ind w:firstLine="709"/>
        <w:jc w:val="both"/>
        <w:rPr>
          <w:sz w:val="28"/>
          <w:szCs w:val="28"/>
        </w:rPr>
      </w:pPr>
      <w:r w:rsidRPr="007F5830">
        <w:rPr>
          <w:sz w:val="28"/>
          <w:szCs w:val="28"/>
        </w:rPr>
        <w:t>Широкий вибір методів атлетичної гімнастики дає змогу не лише гармонійно розвивати фізичні якості, але й вирішувати специфічні завдання, такі як корекція фігури, підвищення загальної та локальної працездатності, розвиток сили окремих м’язових груп, а також адаптація сили для конкретної рухової діяльності чи виду спорту</w:t>
      </w:r>
      <w:r>
        <w:rPr>
          <w:sz w:val="28"/>
          <w:szCs w:val="28"/>
        </w:rPr>
        <w:t xml:space="preserve"> </w:t>
      </w:r>
      <w:r w:rsidRPr="00843F13">
        <w:rPr>
          <w:sz w:val="28"/>
          <w:szCs w:val="28"/>
        </w:rPr>
        <w:t>[</w:t>
      </w:r>
      <w:r w:rsidR="00843F13" w:rsidRPr="00843F13">
        <w:rPr>
          <w:sz w:val="28"/>
          <w:szCs w:val="28"/>
        </w:rPr>
        <w:t>7</w:t>
      </w:r>
      <w:r w:rsidRPr="00843F13">
        <w:rPr>
          <w:sz w:val="28"/>
          <w:szCs w:val="28"/>
        </w:rPr>
        <w:t>].</w:t>
      </w:r>
    </w:p>
    <w:p w:rsidR="00280D8C" w:rsidRDefault="00280D8C" w:rsidP="004F44BE">
      <w:pPr>
        <w:pStyle w:val="a3"/>
        <w:widowControl w:val="0"/>
        <w:spacing w:line="360" w:lineRule="auto"/>
        <w:ind w:firstLine="709"/>
        <w:jc w:val="both"/>
        <w:rPr>
          <w:sz w:val="28"/>
          <w:szCs w:val="28"/>
        </w:rPr>
      </w:pPr>
      <w:r w:rsidRPr="007F5830">
        <w:rPr>
          <w:sz w:val="28"/>
          <w:szCs w:val="28"/>
        </w:rPr>
        <w:t xml:space="preserve">Організація занять атлетичною гімнастикою також має свої особливості. Типовими формами є групові тренування, індивідуальні заняття, кругове тренування, ігри, конкурси та інші види змагальної активності. За структурою тренування поділяються на підготовчу, основну та заключну частини, однак їхній характер може варіюватися залежно від цілей. Наприклад, тренування може бути комплексного типу з використанням різноманітних засобів, </w:t>
      </w:r>
      <w:r w:rsidRPr="007F5830">
        <w:rPr>
          <w:sz w:val="28"/>
          <w:szCs w:val="28"/>
        </w:rPr>
        <w:lastRenderedPageBreak/>
        <w:t>тренажерного типу з акцентом на спеціалізованих пристроях, або вузької спрямованості, орієнтоване на конкретні м’язові групи</w:t>
      </w:r>
      <w:r>
        <w:rPr>
          <w:sz w:val="28"/>
          <w:szCs w:val="28"/>
        </w:rPr>
        <w:t xml:space="preserve"> </w:t>
      </w:r>
      <w:r w:rsidRPr="005622DD">
        <w:rPr>
          <w:sz w:val="28"/>
          <w:szCs w:val="28"/>
        </w:rPr>
        <w:t>[</w:t>
      </w:r>
      <w:r w:rsidR="005622DD" w:rsidRPr="005622DD">
        <w:rPr>
          <w:sz w:val="28"/>
          <w:szCs w:val="28"/>
        </w:rPr>
        <w:t>11</w:t>
      </w:r>
      <w:r w:rsidRPr="005622DD">
        <w:rPr>
          <w:sz w:val="28"/>
          <w:szCs w:val="28"/>
        </w:rPr>
        <w:t>].</w:t>
      </w:r>
    </w:p>
    <w:p w:rsidR="00280D8C" w:rsidRPr="00335C40" w:rsidRDefault="00280D8C" w:rsidP="00C47DDE">
      <w:pPr>
        <w:pStyle w:val="a3"/>
        <w:widowControl w:val="0"/>
        <w:spacing w:line="360" w:lineRule="auto"/>
        <w:ind w:firstLine="709"/>
        <w:jc w:val="both"/>
        <w:rPr>
          <w:sz w:val="28"/>
          <w:szCs w:val="28"/>
        </w:rPr>
      </w:pPr>
      <w:r w:rsidRPr="00335C40">
        <w:rPr>
          <w:sz w:val="28"/>
          <w:szCs w:val="28"/>
        </w:rPr>
        <w:t>Аналіз літературних джерел показує, що атлетична гімнастика є ефективним засобом розвитку фізичних якостей, покращення здоров'я та зміцнення опорно-рухового апарату. Дотримання принципів поступовості, індивідуалізації та правильного дозування навантажень дозволяє уникнути травм і досягти оптимальних результатів. Застосування різноманітних методів тренування, зокрема багаторазових напружень, ізоляції м’язів і комбінованих підходів, сприяє покращенню силових показників та загальної фізичної форми.</w:t>
      </w:r>
    </w:p>
    <w:p w:rsidR="00AD0E2B" w:rsidRDefault="00280D8C" w:rsidP="00C47DDE">
      <w:pPr>
        <w:pStyle w:val="a3"/>
        <w:widowControl w:val="0"/>
        <w:spacing w:line="360" w:lineRule="auto"/>
        <w:ind w:firstLine="709"/>
        <w:jc w:val="both"/>
        <w:rPr>
          <w:sz w:val="28"/>
          <w:szCs w:val="28"/>
        </w:rPr>
      </w:pPr>
      <w:r w:rsidRPr="00335C40">
        <w:rPr>
          <w:sz w:val="28"/>
          <w:szCs w:val="28"/>
        </w:rPr>
        <w:t>Отримані дані підкреслюють важливість атлетичної гімнастики для покращення фізичного стану жінок віком від 25 до 30 років</w:t>
      </w:r>
      <w:r>
        <w:rPr>
          <w:sz w:val="28"/>
          <w:szCs w:val="28"/>
        </w:rPr>
        <w:t>.</w:t>
      </w:r>
    </w:p>
    <w:p w:rsidR="00AD0E2B" w:rsidRPr="00974E4B" w:rsidRDefault="00AD0E2B" w:rsidP="00C47DDE">
      <w:pPr>
        <w:pStyle w:val="a3"/>
        <w:widowControl w:val="0"/>
        <w:spacing w:line="360" w:lineRule="auto"/>
        <w:ind w:firstLine="709"/>
        <w:jc w:val="both"/>
        <w:rPr>
          <w:b/>
          <w:bCs/>
          <w:sz w:val="28"/>
          <w:szCs w:val="28"/>
        </w:rPr>
      </w:pPr>
    </w:p>
    <w:p w:rsidR="00AD0E2B" w:rsidRPr="00974E4B" w:rsidRDefault="00974E4B" w:rsidP="00C47DDE">
      <w:pPr>
        <w:pStyle w:val="a3"/>
        <w:widowControl w:val="0"/>
        <w:spacing w:line="360" w:lineRule="auto"/>
        <w:ind w:firstLine="709"/>
        <w:jc w:val="both"/>
        <w:rPr>
          <w:b/>
          <w:bCs/>
          <w:sz w:val="28"/>
          <w:szCs w:val="28"/>
        </w:rPr>
      </w:pPr>
      <w:r w:rsidRPr="00974E4B">
        <w:rPr>
          <w:b/>
          <w:bCs/>
          <w:sz w:val="28"/>
          <w:szCs w:val="28"/>
        </w:rPr>
        <w:t>1.7. Методи оцінювання фізичного стану та рівня підготовленості жінок 25-30 років під час занять атлетичною гімнастикою</w:t>
      </w:r>
    </w:p>
    <w:p w:rsidR="00AD0E2B" w:rsidRPr="00294099" w:rsidRDefault="00AD0E2B" w:rsidP="00C47DDE">
      <w:pPr>
        <w:pStyle w:val="a3"/>
        <w:widowControl w:val="0"/>
        <w:spacing w:line="360" w:lineRule="auto"/>
        <w:ind w:firstLine="709"/>
        <w:jc w:val="both"/>
        <w:rPr>
          <w:sz w:val="28"/>
          <w:szCs w:val="28"/>
        </w:rPr>
      </w:pPr>
      <w:r w:rsidRPr="00294099">
        <w:rPr>
          <w:sz w:val="28"/>
          <w:szCs w:val="28"/>
        </w:rPr>
        <w:t xml:space="preserve">У процесі занять </w:t>
      </w:r>
      <w:r>
        <w:rPr>
          <w:sz w:val="28"/>
          <w:szCs w:val="28"/>
        </w:rPr>
        <w:t>атлетичною гімнастикою</w:t>
      </w:r>
      <w:r w:rsidRPr="00294099">
        <w:rPr>
          <w:sz w:val="28"/>
          <w:szCs w:val="28"/>
        </w:rPr>
        <w:t xml:space="preserve"> жінкам віком 25</w:t>
      </w:r>
      <w:r>
        <w:rPr>
          <w:sz w:val="28"/>
          <w:szCs w:val="28"/>
        </w:rPr>
        <w:t>-</w:t>
      </w:r>
      <w:r w:rsidRPr="00294099">
        <w:rPr>
          <w:sz w:val="28"/>
          <w:szCs w:val="28"/>
        </w:rPr>
        <w:t xml:space="preserve">30 років рекомендується періодично контролювати як суб’єктивні, так і об’єктивні показники свого фізичного стану. До суб’єктивних належать загальне самопочуття, якість сну, апетит та можливі болісні відчуття. Важливо, щоб після помірних фізичних навантажень загальний стан був бадьорим, настрій гарним, не відчувався головний біль, розбитість чи надмірне стомлення. За умови появи слабкості, сонливості, дратівливості, сильних м’язових болів або відсутності бажання продовжувати тренування варто призупинити заняття та переглянути навантаження. Після </w:t>
      </w:r>
      <w:r>
        <w:rPr>
          <w:sz w:val="28"/>
          <w:szCs w:val="28"/>
        </w:rPr>
        <w:t>занять атлетичною гімнастикою</w:t>
      </w:r>
      <w:r w:rsidRPr="00294099">
        <w:rPr>
          <w:sz w:val="28"/>
          <w:szCs w:val="28"/>
        </w:rPr>
        <w:t xml:space="preserve"> сон зазвичай стає глибоким і відновлювальним. Якщо ж після занять важко заснути і сон неспокійний (так відбувається після кожного тренування), це може свідчити про надмірні навантаження, не відповідні рівню фізичної підготовленості. Апетит після помірних фізичних навантажень також має бути добрим. Будь-яке погіршення апетиту може вказувати на перевтому чи нездужання. Больові відчуття необхідно оцінювати за місцем локалізації, </w:t>
      </w:r>
      <w:r w:rsidRPr="00294099">
        <w:rPr>
          <w:sz w:val="28"/>
          <w:szCs w:val="28"/>
        </w:rPr>
        <w:lastRenderedPageBreak/>
        <w:t>характером (гострі, тупі, ріжучі) та інтенсивністю прояву</w:t>
      </w:r>
      <w:r>
        <w:rPr>
          <w:sz w:val="28"/>
          <w:szCs w:val="28"/>
        </w:rPr>
        <w:t xml:space="preserve"> </w:t>
      </w:r>
      <w:r w:rsidRPr="004F44BE">
        <w:rPr>
          <w:sz w:val="28"/>
          <w:szCs w:val="28"/>
        </w:rPr>
        <w:t>[</w:t>
      </w:r>
      <w:r w:rsidR="004F44BE" w:rsidRPr="004F44BE">
        <w:rPr>
          <w:sz w:val="28"/>
          <w:szCs w:val="28"/>
        </w:rPr>
        <w:t>1; 4</w:t>
      </w:r>
      <w:r w:rsidRPr="004F44BE">
        <w:rPr>
          <w:sz w:val="28"/>
          <w:szCs w:val="28"/>
        </w:rPr>
        <w:t>].</w:t>
      </w:r>
    </w:p>
    <w:p w:rsidR="00AD0E2B" w:rsidRDefault="00AD0E2B" w:rsidP="00C47DDE">
      <w:pPr>
        <w:pStyle w:val="a3"/>
        <w:widowControl w:val="0"/>
        <w:spacing w:line="360" w:lineRule="auto"/>
        <w:ind w:firstLine="709"/>
        <w:jc w:val="both"/>
        <w:rPr>
          <w:sz w:val="28"/>
          <w:szCs w:val="28"/>
        </w:rPr>
      </w:pPr>
      <w:r w:rsidRPr="00294099">
        <w:rPr>
          <w:sz w:val="28"/>
          <w:szCs w:val="28"/>
        </w:rPr>
        <w:t xml:space="preserve">До найпростіших об’єктивних показників фізичного розвитку належать ріст, окружність грудної клітки та вага тіла. Ріст вимірюється ростоміром у вертикальному положенні, коли жінка стає спиною до </w:t>
      </w:r>
      <w:proofErr w:type="spellStart"/>
      <w:r w:rsidRPr="00294099">
        <w:rPr>
          <w:sz w:val="28"/>
          <w:szCs w:val="28"/>
        </w:rPr>
        <w:t>стійки</w:t>
      </w:r>
      <w:proofErr w:type="spellEnd"/>
      <w:r w:rsidRPr="00294099">
        <w:rPr>
          <w:sz w:val="28"/>
          <w:szCs w:val="28"/>
        </w:rPr>
        <w:t xml:space="preserve">, торкаючись її п’ятами, сідницями та ділянкою спини між лопатками. Окружність грудної клітки визначається у трьох фазах дихання: </w:t>
      </w:r>
    </w:p>
    <w:p w:rsidR="00AD0E2B" w:rsidRDefault="00AD0E2B" w:rsidP="00C47DDE">
      <w:pPr>
        <w:pStyle w:val="a3"/>
        <w:widowControl w:val="0"/>
        <w:spacing w:line="360" w:lineRule="auto"/>
        <w:ind w:firstLine="709"/>
        <w:jc w:val="both"/>
        <w:rPr>
          <w:sz w:val="28"/>
          <w:szCs w:val="28"/>
        </w:rPr>
      </w:pPr>
      <w:r w:rsidRPr="00294099">
        <w:rPr>
          <w:sz w:val="28"/>
          <w:szCs w:val="28"/>
        </w:rPr>
        <w:t>-</w:t>
      </w:r>
      <w:r>
        <w:rPr>
          <w:sz w:val="28"/>
          <w:szCs w:val="28"/>
        </w:rPr>
        <w:t xml:space="preserve"> </w:t>
      </w:r>
      <w:r w:rsidRPr="00294099">
        <w:rPr>
          <w:sz w:val="28"/>
          <w:szCs w:val="28"/>
        </w:rPr>
        <w:t xml:space="preserve">у стані спокійного дихання (пауза), </w:t>
      </w:r>
    </w:p>
    <w:p w:rsidR="00AD0E2B" w:rsidRDefault="00AD0E2B" w:rsidP="00C47DDE">
      <w:pPr>
        <w:pStyle w:val="a3"/>
        <w:widowControl w:val="0"/>
        <w:spacing w:line="360" w:lineRule="auto"/>
        <w:ind w:firstLine="709"/>
        <w:jc w:val="both"/>
        <w:rPr>
          <w:sz w:val="28"/>
          <w:szCs w:val="28"/>
        </w:rPr>
      </w:pPr>
      <w:r>
        <w:rPr>
          <w:sz w:val="28"/>
          <w:szCs w:val="28"/>
        </w:rPr>
        <w:t xml:space="preserve">- </w:t>
      </w:r>
      <w:r w:rsidRPr="00294099">
        <w:rPr>
          <w:sz w:val="28"/>
          <w:szCs w:val="28"/>
        </w:rPr>
        <w:t>на максимальному вдиху</w:t>
      </w:r>
      <w:r>
        <w:rPr>
          <w:sz w:val="28"/>
          <w:szCs w:val="28"/>
        </w:rPr>
        <w:t>,</w:t>
      </w:r>
    </w:p>
    <w:p w:rsidR="00AD0E2B" w:rsidRDefault="00AD0E2B" w:rsidP="00C47DDE">
      <w:pPr>
        <w:pStyle w:val="a3"/>
        <w:widowControl w:val="0"/>
        <w:spacing w:line="360" w:lineRule="auto"/>
        <w:ind w:firstLine="709"/>
        <w:jc w:val="both"/>
        <w:rPr>
          <w:sz w:val="28"/>
          <w:szCs w:val="28"/>
        </w:rPr>
      </w:pPr>
      <w:r>
        <w:rPr>
          <w:sz w:val="28"/>
          <w:szCs w:val="28"/>
        </w:rPr>
        <w:t xml:space="preserve">- </w:t>
      </w:r>
      <w:r w:rsidRPr="00294099">
        <w:rPr>
          <w:sz w:val="28"/>
          <w:szCs w:val="28"/>
        </w:rPr>
        <w:t xml:space="preserve">максимальному видиху. </w:t>
      </w:r>
    </w:p>
    <w:p w:rsidR="00AD0E2B" w:rsidRPr="00294099" w:rsidRDefault="00AD0E2B" w:rsidP="00C47DDE">
      <w:pPr>
        <w:pStyle w:val="a3"/>
        <w:widowControl w:val="0"/>
        <w:spacing w:line="360" w:lineRule="auto"/>
        <w:ind w:firstLine="709"/>
        <w:jc w:val="both"/>
        <w:rPr>
          <w:sz w:val="28"/>
          <w:szCs w:val="28"/>
        </w:rPr>
      </w:pPr>
      <w:r w:rsidRPr="00294099">
        <w:rPr>
          <w:sz w:val="28"/>
          <w:szCs w:val="28"/>
        </w:rPr>
        <w:t xml:space="preserve">Сантиметрову стрічку накладають так, щоб позаду вона проходила під нижніми кутами лопаток, а спереду над молочними залозами у місці переходу шкіри з грудної клітки на залозу. Зниження чи підвищення цих показників оцінюється за індексами, зокрема за індексом </w:t>
      </w:r>
      <w:proofErr w:type="spellStart"/>
      <w:r w:rsidRPr="00294099">
        <w:rPr>
          <w:sz w:val="28"/>
          <w:szCs w:val="28"/>
        </w:rPr>
        <w:t>Ерісмана</w:t>
      </w:r>
      <w:proofErr w:type="spellEnd"/>
      <w:r w:rsidRPr="00294099">
        <w:rPr>
          <w:sz w:val="28"/>
          <w:szCs w:val="28"/>
        </w:rPr>
        <w:t>. Вага (маса тіла) визначається зважуванням на медичних вагах. Цей показник залежить від зросту, об’єму грудної клітки, віку, статі, професії, особливостей харчування та сукупно відображає рівень розвитку кістково-м’язового апарату, підшкірно-жирового шару і внутрішніх органів. Зайва вага або її нестача свідчать про можливі проблеми зі здоров’ям і фізичним розвитком. Рекомендується періодично (1</w:t>
      </w:r>
      <w:r>
        <w:rPr>
          <w:sz w:val="28"/>
          <w:szCs w:val="28"/>
        </w:rPr>
        <w:t>-</w:t>
      </w:r>
      <w:r w:rsidRPr="00294099">
        <w:rPr>
          <w:sz w:val="28"/>
          <w:szCs w:val="28"/>
        </w:rPr>
        <w:t>2 рази на місяць) визначати масу тіла. Існує низка формул для обчислення нормальної ваги, які враховують тип статури, обсяг грудної клітки та інші антропометричні параметри. У разі надлишку маси тіла до 10% стан коригується фізичними вправами та обмеженням вуглеводів. Якщо перевищення більше 10%, слід значно скоротити споживання тваринних жирів, вуглеводів, повністю виключити борошняні, круп’яні страви, картоплю та солодощі. Всесвітня організація охорони здоров’я пропонує власні формули для визначення нормальної ваги тіла осіб старших за 21 рік, які також можуть бути використані для жінок віком 25</w:t>
      </w:r>
      <w:r>
        <w:rPr>
          <w:sz w:val="28"/>
          <w:szCs w:val="28"/>
        </w:rPr>
        <w:t>-</w:t>
      </w:r>
      <w:r w:rsidRPr="00294099">
        <w:rPr>
          <w:sz w:val="28"/>
          <w:szCs w:val="28"/>
        </w:rPr>
        <w:t>30 років</w:t>
      </w:r>
      <w:r>
        <w:rPr>
          <w:sz w:val="28"/>
          <w:szCs w:val="28"/>
        </w:rPr>
        <w:t xml:space="preserve"> </w:t>
      </w:r>
      <w:r w:rsidRPr="004F44BE">
        <w:rPr>
          <w:sz w:val="28"/>
          <w:szCs w:val="28"/>
        </w:rPr>
        <w:t>[</w:t>
      </w:r>
      <w:r w:rsidR="004F44BE" w:rsidRPr="004F44BE">
        <w:rPr>
          <w:sz w:val="28"/>
          <w:szCs w:val="28"/>
        </w:rPr>
        <w:t>4</w:t>
      </w:r>
      <w:r w:rsidRPr="004F44BE">
        <w:rPr>
          <w:sz w:val="28"/>
          <w:szCs w:val="28"/>
        </w:rPr>
        <w:t xml:space="preserve">; </w:t>
      </w:r>
      <w:r w:rsidR="004F44BE" w:rsidRPr="004F44BE">
        <w:rPr>
          <w:sz w:val="28"/>
          <w:szCs w:val="28"/>
        </w:rPr>
        <w:t>9</w:t>
      </w:r>
      <w:r w:rsidRPr="004F44BE">
        <w:rPr>
          <w:sz w:val="28"/>
          <w:szCs w:val="28"/>
        </w:rPr>
        <w:t>].</w:t>
      </w:r>
    </w:p>
    <w:p w:rsidR="00AD0E2B" w:rsidRPr="00294099" w:rsidRDefault="00AD0E2B" w:rsidP="00C47DDE">
      <w:pPr>
        <w:pStyle w:val="a3"/>
        <w:widowControl w:val="0"/>
        <w:spacing w:line="360" w:lineRule="auto"/>
        <w:ind w:firstLine="709"/>
        <w:jc w:val="both"/>
        <w:rPr>
          <w:sz w:val="28"/>
          <w:szCs w:val="28"/>
        </w:rPr>
      </w:pPr>
      <w:r w:rsidRPr="00294099">
        <w:rPr>
          <w:sz w:val="28"/>
          <w:szCs w:val="28"/>
        </w:rPr>
        <w:t xml:space="preserve">Функціональний стан серцево-судинної системи є основним показником здоров’я та адаптації організму до фізичних навантажень. Ця система виконує обмінні, видільні, транспортні, гомеостатичні та захисні функції. Вона </w:t>
      </w:r>
      <w:r w:rsidRPr="00294099">
        <w:rPr>
          <w:sz w:val="28"/>
          <w:szCs w:val="28"/>
        </w:rPr>
        <w:lastRenderedPageBreak/>
        <w:t>забезпечує доставку кисню та поживних речовин кожній клітині, виведення кінцевих продуктів обміну, транспортування гормонів, підтримання температури тіла та певного рівня рідини, а також допомагає уникати інфекційних захворювань. У стані спокою частота серцевих скорочень (ЧСС) у дорослої людини становить 60</w:t>
      </w:r>
      <w:r>
        <w:rPr>
          <w:sz w:val="28"/>
          <w:szCs w:val="28"/>
        </w:rPr>
        <w:t>-</w:t>
      </w:r>
      <w:r w:rsidRPr="00294099">
        <w:rPr>
          <w:sz w:val="28"/>
          <w:szCs w:val="28"/>
        </w:rPr>
        <w:t xml:space="preserve">80 ударів на хвилину. Цей показник слід контролювати регулярно, вимірюючи пульс в одному й тому самому стані (найкраще вранці, після пробудження). Раптове прискорення чи уповільнення пульсу порівняно з попередніми результатами може свідчити про перевтому або про початок захворювання. Артеріальний тиск (АТ), вимірюваний у мм </w:t>
      </w:r>
      <w:proofErr w:type="spellStart"/>
      <w:r w:rsidRPr="00294099">
        <w:rPr>
          <w:sz w:val="28"/>
          <w:szCs w:val="28"/>
        </w:rPr>
        <w:t>рт</w:t>
      </w:r>
      <w:proofErr w:type="spellEnd"/>
      <w:r w:rsidRPr="00294099">
        <w:rPr>
          <w:sz w:val="28"/>
          <w:szCs w:val="28"/>
        </w:rPr>
        <w:t>. ст., є іншим важливим показником. У здорових дорослих у стані спокою систолічний тиск становить 100</w:t>
      </w:r>
      <w:r>
        <w:rPr>
          <w:sz w:val="28"/>
          <w:szCs w:val="28"/>
        </w:rPr>
        <w:t>-</w:t>
      </w:r>
      <w:r w:rsidRPr="00294099">
        <w:rPr>
          <w:sz w:val="28"/>
          <w:szCs w:val="28"/>
        </w:rPr>
        <w:t xml:space="preserve">140 мм </w:t>
      </w:r>
      <w:proofErr w:type="spellStart"/>
      <w:r w:rsidRPr="00294099">
        <w:rPr>
          <w:sz w:val="28"/>
          <w:szCs w:val="28"/>
        </w:rPr>
        <w:t>рт</w:t>
      </w:r>
      <w:proofErr w:type="spellEnd"/>
      <w:r w:rsidRPr="00294099">
        <w:rPr>
          <w:sz w:val="28"/>
          <w:szCs w:val="28"/>
        </w:rPr>
        <w:t>. ст., діастолічний 60</w:t>
      </w:r>
      <w:r>
        <w:rPr>
          <w:sz w:val="28"/>
          <w:szCs w:val="28"/>
        </w:rPr>
        <w:t>-</w:t>
      </w:r>
      <w:r w:rsidRPr="00294099">
        <w:rPr>
          <w:sz w:val="28"/>
          <w:szCs w:val="28"/>
        </w:rPr>
        <w:t xml:space="preserve">90 мм </w:t>
      </w:r>
      <w:proofErr w:type="spellStart"/>
      <w:r w:rsidRPr="00294099">
        <w:rPr>
          <w:sz w:val="28"/>
          <w:szCs w:val="28"/>
        </w:rPr>
        <w:t>рт</w:t>
      </w:r>
      <w:proofErr w:type="spellEnd"/>
      <w:r w:rsidRPr="00294099">
        <w:rPr>
          <w:sz w:val="28"/>
          <w:szCs w:val="28"/>
        </w:rPr>
        <w:t>. ст. Відхилення від норми вказують на гіпотонію або гіпертонію</w:t>
      </w:r>
      <w:r>
        <w:rPr>
          <w:sz w:val="28"/>
          <w:szCs w:val="28"/>
        </w:rPr>
        <w:t xml:space="preserve"> </w:t>
      </w:r>
      <w:r w:rsidRPr="003E30C0">
        <w:rPr>
          <w:sz w:val="28"/>
          <w:szCs w:val="28"/>
        </w:rPr>
        <w:t>[</w:t>
      </w:r>
      <w:r w:rsidR="003E30C0" w:rsidRPr="003E30C0">
        <w:rPr>
          <w:sz w:val="28"/>
          <w:szCs w:val="28"/>
        </w:rPr>
        <w:t>4</w:t>
      </w:r>
      <w:r w:rsidRPr="003E30C0">
        <w:rPr>
          <w:sz w:val="28"/>
          <w:szCs w:val="28"/>
        </w:rPr>
        <w:t xml:space="preserve">; </w:t>
      </w:r>
      <w:r w:rsidR="003E30C0" w:rsidRPr="003E30C0">
        <w:rPr>
          <w:sz w:val="28"/>
          <w:szCs w:val="28"/>
        </w:rPr>
        <w:t>27</w:t>
      </w:r>
      <w:r w:rsidRPr="003E30C0">
        <w:rPr>
          <w:sz w:val="28"/>
          <w:szCs w:val="28"/>
        </w:rPr>
        <w:t>].</w:t>
      </w:r>
    </w:p>
    <w:p w:rsidR="00AD0E2B" w:rsidRDefault="00AD0E2B" w:rsidP="00C47DDE">
      <w:pPr>
        <w:pStyle w:val="a3"/>
        <w:widowControl w:val="0"/>
        <w:spacing w:line="360" w:lineRule="auto"/>
        <w:ind w:firstLine="709"/>
        <w:jc w:val="both"/>
        <w:rPr>
          <w:sz w:val="28"/>
          <w:szCs w:val="28"/>
        </w:rPr>
      </w:pPr>
      <w:r w:rsidRPr="00294099">
        <w:rPr>
          <w:sz w:val="28"/>
          <w:szCs w:val="28"/>
        </w:rPr>
        <w:t xml:space="preserve">Функціональні проби, зокрема індекс </w:t>
      </w:r>
      <w:proofErr w:type="spellStart"/>
      <w:r w:rsidRPr="00294099">
        <w:rPr>
          <w:sz w:val="28"/>
          <w:szCs w:val="28"/>
        </w:rPr>
        <w:t>Руф’є</w:t>
      </w:r>
      <w:proofErr w:type="spellEnd"/>
      <w:r w:rsidRPr="00294099">
        <w:rPr>
          <w:sz w:val="28"/>
          <w:szCs w:val="28"/>
        </w:rPr>
        <w:t xml:space="preserve">, допомагають визначити рівень адаптації організму до фізичних навантажень. Після 5-хвилинного відпочинку вимірюють пульс за 15 секунд (Р1), потім протягом 45 секунд виконують 30 присідань, знову вимірюють пульс за 15 секунд одразу після навантаження (Р2) та за останні 15 секунд першої хвилини відновлення (Р3). Індекс </w:t>
      </w:r>
      <w:proofErr w:type="spellStart"/>
      <w:r w:rsidRPr="00294099">
        <w:rPr>
          <w:sz w:val="28"/>
          <w:szCs w:val="28"/>
        </w:rPr>
        <w:t>Руф’є</w:t>
      </w:r>
      <w:proofErr w:type="spellEnd"/>
      <w:r w:rsidRPr="00294099">
        <w:rPr>
          <w:sz w:val="28"/>
          <w:szCs w:val="28"/>
        </w:rPr>
        <w:t xml:space="preserve"> обчислюється за спеціальною формулою і дозволяє оцінити функціональний стан організму від високого до незадовільного.</w:t>
      </w:r>
    </w:p>
    <w:p w:rsidR="00AD0E2B" w:rsidRPr="00094981" w:rsidRDefault="00AD0E2B" w:rsidP="00C47DDE">
      <w:pPr>
        <w:pStyle w:val="a3"/>
        <w:widowControl w:val="0"/>
        <w:spacing w:line="360" w:lineRule="auto"/>
        <w:ind w:firstLine="709"/>
        <w:jc w:val="both"/>
        <w:rPr>
          <w:sz w:val="28"/>
          <w:szCs w:val="28"/>
        </w:rPr>
      </w:pPr>
      <w:r w:rsidRPr="00294099">
        <w:rPr>
          <w:sz w:val="28"/>
          <w:szCs w:val="28"/>
        </w:rPr>
        <w:t xml:space="preserve"> Функціональний стан дихальної системи оцінюють за допомогою проб </w:t>
      </w:r>
      <w:proofErr w:type="spellStart"/>
      <w:r w:rsidRPr="00294099">
        <w:rPr>
          <w:sz w:val="28"/>
          <w:szCs w:val="28"/>
        </w:rPr>
        <w:t>Штанге</w:t>
      </w:r>
      <w:proofErr w:type="spellEnd"/>
      <w:r w:rsidRPr="00294099">
        <w:rPr>
          <w:sz w:val="28"/>
          <w:szCs w:val="28"/>
        </w:rPr>
        <w:t xml:space="preserve"> і </w:t>
      </w:r>
      <w:proofErr w:type="spellStart"/>
      <w:r w:rsidRPr="00294099">
        <w:rPr>
          <w:sz w:val="28"/>
          <w:szCs w:val="28"/>
        </w:rPr>
        <w:t>Генчі</w:t>
      </w:r>
      <w:proofErr w:type="spellEnd"/>
      <w:r w:rsidRPr="00294099">
        <w:rPr>
          <w:sz w:val="28"/>
          <w:szCs w:val="28"/>
        </w:rPr>
        <w:t>, вимірюючи довільну затримку дихання після глибокого вдиху (</w:t>
      </w:r>
      <w:proofErr w:type="spellStart"/>
      <w:r w:rsidRPr="00294099">
        <w:rPr>
          <w:sz w:val="28"/>
          <w:szCs w:val="28"/>
        </w:rPr>
        <w:t>Штанге</w:t>
      </w:r>
      <w:proofErr w:type="spellEnd"/>
      <w:r w:rsidRPr="00294099">
        <w:rPr>
          <w:sz w:val="28"/>
          <w:szCs w:val="28"/>
        </w:rPr>
        <w:t>) та після повного видиху (</w:t>
      </w:r>
      <w:proofErr w:type="spellStart"/>
      <w:r w:rsidRPr="00294099">
        <w:rPr>
          <w:sz w:val="28"/>
          <w:szCs w:val="28"/>
        </w:rPr>
        <w:t>Генчі</w:t>
      </w:r>
      <w:proofErr w:type="spellEnd"/>
      <w:r w:rsidRPr="00294099">
        <w:rPr>
          <w:sz w:val="28"/>
          <w:szCs w:val="28"/>
        </w:rPr>
        <w:t>). Здатність затримувати дихання в нормі становить близько 65 секунд на вдиху та 30 секунд на видиху. Зменшення цих показників свідчить про погіршення загального стану організму, можливу перевтому або хворобу</w:t>
      </w:r>
      <w:r>
        <w:rPr>
          <w:sz w:val="28"/>
          <w:szCs w:val="28"/>
        </w:rPr>
        <w:t xml:space="preserve"> </w:t>
      </w:r>
      <w:r w:rsidRPr="004544BE">
        <w:rPr>
          <w:sz w:val="28"/>
          <w:szCs w:val="28"/>
        </w:rPr>
        <w:t>[</w:t>
      </w:r>
      <w:r w:rsidR="004544BE" w:rsidRPr="004544BE">
        <w:rPr>
          <w:sz w:val="28"/>
          <w:szCs w:val="28"/>
        </w:rPr>
        <w:t>4</w:t>
      </w:r>
      <w:r w:rsidRPr="004544BE">
        <w:rPr>
          <w:sz w:val="28"/>
          <w:szCs w:val="28"/>
        </w:rPr>
        <w:t xml:space="preserve">; </w:t>
      </w:r>
      <w:r w:rsidR="004544BE" w:rsidRPr="004544BE">
        <w:rPr>
          <w:sz w:val="28"/>
          <w:szCs w:val="28"/>
        </w:rPr>
        <w:t>60</w:t>
      </w:r>
      <w:r w:rsidRPr="004544BE">
        <w:rPr>
          <w:sz w:val="28"/>
          <w:szCs w:val="28"/>
        </w:rPr>
        <w:t>].</w:t>
      </w:r>
    </w:p>
    <w:p w:rsidR="00AD0E2B" w:rsidRPr="00294099" w:rsidRDefault="00AD0E2B" w:rsidP="00C47DDE">
      <w:pPr>
        <w:pStyle w:val="a3"/>
        <w:widowControl w:val="0"/>
        <w:spacing w:line="360" w:lineRule="auto"/>
        <w:ind w:firstLine="709"/>
        <w:jc w:val="both"/>
        <w:rPr>
          <w:sz w:val="28"/>
          <w:szCs w:val="28"/>
        </w:rPr>
      </w:pPr>
      <w:r w:rsidRPr="00294099">
        <w:rPr>
          <w:sz w:val="28"/>
          <w:szCs w:val="28"/>
        </w:rPr>
        <w:t>Контроль за фізичною підготовленістю жінок 25</w:t>
      </w:r>
      <w:r>
        <w:rPr>
          <w:sz w:val="28"/>
          <w:szCs w:val="28"/>
        </w:rPr>
        <w:t>-</w:t>
      </w:r>
      <w:r w:rsidRPr="00294099">
        <w:rPr>
          <w:sz w:val="28"/>
          <w:szCs w:val="28"/>
        </w:rPr>
        <w:t xml:space="preserve">30 років охоплює оцінювання рівня розвитку рухових якостей: витривалості, сили, швидкості, гнучкості, координації. Витривалість залежить від ефективної роботи серцево-судинної та дихальної систем, впливає на стійкість до стомлення під час фізичної та розумової праці. Для оцінки витривалості використовують тести </w:t>
      </w:r>
      <w:r w:rsidRPr="00294099">
        <w:rPr>
          <w:sz w:val="28"/>
          <w:szCs w:val="28"/>
        </w:rPr>
        <w:lastRenderedPageBreak/>
        <w:t>тривалістю 10</w:t>
      </w:r>
      <w:r>
        <w:rPr>
          <w:sz w:val="28"/>
          <w:szCs w:val="28"/>
        </w:rPr>
        <w:t>-</w:t>
      </w:r>
      <w:r w:rsidRPr="00294099">
        <w:rPr>
          <w:sz w:val="28"/>
          <w:szCs w:val="28"/>
        </w:rPr>
        <w:t>20 хвилин. Сила відображає стан м’язової системи, яка забезпечує корсетну, обмінну та насосну функції. Недостатній розвиток м’язів може призвести до порушень постави, розвитку остеохондрозу, зміщення внутрішніх органів, ожиріння та плоскостопості. Кращими тестами для визначення сили є вправи з подоланням маси власного тіла (віджимання, підтягування тощо). Швидкість, спритність та гнучкість також мають значення для працездатності й самопочуття, хоча їхній внесок у загальний стан здоров’я менший, ніж сили та витривалості</w:t>
      </w:r>
      <w:r>
        <w:rPr>
          <w:sz w:val="28"/>
          <w:szCs w:val="28"/>
        </w:rPr>
        <w:t xml:space="preserve"> </w:t>
      </w:r>
      <w:r w:rsidRPr="00435C67">
        <w:rPr>
          <w:sz w:val="28"/>
          <w:szCs w:val="28"/>
        </w:rPr>
        <w:t>[</w:t>
      </w:r>
      <w:r w:rsidR="00435C67" w:rsidRPr="00435C67">
        <w:rPr>
          <w:sz w:val="28"/>
          <w:szCs w:val="28"/>
        </w:rPr>
        <w:t>4</w:t>
      </w:r>
      <w:r w:rsidRPr="00435C67">
        <w:rPr>
          <w:sz w:val="28"/>
          <w:szCs w:val="28"/>
        </w:rPr>
        <w:t xml:space="preserve">; </w:t>
      </w:r>
      <w:r w:rsidR="00435C67" w:rsidRPr="00435C67">
        <w:rPr>
          <w:sz w:val="28"/>
          <w:szCs w:val="28"/>
        </w:rPr>
        <w:t>38</w:t>
      </w:r>
      <w:r w:rsidRPr="00435C67">
        <w:rPr>
          <w:sz w:val="28"/>
          <w:szCs w:val="28"/>
        </w:rPr>
        <w:t>].</w:t>
      </w:r>
    </w:p>
    <w:p w:rsidR="00AD0E2B" w:rsidRPr="00294099" w:rsidRDefault="00AD0E2B" w:rsidP="00C47DDE">
      <w:pPr>
        <w:pStyle w:val="a3"/>
        <w:widowControl w:val="0"/>
        <w:spacing w:line="360" w:lineRule="auto"/>
        <w:ind w:firstLine="709"/>
        <w:jc w:val="both"/>
        <w:rPr>
          <w:sz w:val="28"/>
          <w:szCs w:val="28"/>
        </w:rPr>
      </w:pPr>
      <w:r w:rsidRPr="00294099">
        <w:rPr>
          <w:sz w:val="28"/>
          <w:szCs w:val="28"/>
        </w:rPr>
        <w:t>Для тестування фізичної підготовленості жін</w:t>
      </w:r>
      <w:r>
        <w:rPr>
          <w:sz w:val="28"/>
          <w:szCs w:val="28"/>
        </w:rPr>
        <w:t>ок</w:t>
      </w:r>
      <w:r w:rsidRPr="00294099">
        <w:rPr>
          <w:sz w:val="28"/>
          <w:szCs w:val="28"/>
        </w:rPr>
        <w:t xml:space="preserve"> 25</w:t>
      </w:r>
      <w:r>
        <w:rPr>
          <w:sz w:val="28"/>
          <w:szCs w:val="28"/>
        </w:rPr>
        <w:t>-</w:t>
      </w:r>
      <w:r w:rsidRPr="00294099">
        <w:rPr>
          <w:sz w:val="28"/>
          <w:szCs w:val="28"/>
        </w:rPr>
        <w:t>30 років, застосовують комплексні підходи. Перед тестуванням потрібно отримати лікарський дозвіл та пройти 6-тижневий адаптаційний курс. Широко використовується 12-хвилинний тест К. Купера, який полягає у подоланні максимальної дистанції за 12 хвилин, з можливістю чергування бігу і ходьби. За його результатами можна оцінити рівень фізичної підготовленості, але варто враховувати, що у випадку плавання на результати впливає не лише загальна підготовленість, а й технічні навички плавця.</w:t>
      </w:r>
    </w:p>
    <w:p w:rsidR="00AD0E2B" w:rsidRDefault="00AD0E2B" w:rsidP="00C47DDE">
      <w:pPr>
        <w:pStyle w:val="a3"/>
        <w:widowControl w:val="0"/>
        <w:spacing w:line="360" w:lineRule="auto"/>
        <w:ind w:firstLine="709"/>
        <w:jc w:val="both"/>
        <w:rPr>
          <w:sz w:val="28"/>
          <w:szCs w:val="28"/>
        </w:rPr>
      </w:pPr>
      <w:r w:rsidRPr="00294099">
        <w:rPr>
          <w:sz w:val="28"/>
          <w:szCs w:val="28"/>
        </w:rPr>
        <w:t>Таким чином, оцінювання стану фізичного здоров’я і фізичної підготовленості жінок віком 25</w:t>
      </w:r>
      <w:r>
        <w:rPr>
          <w:sz w:val="28"/>
          <w:szCs w:val="28"/>
        </w:rPr>
        <w:t>-</w:t>
      </w:r>
      <w:r w:rsidRPr="00294099">
        <w:rPr>
          <w:sz w:val="28"/>
          <w:szCs w:val="28"/>
        </w:rPr>
        <w:t>30 років ґрунтується на комплексному аналізі суб’єктивних і об’єктивних показників, функціональних проб та рухових тестів. Такий підхід дозволяє вчасно виявляти відхилення, коригувати тренувальний процес, підтримувати оптимальний рівень фізичного розвитку й здоров’я та підвищувати загальну якість життя.</w:t>
      </w:r>
    </w:p>
    <w:p w:rsidR="00C97850" w:rsidRDefault="00C97850" w:rsidP="00C47DDE">
      <w:pPr>
        <w:pStyle w:val="a3"/>
        <w:widowControl w:val="0"/>
        <w:spacing w:line="360" w:lineRule="auto"/>
        <w:ind w:firstLine="709"/>
        <w:jc w:val="both"/>
        <w:rPr>
          <w:sz w:val="28"/>
          <w:szCs w:val="28"/>
        </w:rPr>
      </w:pPr>
    </w:p>
    <w:p w:rsidR="0012355E" w:rsidRPr="00974E4B" w:rsidRDefault="00974E4B" w:rsidP="00C47DDE">
      <w:pPr>
        <w:pStyle w:val="a3"/>
        <w:widowControl w:val="0"/>
        <w:spacing w:line="360" w:lineRule="auto"/>
        <w:ind w:firstLine="709"/>
        <w:jc w:val="both"/>
        <w:rPr>
          <w:b/>
          <w:bCs/>
          <w:sz w:val="28"/>
          <w:szCs w:val="28"/>
        </w:rPr>
      </w:pPr>
      <w:r w:rsidRPr="00974E4B">
        <w:rPr>
          <w:b/>
          <w:bCs/>
          <w:sz w:val="28"/>
          <w:szCs w:val="28"/>
        </w:rPr>
        <w:t>1.8. Загальні правила поведінки, техніка безпеки та методи запобігання травмам в атлетичній гімнастиці</w:t>
      </w:r>
    </w:p>
    <w:p w:rsidR="0012355E" w:rsidRPr="008722E4" w:rsidRDefault="0012355E" w:rsidP="00C47DDE">
      <w:pPr>
        <w:pStyle w:val="a3"/>
        <w:widowControl w:val="0"/>
        <w:spacing w:line="360" w:lineRule="auto"/>
        <w:ind w:firstLine="709"/>
        <w:jc w:val="both"/>
        <w:rPr>
          <w:sz w:val="28"/>
          <w:szCs w:val="28"/>
        </w:rPr>
      </w:pPr>
      <w:r w:rsidRPr="00D05336">
        <w:rPr>
          <w:sz w:val="28"/>
          <w:szCs w:val="28"/>
        </w:rPr>
        <w:t xml:space="preserve">Загальні правила поведінки, техніка безпеки та методи запобігання травмам в атлетичній гімнастиці передбачають відповідальне ставлення до тренувань, зокрема усвідомлення своїх фізичних можливостей та належну підготовку. Сучасні тренажерні зали, оснащені різноманітним обладнанням, створюють додаткові ризики, особливо для новачків. Тому важливо, щоб </w:t>
      </w:r>
      <w:r w:rsidRPr="00D05336">
        <w:rPr>
          <w:sz w:val="28"/>
          <w:szCs w:val="28"/>
        </w:rPr>
        <w:lastRenderedPageBreak/>
        <w:t>кожен, хто починає займатися атлетичною гімнастикою, обов’язково ознайомився з правилами поведінки в залі, принципами поступового збільшення навантажень, правильного використання інвентарю та екіпірування, а також суворо дотримувався техніки безпеки</w:t>
      </w:r>
      <w:r w:rsidRPr="006D7CAC">
        <w:rPr>
          <w:sz w:val="28"/>
          <w:szCs w:val="28"/>
        </w:rPr>
        <w:t xml:space="preserve"> [</w:t>
      </w:r>
      <w:r w:rsidR="006D7CAC" w:rsidRPr="006D7CAC">
        <w:rPr>
          <w:sz w:val="28"/>
          <w:szCs w:val="28"/>
        </w:rPr>
        <w:t>55</w:t>
      </w:r>
      <w:r w:rsidRPr="006D7CAC">
        <w:rPr>
          <w:sz w:val="28"/>
          <w:szCs w:val="28"/>
        </w:rPr>
        <w:t>].</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Підбір тренувального навантаження в атлетичній гімнастиці має бути ретельно дозованим і поступовим, особливо для початківців. Величина опору під час вправ з обтяженнями та загальний обсяг навантаження повинні збільшуватися поступово, що дозволяє організму адаптуватися до підвищених вимог. Освоєння нових вправ слід починати з використання легких або помірних обтяжень, приділяючи особливу увагу правильній техніці виконання та забезпеченню рівномірного розвитку всіх м’язових груп.</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Включення різноманітних силових вправ і зміна вихідних положень під час їх виконання сприяють гармонійному розвитку мускулатури. Перед тим як переходити до вправ із максимальними або субмаксимальними обтяженнями, необхідно досконало оволодіти технікою їх виконання та суворо дотримуватися методичних рекомендацій. У складних вправах слід уникати надмірного навантаження на хребет, підтримувати тулуб у правильному положенні та використовувати допоміжні засоби, наприклад, висіння між підходами для розвантаження хребта.</w:t>
      </w:r>
    </w:p>
    <w:p w:rsidR="0012355E" w:rsidRPr="008722E4" w:rsidRDefault="0012355E" w:rsidP="00661C59">
      <w:pPr>
        <w:pStyle w:val="a3"/>
        <w:widowControl w:val="0"/>
        <w:spacing w:line="360" w:lineRule="auto"/>
        <w:ind w:firstLine="709"/>
        <w:jc w:val="both"/>
        <w:rPr>
          <w:sz w:val="28"/>
          <w:szCs w:val="28"/>
        </w:rPr>
      </w:pPr>
      <w:r w:rsidRPr="00D05336">
        <w:rPr>
          <w:sz w:val="28"/>
          <w:szCs w:val="28"/>
        </w:rPr>
        <w:t xml:space="preserve">Під час виконання вправ важливо дотримуватися правильної техніки дихання: уникати затримки дихання в найскладніших фазах руху, віддавати перевагу </w:t>
      </w:r>
      <w:proofErr w:type="spellStart"/>
      <w:r w:rsidRPr="00D05336">
        <w:rPr>
          <w:sz w:val="28"/>
          <w:szCs w:val="28"/>
        </w:rPr>
        <w:t>напіввидиху</w:t>
      </w:r>
      <w:proofErr w:type="spellEnd"/>
      <w:r w:rsidRPr="00D05336">
        <w:rPr>
          <w:sz w:val="28"/>
          <w:szCs w:val="28"/>
        </w:rPr>
        <w:t xml:space="preserve"> (приблизно 60–70% від максимально глибокого вдиху), а також мінімізувати тривалість статичних напружень. Це сприяє зниженню ризику травм та забезпечує ефективність тренувального процесу</w:t>
      </w:r>
      <w:r>
        <w:rPr>
          <w:sz w:val="28"/>
          <w:szCs w:val="28"/>
        </w:rPr>
        <w:t xml:space="preserve"> </w:t>
      </w:r>
      <w:r w:rsidRPr="00661C59">
        <w:rPr>
          <w:sz w:val="28"/>
          <w:szCs w:val="28"/>
        </w:rPr>
        <w:t>[</w:t>
      </w:r>
      <w:r w:rsidR="00661C59" w:rsidRPr="00661C59">
        <w:rPr>
          <w:sz w:val="28"/>
          <w:szCs w:val="28"/>
        </w:rPr>
        <w:t>31; 55</w:t>
      </w:r>
      <w:r w:rsidRPr="00661C59">
        <w:rPr>
          <w:sz w:val="28"/>
          <w:szCs w:val="28"/>
        </w:rPr>
        <w:t>;].</w:t>
      </w:r>
    </w:p>
    <w:p w:rsidR="0012355E" w:rsidRPr="008722E4" w:rsidRDefault="0012355E" w:rsidP="00C47DDE">
      <w:pPr>
        <w:pStyle w:val="a3"/>
        <w:widowControl w:val="0"/>
        <w:spacing w:line="360" w:lineRule="auto"/>
        <w:ind w:firstLine="709"/>
        <w:jc w:val="both"/>
        <w:rPr>
          <w:sz w:val="28"/>
          <w:szCs w:val="28"/>
        </w:rPr>
      </w:pPr>
      <w:r w:rsidRPr="00D05336">
        <w:rPr>
          <w:sz w:val="28"/>
          <w:szCs w:val="28"/>
        </w:rPr>
        <w:t xml:space="preserve">Особливу увагу слід приділяти зміцненню м’язів живота, тулуба та стоп, оскільки це сприяє покращенню амортизаційних властивостей стопи, запобіганню розвитку плоскостопості та зниженню ризику травм. Виконання вправ із граничними або близькими до граничних обтяженнями рекомендується проводити на стабільній жорсткій поверхні, використовуючи якісне спортивне взуття, яке забезпечує належну підтримку </w:t>
      </w:r>
      <w:r w:rsidRPr="00D05336">
        <w:rPr>
          <w:sz w:val="28"/>
          <w:szCs w:val="28"/>
        </w:rPr>
        <w:lastRenderedPageBreak/>
        <w:t>гомілковостопного суглоба. Для вправ із використанням додаткового обладнання важливо застосовувати різні варіанти хвату, щоб знизити ймовірність травмування кистей. Силові вправи для м’язів ніг доцільно виконувати в сидячому чи лежачому положенні на спеціальних тренажерах, що дозволяє зменшити навантаження на хребет. Для активного відпочинку рекомендується виконувати вправи на розтягування з амплітудою рухів, яка становить приблизно 10</w:t>
      </w:r>
      <w:r>
        <w:rPr>
          <w:sz w:val="28"/>
          <w:szCs w:val="28"/>
        </w:rPr>
        <w:t>-</w:t>
      </w:r>
      <w:r w:rsidRPr="00D05336">
        <w:rPr>
          <w:sz w:val="28"/>
          <w:szCs w:val="28"/>
        </w:rPr>
        <w:t>15% менше від максимальної для відповідного суглоба, що сприяє поступовому відновленню та збереженню функціональної рухливості</w:t>
      </w:r>
      <w:r w:rsidR="00661C59">
        <w:rPr>
          <w:sz w:val="28"/>
          <w:szCs w:val="28"/>
        </w:rPr>
        <w:t xml:space="preserve"> </w:t>
      </w:r>
      <w:r w:rsidRPr="00661C59">
        <w:rPr>
          <w:sz w:val="28"/>
          <w:szCs w:val="28"/>
        </w:rPr>
        <w:t>[</w:t>
      </w:r>
      <w:r w:rsidR="00661C59" w:rsidRPr="00661C59">
        <w:rPr>
          <w:sz w:val="28"/>
          <w:szCs w:val="28"/>
        </w:rPr>
        <w:t>33; 55</w:t>
      </w:r>
      <w:r w:rsidRPr="00661C59">
        <w:rPr>
          <w:sz w:val="28"/>
          <w:szCs w:val="28"/>
        </w:rPr>
        <w:t>].</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Для уникнення пошкоджень шкіри долонь необхідно дотримуватися правил особистої гігієни, що включає регулярний догляд за шкірою та використання захисних засобів, таких як рукавички. Після тренувань рекомендовано застосовувати відновлювальні процедури, зокрема масаж, теплові впливи або спеціальні комплекси для релаксації та регенерації м’язів.</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 xml:space="preserve">Під час занять слід постійно контролювати справність обладнання, дотримуватися встановлених правил безпеки та підтримувати порядок у залі. У разі появи болісних, різких або колючих </w:t>
      </w:r>
      <w:proofErr w:type="spellStart"/>
      <w:r w:rsidRPr="00D05336">
        <w:rPr>
          <w:sz w:val="28"/>
          <w:szCs w:val="28"/>
        </w:rPr>
        <w:t>відчуттів</w:t>
      </w:r>
      <w:proofErr w:type="spellEnd"/>
      <w:r w:rsidRPr="00D05336">
        <w:rPr>
          <w:sz w:val="28"/>
          <w:szCs w:val="28"/>
        </w:rPr>
        <w:t xml:space="preserve"> у м’язах, зв’язках, сухожиллях чи суглобах необхідно негайно припинити виконання вправи. При гострому болю відповідну вправу й обтяження слід тимчасово виключити з програми тренувань та встановити причину дискомфорту.</w:t>
      </w:r>
    </w:p>
    <w:p w:rsidR="0012355E" w:rsidRPr="008722E4" w:rsidRDefault="0012355E" w:rsidP="00AF372F">
      <w:pPr>
        <w:pStyle w:val="a3"/>
        <w:widowControl w:val="0"/>
        <w:spacing w:line="360" w:lineRule="auto"/>
        <w:ind w:firstLine="709"/>
        <w:jc w:val="both"/>
        <w:rPr>
          <w:sz w:val="28"/>
          <w:szCs w:val="28"/>
        </w:rPr>
      </w:pPr>
      <w:r w:rsidRPr="00D05336">
        <w:rPr>
          <w:sz w:val="28"/>
          <w:szCs w:val="28"/>
        </w:rPr>
        <w:t>Якщо м’язовий дискомфорт виникає через кілька днів після тренування, це може свідчити про недостатню розминку певних м’язових груп або надмірне навантаження, що спричинило мікротравми та накопичення продуктів метаболізму. У таких випадках необхідно переглянути методику тренувань, скорегувати інтенсивність навантажень і впровадити відновлювальні заходи. Найчастіше болісні відчуття зникають після масажу та адекватного відпочинку</w:t>
      </w:r>
      <w:r w:rsidR="00AF372F" w:rsidRPr="00AF372F">
        <w:rPr>
          <w:sz w:val="28"/>
          <w:szCs w:val="28"/>
        </w:rPr>
        <w:t xml:space="preserve"> </w:t>
      </w:r>
      <w:r w:rsidRPr="00AF372F">
        <w:rPr>
          <w:sz w:val="28"/>
          <w:szCs w:val="28"/>
        </w:rPr>
        <w:t>[</w:t>
      </w:r>
      <w:r w:rsidR="00FC0E8B" w:rsidRPr="00AF372F">
        <w:rPr>
          <w:sz w:val="28"/>
          <w:szCs w:val="28"/>
        </w:rPr>
        <w:t>34;</w:t>
      </w:r>
      <w:r w:rsidR="00AF372F" w:rsidRPr="00AF372F">
        <w:rPr>
          <w:sz w:val="28"/>
          <w:szCs w:val="28"/>
        </w:rPr>
        <w:t xml:space="preserve"> 55</w:t>
      </w:r>
      <w:r w:rsidRPr="00AF372F">
        <w:rPr>
          <w:sz w:val="28"/>
          <w:szCs w:val="28"/>
        </w:rPr>
        <w:t>].</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 xml:space="preserve">У разі вимушеної перерви у регулярних тренуваннях з атлетичної гімнастики повернення до попередніх навантажень має бути поступовим. Важливо ретельно контролювати величину обтяження, обсяг і інтенсивність </w:t>
      </w:r>
      <w:r w:rsidRPr="00D05336">
        <w:rPr>
          <w:sz w:val="28"/>
          <w:szCs w:val="28"/>
        </w:rPr>
        <w:lastRenderedPageBreak/>
        <w:t>тренувань, оскільки ці фактори є ключовими для запобігання перевтомі й травмам та для забезпечення безпечного і ефективного відновлення.</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Перш ніж розпочати тренування, початківцям необхідно проконсультуватися з лікарем, особливо у разі наявності проблем зі здоров’ям. У разі виявлення будь-яких обмежень чи протипоказань обов’язково потрібно повідомити про це інструктора. Для ефективного тренувального процесу важливо не лише дотримуватися техніки виконання вправ, але й чітко визначити свої цілі, наприклад, зміцнення окремих м’язових груп, зменшення маси тіла, покращення пропорцій фігури або підвищення загальної сили й витривалості.</w:t>
      </w:r>
    </w:p>
    <w:p w:rsidR="0012355E" w:rsidRPr="008722E4" w:rsidRDefault="0012355E" w:rsidP="00C47DDE">
      <w:pPr>
        <w:pStyle w:val="a3"/>
        <w:widowControl w:val="0"/>
        <w:spacing w:line="360" w:lineRule="auto"/>
        <w:ind w:firstLine="709"/>
        <w:jc w:val="both"/>
        <w:rPr>
          <w:sz w:val="28"/>
          <w:szCs w:val="28"/>
        </w:rPr>
      </w:pPr>
      <w:r w:rsidRPr="00D05336">
        <w:rPr>
          <w:sz w:val="28"/>
          <w:szCs w:val="28"/>
        </w:rPr>
        <w:t>Початківці мають обговорити свої цілі з кваліфікованим тренером чи викладачем, який розробить індивідуальну програму тренувань, враховуючи особисті потреби та фізіологічні особливості. Рекомендується переглядати й коригувати програму щомісяця у співпраці з фахівцем. На початковому етапі, протягом перших 4-6 тижнів, доцільно розвивати м’язи рівномірно, поступово збільшуючи навантаження та освоюючи функціональні можливості тренажерів. Лише після цього можна цілеспрямовано працювати над вдосконаленням конкретних м’язових груп чи досягненням специфічних результатів</w:t>
      </w:r>
      <w:r>
        <w:rPr>
          <w:sz w:val="28"/>
          <w:szCs w:val="28"/>
        </w:rPr>
        <w:t xml:space="preserve"> </w:t>
      </w:r>
      <w:r w:rsidRPr="003E1891">
        <w:rPr>
          <w:sz w:val="28"/>
          <w:szCs w:val="28"/>
        </w:rPr>
        <w:t>[</w:t>
      </w:r>
      <w:r w:rsidR="003E1891" w:rsidRPr="003E1891">
        <w:rPr>
          <w:sz w:val="28"/>
          <w:szCs w:val="28"/>
        </w:rPr>
        <w:t>36; 55</w:t>
      </w:r>
      <w:r w:rsidRPr="003E1891">
        <w:rPr>
          <w:sz w:val="28"/>
          <w:szCs w:val="28"/>
        </w:rPr>
        <w:t>].</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 xml:space="preserve">Під час занять атлетичною гімнастикою важливо дотримуватися раціонального харчового режиму, що сприяє досягненню цілей тренувань, таких як нарощування м’язової маси або зниження ваги. Оптимальна тривалість одного тренування становить приблизно 45 хвилин, а частота занять має бути не меншою за три рази на тиждень. Тренування м’язів живота рекомендується проводити наприкінці заняття, виділяючи на це близько 10 хвилин. Завершувати тренування слід вправами на розтягування, які допоможуть знизити ризик болісних </w:t>
      </w:r>
      <w:proofErr w:type="spellStart"/>
      <w:r w:rsidRPr="00D05336">
        <w:rPr>
          <w:sz w:val="28"/>
          <w:szCs w:val="28"/>
        </w:rPr>
        <w:t>відчуттів</w:t>
      </w:r>
      <w:proofErr w:type="spellEnd"/>
      <w:r w:rsidRPr="00D05336">
        <w:rPr>
          <w:sz w:val="28"/>
          <w:szCs w:val="28"/>
        </w:rPr>
        <w:t xml:space="preserve"> у м’язах.</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 xml:space="preserve">Правильне дихання відіграє важливу роль під час виконання вправ. Затримка дихання та надмірне напруження слід уникати, натомість дотримуватися ритмічного і контрольованого дихання, відповідного фазам </w:t>
      </w:r>
      <w:r w:rsidRPr="00D05336">
        <w:rPr>
          <w:sz w:val="28"/>
          <w:szCs w:val="28"/>
        </w:rPr>
        <w:lastRenderedPageBreak/>
        <w:t>руху.</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 xml:space="preserve">Одяг і екіпірування мають забезпечувати комфорт, свободу рухів і належну терморегуляцію. Одяг повинен бути виготовлений із натуральних тканин або сучасних </w:t>
      </w:r>
      <w:r w:rsidR="00974E4B">
        <w:rPr>
          <w:sz w:val="28"/>
          <w:szCs w:val="28"/>
        </w:rPr>
        <w:t>«</w:t>
      </w:r>
      <w:r w:rsidRPr="00D05336">
        <w:rPr>
          <w:sz w:val="28"/>
          <w:szCs w:val="28"/>
        </w:rPr>
        <w:t>дихаючих</w:t>
      </w:r>
      <w:r w:rsidR="00974E4B">
        <w:rPr>
          <w:sz w:val="28"/>
          <w:szCs w:val="28"/>
        </w:rPr>
        <w:t>»</w:t>
      </w:r>
      <w:r w:rsidRPr="00D05336">
        <w:rPr>
          <w:sz w:val="28"/>
          <w:szCs w:val="28"/>
        </w:rPr>
        <w:t xml:space="preserve"> синтетичних матеріалів, бути зручним, еластичним і достатньо вільним. Взуття повинно забезпечувати надійну підтримку гомілковостопного суглоба, бути стійким і зручним для уникнення травм.</w:t>
      </w:r>
    </w:p>
    <w:p w:rsidR="0012355E" w:rsidRPr="00D05336" w:rsidRDefault="0012355E" w:rsidP="00C47DDE">
      <w:pPr>
        <w:pStyle w:val="a3"/>
        <w:widowControl w:val="0"/>
        <w:spacing w:line="360" w:lineRule="auto"/>
        <w:ind w:firstLine="709"/>
        <w:jc w:val="both"/>
        <w:rPr>
          <w:sz w:val="28"/>
          <w:szCs w:val="28"/>
        </w:rPr>
      </w:pPr>
      <w:r w:rsidRPr="00D05336">
        <w:rPr>
          <w:sz w:val="28"/>
          <w:szCs w:val="28"/>
        </w:rPr>
        <w:t>Захисні засоби, такі як рукавички, допоможуть запобігти появі мозолів, особливо для початківців. Широкий пояс рекомендується використовувати під час виконання вправ із великим навантаженням, щоб підтримувати поперековий відділ хребта. Еластичні бинти можуть застосовуватися для захисту суглобів під час присідань зі штангою або інших складних вправ. Лямки дозволяють зменшити навантаження на кисті рук під час вправ із великими обтяженнями, зосереджуючи зусилля на цільових м’язах.</w:t>
      </w:r>
    </w:p>
    <w:p w:rsidR="0012355E" w:rsidRPr="00B9661A" w:rsidRDefault="0012355E" w:rsidP="00B9661A">
      <w:pPr>
        <w:pStyle w:val="a3"/>
        <w:widowControl w:val="0"/>
        <w:spacing w:line="360" w:lineRule="auto"/>
        <w:ind w:firstLine="709"/>
        <w:jc w:val="both"/>
        <w:rPr>
          <w:sz w:val="28"/>
          <w:szCs w:val="28"/>
        </w:rPr>
      </w:pPr>
      <w:r w:rsidRPr="00D05336">
        <w:rPr>
          <w:sz w:val="28"/>
          <w:szCs w:val="28"/>
        </w:rPr>
        <w:t>Під час тренувань необхідно підтримувати водний баланс, тому слід мати при собі пляшку з водою. Рушник використовується для витирання рук, обличчя та очищення тренажерів. Ведення щоденника тренувань є важливою складовою планування та аналізу прогресу, дозволяючи систематизувати результати й ефективно коригувати програму занять</w:t>
      </w:r>
      <w:r w:rsidRPr="00B9661A">
        <w:rPr>
          <w:sz w:val="28"/>
          <w:szCs w:val="28"/>
        </w:rPr>
        <w:t>[</w:t>
      </w:r>
      <w:r w:rsidR="00B9661A" w:rsidRPr="00B9661A">
        <w:rPr>
          <w:sz w:val="28"/>
          <w:szCs w:val="28"/>
        </w:rPr>
        <w:t>40; 41; 55</w:t>
      </w:r>
      <w:r w:rsidRPr="00B9661A">
        <w:rPr>
          <w:sz w:val="28"/>
          <w:szCs w:val="28"/>
        </w:rPr>
        <w:t>].</w:t>
      </w:r>
    </w:p>
    <w:p w:rsidR="0012355E" w:rsidRPr="00E050D8" w:rsidRDefault="0012355E" w:rsidP="00C47DDE">
      <w:pPr>
        <w:pStyle w:val="a3"/>
        <w:widowControl w:val="0"/>
        <w:spacing w:line="360" w:lineRule="auto"/>
        <w:ind w:firstLine="709"/>
        <w:jc w:val="both"/>
        <w:rPr>
          <w:sz w:val="28"/>
          <w:szCs w:val="28"/>
        </w:rPr>
      </w:pPr>
      <w:r w:rsidRPr="00E050D8">
        <w:rPr>
          <w:sz w:val="28"/>
          <w:szCs w:val="28"/>
        </w:rPr>
        <w:t>Страхування під час виконання складних вправ є невід’ємною складовою безпечного тренувального процесу в атлетичній гімнастиці. Партнер, який забезпечує страхування, повинен чітко розуміти, коли і як надати допомогу. Атлет заздалегідь має пояснити, у яких ситуаціях потрібна підтримка: наприклад, лише для виконання останніх повторень до м’язової відмови або в разі неможливості самостійно завершити рух.</w:t>
      </w:r>
    </w:p>
    <w:p w:rsidR="0012355E" w:rsidRPr="00E050D8" w:rsidRDefault="0012355E" w:rsidP="00C47DDE">
      <w:pPr>
        <w:pStyle w:val="a3"/>
        <w:widowControl w:val="0"/>
        <w:spacing w:line="360" w:lineRule="auto"/>
        <w:ind w:firstLine="709"/>
        <w:jc w:val="both"/>
        <w:rPr>
          <w:sz w:val="28"/>
          <w:szCs w:val="28"/>
        </w:rPr>
      </w:pPr>
      <w:proofErr w:type="spellStart"/>
      <w:r w:rsidRPr="00E050D8">
        <w:rPr>
          <w:sz w:val="28"/>
          <w:szCs w:val="28"/>
        </w:rPr>
        <w:t>Страхуючий</w:t>
      </w:r>
      <w:proofErr w:type="spellEnd"/>
      <w:r w:rsidRPr="00E050D8">
        <w:rPr>
          <w:sz w:val="28"/>
          <w:szCs w:val="28"/>
        </w:rPr>
        <w:t xml:space="preserve"> має постійно стежити за виконанням вправи, зберігаючи увагу і готовність своєчасно втрутитися для зняття надмірного навантаження. Особливу увагу слід приділяти визначенню моменту, коли атлет уже не може самостійно виконувати вправу. Після завершення вправи </w:t>
      </w:r>
      <w:proofErr w:type="spellStart"/>
      <w:r w:rsidRPr="00E050D8">
        <w:rPr>
          <w:sz w:val="28"/>
          <w:szCs w:val="28"/>
        </w:rPr>
        <w:t>страхуючий</w:t>
      </w:r>
      <w:proofErr w:type="spellEnd"/>
      <w:r w:rsidRPr="00E050D8">
        <w:rPr>
          <w:sz w:val="28"/>
          <w:szCs w:val="28"/>
        </w:rPr>
        <w:t xml:space="preserve"> повинен переконатися, що обладнання (штанга, гантелі або інші снаряди) безпечно </w:t>
      </w:r>
      <w:r w:rsidRPr="00E050D8">
        <w:rPr>
          <w:sz w:val="28"/>
          <w:szCs w:val="28"/>
        </w:rPr>
        <w:lastRenderedPageBreak/>
        <w:t xml:space="preserve">повернуте на </w:t>
      </w:r>
      <w:proofErr w:type="spellStart"/>
      <w:r w:rsidRPr="00E050D8">
        <w:rPr>
          <w:sz w:val="28"/>
          <w:szCs w:val="28"/>
        </w:rPr>
        <w:t>стійки</w:t>
      </w:r>
      <w:proofErr w:type="spellEnd"/>
      <w:r w:rsidRPr="00E050D8">
        <w:rPr>
          <w:sz w:val="28"/>
          <w:szCs w:val="28"/>
        </w:rPr>
        <w:t xml:space="preserve"> або в початкове положення.</w:t>
      </w:r>
    </w:p>
    <w:p w:rsidR="0012355E" w:rsidRDefault="0012355E" w:rsidP="00C47DDE">
      <w:pPr>
        <w:pStyle w:val="a3"/>
        <w:widowControl w:val="0"/>
        <w:spacing w:line="360" w:lineRule="auto"/>
        <w:ind w:firstLine="709"/>
        <w:jc w:val="both"/>
        <w:rPr>
          <w:sz w:val="28"/>
          <w:szCs w:val="28"/>
        </w:rPr>
      </w:pPr>
      <w:r w:rsidRPr="00E050D8">
        <w:rPr>
          <w:sz w:val="28"/>
          <w:szCs w:val="28"/>
        </w:rPr>
        <w:t>Це особливо важливо під час вправ із високим ризиком травмування, таких як присідання зі штангою, коли атлет може не мати достатньо сил, щоб самостійно зафіксувати снаряд у вихідному положенні. Правильне страхування мінімізує ризики травм і забезпечує безпеку під час тренувань.</w:t>
      </w:r>
    </w:p>
    <w:p w:rsidR="0012355E" w:rsidRPr="00E050D8" w:rsidRDefault="0012355E" w:rsidP="00C47DDE">
      <w:pPr>
        <w:pStyle w:val="a3"/>
        <w:widowControl w:val="0"/>
        <w:spacing w:line="360" w:lineRule="auto"/>
        <w:ind w:firstLine="709"/>
        <w:jc w:val="both"/>
        <w:rPr>
          <w:sz w:val="28"/>
          <w:szCs w:val="28"/>
        </w:rPr>
      </w:pPr>
      <w:r w:rsidRPr="00E050D8">
        <w:rPr>
          <w:sz w:val="28"/>
          <w:szCs w:val="28"/>
        </w:rPr>
        <w:t>Звернення по допомогу під час виконання складних вправ є важливою складовою безпечного тренувального процесу. Відмова від страхування може значно підвищити ризик отримання травм, особливо під час виконання вправ із високим навантаженням, таких як присідання зі штангою або жим лежачи. Надмірний ризик у цих ситуаціях без відповідної підтримки може мати серйозні наслідки для здоров’я. Для забезпечення безпечних та ефективних занять атлетичною гімнастикою необхідно дотримуватися зваженого підходу, ретельно планувати тренування, виконувати вправи відповідно до правил техніки безпеки, використовувати належне екіпірування, поступово збільшувати навантаження та підтримувати взаємодопомогу між партнерами. Такий комплексний підхід не лише знижує ризик травм, а й сприяє досягненню оптимальних результатів у тренуваннях</w:t>
      </w:r>
      <w:r>
        <w:rPr>
          <w:sz w:val="28"/>
          <w:szCs w:val="28"/>
        </w:rPr>
        <w:t xml:space="preserve"> </w:t>
      </w:r>
      <w:r w:rsidRPr="00A23C31">
        <w:rPr>
          <w:sz w:val="28"/>
          <w:szCs w:val="28"/>
        </w:rPr>
        <w:t>[</w:t>
      </w:r>
      <w:r w:rsidR="00A23C31" w:rsidRPr="00A23C31">
        <w:rPr>
          <w:sz w:val="28"/>
          <w:szCs w:val="28"/>
        </w:rPr>
        <w:t>42; 43; 55</w:t>
      </w:r>
      <w:r w:rsidRPr="00A23C31">
        <w:rPr>
          <w:sz w:val="28"/>
          <w:szCs w:val="28"/>
        </w:rPr>
        <w:t>].</w:t>
      </w:r>
    </w:p>
    <w:p w:rsidR="0012355E" w:rsidRDefault="0012355E" w:rsidP="00C47DDE">
      <w:pPr>
        <w:pStyle w:val="a3"/>
        <w:widowControl w:val="0"/>
        <w:spacing w:line="360" w:lineRule="auto"/>
        <w:ind w:firstLine="709"/>
        <w:jc w:val="both"/>
        <w:rPr>
          <w:sz w:val="28"/>
          <w:szCs w:val="28"/>
        </w:rPr>
      </w:pPr>
      <w:r w:rsidRPr="008722E4">
        <w:rPr>
          <w:sz w:val="28"/>
          <w:szCs w:val="28"/>
        </w:rPr>
        <w:t>Таким чином, дотримання загальних правил поведінки, техніки безпеки та рекомендацій щодо тренувального процесу є ключовим для запобігання травмам і збереження здоров’я під час занять атлетичною гімнастикою. Це особливо актуально для жінок віком 25</w:t>
      </w:r>
      <w:r>
        <w:rPr>
          <w:sz w:val="28"/>
          <w:szCs w:val="28"/>
        </w:rPr>
        <w:t>-</w:t>
      </w:r>
      <w:r w:rsidRPr="008722E4">
        <w:rPr>
          <w:sz w:val="28"/>
          <w:szCs w:val="28"/>
        </w:rPr>
        <w:t>30 років, адже грамотний підхід до тренувань забезпечує не лише безпеку, але й ефективність тренувального процесу. Використання засобів атлетичної гімнастики з дотриманням техніки, правильно підібраними навантаженнями та належною організацією занять сприяє поліпшенню фізичного стану, зміцненню м’язів, підвищенню витривалості та покращенню загального самопочуття. Збалансований тренувальний процес стає важливим інструментом для досягнення гармонійного фізичного розвитку та зміцнення здоров’я.</w:t>
      </w:r>
    </w:p>
    <w:p w:rsidR="0012355E" w:rsidRDefault="0012355E" w:rsidP="00C47DDE">
      <w:pPr>
        <w:pStyle w:val="a3"/>
        <w:widowControl w:val="0"/>
        <w:spacing w:line="360" w:lineRule="auto"/>
        <w:ind w:firstLine="709"/>
        <w:jc w:val="both"/>
        <w:rPr>
          <w:sz w:val="28"/>
          <w:szCs w:val="28"/>
        </w:rPr>
      </w:pPr>
      <w:r w:rsidRPr="00E050D8">
        <w:rPr>
          <w:sz w:val="28"/>
          <w:szCs w:val="28"/>
        </w:rPr>
        <w:t xml:space="preserve">Таким чином, дотримання загальних правил поведінки, техніки безпеки та рекомендацій щодо організації тренувального процесу є вирішальним </w:t>
      </w:r>
      <w:r w:rsidRPr="00E050D8">
        <w:rPr>
          <w:sz w:val="28"/>
          <w:szCs w:val="28"/>
        </w:rPr>
        <w:lastRenderedPageBreak/>
        <w:t>фактором для профілактики травм і підтримання здоров’я під час занять атлетичною гімнастикою. Це особливо важливо для жінок віком 25</w:t>
      </w:r>
      <w:r>
        <w:rPr>
          <w:sz w:val="28"/>
          <w:szCs w:val="28"/>
        </w:rPr>
        <w:t>-</w:t>
      </w:r>
      <w:r w:rsidRPr="00E050D8">
        <w:rPr>
          <w:sz w:val="28"/>
          <w:szCs w:val="28"/>
        </w:rPr>
        <w:t>30 років, оскільки раціональний підхід до тренувань не лише мінімізує ризики, але й підвищує ефективність фізичних навантажень. Використання засобів атлетичної гімнастики із суворим дотриманням техніки виконання вправ, поступовим збільшенням навантаження та належною організацією занять сприяє покращенню фізичного стану, зміцненню м’язового корсету, підвищенню витривалості та загального рівня самопочуття. Збалансований тренувальний процес є ключовим елементом для досягнення гармонійного фізичного розвитку та підтримання здоров’я.</w:t>
      </w:r>
    </w:p>
    <w:p w:rsidR="00974E4B" w:rsidRDefault="00974E4B" w:rsidP="00C47DDE">
      <w:pPr>
        <w:pStyle w:val="a3"/>
        <w:widowControl w:val="0"/>
        <w:spacing w:line="360" w:lineRule="auto"/>
        <w:ind w:firstLine="709"/>
        <w:jc w:val="both"/>
        <w:rPr>
          <w:sz w:val="28"/>
          <w:szCs w:val="28"/>
        </w:rPr>
      </w:pPr>
    </w:p>
    <w:p w:rsidR="00974E4B" w:rsidRPr="000809DE" w:rsidRDefault="00974E4B" w:rsidP="00C47DDE">
      <w:pPr>
        <w:pStyle w:val="a3"/>
        <w:widowControl w:val="0"/>
        <w:spacing w:line="360" w:lineRule="auto"/>
        <w:ind w:firstLine="709"/>
        <w:jc w:val="both"/>
        <w:rPr>
          <w:b/>
          <w:bCs/>
          <w:sz w:val="28"/>
          <w:szCs w:val="28"/>
        </w:rPr>
      </w:pPr>
      <w:r w:rsidRPr="000809DE">
        <w:rPr>
          <w:b/>
          <w:bCs/>
          <w:sz w:val="28"/>
          <w:szCs w:val="28"/>
        </w:rPr>
        <w:t>Висновки до розділу 1</w:t>
      </w:r>
    </w:p>
    <w:p w:rsidR="00974E4B" w:rsidRPr="000809DE" w:rsidRDefault="00974E4B" w:rsidP="00C47DDE">
      <w:pPr>
        <w:pStyle w:val="a3"/>
        <w:widowControl w:val="0"/>
        <w:spacing w:line="360" w:lineRule="auto"/>
        <w:ind w:firstLine="709"/>
        <w:jc w:val="both"/>
        <w:rPr>
          <w:sz w:val="28"/>
          <w:szCs w:val="28"/>
        </w:rPr>
      </w:pPr>
      <w:r w:rsidRPr="000809DE">
        <w:rPr>
          <w:sz w:val="28"/>
          <w:szCs w:val="28"/>
        </w:rPr>
        <w:t>Аналіз науково-методичної літератури свідчить, що атлетична гімнастика є одним із найефективніших засобів поліпшення фізичного стану жінок віком 25-30 років. Її застосування дозволяє вирішувати комплексні завдання, пов’язані зі зміцненням м’язового корсету, підвищенням загальної витривалості, корекцією фігури, зменшенням ризику розвитку остеопорозу, покращенням роботи серцево-судинної системи та нормалізацією психоемоційного стану. Регулярні тренування сприяють зниженню рівня стресу, нормалізації ваги, підвищенню загального життєвого тонусу та формуванню стійкої мотивації до здорового способу життя. Літературні джерела також підкреслюють важливість індивідуального підходу до планування занять, зокрема врахування вікових, фізіологічних та анатомічних особливостей жіночого організму.</w:t>
      </w:r>
    </w:p>
    <w:p w:rsidR="00974E4B" w:rsidRPr="000809DE" w:rsidRDefault="00974E4B" w:rsidP="00C47DDE">
      <w:pPr>
        <w:pStyle w:val="a3"/>
        <w:widowControl w:val="0"/>
        <w:spacing w:line="360" w:lineRule="auto"/>
        <w:ind w:firstLine="709"/>
        <w:jc w:val="both"/>
        <w:rPr>
          <w:sz w:val="28"/>
          <w:szCs w:val="28"/>
        </w:rPr>
      </w:pPr>
      <w:r w:rsidRPr="000809DE">
        <w:rPr>
          <w:sz w:val="28"/>
          <w:szCs w:val="28"/>
        </w:rPr>
        <w:t xml:space="preserve">Жінки у віці 25-30 років знаходяться на піку своєї фізіологічної працездатності, що дозволяє ефективно адаптуватися до фізичних навантажень. Однак у цьому віковому періоді вже починаються поступові зміни, які проявляються у зниженні сили, витривалості та гнучкості, що потребує систематичних тренувань для підтримання функціональних можливостей організму. У жінок цього віку відзначається більший відсоток </w:t>
      </w:r>
      <w:r w:rsidRPr="000809DE">
        <w:rPr>
          <w:sz w:val="28"/>
          <w:szCs w:val="28"/>
        </w:rPr>
        <w:lastRenderedPageBreak/>
        <w:t xml:space="preserve">жирової тканини та менша м’язова маса порівняно з чоловіками, що впливає на вибір вправ, характер навантаження та інтенсивність тренувального процесу. Збереження репродуктивної функції і коливання гормонального фону вимагають врахування фаз </w:t>
      </w:r>
      <w:proofErr w:type="spellStart"/>
      <w:r w:rsidRPr="000809DE">
        <w:rPr>
          <w:sz w:val="28"/>
          <w:szCs w:val="28"/>
        </w:rPr>
        <w:t>оваріально</w:t>
      </w:r>
      <w:proofErr w:type="spellEnd"/>
      <w:r w:rsidRPr="000809DE">
        <w:rPr>
          <w:sz w:val="28"/>
          <w:szCs w:val="28"/>
        </w:rPr>
        <w:t>-менструального циклу, які можуть суттєво впливати на силу, витривалість та емоційний стан. Особливо важливим є психоемоційний аспект, адже підвищена емоційність жінок у цьому віці може впливати на регулярність і ефективність тренувань. Для цього необхідно створювати комфортні умови занять, приділяти увагу мотиваційним факторам і забезпечувати позитивну емоційну атмосферу.</w:t>
      </w:r>
    </w:p>
    <w:p w:rsidR="00D43B2B" w:rsidRDefault="00974E4B" w:rsidP="00C47DDE">
      <w:pPr>
        <w:pStyle w:val="a3"/>
        <w:widowControl w:val="0"/>
        <w:spacing w:line="360" w:lineRule="auto"/>
        <w:ind w:firstLine="709"/>
        <w:jc w:val="both"/>
        <w:rPr>
          <w:sz w:val="28"/>
          <w:szCs w:val="28"/>
        </w:rPr>
      </w:pPr>
      <w:r w:rsidRPr="000809DE">
        <w:rPr>
          <w:sz w:val="28"/>
          <w:szCs w:val="28"/>
        </w:rPr>
        <w:t>Отже, атлетична гімнастика є універсальним інструментом для підтримання і покращення фізичного стану жінок віком 25-30 років. Її ефективність забезпечується дотриманням принципів індивідуалізації та поступовості у збільшенні навантаження, раціональним підбором вправ, а також врахуванням анатомо-фізіологічних і психоемоційних особливостей жіночого організму. Такий підхід дозволяє не лише досягти гармонійного фізичного розвитку, але й підвищити загальну якість життя, забезпечуючи комплексне зміцнення здоров’я.</w:t>
      </w:r>
    </w:p>
    <w:p w:rsidR="00D43B2B" w:rsidRDefault="00D43B2B" w:rsidP="00C47DDE">
      <w:pPr>
        <w:widowControl w:val="0"/>
        <w:spacing w:after="160" w:line="259" w:lineRule="auto"/>
        <w:rPr>
          <w:sz w:val="28"/>
          <w:szCs w:val="28"/>
        </w:rPr>
      </w:pPr>
      <w:r>
        <w:rPr>
          <w:sz w:val="28"/>
          <w:szCs w:val="28"/>
        </w:rPr>
        <w:br w:type="page"/>
      </w:r>
    </w:p>
    <w:p w:rsidR="00772CE6" w:rsidRPr="00BD6B52" w:rsidRDefault="00772CE6" w:rsidP="00C47DDE">
      <w:pPr>
        <w:pStyle w:val="a3"/>
        <w:widowControl w:val="0"/>
        <w:spacing w:line="360" w:lineRule="auto"/>
        <w:jc w:val="center"/>
        <w:rPr>
          <w:b/>
          <w:bCs/>
          <w:sz w:val="28"/>
          <w:szCs w:val="28"/>
        </w:rPr>
      </w:pPr>
      <w:bookmarkStart w:id="22" w:name="_Hlk184475181"/>
      <w:r w:rsidRPr="00BD6B52">
        <w:rPr>
          <w:b/>
          <w:bCs/>
          <w:sz w:val="28"/>
          <w:szCs w:val="28"/>
        </w:rPr>
        <w:lastRenderedPageBreak/>
        <w:t>РОЗДІЛ 2.</w:t>
      </w:r>
    </w:p>
    <w:p w:rsidR="00772CE6" w:rsidRDefault="00772CE6" w:rsidP="00C47DDE">
      <w:pPr>
        <w:pStyle w:val="a3"/>
        <w:widowControl w:val="0"/>
        <w:spacing w:line="360" w:lineRule="auto"/>
        <w:jc w:val="center"/>
        <w:rPr>
          <w:b/>
          <w:bCs/>
          <w:sz w:val="28"/>
          <w:szCs w:val="28"/>
        </w:rPr>
      </w:pPr>
      <w:r w:rsidRPr="00BD6B52">
        <w:rPr>
          <w:b/>
          <w:bCs/>
          <w:sz w:val="28"/>
          <w:szCs w:val="28"/>
        </w:rPr>
        <w:t>МЕТОДИЧНІ ОСНОВИ ДОСЛІДЖЕННЯ ВПЛИВУ ЗАСОБІВ АТЛЕТИЧНОЇ ГІМНАСТИКИ НА ПОЛІПШЕННЯ ФІЗИЧНОГО СТАНУ ЖІНОК ВІКОМ ВІД 25 ДО 30 РОКІВ</w:t>
      </w:r>
    </w:p>
    <w:p w:rsidR="00772CE6" w:rsidRDefault="00772CE6" w:rsidP="00C47DDE">
      <w:pPr>
        <w:pStyle w:val="a3"/>
        <w:widowControl w:val="0"/>
        <w:spacing w:line="360" w:lineRule="auto"/>
        <w:jc w:val="center"/>
        <w:rPr>
          <w:b/>
          <w:bCs/>
          <w:sz w:val="28"/>
          <w:szCs w:val="28"/>
        </w:rPr>
      </w:pPr>
    </w:p>
    <w:p w:rsidR="00772CE6" w:rsidRDefault="00772CE6" w:rsidP="00C47DDE">
      <w:pPr>
        <w:pStyle w:val="a3"/>
        <w:widowControl w:val="0"/>
        <w:spacing w:line="360" w:lineRule="auto"/>
        <w:jc w:val="both"/>
        <w:rPr>
          <w:b/>
          <w:color w:val="000000"/>
          <w:sz w:val="28"/>
          <w:szCs w:val="28"/>
        </w:rPr>
      </w:pPr>
      <w:r w:rsidRPr="00BD6B52">
        <w:rPr>
          <w:b/>
          <w:color w:val="000000"/>
          <w:sz w:val="28"/>
          <w:szCs w:val="28"/>
        </w:rPr>
        <w:t>2.1. Методи дослідження</w:t>
      </w:r>
    </w:p>
    <w:p w:rsidR="00772CE6" w:rsidRPr="00BD6B52" w:rsidRDefault="00772CE6" w:rsidP="00C47DDE">
      <w:pPr>
        <w:pStyle w:val="a3"/>
        <w:widowControl w:val="0"/>
        <w:spacing w:line="360" w:lineRule="auto"/>
        <w:ind w:firstLine="709"/>
        <w:jc w:val="both"/>
        <w:rPr>
          <w:sz w:val="28"/>
          <w:szCs w:val="28"/>
        </w:rPr>
      </w:pPr>
      <w:r w:rsidRPr="00BD6B52">
        <w:rPr>
          <w:sz w:val="28"/>
          <w:szCs w:val="28"/>
        </w:rPr>
        <w:t xml:space="preserve">Для досягнення поставлених цілей у дослідженні були застосовані такі методи дослідження </w:t>
      </w:r>
      <w:r w:rsidRPr="007B5574">
        <w:rPr>
          <w:sz w:val="28"/>
          <w:szCs w:val="28"/>
        </w:rPr>
        <w:t>[</w:t>
      </w:r>
      <w:bookmarkStart w:id="23" w:name="_Hlk183010042"/>
      <w:r w:rsidR="007B5574" w:rsidRPr="007B5574">
        <w:rPr>
          <w:sz w:val="28"/>
          <w:szCs w:val="28"/>
        </w:rPr>
        <w:t>10; 20; 21; 42</w:t>
      </w:r>
      <w:bookmarkEnd w:id="23"/>
      <w:r w:rsidRPr="007B5574">
        <w:rPr>
          <w:sz w:val="28"/>
          <w:szCs w:val="28"/>
        </w:rPr>
        <w:t>]:</w:t>
      </w:r>
    </w:p>
    <w:p w:rsidR="00772CE6" w:rsidRDefault="00772CE6" w:rsidP="00C47DDE">
      <w:pPr>
        <w:pStyle w:val="a3"/>
        <w:widowControl w:val="0"/>
        <w:spacing w:line="360" w:lineRule="auto"/>
        <w:ind w:firstLine="709"/>
        <w:jc w:val="both"/>
        <w:rPr>
          <w:sz w:val="28"/>
          <w:szCs w:val="28"/>
        </w:rPr>
      </w:pPr>
      <w:r w:rsidRPr="00BD6B52">
        <w:rPr>
          <w:b/>
          <w:bCs/>
          <w:sz w:val="28"/>
          <w:szCs w:val="28"/>
        </w:rPr>
        <w:t>Аналіз літературних джерел</w:t>
      </w:r>
      <w:r w:rsidRPr="00BD6B52">
        <w:rPr>
          <w:sz w:val="28"/>
          <w:szCs w:val="28"/>
        </w:rPr>
        <w:t xml:space="preserve"> </w:t>
      </w:r>
    </w:p>
    <w:p w:rsidR="00772CE6" w:rsidRDefault="00772CE6" w:rsidP="00C47DDE">
      <w:pPr>
        <w:pStyle w:val="a3"/>
        <w:widowControl w:val="0"/>
        <w:spacing w:line="360" w:lineRule="auto"/>
        <w:ind w:firstLine="709"/>
        <w:jc w:val="both"/>
        <w:rPr>
          <w:sz w:val="28"/>
          <w:szCs w:val="28"/>
        </w:rPr>
      </w:pPr>
      <w:r w:rsidRPr="00BD6B52">
        <w:rPr>
          <w:sz w:val="28"/>
          <w:szCs w:val="28"/>
        </w:rPr>
        <w:t>Проведення аналізу та узагальнення наукових публікацій здійснювалося з метою оцінки сучасного стану розробки проблеми впливу засобів атлетичної гімнастики на покращення фізичного стану жінок віком 25</w:t>
      </w:r>
      <w:r>
        <w:rPr>
          <w:sz w:val="28"/>
          <w:szCs w:val="28"/>
        </w:rPr>
        <w:t>-</w:t>
      </w:r>
      <w:r w:rsidRPr="00BD6B52">
        <w:rPr>
          <w:sz w:val="28"/>
          <w:szCs w:val="28"/>
        </w:rPr>
        <w:t>30 років. Цей аналіз дозволив обґрунтувати вибір методологічного підходу до вирішення поставлених завдань, забезпечити обґрунтований підбір методів дослідження, а також зібрати необхідну інформацію для подальшого експериментального вивчення. Також увага приділялася публікаціям, присвяченим методам математичної обробки експериментальних даних, що дало змогу забезпечити високу точність та наукову обґрунтованість отриманих результатів.</w:t>
      </w:r>
    </w:p>
    <w:p w:rsidR="00772CE6" w:rsidRDefault="00772CE6" w:rsidP="00C47DDE">
      <w:pPr>
        <w:pStyle w:val="a3"/>
        <w:widowControl w:val="0"/>
        <w:spacing w:line="360" w:lineRule="auto"/>
        <w:ind w:firstLine="709"/>
        <w:jc w:val="both"/>
        <w:rPr>
          <w:b/>
          <w:bCs/>
          <w:sz w:val="28"/>
          <w:szCs w:val="28"/>
        </w:rPr>
      </w:pPr>
      <w:r w:rsidRPr="00BD6B52">
        <w:rPr>
          <w:b/>
          <w:bCs/>
          <w:sz w:val="28"/>
          <w:szCs w:val="28"/>
        </w:rPr>
        <w:t>Анкетування та опитування</w:t>
      </w:r>
    </w:p>
    <w:p w:rsidR="00772CE6" w:rsidRDefault="00772CE6" w:rsidP="00C47DDE">
      <w:pPr>
        <w:pStyle w:val="a3"/>
        <w:widowControl w:val="0"/>
        <w:spacing w:line="360" w:lineRule="auto"/>
        <w:ind w:firstLine="709"/>
        <w:jc w:val="both"/>
        <w:rPr>
          <w:sz w:val="28"/>
          <w:szCs w:val="28"/>
        </w:rPr>
      </w:pPr>
      <w:r w:rsidRPr="00BD6B52">
        <w:rPr>
          <w:sz w:val="28"/>
          <w:szCs w:val="28"/>
        </w:rPr>
        <w:t>Опитування учасниць дослідження проводилося до та після педагогічного експерименту з метою визначення рівня мотивації жінок віком 25</w:t>
      </w:r>
      <w:r>
        <w:rPr>
          <w:sz w:val="28"/>
          <w:szCs w:val="28"/>
        </w:rPr>
        <w:t>-</w:t>
      </w:r>
      <w:r w:rsidRPr="00BD6B52">
        <w:rPr>
          <w:sz w:val="28"/>
          <w:szCs w:val="28"/>
        </w:rPr>
        <w:t xml:space="preserve">30 років до збереження та покращення власного здоров’я, а також їхнього інтересу до відвідування </w:t>
      </w:r>
      <w:r>
        <w:rPr>
          <w:sz w:val="28"/>
          <w:szCs w:val="28"/>
        </w:rPr>
        <w:t xml:space="preserve">тренувань </w:t>
      </w:r>
      <w:r w:rsidRPr="00BD6B52">
        <w:rPr>
          <w:sz w:val="28"/>
          <w:szCs w:val="28"/>
        </w:rPr>
        <w:t>з атлетичної гімнастики. Результати опитування стали підґрунтям для уточнення цілей, завдань та методів</w:t>
      </w:r>
      <w:r>
        <w:rPr>
          <w:sz w:val="28"/>
          <w:szCs w:val="28"/>
        </w:rPr>
        <w:t xml:space="preserve"> дослідження</w:t>
      </w:r>
      <w:r w:rsidRPr="00BD6B52">
        <w:rPr>
          <w:sz w:val="28"/>
          <w:szCs w:val="28"/>
        </w:rPr>
        <w:t>, що дозволило забезпечити обґрунтованість та ефективність експериментально</w:t>
      </w:r>
      <w:r>
        <w:rPr>
          <w:sz w:val="28"/>
          <w:szCs w:val="28"/>
        </w:rPr>
        <w:t>ї</w:t>
      </w:r>
      <w:r w:rsidRPr="00BD6B52">
        <w:rPr>
          <w:sz w:val="28"/>
          <w:szCs w:val="28"/>
        </w:rPr>
        <w:t xml:space="preserve"> </w:t>
      </w:r>
      <w:r>
        <w:rPr>
          <w:sz w:val="28"/>
          <w:szCs w:val="28"/>
        </w:rPr>
        <w:t>методики</w:t>
      </w:r>
      <w:r w:rsidRPr="00BD6B52">
        <w:rPr>
          <w:sz w:val="28"/>
          <w:szCs w:val="28"/>
        </w:rPr>
        <w:t>.</w:t>
      </w:r>
    </w:p>
    <w:p w:rsidR="00772CE6" w:rsidRDefault="00772CE6" w:rsidP="00C47DDE">
      <w:pPr>
        <w:pStyle w:val="a3"/>
        <w:widowControl w:val="0"/>
        <w:spacing w:line="360" w:lineRule="auto"/>
        <w:ind w:firstLine="709"/>
        <w:jc w:val="both"/>
        <w:rPr>
          <w:b/>
          <w:bCs/>
          <w:sz w:val="28"/>
          <w:szCs w:val="28"/>
        </w:rPr>
      </w:pPr>
      <w:r w:rsidRPr="008E104A">
        <w:rPr>
          <w:b/>
          <w:bCs/>
          <w:sz w:val="28"/>
          <w:szCs w:val="28"/>
        </w:rPr>
        <w:t>Педагогічне спостереження</w:t>
      </w:r>
    </w:p>
    <w:p w:rsidR="00772CE6" w:rsidRDefault="00772CE6" w:rsidP="00C47DDE">
      <w:pPr>
        <w:pStyle w:val="a3"/>
        <w:widowControl w:val="0"/>
        <w:spacing w:line="360" w:lineRule="auto"/>
        <w:ind w:firstLine="709"/>
        <w:jc w:val="both"/>
        <w:rPr>
          <w:sz w:val="28"/>
          <w:szCs w:val="28"/>
        </w:rPr>
      </w:pPr>
      <w:r w:rsidRPr="008E104A">
        <w:rPr>
          <w:sz w:val="28"/>
          <w:szCs w:val="28"/>
        </w:rPr>
        <w:t xml:space="preserve">Педагогічне спостереження здійснювалося за жінками віком 25–30 років у процесі їхньої практичної діяльності в природних умовах. Основний акцент було зроблено на відборі та ефективному використанні засобів атлетичної </w:t>
      </w:r>
      <w:r w:rsidRPr="008E104A">
        <w:rPr>
          <w:sz w:val="28"/>
          <w:szCs w:val="28"/>
        </w:rPr>
        <w:lastRenderedPageBreak/>
        <w:t xml:space="preserve">гімнастики. Паралельно проводився контроль динаміки змін показників </w:t>
      </w:r>
      <w:r>
        <w:rPr>
          <w:sz w:val="28"/>
          <w:szCs w:val="28"/>
        </w:rPr>
        <w:t>фізичного стану</w:t>
      </w:r>
      <w:r w:rsidRPr="008E104A">
        <w:rPr>
          <w:sz w:val="28"/>
          <w:szCs w:val="28"/>
        </w:rPr>
        <w:t xml:space="preserve"> та рухових здібностей учасниць. Дані, отримані в результаті спостереження, стали підґрунтям для вдосконалення та впровадження більш ефективних методів оздоровчого впливу в рамках розробленої методики.</w:t>
      </w:r>
    </w:p>
    <w:p w:rsidR="00BA623D" w:rsidRDefault="00BA623D" w:rsidP="00C47DDE">
      <w:pPr>
        <w:pStyle w:val="a3"/>
        <w:widowControl w:val="0"/>
        <w:spacing w:line="360" w:lineRule="auto"/>
        <w:ind w:firstLine="709"/>
        <w:jc w:val="both"/>
        <w:rPr>
          <w:b/>
          <w:bCs/>
          <w:sz w:val="28"/>
          <w:szCs w:val="28"/>
        </w:rPr>
      </w:pPr>
      <w:r w:rsidRPr="009D6090">
        <w:rPr>
          <w:b/>
          <w:bCs/>
          <w:sz w:val="28"/>
          <w:szCs w:val="28"/>
        </w:rPr>
        <w:t>Медико-біологічні методи</w:t>
      </w:r>
      <w:r w:rsidRPr="00405DE5">
        <w:rPr>
          <w:b/>
          <w:bCs/>
          <w:sz w:val="28"/>
          <w:szCs w:val="28"/>
        </w:rPr>
        <w:t xml:space="preserve"> </w:t>
      </w:r>
    </w:p>
    <w:p w:rsidR="00BA623D" w:rsidRDefault="00BA623D" w:rsidP="00C47DDE">
      <w:pPr>
        <w:pStyle w:val="a3"/>
        <w:widowControl w:val="0"/>
        <w:spacing w:line="360" w:lineRule="auto"/>
        <w:ind w:firstLine="709"/>
        <w:jc w:val="both"/>
        <w:rPr>
          <w:sz w:val="28"/>
          <w:szCs w:val="28"/>
        </w:rPr>
      </w:pPr>
      <w:r w:rsidRPr="00BF751C">
        <w:rPr>
          <w:sz w:val="28"/>
          <w:szCs w:val="28"/>
        </w:rPr>
        <w:t>Оцінка рівня фізичного стану жінок віком 25</w:t>
      </w:r>
      <w:r>
        <w:rPr>
          <w:sz w:val="28"/>
          <w:szCs w:val="28"/>
        </w:rPr>
        <w:t>-</w:t>
      </w:r>
      <w:r w:rsidRPr="00BF751C">
        <w:rPr>
          <w:sz w:val="28"/>
          <w:szCs w:val="28"/>
        </w:rPr>
        <w:t xml:space="preserve">30 років проводилася на основі аналізу фізіологічних показників, що забезпечують комплексну характеристику функціонального стану організму. Для визначення загального рівня фізичного стану (РФС) використовувалася методика, запропонована Г. Л. </w:t>
      </w:r>
      <w:proofErr w:type="spellStart"/>
      <w:r w:rsidRPr="00BF751C">
        <w:rPr>
          <w:sz w:val="28"/>
          <w:szCs w:val="28"/>
        </w:rPr>
        <w:t>Апанасенком</w:t>
      </w:r>
      <w:proofErr w:type="spellEnd"/>
      <w:r w:rsidRPr="00BF751C">
        <w:rPr>
          <w:sz w:val="28"/>
          <w:szCs w:val="28"/>
        </w:rPr>
        <w:t xml:space="preserve"> та Н. П. </w:t>
      </w:r>
      <w:proofErr w:type="spellStart"/>
      <w:r w:rsidRPr="00BF751C">
        <w:rPr>
          <w:sz w:val="28"/>
          <w:szCs w:val="28"/>
        </w:rPr>
        <w:t>Страпко</w:t>
      </w:r>
      <w:proofErr w:type="spellEnd"/>
      <w:r w:rsidRPr="00BF751C">
        <w:rPr>
          <w:sz w:val="28"/>
          <w:szCs w:val="28"/>
        </w:rPr>
        <w:t>, яка включає розрахунок інтегрального показника фізичної підготовленості. Цей метод дозволяє об’єктивно оцінити функціональні можливості організму, визначити рівень його адаптаційних резервів і сформувати індивідуальні рекомендації для планування фізкультурно-оздоровчих заходів.</w:t>
      </w:r>
      <w:r>
        <w:rPr>
          <w:sz w:val="28"/>
          <w:szCs w:val="28"/>
        </w:rPr>
        <w:t xml:space="preserve"> </w:t>
      </w:r>
      <w:r w:rsidRPr="00C40AB6">
        <w:rPr>
          <w:sz w:val="28"/>
          <w:szCs w:val="28"/>
        </w:rPr>
        <w:t>[</w:t>
      </w:r>
      <w:r w:rsidR="00C40AB6" w:rsidRPr="00C40AB6">
        <w:rPr>
          <w:sz w:val="28"/>
          <w:szCs w:val="28"/>
        </w:rPr>
        <w:t>3</w:t>
      </w:r>
      <w:r w:rsidRPr="00C40AB6">
        <w:rPr>
          <w:sz w:val="28"/>
          <w:szCs w:val="28"/>
        </w:rPr>
        <w:t>].</w:t>
      </w:r>
    </w:p>
    <w:p w:rsidR="00BA623D" w:rsidRPr="00677832" w:rsidRDefault="00BA623D" w:rsidP="00C47DDE">
      <w:pPr>
        <w:pStyle w:val="a3"/>
        <w:widowControl w:val="0"/>
        <w:spacing w:line="360" w:lineRule="auto"/>
        <w:ind w:firstLine="709"/>
        <w:jc w:val="both"/>
        <w:rPr>
          <w:rFonts w:eastAsiaTheme="minorEastAsia"/>
          <w:sz w:val="28"/>
          <w:szCs w:val="28"/>
        </w:rPr>
      </w:pPr>
      <m:oMathPara>
        <m:oMath>
          <m:r>
            <w:rPr>
              <w:rFonts w:ascii="Cambria Math" w:hAnsi="Cambria Math"/>
              <w:sz w:val="28"/>
              <w:szCs w:val="28"/>
            </w:rPr>
            <m:t>РФС</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7</m:t>
              </m:r>
              <m:r>
                <w:rPr>
                  <w:rFonts w:ascii="Cambria Math" w:hAnsi="Cambria Math"/>
                  <w:sz w:val="28"/>
                  <w:szCs w:val="28"/>
                </w:rPr>
                <m:t>00-3×ЧСС-2,5×АТсерB-2,7×</m:t>
              </m:r>
              <m:r>
                <w:rPr>
                  <w:rFonts w:ascii="Cambria Math" w:hAnsi="Cambria Math"/>
                  <w:sz w:val="28"/>
                  <w:szCs w:val="28"/>
                  <w:lang w:val="en-US"/>
                </w:rPr>
                <m:t>B</m:t>
              </m:r>
              <m:r>
                <w:rPr>
                  <w:rFonts w:ascii="Cambria Math" w:hAnsi="Cambria Math"/>
                  <w:sz w:val="28"/>
                  <w:szCs w:val="28"/>
                </w:rPr>
                <m:t>+0,28×m</m:t>
              </m:r>
            </m:num>
            <m:den>
              <m:r>
                <m:rPr>
                  <m:sty m:val="p"/>
                </m:rPr>
                <w:rPr>
                  <w:rFonts w:ascii="Cambria Math" w:hAnsi="Cambria Math"/>
                  <w:sz w:val="28"/>
                  <w:szCs w:val="28"/>
                </w:rPr>
                <m:t>3</m:t>
              </m:r>
              <m:r>
                <w:rPr>
                  <w:rFonts w:ascii="Cambria Math" w:hAnsi="Cambria Math"/>
                  <w:sz w:val="28"/>
                  <w:szCs w:val="28"/>
                </w:rPr>
                <m:t>50-2,6×</m:t>
              </m:r>
              <m:r>
                <w:rPr>
                  <w:rFonts w:ascii="Cambria Math" w:hAnsi="Cambria Math"/>
                  <w:sz w:val="28"/>
                  <w:szCs w:val="28"/>
                  <w:lang w:val="en-US"/>
                </w:rPr>
                <m:t>B</m:t>
              </m:r>
              <m:r>
                <w:rPr>
                  <w:rFonts w:ascii="Cambria Math" w:hAnsi="Cambria Math"/>
                  <w:sz w:val="28"/>
                  <w:szCs w:val="28"/>
                </w:rPr>
                <m:t>+0,21×</m:t>
              </m:r>
              <m:r>
                <w:rPr>
                  <w:rFonts w:ascii="Cambria Math" w:hAnsi="Cambria Math"/>
                  <w:sz w:val="28"/>
                  <w:szCs w:val="28"/>
                  <w:lang w:val="en-US"/>
                </w:rPr>
                <m:t>h</m:t>
              </m:r>
            </m:den>
          </m:f>
        </m:oMath>
      </m:oMathPara>
    </w:p>
    <w:p w:rsidR="00BA623D" w:rsidRDefault="00BA623D" w:rsidP="00C47DDE">
      <w:pPr>
        <w:pStyle w:val="a3"/>
        <w:widowControl w:val="0"/>
        <w:spacing w:line="360" w:lineRule="auto"/>
        <w:ind w:firstLine="709"/>
        <w:jc w:val="both"/>
        <w:rPr>
          <w:rFonts w:eastAsiaTheme="minorEastAsia"/>
          <w:sz w:val="28"/>
          <w:szCs w:val="28"/>
        </w:rPr>
      </w:pPr>
    </w:p>
    <w:p w:rsidR="00BA623D" w:rsidRPr="00677832" w:rsidRDefault="00BA623D" w:rsidP="00C47DDE">
      <w:pPr>
        <w:pStyle w:val="a3"/>
        <w:widowControl w:val="0"/>
        <w:spacing w:line="360" w:lineRule="auto"/>
        <w:ind w:firstLine="709"/>
        <w:jc w:val="both"/>
        <w:rPr>
          <w:sz w:val="28"/>
          <w:szCs w:val="28"/>
        </w:rPr>
      </w:pPr>
      <w:r w:rsidRPr="00677832">
        <w:rPr>
          <w:sz w:val="28"/>
          <w:szCs w:val="28"/>
        </w:rPr>
        <w:t>ЧСС – частота серцевих скорочень;</w:t>
      </w:r>
    </w:p>
    <w:p w:rsidR="00BA623D" w:rsidRPr="00677832" w:rsidRDefault="00BA623D" w:rsidP="00C47DDE">
      <w:pPr>
        <w:pStyle w:val="a3"/>
        <w:widowControl w:val="0"/>
        <w:spacing w:line="360" w:lineRule="auto"/>
        <w:ind w:firstLine="709"/>
        <w:jc w:val="both"/>
        <w:rPr>
          <w:sz w:val="28"/>
          <w:szCs w:val="28"/>
        </w:rPr>
      </w:pPr>
      <w:proofErr w:type="spellStart"/>
      <w:r w:rsidRPr="00677832">
        <w:rPr>
          <w:sz w:val="28"/>
          <w:szCs w:val="28"/>
        </w:rPr>
        <w:t>АТсер</w:t>
      </w:r>
      <w:proofErr w:type="spellEnd"/>
      <w:r w:rsidRPr="00677832">
        <w:rPr>
          <w:sz w:val="28"/>
          <w:szCs w:val="28"/>
        </w:rPr>
        <w:t>. – середній артеріальний тиск</w:t>
      </w:r>
      <w:r>
        <w:rPr>
          <w:sz w:val="28"/>
          <w:szCs w:val="28"/>
        </w:rPr>
        <w:t xml:space="preserve">, який </w:t>
      </w:r>
      <w:r w:rsidRPr="00677832">
        <w:rPr>
          <w:sz w:val="28"/>
          <w:szCs w:val="28"/>
        </w:rPr>
        <w:t>визначається</w:t>
      </w:r>
      <w:r>
        <w:rPr>
          <w:sz w:val="28"/>
          <w:szCs w:val="28"/>
        </w:rPr>
        <w:t xml:space="preserve"> за </w:t>
      </w:r>
      <w:proofErr w:type="spellStart"/>
      <w:r>
        <w:rPr>
          <w:sz w:val="28"/>
          <w:szCs w:val="28"/>
        </w:rPr>
        <w:t>фрмулою</w:t>
      </w:r>
      <w:proofErr w:type="spellEnd"/>
      <w:r>
        <w:rPr>
          <w:sz w:val="28"/>
          <w:szCs w:val="28"/>
        </w:rPr>
        <w:t xml:space="preserve"> </w:t>
      </w:r>
      <w:r w:rsidRPr="00677832">
        <w:rPr>
          <w:sz w:val="28"/>
          <w:szCs w:val="28"/>
        </w:rPr>
        <w:t>АТдіаст.+1/3 (</w:t>
      </w:r>
      <w:proofErr w:type="spellStart"/>
      <w:r w:rsidRPr="00677832">
        <w:rPr>
          <w:sz w:val="28"/>
          <w:szCs w:val="28"/>
        </w:rPr>
        <w:t>АТсист</w:t>
      </w:r>
      <w:proofErr w:type="spellEnd"/>
      <w:r w:rsidRPr="00677832">
        <w:rPr>
          <w:sz w:val="28"/>
          <w:szCs w:val="28"/>
        </w:rPr>
        <w:t xml:space="preserve">. – </w:t>
      </w:r>
      <w:proofErr w:type="spellStart"/>
      <w:r w:rsidRPr="00677832">
        <w:rPr>
          <w:sz w:val="28"/>
          <w:szCs w:val="28"/>
        </w:rPr>
        <w:t>АТдіаст</w:t>
      </w:r>
      <w:proofErr w:type="spellEnd"/>
      <w:r w:rsidRPr="00677832">
        <w:rPr>
          <w:sz w:val="28"/>
          <w:szCs w:val="28"/>
        </w:rPr>
        <w:t>.);</w:t>
      </w:r>
    </w:p>
    <w:p w:rsidR="00BA623D" w:rsidRPr="00677832" w:rsidRDefault="00BA623D" w:rsidP="00C47DDE">
      <w:pPr>
        <w:pStyle w:val="a3"/>
        <w:widowControl w:val="0"/>
        <w:spacing w:line="360" w:lineRule="auto"/>
        <w:ind w:firstLine="709"/>
        <w:jc w:val="both"/>
        <w:rPr>
          <w:sz w:val="28"/>
          <w:szCs w:val="28"/>
        </w:rPr>
      </w:pPr>
      <w:r w:rsidRPr="00677832">
        <w:rPr>
          <w:sz w:val="28"/>
          <w:szCs w:val="28"/>
        </w:rPr>
        <w:t>В – вік в роках на момент обстеження;</w:t>
      </w:r>
    </w:p>
    <w:p w:rsidR="00BA623D" w:rsidRPr="00677832" w:rsidRDefault="00BA623D" w:rsidP="00C47DDE">
      <w:pPr>
        <w:pStyle w:val="a3"/>
        <w:widowControl w:val="0"/>
        <w:spacing w:line="360" w:lineRule="auto"/>
        <w:ind w:firstLine="709"/>
        <w:jc w:val="both"/>
        <w:rPr>
          <w:sz w:val="28"/>
          <w:szCs w:val="28"/>
        </w:rPr>
      </w:pPr>
      <w:r w:rsidRPr="00677832">
        <w:rPr>
          <w:sz w:val="28"/>
          <w:szCs w:val="28"/>
        </w:rPr>
        <w:t>m – маса тіла в кілограмах;</w:t>
      </w:r>
    </w:p>
    <w:p w:rsidR="00BA623D" w:rsidRDefault="00BA623D" w:rsidP="00C47DDE">
      <w:pPr>
        <w:pStyle w:val="a3"/>
        <w:widowControl w:val="0"/>
        <w:spacing w:line="360" w:lineRule="auto"/>
        <w:ind w:firstLine="709"/>
        <w:jc w:val="both"/>
        <w:rPr>
          <w:sz w:val="28"/>
          <w:szCs w:val="28"/>
        </w:rPr>
      </w:pPr>
      <w:r w:rsidRPr="00677832">
        <w:rPr>
          <w:sz w:val="28"/>
          <w:szCs w:val="28"/>
        </w:rPr>
        <w:t>h – довжина тіла у сантиметрах.</w:t>
      </w:r>
    </w:p>
    <w:p w:rsidR="00BA623D" w:rsidRPr="009D6090" w:rsidRDefault="00BA623D" w:rsidP="00C47DDE">
      <w:pPr>
        <w:pStyle w:val="a3"/>
        <w:widowControl w:val="0"/>
        <w:spacing w:line="360" w:lineRule="auto"/>
        <w:ind w:firstLine="709"/>
        <w:jc w:val="both"/>
        <w:rPr>
          <w:sz w:val="28"/>
          <w:szCs w:val="28"/>
        </w:rPr>
      </w:pPr>
      <w:r w:rsidRPr="009D6090">
        <w:rPr>
          <w:sz w:val="28"/>
          <w:szCs w:val="28"/>
        </w:rPr>
        <w:t xml:space="preserve"> Частота серцевих скорочень (ЧСС) вимірювалася за стандартною методикою шляхом підрахунку пульсу на променевій артерії як у стані спокою, так і під час виконання фізичних вправ та після завершення фізичних навантажень. Зміна ЧСС залежить від характеру та інтенсивності виконуваної роботи, а також від рівня тренованості та загального стану здоров'я. ЧСС у стані спокою, яка становить 60 і менше ударів на хвилину, визначається як брадикардія, тоді як 89 і більше ударів на хвилину вважаються тахікардією.</w:t>
      </w:r>
    </w:p>
    <w:p w:rsidR="00BA623D" w:rsidRPr="009D6090" w:rsidRDefault="00BA623D" w:rsidP="00C47DDE">
      <w:pPr>
        <w:pStyle w:val="a3"/>
        <w:widowControl w:val="0"/>
        <w:spacing w:line="360" w:lineRule="auto"/>
        <w:ind w:firstLine="709"/>
        <w:jc w:val="both"/>
        <w:rPr>
          <w:sz w:val="28"/>
          <w:szCs w:val="28"/>
        </w:rPr>
      </w:pPr>
      <w:r w:rsidRPr="009D6090">
        <w:rPr>
          <w:sz w:val="28"/>
          <w:szCs w:val="28"/>
        </w:rPr>
        <w:lastRenderedPageBreak/>
        <w:t>Артеріальний тиск вимірювався за методикою Короткова на лівій руці. У молодих людей у стані спокою нормальні показники систолічного тиску знаходяться в межах 100</w:t>
      </w:r>
      <w:r>
        <w:rPr>
          <w:sz w:val="28"/>
          <w:szCs w:val="28"/>
        </w:rPr>
        <w:t>-</w:t>
      </w:r>
      <w:r w:rsidRPr="009D6090">
        <w:rPr>
          <w:sz w:val="28"/>
          <w:szCs w:val="28"/>
        </w:rPr>
        <w:t xml:space="preserve">129 мм </w:t>
      </w:r>
      <w:proofErr w:type="spellStart"/>
      <w:r w:rsidRPr="009D6090">
        <w:rPr>
          <w:sz w:val="28"/>
          <w:szCs w:val="28"/>
        </w:rPr>
        <w:t>рт</w:t>
      </w:r>
      <w:proofErr w:type="spellEnd"/>
      <w:r w:rsidRPr="009D6090">
        <w:rPr>
          <w:sz w:val="28"/>
          <w:szCs w:val="28"/>
        </w:rPr>
        <w:t>. ст., а діастолічного 60</w:t>
      </w:r>
      <w:r>
        <w:rPr>
          <w:sz w:val="28"/>
          <w:szCs w:val="28"/>
        </w:rPr>
        <w:t>-</w:t>
      </w:r>
      <w:r w:rsidRPr="009D6090">
        <w:rPr>
          <w:sz w:val="28"/>
          <w:szCs w:val="28"/>
        </w:rPr>
        <w:t xml:space="preserve">89 мм </w:t>
      </w:r>
      <w:proofErr w:type="spellStart"/>
      <w:r w:rsidRPr="009D6090">
        <w:rPr>
          <w:sz w:val="28"/>
          <w:szCs w:val="28"/>
        </w:rPr>
        <w:t>рт</w:t>
      </w:r>
      <w:proofErr w:type="spellEnd"/>
      <w:r w:rsidRPr="009D6090">
        <w:rPr>
          <w:sz w:val="28"/>
          <w:szCs w:val="28"/>
        </w:rPr>
        <w:t>. ст.</w:t>
      </w:r>
    </w:p>
    <w:p w:rsidR="00BA623D" w:rsidRDefault="00BA623D" w:rsidP="00C47DDE">
      <w:pPr>
        <w:pStyle w:val="a3"/>
        <w:widowControl w:val="0"/>
        <w:spacing w:line="360" w:lineRule="auto"/>
        <w:ind w:firstLine="709"/>
        <w:jc w:val="both"/>
        <w:rPr>
          <w:sz w:val="28"/>
          <w:szCs w:val="28"/>
        </w:rPr>
      </w:pPr>
      <w:r w:rsidRPr="009D6090">
        <w:rPr>
          <w:sz w:val="28"/>
          <w:szCs w:val="28"/>
        </w:rPr>
        <w:t>Для оцінки функціонального стану дихальної та серцево-судинної систем проводилися проби із затримкою дихання</w:t>
      </w:r>
      <w:r>
        <w:rPr>
          <w:sz w:val="28"/>
          <w:szCs w:val="28"/>
        </w:rPr>
        <w:t>,</w:t>
      </w:r>
      <w:r w:rsidRPr="009D6090">
        <w:rPr>
          <w:sz w:val="28"/>
          <w:szCs w:val="28"/>
        </w:rPr>
        <w:t xml:space="preserve"> </w:t>
      </w:r>
      <w:r>
        <w:rPr>
          <w:sz w:val="28"/>
          <w:szCs w:val="28"/>
        </w:rPr>
        <w:t>(</w:t>
      </w:r>
      <w:r w:rsidRPr="009D6090">
        <w:rPr>
          <w:sz w:val="28"/>
          <w:szCs w:val="28"/>
        </w:rPr>
        <w:t xml:space="preserve">проба </w:t>
      </w:r>
      <w:proofErr w:type="spellStart"/>
      <w:r w:rsidRPr="009D6090">
        <w:rPr>
          <w:sz w:val="28"/>
          <w:szCs w:val="28"/>
        </w:rPr>
        <w:t>Штанге</w:t>
      </w:r>
      <w:proofErr w:type="spellEnd"/>
      <w:r w:rsidRPr="009D6090">
        <w:rPr>
          <w:sz w:val="28"/>
          <w:szCs w:val="28"/>
        </w:rPr>
        <w:t xml:space="preserve"> (на вдиху) та проба </w:t>
      </w:r>
      <w:proofErr w:type="spellStart"/>
      <w:r w:rsidRPr="009D6090">
        <w:rPr>
          <w:sz w:val="28"/>
          <w:szCs w:val="28"/>
        </w:rPr>
        <w:t>Генчі</w:t>
      </w:r>
      <w:proofErr w:type="spellEnd"/>
      <w:r w:rsidRPr="009D6090">
        <w:rPr>
          <w:sz w:val="28"/>
          <w:szCs w:val="28"/>
        </w:rPr>
        <w:t xml:space="preserve"> (на видиху)</w:t>
      </w:r>
      <w:r>
        <w:rPr>
          <w:sz w:val="28"/>
          <w:szCs w:val="28"/>
        </w:rPr>
        <w:t>)</w:t>
      </w:r>
      <w:r w:rsidRPr="009D6090">
        <w:rPr>
          <w:sz w:val="28"/>
          <w:szCs w:val="28"/>
        </w:rPr>
        <w:t xml:space="preserve">. Ці проби дають змогу оцінити здатність організму адаптуватися до </w:t>
      </w:r>
      <w:proofErr w:type="spellStart"/>
      <w:r w:rsidRPr="009D6090">
        <w:rPr>
          <w:sz w:val="28"/>
          <w:szCs w:val="28"/>
        </w:rPr>
        <w:t>гіпоксичних</w:t>
      </w:r>
      <w:proofErr w:type="spellEnd"/>
      <w:r w:rsidRPr="009D6090">
        <w:rPr>
          <w:sz w:val="28"/>
          <w:szCs w:val="28"/>
        </w:rPr>
        <w:t xml:space="preserve"> умов і стан кровообігу. У пробі </w:t>
      </w:r>
      <w:proofErr w:type="spellStart"/>
      <w:r w:rsidRPr="009D6090">
        <w:rPr>
          <w:sz w:val="28"/>
          <w:szCs w:val="28"/>
        </w:rPr>
        <w:t>Генчі</w:t>
      </w:r>
      <w:proofErr w:type="spellEnd"/>
      <w:r w:rsidRPr="009D6090">
        <w:rPr>
          <w:sz w:val="28"/>
          <w:szCs w:val="28"/>
        </w:rPr>
        <w:t xml:space="preserve"> фіксували час затримки дихання після глибокого видиху. Для проведення проби досліджуваній особі пропонували зробити вдих, потім глибокий видих, після чого затиснути ніс і рот та затримати подих. Час між видихом і наступним вдихом реєструвався, у здорових жінок цей показник у нормі станови</w:t>
      </w:r>
      <w:r>
        <w:rPr>
          <w:sz w:val="28"/>
          <w:szCs w:val="28"/>
        </w:rPr>
        <w:t>ть приблизно</w:t>
      </w:r>
      <w:r w:rsidRPr="009D6090">
        <w:rPr>
          <w:sz w:val="28"/>
          <w:szCs w:val="28"/>
        </w:rPr>
        <w:t xml:space="preserve"> 20</w:t>
      </w:r>
      <w:r>
        <w:rPr>
          <w:sz w:val="28"/>
          <w:szCs w:val="28"/>
        </w:rPr>
        <w:t>-</w:t>
      </w:r>
      <w:r w:rsidRPr="009D6090">
        <w:rPr>
          <w:sz w:val="28"/>
          <w:szCs w:val="28"/>
        </w:rPr>
        <w:t xml:space="preserve">35 секунд. Проба </w:t>
      </w:r>
      <w:proofErr w:type="spellStart"/>
      <w:r w:rsidRPr="009D6090">
        <w:rPr>
          <w:sz w:val="28"/>
          <w:szCs w:val="28"/>
        </w:rPr>
        <w:t>Штанге</w:t>
      </w:r>
      <w:proofErr w:type="spellEnd"/>
      <w:r w:rsidRPr="009D6090">
        <w:rPr>
          <w:sz w:val="28"/>
          <w:szCs w:val="28"/>
        </w:rPr>
        <w:t xml:space="preserve"> передбачала фіксацію часу затримки дихання після глибокого вдиху. Досліджуваний здійснював вдих на рівні 85</w:t>
      </w:r>
      <w:r>
        <w:rPr>
          <w:sz w:val="28"/>
          <w:szCs w:val="28"/>
        </w:rPr>
        <w:t>-</w:t>
      </w:r>
      <w:r w:rsidRPr="009D6090">
        <w:rPr>
          <w:sz w:val="28"/>
          <w:szCs w:val="28"/>
        </w:rPr>
        <w:t xml:space="preserve">95% від максимально можливого, затискав ніс і закривав рот. Час між вдихом і наступним видихом реєструвався, середні показники для жінок </w:t>
      </w:r>
      <w:r>
        <w:rPr>
          <w:sz w:val="28"/>
          <w:szCs w:val="28"/>
        </w:rPr>
        <w:t>становлять</w:t>
      </w:r>
      <w:r w:rsidRPr="009D6090">
        <w:rPr>
          <w:sz w:val="28"/>
          <w:szCs w:val="28"/>
        </w:rPr>
        <w:t xml:space="preserve"> 35</w:t>
      </w:r>
      <w:r>
        <w:rPr>
          <w:sz w:val="28"/>
          <w:szCs w:val="28"/>
        </w:rPr>
        <w:t>-</w:t>
      </w:r>
      <w:r w:rsidRPr="009D6090">
        <w:rPr>
          <w:sz w:val="28"/>
          <w:szCs w:val="28"/>
        </w:rPr>
        <w:t>45 секунд.</w:t>
      </w:r>
    </w:p>
    <w:p w:rsidR="00BA623D" w:rsidRDefault="00BA623D" w:rsidP="00C47DDE">
      <w:pPr>
        <w:pStyle w:val="a3"/>
        <w:widowControl w:val="0"/>
        <w:spacing w:line="360" w:lineRule="auto"/>
        <w:ind w:firstLine="709"/>
        <w:jc w:val="both"/>
        <w:rPr>
          <w:sz w:val="28"/>
          <w:szCs w:val="28"/>
        </w:rPr>
      </w:pPr>
      <w:r w:rsidRPr="00BF751C">
        <w:rPr>
          <w:sz w:val="28"/>
          <w:szCs w:val="28"/>
        </w:rPr>
        <w:t>Маса тіла вимірювалася за допомогою електронних підлогових ваг із точністю до ±50 г. Піддослідний ставав ногами на середину платформи ваг та залишався нерухомим протягом 5</w:t>
      </w:r>
      <w:r>
        <w:rPr>
          <w:sz w:val="28"/>
          <w:szCs w:val="28"/>
        </w:rPr>
        <w:t>-</w:t>
      </w:r>
      <w:r w:rsidRPr="00BF751C">
        <w:rPr>
          <w:sz w:val="28"/>
          <w:szCs w:val="28"/>
        </w:rPr>
        <w:t>10 секунд, до появи стабільного значення на дисплеї. Для мінімізації впливу середньодобових коливань маси тіла всі вимірювання проводилися вранці, до прийому їжі, після відвідування туалету та в легкому одязі. Отримані результати фіксувалися у кілограмах і використовувалися для подальшого аналізу в межах експерименту.</w:t>
      </w:r>
    </w:p>
    <w:p w:rsidR="00BA623D" w:rsidRPr="00BF751C" w:rsidRDefault="00BA623D" w:rsidP="00C47DDE">
      <w:pPr>
        <w:pStyle w:val="a3"/>
        <w:widowControl w:val="0"/>
        <w:spacing w:line="360" w:lineRule="auto"/>
        <w:ind w:firstLine="709"/>
        <w:jc w:val="both"/>
        <w:rPr>
          <w:sz w:val="28"/>
          <w:szCs w:val="28"/>
        </w:rPr>
      </w:pPr>
      <w:r w:rsidRPr="00BF751C">
        <w:rPr>
          <w:sz w:val="28"/>
          <w:szCs w:val="28"/>
        </w:rPr>
        <w:t xml:space="preserve">Вимірювання зросту проводилося за стандартною методикою з використанням ростоміра. Досліджуваний, одягнений у тонкі шкарпетки, ставав прямо, притулившись п'ятами, виступаючими частинами сідниць, лопатками та потилицею до вертикальної планки ростоміра. Ноги випрямлялися, коліна змикалися, а п'яти залишалися разом. Руки опускалися вздовж тіла, долоні були повернуті до тулуба, плечі розслаблені, спина випрямлена. Голова трималася рівно, з орієнтацією погляду прямо перед </w:t>
      </w:r>
      <w:r w:rsidRPr="00BF751C">
        <w:rPr>
          <w:sz w:val="28"/>
          <w:szCs w:val="28"/>
        </w:rPr>
        <w:lastRenderedPageBreak/>
        <w:t>собою, так, щоб лінія зору була паралельною до поверхні землі.</w:t>
      </w:r>
    </w:p>
    <w:p w:rsidR="00BA623D" w:rsidRDefault="00BA623D" w:rsidP="00C47DDE">
      <w:pPr>
        <w:pStyle w:val="a3"/>
        <w:widowControl w:val="0"/>
        <w:spacing w:line="360" w:lineRule="auto"/>
        <w:ind w:firstLine="709"/>
        <w:jc w:val="both"/>
        <w:rPr>
          <w:b/>
          <w:bCs/>
          <w:sz w:val="28"/>
          <w:szCs w:val="28"/>
        </w:rPr>
      </w:pPr>
      <w:r w:rsidRPr="00BF751C">
        <w:rPr>
          <w:sz w:val="28"/>
          <w:szCs w:val="28"/>
        </w:rPr>
        <w:t xml:space="preserve">Після прийняття правильної позиції досліджуваному пропонувалося зробити глибокий вдих, після чого горизонтальна планка ростоміра опускалася на верхню точку голови, притискаючи волосся. Показники зросту фіксувалися за шкалою ростоміра з точністю до 0,1 см. Для забезпечення максимальної точності результатів та виключення можливого зменшення зросту через денне навантаження на хребет вимірювання проводилися вранці, коли вплив вертикального положення тіла на </w:t>
      </w:r>
      <w:proofErr w:type="spellStart"/>
      <w:r w:rsidRPr="00BF751C">
        <w:rPr>
          <w:sz w:val="28"/>
          <w:szCs w:val="28"/>
        </w:rPr>
        <w:t>міжхребцеві</w:t>
      </w:r>
      <w:proofErr w:type="spellEnd"/>
      <w:r w:rsidRPr="00BF751C">
        <w:rPr>
          <w:sz w:val="28"/>
          <w:szCs w:val="28"/>
        </w:rPr>
        <w:t xml:space="preserve"> диски мінімальний.</w:t>
      </w:r>
    </w:p>
    <w:p w:rsidR="00772CE6" w:rsidRPr="009D6090" w:rsidRDefault="00772CE6" w:rsidP="00C47DDE">
      <w:pPr>
        <w:pStyle w:val="a3"/>
        <w:widowControl w:val="0"/>
        <w:spacing w:line="360" w:lineRule="auto"/>
        <w:ind w:firstLine="709"/>
        <w:jc w:val="both"/>
        <w:rPr>
          <w:b/>
          <w:bCs/>
          <w:sz w:val="28"/>
          <w:szCs w:val="28"/>
        </w:rPr>
      </w:pPr>
      <w:r w:rsidRPr="009D6090">
        <w:rPr>
          <w:b/>
          <w:bCs/>
          <w:sz w:val="28"/>
          <w:szCs w:val="28"/>
        </w:rPr>
        <w:t xml:space="preserve">Метод контрольних випробувань </w:t>
      </w:r>
    </w:p>
    <w:p w:rsidR="00772CE6" w:rsidRPr="00405DE5" w:rsidRDefault="00772CE6" w:rsidP="00C47DDE">
      <w:pPr>
        <w:pStyle w:val="a3"/>
        <w:widowControl w:val="0"/>
        <w:spacing w:line="360" w:lineRule="auto"/>
        <w:ind w:firstLine="709"/>
        <w:jc w:val="both"/>
      </w:pPr>
      <w:r w:rsidRPr="00AE7320">
        <w:rPr>
          <w:sz w:val="28"/>
          <w:szCs w:val="28"/>
        </w:rPr>
        <w:t>Для оцінки рівня розвитку рухових здібностей застосовувалися тести та нормативи, розроблені для щорічного моніторингу фізичної підготовленості населення, зокрема для жінок віком 25-30 років</w:t>
      </w:r>
      <w:r>
        <w:rPr>
          <w:sz w:val="28"/>
          <w:szCs w:val="28"/>
        </w:rPr>
        <w:t xml:space="preserve"> </w:t>
      </w:r>
      <w:r w:rsidRPr="00C40AB6">
        <w:rPr>
          <w:sz w:val="28"/>
          <w:szCs w:val="28"/>
        </w:rPr>
        <w:t>[</w:t>
      </w:r>
      <w:r w:rsidR="00C40AB6" w:rsidRPr="00C40AB6">
        <w:rPr>
          <w:sz w:val="28"/>
          <w:szCs w:val="28"/>
        </w:rPr>
        <w:t>39</w:t>
      </w:r>
      <w:r w:rsidRPr="00C40AB6">
        <w:rPr>
          <w:sz w:val="28"/>
          <w:szCs w:val="28"/>
        </w:rPr>
        <w:t>]:</w:t>
      </w:r>
    </w:p>
    <w:p w:rsidR="00772CE6" w:rsidRDefault="00772CE6" w:rsidP="00C47DDE">
      <w:pPr>
        <w:pStyle w:val="a3"/>
        <w:widowControl w:val="0"/>
        <w:spacing w:line="360" w:lineRule="auto"/>
        <w:ind w:firstLine="709"/>
        <w:jc w:val="both"/>
        <w:rPr>
          <w:sz w:val="28"/>
          <w:szCs w:val="28"/>
        </w:rPr>
      </w:pPr>
      <w:r w:rsidRPr="00BD6BB2">
        <w:rPr>
          <w:sz w:val="28"/>
          <w:szCs w:val="28"/>
        </w:rPr>
        <w:t>-</w:t>
      </w:r>
      <w:r>
        <w:rPr>
          <w:sz w:val="28"/>
          <w:szCs w:val="28"/>
        </w:rPr>
        <w:t xml:space="preserve"> </w:t>
      </w:r>
      <w:r w:rsidRPr="00AE7320">
        <w:rPr>
          <w:sz w:val="28"/>
          <w:szCs w:val="28"/>
        </w:rPr>
        <w:t>Тест на згинання і розгинання рук в упорі лежачи спрямований на оцінку рівня силової витривалості м’язів верхніх кінцівок і плечового поясу, а також здатності підтримувати стабільність тіла під час виконання вправ. Для проведення тесту використовується рівна поверхня</w:t>
      </w:r>
      <w:r>
        <w:rPr>
          <w:sz w:val="28"/>
          <w:szCs w:val="28"/>
        </w:rPr>
        <w:t xml:space="preserve">. </w:t>
      </w:r>
      <w:r w:rsidRPr="00AE7320">
        <w:rPr>
          <w:sz w:val="28"/>
          <w:szCs w:val="28"/>
        </w:rPr>
        <w:t>Учасниця приймає вихідне положення – упор лежачи, при цьому руки випрямлені, розташовані на ширині плечей, пальці спрямовані вперед, тулуб і ноги утворюють пряму лінію, а пальці ніг спираються на підлогу. За командою «Можна!» учасниця виконує згинання та розгинання рук у повній амплітуді, торкаючись грудьми поверхні під час згинання рук. Фіксується кількість правильно виконаних повторень за одну спробу без помилок. Під час тесту забороняється торкатися опори стегнами, згинати тіло або ноги, перебувати у вихідному положенні зі зігнутими руками понад 3 секунди, лягати на підлогу, розгинати руки почергово або виконувати рухи з неповною амплітудою. Помилки при виконанні не зараховуються.</w:t>
      </w:r>
    </w:p>
    <w:p w:rsidR="00772CE6" w:rsidRDefault="00772CE6" w:rsidP="00C47DDE">
      <w:pPr>
        <w:pStyle w:val="a3"/>
        <w:widowControl w:val="0"/>
        <w:spacing w:line="360" w:lineRule="auto"/>
        <w:ind w:firstLine="709"/>
        <w:jc w:val="both"/>
        <w:rPr>
          <w:b/>
          <w:bCs/>
          <w:sz w:val="28"/>
          <w:szCs w:val="28"/>
        </w:rPr>
      </w:pPr>
      <w:r>
        <w:rPr>
          <w:sz w:val="28"/>
          <w:szCs w:val="28"/>
        </w:rPr>
        <w:t xml:space="preserve">- </w:t>
      </w:r>
      <w:r w:rsidRPr="00AE7320">
        <w:rPr>
          <w:sz w:val="28"/>
          <w:szCs w:val="28"/>
        </w:rPr>
        <w:t xml:space="preserve">Тест на піднімання тулуба в </w:t>
      </w:r>
      <w:proofErr w:type="spellStart"/>
      <w:r w:rsidRPr="00AE7320">
        <w:rPr>
          <w:sz w:val="28"/>
          <w:szCs w:val="28"/>
        </w:rPr>
        <w:t>сід</w:t>
      </w:r>
      <w:proofErr w:type="spellEnd"/>
      <w:r w:rsidR="003D29EF">
        <w:rPr>
          <w:sz w:val="28"/>
          <w:szCs w:val="28"/>
        </w:rPr>
        <w:t xml:space="preserve"> за 1 хв.,</w:t>
      </w:r>
      <w:r w:rsidRPr="00AE7320">
        <w:rPr>
          <w:sz w:val="28"/>
          <w:szCs w:val="28"/>
        </w:rPr>
        <w:t xml:space="preserve"> призначений для оцінки рівня розвитку м’язової витривалості м’язів черевного преса, що є важливим показником фізичної підготовленості та загального фізичного стану. Для виконання тесту використовується рівна поверхня, зокрема мат або </w:t>
      </w:r>
      <w:proofErr w:type="spellStart"/>
      <w:r w:rsidRPr="00AE7320">
        <w:rPr>
          <w:sz w:val="28"/>
          <w:szCs w:val="28"/>
        </w:rPr>
        <w:t>каримат</w:t>
      </w:r>
      <w:proofErr w:type="spellEnd"/>
      <w:r w:rsidRPr="00AE7320">
        <w:rPr>
          <w:sz w:val="28"/>
          <w:szCs w:val="28"/>
        </w:rPr>
        <w:t xml:space="preserve">. </w:t>
      </w:r>
      <w:r w:rsidRPr="00AE7320">
        <w:rPr>
          <w:sz w:val="28"/>
          <w:szCs w:val="28"/>
        </w:rPr>
        <w:lastRenderedPageBreak/>
        <w:t xml:space="preserve">Учасниця займає вихідне положення лежачи на спині, ноги зігнуті в колінах, ступні притиснуті до підлоги. Руки розташовуються за головою, пальці переплетені в замок на потилиці. За командою учасниця виконує підйом тулуба до моменту торкання ліктями колін, після чого повертається у вихідне положення. Важливо, щоб ступні залишалися на підлозі протягом усього виконання вправи. Вправа виконується протягом </w:t>
      </w:r>
      <w:r w:rsidR="003D29EF">
        <w:rPr>
          <w:sz w:val="28"/>
          <w:szCs w:val="28"/>
        </w:rPr>
        <w:t>1</w:t>
      </w:r>
      <w:r w:rsidRPr="00AE7320">
        <w:rPr>
          <w:sz w:val="28"/>
          <w:szCs w:val="28"/>
        </w:rPr>
        <w:t xml:space="preserve"> </w:t>
      </w:r>
      <w:r w:rsidR="003D29EF">
        <w:rPr>
          <w:sz w:val="28"/>
          <w:szCs w:val="28"/>
        </w:rPr>
        <w:t>хвилини</w:t>
      </w:r>
      <w:r w:rsidRPr="00AE7320">
        <w:rPr>
          <w:sz w:val="28"/>
          <w:szCs w:val="28"/>
        </w:rPr>
        <w:t>, під час яких рахується максимальна кількість правильно виконаних повторень. Результатом тесту є кількість підйомів тулуба, що відповідають технічним вимогам. Забороняється використовувати допоміжні рухи, такі як ривки, або відривати ноги від підлоги. Підйоми, під час яких тулуб не піднімається до рівня торкання ліктями колін, не зараховуються.</w:t>
      </w:r>
      <w:r w:rsidRPr="00AE7320">
        <w:rPr>
          <w:b/>
          <w:bCs/>
          <w:sz w:val="28"/>
          <w:szCs w:val="28"/>
        </w:rPr>
        <w:t xml:space="preserve"> </w:t>
      </w:r>
    </w:p>
    <w:p w:rsidR="00772CE6" w:rsidRPr="00BD6BB2" w:rsidRDefault="00772CE6" w:rsidP="00C47DDE">
      <w:pPr>
        <w:pStyle w:val="a3"/>
        <w:widowControl w:val="0"/>
        <w:spacing w:line="360" w:lineRule="auto"/>
        <w:ind w:firstLine="709"/>
        <w:jc w:val="both"/>
        <w:rPr>
          <w:sz w:val="28"/>
          <w:szCs w:val="28"/>
        </w:rPr>
      </w:pPr>
      <w:r>
        <w:rPr>
          <w:sz w:val="28"/>
          <w:szCs w:val="28"/>
        </w:rPr>
        <w:t xml:space="preserve">- </w:t>
      </w:r>
      <w:r w:rsidRPr="00BD6BB2">
        <w:rPr>
          <w:sz w:val="28"/>
          <w:szCs w:val="28"/>
        </w:rPr>
        <w:t xml:space="preserve">Тест </w:t>
      </w:r>
      <w:r>
        <w:rPr>
          <w:sz w:val="28"/>
          <w:szCs w:val="28"/>
        </w:rPr>
        <w:t>с</w:t>
      </w:r>
      <w:r w:rsidRPr="00BD6BB2">
        <w:rPr>
          <w:sz w:val="28"/>
          <w:szCs w:val="28"/>
        </w:rPr>
        <w:t xml:space="preserve">трибок у довжину з місця використовується для оцінки сили нижніх кінцівок, що є важливим показником фізичної підготовленості </w:t>
      </w:r>
      <w:bookmarkStart w:id="24" w:name="_Hlk184587535"/>
      <w:r w:rsidRPr="00BD6BB2">
        <w:rPr>
          <w:sz w:val="28"/>
          <w:szCs w:val="28"/>
        </w:rPr>
        <w:t>жінок віком 25</w:t>
      </w:r>
      <w:r>
        <w:rPr>
          <w:sz w:val="28"/>
          <w:szCs w:val="28"/>
        </w:rPr>
        <w:t>-</w:t>
      </w:r>
      <w:r w:rsidRPr="00BD6BB2">
        <w:rPr>
          <w:sz w:val="28"/>
          <w:szCs w:val="28"/>
        </w:rPr>
        <w:t>30 років</w:t>
      </w:r>
      <w:bookmarkEnd w:id="24"/>
      <w:r w:rsidRPr="00BD6BB2">
        <w:rPr>
          <w:sz w:val="28"/>
          <w:szCs w:val="28"/>
        </w:rPr>
        <w:t xml:space="preserve">. Для проведення тесту необхідна неслизька поверхня з чітко позначеною лінією відштовхування та розміткою в сантиметрах для вимірювання результатів. Учасниця стає перед лінією відштовхування, розташувавши пальці ніг безпосередньо перед нею. Виконуючи поштовх обома ногами одночасно та використовуючи махові рухи руками, вона стрибає вперед, </w:t>
      </w:r>
      <w:proofErr w:type="spellStart"/>
      <w:r w:rsidRPr="00BD6BB2">
        <w:rPr>
          <w:sz w:val="28"/>
          <w:szCs w:val="28"/>
        </w:rPr>
        <w:t>прагнучи</w:t>
      </w:r>
      <w:proofErr w:type="spellEnd"/>
      <w:r w:rsidRPr="00BD6BB2">
        <w:rPr>
          <w:sz w:val="28"/>
          <w:szCs w:val="28"/>
        </w:rPr>
        <w:t xml:space="preserve"> досягти максимальної дальності. Учасниці надається три спроби для виконання вправи.</w:t>
      </w:r>
    </w:p>
    <w:p w:rsidR="00772CE6" w:rsidRDefault="00772CE6" w:rsidP="00C47DDE">
      <w:pPr>
        <w:pStyle w:val="a3"/>
        <w:widowControl w:val="0"/>
        <w:spacing w:line="360" w:lineRule="auto"/>
        <w:ind w:firstLine="709"/>
        <w:jc w:val="both"/>
        <w:rPr>
          <w:sz w:val="28"/>
          <w:szCs w:val="28"/>
        </w:rPr>
      </w:pPr>
      <w:r w:rsidRPr="00BD6BB2">
        <w:rPr>
          <w:sz w:val="28"/>
          <w:szCs w:val="28"/>
        </w:rPr>
        <w:t>Результат фіксується за кращим із трьох стрибків, вимірюється відстань у сантиметрах від лінії відштовхування до найближчої точки контакту з поверхнею, куди приземлилася учасниця. Під час виконання тесту важливо, щоб відштовхування здійснювалося виключно із зазначеної лінії, а приземлення відбувалося на рівній поверхні.</w:t>
      </w:r>
    </w:p>
    <w:p w:rsidR="00772CE6" w:rsidRPr="00BD6BB2" w:rsidRDefault="00772CE6" w:rsidP="00C47DDE">
      <w:pPr>
        <w:pStyle w:val="a3"/>
        <w:widowControl w:val="0"/>
        <w:spacing w:line="360" w:lineRule="auto"/>
        <w:ind w:firstLine="709"/>
        <w:jc w:val="both"/>
        <w:rPr>
          <w:sz w:val="28"/>
          <w:szCs w:val="28"/>
        </w:rPr>
      </w:pPr>
      <w:r>
        <w:rPr>
          <w:sz w:val="28"/>
          <w:szCs w:val="28"/>
        </w:rPr>
        <w:t xml:space="preserve">- </w:t>
      </w:r>
      <w:r w:rsidRPr="00BD6BB2">
        <w:rPr>
          <w:sz w:val="28"/>
          <w:szCs w:val="28"/>
        </w:rPr>
        <w:t>Тест нахил тулуба вперед із положення сидячи використовується для оцінки рівня розвитку гнучкості хребта та м'язів задньої поверхні ніг у жінок віком 25</w:t>
      </w:r>
      <w:r>
        <w:rPr>
          <w:sz w:val="28"/>
          <w:szCs w:val="28"/>
        </w:rPr>
        <w:t>-</w:t>
      </w:r>
      <w:r w:rsidRPr="00BD6BB2">
        <w:rPr>
          <w:sz w:val="28"/>
          <w:szCs w:val="28"/>
        </w:rPr>
        <w:t xml:space="preserve">30 років. Для проведення тесту на підлозі необхідно накреслити базову лінію АБ та перпендикулярну до неї розмітку в сантиметрах (від 0 до 50 см). Учасниця сідає на підлогу босоніж, так щоб п’яти торкалися лінії АБ, </w:t>
      </w:r>
      <w:r w:rsidRPr="00BD6BB2">
        <w:rPr>
          <w:sz w:val="28"/>
          <w:szCs w:val="28"/>
        </w:rPr>
        <w:lastRenderedPageBreak/>
        <w:t>із відстанню між ними 20–30 см. Ступні мають бути встановлені вертикально, а руки розташовані на підлозі між колінами, долонями вниз. Для уникнення згинання ніг партнер фіксує ноги учасниці на рівні колін.</w:t>
      </w:r>
    </w:p>
    <w:p w:rsidR="00772CE6" w:rsidRPr="00BD6BB2" w:rsidRDefault="00772CE6" w:rsidP="00C47DDE">
      <w:pPr>
        <w:pStyle w:val="a3"/>
        <w:widowControl w:val="0"/>
        <w:spacing w:line="360" w:lineRule="auto"/>
        <w:ind w:firstLine="709"/>
        <w:jc w:val="both"/>
        <w:rPr>
          <w:sz w:val="28"/>
          <w:szCs w:val="28"/>
        </w:rPr>
      </w:pPr>
      <w:r w:rsidRPr="00BD6BB2">
        <w:rPr>
          <w:sz w:val="28"/>
          <w:szCs w:val="28"/>
        </w:rPr>
        <w:t>За командою учасниця плавно нахиляється вперед, намагаючись дотягнутися кінчиками пальців рук якомога далі по розмітці, при цьому ноги повинні залишатися прямими. Максимальна досягнута точка фіксується протягом 2 секунд. Вправа виконується двічі, і результат визначається за кращою із двох спроб.</w:t>
      </w:r>
    </w:p>
    <w:p w:rsidR="00772CE6" w:rsidRDefault="00772CE6" w:rsidP="00C47DDE">
      <w:pPr>
        <w:pStyle w:val="a3"/>
        <w:widowControl w:val="0"/>
        <w:spacing w:line="360" w:lineRule="auto"/>
        <w:ind w:firstLine="709"/>
        <w:jc w:val="both"/>
        <w:rPr>
          <w:sz w:val="28"/>
          <w:szCs w:val="28"/>
        </w:rPr>
      </w:pPr>
      <w:r w:rsidRPr="00BD6BB2">
        <w:rPr>
          <w:sz w:val="28"/>
          <w:szCs w:val="28"/>
        </w:rPr>
        <w:t>Показником результату є відстань у сантиметрах на перпендикулярній розмітці, до якої дістали кінчики пальців рук. Важливо виконувати рухи плавно</w:t>
      </w:r>
      <w:r>
        <w:rPr>
          <w:sz w:val="28"/>
          <w:szCs w:val="28"/>
        </w:rPr>
        <w:t>,</w:t>
      </w:r>
      <w:r w:rsidRPr="00BD6BB2">
        <w:rPr>
          <w:sz w:val="28"/>
          <w:szCs w:val="28"/>
        </w:rPr>
        <w:t xml:space="preserve"> якщо ноги згинаються в колінах, спроба вважається недійсною.</w:t>
      </w:r>
    </w:p>
    <w:p w:rsidR="00772CE6" w:rsidRPr="00BD6BB2" w:rsidRDefault="00772CE6" w:rsidP="00C47DDE">
      <w:pPr>
        <w:pStyle w:val="a3"/>
        <w:widowControl w:val="0"/>
        <w:spacing w:line="360" w:lineRule="auto"/>
        <w:ind w:firstLine="709"/>
        <w:jc w:val="both"/>
        <w:rPr>
          <w:sz w:val="28"/>
          <w:szCs w:val="28"/>
        </w:rPr>
      </w:pPr>
      <w:r w:rsidRPr="00556482">
        <w:rPr>
          <w:sz w:val="28"/>
          <w:szCs w:val="28"/>
        </w:rPr>
        <w:t xml:space="preserve"> </w:t>
      </w:r>
      <w:r>
        <w:rPr>
          <w:sz w:val="28"/>
          <w:szCs w:val="28"/>
        </w:rPr>
        <w:t xml:space="preserve">- </w:t>
      </w:r>
      <w:r w:rsidRPr="00BD6BB2">
        <w:rPr>
          <w:sz w:val="28"/>
          <w:szCs w:val="28"/>
        </w:rPr>
        <w:t xml:space="preserve">Тест </w:t>
      </w:r>
      <w:r>
        <w:rPr>
          <w:sz w:val="28"/>
          <w:szCs w:val="28"/>
        </w:rPr>
        <w:t>р</w:t>
      </w:r>
      <w:r w:rsidRPr="00BD6BB2">
        <w:rPr>
          <w:sz w:val="28"/>
          <w:szCs w:val="28"/>
        </w:rPr>
        <w:t>івномірний біг на 2000 метрів використовується для оцінки рівня загальної витривалості жінок віком 25</w:t>
      </w:r>
      <w:r>
        <w:rPr>
          <w:sz w:val="28"/>
          <w:szCs w:val="28"/>
        </w:rPr>
        <w:t>-</w:t>
      </w:r>
      <w:r w:rsidRPr="00BD6BB2">
        <w:rPr>
          <w:sz w:val="28"/>
          <w:szCs w:val="28"/>
        </w:rPr>
        <w:t>30 років. Для проведення тесту учасниця займає положення високого старту за стартовою лінією. За командою «На старт!» вона готується до початку забігу, а після сигналу «Руш!» розпочинає долання дистанції в 2000 метрів.</w:t>
      </w:r>
    </w:p>
    <w:p w:rsidR="00772CE6" w:rsidRDefault="00772CE6" w:rsidP="00C47DDE">
      <w:pPr>
        <w:pStyle w:val="a3"/>
        <w:widowControl w:val="0"/>
        <w:spacing w:line="360" w:lineRule="auto"/>
        <w:ind w:firstLine="709"/>
        <w:jc w:val="both"/>
        <w:rPr>
          <w:sz w:val="28"/>
          <w:szCs w:val="28"/>
        </w:rPr>
      </w:pPr>
      <w:r w:rsidRPr="00BD6BB2">
        <w:rPr>
          <w:sz w:val="28"/>
          <w:szCs w:val="28"/>
        </w:rPr>
        <w:t>Під час бігу учасниці дозволяється переходити на ходьбу в разі необхідності, проте важливо завершити дистанцію якнайшвидше. Результатом тестування є час, за який було подолано дистанцію, із фіксацією до десятої частки секунди.</w:t>
      </w:r>
    </w:p>
    <w:p w:rsidR="00772CE6" w:rsidRDefault="00772CE6" w:rsidP="00C47DDE">
      <w:pPr>
        <w:pStyle w:val="a3"/>
        <w:widowControl w:val="0"/>
        <w:spacing w:line="360" w:lineRule="auto"/>
        <w:ind w:firstLine="709"/>
        <w:jc w:val="both"/>
        <w:rPr>
          <w:b/>
          <w:bCs/>
          <w:sz w:val="28"/>
          <w:szCs w:val="28"/>
        </w:rPr>
      </w:pPr>
      <w:r w:rsidRPr="00A16DE7">
        <w:rPr>
          <w:b/>
          <w:bCs/>
          <w:sz w:val="28"/>
          <w:szCs w:val="28"/>
        </w:rPr>
        <w:t>Педагогічний експеримент</w:t>
      </w:r>
    </w:p>
    <w:p w:rsidR="00772CE6" w:rsidRDefault="00772CE6" w:rsidP="00C47DDE">
      <w:pPr>
        <w:pStyle w:val="a3"/>
        <w:widowControl w:val="0"/>
        <w:spacing w:line="360" w:lineRule="auto"/>
        <w:ind w:firstLine="709"/>
        <w:jc w:val="both"/>
        <w:rPr>
          <w:sz w:val="28"/>
          <w:szCs w:val="28"/>
        </w:rPr>
      </w:pPr>
      <w:r w:rsidRPr="00A16DE7">
        <w:rPr>
          <w:sz w:val="28"/>
          <w:szCs w:val="28"/>
        </w:rPr>
        <w:t>Педагогічний експеримент проводився</w:t>
      </w:r>
      <w:r>
        <w:rPr>
          <w:sz w:val="28"/>
          <w:szCs w:val="28"/>
        </w:rPr>
        <w:t xml:space="preserve"> з червня по жовтень 2024 року</w:t>
      </w:r>
      <w:r w:rsidRPr="00A16DE7">
        <w:rPr>
          <w:sz w:val="28"/>
          <w:szCs w:val="28"/>
        </w:rPr>
        <w:t xml:space="preserve"> </w:t>
      </w:r>
      <w:r>
        <w:rPr>
          <w:sz w:val="28"/>
          <w:szCs w:val="28"/>
        </w:rPr>
        <w:t>на базі</w:t>
      </w:r>
      <w:r w:rsidRPr="00A16DE7">
        <w:rPr>
          <w:sz w:val="28"/>
          <w:szCs w:val="28"/>
        </w:rPr>
        <w:t xml:space="preserve"> фітнес-клубу </w:t>
      </w:r>
      <w:r>
        <w:rPr>
          <w:sz w:val="28"/>
          <w:szCs w:val="28"/>
        </w:rPr>
        <w:t>«</w:t>
      </w:r>
      <w:proofErr w:type="spellStart"/>
      <w:r w:rsidRPr="00A16DE7">
        <w:rPr>
          <w:sz w:val="28"/>
          <w:szCs w:val="28"/>
        </w:rPr>
        <w:t>Sport</w:t>
      </w:r>
      <w:proofErr w:type="spellEnd"/>
      <w:r w:rsidRPr="00A16DE7">
        <w:rPr>
          <w:sz w:val="28"/>
          <w:szCs w:val="28"/>
        </w:rPr>
        <w:t xml:space="preserve"> </w:t>
      </w:r>
      <w:proofErr w:type="spellStart"/>
      <w:r w:rsidRPr="00A16DE7">
        <w:rPr>
          <w:sz w:val="28"/>
          <w:szCs w:val="28"/>
        </w:rPr>
        <w:t>Life</w:t>
      </w:r>
      <w:proofErr w:type="spellEnd"/>
      <w:r>
        <w:rPr>
          <w:sz w:val="28"/>
          <w:szCs w:val="28"/>
        </w:rPr>
        <w:t xml:space="preserve">» м. Київ, в </w:t>
      </w:r>
      <w:r w:rsidRPr="00A16DE7">
        <w:rPr>
          <w:sz w:val="28"/>
          <w:szCs w:val="28"/>
        </w:rPr>
        <w:t>тренажерн</w:t>
      </w:r>
      <w:r>
        <w:rPr>
          <w:sz w:val="28"/>
          <w:szCs w:val="28"/>
        </w:rPr>
        <w:t>ому</w:t>
      </w:r>
      <w:r w:rsidRPr="00A16DE7">
        <w:rPr>
          <w:sz w:val="28"/>
          <w:szCs w:val="28"/>
        </w:rPr>
        <w:t xml:space="preserve"> зал</w:t>
      </w:r>
      <w:r>
        <w:rPr>
          <w:sz w:val="28"/>
          <w:szCs w:val="28"/>
        </w:rPr>
        <w:t>і.</w:t>
      </w:r>
      <w:r w:rsidRPr="00A16DE7">
        <w:rPr>
          <w:sz w:val="28"/>
          <w:szCs w:val="28"/>
        </w:rPr>
        <w:t xml:space="preserve"> У дослідженні взяли участь </w:t>
      </w:r>
      <w:r>
        <w:rPr>
          <w:sz w:val="28"/>
          <w:szCs w:val="28"/>
        </w:rPr>
        <w:t>28</w:t>
      </w:r>
      <w:r w:rsidRPr="00A16DE7">
        <w:rPr>
          <w:sz w:val="28"/>
          <w:szCs w:val="28"/>
        </w:rPr>
        <w:t xml:space="preserve"> жінок віком 25</w:t>
      </w:r>
      <w:r>
        <w:rPr>
          <w:sz w:val="28"/>
          <w:szCs w:val="28"/>
        </w:rPr>
        <w:t>-</w:t>
      </w:r>
      <w:r w:rsidRPr="00A16DE7">
        <w:rPr>
          <w:sz w:val="28"/>
          <w:szCs w:val="28"/>
        </w:rPr>
        <w:t>30 років, які були розподілені на дві групи: експериментальну (ЕГ) та контрольну (КГ) по 1</w:t>
      </w:r>
      <w:r>
        <w:rPr>
          <w:sz w:val="28"/>
          <w:szCs w:val="28"/>
        </w:rPr>
        <w:t>4</w:t>
      </w:r>
      <w:r w:rsidRPr="00A16DE7">
        <w:rPr>
          <w:sz w:val="28"/>
          <w:szCs w:val="28"/>
        </w:rPr>
        <w:t xml:space="preserve"> осіб у кожній. Учасниці контрольної групи </w:t>
      </w:r>
      <w:r>
        <w:rPr>
          <w:sz w:val="28"/>
          <w:szCs w:val="28"/>
        </w:rPr>
        <w:t>тренувались</w:t>
      </w:r>
      <w:r w:rsidRPr="00A16DE7">
        <w:rPr>
          <w:sz w:val="28"/>
          <w:szCs w:val="28"/>
        </w:rPr>
        <w:t xml:space="preserve"> </w:t>
      </w:r>
      <w:r>
        <w:rPr>
          <w:sz w:val="28"/>
          <w:szCs w:val="28"/>
        </w:rPr>
        <w:t>класичною методикою</w:t>
      </w:r>
      <w:r w:rsidRPr="00A16DE7">
        <w:rPr>
          <w:sz w:val="28"/>
          <w:szCs w:val="28"/>
        </w:rPr>
        <w:t>. Натомість учасниці експериментальної групи</w:t>
      </w:r>
      <w:r>
        <w:rPr>
          <w:sz w:val="28"/>
          <w:szCs w:val="28"/>
        </w:rPr>
        <w:t xml:space="preserve"> за </w:t>
      </w:r>
      <w:r w:rsidRPr="00A16DE7">
        <w:rPr>
          <w:sz w:val="28"/>
          <w:szCs w:val="28"/>
        </w:rPr>
        <w:t>спеціально розробленою методикою</w:t>
      </w:r>
      <w:r>
        <w:rPr>
          <w:sz w:val="28"/>
          <w:szCs w:val="28"/>
        </w:rPr>
        <w:t xml:space="preserve"> </w:t>
      </w:r>
      <w:r w:rsidRPr="000E5878">
        <w:rPr>
          <w:sz w:val="28"/>
          <w:szCs w:val="28"/>
        </w:rPr>
        <w:t>застосування засобів атлетичної гімнастики, спрямовану на покращення фізичного стану та рухових здібностей жінок віком 25-30 років</w:t>
      </w:r>
      <w:r>
        <w:rPr>
          <w:sz w:val="28"/>
          <w:szCs w:val="28"/>
        </w:rPr>
        <w:t>, зміст якої наведено в наступній главі (див. главу 2</w:t>
      </w:r>
      <w:r w:rsidRPr="009E2FA5">
        <w:rPr>
          <w:sz w:val="28"/>
          <w:szCs w:val="28"/>
        </w:rPr>
        <w:t>.3)</w:t>
      </w:r>
      <w:r w:rsidRPr="009E2FA5">
        <w:rPr>
          <w:rFonts w:asciiTheme="minorHAnsi" w:hAnsiTheme="minorHAnsi" w:cstheme="minorBidi"/>
          <w:sz w:val="28"/>
          <w:szCs w:val="28"/>
        </w:rPr>
        <w:t xml:space="preserve"> </w:t>
      </w:r>
      <w:r w:rsidRPr="009E2FA5">
        <w:rPr>
          <w:sz w:val="28"/>
          <w:szCs w:val="28"/>
        </w:rPr>
        <w:t>[</w:t>
      </w:r>
      <w:r w:rsidR="009E2FA5" w:rsidRPr="009E2FA5">
        <w:rPr>
          <w:sz w:val="28"/>
          <w:szCs w:val="28"/>
        </w:rPr>
        <w:t>10</w:t>
      </w:r>
      <w:r w:rsidRPr="009E2FA5">
        <w:rPr>
          <w:sz w:val="28"/>
          <w:szCs w:val="28"/>
        </w:rPr>
        <w:t xml:space="preserve">; </w:t>
      </w:r>
      <w:r w:rsidR="009E2FA5" w:rsidRPr="009E2FA5">
        <w:rPr>
          <w:sz w:val="28"/>
          <w:szCs w:val="28"/>
        </w:rPr>
        <w:t>21</w:t>
      </w:r>
      <w:r w:rsidRPr="009E2FA5">
        <w:rPr>
          <w:sz w:val="28"/>
          <w:szCs w:val="28"/>
        </w:rPr>
        <w:t>].</w:t>
      </w:r>
    </w:p>
    <w:p w:rsidR="00772CE6" w:rsidRPr="0069078D" w:rsidRDefault="00772CE6" w:rsidP="00C47DDE">
      <w:pPr>
        <w:pStyle w:val="a3"/>
        <w:widowControl w:val="0"/>
        <w:spacing w:line="360" w:lineRule="auto"/>
        <w:ind w:firstLine="709"/>
        <w:jc w:val="both"/>
        <w:rPr>
          <w:b/>
          <w:bCs/>
          <w:sz w:val="28"/>
          <w:szCs w:val="28"/>
        </w:rPr>
      </w:pPr>
      <w:r w:rsidRPr="0069078D">
        <w:rPr>
          <w:b/>
          <w:bCs/>
          <w:sz w:val="28"/>
          <w:szCs w:val="28"/>
        </w:rPr>
        <w:lastRenderedPageBreak/>
        <w:t xml:space="preserve">Методи  математичної  статистики </w:t>
      </w:r>
    </w:p>
    <w:p w:rsidR="00772CE6" w:rsidRPr="0069078D" w:rsidRDefault="00772CE6" w:rsidP="00C47DDE">
      <w:pPr>
        <w:pStyle w:val="a3"/>
        <w:widowControl w:val="0"/>
        <w:spacing w:line="360" w:lineRule="auto"/>
        <w:ind w:firstLine="709"/>
        <w:jc w:val="both"/>
        <w:rPr>
          <w:sz w:val="28"/>
          <w:szCs w:val="28"/>
        </w:rPr>
      </w:pPr>
      <w:r w:rsidRPr="0069078D">
        <w:rPr>
          <w:sz w:val="28"/>
          <w:szCs w:val="28"/>
        </w:rPr>
        <w:t xml:space="preserve">Результати дослідження були опрацьовані за допомогою математичного аналізу на персональному комп’ютері із застосуванням прикладного програмного забезпечення Excel для операційної системи Windows. Це дало змогу ефективно провести комплексний аналіз даних, зокрема розрахувати основні показники, такі як </w:t>
      </w:r>
      <w:r w:rsidRPr="006E3688">
        <w:rPr>
          <w:sz w:val="28"/>
          <w:szCs w:val="28"/>
        </w:rPr>
        <w:t>[</w:t>
      </w:r>
      <w:bookmarkStart w:id="25" w:name="_Hlk184475023"/>
      <w:r w:rsidR="006E3688" w:rsidRPr="006E3688">
        <w:rPr>
          <w:sz w:val="28"/>
          <w:szCs w:val="28"/>
        </w:rPr>
        <w:t xml:space="preserve">15; 19; </w:t>
      </w:r>
      <w:r w:rsidR="00833FB2" w:rsidRPr="006E3688">
        <w:rPr>
          <w:sz w:val="28"/>
          <w:szCs w:val="28"/>
        </w:rPr>
        <w:t>37</w:t>
      </w:r>
      <w:r w:rsidRPr="006E3688">
        <w:rPr>
          <w:sz w:val="28"/>
          <w:szCs w:val="28"/>
        </w:rPr>
        <w:t xml:space="preserve">; </w:t>
      </w:r>
      <w:r w:rsidR="00833FB2" w:rsidRPr="006E3688">
        <w:rPr>
          <w:sz w:val="28"/>
          <w:szCs w:val="28"/>
        </w:rPr>
        <w:t>49</w:t>
      </w:r>
      <w:bookmarkEnd w:id="25"/>
      <w:r w:rsidRPr="006E3688">
        <w:rPr>
          <w:sz w:val="28"/>
          <w:szCs w:val="28"/>
        </w:rPr>
        <w:t>]:</w:t>
      </w:r>
    </w:p>
    <w:p w:rsidR="00772CE6" w:rsidRPr="0069078D" w:rsidRDefault="00772CE6" w:rsidP="00C47DDE">
      <w:pPr>
        <w:pStyle w:val="a3"/>
        <w:widowControl w:val="0"/>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772CE6" w:rsidRPr="0069078D" w:rsidRDefault="00246444" w:rsidP="00C47DDE">
      <w:pPr>
        <w:pStyle w:val="a3"/>
        <w:widowControl w:val="0"/>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772CE6" w:rsidRPr="0069078D" w:rsidRDefault="00772CE6" w:rsidP="00C47DDE">
      <w:pPr>
        <w:pStyle w:val="a3"/>
        <w:widowControl w:val="0"/>
        <w:spacing w:line="360" w:lineRule="auto"/>
        <w:ind w:firstLine="709"/>
        <w:jc w:val="both"/>
        <w:rPr>
          <w:sz w:val="28"/>
          <w:szCs w:val="28"/>
        </w:rPr>
      </w:pPr>
    </w:p>
    <w:p w:rsidR="00772CE6" w:rsidRPr="0069078D" w:rsidRDefault="00772CE6" w:rsidP="00C47DDE">
      <w:pPr>
        <w:pStyle w:val="a3"/>
        <w:widowControl w:val="0"/>
        <w:spacing w:line="360" w:lineRule="auto"/>
        <w:ind w:firstLine="709"/>
        <w:jc w:val="both"/>
        <w:rPr>
          <w:sz w:val="28"/>
          <w:szCs w:val="28"/>
        </w:rPr>
      </w:pPr>
      <w:r w:rsidRPr="0069078D">
        <w:rPr>
          <w:sz w:val="28"/>
          <w:szCs w:val="28"/>
        </w:rPr>
        <w:t xml:space="preserve">де х – значення окремого виміру; </w:t>
      </w:r>
    </w:p>
    <w:p w:rsidR="00772CE6" w:rsidRPr="0069078D" w:rsidRDefault="00772CE6" w:rsidP="00C47DDE">
      <w:pPr>
        <w:pStyle w:val="a3"/>
        <w:widowControl w:val="0"/>
        <w:spacing w:line="360" w:lineRule="auto"/>
        <w:ind w:firstLine="709"/>
        <w:jc w:val="both"/>
        <w:rPr>
          <w:sz w:val="28"/>
          <w:szCs w:val="28"/>
        </w:rPr>
      </w:pPr>
      <w:r w:rsidRPr="0069078D">
        <w:rPr>
          <w:sz w:val="28"/>
          <w:szCs w:val="28"/>
        </w:rPr>
        <w:t xml:space="preserve">n – загальне число вимірювань у групі; </w:t>
      </w:r>
    </w:p>
    <w:p w:rsidR="00772CE6" w:rsidRPr="0069078D" w:rsidRDefault="00772CE6" w:rsidP="00C47DDE">
      <w:pPr>
        <w:pStyle w:val="a3"/>
        <w:widowControl w:val="0"/>
        <w:spacing w:line="360" w:lineRule="auto"/>
        <w:ind w:firstLine="709"/>
        <w:jc w:val="both"/>
        <w:rPr>
          <w:sz w:val="28"/>
          <w:szCs w:val="28"/>
        </w:rPr>
      </w:pPr>
      <w:r w:rsidRPr="0069078D">
        <w:rPr>
          <w:sz w:val="28"/>
          <w:szCs w:val="28"/>
        </w:rPr>
        <w:t>і – кількість варіантів.</w:t>
      </w:r>
    </w:p>
    <w:p w:rsidR="00772CE6" w:rsidRPr="0069078D" w:rsidRDefault="00772CE6" w:rsidP="00C47DDE">
      <w:pPr>
        <w:pStyle w:val="a3"/>
        <w:widowControl w:val="0"/>
        <w:spacing w:line="360" w:lineRule="auto"/>
        <w:ind w:firstLine="709"/>
        <w:jc w:val="both"/>
        <w:rPr>
          <w:sz w:val="28"/>
          <w:szCs w:val="28"/>
        </w:rPr>
      </w:pPr>
      <w:r w:rsidRPr="0069078D">
        <w:rPr>
          <w:sz w:val="28"/>
          <w:szCs w:val="28"/>
        </w:rPr>
        <w:t xml:space="preserve">2. Стандартне відхилення: </w:t>
      </w:r>
    </w:p>
    <w:p w:rsidR="00772CE6" w:rsidRPr="0069078D" w:rsidRDefault="00772CE6" w:rsidP="00C47DDE">
      <w:pPr>
        <w:pStyle w:val="a3"/>
        <w:widowControl w:val="0"/>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772CE6" w:rsidRPr="0069078D" w:rsidRDefault="00772CE6" w:rsidP="00C47DDE">
      <w:pPr>
        <w:pStyle w:val="a3"/>
        <w:widowControl w:val="0"/>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772CE6" w:rsidRPr="0069078D" w:rsidRDefault="00772CE6" w:rsidP="00C47DDE">
      <w:pPr>
        <w:pStyle w:val="a3"/>
        <w:widowControl w:val="0"/>
        <w:spacing w:line="360" w:lineRule="auto"/>
        <w:ind w:firstLine="709"/>
        <w:jc w:val="both"/>
        <w:rPr>
          <w:sz w:val="28"/>
          <w:szCs w:val="28"/>
        </w:rPr>
      </w:pPr>
      <w:r w:rsidRPr="0069078D">
        <w:rPr>
          <w:sz w:val="28"/>
          <w:szCs w:val="28"/>
        </w:rPr>
        <w:t>n – загальне число вимірювань в групі.</w:t>
      </w:r>
    </w:p>
    <w:p w:rsidR="00772CE6" w:rsidRPr="0069078D" w:rsidRDefault="00772CE6" w:rsidP="00C47DDE">
      <w:pPr>
        <w:pStyle w:val="a3"/>
        <w:widowControl w:val="0"/>
        <w:spacing w:line="360" w:lineRule="auto"/>
        <w:ind w:firstLine="709"/>
        <w:jc w:val="both"/>
        <w:rPr>
          <w:sz w:val="28"/>
          <w:szCs w:val="28"/>
        </w:rPr>
      </w:pPr>
      <w:r w:rsidRPr="0069078D">
        <w:rPr>
          <w:sz w:val="28"/>
          <w:szCs w:val="28"/>
        </w:rPr>
        <w:t>3. Середнє квадратичне відхилення:</w:t>
      </w:r>
    </w:p>
    <w:p w:rsidR="00772CE6" w:rsidRPr="0069078D" w:rsidRDefault="00772CE6" w:rsidP="00C47DDE">
      <w:pPr>
        <w:pStyle w:val="a3"/>
        <w:widowControl w:val="0"/>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772CE6" w:rsidRPr="0069078D" w:rsidRDefault="00772CE6" w:rsidP="00C47DDE">
      <w:pPr>
        <w:pStyle w:val="a3"/>
        <w:widowControl w:val="0"/>
        <w:spacing w:line="360" w:lineRule="auto"/>
        <w:ind w:firstLine="709"/>
        <w:jc w:val="both"/>
        <w:rPr>
          <w:sz w:val="28"/>
          <w:szCs w:val="28"/>
        </w:rPr>
      </w:pPr>
      <w:r w:rsidRPr="0069078D">
        <w:rPr>
          <w:sz w:val="28"/>
          <w:szCs w:val="28"/>
        </w:rPr>
        <w:t>3. Помилка репрезентативності:</w:t>
      </w:r>
    </w:p>
    <w:p w:rsidR="00772CE6" w:rsidRPr="0069078D" w:rsidRDefault="00772CE6" w:rsidP="00C47DDE">
      <w:pPr>
        <w:pStyle w:val="a3"/>
        <w:widowControl w:val="0"/>
        <w:spacing w:line="360" w:lineRule="auto"/>
        <w:ind w:firstLine="709"/>
        <w:jc w:val="both"/>
        <w:rPr>
          <w:sz w:val="28"/>
          <w:szCs w:val="28"/>
        </w:rPr>
      </w:pPr>
      <m:oMathPara>
        <m:oMath>
          <m:r>
            <w:rPr>
              <w:rFonts w:ascii="Cambria Math" w:hAnsi="Cambria Math"/>
              <w:sz w:val="40"/>
              <w:szCs w:val="40"/>
            </w:rPr>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772CE6" w:rsidRPr="0069078D" w:rsidRDefault="00772CE6" w:rsidP="00C47DDE">
      <w:pPr>
        <w:pStyle w:val="a3"/>
        <w:widowControl w:val="0"/>
        <w:spacing w:line="360" w:lineRule="auto"/>
        <w:ind w:firstLine="709"/>
        <w:jc w:val="both"/>
        <w:rPr>
          <w:sz w:val="28"/>
          <w:szCs w:val="28"/>
        </w:rPr>
      </w:pPr>
      <w:r w:rsidRPr="0069078D">
        <w:rPr>
          <w:sz w:val="28"/>
          <w:szCs w:val="28"/>
        </w:rPr>
        <w:t xml:space="preserve">4. Критерій Стьюдента: </w:t>
      </w:r>
    </w:p>
    <w:p w:rsidR="00772CE6" w:rsidRPr="0069078D" w:rsidRDefault="00772CE6" w:rsidP="00C47DDE">
      <w:pPr>
        <w:pStyle w:val="a3"/>
        <w:widowControl w:val="0"/>
        <w:spacing w:line="360" w:lineRule="auto"/>
        <w:ind w:firstLine="709"/>
        <w:jc w:val="center"/>
        <w:rPr>
          <w:rFonts w:eastAsiaTheme="minorEastAsia"/>
          <w:sz w:val="40"/>
          <w:szCs w:val="40"/>
        </w:rPr>
      </w:pPr>
      <m:oMathPara>
        <m:oMath>
          <m:r>
            <w:rPr>
              <w:rFonts w:ascii="Cambria Math" w:hAnsi="Cambria Math"/>
              <w:sz w:val="40"/>
              <w:szCs w:val="40"/>
            </w:rPr>
            <w:lastRenderedPageBreak/>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772CE6" w:rsidRPr="0069078D" w:rsidRDefault="00772CE6" w:rsidP="00C47DDE">
      <w:pPr>
        <w:pStyle w:val="a3"/>
        <w:widowControl w:val="0"/>
        <w:spacing w:line="360" w:lineRule="auto"/>
        <w:ind w:firstLine="709"/>
        <w:jc w:val="both"/>
        <w:rPr>
          <w:sz w:val="28"/>
          <w:szCs w:val="28"/>
        </w:rPr>
      </w:pPr>
      <w:r w:rsidRPr="0069078D">
        <w:rPr>
          <w:rFonts w:eastAsiaTheme="minorEastAsia"/>
          <w:sz w:val="28"/>
          <w:szCs w:val="28"/>
        </w:rPr>
        <w:t xml:space="preserve">Де t ‒ </w:t>
      </w:r>
      <w:proofErr w:type="spellStart"/>
      <w:r w:rsidRPr="0069078D">
        <w:rPr>
          <w:sz w:val="28"/>
          <w:szCs w:val="28"/>
        </w:rPr>
        <w:t>критерий</w:t>
      </w:r>
      <w:proofErr w:type="spellEnd"/>
      <w:r w:rsidRPr="0069078D">
        <w:rPr>
          <w:sz w:val="28"/>
          <w:szCs w:val="28"/>
        </w:rPr>
        <w:t xml:space="preserve"> Стьюдента;</w:t>
      </w:r>
    </w:p>
    <w:p w:rsidR="00772CE6" w:rsidRPr="0069078D" w:rsidRDefault="00246444" w:rsidP="00C47DDE">
      <w:pPr>
        <w:pStyle w:val="a3"/>
        <w:widowControl w:val="0"/>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00772CE6" w:rsidRPr="0069078D">
        <w:rPr>
          <w:rFonts w:eastAsiaTheme="minorEastAsia"/>
          <w:sz w:val="28"/>
          <w:szCs w:val="28"/>
        </w:rPr>
        <w:t xml:space="preserve"> ‒ </w:t>
      </w:r>
      <w:r w:rsidR="00772CE6" w:rsidRPr="0069078D">
        <w:rPr>
          <w:sz w:val="28"/>
          <w:szCs w:val="28"/>
        </w:rPr>
        <w:t>середня арифметична величина експериментальної групи;</w:t>
      </w:r>
    </w:p>
    <w:p w:rsidR="00772CE6" w:rsidRPr="0069078D" w:rsidRDefault="00246444" w:rsidP="00C47DDE">
      <w:pPr>
        <w:pStyle w:val="a3"/>
        <w:widowControl w:val="0"/>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00772CE6" w:rsidRPr="0069078D">
        <w:rPr>
          <w:rFonts w:eastAsiaTheme="minorEastAsia"/>
          <w:sz w:val="28"/>
          <w:szCs w:val="28"/>
        </w:rPr>
        <w:t xml:space="preserve"> ‒ </w:t>
      </w:r>
      <w:r w:rsidR="00772CE6" w:rsidRPr="0069078D">
        <w:rPr>
          <w:sz w:val="28"/>
          <w:szCs w:val="28"/>
        </w:rPr>
        <w:t>середня арифметична величина контрольної групи;</w:t>
      </w:r>
    </w:p>
    <w:p w:rsidR="00772CE6" w:rsidRPr="0069078D" w:rsidRDefault="00246444" w:rsidP="00C47DDE">
      <w:pPr>
        <w:pStyle w:val="a3"/>
        <w:widowControl w:val="0"/>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00772CE6" w:rsidRPr="0069078D">
        <w:rPr>
          <w:rFonts w:eastAsiaTheme="minorEastAsia"/>
          <w:sz w:val="28"/>
          <w:szCs w:val="28"/>
        </w:rPr>
        <w:t xml:space="preserve"> ‒ </w:t>
      </w:r>
      <w:r w:rsidR="00772CE6" w:rsidRPr="0069078D">
        <w:rPr>
          <w:sz w:val="28"/>
          <w:szCs w:val="28"/>
        </w:rPr>
        <w:t>стандартна помилку середнього арифметичного значення експериментальної групи;</w:t>
      </w:r>
    </w:p>
    <w:p w:rsidR="00772CE6" w:rsidRPr="0069078D" w:rsidRDefault="00246444" w:rsidP="00C47DDE">
      <w:pPr>
        <w:pStyle w:val="a3"/>
        <w:widowControl w:val="0"/>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00772CE6" w:rsidRPr="0069078D">
        <w:rPr>
          <w:rFonts w:eastAsiaTheme="minorEastAsia"/>
          <w:i/>
          <w:sz w:val="28"/>
          <w:szCs w:val="28"/>
        </w:rPr>
        <w:t xml:space="preserve"> ‒ </w:t>
      </w:r>
      <w:r w:rsidR="00772CE6" w:rsidRPr="0069078D">
        <w:rPr>
          <w:sz w:val="28"/>
          <w:szCs w:val="28"/>
        </w:rPr>
        <w:t>стандартна помилку середнього арифметичного значення контрольної групи.</w:t>
      </w:r>
    </w:p>
    <w:bookmarkEnd w:id="22"/>
    <w:p w:rsidR="00772CE6" w:rsidRDefault="00772CE6" w:rsidP="00C47DDE">
      <w:pPr>
        <w:widowControl w:val="0"/>
        <w:spacing w:line="360" w:lineRule="auto"/>
        <w:ind w:firstLine="709"/>
        <w:rPr>
          <w:b/>
          <w:color w:val="000000"/>
          <w:sz w:val="28"/>
          <w:szCs w:val="28"/>
        </w:rPr>
      </w:pPr>
    </w:p>
    <w:p w:rsidR="005A369D" w:rsidRDefault="005A369D" w:rsidP="00C47DDE">
      <w:pPr>
        <w:widowControl w:val="0"/>
        <w:spacing w:line="360" w:lineRule="auto"/>
        <w:ind w:firstLine="709"/>
        <w:rPr>
          <w:b/>
          <w:color w:val="000000"/>
          <w:sz w:val="28"/>
          <w:szCs w:val="28"/>
        </w:rPr>
      </w:pPr>
      <w:r w:rsidRPr="004658CD">
        <w:rPr>
          <w:b/>
          <w:color w:val="000000"/>
          <w:sz w:val="28"/>
          <w:szCs w:val="28"/>
        </w:rPr>
        <w:t>2.2. Організація дослідження</w:t>
      </w:r>
    </w:p>
    <w:p w:rsidR="005A369D" w:rsidRPr="003803F2" w:rsidRDefault="005A369D" w:rsidP="00C47DDE">
      <w:pPr>
        <w:pStyle w:val="a3"/>
        <w:widowControl w:val="0"/>
        <w:spacing w:line="360" w:lineRule="auto"/>
        <w:ind w:firstLine="709"/>
        <w:jc w:val="both"/>
        <w:rPr>
          <w:sz w:val="28"/>
          <w:szCs w:val="28"/>
        </w:rPr>
      </w:pPr>
      <w:r w:rsidRPr="003803F2">
        <w:rPr>
          <w:sz w:val="28"/>
          <w:szCs w:val="28"/>
        </w:rPr>
        <w:t xml:space="preserve">Дослідження було проведено відповідно до поставлених наукових завдань і тривало з жовтня 2023 року до грудня 2024 року. Його реалізація здійснювалася у три основні етапи, кожен із чітко визначеною метою, завданнями та методологічною структурою, що забезпечило систематичний і комплексний підхід до оцінки ефективності розробленої методики </w:t>
      </w:r>
      <w:r w:rsidRPr="004658CD">
        <w:rPr>
          <w:sz w:val="28"/>
          <w:szCs w:val="28"/>
        </w:rPr>
        <w:t>застосування засобів атлетичної гімнастики, спрямовану на покращення фізичного стану та рухових здібностей жінок віком 25-30 років.</w:t>
      </w:r>
    </w:p>
    <w:p w:rsidR="005A369D" w:rsidRPr="004658CD" w:rsidRDefault="005A369D" w:rsidP="00C47DDE">
      <w:pPr>
        <w:pStyle w:val="a3"/>
        <w:widowControl w:val="0"/>
        <w:spacing w:line="360" w:lineRule="auto"/>
        <w:ind w:firstLine="709"/>
        <w:jc w:val="both"/>
        <w:rPr>
          <w:sz w:val="28"/>
          <w:szCs w:val="28"/>
        </w:rPr>
      </w:pPr>
      <w:r w:rsidRPr="00596625">
        <w:rPr>
          <w:i/>
          <w:iCs/>
          <w:sz w:val="28"/>
          <w:szCs w:val="28"/>
        </w:rPr>
        <w:t>Перший етап (листопад 2023 року – лютий 2024 року).</w:t>
      </w:r>
      <w:r w:rsidRPr="004658CD">
        <w:rPr>
          <w:sz w:val="28"/>
          <w:szCs w:val="28"/>
        </w:rPr>
        <w:t xml:space="preserve"> На цьому етапі було проведено теоретичний аналіз наукової та навчально-методичної літератури, присвяченої впливу атлетичної гімнастики на фізичний стан і рухові здібності жінок віком 25-30 років.</w:t>
      </w:r>
      <w:r>
        <w:rPr>
          <w:sz w:val="28"/>
          <w:szCs w:val="28"/>
        </w:rPr>
        <w:t xml:space="preserve"> </w:t>
      </w:r>
      <w:r w:rsidRPr="004658CD">
        <w:rPr>
          <w:sz w:val="28"/>
          <w:szCs w:val="28"/>
        </w:rPr>
        <w:t>Аналіз дозволив сформувати методологічну основу дослідження, визначити основні напрями організації тренувань, а також окреслити тему, мету, завдання, об’єкт і предмет роботи.</w:t>
      </w:r>
    </w:p>
    <w:p w:rsidR="005A369D" w:rsidRPr="004658CD" w:rsidRDefault="005A369D" w:rsidP="00C47DDE">
      <w:pPr>
        <w:pStyle w:val="a3"/>
        <w:widowControl w:val="0"/>
        <w:spacing w:line="360" w:lineRule="auto"/>
        <w:ind w:firstLine="709"/>
        <w:jc w:val="both"/>
        <w:rPr>
          <w:sz w:val="28"/>
          <w:szCs w:val="28"/>
        </w:rPr>
      </w:pPr>
      <w:r w:rsidRPr="004658CD">
        <w:rPr>
          <w:sz w:val="28"/>
          <w:szCs w:val="28"/>
        </w:rPr>
        <w:t xml:space="preserve">На основі отриманих результатів були визначені методи, необхідні для досягнення поставленої мети, розроблено тестові завдання для оцінки </w:t>
      </w:r>
      <w:r>
        <w:rPr>
          <w:sz w:val="28"/>
          <w:szCs w:val="28"/>
        </w:rPr>
        <w:t>фізичного стану та рухливих здібностей</w:t>
      </w:r>
      <w:r w:rsidRPr="004658CD">
        <w:rPr>
          <w:sz w:val="28"/>
          <w:szCs w:val="28"/>
        </w:rPr>
        <w:t xml:space="preserve">, а також здійснено відбір учасників експерименту. Усі учасники були поділені на дві групи: контрольну та експериментальну. У кінці цього етапу проведено </w:t>
      </w:r>
      <w:r w:rsidR="00B43C5E">
        <w:rPr>
          <w:sz w:val="28"/>
          <w:szCs w:val="28"/>
        </w:rPr>
        <w:t>первинне</w:t>
      </w:r>
      <w:r w:rsidRPr="004658CD">
        <w:rPr>
          <w:sz w:val="28"/>
          <w:szCs w:val="28"/>
        </w:rPr>
        <w:t xml:space="preserve"> тестування, яке </w:t>
      </w:r>
      <w:r w:rsidRPr="004658CD">
        <w:rPr>
          <w:sz w:val="28"/>
          <w:szCs w:val="28"/>
        </w:rPr>
        <w:lastRenderedPageBreak/>
        <w:t xml:space="preserve">забезпечило </w:t>
      </w:r>
      <w:bookmarkStart w:id="26" w:name="_Hlk184562454"/>
      <w:r w:rsidRPr="004658CD">
        <w:rPr>
          <w:sz w:val="28"/>
          <w:szCs w:val="28"/>
        </w:rPr>
        <w:t>вихідні дані для подальшого порівняльного аналізу результатів.</w:t>
      </w:r>
      <w:bookmarkEnd w:id="26"/>
    </w:p>
    <w:p w:rsidR="005A369D" w:rsidRPr="000E1746" w:rsidRDefault="005A369D" w:rsidP="00C47DDE">
      <w:pPr>
        <w:pStyle w:val="a3"/>
        <w:widowControl w:val="0"/>
        <w:spacing w:line="360" w:lineRule="auto"/>
        <w:ind w:firstLine="709"/>
        <w:jc w:val="both"/>
        <w:rPr>
          <w:sz w:val="28"/>
          <w:szCs w:val="28"/>
        </w:rPr>
      </w:pPr>
      <w:r w:rsidRPr="000E1746">
        <w:rPr>
          <w:i/>
          <w:iCs/>
          <w:sz w:val="28"/>
          <w:szCs w:val="28"/>
        </w:rPr>
        <w:t>Другий етап (червень 2024 року – жовтень 2024 року).</w:t>
      </w:r>
      <w:r w:rsidRPr="000E1746">
        <w:rPr>
          <w:sz w:val="28"/>
          <w:szCs w:val="28"/>
        </w:rPr>
        <w:t xml:space="preserve"> Цей етап був спрямований на практичну реалізацію експерименту. </w:t>
      </w:r>
      <w:r w:rsidR="00596625">
        <w:rPr>
          <w:sz w:val="28"/>
          <w:szCs w:val="28"/>
        </w:rPr>
        <w:t>Після проведення попереднього тренування е</w:t>
      </w:r>
      <w:r w:rsidRPr="000E1746">
        <w:rPr>
          <w:sz w:val="28"/>
          <w:szCs w:val="28"/>
        </w:rPr>
        <w:t xml:space="preserve">кспериментальна група </w:t>
      </w:r>
      <w:r w:rsidR="00596625">
        <w:rPr>
          <w:sz w:val="28"/>
          <w:szCs w:val="28"/>
        </w:rPr>
        <w:t xml:space="preserve">почала </w:t>
      </w:r>
      <w:r w:rsidRPr="000E1746">
        <w:rPr>
          <w:sz w:val="28"/>
          <w:szCs w:val="28"/>
        </w:rPr>
        <w:t>тренува</w:t>
      </w:r>
      <w:r w:rsidR="00596625">
        <w:rPr>
          <w:sz w:val="28"/>
          <w:szCs w:val="28"/>
        </w:rPr>
        <w:t>тись</w:t>
      </w:r>
      <w:r w:rsidRPr="000E1746">
        <w:rPr>
          <w:sz w:val="28"/>
          <w:szCs w:val="28"/>
        </w:rPr>
        <w:t xml:space="preserve"> за розробленою методикою</w:t>
      </w:r>
      <w:r w:rsidR="00596625">
        <w:rPr>
          <w:sz w:val="28"/>
          <w:szCs w:val="28"/>
        </w:rPr>
        <w:t xml:space="preserve"> </w:t>
      </w:r>
      <w:r w:rsidR="00596625" w:rsidRPr="00EE3208">
        <w:rPr>
          <w:sz w:val="28"/>
          <w:szCs w:val="28"/>
        </w:rPr>
        <w:t xml:space="preserve">застосування засобів атлетичної гімнастики, спрямовану на покращення </w:t>
      </w:r>
      <w:r w:rsidR="00596625" w:rsidRPr="007F26F7">
        <w:rPr>
          <w:sz w:val="28"/>
          <w:szCs w:val="28"/>
        </w:rPr>
        <w:t>фізичного стану</w:t>
      </w:r>
      <w:r w:rsidR="00596625">
        <w:rPr>
          <w:sz w:val="28"/>
          <w:szCs w:val="28"/>
        </w:rPr>
        <w:t xml:space="preserve"> та </w:t>
      </w:r>
      <w:r w:rsidR="00596625" w:rsidRPr="008E104A">
        <w:rPr>
          <w:sz w:val="28"/>
          <w:szCs w:val="28"/>
        </w:rPr>
        <w:t>рухових здібностей</w:t>
      </w:r>
      <w:r w:rsidR="00596625" w:rsidRPr="00EE3208">
        <w:rPr>
          <w:sz w:val="28"/>
          <w:szCs w:val="28"/>
        </w:rPr>
        <w:t xml:space="preserve"> жінок віком 25</w:t>
      </w:r>
      <w:r w:rsidR="00596625">
        <w:rPr>
          <w:sz w:val="28"/>
          <w:szCs w:val="28"/>
        </w:rPr>
        <w:t>-</w:t>
      </w:r>
      <w:r w:rsidR="00596625" w:rsidRPr="00EE3208">
        <w:rPr>
          <w:sz w:val="28"/>
          <w:szCs w:val="28"/>
        </w:rPr>
        <w:t>30 років</w:t>
      </w:r>
      <w:r w:rsidR="00596625">
        <w:rPr>
          <w:sz w:val="28"/>
          <w:szCs w:val="28"/>
        </w:rPr>
        <w:t xml:space="preserve">, тоді як </w:t>
      </w:r>
      <w:r w:rsidRPr="000E1746">
        <w:rPr>
          <w:sz w:val="28"/>
          <w:szCs w:val="28"/>
        </w:rPr>
        <w:t xml:space="preserve"> </w:t>
      </w:r>
      <w:r w:rsidR="00596625">
        <w:rPr>
          <w:sz w:val="28"/>
          <w:szCs w:val="28"/>
        </w:rPr>
        <w:t>к</w:t>
      </w:r>
      <w:r w:rsidRPr="000E1746">
        <w:rPr>
          <w:sz w:val="28"/>
          <w:szCs w:val="28"/>
        </w:rPr>
        <w:t>онтрольна група продовжувала заняття за традиційною програмою тренувань</w:t>
      </w:r>
      <w:r w:rsidR="00596625">
        <w:rPr>
          <w:sz w:val="28"/>
          <w:szCs w:val="28"/>
        </w:rPr>
        <w:t xml:space="preserve"> з атлетичної гімнастики</w:t>
      </w:r>
      <w:r w:rsidRPr="000E1746">
        <w:rPr>
          <w:sz w:val="28"/>
          <w:szCs w:val="28"/>
        </w:rPr>
        <w:t>.</w:t>
      </w:r>
    </w:p>
    <w:p w:rsidR="005A369D" w:rsidRPr="000E1746" w:rsidRDefault="005A369D" w:rsidP="00C47DDE">
      <w:pPr>
        <w:pStyle w:val="a3"/>
        <w:widowControl w:val="0"/>
        <w:spacing w:line="360" w:lineRule="auto"/>
        <w:ind w:firstLine="709"/>
        <w:jc w:val="both"/>
        <w:rPr>
          <w:sz w:val="28"/>
          <w:szCs w:val="28"/>
        </w:rPr>
      </w:pPr>
      <w:r w:rsidRPr="000E1746">
        <w:rPr>
          <w:sz w:val="28"/>
          <w:szCs w:val="28"/>
        </w:rPr>
        <w:t>Тренувальний процес обох груп здійснювався під постійним наглядом кваліфікованих тренерів, які забезпечували правильне виконання вправ, безпеку учасників та корекцію технічних помилок. Мотивація спортсменів підтримувалася шляхом індивідуального підходу, а рівень фізичних навантажень адаптувався відповідно до їхніх індивідуальних можливостей. Такий підхід забезпечив об’єктивність експерименту та достовірність отриманих даних.</w:t>
      </w:r>
    </w:p>
    <w:p w:rsidR="005A369D" w:rsidRDefault="005A369D" w:rsidP="00C47DDE">
      <w:pPr>
        <w:pStyle w:val="a3"/>
        <w:widowControl w:val="0"/>
        <w:spacing w:line="360" w:lineRule="auto"/>
        <w:ind w:firstLine="709"/>
        <w:jc w:val="both"/>
        <w:rPr>
          <w:sz w:val="28"/>
          <w:szCs w:val="28"/>
        </w:rPr>
      </w:pPr>
      <w:r w:rsidRPr="000E1746">
        <w:rPr>
          <w:i/>
          <w:iCs/>
          <w:sz w:val="28"/>
          <w:szCs w:val="28"/>
        </w:rPr>
        <w:t>Третій етап (листопад 2024 року – грудень 2024 року).</w:t>
      </w:r>
      <w:r w:rsidRPr="000E1746">
        <w:rPr>
          <w:sz w:val="28"/>
          <w:szCs w:val="28"/>
        </w:rPr>
        <w:t xml:space="preserve"> На заключному етапі проведено підсумкове тестування учасників після завершення експерименту. Отримані дані було оброблено за допомогою сучасних статистичних методів, що дозволило провести об’єктивний аналіз ефективності запропонованої методики. Порівняння результатів початкового та підсумкового тестування дозволило визначити динаміку змін у рівні </w:t>
      </w:r>
      <w:r w:rsidRPr="004658CD">
        <w:rPr>
          <w:sz w:val="28"/>
          <w:szCs w:val="28"/>
        </w:rPr>
        <w:t>фізичн</w:t>
      </w:r>
      <w:r>
        <w:rPr>
          <w:sz w:val="28"/>
          <w:szCs w:val="28"/>
        </w:rPr>
        <w:t>ого</w:t>
      </w:r>
      <w:r w:rsidRPr="004658CD">
        <w:rPr>
          <w:sz w:val="28"/>
          <w:szCs w:val="28"/>
        </w:rPr>
        <w:t xml:space="preserve"> стан</w:t>
      </w:r>
      <w:r>
        <w:rPr>
          <w:sz w:val="28"/>
          <w:szCs w:val="28"/>
        </w:rPr>
        <w:t>у</w:t>
      </w:r>
      <w:r w:rsidRPr="004658CD">
        <w:rPr>
          <w:sz w:val="28"/>
          <w:szCs w:val="28"/>
        </w:rPr>
        <w:t xml:space="preserve"> і рух</w:t>
      </w:r>
      <w:r>
        <w:rPr>
          <w:sz w:val="28"/>
          <w:szCs w:val="28"/>
        </w:rPr>
        <w:t>ливих</w:t>
      </w:r>
      <w:r w:rsidRPr="004658CD">
        <w:rPr>
          <w:sz w:val="28"/>
          <w:szCs w:val="28"/>
        </w:rPr>
        <w:t xml:space="preserve"> здібност</w:t>
      </w:r>
      <w:r>
        <w:rPr>
          <w:sz w:val="28"/>
          <w:szCs w:val="28"/>
        </w:rPr>
        <w:t>ях</w:t>
      </w:r>
      <w:r w:rsidRPr="004658CD">
        <w:rPr>
          <w:sz w:val="28"/>
          <w:szCs w:val="28"/>
        </w:rPr>
        <w:t xml:space="preserve"> жінок віком 25-30 років.</w:t>
      </w:r>
    </w:p>
    <w:p w:rsidR="00EE5AF0" w:rsidRDefault="005A369D" w:rsidP="00C47DDE">
      <w:pPr>
        <w:pStyle w:val="a3"/>
        <w:widowControl w:val="0"/>
        <w:spacing w:line="360" w:lineRule="auto"/>
        <w:ind w:firstLine="709"/>
        <w:jc w:val="both"/>
        <w:rPr>
          <w:b/>
        </w:rPr>
      </w:pPr>
      <w:r w:rsidRPr="000E1746">
        <w:rPr>
          <w:sz w:val="28"/>
          <w:szCs w:val="28"/>
        </w:rPr>
        <w:t>Статистично значущі дані стали основою для формулювання висновків щодо результативності експериментальної методики. На завершальному етапі результати дослідження були узагальнені та представлені у кваліфікаційній роботі, яка включала всі емпіричні дані, їх науковий аналіз і практичні рекомендації.</w:t>
      </w:r>
    </w:p>
    <w:p w:rsidR="00EE5AF0" w:rsidRDefault="00EE5AF0" w:rsidP="00C47DDE">
      <w:pPr>
        <w:pStyle w:val="a3"/>
        <w:widowControl w:val="0"/>
        <w:spacing w:line="360" w:lineRule="auto"/>
        <w:ind w:firstLine="709"/>
        <w:jc w:val="both"/>
        <w:rPr>
          <w:b/>
        </w:rPr>
      </w:pPr>
    </w:p>
    <w:p w:rsidR="00EE5AF0" w:rsidRPr="00BB19DF" w:rsidRDefault="00EE5AF0" w:rsidP="00C47DDE">
      <w:pPr>
        <w:pStyle w:val="a3"/>
        <w:widowControl w:val="0"/>
        <w:spacing w:line="360" w:lineRule="auto"/>
        <w:ind w:firstLine="709"/>
        <w:jc w:val="both"/>
        <w:rPr>
          <w:b/>
          <w:bCs/>
          <w:sz w:val="28"/>
          <w:szCs w:val="28"/>
        </w:rPr>
      </w:pPr>
      <w:r>
        <w:rPr>
          <w:b/>
          <w:bCs/>
          <w:sz w:val="28"/>
          <w:szCs w:val="28"/>
        </w:rPr>
        <w:t xml:space="preserve">2.3. </w:t>
      </w:r>
      <w:r w:rsidRPr="00BB19DF">
        <w:rPr>
          <w:b/>
          <w:bCs/>
          <w:sz w:val="28"/>
          <w:szCs w:val="28"/>
        </w:rPr>
        <w:t xml:space="preserve">Загальна характеристика експериментальної методики застосування засобів атлетичної гімнастики, спрямовану на покращення </w:t>
      </w:r>
      <w:r w:rsidRPr="00BB19DF">
        <w:rPr>
          <w:b/>
          <w:bCs/>
          <w:sz w:val="28"/>
          <w:szCs w:val="28"/>
        </w:rPr>
        <w:lastRenderedPageBreak/>
        <w:t xml:space="preserve">фізичного стану та рухових здібностей жінок віком 25-30 років. </w:t>
      </w:r>
    </w:p>
    <w:p w:rsidR="00EE5AF0" w:rsidRPr="003C4F11" w:rsidRDefault="00EE5AF0" w:rsidP="00C47DDE">
      <w:pPr>
        <w:pStyle w:val="a3"/>
        <w:widowControl w:val="0"/>
        <w:spacing w:line="360" w:lineRule="auto"/>
        <w:ind w:firstLine="709"/>
        <w:jc w:val="both"/>
        <w:rPr>
          <w:sz w:val="28"/>
          <w:szCs w:val="28"/>
        </w:rPr>
      </w:pPr>
      <w:r w:rsidRPr="003C4F11">
        <w:rPr>
          <w:sz w:val="28"/>
          <w:szCs w:val="28"/>
        </w:rPr>
        <w:t xml:space="preserve">Експериментальна </w:t>
      </w:r>
      <w:r>
        <w:rPr>
          <w:sz w:val="28"/>
          <w:szCs w:val="28"/>
        </w:rPr>
        <w:t>методика</w:t>
      </w:r>
      <w:r w:rsidRPr="003C4F11">
        <w:rPr>
          <w:sz w:val="28"/>
          <w:szCs w:val="28"/>
        </w:rPr>
        <w:t xml:space="preserve"> тренувань була розроблена з урахуванням рівня фізичного стану та рівня підготовленості жінок 25-30 років. Вона передбачала проведення занять тричі на тиждень, з додатковим активн</w:t>
      </w:r>
      <w:r>
        <w:rPr>
          <w:sz w:val="28"/>
          <w:szCs w:val="28"/>
        </w:rPr>
        <w:t>им відпочинком</w:t>
      </w:r>
      <w:r w:rsidRPr="003C4F11">
        <w:rPr>
          <w:sz w:val="28"/>
          <w:szCs w:val="28"/>
        </w:rPr>
        <w:t xml:space="preserve"> у вихідні дні, такими як прогулянки або легкі пробіжки. Перед </w:t>
      </w:r>
      <w:r>
        <w:rPr>
          <w:sz w:val="28"/>
          <w:szCs w:val="28"/>
        </w:rPr>
        <w:t>впровадженням методики</w:t>
      </w:r>
      <w:r w:rsidRPr="003C4F11">
        <w:rPr>
          <w:sz w:val="28"/>
          <w:szCs w:val="28"/>
        </w:rPr>
        <w:t xml:space="preserve"> всі учасниці пройшли консультацію у лікаря для виключення протипоказань до фізичних навантажень.</w:t>
      </w:r>
    </w:p>
    <w:p w:rsidR="00EE5AF0" w:rsidRPr="003C4F11" w:rsidRDefault="00EE5AF0" w:rsidP="00C47DDE">
      <w:pPr>
        <w:pStyle w:val="a3"/>
        <w:widowControl w:val="0"/>
        <w:spacing w:line="360" w:lineRule="auto"/>
        <w:ind w:firstLine="709"/>
        <w:jc w:val="both"/>
        <w:rPr>
          <w:sz w:val="28"/>
          <w:szCs w:val="28"/>
        </w:rPr>
      </w:pPr>
      <w:r w:rsidRPr="003C4F11">
        <w:rPr>
          <w:sz w:val="28"/>
          <w:szCs w:val="28"/>
        </w:rPr>
        <w:t>Тренування складалося з трьох основних етапів. Розминка включала 5</w:t>
      </w:r>
      <w:r>
        <w:rPr>
          <w:sz w:val="28"/>
          <w:szCs w:val="28"/>
        </w:rPr>
        <w:t>-</w:t>
      </w:r>
      <w:r w:rsidRPr="003C4F11">
        <w:rPr>
          <w:sz w:val="28"/>
          <w:szCs w:val="28"/>
        </w:rPr>
        <w:t xml:space="preserve">10 хвилин </w:t>
      </w:r>
      <w:proofErr w:type="spellStart"/>
      <w:r w:rsidRPr="003C4F11">
        <w:rPr>
          <w:sz w:val="28"/>
          <w:szCs w:val="28"/>
        </w:rPr>
        <w:t>кардіонавантаження</w:t>
      </w:r>
      <w:proofErr w:type="spellEnd"/>
      <w:r w:rsidRPr="003C4F11">
        <w:rPr>
          <w:sz w:val="28"/>
          <w:szCs w:val="28"/>
        </w:rPr>
        <w:t>, таких як біг на доріжці або стрибки на місці з підйомом рук (</w:t>
      </w:r>
      <w:proofErr w:type="spellStart"/>
      <w:r w:rsidRPr="003C4F11">
        <w:rPr>
          <w:sz w:val="28"/>
          <w:szCs w:val="28"/>
        </w:rPr>
        <w:t>jumping</w:t>
      </w:r>
      <w:proofErr w:type="spellEnd"/>
      <w:r w:rsidRPr="003C4F11">
        <w:rPr>
          <w:sz w:val="28"/>
          <w:szCs w:val="28"/>
        </w:rPr>
        <w:t xml:space="preserve"> </w:t>
      </w:r>
      <w:proofErr w:type="spellStart"/>
      <w:r w:rsidRPr="003C4F11">
        <w:rPr>
          <w:sz w:val="28"/>
          <w:szCs w:val="28"/>
        </w:rPr>
        <w:t>jacks</w:t>
      </w:r>
      <w:proofErr w:type="spellEnd"/>
      <w:r w:rsidRPr="003C4F11">
        <w:rPr>
          <w:sz w:val="28"/>
          <w:szCs w:val="28"/>
        </w:rPr>
        <w:t>), що дозволяло поступово підвищити частоту серцевих скорочень. Наступним елементом була динамічна розтяжка, наприклад, махи ногами або кругові рухи стегнами, для підготовки м’язів до подальшої роботи. Для завершення розминки виконувалася перша вправа з легкою вагою, наприклад, жим гантелей лежачи у двох підходах по 10 повторень, використовуючи гантелі вагою 2</w:t>
      </w:r>
      <w:r>
        <w:rPr>
          <w:sz w:val="28"/>
          <w:szCs w:val="28"/>
        </w:rPr>
        <w:t>-</w:t>
      </w:r>
      <w:r w:rsidRPr="003C4F11">
        <w:rPr>
          <w:sz w:val="28"/>
          <w:szCs w:val="28"/>
        </w:rPr>
        <w:t>3 кг.</w:t>
      </w:r>
    </w:p>
    <w:p w:rsidR="00EE5AF0" w:rsidRPr="003C4F11" w:rsidRDefault="00EE5AF0" w:rsidP="00C47DDE">
      <w:pPr>
        <w:pStyle w:val="a3"/>
        <w:widowControl w:val="0"/>
        <w:spacing w:line="360" w:lineRule="auto"/>
        <w:ind w:firstLine="709"/>
        <w:jc w:val="both"/>
        <w:rPr>
          <w:sz w:val="28"/>
          <w:szCs w:val="28"/>
        </w:rPr>
      </w:pPr>
      <w:r w:rsidRPr="003C4F11">
        <w:rPr>
          <w:sz w:val="28"/>
          <w:szCs w:val="28"/>
        </w:rPr>
        <w:t>Основна частина тренування варіювалася залежно від фізичного стану та рівня підготовленості жінок 25-30 років і виконувалася під ритмічну музику, частота ударів якої залежала від інтенсивності заняття (120</w:t>
      </w:r>
      <w:r>
        <w:rPr>
          <w:sz w:val="28"/>
          <w:szCs w:val="28"/>
        </w:rPr>
        <w:t>-</w:t>
      </w:r>
      <w:r w:rsidRPr="003C4F11">
        <w:rPr>
          <w:sz w:val="28"/>
          <w:szCs w:val="28"/>
        </w:rPr>
        <w:t>160 ударів на хвилину). Жінки з низьким рівнем здоров’я виконували одну вправу на кожну групу м’язів у трьох підходах по 10</w:t>
      </w:r>
      <w:r>
        <w:rPr>
          <w:sz w:val="28"/>
          <w:szCs w:val="28"/>
        </w:rPr>
        <w:t>-</w:t>
      </w:r>
      <w:r w:rsidRPr="003C4F11">
        <w:rPr>
          <w:sz w:val="28"/>
          <w:szCs w:val="28"/>
        </w:rPr>
        <w:t xml:space="preserve">12 повторень або брали участь у круговому тренуванні з низькою інтенсивністю. Наприклад, вони могли виконувати присідання з власною вагою, підйоми рук з еспандером або стояти в планці на передпліччях протягом 20 секунд. Такий підхід сприяв адаптації нервової системи та мінімізував болючість м’язів, полегшуючи процес входження у тренувальний режим. Для жінок із середнім рівнем здоров’я основна частина включала виконання двох вправ на кожну групу м’язів із різною кількістю повторень. Наприклад, на ноги виконували випади з гантелями (8 повторень) для розвитку сили та підйоми на носки (12 повторень) для зміцнення литкових м’язів. Для спини використовували тягу гантелі однією рукою (6 повторень із великою вагою) та тягу вертикального блоку (10 </w:t>
      </w:r>
      <w:r w:rsidRPr="003C4F11">
        <w:rPr>
          <w:sz w:val="28"/>
          <w:szCs w:val="28"/>
        </w:rPr>
        <w:lastRenderedPageBreak/>
        <w:t>повторень із меншою вагою).</w:t>
      </w:r>
    </w:p>
    <w:p w:rsidR="00EE5AF0" w:rsidRPr="003C4F11" w:rsidRDefault="00EE5AF0" w:rsidP="00C47DDE">
      <w:pPr>
        <w:pStyle w:val="a3"/>
        <w:widowControl w:val="0"/>
        <w:spacing w:line="360" w:lineRule="auto"/>
        <w:ind w:firstLine="709"/>
        <w:jc w:val="both"/>
        <w:rPr>
          <w:sz w:val="28"/>
          <w:szCs w:val="28"/>
        </w:rPr>
      </w:pPr>
      <w:r w:rsidRPr="003C4F11">
        <w:rPr>
          <w:sz w:val="28"/>
          <w:szCs w:val="28"/>
        </w:rPr>
        <w:t xml:space="preserve">Жінки з високим рівнем здоров’я тренувалися за принципом чергування </w:t>
      </w:r>
      <w:r>
        <w:rPr>
          <w:sz w:val="28"/>
          <w:szCs w:val="28"/>
        </w:rPr>
        <w:t>«</w:t>
      </w:r>
      <w:proofErr w:type="spellStart"/>
      <w:r w:rsidRPr="003C4F11">
        <w:rPr>
          <w:sz w:val="28"/>
          <w:szCs w:val="28"/>
        </w:rPr>
        <w:t>штовхаючих</w:t>
      </w:r>
      <w:proofErr w:type="spellEnd"/>
      <w:r>
        <w:rPr>
          <w:sz w:val="28"/>
          <w:szCs w:val="28"/>
        </w:rPr>
        <w:t>»</w:t>
      </w:r>
      <w:r w:rsidRPr="003C4F11">
        <w:rPr>
          <w:sz w:val="28"/>
          <w:szCs w:val="28"/>
        </w:rPr>
        <w:t xml:space="preserve"> і </w:t>
      </w:r>
      <w:r>
        <w:rPr>
          <w:sz w:val="28"/>
          <w:szCs w:val="28"/>
        </w:rPr>
        <w:t>«</w:t>
      </w:r>
      <w:r w:rsidRPr="003C4F11">
        <w:rPr>
          <w:sz w:val="28"/>
          <w:szCs w:val="28"/>
        </w:rPr>
        <w:t>тягнучих</w:t>
      </w:r>
      <w:r>
        <w:rPr>
          <w:sz w:val="28"/>
          <w:szCs w:val="28"/>
        </w:rPr>
        <w:t>»</w:t>
      </w:r>
      <w:r w:rsidRPr="003C4F11">
        <w:rPr>
          <w:sz w:val="28"/>
          <w:szCs w:val="28"/>
        </w:rPr>
        <w:t xml:space="preserve"> груп м’язів. Наприклад, у перший день виконували жим лежачи, жим гантелей сидячи та розгинання рук на </w:t>
      </w:r>
      <w:proofErr w:type="spellStart"/>
      <w:r w:rsidRPr="003C4F11">
        <w:rPr>
          <w:sz w:val="28"/>
          <w:szCs w:val="28"/>
        </w:rPr>
        <w:t>трицепс</w:t>
      </w:r>
      <w:proofErr w:type="spellEnd"/>
      <w:r w:rsidRPr="003C4F11">
        <w:rPr>
          <w:sz w:val="28"/>
          <w:szCs w:val="28"/>
        </w:rPr>
        <w:t xml:space="preserve"> (3 підходи по 10 повторень), тоді як у другий день тренували спину та біцепси за допомогою підтягувань на низькому турніку та тяги штанги до поясу. Окремий день був присвячений ногам: наприклад, виконувалися присідання зі штангою (3 підходи по 8 повторень), румунська тяга для біцепса стегна (3 підходи по 10 повторень) та махи ногами в бік (3 підходи по 12 повторень). Такий підхід забезпечував більш ефективне навантаження на м’язи, оптимізуючи інтенсивність та обсяг тренувань.</w:t>
      </w:r>
    </w:p>
    <w:p w:rsidR="00EE5AF0" w:rsidRPr="003C4F11" w:rsidRDefault="00EE5AF0" w:rsidP="00C47DDE">
      <w:pPr>
        <w:pStyle w:val="a3"/>
        <w:widowControl w:val="0"/>
        <w:spacing w:line="360" w:lineRule="auto"/>
        <w:ind w:firstLine="709"/>
        <w:jc w:val="both"/>
        <w:rPr>
          <w:sz w:val="28"/>
          <w:szCs w:val="28"/>
        </w:rPr>
      </w:pPr>
      <w:r w:rsidRPr="003C4F11">
        <w:rPr>
          <w:sz w:val="28"/>
          <w:szCs w:val="28"/>
        </w:rPr>
        <w:t>Заключна частина тренування була спрямована на поступове зниження частоти серцевих скорочень до початкового рівня та розслаблення м’язів. Для цього виконувалися вправи на розтяжку, наприклад, нахили до прямих ніг для розтягування задньої поверхні стегна або розтягування грудних м’язів через відведення рук назад. Завершення заняття включало дихальні вправи для релаксації, такі як глибокі вдихи через ніс і повільні видихи через рот.</w:t>
      </w:r>
    </w:p>
    <w:p w:rsidR="00EE5AF0" w:rsidRDefault="00EE5AF0" w:rsidP="00C47DDE">
      <w:pPr>
        <w:pStyle w:val="a3"/>
        <w:widowControl w:val="0"/>
        <w:spacing w:line="360" w:lineRule="auto"/>
        <w:ind w:firstLine="709"/>
        <w:jc w:val="both"/>
        <w:rPr>
          <w:sz w:val="28"/>
          <w:szCs w:val="28"/>
        </w:rPr>
      </w:pPr>
      <w:r w:rsidRPr="003C4F11">
        <w:rPr>
          <w:sz w:val="28"/>
          <w:szCs w:val="28"/>
        </w:rPr>
        <w:t xml:space="preserve">Переваги такої </w:t>
      </w:r>
      <w:r>
        <w:rPr>
          <w:sz w:val="28"/>
          <w:szCs w:val="28"/>
        </w:rPr>
        <w:t>методики</w:t>
      </w:r>
      <w:r w:rsidRPr="003C4F11">
        <w:rPr>
          <w:sz w:val="28"/>
          <w:szCs w:val="28"/>
        </w:rPr>
        <w:t xml:space="preserve"> полягали у поєднанні елементів сили, гнучкості, координації та витривалості, що дозволяло адаптувати тренування до індивідуальних потреб кожної учасниці. Наприклад, вправи з власною вагою чи еспандерами були доступними й безпечними для новачків, тоді як використання гантелей і штанг підвищувало інтенсивність для більш підготовлених учасниць. Це сприяло покращенню фізичного стану, зниженню ризику травм і забезпечувало гарне самопочуття жінок віком 25</w:t>
      </w:r>
      <w:r>
        <w:rPr>
          <w:sz w:val="28"/>
          <w:szCs w:val="28"/>
        </w:rPr>
        <w:t>-</w:t>
      </w:r>
      <w:r w:rsidRPr="003C4F11">
        <w:rPr>
          <w:sz w:val="28"/>
          <w:szCs w:val="28"/>
        </w:rPr>
        <w:t>30 років.</w:t>
      </w:r>
    </w:p>
    <w:p w:rsidR="00A664F9" w:rsidRDefault="00A664F9" w:rsidP="00C47DDE">
      <w:pPr>
        <w:pStyle w:val="a3"/>
        <w:widowControl w:val="0"/>
        <w:spacing w:line="360" w:lineRule="auto"/>
        <w:ind w:firstLine="709"/>
        <w:jc w:val="both"/>
        <w:rPr>
          <w:sz w:val="28"/>
          <w:szCs w:val="28"/>
        </w:rPr>
      </w:pPr>
    </w:p>
    <w:p w:rsidR="00A664F9" w:rsidRDefault="00A664F9" w:rsidP="00B231BC">
      <w:pPr>
        <w:widowControl w:val="0"/>
        <w:spacing w:line="360" w:lineRule="auto"/>
        <w:ind w:firstLine="709"/>
        <w:rPr>
          <w:b/>
          <w:bCs/>
          <w:sz w:val="28"/>
          <w:szCs w:val="28"/>
        </w:rPr>
      </w:pPr>
      <w:r w:rsidRPr="008F1835">
        <w:rPr>
          <w:b/>
          <w:bCs/>
          <w:sz w:val="28"/>
          <w:szCs w:val="28"/>
        </w:rPr>
        <w:t xml:space="preserve">2.4. Визначення впливу засобів атлетичної гімнастики на </w:t>
      </w:r>
      <w:proofErr w:type="spellStart"/>
      <w:r w:rsidRPr="008F1835">
        <w:rPr>
          <w:b/>
          <w:bCs/>
          <w:sz w:val="28"/>
          <w:szCs w:val="28"/>
        </w:rPr>
        <w:t>на</w:t>
      </w:r>
      <w:proofErr w:type="spellEnd"/>
      <w:r w:rsidRPr="008F1835">
        <w:rPr>
          <w:b/>
          <w:bCs/>
          <w:sz w:val="28"/>
          <w:szCs w:val="28"/>
        </w:rPr>
        <w:t xml:space="preserve"> поліпшення фізичного стану жінок віком від 25 до 30 років.</w:t>
      </w:r>
    </w:p>
    <w:p w:rsidR="00A664F9" w:rsidRPr="008F1835" w:rsidRDefault="00A664F9" w:rsidP="00B231BC">
      <w:pPr>
        <w:pStyle w:val="a3"/>
        <w:widowControl w:val="0"/>
        <w:spacing w:line="360" w:lineRule="auto"/>
        <w:ind w:firstLine="709"/>
        <w:jc w:val="both"/>
        <w:rPr>
          <w:sz w:val="28"/>
          <w:szCs w:val="28"/>
        </w:rPr>
      </w:pPr>
      <w:r w:rsidRPr="008F1835">
        <w:rPr>
          <w:sz w:val="28"/>
          <w:szCs w:val="28"/>
        </w:rPr>
        <w:t xml:space="preserve">Перед початком експерименту було проведено анкетування </w:t>
      </w:r>
      <w:r w:rsidRPr="00BF2768">
        <w:rPr>
          <w:sz w:val="28"/>
          <w:szCs w:val="28"/>
        </w:rPr>
        <w:t>спрямоване на аналіз мотиваційних чинників, що спонукають жінок віком 25</w:t>
      </w:r>
      <w:r>
        <w:rPr>
          <w:sz w:val="28"/>
          <w:szCs w:val="28"/>
        </w:rPr>
        <w:t>-</w:t>
      </w:r>
      <w:r w:rsidRPr="00BF2768">
        <w:rPr>
          <w:sz w:val="28"/>
          <w:szCs w:val="28"/>
        </w:rPr>
        <w:t>30 років до збереження й покращення фізичного стану</w:t>
      </w:r>
      <w:r>
        <w:rPr>
          <w:sz w:val="28"/>
          <w:szCs w:val="28"/>
        </w:rPr>
        <w:t xml:space="preserve"> та </w:t>
      </w:r>
      <w:r w:rsidRPr="00BF2768">
        <w:rPr>
          <w:sz w:val="28"/>
          <w:szCs w:val="28"/>
        </w:rPr>
        <w:t xml:space="preserve">рухових здібностей, а також до </w:t>
      </w:r>
      <w:r w:rsidRPr="00BF2768">
        <w:rPr>
          <w:sz w:val="28"/>
          <w:szCs w:val="28"/>
        </w:rPr>
        <w:lastRenderedPageBreak/>
        <w:t>систематичного залучення до занять спортом.</w:t>
      </w:r>
      <w:r w:rsidRPr="008F1835">
        <w:rPr>
          <w:sz w:val="28"/>
          <w:szCs w:val="28"/>
        </w:rPr>
        <w:t xml:space="preserve"> Результати дослідження дали змогу уточнити цілі, завдання та методи подальшого експерименту. Встановлено, що 80% опитаних вважають регулярні заняття фізичною активністю важливими для свого життя. Основними мотивами є бажання покращити фізичну форму (50%), зміцнити здоров’я (40%) та розвинути фізичні якості (10%). Проте лише 26% жінок мають можливість відвідувати спортивні зали, що свідчить про недостатню рухову активність серед цієї вікової категорії.</w:t>
      </w:r>
    </w:p>
    <w:p w:rsidR="00A664F9" w:rsidRPr="008F1835" w:rsidRDefault="00A664F9" w:rsidP="00C47DDE">
      <w:pPr>
        <w:pStyle w:val="a3"/>
        <w:widowControl w:val="0"/>
        <w:spacing w:line="360" w:lineRule="auto"/>
        <w:ind w:firstLine="709"/>
        <w:jc w:val="both"/>
        <w:rPr>
          <w:sz w:val="28"/>
          <w:szCs w:val="28"/>
        </w:rPr>
      </w:pPr>
      <w:r w:rsidRPr="008F1835">
        <w:rPr>
          <w:sz w:val="28"/>
          <w:szCs w:val="28"/>
        </w:rPr>
        <w:t xml:space="preserve">Аналіз причин, які перешкоджають участі в тренуваннях, показав, що основними бар’єрами є брак вільного часу (75%), фінансові обмеження (68%), проблеми зі </w:t>
      </w:r>
      <w:r>
        <w:rPr>
          <w:sz w:val="28"/>
          <w:szCs w:val="28"/>
        </w:rPr>
        <w:t xml:space="preserve">станом </w:t>
      </w:r>
      <w:r w:rsidRPr="008F1835">
        <w:rPr>
          <w:sz w:val="28"/>
          <w:szCs w:val="28"/>
        </w:rPr>
        <w:t xml:space="preserve">здоров’я (25%) та низький рівень мотивації, включаючи лінощі (40%). Водночас </w:t>
      </w:r>
      <w:proofErr w:type="spellStart"/>
      <w:r w:rsidRPr="008F1835">
        <w:rPr>
          <w:sz w:val="28"/>
          <w:szCs w:val="28"/>
        </w:rPr>
        <w:t>респондентки</w:t>
      </w:r>
      <w:proofErr w:type="spellEnd"/>
      <w:r w:rsidRPr="008F1835">
        <w:rPr>
          <w:sz w:val="28"/>
          <w:szCs w:val="28"/>
        </w:rPr>
        <w:t xml:space="preserve"> оцінили свій рівень здоров’я таким чином: 32% вказали на низький рівень, 44% на середній, і лише 24% вважають своє здоров’я високим. Більше 75% опитаних повідомили про наявність хронічних захворювань, що додатково обмежує їхню участь у фізкультурно-спортивній діяльності.</w:t>
      </w:r>
    </w:p>
    <w:p w:rsidR="00A664F9" w:rsidRDefault="00A664F9" w:rsidP="00C47DDE">
      <w:pPr>
        <w:pStyle w:val="a3"/>
        <w:widowControl w:val="0"/>
        <w:spacing w:line="360" w:lineRule="auto"/>
        <w:ind w:firstLine="709"/>
        <w:jc w:val="both"/>
        <w:rPr>
          <w:sz w:val="28"/>
          <w:szCs w:val="28"/>
        </w:rPr>
      </w:pPr>
      <w:r w:rsidRPr="00CC1A2F">
        <w:rPr>
          <w:sz w:val="28"/>
          <w:szCs w:val="28"/>
        </w:rPr>
        <w:t>Аналіз уподобань жінок у виборі напрямів фізичної активності показав, що найбільш популярними є атлетична гімнастика (45%), танцювальні програми (25%), спортивні ігри (15%) та циклічні види спорту (15%). З урахуванням цих результатів було розроблено методику тренувань із використанням елементів атлетичної гімнастики, адаптовану до рівня фізичної підготовленості та рухових здібностей жінок віком 25</w:t>
      </w:r>
      <w:r>
        <w:rPr>
          <w:sz w:val="28"/>
          <w:szCs w:val="28"/>
        </w:rPr>
        <w:t>-</w:t>
      </w:r>
      <w:r w:rsidRPr="00CC1A2F">
        <w:rPr>
          <w:sz w:val="28"/>
          <w:szCs w:val="28"/>
        </w:rPr>
        <w:t>30 років. Такий підхід забезпечує індивідуалізацію занять, сприяє досягненню основних завдань тренувального процесу, таких як покращення фізичної форми, зміцнення здоров’я та підтримання стійкої мотивації до регулярної фізичної активності.</w:t>
      </w:r>
    </w:p>
    <w:p w:rsidR="00A664F9" w:rsidRDefault="00A664F9" w:rsidP="00C47DDE">
      <w:pPr>
        <w:pStyle w:val="a3"/>
        <w:widowControl w:val="0"/>
        <w:spacing w:line="360" w:lineRule="auto"/>
        <w:ind w:firstLine="709"/>
        <w:jc w:val="both"/>
        <w:rPr>
          <w:sz w:val="28"/>
          <w:szCs w:val="28"/>
        </w:rPr>
      </w:pPr>
      <w:r w:rsidRPr="00056C83">
        <w:rPr>
          <w:sz w:val="28"/>
          <w:szCs w:val="28"/>
        </w:rPr>
        <w:t>Для оцінки вихідного рівня фізичного стану та рухових здібностей жінок віком 25</w:t>
      </w:r>
      <w:r>
        <w:rPr>
          <w:sz w:val="28"/>
          <w:szCs w:val="28"/>
        </w:rPr>
        <w:t>-</w:t>
      </w:r>
      <w:r w:rsidRPr="00056C83">
        <w:rPr>
          <w:sz w:val="28"/>
          <w:szCs w:val="28"/>
        </w:rPr>
        <w:t>30 років, а також для формування базових показників, необхідних для подальшого порівняльного аналізу результатів, було проведено первинне тестування учасниць.</w:t>
      </w:r>
    </w:p>
    <w:p w:rsidR="00A664F9" w:rsidRDefault="00A664F9" w:rsidP="00C47DDE">
      <w:pPr>
        <w:pStyle w:val="a3"/>
        <w:widowControl w:val="0"/>
        <w:spacing w:line="360" w:lineRule="auto"/>
        <w:ind w:firstLine="709"/>
        <w:jc w:val="both"/>
      </w:pPr>
      <w:r w:rsidRPr="00FD52A2">
        <w:rPr>
          <w:sz w:val="28"/>
          <w:szCs w:val="28"/>
        </w:rPr>
        <w:t xml:space="preserve">З метою оцінки базового рівня фізичного стану жінок зазначеної вікової </w:t>
      </w:r>
      <w:r w:rsidRPr="00FD52A2">
        <w:rPr>
          <w:sz w:val="28"/>
          <w:szCs w:val="28"/>
        </w:rPr>
        <w:lastRenderedPageBreak/>
        <w:t>категорії було зібрано та проаналізовано низку показників.</w:t>
      </w:r>
      <w:r>
        <w:t xml:space="preserve"> </w:t>
      </w:r>
    </w:p>
    <w:p w:rsidR="00A664F9" w:rsidRPr="00FD52A2" w:rsidRDefault="00A664F9" w:rsidP="00C47DDE">
      <w:pPr>
        <w:pStyle w:val="a3"/>
        <w:widowControl w:val="0"/>
        <w:spacing w:line="360" w:lineRule="auto"/>
        <w:ind w:firstLine="709"/>
        <w:jc w:val="both"/>
        <w:rPr>
          <w:sz w:val="28"/>
          <w:szCs w:val="28"/>
        </w:rPr>
      </w:pPr>
      <w:r w:rsidRPr="006959A0">
        <w:rPr>
          <w:sz w:val="28"/>
          <w:szCs w:val="28"/>
        </w:rPr>
        <w:t xml:space="preserve">Антропометричні дані жінок, які брали участь у дослідженні, отримані під час початкового тестування, </w:t>
      </w:r>
      <w:r w:rsidRPr="00773218">
        <w:rPr>
          <w:sz w:val="28"/>
          <w:szCs w:val="28"/>
        </w:rPr>
        <w:t>були статистично опрацьовані, після чого здійснено порівняльний аналіз, представлений у таблиці 2.</w:t>
      </w:r>
      <w:r>
        <w:rPr>
          <w:sz w:val="28"/>
          <w:szCs w:val="28"/>
        </w:rPr>
        <w:t>1</w:t>
      </w:r>
      <w:r w:rsidRPr="00773218">
        <w:rPr>
          <w:sz w:val="28"/>
          <w:szCs w:val="28"/>
        </w:rPr>
        <w:t>.</w:t>
      </w:r>
    </w:p>
    <w:p w:rsidR="00A664F9" w:rsidRDefault="00A664F9" w:rsidP="00C47DDE">
      <w:pPr>
        <w:pStyle w:val="a3"/>
        <w:widowControl w:val="0"/>
        <w:spacing w:line="360" w:lineRule="auto"/>
        <w:ind w:firstLine="709"/>
        <w:jc w:val="right"/>
        <w:rPr>
          <w:i/>
          <w:iCs/>
          <w:sz w:val="28"/>
          <w:szCs w:val="28"/>
        </w:rPr>
      </w:pPr>
      <w:r w:rsidRPr="00F14CD9">
        <w:rPr>
          <w:i/>
          <w:iCs/>
          <w:sz w:val="28"/>
          <w:szCs w:val="28"/>
        </w:rPr>
        <w:t>Таблиця 2.1</w:t>
      </w:r>
    </w:p>
    <w:p w:rsidR="00A664F9" w:rsidRDefault="00A664F9" w:rsidP="00C47DDE">
      <w:pPr>
        <w:pStyle w:val="a3"/>
        <w:widowControl w:val="0"/>
        <w:spacing w:line="360" w:lineRule="auto"/>
        <w:ind w:firstLine="709"/>
        <w:jc w:val="center"/>
        <w:rPr>
          <w:b/>
          <w:bCs/>
          <w:sz w:val="28"/>
          <w:szCs w:val="28"/>
        </w:rPr>
      </w:pPr>
      <w:r w:rsidRPr="00F14CD9">
        <w:rPr>
          <w:b/>
          <w:bCs/>
          <w:sz w:val="28"/>
          <w:szCs w:val="28"/>
        </w:rPr>
        <w:t>Показники фізичного розвитку досліджуваних</w:t>
      </w:r>
      <w:r>
        <w:rPr>
          <w:b/>
          <w:bCs/>
          <w:sz w:val="28"/>
          <w:szCs w:val="28"/>
        </w:rPr>
        <w:t xml:space="preserve"> </w:t>
      </w:r>
      <w:r w:rsidRPr="00F14CD9">
        <w:rPr>
          <w:b/>
          <w:bCs/>
          <w:sz w:val="28"/>
          <w:szCs w:val="28"/>
        </w:rPr>
        <w:t>жінок віком 25-30 років</w:t>
      </w:r>
      <w:r>
        <w:rPr>
          <w:b/>
          <w:bCs/>
          <w:sz w:val="28"/>
          <w:szCs w:val="28"/>
        </w:rPr>
        <w:t xml:space="preserve"> контрольної та експериментальної групи перед початком експерименту</w:t>
      </w:r>
    </w:p>
    <w:tbl>
      <w:tblPr>
        <w:tblStyle w:val="a4"/>
        <w:tblW w:w="0" w:type="auto"/>
        <w:tblLook w:val="04A0" w:firstRow="1" w:lastRow="0" w:firstColumn="1" w:lastColumn="0" w:noHBand="0" w:noVBand="1"/>
      </w:tblPr>
      <w:tblGrid>
        <w:gridCol w:w="4815"/>
        <w:gridCol w:w="1276"/>
        <w:gridCol w:w="1559"/>
        <w:gridCol w:w="850"/>
        <w:gridCol w:w="845"/>
      </w:tblGrid>
      <w:tr w:rsidR="00A664F9" w:rsidTr="00A664F9">
        <w:tc>
          <w:tcPr>
            <w:tcW w:w="4815"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 фізичного</w:t>
            </w:r>
          </w:p>
          <w:p w:rsidR="00A664F9" w:rsidRPr="00F14CD9" w:rsidRDefault="00A664F9" w:rsidP="00C47DDE">
            <w:pPr>
              <w:widowControl w:val="0"/>
              <w:spacing w:line="276" w:lineRule="auto"/>
              <w:jc w:val="center"/>
              <w:rPr>
                <w:b/>
                <w:bCs/>
                <w:sz w:val="24"/>
                <w:szCs w:val="24"/>
              </w:rPr>
            </w:pPr>
            <w:r w:rsidRPr="00F14CD9">
              <w:rPr>
                <w:b/>
                <w:bCs/>
                <w:sz w:val="24"/>
                <w:szCs w:val="24"/>
              </w:rPr>
              <w:t>розвитку</w:t>
            </w:r>
          </w:p>
        </w:tc>
        <w:tc>
          <w:tcPr>
            <w:tcW w:w="1276" w:type="dxa"/>
          </w:tcPr>
          <w:p w:rsidR="00A664F9" w:rsidRPr="00F14CD9" w:rsidRDefault="00A664F9" w:rsidP="00C47DDE">
            <w:pPr>
              <w:widowControl w:val="0"/>
              <w:spacing w:line="276" w:lineRule="auto"/>
              <w:jc w:val="center"/>
              <w:rPr>
                <w:b/>
                <w:bCs/>
                <w:sz w:val="24"/>
                <w:szCs w:val="24"/>
              </w:rPr>
            </w:pPr>
            <w:r w:rsidRPr="00F14CD9">
              <w:rPr>
                <w:b/>
                <w:bCs/>
                <w:sz w:val="24"/>
                <w:szCs w:val="24"/>
              </w:rPr>
              <w:t>Групи</w:t>
            </w:r>
          </w:p>
        </w:tc>
        <w:tc>
          <w:tcPr>
            <w:tcW w:w="1559"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w:t>
            </w:r>
          </w:p>
        </w:tc>
        <w:tc>
          <w:tcPr>
            <w:tcW w:w="850" w:type="dxa"/>
          </w:tcPr>
          <w:p w:rsidR="00A664F9" w:rsidRPr="00F14CD9" w:rsidRDefault="00A664F9" w:rsidP="00C47DDE">
            <w:pPr>
              <w:widowControl w:val="0"/>
              <w:spacing w:line="276" w:lineRule="auto"/>
              <w:jc w:val="center"/>
              <w:rPr>
                <w:b/>
                <w:bCs/>
                <w:sz w:val="24"/>
                <w:szCs w:val="24"/>
              </w:rPr>
            </w:pPr>
            <w:r w:rsidRPr="00F14CD9">
              <w:rPr>
                <w:b/>
                <w:bCs/>
                <w:sz w:val="24"/>
                <w:szCs w:val="24"/>
              </w:rPr>
              <w:t>t</w:t>
            </w:r>
          </w:p>
        </w:tc>
        <w:tc>
          <w:tcPr>
            <w:tcW w:w="845" w:type="dxa"/>
          </w:tcPr>
          <w:p w:rsidR="00A664F9" w:rsidRPr="00F14CD9" w:rsidRDefault="00A664F9" w:rsidP="00C47DDE">
            <w:pPr>
              <w:widowControl w:val="0"/>
              <w:spacing w:line="276" w:lineRule="auto"/>
              <w:jc w:val="center"/>
              <w:rPr>
                <w:b/>
                <w:bCs/>
                <w:sz w:val="24"/>
                <w:szCs w:val="24"/>
              </w:rPr>
            </w:pPr>
            <w:r w:rsidRPr="00F14CD9">
              <w:rPr>
                <w:b/>
                <w:bCs/>
                <w:sz w:val="24"/>
                <w:szCs w:val="24"/>
              </w:rPr>
              <w:t>р</w:t>
            </w: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Вік, років</w:t>
            </w: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59" w:type="dxa"/>
            <w:vAlign w:val="center"/>
          </w:tcPr>
          <w:p w:rsidR="00A664F9" w:rsidRPr="00B0780C" w:rsidRDefault="00A664F9" w:rsidP="00C47DDE">
            <w:pPr>
              <w:pStyle w:val="a3"/>
              <w:widowControl w:val="0"/>
              <w:spacing w:line="276" w:lineRule="auto"/>
              <w:jc w:val="center"/>
              <w:rPr>
                <w:sz w:val="24"/>
                <w:szCs w:val="24"/>
              </w:rPr>
            </w:pPr>
            <w:r w:rsidRPr="00B0780C">
              <w:rPr>
                <w:sz w:val="24"/>
                <w:szCs w:val="24"/>
              </w:rPr>
              <w:t>27,2±0,02</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sidRPr="00B0780C">
              <w:rPr>
                <w:sz w:val="24"/>
                <w:szCs w:val="24"/>
              </w:rPr>
              <w:t>13,10</w:t>
            </w:r>
          </w:p>
        </w:tc>
        <w:tc>
          <w:tcPr>
            <w:tcW w:w="845" w:type="dxa"/>
            <w:vMerge w:val="restart"/>
            <w:vAlign w:val="center"/>
          </w:tcPr>
          <w:p w:rsidR="00A664F9" w:rsidRPr="00B67FA5" w:rsidRDefault="00A664F9" w:rsidP="00C47DDE">
            <w:pPr>
              <w:widowControl w:val="0"/>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59" w:type="dxa"/>
            <w:vAlign w:val="center"/>
          </w:tcPr>
          <w:p w:rsidR="00A664F9" w:rsidRPr="00B0780C" w:rsidRDefault="00A664F9" w:rsidP="00C47DDE">
            <w:pPr>
              <w:pStyle w:val="a3"/>
              <w:widowControl w:val="0"/>
              <w:spacing w:line="276" w:lineRule="auto"/>
              <w:jc w:val="center"/>
              <w:rPr>
                <w:sz w:val="24"/>
                <w:szCs w:val="24"/>
              </w:rPr>
            </w:pPr>
            <w:r w:rsidRPr="00B0780C">
              <w:rPr>
                <w:sz w:val="24"/>
                <w:szCs w:val="24"/>
              </w:rPr>
              <w:t>26,61±0,04</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 xml:space="preserve">Довжина тіла, см </w:t>
            </w: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164,10</w:t>
            </w:r>
            <w:r w:rsidRPr="00B0780C">
              <w:rPr>
                <w:sz w:val="24"/>
                <w:szCs w:val="24"/>
              </w:rPr>
              <w:t>±</w:t>
            </w:r>
            <w:r>
              <w:rPr>
                <w:sz w:val="24"/>
                <w:szCs w:val="24"/>
              </w:rPr>
              <w:t>0,21</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3,39</w:t>
            </w:r>
          </w:p>
        </w:tc>
        <w:tc>
          <w:tcPr>
            <w:tcW w:w="845"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165,29</w:t>
            </w:r>
            <w:r w:rsidRPr="00B0780C">
              <w:rPr>
                <w:sz w:val="24"/>
                <w:szCs w:val="24"/>
              </w:rPr>
              <w:t>±</w:t>
            </w:r>
            <w:r>
              <w:rPr>
                <w:sz w:val="24"/>
                <w:szCs w:val="24"/>
              </w:rPr>
              <w:t>0,28</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 xml:space="preserve">Маса тіла, кг </w:t>
            </w: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62,20</w:t>
            </w:r>
            <w:r w:rsidRPr="00B0780C">
              <w:rPr>
                <w:sz w:val="24"/>
                <w:szCs w:val="24"/>
              </w:rPr>
              <w:t>±</w:t>
            </w:r>
            <w:r>
              <w:rPr>
                <w:sz w:val="24"/>
                <w:szCs w:val="24"/>
              </w:rPr>
              <w:t>0,13</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0,92</w:t>
            </w:r>
          </w:p>
        </w:tc>
        <w:tc>
          <w:tcPr>
            <w:tcW w:w="845"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6</w:t>
            </w:r>
            <w:r>
              <w:rPr>
                <w:color w:val="000000"/>
                <w:sz w:val="24"/>
                <w:szCs w:val="24"/>
              </w:rPr>
              <w:t>2</w:t>
            </w:r>
            <w:r w:rsidRPr="00B0780C">
              <w:rPr>
                <w:color w:val="000000"/>
                <w:sz w:val="24"/>
                <w:szCs w:val="24"/>
              </w:rPr>
              <w:t>,0</w:t>
            </w:r>
            <w:r>
              <w:rPr>
                <w:color w:val="000000"/>
                <w:sz w:val="24"/>
                <w:szCs w:val="24"/>
              </w:rPr>
              <w:t>7</w:t>
            </w:r>
            <w:r w:rsidRPr="00B0780C">
              <w:rPr>
                <w:sz w:val="24"/>
                <w:szCs w:val="24"/>
              </w:rPr>
              <w:t>±</w:t>
            </w:r>
            <w:r>
              <w:rPr>
                <w:sz w:val="24"/>
                <w:szCs w:val="24"/>
              </w:rPr>
              <w:t>0,05</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Об’єм грудної клітки, см. Вдих</w:t>
            </w: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89,10</w:t>
            </w:r>
            <w:r w:rsidRPr="00B0780C">
              <w:rPr>
                <w:sz w:val="24"/>
                <w:szCs w:val="24"/>
              </w:rPr>
              <w:t>±</w:t>
            </w:r>
            <w:r>
              <w:rPr>
                <w:sz w:val="24"/>
                <w:szCs w:val="24"/>
              </w:rPr>
              <w:t>0,03</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1,57</w:t>
            </w:r>
          </w:p>
        </w:tc>
        <w:tc>
          <w:tcPr>
            <w:tcW w:w="845"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8</w:t>
            </w:r>
            <w:r>
              <w:rPr>
                <w:color w:val="000000"/>
                <w:sz w:val="24"/>
                <w:szCs w:val="24"/>
              </w:rPr>
              <w:t>9</w:t>
            </w:r>
            <w:r w:rsidRPr="00B0780C">
              <w:rPr>
                <w:color w:val="000000"/>
                <w:sz w:val="24"/>
                <w:szCs w:val="24"/>
              </w:rPr>
              <w:t>,</w:t>
            </w:r>
            <w:r>
              <w:rPr>
                <w:color w:val="000000"/>
                <w:sz w:val="24"/>
                <w:szCs w:val="24"/>
              </w:rPr>
              <w:t>02</w:t>
            </w:r>
            <w:r w:rsidRPr="00B0780C">
              <w:rPr>
                <w:sz w:val="24"/>
                <w:szCs w:val="24"/>
              </w:rPr>
              <w:t>±</w:t>
            </w:r>
            <w:r>
              <w:rPr>
                <w:sz w:val="24"/>
                <w:szCs w:val="24"/>
              </w:rPr>
              <w:t>0,04</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Об’єм грудної клітки, см. Видих</w:t>
            </w: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81,10</w:t>
            </w:r>
            <w:r w:rsidRPr="00B0780C">
              <w:rPr>
                <w:sz w:val="24"/>
                <w:szCs w:val="24"/>
              </w:rPr>
              <w:t>±</w:t>
            </w:r>
            <w:r>
              <w:rPr>
                <w:sz w:val="24"/>
                <w:szCs w:val="24"/>
              </w:rPr>
              <w:t>0,03</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2,08</w:t>
            </w:r>
          </w:p>
        </w:tc>
        <w:tc>
          <w:tcPr>
            <w:tcW w:w="845"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80,</w:t>
            </w:r>
            <w:r>
              <w:rPr>
                <w:color w:val="000000"/>
                <w:sz w:val="24"/>
                <w:szCs w:val="24"/>
              </w:rPr>
              <w:t>98</w:t>
            </w:r>
            <w:r w:rsidRPr="00B0780C">
              <w:rPr>
                <w:sz w:val="24"/>
                <w:szCs w:val="24"/>
              </w:rPr>
              <w:t>±</w:t>
            </w:r>
            <w:r>
              <w:rPr>
                <w:sz w:val="24"/>
                <w:szCs w:val="24"/>
              </w:rPr>
              <w:t>0,02</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Об’єм грудної клітки, см. Спокої</w:t>
            </w: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81,</w:t>
            </w:r>
            <w:r>
              <w:rPr>
                <w:color w:val="000000"/>
                <w:sz w:val="24"/>
                <w:szCs w:val="24"/>
              </w:rPr>
              <w:t>67</w:t>
            </w:r>
            <w:r w:rsidRPr="00B0780C">
              <w:rPr>
                <w:sz w:val="24"/>
                <w:szCs w:val="24"/>
              </w:rPr>
              <w:t>±</w:t>
            </w:r>
            <w:r>
              <w:rPr>
                <w:sz w:val="24"/>
                <w:szCs w:val="24"/>
              </w:rPr>
              <w:t>0,02</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1,52</w:t>
            </w:r>
          </w:p>
        </w:tc>
        <w:tc>
          <w:tcPr>
            <w:tcW w:w="845"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81,</w:t>
            </w:r>
            <w:r>
              <w:rPr>
                <w:color w:val="000000"/>
                <w:sz w:val="24"/>
                <w:szCs w:val="24"/>
              </w:rPr>
              <w:t>71</w:t>
            </w:r>
            <w:r w:rsidRPr="00B0780C">
              <w:rPr>
                <w:sz w:val="24"/>
                <w:szCs w:val="24"/>
              </w:rPr>
              <w:t>±</w:t>
            </w:r>
            <w:r>
              <w:rPr>
                <w:sz w:val="24"/>
                <w:szCs w:val="24"/>
              </w:rPr>
              <w:t>0,02</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Екскурсія грудної клітки, см.</w:t>
            </w: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8</w:t>
            </w:r>
            <w:r w:rsidRPr="00B0780C">
              <w:rPr>
                <w:sz w:val="24"/>
                <w:szCs w:val="24"/>
              </w:rPr>
              <w:t>±</w:t>
            </w:r>
            <w:r>
              <w:rPr>
                <w:sz w:val="24"/>
                <w:szCs w:val="24"/>
              </w:rPr>
              <w:t>0,05</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0,61</w:t>
            </w:r>
          </w:p>
        </w:tc>
        <w:tc>
          <w:tcPr>
            <w:tcW w:w="845"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8,</w:t>
            </w:r>
            <w:r>
              <w:rPr>
                <w:color w:val="000000"/>
                <w:sz w:val="24"/>
                <w:szCs w:val="24"/>
              </w:rPr>
              <w:t>04</w:t>
            </w:r>
            <w:r w:rsidRPr="00B0780C">
              <w:rPr>
                <w:sz w:val="24"/>
                <w:szCs w:val="24"/>
              </w:rPr>
              <w:t>±</w:t>
            </w:r>
            <w:r>
              <w:rPr>
                <w:sz w:val="24"/>
                <w:szCs w:val="24"/>
              </w:rPr>
              <w:t>0,05</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Кистьова динамометрія, кг. Права кість</w:t>
            </w: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1</w:t>
            </w:r>
            <w:r>
              <w:rPr>
                <w:color w:val="000000"/>
                <w:sz w:val="24"/>
                <w:szCs w:val="24"/>
              </w:rPr>
              <w:t>5,09</w:t>
            </w:r>
            <w:r w:rsidRPr="00B0780C">
              <w:rPr>
                <w:sz w:val="24"/>
                <w:szCs w:val="24"/>
              </w:rPr>
              <w:t>±</w:t>
            </w:r>
            <w:r>
              <w:rPr>
                <w:sz w:val="24"/>
                <w:szCs w:val="24"/>
              </w:rPr>
              <w:t>0,04</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2</w:t>
            </w:r>
          </w:p>
        </w:tc>
        <w:tc>
          <w:tcPr>
            <w:tcW w:w="845"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15,</w:t>
            </w:r>
            <w:r>
              <w:rPr>
                <w:color w:val="000000"/>
                <w:sz w:val="24"/>
                <w:szCs w:val="24"/>
              </w:rPr>
              <w:t>19</w:t>
            </w:r>
            <w:r w:rsidRPr="00B0780C">
              <w:rPr>
                <w:sz w:val="24"/>
                <w:szCs w:val="24"/>
              </w:rPr>
              <w:t>±</w:t>
            </w:r>
            <w:r>
              <w:rPr>
                <w:sz w:val="24"/>
                <w:szCs w:val="24"/>
              </w:rPr>
              <w:t>0,03</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Кистьова динамометрія, кг. Ліва кість</w:t>
            </w: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11,</w:t>
            </w:r>
            <w:r>
              <w:rPr>
                <w:color w:val="000000"/>
                <w:sz w:val="24"/>
                <w:szCs w:val="24"/>
              </w:rPr>
              <w:t>79</w:t>
            </w:r>
            <w:r w:rsidRPr="00B0780C">
              <w:rPr>
                <w:sz w:val="24"/>
                <w:szCs w:val="24"/>
              </w:rPr>
              <w:t>±</w:t>
            </w:r>
            <w:r>
              <w:rPr>
                <w:sz w:val="24"/>
                <w:szCs w:val="24"/>
              </w:rPr>
              <w:t>0,03</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2,02</w:t>
            </w:r>
          </w:p>
        </w:tc>
        <w:tc>
          <w:tcPr>
            <w:tcW w:w="845"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59" w:type="dxa"/>
            <w:vAlign w:val="center"/>
          </w:tcPr>
          <w:p w:rsidR="00A664F9" w:rsidRPr="00B0780C" w:rsidRDefault="00A664F9" w:rsidP="00C47DDE">
            <w:pPr>
              <w:widowControl w:val="0"/>
              <w:spacing w:line="276" w:lineRule="auto"/>
              <w:jc w:val="center"/>
              <w:rPr>
                <w:color w:val="000000"/>
                <w:sz w:val="24"/>
                <w:szCs w:val="24"/>
              </w:rPr>
            </w:pPr>
            <w:r w:rsidRPr="00B0780C">
              <w:rPr>
                <w:color w:val="000000"/>
                <w:sz w:val="24"/>
                <w:szCs w:val="24"/>
              </w:rPr>
              <w:t>11,</w:t>
            </w:r>
            <w:r>
              <w:rPr>
                <w:color w:val="000000"/>
                <w:sz w:val="24"/>
                <w:szCs w:val="24"/>
              </w:rPr>
              <w:t>71</w:t>
            </w:r>
            <w:r w:rsidRPr="00B0780C">
              <w:rPr>
                <w:sz w:val="24"/>
                <w:szCs w:val="24"/>
              </w:rPr>
              <w:t>±</w:t>
            </w:r>
            <w:r>
              <w:rPr>
                <w:sz w:val="24"/>
                <w:szCs w:val="24"/>
              </w:rPr>
              <w:t>0,03</w:t>
            </w:r>
          </w:p>
        </w:tc>
        <w:tc>
          <w:tcPr>
            <w:tcW w:w="850" w:type="dxa"/>
            <w:vMerge/>
          </w:tcPr>
          <w:p w:rsidR="00A664F9" w:rsidRDefault="00A664F9" w:rsidP="00C47DDE">
            <w:pPr>
              <w:pStyle w:val="a3"/>
              <w:widowControl w:val="0"/>
              <w:spacing w:line="360" w:lineRule="auto"/>
              <w:jc w:val="center"/>
              <w:rPr>
                <w:b/>
                <w:bCs/>
                <w:sz w:val="28"/>
                <w:szCs w:val="28"/>
              </w:rPr>
            </w:pPr>
          </w:p>
        </w:tc>
        <w:tc>
          <w:tcPr>
            <w:tcW w:w="845" w:type="dxa"/>
            <w:vMerge/>
          </w:tcPr>
          <w:p w:rsidR="00A664F9" w:rsidRDefault="00A664F9" w:rsidP="00C47DDE">
            <w:pPr>
              <w:pStyle w:val="a3"/>
              <w:widowControl w:val="0"/>
              <w:spacing w:line="360" w:lineRule="auto"/>
              <w:jc w:val="center"/>
              <w:rPr>
                <w:b/>
                <w:bCs/>
                <w:sz w:val="28"/>
                <w:szCs w:val="28"/>
              </w:rPr>
            </w:pPr>
          </w:p>
        </w:tc>
      </w:tr>
    </w:tbl>
    <w:p w:rsidR="00A664F9" w:rsidRDefault="00A664F9" w:rsidP="00C47DDE">
      <w:pPr>
        <w:pStyle w:val="a3"/>
        <w:widowControl w:val="0"/>
        <w:spacing w:line="360" w:lineRule="auto"/>
        <w:ind w:firstLine="709"/>
        <w:jc w:val="center"/>
        <w:rPr>
          <w:b/>
          <w:bCs/>
          <w:sz w:val="28"/>
          <w:szCs w:val="28"/>
        </w:rPr>
      </w:pPr>
      <w:r>
        <w:rPr>
          <w:b/>
          <w:bCs/>
          <w:sz w:val="28"/>
          <w:szCs w:val="28"/>
        </w:rPr>
        <w:t xml:space="preserve"> </w:t>
      </w:r>
    </w:p>
    <w:p w:rsidR="00A664F9" w:rsidRPr="003E454F" w:rsidRDefault="00A664F9" w:rsidP="00C47DDE">
      <w:pPr>
        <w:pStyle w:val="a3"/>
        <w:widowControl w:val="0"/>
        <w:spacing w:line="360" w:lineRule="auto"/>
        <w:ind w:firstLine="709"/>
        <w:jc w:val="both"/>
        <w:rPr>
          <w:sz w:val="28"/>
          <w:szCs w:val="28"/>
        </w:rPr>
      </w:pPr>
      <w:r w:rsidRPr="003E454F">
        <w:rPr>
          <w:sz w:val="28"/>
          <w:szCs w:val="28"/>
        </w:rPr>
        <w:t xml:space="preserve">Порівняльний аналіз антропометричних показників, отриманих під час первинного тестування, показав наступне. Середній вік жінок у контрольній групі становив 27,2 ± 0,02 років, тоді як у експериментальній групі 26,61 ± 0,04 </w:t>
      </w:r>
      <w:r w:rsidRPr="003E454F">
        <w:rPr>
          <w:sz w:val="28"/>
          <w:szCs w:val="28"/>
        </w:rPr>
        <w:lastRenderedPageBreak/>
        <w:t>років. Значення t=13,10свідчить про наявність статистично значущої різниці між групами за цим показником. Середній зріст у контрольній групі склав 164,10 ± 0,21 см, а в експериментальній 165,29 ± 0,28 см. Значення t=3,39</w:t>
      </w:r>
      <w:r>
        <w:rPr>
          <w:sz w:val="28"/>
          <w:szCs w:val="28"/>
        </w:rPr>
        <w:t xml:space="preserve"> </w:t>
      </w:r>
      <w:r w:rsidRPr="003E454F">
        <w:rPr>
          <w:sz w:val="28"/>
          <w:szCs w:val="28"/>
        </w:rPr>
        <w:t>також підтверджує суттєву відмінність між групами за довжиною тіла.</w:t>
      </w:r>
    </w:p>
    <w:p w:rsidR="00A664F9" w:rsidRPr="003E454F" w:rsidRDefault="00A664F9" w:rsidP="00C47DDE">
      <w:pPr>
        <w:pStyle w:val="a3"/>
        <w:widowControl w:val="0"/>
        <w:spacing w:line="360" w:lineRule="auto"/>
        <w:ind w:firstLine="709"/>
        <w:jc w:val="both"/>
        <w:rPr>
          <w:sz w:val="28"/>
          <w:szCs w:val="28"/>
        </w:rPr>
      </w:pPr>
      <w:r w:rsidRPr="003E454F">
        <w:rPr>
          <w:sz w:val="28"/>
          <w:szCs w:val="28"/>
        </w:rPr>
        <w:t>Показники маси тіла, де у контрольній групі середнє значення склало 62,20 ± 0,13 кг, а в експериментальній 6</w:t>
      </w:r>
      <w:r>
        <w:rPr>
          <w:sz w:val="28"/>
          <w:szCs w:val="28"/>
        </w:rPr>
        <w:t>2</w:t>
      </w:r>
      <w:r w:rsidRPr="003E454F">
        <w:rPr>
          <w:sz w:val="28"/>
          <w:szCs w:val="28"/>
        </w:rPr>
        <w:t>,0</w:t>
      </w:r>
      <w:r>
        <w:rPr>
          <w:sz w:val="28"/>
          <w:szCs w:val="28"/>
        </w:rPr>
        <w:t>7</w:t>
      </w:r>
      <w:r w:rsidRPr="003E454F">
        <w:rPr>
          <w:sz w:val="28"/>
          <w:szCs w:val="28"/>
        </w:rPr>
        <w:t> ± 0,05 кг, не виявили значущих відмінностей (t=0,92). Середній об’єм грудної клітки у стані вдиху становив 89,10 ± 0,03 см у контрольній групі та 8</w:t>
      </w:r>
      <w:r>
        <w:rPr>
          <w:sz w:val="28"/>
          <w:szCs w:val="28"/>
        </w:rPr>
        <w:t>9</w:t>
      </w:r>
      <w:r w:rsidRPr="003E454F">
        <w:rPr>
          <w:sz w:val="28"/>
          <w:szCs w:val="28"/>
        </w:rPr>
        <w:t>,</w:t>
      </w:r>
      <w:r>
        <w:rPr>
          <w:sz w:val="28"/>
          <w:szCs w:val="28"/>
        </w:rPr>
        <w:t>02</w:t>
      </w:r>
      <w:r w:rsidRPr="003E454F">
        <w:rPr>
          <w:sz w:val="28"/>
          <w:szCs w:val="28"/>
        </w:rPr>
        <w:t> ± 0,04 см у експериментальній (t=1,57), у стані видиху 81,10 ± 0,03 см у контрольній групі та 80,</w:t>
      </w:r>
      <w:r>
        <w:rPr>
          <w:sz w:val="28"/>
          <w:szCs w:val="28"/>
        </w:rPr>
        <w:t>98</w:t>
      </w:r>
      <w:r w:rsidRPr="003E454F">
        <w:rPr>
          <w:sz w:val="28"/>
          <w:szCs w:val="28"/>
        </w:rPr>
        <w:t> ± 0,02 см у експериментальній (t=2,08), а у стані спокою 81,67 ± 0,02 см і 81,</w:t>
      </w:r>
      <w:r>
        <w:rPr>
          <w:sz w:val="28"/>
          <w:szCs w:val="28"/>
        </w:rPr>
        <w:t>71</w:t>
      </w:r>
      <w:r w:rsidRPr="003E454F">
        <w:rPr>
          <w:sz w:val="28"/>
          <w:szCs w:val="28"/>
        </w:rPr>
        <w:t> ± 0,02 см відповідно (t=1,52). Усі ці показники свідчать про відсутність статистично значущих відмінностей між групами.</w:t>
      </w:r>
    </w:p>
    <w:p w:rsidR="00A664F9" w:rsidRPr="003E454F" w:rsidRDefault="00A664F9" w:rsidP="00C47DDE">
      <w:pPr>
        <w:pStyle w:val="a3"/>
        <w:widowControl w:val="0"/>
        <w:spacing w:line="360" w:lineRule="auto"/>
        <w:ind w:firstLine="709"/>
        <w:jc w:val="both"/>
        <w:rPr>
          <w:sz w:val="28"/>
          <w:szCs w:val="28"/>
        </w:rPr>
      </w:pPr>
      <w:r w:rsidRPr="003E454F">
        <w:rPr>
          <w:sz w:val="28"/>
          <w:szCs w:val="28"/>
        </w:rPr>
        <w:t>Екскурсія грудної клітки також не виявила різниць</w:t>
      </w:r>
      <w:r>
        <w:rPr>
          <w:sz w:val="28"/>
          <w:szCs w:val="28"/>
        </w:rPr>
        <w:t>,</w:t>
      </w:r>
      <w:r w:rsidRPr="003E454F">
        <w:rPr>
          <w:sz w:val="28"/>
          <w:szCs w:val="28"/>
        </w:rPr>
        <w:t xml:space="preserve"> середнє значення у контрольній групі становило 8 ± 0,05 см, а в експериментальній 8,04 ± 0,05 см (t=0,6, p&gt;0,05). Сила кистьової динамометрії для правої кисті показала середнє значення 15,09 ± 0,04 кг у контрольній групі та 15,19 ± 0,03 кг у експериментальній (t=2), тоді як для лівої кисті 11,79 ± 0,03 кг у контрольній групі та 11,71 ± 0,03 кг у експериментальній (t=2,02). У цих показниках також не виявлено статистично значущих відмінностей.</w:t>
      </w:r>
    </w:p>
    <w:p w:rsidR="00A664F9" w:rsidRDefault="00A664F9" w:rsidP="00C47DDE">
      <w:pPr>
        <w:pStyle w:val="a3"/>
        <w:widowControl w:val="0"/>
        <w:spacing w:line="360" w:lineRule="auto"/>
        <w:ind w:firstLine="709"/>
        <w:jc w:val="both"/>
        <w:rPr>
          <w:sz w:val="28"/>
          <w:szCs w:val="28"/>
        </w:rPr>
      </w:pPr>
      <w:r w:rsidRPr="00B35585">
        <w:rPr>
          <w:sz w:val="28"/>
          <w:szCs w:val="28"/>
        </w:rPr>
        <w:t>Отримані результати свідчать про відсутність значущих відмінностей між контрольними та експериментальними групами за більшістю антропометричних показників</w:t>
      </w:r>
      <w:r>
        <w:rPr>
          <w:sz w:val="28"/>
          <w:szCs w:val="28"/>
        </w:rPr>
        <w:t xml:space="preserve">, </w:t>
      </w:r>
      <w:r w:rsidRPr="00FF2D89">
        <w:rPr>
          <w:sz w:val="28"/>
          <w:szCs w:val="28"/>
        </w:rPr>
        <w:t>що наочно підтверджується представленою діаграмою</w:t>
      </w:r>
      <w:r>
        <w:rPr>
          <w:sz w:val="28"/>
          <w:szCs w:val="28"/>
        </w:rPr>
        <w:t xml:space="preserve"> (див</w:t>
      </w:r>
      <w:r w:rsidRPr="00FF2D89">
        <w:rPr>
          <w:sz w:val="28"/>
          <w:szCs w:val="28"/>
        </w:rPr>
        <w:t>.</w:t>
      </w:r>
      <w:r>
        <w:rPr>
          <w:sz w:val="28"/>
          <w:szCs w:val="28"/>
        </w:rPr>
        <w:t xml:space="preserve"> рис. 2.1.).</w:t>
      </w:r>
      <w:r w:rsidRPr="00B35585">
        <w:rPr>
          <w:sz w:val="28"/>
          <w:szCs w:val="28"/>
        </w:rPr>
        <w:t xml:space="preserve"> Це підтверджує подібність вихідних умов учасниць, що створює рівні можливості для подальшого аналізу ефективності експериментальної методики. </w:t>
      </w:r>
    </w:p>
    <w:p w:rsidR="00A664F9" w:rsidRDefault="00A664F9" w:rsidP="00C47DDE">
      <w:pPr>
        <w:pStyle w:val="a3"/>
        <w:widowControl w:val="0"/>
        <w:spacing w:line="360" w:lineRule="auto"/>
        <w:jc w:val="both"/>
        <w:rPr>
          <w:sz w:val="28"/>
          <w:szCs w:val="28"/>
        </w:rPr>
      </w:pPr>
      <w:r>
        <w:rPr>
          <w:noProof/>
          <w:sz w:val="28"/>
          <w:szCs w:val="28"/>
        </w:rPr>
        <w:lastRenderedPageBreak/>
        <w:drawing>
          <wp:inline distT="0" distB="0" distL="0" distR="0" wp14:anchorId="4F6B41BF" wp14:editId="60C624FC">
            <wp:extent cx="5895975" cy="4010025"/>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664F9" w:rsidRDefault="00A664F9" w:rsidP="00C47DDE">
      <w:pPr>
        <w:pStyle w:val="a3"/>
        <w:widowControl w:val="0"/>
        <w:spacing w:line="360" w:lineRule="auto"/>
        <w:ind w:firstLine="709"/>
        <w:jc w:val="both"/>
        <w:rPr>
          <w:b/>
          <w:bCs/>
          <w:sz w:val="28"/>
          <w:szCs w:val="28"/>
        </w:rPr>
      </w:pPr>
      <w:r w:rsidRPr="0094134B">
        <w:rPr>
          <w:b/>
          <w:bCs/>
          <w:sz w:val="28"/>
          <w:szCs w:val="28"/>
        </w:rPr>
        <w:t>Рис. 2.1.</w:t>
      </w:r>
      <w:r>
        <w:rPr>
          <w:sz w:val="28"/>
          <w:szCs w:val="28"/>
        </w:rPr>
        <w:t xml:space="preserve"> </w:t>
      </w:r>
      <w:r w:rsidRPr="00F14CD9">
        <w:rPr>
          <w:b/>
          <w:bCs/>
          <w:sz w:val="28"/>
          <w:szCs w:val="28"/>
        </w:rPr>
        <w:t>Показники фізичного розвитку досліджуваних</w:t>
      </w:r>
      <w:r>
        <w:rPr>
          <w:b/>
          <w:bCs/>
          <w:sz w:val="28"/>
          <w:szCs w:val="28"/>
        </w:rPr>
        <w:t xml:space="preserve"> </w:t>
      </w:r>
      <w:r w:rsidRPr="00F14CD9">
        <w:rPr>
          <w:b/>
          <w:bCs/>
          <w:sz w:val="28"/>
          <w:szCs w:val="28"/>
        </w:rPr>
        <w:t>жінок віком 25-30 років</w:t>
      </w:r>
      <w:r>
        <w:rPr>
          <w:b/>
          <w:bCs/>
          <w:sz w:val="28"/>
          <w:szCs w:val="28"/>
        </w:rPr>
        <w:t xml:space="preserve"> контрольної та експериментальної групи перед початком експерименту</w:t>
      </w:r>
    </w:p>
    <w:p w:rsidR="00A664F9" w:rsidRDefault="00A664F9" w:rsidP="00C47DDE">
      <w:pPr>
        <w:pStyle w:val="a3"/>
        <w:widowControl w:val="0"/>
        <w:spacing w:line="360" w:lineRule="auto"/>
        <w:ind w:firstLine="709"/>
        <w:jc w:val="both"/>
        <w:rPr>
          <w:sz w:val="28"/>
          <w:szCs w:val="28"/>
        </w:rPr>
      </w:pPr>
      <w:r w:rsidRPr="00DC6412">
        <w:rPr>
          <w:sz w:val="28"/>
          <w:szCs w:val="28"/>
        </w:rPr>
        <w:t>Після аналізу антропометричних даних, було здійснено оцінку функціонального стану серцево-судинної системи жінок віком 25</w:t>
      </w:r>
      <w:r>
        <w:rPr>
          <w:sz w:val="28"/>
          <w:szCs w:val="28"/>
        </w:rPr>
        <w:t>-</w:t>
      </w:r>
      <w:r w:rsidRPr="00DC6412">
        <w:rPr>
          <w:sz w:val="28"/>
          <w:szCs w:val="28"/>
        </w:rPr>
        <w:t>30 років, які входили до контрольної та експериментальної груп, перед початком експерименту. Отримані показники були статистично опрацьовані, а результати порівняльного аналізу наведено у таблиці 2.2.</w:t>
      </w:r>
    </w:p>
    <w:p w:rsidR="00A664F9" w:rsidRDefault="00A664F9" w:rsidP="00C47DDE">
      <w:pPr>
        <w:pStyle w:val="a3"/>
        <w:widowControl w:val="0"/>
        <w:spacing w:line="360" w:lineRule="auto"/>
        <w:ind w:firstLine="709"/>
        <w:jc w:val="right"/>
        <w:rPr>
          <w:i/>
          <w:iCs/>
          <w:sz w:val="28"/>
          <w:szCs w:val="28"/>
        </w:rPr>
      </w:pPr>
      <w:r w:rsidRPr="00F14CD9">
        <w:rPr>
          <w:i/>
          <w:iCs/>
          <w:sz w:val="28"/>
          <w:szCs w:val="28"/>
        </w:rPr>
        <w:t>Таблиця 2.</w:t>
      </w:r>
      <w:r>
        <w:rPr>
          <w:i/>
          <w:iCs/>
          <w:sz w:val="28"/>
          <w:szCs w:val="28"/>
        </w:rPr>
        <w:t>2</w:t>
      </w:r>
    </w:p>
    <w:p w:rsidR="00A664F9" w:rsidRDefault="00A664F9" w:rsidP="00C47DDE">
      <w:pPr>
        <w:pStyle w:val="a3"/>
        <w:widowControl w:val="0"/>
        <w:spacing w:line="360" w:lineRule="auto"/>
        <w:ind w:firstLine="709"/>
        <w:jc w:val="center"/>
        <w:rPr>
          <w:b/>
          <w:bCs/>
          <w:sz w:val="28"/>
          <w:szCs w:val="28"/>
        </w:rPr>
      </w:pPr>
      <w:r w:rsidRPr="00F14CD9">
        <w:rPr>
          <w:b/>
          <w:bCs/>
          <w:sz w:val="28"/>
          <w:szCs w:val="28"/>
        </w:rPr>
        <w:t xml:space="preserve">Показники </w:t>
      </w:r>
      <w:r w:rsidRPr="00360E83">
        <w:rPr>
          <w:b/>
          <w:bCs/>
          <w:sz w:val="28"/>
          <w:szCs w:val="28"/>
        </w:rPr>
        <w:t>функціонального стану серцево-судинної системи жінок віком 25-30 років</w:t>
      </w:r>
      <w:r>
        <w:rPr>
          <w:b/>
          <w:bCs/>
          <w:sz w:val="28"/>
          <w:szCs w:val="28"/>
        </w:rPr>
        <w:t xml:space="preserve"> контрольної та експериментальної групи перед початком експерименту</w:t>
      </w:r>
    </w:p>
    <w:tbl>
      <w:tblPr>
        <w:tblStyle w:val="a4"/>
        <w:tblW w:w="0" w:type="auto"/>
        <w:tblLook w:val="04A0" w:firstRow="1" w:lastRow="0" w:firstColumn="1" w:lastColumn="0" w:noHBand="0" w:noVBand="1"/>
      </w:tblPr>
      <w:tblGrid>
        <w:gridCol w:w="4815"/>
        <w:gridCol w:w="1276"/>
        <w:gridCol w:w="1559"/>
        <w:gridCol w:w="850"/>
        <w:gridCol w:w="845"/>
      </w:tblGrid>
      <w:tr w:rsidR="00A664F9" w:rsidTr="00A664F9">
        <w:tc>
          <w:tcPr>
            <w:tcW w:w="4815" w:type="dxa"/>
          </w:tcPr>
          <w:p w:rsidR="00A664F9" w:rsidRPr="009D16CA" w:rsidRDefault="00A664F9" w:rsidP="00C47DDE">
            <w:pPr>
              <w:widowControl w:val="0"/>
            </w:pPr>
            <w:r w:rsidRPr="009D16CA">
              <w:rPr>
                <w:b/>
                <w:bCs/>
                <w:sz w:val="24"/>
                <w:szCs w:val="24"/>
              </w:rPr>
              <w:t>Показники</w:t>
            </w:r>
            <w:r>
              <w:rPr>
                <w:b/>
                <w:bCs/>
                <w:sz w:val="24"/>
                <w:szCs w:val="24"/>
              </w:rPr>
              <w:t xml:space="preserve"> </w:t>
            </w:r>
            <w:r w:rsidRPr="009D16CA">
              <w:rPr>
                <w:b/>
                <w:bCs/>
                <w:sz w:val="24"/>
                <w:szCs w:val="24"/>
              </w:rPr>
              <w:t>серцево-судинної системи</w:t>
            </w:r>
          </w:p>
          <w:p w:rsidR="00A664F9" w:rsidRPr="00F14CD9" w:rsidRDefault="00A664F9" w:rsidP="00C47DDE">
            <w:pPr>
              <w:widowControl w:val="0"/>
              <w:spacing w:line="276" w:lineRule="auto"/>
              <w:jc w:val="center"/>
              <w:rPr>
                <w:b/>
                <w:bCs/>
                <w:sz w:val="24"/>
                <w:szCs w:val="24"/>
              </w:rPr>
            </w:pPr>
          </w:p>
        </w:tc>
        <w:tc>
          <w:tcPr>
            <w:tcW w:w="1276" w:type="dxa"/>
          </w:tcPr>
          <w:p w:rsidR="00A664F9" w:rsidRPr="00F14CD9" w:rsidRDefault="00A664F9" w:rsidP="00C47DDE">
            <w:pPr>
              <w:widowControl w:val="0"/>
              <w:spacing w:line="276" w:lineRule="auto"/>
              <w:jc w:val="center"/>
              <w:rPr>
                <w:b/>
                <w:bCs/>
                <w:sz w:val="24"/>
                <w:szCs w:val="24"/>
              </w:rPr>
            </w:pPr>
            <w:r w:rsidRPr="00F14CD9">
              <w:rPr>
                <w:b/>
                <w:bCs/>
                <w:sz w:val="24"/>
                <w:szCs w:val="24"/>
              </w:rPr>
              <w:t>Групи</w:t>
            </w:r>
          </w:p>
        </w:tc>
        <w:tc>
          <w:tcPr>
            <w:tcW w:w="1559"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w:t>
            </w:r>
          </w:p>
        </w:tc>
        <w:tc>
          <w:tcPr>
            <w:tcW w:w="850" w:type="dxa"/>
          </w:tcPr>
          <w:p w:rsidR="00A664F9" w:rsidRPr="00F14CD9" w:rsidRDefault="00A664F9" w:rsidP="00C47DDE">
            <w:pPr>
              <w:widowControl w:val="0"/>
              <w:spacing w:line="276" w:lineRule="auto"/>
              <w:jc w:val="center"/>
              <w:rPr>
                <w:b/>
                <w:bCs/>
                <w:sz w:val="24"/>
                <w:szCs w:val="24"/>
              </w:rPr>
            </w:pPr>
            <w:r w:rsidRPr="00F14CD9">
              <w:rPr>
                <w:b/>
                <w:bCs/>
                <w:sz w:val="24"/>
                <w:szCs w:val="24"/>
              </w:rPr>
              <w:t>t</w:t>
            </w:r>
          </w:p>
        </w:tc>
        <w:tc>
          <w:tcPr>
            <w:tcW w:w="845" w:type="dxa"/>
          </w:tcPr>
          <w:p w:rsidR="00A664F9" w:rsidRPr="00F14CD9" w:rsidRDefault="00A664F9" w:rsidP="00C47DDE">
            <w:pPr>
              <w:widowControl w:val="0"/>
              <w:spacing w:line="276" w:lineRule="auto"/>
              <w:jc w:val="center"/>
              <w:rPr>
                <w:b/>
                <w:bCs/>
                <w:sz w:val="24"/>
                <w:szCs w:val="24"/>
              </w:rPr>
            </w:pPr>
            <w:r w:rsidRPr="00F14CD9">
              <w:rPr>
                <w:b/>
                <w:bCs/>
                <w:sz w:val="24"/>
                <w:szCs w:val="24"/>
              </w:rPr>
              <w:t>р</w:t>
            </w: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360E83">
              <w:rPr>
                <w:sz w:val="24"/>
                <w:szCs w:val="24"/>
              </w:rPr>
              <w:t>ЧСС</w:t>
            </w: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B0780C" w:rsidRDefault="00A664F9" w:rsidP="00C47DDE">
            <w:pPr>
              <w:pStyle w:val="a3"/>
              <w:widowControl w:val="0"/>
              <w:spacing w:line="276" w:lineRule="auto"/>
              <w:jc w:val="center"/>
              <w:rPr>
                <w:sz w:val="24"/>
                <w:szCs w:val="24"/>
              </w:rPr>
            </w:pPr>
            <w:r>
              <w:rPr>
                <w:sz w:val="24"/>
                <w:szCs w:val="24"/>
              </w:rPr>
              <w:t>79,79±0,26</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1,61</w:t>
            </w:r>
          </w:p>
        </w:tc>
        <w:tc>
          <w:tcPr>
            <w:tcW w:w="845" w:type="dxa"/>
            <w:vMerge w:val="restart"/>
            <w:vAlign w:val="center"/>
          </w:tcPr>
          <w:p w:rsidR="00A664F9" w:rsidRPr="00B67FA5"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B0780C" w:rsidRDefault="00A664F9" w:rsidP="00C47DDE">
            <w:pPr>
              <w:pStyle w:val="a3"/>
              <w:widowControl w:val="0"/>
              <w:spacing w:line="276" w:lineRule="auto"/>
              <w:jc w:val="center"/>
              <w:rPr>
                <w:sz w:val="24"/>
                <w:szCs w:val="24"/>
              </w:rPr>
            </w:pPr>
            <w:r>
              <w:rPr>
                <w:sz w:val="24"/>
                <w:szCs w:val="24"/>
              </w:rPr>
              <w:t>79,21±0,24</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276"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360E83">
              <w:rPr>
                <w:sz w:val="24"/>
                <w:szCs w:val="24"/>
              </w:rPr>
              <w:t>АТ систолічний</w:t>
            </w: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057E87" w:rsidRDefault="00A664F9" w:rsidP="00C47DDE">
            <w:pPr>
              <w:widowControl w:val="0"/>
              <w:spacing w:line="276" w:lineRule="auto"/>
              <w:jc w:val="center"/>
              <w:rPr>
                <w:color w:val="000000"/>
                <w:sz w:val="24"/>
                <w:szCs w:val="24"/>
              </w:rPr>
            </w:pPr>
            <w:r>
              <w:rPr>
                <w:color w:val="000000"/>
                <w:sz w:val="24"/>
                <w:szCs w:val="24"/>
              </w:rPr>
              <w:t>105,07</w:t>
            </w:r>
            <w:r>
              <w:rPr>
                <w:sz w:val="24"/>
                <w:szCs w:val="24"/>
              </w:rPr>
              <w:t>±0,22</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0,23</w:t>
            </w:r>
          </w:p>
        </w:tc>
        <w:tc>
          <w:tcPr>
            <w:tcW w:w="845"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057E87" w:rsidRDefault="00A664F9" w:rsidP="00C47DDE">
            <w:pPr>
              <w:widowControl w:val="0"/>
              <w:spacing w:line="276" w:lineRule="auto"/>
              <w:jc w:val="center"/>
              <w:rPr>
                <w:color w:val="000000"/>
                <w:sz w:val="24"/>
                <w:szCs w:val="24"/>
              </w:rPr>
            </w:pPr>
            <w:r>
              <w:rPr>
                <w:color w:val="000000"/>
                <w:sz w:val="24"/>
                <w:szCs w:val="24"/>
              </w:rPr>
              <w:t>105,14</w:t>
            </w:r>
            <w:r>
              <w:rPr>
                <w:sz w:val="24"/>
                <w:szCs w:val="24"/>
              </w:rPr>
              <w:t>±0,21</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276"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360E83">
              <w:rPr>
                <w:sz w:val="24"/>
                <w:szCs w:val="24"/>
              </w:rPr>
              <w:lastRenderedPageBreak/>
              <w:t>АТ діастолічний</w:t>
            </w: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057E87" w:rsidRDefault="00A664F9" w:rsidP="00C47DDE">
            <w:pPr>
              <w:widowControl w:val="0"/>
              <w:spacing w:line="276" w:lineRule="auto"/>
              <w:jc w:val="center"/>
              <w:rPr>
                <w:color w:val="000000"/>
                <w:sz w:val="24"/>
                <w:szCs w:val="24"/>
              </w:rPr>
            </w:pPr>
            <w:r>
              <w:rPr>
                <w:color w:val="000000"/>
                <w:sz w:val="24"/>
                <w:szCs w:val="24"/>
              </w:rPr>
              <w:t>65,86</w:t>
            </w:r>
            <w:r>
              <w:rPr>
                <w:sz w:val="24"/>
                <w:szCs w:val="24"/>
              </w:rPr>
              <w:t>±0,27</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1,19</w:t>
            </w:r>
          </w:p>
        </w:tc>
        <w:tc>
          <w:tcPr>
            <w:tcW w:w="845"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4B6997" w:rsidRDefault="00A664F9" w:rsidP="00C47DDE">
            <w:pPr>
              <w:widowControl w:val="0"/>
              <w:spacing w:line="276" w:lineRule="auto"/>
              <w:jc w:val="center"/>
              <w:rPr>
                <w:color w:val="000000"/>
                <w:sz w:val="24"/>
                <w:szCs w:val="24"/>
              </w:rPr>
            </w:pPr>
            <w:r>
              <w:rPr>
                <w:color w:val="000000"/>
                <w:sz w:val="24"/>
                <w:szCs w:val="24"/>
              </w:rPr>
              <w:t>65,36</w:t>
            </w:r>
            <w:r>
              <w:rPr>
                <w:sz w:val="24"/>
                <w:szCs w:val="24"/>
              </w:rPr>
              <w:t>±0,32</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276"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360E83">
              <w:rPr>
                <w:sz w:val="24"/>
                <w:szCs w:val="24"/>
              </w:rPr>
              <w:t>Час відновлення після проби Мартіне</w:t>
            </w: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EA3B57" w:rsidRDefault="00A664F9" w:rsidP="00C47DDE">
            <w:pPr>
              <w:widowControl w:val="0"/>
              <w:spacing w:line="276" w:lineRule="auto"/>
              <w:jc w:val="center"/>
              <w:rPr>
                <w:color w:val="000000"/>
                <w:sz w:val="24"/>
                <w:szCs w:val="24"/>
              </w:rPr>
            </w:pPr>
            <w:r>
              <w:rPr>
                <w:color w:val="000000"/>
                <w:sz w:val="24"/>
                <w:szCs w:val="24"/>
              </w:rPr>
              <w:t>3,16</w:t>
            </w:r>
            <w:r>
              <w:rPr>
                <w:sz w:val="24"/>
                <w:szCs w:val="24"/>
              </w:rPr>
              <w:t>±0,04</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0,86</w:t>
            </w:r>
          </w:p>
        </w:tc>
        <w:tc>
          <w:tcPr>
            <w:tcW w:w="845"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EA3B57" w:rsidRDefault="00A664F9" w:rsidP="00C47DDE">
            <w:pPr>
              <w:widowControl w:val="0"/>
              <w:spacing w:line="276" w:lineRule="auto"/>
              <w:jc w:val="center"/>
              <w:rPr>
                <w:color w:val="000000"/>
                <w:sz w:val="24"/>
                <w:szCs w:val="24"/>
              </w:rPr>
            </w:pPr>
            <w:r>
              <w:rPr>
                <w:color w:val="000000"/>
                <w:sz w:val="24"/>
                <w:szCs w:val="24"/>
              </w:rPr>
              <w:t>3,14</w:t>
            </w:r>
            <w:r>
              <w:rPr>
                <w:sz w:val="24"/>
                <w:szCs w:val="24"/>
              </w:rPr>
              <w:t>±0,01</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bl>
    <w:p w:rsidR="00A664F9" w:rsidRDefault="00A664F9" w:rsidP="00C47DDE">
      <w:pPr>
        <w:pStyle w:val="a3"/>
        <w:widowControl w:val="0"/>
        <w:spacing w:line="360" w:lineRule="auto"/>
        <w:ind w:firstLine="709"/>
        <w:jc w:val="center"/>
        <w:rPr>
          <w:b/>
          <w:bCs/>
          <w:sz w:val="28"/>
          <w:szCs w:val="28"/>
        </w:rPr>
      </w:pPr>
      <w:r>
        <w:rPr>
          <w:b/>
          <w:bCs/>
          <w:sz w:val="28"/>
          <w:szCs w:val="28"/>
        </w:rPr>
        <w:t xml:space="preserve"> </w:t>
      </w:r>
    </w:p>
    <w:p w:rsidR="00A664F9" w:rsidRPr="00EA3B57" w:rsidRDefault="00A664F9" w:rsidP="00C47DDE">
      <w:pPr>
        <w:pStyle w:val="a3"/>
        <w:widowControl w:val="0"/>
        <w:spacing w:line="360" w:lineRule="auto"/>
        <w:ind w:firstLine="709"/>
        <w:jc w:val="both"/>
        <w:rPr>
          <w:sz w:val="28"/>
          <w:szCs w:val="28"/>
        </w:rPr>
      </w:pPr>
      <w:r w:rsidRPr="00EA3B57">
        <w:rPr>
          <w:sz w:val="28"/>
          <w:szCs w:val="28"/>
        </w:rPr>
        <w:t>Аналіз показників функціонального стану серцево-судинної системи жінок віком 25</w:t>
      </w:r>
      <w:r>
        <w:rPr>
          <w:sz w:val="28"/>
          <w:szCs w:val="28"/>
        </w:rPr>
        <w:t>-</w:t>
      </w:r>
      <w:r w:rsidRPr="00EA3B57">
        <w:rPr>
          <w:sz w:val="28"/>
          <w:szCs w:val="28"/>
        </w:rPr>
        <w:t xml:space="preserve">30 років, які брали участь у дослідженні, дозволив оцінити початковий рівень їхньої фізіологічної готовності до експерименту. Зокрема, частота серцевих скорочень (ЧСС) у контрольній групі склала 79,79 ± 0,26 </w:t>
      </w:r>
      <w:proofErr w:type="spellStart"/>
      <w:r w:rsidRPr="00EA3B57">
        <w:rPr>
          <w:sz w:val="28"/>
          <w:szCs w:val="28"/>
        </w:rPr>
        <w:t>уд</w:t>
      </w:r>
      <w:proofErr w:type="spellEnd"/>
      <w:r w:rsidRPr="00EA3B57">
        <w:rPr>
          <w:sz w:val="28"/>
          <w:szCs w:val="28"/>
        </w:rPr>
        <w:t xml:space="preserve">/хв, тоді як у експериментальній групі цей показник становив 79,21 ± 0,24 </w:t>
      </w:r>
      <w:proofErr w:type="spellStart"/>
      <w:r w:rsidRPr="00EA3B57">
        <w:rPr>
          <w:sz w:val="28"/>
          <w:szCs w:val="28"/>
        </w:rPr>
        <w:t>уд</w:t>
      </w:r>
      <w:proofErr w:type="spellEnd"/>
      <w:r w:rsidRPr="00EA3B57">
        <w:rPr>
          <w:sz w:val="28"/>
          <w:szCs w:val="28"/>
        </w:rPr>
        <w:t>/хв. Значення t=1,61 свідчить про відсутність статистично значущої різниці між групами.</w:t>
      </w:r>
    </w:p>
    <w:p w:rsidR="00A664F9" w:rsidRPr="00EA3B57" w:rsidRDefault="00A664F9" w:rsidP="00C47DDE">
      <w:pPr>
        <w:pStyle w:val="a3"/>
        <w:widowControl w:val="0"/>
        <w:spacing w:line="360" w:lineRule="auto"/>
        <w:ind w:firstLine="709"/>
        <w:jc w:val="both"/>
        <w:rPr>
          <w:sz w:val="28"/>
          <w:szCs w:val="28"/>
        </w:rPr>
      </w:pPr>
      <w:r w:rsidRPr="00EA3B57">
        <w:rPr>
          <w:sz w:val="28"/>
          <w:szCs w:val="28"/>
        </w:rPr>
        <w:t xml:space="preserve">Аналіз систолічного артеріального тиску (АТ) показав, що у контрольній групі середнє значення становило 105,07 ± 0,22 мм </w:t>
      </w:r>
      <w:proofErr w:type="spellStart"/>
      <w:r w:rsidRPr="00EA3B57">
        <w:rPr>
          <w:sz w:val="28"/>
          <w:szCs w:val="28"/>
        </w:rPr>
        <w:t>рт</w:t>
      </w:r>
      <w:proofErr w:type="spellEnd"/>
      <w:r w:rsidRPr="00EA3B57">
        <w:rPr>
          <w:sz w:val="28"/>
          <w:szCs w:val="28"/>
        </w:rPr>
        <w:t xml:space="preserve">. ст., а у експериментальній 105,14 ± 0,21 мм </w:t>
      </w:r>
      <w:proofErr w:type="spellStart"/>
      <w:r w:rsidRPr="00EA3B57">
        <w:rPr>
          <w:sz w:val="28"/>
          <w:szCs w:val="28"/>
        </w:rPr>
        <w:t>рт</w:t>
      </w:r>
      <w:proofErr w:type="spellEnd"/>
      <w:r w:rsidRPr="00EA3B57">
        <w:rPr>
          <w:sz w:val="28"/>
          <w:szCs w:val="28"/>
        </w:rPr>
        <w:t>. ст., при цьому значення t=0,23 також не вказує на суттєві відмінності. Подібна картина спостерігалася і з діастолічним артеріальним тиском</w:t>
      </w:r>
      <w:r>
        <w:rPr>
          <w:sz w:val="28"/>
          <w:szCs w:val="28"/>
        </w:rPr>
        <w:t>,</w:t>
      </w:r>
      <w:r w:rsidRPr="00EA3B57">
        <w:rPr>
          <w:sz w:val="28"/>
          <w:szCs w:val="28"/>
        </w:rPr>
        <w:t xml:space="preserve"> середнє значення у контрольній групі склало 65,86 ± 0,27 мм </w:t>
      </w:r>
      <w:proofErr w:type="spellStart"/>
      <w:r w:rsidRPr="00EA3B57">
        <w:rPr>
          <w:sz w:val="28"/>
          <w:szCs w:val="28"/>
        </w:rPr>
        <w:t>рт</w:t>
      </w:r>
      <w:proofErr w:type="spellEnd"/>
      <w:r w:rsidRPr="00EA3B57">
        <w:rPr>
          <w:sz w:val="28"/>
          <w:szCs w:val="28"/>
        </w:rPr>
        <w:t xml:space="preserve">. ст., а у експериментальній 65,36 ± 0,32 мм </w:t>
      </w:r>
      <w:proofErr w:type="spellStart"/>
      <w:r w:rsidRPr="00EA3B57">
        <w:rPr>
          <w:sz w:val="28"/>
          <w:szCs w:val="28"/>
        </w:rPr>
        <w:t>рт</w:t>
      </w:r>
      <w:proofErr w:type="spellEnd"/>
      <w:r w:rsidRPr="00EA3B57">
        <w:rPr>
          <w:sz w:val="28"/>
          <w:szCs w:val="28"/>
        </w:rPr>
        <w:t>. ст., що підтверджується значенням t=1,19, яке вказує на відсутність статистично значущих розбіжностей.</w:t>
      </w:r>
    </w:p>
    <w:p w:rsidR="00A664F9" w:rsidRPr="00EA3B57" w:rsidRDefault="00A664F9" w:rsidP="00C47DDE">
      <w:pPr>
        <w:pStyle w:val="a3"/>
        <w:widowControl w:val="0"/>
        <w:spacing w:line="360" w:lineRule="auto"/>
        <w:ind w:firstLine="709"/>
        <w:jc w:val="both"/>
        <w:rPr>
          <w:sz w:val="28"/>
          <w:szCs w:val="28"/>
        </w:rPr>
      </w:pPr>
      <w:r w:rsidRPr="00EA3B57">
        <w:rPr>
          <w:sz w:val="28"/>
          <w:szCs w:val="28"/>
        </w:rPr>
        <w:t>Час відновлення після виконання проби Мартіне, як важливий показник функціональної стійкості серцево-судинної системи, був майже ідентичним у двох групах</w:t>
      </w:r>
      <w:r>
        <w:rPr>
          <w:sz w:val="28"/>
          <w:szCs w:val="28"/>
        </w:rPr>
        <w:t>,</w:t>
      </w:r>
      <w:r w:rsidRPr="00EA3B57">
        <w:rPr>
          <w:sz w:val="28"/>
          <w:szCs w:val="28"/>
        </w:rPr>
        <w:t xml:space="preserve"> у контрольній групі він становив 3,16 ± 0,04 хв, а в експериментальній 3,14 ± 0,01 хв, що підтверджується значенням t=0,86.</w:t>
      </w:r>
    </w:p>
    <w:p w:rsidR="00A664F9" w:rsidRDefault="00A664F9" w:rsidP="00C47DDE">
      <w:pPr>
        <w:pStyle w:val="a3"/>
        <w:widowControl w:val="0"/>
        <w:spacing w:line="360" w:lineRule="auto"/>
        <w:ind w:firstLine="709"/>
        <w:jc w:val="both"/>
        <w:rPr>
          <w:sz w:val="28"/>
          <w:szCs w:val="28"/>
        </w:rPr>
      </w:pPr>
      <w:r w:rsidRPr="00EA3B57">
        <w:rPr>
          <w:sz w:val="28"/>
          <w:szCs w:val="28"/>
        </w:rPr>
        <w:t>Таким чином, результати аналізу функціональних показників серцево-судинної системи вказують на відсутність статистично значущих відмінностей між контрольними та експериментальними групами перед початком експерименту</w:t>
      </w:r>
      <w:r>
        <w:rPr>
          <w:sz w:val="28"/>
          <w:szCs w:val="28"/>
        </w:rPr>
        <w:t xml:space="preserve"> (див. рис. 2.2)</w:t>
      </w:r>
      <w:r w:rsidRPr="005677FC">
        <w:rPr>
          <w:sz w:val="28"/>
          <w:szCs w:val="28"/>
        </w:rPr>
        <w:t>.</w:t>
      </w:r>
    </w:p>
    <w:p w:rsidR="00A664F9" w:rsidRPr="00EA3B57" w:rsidRDefault="00A664F9" w:rsidP="00C47DDE">
      <w:pPr>
        <w:pStyle w:val="a3"/>
        <w:widowControl w:val="0"/>
        <w:spacing w:line="360" w:lineRule="auto"/>
        <w:jc w:val="both"/>
        <w:rPr>
          <w:sz w:val="28"/>
          <w:szCs w:val="28"/>
        </w:rPr>
      </w:pPr>
      <w:r>
        <w:rPr>
          <w:noProof/>
          <w:sz w:val="28"/>
          <w:szCs w:val="28"/>
        </w:rPr>
        <w:lastRenderedPageBreak/>
        <w:drawing>
          <wp:inline distT="0" distB="0" distL="0" distR="0" wp14:anchorId="2C85C744" wp14:editId="233A4EE0">
            <wp:extent cx="5886450" cy="337185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664F9" w:rsidRDefault="00A664F9" w:rsidP="00C47DDE">
      <w:pPr>
        <w:pStyle w:val="a3"/>
        <w:widowControl w:val="0"/>
        <w:spacing w:line="360" w:lineRule="auto"/>
        <w:ind w:firstLine="709"/>
        <w:jc w:val="both"/>
        <w:rPr>
          <w:b/>
          <w:bCs/>
          <w:sz w:val="28"/>
          <w:szCs w:val="28"/>
        </w:rPr>
      </w:pPr>
      <w:r>
        <w:rPr>
          <w:b/>
          <w:bCs/>
          <w:sz w:val="28"/>
          <w:szCs w:val="28"/>
        </w:rPr>
        <w:t xml:space="preserve">Рис. 2.2. </w:t>
      </w:r>
      <w:r w:rsidRPr="00F14CD9">
        <w:rPr>
          <w:b/>
          <w:bCs/>
          <w:sz w:val="28"/>
          <w:szCs w:val="28"/>
        </w:rPr>
        <w:t xml:space="preserve">Показники </w:t>
      </w:r>
      <w:r w:rsidRPr="00360E83">
        <w:rPr>
          <w:b/>
          <w:bCs/>
          <w:sz w:val="28"/>
          <w:szCs w:val="28"/>
        </w:rPr>
        <w:t>функціонального стану серцево-судинної системи жінок віком 25-30 років</w:t>
      </w:r>
      <w:r>
        <w:rPr>
          <w:b/>
          <w:bCs/>
          <w:sz w:val="28"/>
          <w:szCs w:val="28"/>
        </w:rPr>
        <w:t xml:space="preserve"> контрольної та експериментальної групи перед початком експерименту</w:t>
      </w:r>
    </w:p>
    <w:p w:rsidR="00A664F9" w:rsidRDefault="00A664F9" w:rsidP="00C47DDE">
      <w:pPr>
        <w:pStyle w:val="a3"/>
        <w:widowControl w:val="0"/>
        <w:spacing w:line="360" w:lineRule="auto"/>
        <w:ind w:firstLine="709"/>
        <w:jc w:val="both"/>
        <w:rPr>
          <w:sz w:val="28"/>
          <w:szCs w:val="28"/>
        </w:rPr>
      </w:pPr>
      <w:r w:rsidRPr="00A349E9">
        <w:rPr>
          <w:sz w:val="28"/>
          <w:szCs w:val="28"/>
        </w:rPr>
        <w:t>Після аналізу функціонального стану серцево-судинної системи було проведено оцінку функціонального стану дихальної системи жінок віком 25</w:t>
      </w:r>
      <w:r>
        <w:rPr>
          <w:sz w:val="28"/>
          <w:szCs w:val="28"/>
        </w:rPr>
        <w:t>-</w:t>
      </w:r>
      <w:r w:rsidRPr="00A349E9">
        <w:rPr>
          <w:sz w:val="28"/>
          <w:szCs w:val="28"/>
        </w:rPr>
        <w:t>30 років із контрольної та експериментальної груп. Отримані результати були статистично оброблені, а їх порівняльний аналіз представлено у таблиці 2.3.</w:t>
      </w:r>
    </w:p>
    <w:p w:rsidR="00A664F9" w:rsidRDefault="00A664F9" w:rsidP="00C47DDE">
      <w:pPr>
        <w:pStyle w:val="a3"/>
        <w:widowControl w:val="0"/>
        <w:spacing w:line="360" w:lineRule="auto"/>
        <w:ind w:firstLine="709"/>
        <w:jc w:val="right"/>
        <w:rPr>
          <w:i/>
          <w:iCs/>
          <w:sz w:val="28"/>
          <w:szCs w:val="28"/>
        </w:rPr>
      </w:pPr>
      <w:r w:rsidRPr="00F14CD9">
        <w:rPr>
          <w:i/>
          <w:iCs/>
          <w:sz w:val="28"/>
          <w:szCs w:val="28"/>
        </w:rPr>
        <w:t>Таблиця 2.</w:t>
      </w:r>
      <w:r>
        <w:rPr>
          <w:i/>
          <w:iCs/>
          <w:sz w:val="28"/>
          <w:szCs w:val="28"/>
        </w:rPr>
        <w:t>3</w:t>
      </w:r>
    </w:p>
    <w:p w:rsidR="00A664F9" w:rsidRDefault="00A664F9" w:rsidP="00C47DDE">
      <w:pPr>
        <w:pStyle w:val="a3"/>
        <w:widowControl w:val="0"/>
        <w:spacing w:line="360" w:lineRule="auto"/>
        <w:ind w:firstLine="709"/>
        <w:jc w:val="center"/>
        <w:rPr>
          <w:b/>
          <w:bCs/>
          <w:sz w:val="28"/>
          <w:szCs w:val="28"/>
        </w:rPr>
      </w:pPr>
      <w:r w:rsidRPr="00F14CD9">
        <w:rPr>
          <w:b/>
          <w:bCs/>
          <w:sz w:val="28"/>
          <w:szCs w:val="28"/>
        </w:rPr>
        <w:t xml:space="preserve">Показники </w:t>
      </w:r>
      <w:r w:rsidRPr="00A349E9">
        <w:rPr>
          <w:b/>
          <w:bCs/>
          <w:sz w:val="28"/>
          <w:szCs w:val="28"/>
        </w:rPr>
        <w:t>функціонального стану дихальної системи</w:t>
      </w:r>
      <w:r w:rsidRPr="00360E83">
        <w:rPr>
          <w:b/>
          <w:bCs/>
          <w:sz w:val="28"/>
          <w:szCs w:val="28"/>
        </w:rPr>
        <w:t xml:space="preserve"> жінок віком 25-30 років</w:t>
      </w:r>
      <w:r>
        <w:rPr>
          <w:b/>
          <w:bCs/>
          <w:sz w:val="28"/>
          <w:szCs w:val="28"/>
        </w:rPr>
        <w:t xml:space="preserve"> контрольної та експериментальної групи перед початком експерименту</w:t>
      </w:r>
    </w:p>
    <w:tbl>
      <w:tblPr>
        <w:tblStyle w:val="a4"/>
        <w:tblW w:w="0" w:type="auto"/>
        <w:tblLook w:val="04A0" w:firstRow="1" w:lastRow="0" w:firstColumn="1" w:lastColumn="0" w:noHBand="0" w:noVBand="1"/>
      </w:tblPr>
      <w:tblGrid>
        <w:gridCol w:w="4815"/>
        <w:gridCol w:w="1276"/>
        <w:gridCol w:w="1559"/>
        <w:gridCol w:w="850"/>
        <w:gridCol w:w="845"/>
      </w:tblGrid>
      <w:tr w:rsidR="00A664F9" w:rsidTr="00A664F9">
        <w:tc>
          <w:tcPr>
            <w:tcW w:w="4815" w:type="dxa"/>
          </w:tcPr>
          <w:p w:rsidR="00A664F9" w:rsidRPr="009D16CA" w:rsidRDefault="00A664F9" w:rsidP="00C47DDE">
            <w:pPr>
              <w:widowControl w:val="0"/>
              <w:rPr>
                <w:rFonts w:asciiTheme="minorHAnsi" w:hAnsiTheme="minorHAnsi" w:cstheme="minorBidi"/>
                <w:sz w:val="22"/>
                <w:szCs w:val="22"/>
              </w:rPr>
            </w:pPr>
            <w:r w:rsidRPr="009D16CA">
              <w:rPr>
                <w:sz w:val="24"/>
                <w:szCs w:val="24"/>
              </w:rPr>
              <w:t>Показники</w:t>
            </w:r>
            <w:r>
              <w:rPr>
                <w:sz w:val="24"/>
                <w:szCs w:val="24"/>
              </w:rPr>
              <w:t xml:space="preserve"> </w:t>
            </w:r>
            <w:r w:rsidRPr="009D16CA">
              <w:rPr>
                <w:sz w:val="24"/>
                <w:szCs w:val="24"/>
              </w:rPr>
              <w:t xml:space="preserve">дихальної системи </w:t>
            </w:r>
          </w:p>
        </w:tc>
        <w:tc>
          <w:tcPr>
            <w:tcW w:w="1276" w:type="dxa"/>
          </w:tcPr>
          <w:p w:rsidR="00A664F9" w:rsidRPr="00F14CD9" w:rsidRDefault="00A664F9" w:rsidP="00C47DDE">
            <w:pPr>
              <w:widowControl w:val="0"/>
              <w:spacing w:line="276" w:lineRule="auto"/>
              <w:jc w:val="center"/>
              <w:rPr>
                <w:b/>
                <w:bCs/>
                <w:sz w:val="24"/>
                <w:szCs w:val="24"/>
              </w:rPr>
            </w:pPr>
            <w:r w:rsidRPr="00F14CD9">
              <w:rPr>
                <w:b/>
                <w:bCs/>
                <w:sz w:val="24"/>
                <w:szCs w:val="24"/>
              </w:rPr>
              <w:t>Групи</w:t>
            </w:r>
          </w:p>
        </w:tc>
        <w:tc>
          <w:tcPr>
            <w:tcW w:w="1559"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w:t>
            </w:r>
          </w:p>
        </w:tc>
        <w:tc>
          <w:tcPr>
            <w:tcW w:w="850" w:type="dxa"/>
          </w:tcPr>
          <w:p w:rsidR="00A664F9" w:rsidRPr="00F14CD9" w:rsidRDefault="00A664F9" w:rsidP="00C47DDE">
            <w:pPr>
              <w:widowControl w:val="0"/>
              <w:spacing w:line="276" w:lineRule="auto"/>
              <w:jc w:val="center"/>
              <w:rPr>
                <w:b/>
                <w:bCs/>
                <w:sz w:val="24"/>
                <w:szCs w:val="24"/>
              </w:rPr>
            </w:pPr>
            <w:r w:rsidRPr="00F14CD9">
              <w:rPr>
                <w:b/>
                <w:bCs/>
                <w:sz w:val="24"/>
                <w:szCs w:val="24"/>
              </w:rPr>
              <w:t>t</w:t>
            </w:r>
          </w:p>
        </w:tc>
        <w:tc>
          <w:tcPr>
            <w:tcW w:w="845" w:type="dxa"/>
          </w:tcPr>
          <w:p w:rsidR="00A664F9" w:rsidRPr="00F14CD9" w:rsidRDefault="00A664F9" w:rsidP="00C47DDE">
            <w:pPr>
              <w:widowControl w:val="0"/>
              <w:spacing w:line="276" w:lineRule="auto"/>
              <w:jc w:val="center"/>
              <w:rPr>
                <w:b/>
                <w:bCs/>
                <w:sz w:val="24"/>
                <w:szCs w:val="24"/>
              </w:rPr>
            </w:pPr>
            <w:r w:rsidRPr="00F14CD9">
              <w:rPr>
                <w:b/>
                <w:bCs/>
                <w:sz w:val="24"/>
                <w:szCs w:val="24"/>
              </w:rPr>
              <w:t>р</w:t>
            </w: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A349E9">
              <w:rPr>
                <w:sz w:val="24"/>
                <w:szCs w:val="24"/>
              </w:rPr>
              <w:t>ЧД</w:t>
            </w: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B0780C" w:rsidRDefault="00A664F9" w:rsidP="00C47DDE">
            <w:pPr>
              <w:pStyle w:val="a3"/>
              <w:widowControl w:val="0"/>
              <w:spacing w:line="276" w:lineRule="auto"/>
              <w:jc w:val="center"/>
              <w:rPr>
                <w:sz w:val="24"/>
                <w:szCs w:val="24"/>
              </w:rPr>
            </w:pPr>
            <w:r>
              <w:rPr>
                <w:sz w:val="24"/>
                <w:szCs w:val="24"/>
              </w:rPr>
              <w:t>17,43±0,17</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1,59</w:t>
            </w:r>
          </w:p>
        </w:tc>
        <w:tc>
          <w:tcPr>
            <w:tcW w:w="845" w:type="dxa"/>
            <w:vMerge w:val="restart"/>
            <w:vAlign w:val="center"/>
          </w:tcPr>
          <w:p w:rsidR="00A664F9" w:rsidRPr="00B67FA5"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B0780C" w:rsidRDefault="00A664F9" w:rsidP="00C47DDE">
            <w:pPr>
              <w:pStyle w:val="a3"/>
              <w:widowControl w:val="0"/>
              <w:spacing w:line="276" w:lineRule="auto"/>
              <w:jc w:val="center"/>
              <w:rPr>
                <w:sz w:val="24"/>
                <w:szCs w:val="24"/>
              </w:rPr>
            </w:pPr>
            <w:r>
              <w:rPr>
                <w:sz w:val="24"/>
                <w:szCs w:val="24"/>
              </w:rPr>
              <w:t>17±0,21</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276"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A349E9">
              <w:rPr>
                <w:sz w:val="24"/>
                <w:szCs w:val="24"/>
              </w:rPr>
              <w:t xml:space="preserve">Проба </w:t>
            </w:r>
            <w:proofErr w:type="spellStart"/>
            <w:r w:rsidRPr="00A349E9">
              <w:rPr>
                <w:sz w:val="24"/>
                <w:szCs w:val="24"/>
              </w:rPr>
              <w:t>Штанге</w:t>
            </w:r>
            <w:proofErr w:type="spellEnd"/>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057E87" w:rsidRDefault="00A664F9" w:rsidP="00C47DDE">
            <w:pPr>
              <w:widowControl w:val="0"/>
              <w:spacing w:line="276" w:lineRule="auto"/>
              <w:jc w:val="center"/>
              <w:rPr>
                <w:color w:val="000000"/>
                <w:sz w:val="24"/>
                <w:szCs w:val="24"/>
              </w:rPr>
            </w:pPr>
            <w:r>
              <w:rPr>
                <w:color w:val="000000"/>
                <w:sz w:val="24"/>
                <w:szCs w:val="24"/>
              </w:rPr>
              <w:t>29,1</w:t>
            </w:r>
            <w:r>
              <w:rPr>
                <w:sz w:val="24"/>
                <w:szCs w:val="24"/>
              </w:rPr>
              <w:t>±0,03</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1,86</w:t>
            </w:r>
          </w:p>
        </w:tc>
        <w:tc>
          <w:tcPr>
            <w:tcW w:w="845"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057E87" w:rsidRDefault="00A664F9" w:rsidP="00C47DDE">
            <w:pPr>
              <w:widowControl w:val="0"/>
              <w:spacing w:line="276" w:lineRule="auto"/>
              <w:jc w:val="center"/>
              <w:rPr>
                <w:color w:val="000000"/>
                <w:sz w:val="24"/>
                <w:szCs w:val="24"/>
              </w:rPr>
            </w:pPr>
            <w:r>
              <w:rPr>
                <w:color w:val="000000"/>
                <w:sz w:val="24"/>
                <w:szCs w:val="24"/>
              </w:rPr>
              <w:t>29,01</w:t>
            </w:r>
            <w:r>
              <w:rPr>
                <w:sz w:val="24"/>
                <w:szCs w:val="24"/>
              </w:rPr>
              <w:t>±0,04</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276"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A349E9">
              <w:rPr>
                <w:sz w:val="24"/>
                <w:szCs w:val="24"/>
              </w:rPr>
              <w:t xml:space="preserve">Проба </w:t>
            </w:r>
            <w:proofErr w:type="spellStart"/>
            <w:r w:rsidRPr="00A349E9">
              <w:rPr>
                <w:sz w:val="24"/>
                <w:szCs w:val="24"/>
              </w:rPr>
              <w:t>Генчі</w:t>
            </w:r>
            <w:proofErr w:type="spellEnd"/>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057E87" w:rsidRDefault="00A664F9" w:rsidP="00C47DDE">
            <w:pPr>
              <w:widowControl w:val="0"/>
              <w:spacing w:line="276" w:lineRule="auto"/>
              <w:jc w:val="center"/>
              <w:rPr>
                <w:color w:val="000000"/>
                <w:sz w:val="24"/>
                <w:szCs w:val="24"/>
              </w:rPr>
            </w:pPr>
            <w:r>
              <w:rPr>
                <w:color w:val="000000"/>
                <w:sz w:val="24"/>
                <w:szCs w:val="24"/>
              </w:rPr>
              <w:t>22,1</w:t>
            </w:r>
            <w:r>
              <w:rPr>
                <w:sz w:val="24"/>
                <w:szCs w:val="24"/>
              </w:rPr>
              <w:t>±0,03</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1,71</w:t>
            </w:r>
          </w:p>
        </w:tc>
        <w:tc>
          <w:tcPr>
            <w:tcW w:w="845"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4B6997" w:rsidRDefault="00A664F9" w:rsidP="00C47DDE">
            <w:pPr>
              <w:widowControl w:val="0"/>
              <w:spacing w:line="276" w:lineRule="auto"/>
              <w:jc w:val="center"/>
              <w:rPr>
                <w:color w:val="000000"/>
                <w:sz w:val="24"/>
                <w:szCs w:val="24"/>
              </w:rPr>
            </w:pPr>
            <w:r>
              <w:rPr>
                <w:color w:val="000000"/>
                <w:sz w:val="24"/>
                <w:szCs w:val="24"/>
              </w:rPr>
              <w:t>22</w:t>
            </w:r>
            <w:r>
              <w:rPr>
                <w:sz w:val="24"/>
                <w:szCs w:val="24"/>
              </w:rPr>
              <w:t>±0,05</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276" w:lineRule="auto"/>
              <w:jc w:val="center"/>
              <w:rPr>
                <w:b/>
                <w:bCs/>
                <w:sz w:val="24"/>
                <w:szCs w:val="24"/>
              </w:rPr>
            </w:pPr>
          </w:p>
        </w:tc>
      </w:tr>
    </w:tbl>
    <w:p w:rsidR="00A664F9" w:rsidRDefault="00A664F9" w:rsidP="00C47DDE">
      <w:pPr>
        <w:pStyle w:val="a3"/>
        <w:widowControl w:val="0"/>
        <w:spacing w:line="360" w:lineRule="auto"/>
        <w:ind w:firstLine="709"/>
        <w:jc w:val="both"/>
        <w:rPr>
          <w:sz w:val="28"/>
          <w:szCs w:val="28"/>
        </w:rPr>
      </w:pPr>
    </w:p>
    <w:p w:rsidR="00A664F9" w:rsidRPr="000B5A8D" w:rsidRDefault="00A664F9" w:rsidP="00C47DDE">
      <w:pPr>
        <w:pStyle w:val="a3"/>
        <w:widowControl w:val="0"/>
        <w:spacing w:line="360" w:lineRule="auto"/>
        <w:ind w:firstLine="709"/>
        <w:jc w:val="both"/>
        <w:rPr>
          <w:sz w:val="28"/>
          <w:szCs w:val="28"/>
        </w:rPr>
      </w:pPr>
      <w:r w:rsidRPr="000B5A8D">
        <w:rPr>
          <w:sz w:val="28"/>
          <w:szCs w:val="28"/>
        </w:rPr>
        <w:t xml:space="preserve">Аналіз показників функціонального стану дихальної системи жінок </w:t>
      </w:r>
      <w:r w:rsidRPr="000B5A8D">
        <w:rPr>
          <w:sz w:val="28"/>
          <w:szCs w:val="28"/>
        </w:rPr>
        <w:lastRenderedPageBreak/>
        <w:t>віком 25</w:t>
      </w:r>
      <w:r>
        <w:rPr>
          <w:sz w:val="28"/>
          <w:szCs w:val="28"/>
        </w:rPr>
        <w:t>-</w:t>
      </w:r>
      <w:r w:rsidRPr="000B5A8D">
        <w:rPr>
          <w:sz w:val="28"/>
          <w:szCs w:val="28"/>
        </w:rPr>
        <w:t>30 років, які брали участь у дослідженні, дозволив визначити початковий рівень їх фізіологічної підготовленості до експерименту. Зокрема, частота дихання (ЧД) у жінок контрольної групи становила 17,43 ± 0,17 циклів на хвилину, тоді як у жінок експериментальної групи цей показник дорівнював 17 ± 0,21 циклів на хвилину</w:t>
      </w:r>
      <w:r>
        <w:rPr>
          <w:sz w:val="28"/>
          <w:szCs w:val="28"/>
        </w:rPr>
        <w:t>,</w:t>
      </w:r>
      <w:r w:rsidRPr="000B5A8D">
        <w:rPr>
          <w:sz w:val="28"/>
          <w:szCs w:val="28"/>
        </w:rPr>
        <w:t xml:space="preserve"> значення t=1,59 при рівні значущості ≤ 0,05</w:t>
      </w:r>
      <w:r>
        <w:rPr>
          <w:sz w:val="28"/>
          <w:szCs w:val="28"/>
        </w:rPr>
        <w:t xml:space="preserve"> </w:t>
      </w:r>
      <w:r w:rsidRPr="000B5A8D">
        <w:rPr>
          <w:sz w:val="28"/>
          <w:szCs w:val="28"/>
        </w:rPr>
        <w:t xml:space="preserve">свідчить про відсутність статистично значущої різниці між групами. Результати проби </w:t>
      </w:r>
      <w:proofErr w:type="spellStart"/>
      <w:r w:rsidRPr="000B5A8D">
        <w:rPr>
          <w:sz w:val="28"/>
          <w:szCs w:val="28"/>
        </w:rPr>
        <w:t>Штанге</w:t>
      </w:r>
      <w:proofErr w:type="spellEnd"/>
      <w:r w:rsidRPr="000B5A8D">
        <w:rPr>
          <w:sz w:val="28"/>
          <w:szCs w:val="28"/>
        </w:rPr>
        <w:t xml:space="preserve"> свідчать, що середня тривалість затримки дихання на вдиху в контрольній групі склала 29,1 ± 0,03 секунд, тоді як у експериментальній групі цей показник дорівнював 29,01 ± 0,04 секунд. Значення t=1,86 при рівні значущості ≤ 0,05 свідчить про відсутність статистично значущої різниці між групами.</w:t>
      </w:r>
    </w:p>
    <w:p w:rsidR="00A664F9" w:rsidRPr="000B5A8D" w:rsidRDefault="00A664F9" w:rsidP="00C47DDE">
      <w:pPr>
        <w:pStyle w:val="a3"/>
        <w:widowControl w:val="0"/>
        <w:spacing w:line="360" w:lineRule="auto"/>
        <w:ind w:firstLine="709"/>
        <w:jc w:val="both"/>
        <w:rPr>
          <w:sz w:val="28"/>
          <w:szCs w:val="28"/>
        </w:rPr>
      </w:pPr>
      <w:r w:rsidRPr="000B5A8D">
        <w:rPr>
          <w:sz w:val="28"/>
          <w:szCs w:val="28"/>
        </w:rPr>
        <w:t xml:space="preserve">Проба </w:t>
      </w:r>
      <w:proofErr w:type="spellStart"/>
      <w:r w:rsidRPr="000B5A8D">
        <w:rPr>
          <w:sz w:val="28"/>
          <w:szCs w:val="28"/>
        </w:rPr>
        <w:t>Генчі</w:t>
      </w:r>
      <w:proofErr w:type="spellEnd"/>
      <w:r w:rsidRPr="000B5A8D">
        <w:rPr>
          <w:sz w:val="28"/>
          <w:szCs w:val="28"/>
        </w:rPr>
        <w:t>, яка оцінює затримку дихання на видиху, показала, що середній результат у контрольній групі становив 22,1 ± 0,03 секунди, а в експериментальній групі</w:t>
      </w:r>
      <w:r>
        <w:rPr>
          <w:sz w:val="28"/>
          <w:szCs w:val="28"/>
        </w:rPr>
        <w:t xml:space="preserve"> </w:t>
      </w:r>
      <w:r w:rsidRPr="000B5A8D">
        <w:rPr>
          <w:sz w:val="28"/>
          <w:szCs w:val="28"/>
        </w:rPr>
        <w:t>22 ± 0,05 секунди. Значення t=1,71 і рівень значущості ≤ 0,05 свідчать про те, що різниця між групами також не є статистично значущою.</w:t>
      </w:r>
    </w:p>
    <w:p w:rsidR="00A664F9" w:rsidRDefault="00A664F9" w:rsidP="00C47DDE">
      <w:pPr>
        <w:pStyle w:val="a3"/>
        <w:widowControl w:val="0"/>
        <w:spacing w:line="360" w:lineRule="auto"/>
        <w:ind w:firstLine="709"/>
        <w:jc w:val="both"/>
        <w:rPr>
          <w:sz w:val="28"/>
          <w:szCs w:val="28"/>
        </w:rPr>
      </w:pPr>
      <w:r w:rsidRPr="00EA3B57">
        <w:rPr>
          <w:sz w:val="28"/>
          <w:szCs w:val="28"/>
        </w:rPr>
        <w:t xml:space="preserve">Таким чином, результати аналізу функціональних показників </w:t>
      </w:r>
      <w:r w:rsidRPr="000B5A8D">
        <w:rPr>
          <w:sz w:val="28"/>
          <w:szCs w:val="28"/>
        </w:rPr>
        <w:t>дихальної системи</w:t>
      </w:r>
      <w:r w:rsidRPr="00EA3B57">
        <w:rPr>
          <w:sz w:val="28"/>
          <w:szCs w:val="28"/>
        </w:rPr>
        <w:t xml:space="preserve"> вказують на відсутність статистично значущих відмінностей між контрольними та експериментальними групами перед початком експерименту</w:t>
      </w:r>
      <w:r>
        <w:rPr>
          <w:sz w:val="28"/>
          <w:szCs w:val="28"/>
        </w:rPr>
        <w:t xml:space="preserve"> (див. рис. 2.3).</w:t>
      </w:r>
    </w:p>
    <w:p w:rsidR="00A664F9" w:rsidRPr="00CD6EFE" w:rsidRDefault="00A664F9" w:rsidP="00C47DDE">
      <w:pPr>
        <w:pStyle w:val="a3"/>
        <w:widowControl w:val="0"/>
        <w:spacing w:line="360" w:lineRule="auto"/>
        <w:jc w:val="both"/>
        <w:rPr>
          <w:sz w:val="28"/>
          <w:szCs w:val="28"/>
        </w:rPr>
      </w:pPr>
      <w:r>
        <w:rPr>
          <w:noProof/>
          <w:sz w:val="28"/>
          <w:szCs w:val="28"/>
        </w:rPr>
        <w:drawing>
          <wp:inline distT="0" distB="0" distL="0" distR="0" wp14:anchorId="0EF0B2AE" wp14:editId="430385BE">
            <wp:extent cx="5953125" cy="2714625"/>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664F9" w:rsidRDefault="00A664F9" w:rsidP="00C47DDE">
      <w:pPr>
        <w:pStyle w:val="a3"/>
        <w:widowControl w:val="0"/>
        <w:spacing w:line="360" w:lineRule="auto"/>
        <w:ind w:firstLine="709"/>
        <w:jc w:val="both"/>
        <w:rPr>
          <w:b/>
          <w:bCs/>
          <w:sz w:val="28"/>
          <w:szCs w:val="28"/>
        </w:rPr>
      </w:pPr>
      <w:r>
        <w:rPr>
          <w:b/>
          <w:bCs/>
          <w:sz w:val="28"/>
          <w:szCs w:val="28"/>
        </w:rPr>
        <w:lastRenderedPageBreak/>
        <w:t xml:space="preserve">Рис. 2.3. </w:t>
      </w:r>
      <w:r w:rsidRPr="00F14CD9">
        <w:rPr>
          <w:b/>
          <w:bCs/>
          <w:sz w:val="28"/>
          <w:szCs w:val="28"/>
        </w:rPr>
        <w:t xml:space="preserve">Показники </w:t>
      </w:r>
      <w:r w:rsidRPr="00A349E9">
        <w:rPr>
          <w:b/>
          <w:bCs/>
          <w:sz w:val="28"/>
          <w:szCs w:val="28"/>
        </w:rPr>
        <w:t>функціонального стану дихальної системи</w:t>
      </w:r>
      <w:r w:rsidRPr="00360E83">
        <w:rPr>
          <w:b/>
          <w:bCs/>
          <w:sz w:val="28"/>
          <w:szCs w:val="28"/>
        </w:rPr>
        <w:t xml:space="preserve"> жінок віком 25-30 років</w:t>
      </w:r>
      <w:r>
        <w:rPr>
          <w:b/>
          <w:bCs/>
          <w:sz w:val="28"/>
          <w:szCs w:val="28"/>
        </w:rPr>
        <w:t xml:space="preserve"> контрольної та експериментальної групи перед початком експерименту</w:t>
      </w:r>
    </w:p>
    <w:p w:rsidR="00A664F9" w:rsidRDefault="00A664F9" w:rsidP="00C47DDE">
      <w:pPr>
        <w:pStyle w:val="a3"/>
        <w:widowControl w:val="0"/>
        <w:spacing w:line="360" w:lineRule="auto"/>
        <w:ind w:firstLine="709"/>
        <w:jc w:val="both"/>
        <w:rPr>
          <w:sz w:val="28"/>
          <w:szCs w:val="28"/>
        </w:rPr>
      </w:pPr>
      <w:r w:rsidRPr="00FD52A2">
        <w:rPr>
          <w:sz w:val="28"/>
          <w:szCs w:val="28"/>
        </w:rPr>
        <w:t>Отже, отримані результати свідчать про порівняний вихідний стан антропометричних, серцево-судинних та дихальних показників жінок обох груп.</w:t>
      </w:r>
    </w:p>
    <w:p w:rsidR="00A664F9" w:rsidRDefault="00A664F9" w:rsidP="00C47DDE">
      <w:pPr>
        <w:pStyle w:val="a3"/>
        <w:widowControl w:val="0"/>
        <w:spacing w:line="360" w:lineRule="auto"/>
        <w:ind w:firstLine="709"/>
        <w:jc w:val="both"/>
        <w:rPr>
          <w:sz w:val="28"/>
          <w:szCs w:val="28"/>
        </w:rPr>
      </w:pPr>
      <w:r w:rsidRPr="00250512">
        <w:rPr>
          <w:sz w:val="28"/>
          <w:szCs w:val="28"/>
        </w:rPr>
        <w:t>Подальший аналіз стосувався оцінки початкового рівня рухових здібностей жінок віком 25</w:t>
      </w:r>
      <w:r>
        <w:rPr>
          <w:sz w:val="28"/>
          <w:szCs w:val="28"/>
        </w:rPr>
        <w:t>-</w:t>
      </w:r>
      <w:r w:rsidRPr="00250512">
        <w:rPr>
          <w:sz w:val="28"/>
          <w:szCs w:val="28"/>
        </w:rPr>
        <w:t xml:space="preserve">30 років. Для цього було використано низку тестів: згинання та розгинання рук в упорі лежачи, піднімання тулуба в </w:t>
      </w:r>
      <w:proofErr w:type="spellStart"/>
      <w:r w:rsidRPr="00250512">
        <w:rPr>
          <w:sz w:val="28"/>
          <w:szCs w:val="28"/>
        </w:rPr>
        <w:t>сід</w:t>
      </w:r>
      <w:proofErr w:type="spellEnd"/>
      <w:r w:rsidRPr="00250512">
        <w:rPr>
          <w:sz w:val="28"/>
          <w:szCs w:val="28"/>
        </w:rPr>
        <w:t xml:space="preserve">, стрибок у довжину з місця, нахил тулуба вперед із положення сидячи, а також рівномірний біг на 2000 м. Результати первинного тестування за цими показниками наведено у таблиці 2.4. </w:t>
      </w:r>
    </w:p>
    <w:p w:rsidR="00A664F9" w:rsidRDefault="00A664F9" w:rsidP="00C47DDE">
      <w:pPr>
        <w:pStyle w:val="a3"/>
        <w:widowControl w:val="0"/>
        <w:spacing w:line="360" w:lineRule="auto"/>
        <w:ind w:firstLine="709"/>
        <w:jc w:val="right"/>
        <w:rPr>
          <w:i/>
          <w:iCs/>
          <w:sz w:val="28"/>
          <w:szCs w:val="28"/>
        </w:rPr>
      </w:pPr>
      <w:r w:rsidRPr="00F14CD9">
        <w:rPr>
          <w:i/>
          <w:iCs/>
          <w:sz w:val="28"/>
          <w:szCs w:val="28"/>
        </w:rPr>
        <w:t>Таблиця 2.</w:t>
      </w:r>
      <w:r>
        <w:rPr>
          <w:i/>
          <w:iCs/>
          <w:sz w:val="28"/>
          <w:szCs w:val="28"/>
        </w:rPr>
        <w:t>4</w:t>
      </w:r>
    </w:p>
    <w:p w:rsidR="00A664F9" w:rsidRDefault="00A664F9" w:rsidP="00C47DDE">
      <w:pPr>
        <w:pStyle w:val="a3"/>
        <w:widowControl w:val="0"/>
        <w:spacing w:line="360" w:lineRule="auto"/>
        <w:ind w:firstLine="709"/>
        <w:jc w:val="both"/>
        <w:rPr>
          <w:b/>
          <w:bCs/>
          <w:sz w:val="28"/>
          <w:szCs w:val="28"/>
        </w:rPr>
      </w:pPr>
      <w:r w:rsidRPr="00F14CD9">
        <w:rPr>
          <w:b/>
          <w:bCs/>
          <w:sz w:val="28"/>
          <w:szCs w:val="28"/>
        </w:rPr>
        <w:t xml:space="preserve">Показники </w:t>
      </w:r>
      <w:r w:rsidRPr="00250512">
        <w:rPr>
          <w:b/>
          <w:bCs/>
          <w:sz w:val="28"/>
          <w:szCs w:val="28"/>
        </w:rPr>
        <w:t>рухових здібностей</w:t>
      </w:r>
      <w:r w:rsidRPr="00360E83">
        <w:rPr>
          <w:b/>
          <w:bCs/>
          <w:sz w:val="28"/>
          <w:szCs w:val="28"/>
        </w:rPr>
        <w:t xml:space="preserve"> жінок віком 25-30 років</w:t>
      </w:r>
      <w:r>
        <w:rPr>
          <w:b/>
          <w:bCs/>
          <w:sz w:val="28"/>
          <w:szCs w:val="28"/>
        </w:rPr>
        <w:t xml:space="preserve"> контрольної та експериментальної групи перед початком експерименту</w:t>
      </w:r>
    </w:p>
    <w:tbl>
      <w:tblPr>
        <w:tblStyle w:val="a4"/>
        <w:tblW w:w="0" w:type="auto"/>
        <w:tblLook w:val="04A0" w:firstRow="1" w:lastRow="0" w:firstColumn="1" w:lastColumn="0" w:noHBand="0" w:noVBand="1"/>
      </w:tblPr>
      <w:tblGrid>
        <w:gridCol w:w="4815"/>
        <w:gridCol w:w="1276"/>
        <w:gridCol w:w="1559"/>
        <w:gridCol w:w="850"/>
        <w:gridCol w:w="845"/>
      </w:tblGrid>
      <w:tr w:rsidR="00A664F9" w:rsidTr="00A664F9">
        <w:tc>
          <w:tcPr>
            <w:tcW w:w="4815" w:type="dxa"/>
          </w:tcPr>
          <w:p w:rsidR="00A664F9" w:rsidRPr="00250512" w:rsidRDefault="00A664F9" w:rsidP="00C47DDE">
            <w:pPr>
              <w:widowControl w:val="0"/>
              <w:spacing w:line="276" w:lineRule="auto"/>
              <w:jc w:val="center"/>
              <w:rPr>
                <w:b/>
                <w:bCs/>
                <w:sz w:val="24"/>
                <w:szCs w:val="24"/>
              </w:rPr>
            </w:pPr>
            <w:r w:rsidRPr="00F14CD9">
              <w:rPr>
                <w:b/>
                <w:bCs/>
                <w:sz w:val="24"/>
                <w:szCs w:val="24"/>
              </w:rPr>
              <w:t xml:space="preserve">Показники </w:t>
            </w:r>
            <w:r>
              <w:rPr>
                <w:b/>
                <w:bCs/>
                <w:sz w:val="24"/>
                <w:szCs w:val="24"/>
              </w:rPr>
              <w:t>рухових здібностей</w:t>
            </w:r>
          </w:p>
        </w:tc>
        <w:tc>
          <w:tcPr>
            <w:tcW w:w="1276" w:type="dxa"/>
          </w:tcPr>
          <w:p w:rsidR="00A664F9" w:rsidRPr="00F14CD9" w:rsidRDefault="00A664F9" w:rsidP="00C47DDE">
            <w:pPr>
              <w:widowControl w:val="0"/>
              <w:spacing w:line="276" w:lineRule="auto"/>
              <w:jc w:val="center"/>
              <w:rPr>
                <w:b/>
                <w:bCs/>
                <w:sz w:val="24"/>
                <w:szCs w:val="24"/>
              </w:rPr>
            </w:pPr>
            <w:r w:rsidRPr="00F14CD9">
              <w:rPr>
                <w:b/>
                <w:bCs/>
                <w:sz w:val="24"/>
                <w:szCs w:val="24"/>
              </w:rPr>
              <w:t>Групи</w:t>
            </w:r>
          </w:p>
        </w:tc>
        <w:tc>
          <w:tcPr>
            <w:tcW w:w="1559"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w:t>
            </w:r>
          </w:p>
        </w:tc>
        <w:tc>
          <w:tcPr>
            <w:tcW w:w="850" w:type="dxa"/>
          </w:tcPr>
          <w:p w:rsidR="00A664F9" w:rsidRPr="00F14CD9" w:rsidRDefault="00A664F9" w:rsidP="00C47DDE">
            <w:pPr>
              <w:widowControl w:val="0"/>
              <w:spacing w:line="276" w:lineRule="auto"/>
              <w:jc w:val="center"/>
              <w:rPr>
                <w:b/>
                <w:bCs/>
                <w:sz w:val="24"/>
                <w:szCs w:val="24"/>
              </w:rPr>
            </w:pPr>
            <w:r w:rsidRPr="00F14CD9">
              <w:rPr>
                <w:b/>
                <w:bCs/>
                <w:sz w:val="24"/>
                <w:szCs w:val="24"/>
              </w:rPr>
              <w:t>t</w:t>
            </w:r>
          </w:p>
        </w:tc>
        <w:tc>
          <w:tcPr>
            <w:tcW w:w="845" w:type="dxa"/>
          </w:tcPr>
          <w:p w:rsidR="00A664F9" w:rsidRPr="00F14CD9" w:rsidRDefault="00A664F9" w:rsidP="00C47DDE">
            <w:pPr>
              <w:widowControl w:val="0"/>
              <w:spacing w:line="276" w:lineRule="auto"/>
              <w:jc w:val="center"/>
              <w:rPr>
                <w:b/>
                <w:bCs/>
                <w:sz w:val="24"/>
                <w:szCs w:val="24"/>
              </w:rPr>
            </w:pPr>
            <w:r w:rsidRPr="00F14CD9">
              <w:rPr>
                <w:b/>
                <w:bCs/>
                <w:sz w:val="24"/>
                <w:szCs w:val="24"/>
              </w:rPr>
              <w:t>р</w:t>
            </w: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250512">
              <w:rPr>
                <w:sz w:val="24"/>
                <w:szCs w:val="24"/>
              </w:rPr>
              <w:t>Згинання і розгинання рук в упорі лежачи</w:t>
            </w: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B0780C" w:rsidRDefault="00A664F9" w:rsidP="00C47DDE">
            <w:pPr>
              <w:pStyle w:val="a3"/>
              <w:widowControl w:val="0"/>
              <w:spacing w:line="276" w:lineRule="auto"/>
              <w:jc w:val="center"/>
              <w:rPr>
                <w:sz w:val="24"/>
                <w:szCs w:val="24"/>
              </w:rPr>
            </w:pPr>
            <w:r>
              <w:rPr>
                <w:sz w:val="24"/>
                <w:szCs w:val="24"/>
              </w:rPr>
              <w:t>6,79±0,32</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1,02</w:t>
            </w:r>
          </w:p>
        </w:tc>
        <w:tc>
          <w:tcPr>
            <w:tcW w:w="845" w:type="dxa"/>
            <w:vMerge w:val="restart"/>
            <w:vAlign w:val="center"/>
          </w:tcPr>
          <w:p w:rsidR="00A664F9" w:rsidRPr="00B67FA5"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B0780C" w:rsidRDefault="00A664F9" w:rsidP="00C47DDE">
            <w:pPr>
              <w:pStyle w:val="a3"/>
              <w:widowControl w:val="0"/>
              <w:spacing w:line="276" w:lineRule="auto"/>
              <w:jc w:val="center"/>
              <w:rPr>
                <w:sz w:val="24"/>
                <w:szCs w:val="24"/>
              </w:rPr>
            </w:pPr>
            <w:r>
              <w:rPr>
                <w:sz w:val="24"/>
                <w:szCs w:val="24"/>
              </w:rPr>
              <w:t>6,36±0,27</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276"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250512">
              <w:rPr>
                <w:sz w:val="24"/>
                <w:szCs w:val="24"/>
              </w:rPr>
              <w:t xml:space="preserve">Піднімання тулуба в </w:t>
            </w:r>
            <w:proofErr w:type="spellStart"/>
            <w:r w:rsidRPr="00250512">
              <w:rPr>
                <w:sz w:val="24"/>
                <w:szCs w:val="24"/>
              </w:rPr>
              <w:t>сід</w:t>
            </w:r>
            <w:proofErr w:type="spellEnd"/>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057E87" w:rsidRDefault="00A664F9" w:rsidP="00C47DDE">
            <w:pPr>
              <w:widowControl w:val="0"/>
              <w:spacing w:line="276" w:lineRule="auto"/>
              <w:jc w:val="center"/>
              <w:rPr>
                <w:color w:val="000000"/>
                <w:sz w:val="24"/>
                <w:szCs w:val="24"/>
              </w:rPr>
            </w:pPr>
            <w:r>
              <w:rPr>
                <w:color w:val="000000"/>
                <w:sz w:val="24"/>
                <w:szCs w:val="24"/>
              </w:rPr>
              <w:t>26,14</w:t>
            </w:r>
            <w:r>
              <w:rPr>
                <w:sz w:val="24"/>
                <w:szCs w:val="24"/>
              </w:rPr>
              <w:t>±0,29</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1,93</w:t>
            </w:r>
          </w:p>
        </w:tc>
        <w:tc>
          <w:tcPr>
            <w:tcW w:w="845"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057E87" w:rsidRDefault="00A664F9" w:rsidP="00C47DDE">
            <w:pPr>
              <w:widowControl w:val="0"/>
              <w:spacing w:line="276" w:lineRule="auto"/>
              <w:jc w:val="center"/>
              <w:rPr>
                <w:color w:val="000000"/>
                <w:sz w:val="24"/>
                <w:szCs w:val="24"/>
              </w:rPr>
            </w:pPr>
            <w:r>
              <w:rPr>
                <w:color w:val="000000"/>
                <w:sz w:val="24"/>
                <w:szCs w:val="24"/>
              </w:rPr>
              <w:t>25,43</w:t>
            </w:r>
            <w:r>
              <w:rPr>
                <w:sz w:val="24"/>
                <w:szCs w:val="24"/>
              </w:rPr>
              <w:t>±0,23</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276"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250512">
              <w:rPr>
                <w:sz w:val="24"/>
                <w:szCs w:val="24"/>
              </w:rPr>
              <w:t>Стрибок у довжину з місця</w:t>
            </w: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057E87" w:rsidRDefault="00A664F9" w:rsidP="00C47DDE">
            <w:pPr>
              <w:widowControl w:val="0"/>
              <w:spacing w:line="276" w:lineRule="auto"/>
              <w:jc w:val="center"/>
              <w:rPr>
                <w:color w:val="000000"/>
                <w:sz w:val="24"/>
                <w:szCs w:val="24"/>
              </w:rPr>
            </w:pPr>
            <w:r>
              <w:rPr>
                <w:color w:val="000000"/>
                <w:sz w:val="24"/>
                <w:szCs w:val="24"/>
              </w:rPr>
              <w:t>170,7</w:t>
            </w:r>
            <w:r>
              <w:rPr>
                <w:sz w:val="24"/>
                <w:szCs w:val="24"/>
              </w:rPr>
              <w:t>±0,72</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0,84</w:t>
            </w:r>
          </w:p>
        </w:tc>
        <w:tc>
          <w:tcPr>
            <w:tcW w:w="845"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4B6997" w:rsidRDefault="00A664F9" w:rsidP="00C47DDE">
            <w:pPr>
              <w:widowControl w:val="0"/>
              <w:spacing w:line="276" w:lineRule="auto"/>
              <w:jc w:val="center"/>
              <w:rPr>
                <w:color w:val="000000"/>
                <w:sz w:val="24"/>
                <w:szCs w:val="24"/>
              </w:rPr>
            </w:pPr>
            <w:r w:rsidRPr="00DD564C">
              <w:rPr>
                <w:color w:val="000000"/>
                <w:sz w:val="24"/>
                <w:szCs w:val="24"/>
              </w:rPr>
              <w:t>170</w:t>
            </w:r>
            <w:r>
              <w:rPr>
                <w:sz w:val="24"/>
                <w:szCs w:val="24"/>
              </w:rPr>
              <w:t>±0,46</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276" w:lineRule="auto"/>
              <w:jc w:val="center"/>
              <w:rPr>
                <w:b/>
                <w:bCs/>
                <w:sz w:val="24"/>
                <w:szCs w:val="24"/>
              </w:rPr>
            </w:pPr>
          </w:p>
        </w:tc>
      </w:tr>
      <w:tr w:rsidR="00A664F9" w:rsidTr="00A664F9">
        <w:trPr>
          <w:trHeight w:val="240"/>
        </w:trPr>
        <w:tc>
          <w:tcPr>
            <w:tcW w:w="4815" w:type="dxa"/>
            <w:vMerge w:val="restart"/>
            <w:vAlign w:val="center"/>
          </w:tcPr>
          <w:p w:rsidR="00A664F9" w:rsidRPr="00F14CD9" w:rsidRDefault="00A664F9" w:rsidP="00C47DDE">
            <w:pPr>
              <w:pStyle w:val="a3"/>
              <w:widowControl w:val="0"/>
              <w:spacing w:line="276" w:lineRule="auto"/>
              <w:rPr>
                <w:sz w:val="24"/>
                <w:szCs w:val="24"/>
              </w:rPr>
            </w:pPr>
            <w:r w:rsidRPr="00250512">
              <w:rPr>
                <w:sz w:val="24"/>
                <w:szCs w:val="24"/>
              </w:rPr>
              <w:t>Нахил тулуба вперед із положення сидячи</w:t>
            </w: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59" w:type="dxa"/>
            <w:vAlign w:val="center"/>
          </w:tcPr>
          <w:p w:rsidR="00A664F9" w:rsidRPr="00DD564C" w:rsidRDefault="00A664F9" w:rsidP="00C47DDE">
            <w:pPr>
              <w:widowControl w:val="0"/>
              <w:jc w:val="center"/>
              <w:rPr>
                <w:color w:val="000000"/>
                <w:sz w:val="24"/>
                <w:szCs w:val="24"/>
              </w:rPr>
            </w:pPr>
            <w:r w:rsidRPr="00DD564C">
              <w:rPr>
                <w:color w:val="000000"/>
                <w:sz w:val="24"/>
                <w:szCs w:val="24"/>
              </w:rPr>
              <w:t>6,14</w:t>
            </w:r>
            <w:r w:rsidRPr="00DD564C">
              <w:rPr>
                <w:sz w:val="24"/>
                <w:szCs w:val="24"/>
              </w:rPr>
              <w:t>±0,23</w:t>
            </w:r>
          </w:p>
        </w:tc>
        <w:tc>
          <w:tcPr>
            <w:tcW w:w="850"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0,22</w:t>
            </w:r>
          </w:p>
        </w:tc>
        <w:tc>
          <w:tcPr>
            <w:tcW w:w="845"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EA3B57" w:rsidRDefault="00A664F9" w:rsidP="00C47DDE">
            <w:pPr>
              <w:widowControl w:val="0"/>
              <w:spacing w:line="276" w:lineRule="auto"/>
              <w:jc w:val="center"/>
              <w:rPr>
                <w:color w:val="000000"/>
                <w:sz w:val="24"/>
                <w:szCs w:val="24"/>
              </w:rPr>
            </w:pPr>
            <w:r>
              <w:rPr>
                <w:color w:val="000000"/>
                <w:sz w:val="24"/>
                <w:szCs w:val="24"/>
              </w:rPr>
              <w:t>6,07</w:t>
            </w:r>
            <w:r>
              <w:rPr>
                <w:sz w:val="24"/>
                <w:szCs w:val="24"/>
              </w:rPr>
              <w:t>±0,22</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r w:rsidR="00A664F9" w:rsidTr="00A664F9">
        <w:trPr>
          <w:trHeight w:val="240"/>
        </w:trPr>
        <w:tc>
          <w:tcPr>
            <w:tcW w:w="4815" w:type="dxa"/>
            <w:vMerge w:val="restart"/>
            <w:vAlign w:val="center"/>
          </w:tcPr>
          <w:p w:rsidR="00A664F9" w:rsidRPr="00EF5C7E" w:rsidRDefault="00A664F9" w:rsidP="00C47DDE">
            <w:pPr>
              <w:pStyle w:val="a3"/>
              <w:widowControl w:val="0"/>
              <w:spacing w:line="276" w:lineRule="auto"/>
              <w:rPr>
                <w:sz w:val="24"/>
                <w:szCs w:val="24"/>
              </w:rPr>
            </w:pPr>
            <w:r w:rsidRPr="00EF5C7E">
              <w:rPr>
                <w:sz w:val="24"/>
                <w:szCs w:val="24"/>
              </w:rPr>
              <w:t>Рівномірний біг на 2000 метрів</w:t>
            </w:r>
          </w:p>
        </w:tc>
        <w:tc>
          <w:tcPr>
            <w:tcW w:w="1276" w:type="dxa"/>
            <w:vAlign w:val="center"/>
          </w:tcPr>
          <w:p w:rsidR="00A664F9" w:rsidRPr="00EF5C7E" w:rsidRDefault="00A664F9" w:rsidP="00C47DDE">
            <w:pPr>
              <w:pStyle w:val="a3"/>
              <w:widowControl w:val="0"/>
              <w:spacing w:line="276" w:lineRule="auto"/>
              <w:jc w:val="center"/>
              <w:rPr>
                <w:sz w:val="24"/>
                <w:szCs w:val="24"/>
              </w:rPr>
            </w:pPr>
            <w:r w:rsidRPr="00EF5C7E">
              <w:rPr>
                <w:sz w:val="24"/>
                <w:szCs w:val="24"/>
              </w:rPr>
              <w:t>КГ</w:t>
            </w:r>
          </w:p>
        </w:tc>
        <w:tc>
          <w:tcPr>
            <w:tcW w:w="1559" w:type="dxa"/>
            <w:vAlign w:val="center"/>
          </w:tcPr>
          <w:p w:rsidR="00A664F9" w:rsidRPr="00DD564C" w:rsidRDefault="00A664F9" w:rsidP="00C47DDE">
            <w:pPr>
              <w:pStyle w:val="a3"/>
              <w:widowControl w:val="0"/>
              <w:spacing w:line="276" w:lineRule="auto"/>
              <w:jc w:val="center"/>
              <w:rPr>
                <w:sz w:val="24"/>
                <w:szCs w:val="24"/>
              </w:rPr>
            </w:pPr>
            <w:r>
              <w:rPr>
                <w:sz w:val="24"/>
                <w:szCs w:val="24"/>
              </w:rPr>
              <w:t>14,37±0,02</w:t>
            </w:r>
          </w:p>
        </w:tc>
        <w:tc>
          <w:tcPr>
            <w:tcW w:w="850" w:type="dxa"/>
            <w:vMerge w:val="restart"/>
            <w:vAlign w:val="center"/>
          </w:tcPr>
          <w:p w:rsidR="00A664F9" w:rsidRPr="00233C47" w:rsidRDefault="00A664F9" w:rsidP="00C47DDE">
            <w:pPr>
              <w:pStyle w:val="a3"/>
              <w:widowControl w:val="0"/>
              <w:spacing w:line="276" w:lineRule="auto"/>
              <w:jc w:val="center"/>
              <w:rPr>
                <w:sz w:val="24"/>
                <w:szCs w:val="24"/>
              </w:rPr>
            </w:pPr>
            <w:r>
              <w:rPr>
                <w:sz w:val="24"/>
                <w:szCs w:val="24"/>
              </w:rPr>
              <w:t>2,01</w:t>
            </w:r>
          </w:p>
        </w:tc>
        <w:tc>
          <w:tcPr>
            <w:tcW w:w="845" w:type="dxa"/>
            <w:vMerge w:val="restart"/>
            <w:vAlign w:val="center"/>
          </w:tcPr>
          <w:p w:rsidR="00A664F9" w:rsidRPr="006949FD" w:rsidRDefault="00A664F9" w:rsidP="00C47DDE">
            <w:pPr>
              <w:pStyle w:val="a3"/>
              <w:widowControl w:val="0"/>
              <w:spacing w:line="276" w:lineRule="auto"/>
              <w:jc w:val="center"/>
              <w:rPr>
                <w:sz w:val="24"/>
                <w:szCs w:val="24"/>
              </w:rPr>
            </w:pPr>
            <w:r>
              <w:rPr>
                <w:sz w:val="24"/>
                <w:szCs w:val="24"/>
              </w:rPr>
              <w:t>≤</w:t>
            </w:r>
            <w:r w:rsidRPr="006949FD">
              <w:rPr>
                <w:sz w:val="24"/>
                <w:szCs w:val="24"/>
              </w:rPr>
              <w:t xml:space="preserve"> 0,05</w:t>
            </w:r>
          </w:p>
        </w:tc>
      </w:tr>
      <w:tr w:rsidR="00A664F9" w:rsidTr="00A664F9">
        <w:trPr>
          <w:trHeight w:val="240"/>
        </w:trPr>
        <w:tc>
          <w:tcPr>
            <w:tcW w:w="4815" w:type="dxa"/>
            <w:vMerge/>
            <w:vAlign w:val="center"/>
          </w:tcPr>
          <w:p w:rsidR="00A664F9" w:rsidRPr="00F14CD9" w:rsidRDefault="00A664F9" w:rsidP="00C47DDE">
            <w:pPr>
              <w:pStyle w:val="a3"/>
              <w:widowControl w:val="0"/>
              <w:spacing w:line="276" w:lineRule="auto"/>
              <w:rPr>
                <w:sz w:val="24"/>
                <w:szCs w:val="24"/>
              </w:rPr>
            </w:pPr>
          </w:p>
        </w:tc>
        <w:tc>
          <w:tcPr>
            <w:tcW w:w="1276"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59" w:type="dxa"/>
            <w:vAlign w:val="center"/>
          </w:tcPr>
          <w:p w:rsidR="00A664F9" w:rsidRPr="00EA3B57" w:rsidRDefault="00A664F9" w:rsidP="00C47DDE">
            <w:pPr>
              <w:widowControl w:val="0"/>
              <w:spacing w:line="276" w:lineRule="auto"/>
              <w:jc w:val="center"/>
              <w:rPr>
                <w:color w:val="000000"/>
                <w:sz w:val="24"/>
                <w:szCs w:val="24"/>
              </w:rPr>
            </w:pPr>
            <w:r>
              <w:rPr>
                <w:color w:val="000000"/>
                <w:sz w:val="24"/>
                <w:szCs w:val="24"/>
              </w:rPr>
              <w:t>14,33</w:t>
            </w:r>
            <w:r>
              <w:rPr>
                <w:sz w:val="24"/>
                <w:szCs w:val="24"/>
              </w:rPr>
              <w:t>±0,01</w:t>
            </w:r>
          </w:p>
        </w:tc>
        <w:tc>
          <w:tcPr>
            <w:tcW w:w="850" w:type="dxa"/>
            <w:vMerge/>
            <w:vAlign w:val="center"/>
          </w:tcPr>
          <w:p w:rsidR="00A664F9" w:rsidRPr="00B0780C" w:rsidRDefault="00A664F9" w:rsidP="00C47DDE">
            <w:pPr>
              <w:pStyle w:val="a3"/>
              <w:widowControl w:val="0"/>
              <w:spacing w:line="276" w:lineRule="auto"/>
              <w:jc w:val="center"/>
              <w:rPr>
                <w:sz w:val="24"/>
                <w:szCs w:val="24"/>
              </w:rPr>
            </w:pPr>
          </w:p>
        </w:tc>
        <w:tc>
          <w:tcPr>
            <w:tcW w:w="845" w:type="dxa"/>
            <w:vMerge/>
            <w:vAlign w:val="center"/>
          </w:tcPr>
          <w:p w:rsidR="00A664F9" w:rsidRPr="006949FD" w:rsidRDefault="00A664F9" w:rsidP="00C47DDE">
            <w:pPr>
              <w:pStyle w:val="a3"/>
              <w:widowControl w:val="0"/>
              <w:spacing w:line="360" w:lineRule="auto"/>
              <w:jc w:val="center"/>
              <w:rPr>
                <w:b/>
                <w:bCs/>
                <w:sz w:val="24"/>
                <w:szCs w:val="24"/>
              </w:rPr>
            </w:pPr>
          </w:p>
        </w:tc>
      </w:tr>
    </w:tbl>
    <w:p w:rsidR="00A664F9" w:rsidRPr="00250512" w:rsidRDefault="00A664F9" w:rsidP="00C47DDE">
      <w:pPr>
        <w:pStyle w:val="a3"/>
        <w:widowControl w:val="0"/>
        <w:spacing w:line="360" w:lineRule="auto"/>
        <w:ind w:firstLine="709"/>
        <w:jc w:val="both"/>
        <w:rPr>
          <w:sz w:val="28"/>
          <w:szCs w:val="28"/>
        </w:rPr>
      </w:pPr>
    </w:p>
    <w:p w:rsidR="00A664F9" w:rsidRPr="00233C47" w:rsidRDefault="00A664F9" w:rsidP="00C47DDE">
      <w:pPr>
        <w:pStyle w:val="a3"/>
        <w:widowControl w:val="0"/>
        <w:spacing w:line="360" w:lineRule="auto"/>
        <w:ind w:firstLine="709"/>
        <w:jc w:val="both"/>
        <w:rPr>
          <w:sz w:val="28"/>
          <w:szCs w:val="28"/>
        </w:rPr>
      </w:pPr>
      <w:r w:rsidRPr="00233C47">
        <w:rPr>
          <w:sz w:val="28"/>
          <w:szCs w:val="28"/>
        </w:rPr>
        <w:t xml:space="preserve">Результати первинного тестування показали відсутність значущих відмінностей між контрольними та експериментальними групами за всіма досліджуваними показниками. Зокрема, середній результат згинання та розгинання рук в упорі лежачи становив 6,79 ± 0,32 рази в контрольній групі та 6,36 ± 0,27 рази в експериментальній, зі значенням t=1,02 (p≤0,05). У тесті на піднімання тулуба в </w:t>
      </w:r>
      <w:proofErr w:type="spellStart"/>
      <w:r w:rsidRPr="00233C47">
        <w:rPr>
          <w:sz w:val="28"/>
          <w:szCs w:val="28"/>
        </w:rPr>
        <w:t>сід</w:t>
      </w:r>
      <w:proofErr w:type="spellEnd"/>
      <w:r w:rsidRPr="00233C47">
        <w:rPr>
          <w:sz w:val="28"/>
          <w:szCs w:val="28"/>
        </w:rPr>
        <w:t xml:space="preserve"> результати контрольної групи склали 26,14 ± 0,29 </w:t>
      </w:r>
      <w:r w:rsidRPr="00233C47">
        <w:rPr>
          <w:sz w:val="28"/>
          <w:szCs w:val="28"/>
        </w:rPr>
        <w:lastRenderedPageBreak/>
        <w:t>рази, а експериментальної 25,43 ± 0,23 рази, зі значенням t=1,93 (p≤0,05). У стрибку в довжину з місця показники були також близькими: 170,7 ± 0,72 см у контрольній групі та 170 ± 0,46 см у експериментальній, зі значенням t=0,84 (p≤0,05). Гнучкість, визначена через нахил тулуба вперед із положення сидячи, була майже ідентичною: 6,14 ± 0,23 см у контрольній групі та 6,07 ± 0,22 см у експериментальній, зі значенням t=0,22 (p≤0,05). Нарешті, у тесті на рівномірний біг на 2000 метрів середній час у контрольній групі становив 14,37 ± 0,02 хв, тоді як в експериментальній 14,33 ± 0,01 хв, зі значенням t=2,01 (p≤0,05).</w:t>
      </w:r>
    </w:p>
    <w:p w:rsidR="00A664F9" w:rsidRDefault="00A664F9" w:rsidP="00C47DDE">
      <w:pPr>
        <w:pStyle w:val="a3"/>
        <w:widowControl w:val="0"/>
        <w:spacing w:line="360" w:lineRule="auto"/>
        <w:ind w:firstLine="709"/>
        <w:jc w:val="both"/>
        <w:rPr>
          <w:sz w:val="28"/>
          <w:szCs w:val="28"/>
        </w:rPr>
      </w:pPr>
      <w:r w:rsidRPr="00233C47">
        <w:rPr>
          <w:sz w:val="28"/>
          <w:szCs w:val="28"/>
        </w:rPr>
        <w:t>Таким чином, результати тестування підтверджують відсутність статистично значущих відмінностей між контрольними та експериментальними групами за всіма оцінюваними показниками рухових здібностей. Це свідчить про початкову однорідність груп, що забезпечує рівні стартові умови для подальшої оцінки ефективності експериментальної методики</w:t>
      </w:r>
      <w:r>
        <w:rPr>
          <w:sz w:val="28"/>
          <w:szCs w:val="28"/>
        </w:rPr>
        <w:t xml:space="preserve"> (див</w:t>
      </w:r>
      <w:r w:rsidRPr="00233C47">
        <w:rPr>
          <w:sz w:val="28"/>
          <w:szCs w:val="28"/>
        </w:rPr>
        <w:t>.</w:t>
      </w:r>
      <w:r>
        <w:rPr>
          <w:sz w:val="28"/>
          <w:szCs w:val="28"/>
        </w:rPr>
        <w:t xml:space="preserve"> рис. 2.4).</w:t>
      </w:r>
    </w:p>
    <w:p w:rsidR="00A664F9" w:rsidRPr="0020364A" w:rsidRDefault="00A664F9" w:rsidP="00C47DDE">
      <w:pPr>
        <w:pStyle w:val="a3"/>
        <w:widowControl w:val="0"/>
        <w:spacing w:line="360" w:lineRule="auto"/>
        <w:jc w:val="both"/>
        <w:rPr>
          <w:sz w:val="28"/>
          <w:szCs w:val="28"/>
        </w:rPr>
      </w:pPr>
      <w:r>
        <w:rPr>
          <w:noProof/>
          <w:sz w:val="28"/>
          <w:szCs w:val="28"/>
        </w:rPr>
        <w:drawing>
          <wp:inline distT="0" distB="0" distL="0" distR="0" wp14:anchorId="792E9D44" wp14:editId="0C543257">
            <wp:extent cx="5848350" cy="28575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664F9" w:rsidRDefault="00A664F9" w:rsidP="00C47DDE">
      <w:pPr>
        <w:pStyle w:val="a3"/>
        <w:widowControl w:val="0"/>
        <w:spacing w:line="360" w:lineRule="auto"/>
        <w:ind w:firstLine="709"/>
        <w:jc w:val="both"/>
        <w:rPr>
          <w:sz w:val="28"/>
          <w:szCs w:val="28"/>
        </w:rPr>
      </w:pPr>
      <w:r>
        <w:rPr>
          <w:b/>
          <w:bCs/>
          <w:sz w:val="28"/>
          <w:szCs w:val="28"/>
        </w:rPr>
        <w:t xml:space="preserve">Рис. 2.4. </w:t>
      </w:r>
      <w:r w:rsidRPr="00F14CD9">
        <w:rPr>
          <w:b/>
          <w:bCs/>
          <w:sz w:val="28"/>
          <w:szCs w:val="28"/>
        </w:rPr>
        <w:t xml:space="preserve">Показники </w:t>
      </w:r>
      <w:r w:rsidRPr="00250512">
        <w:rPr>
          <w:b/>
          <w:bCs/>
          <w:sz w:val="28"/>
          <w:szCs w:val="28"/>
        </w:rPr>
        <w:t>рухових здібностей</w:t>
      </w:r>
      <w:r w:rsidRPr="00360E83">
        <w:rPr>
          <w:b/>
          <w:bCs/>
          <w:sz w:val="28"/>
          <w:szCs w:val="28"/>
        </w:rPr>
        <w:t xml:space="preserve"> жінок віком 25-30 років</w:t>
      </w:r>
      <w:r>
        <w:rPr>
          <w:b/>
          <w:bCs/>
          <w:sz w:val="28"/>
          <w:szCs w:val="28"/>
        </w:rPr>
        <w:t xml:space="preserve"> контрольної та експериментальної групи перед початком експерименту</w:t>
      </w:r>
    </w:p>
    <w:p w:rsidR="00A664F9" w:rsidRDefault="00A664F9" w:rsidP="00C47DDE">
      <w:pPr>
        <w:pStyle w:val="a3"/>
        <w:widowControl w:val="0"/>
        <w:spacing w:line="360" w:lineRule="auto"/>
        <w:ind w:firstLine="709"/>
        <w:jc w:val="both"/>
        <w:rPr>
          <w:sz w:val="28"/>
          <w:szCs w:val="28"/>
        </w:rPr>
      </w:pPr>
      <w:r w:rsidRPr="00647206">
        <w:rPr>
          <w:sz w:val="28"/>
          <w:szCs w:val="28"/>
        </w:rPr>
        <w:t xml:space="preserve">На підставі проведеного первинного тестування було встановлено, що антропометричні, функціональні та рухові показники жінок контрольної та експериментальної груп статистично не відрізняються. Отримані дані свідчать </w:t>
      </w:r>
      <w:r w:rsidRPr="00647206">
        <w:rPr>
          <w:sz w:val="28"/>
          <w:szCs w:val="28"/>
        </w:rPr>
        <w:lastRenderedPageBreak/>
        <w:t>про однорідність та зіставний вихідний рівень фізичної підготовленості учасниць дослідження.</w:t>
      </w:r>
      <w:r>
        <w:rPr>
          <w:sz w:val="28"/>
          <w:szCs w:val="28"/>
        </w:rPr>
        <w:t xml:space="preserve"> </w:t>
      </w:r>
      <w:r w:rsidRPr="00647206">
        <w:rPr>
          <w:sz w:val="28"/>
          <w:szCs w:val="28"/>
        </w:rPr>
        <w:t>Відсутність суттєвих розбіжностей у вихідних показниках забезпечує рівні умови для подальшої оцінки впливу експериментальної методики.</w:t>
      </w:r>
    </w:p>
    <w:p w:rsidR="00A664F9" w:rsidRDefault="00A664F9" w:rsidP="00C47DDE">
      <w:pPr>
        <w:pStyle w:val="a3"/>
        <w:widowControl w:val="0"/>
        <w:spacing w:line="360" w:lineRule="auto"/>
        <w:ind w:firstLine="709"/>
        <w:jc w:val="both"/>
        <w:rPr>
          <w:sz w:val="28"/>
          <w:szCs w:val="28"/>
        </w:rPr>
      </w:pPr>
      <w:r w:rsidRPr="00134EE8">
        <w:rPr>
          <w:sz w:val="28"/>
          <w:szCs w:val="28"/>
        </w:rPr>
        <w:t>Для оцінки динаміки змін фізичного стану та рухових здібностей жінок віком 25</w:t>
      </w:r>
      <w:r>
        <w:rPr>
          <w:sz w:val="28"/>
          <w:szCs w:val="28"/>
        </w:rPr>
        <w:t>-</w:t>
      </w:r>
      <w:r w:rsidRPr="00134EE8">
        <w:rPr>
          <w:sz w:val="28"/>
          <w:szCs w:val="28"/>
        </w:rPr>
        <w:t>30 років після завершення експерименту було проведено повторне тестування. Спершу були статистично опрацьовані результатів фізичного стану жінок віком 25-30 років, після чого здійснено порівняльний аналіз (див. табл. 2.5).</w:t>
      </w:r>
      <w:r>
        <w:rPr>
          <w:sz w:val="28"/>
          <w:szCs w:val="28"/>
        </w:rPr>
        <w:t xml:space="preserve"> </w:t>
      </w:r>
    </w:p>
    <w:p w:rsidR="00A664F9" w:rsidRDefault="00A664F9" w:rsidP="00C47DDE">
      <w:pPr>
        <w:pStyle w:val="a3"/>
        <w:widowControl w:val="0"/>
        <w:spacing w:line="360" w:lineRule="auto"/>
        <w:ind w:firstLine="709"/>
        <w:jc w:val="right"/>
        <w:rPr>
          <w:i/>
          <w:iCs/>
          <w:sz w:val="28"/>
          <w:szCs w:val="28"/>
        </w:rPr>
      </w:pPr>
      <w:r w:rsidRPr="00F14CD9">
        <w:rPr>
          <w:i/>
          <w:iCs/>
          <w:sz w:val="28"/>
          <w:szCs w:val="28"/>
        </w:rPr>
        <w:t>Таблиця 2.</w:t>
      </w:r>
      <w:r>
        <w:rPr>
          <w:i/>
          <w:iCs/>
          <w:sz w:val="28"/>
          <w:szCs w:val="28"/>
        </w:rPr>
        <w:t>5</w:t>
      </w:r>
    </w:p>
    <w:p w:rsidR="00A664F9" w:rsidRDefault="00A664F9" w:rsidP="00C47DDE">
      <w:pPr>
        <w:pStyle w:val="a3"/>
        <w:widowControl w:val="0"/>
        <w:spacing w:line="360" w:lineRule="auto"/>
        <w:ind w:firstLine="709"/>
        <w:jc w:val="center"/>
        <w:rPr>
          <w:b/>
          <w:bCs/>
          <w:sz w:val="28"/>
          <w:szCs w:val="28"/>
        </w:rPr>
      </w:pPr>
      <w:r w:rsidRPr="00F14CD9">
        <w:rPr>
          <w:b/>
          <w:bCs/>
          <w:sz w:val="28"/>
          <w:szCs w:val="28"/>
        </w:rPr>
        <w:t>Показники фізичного розвитку досліджуваних</w:t>
      </w:r>
      <w:r>
        <w:rPr>
          <w:b/>
          <w:bCs/>
          <w:sz w:val="28"/>
          <w:szCs w:val="28"/>
        </w:rPr>
        <w:t xml:space="preserve"> </w:t>
      </w:r>
      <w:r w:rsidRPr="00F14CD9">
        <w:rPr>
          <w:b/>
          <w:bCs/>
          <w:sz w:val="28"/>
          <w:szCs w:val="28"/>
        </w:rPr>
        <w:t>жінок віком 25-30 років</w:t>
      </w:r>
      <w:r>
        <w:rPr>
          <w:b/>
          <w:bCs/>
          <w:sz w:val="28"/>
          <w:szCs w:val="28"/>
        </w:rPr>
        <w:t xml:space="preserve"> контрольної та експериментальної групи після завершення експерименту</w:t>
      </w:r>
    </w:p>
    <w:tbl>
      <w:tblPr>
        <w:tblStyle w:val="a4"/>
        <w:tblW w:w="0" w:type="auto"/>
        <w:tblLook w:val="04A0" w:firstRow="1" w:lastRow="0" w:firstColumn="1" w:lastColumn="0" w:noHBand="0" w:noVBand="1"/>
      </w:tblPr>
      <w:tblGrid>
        <w:gridCol w:w="3567"/>
        <w:gridCol w:w="899"/>
        <w:gridCol w:w="1594"/>
        <w:gridCol w:w="877"/>
        <w:gridCol w:w="934"/>
        <w:gridCol w:w="1474"/>
      </w:tblGrid>
      <w:tr w:rsidR="00A664F9" w:rsidTr="00A664F9">
        <w:tc>
          <w:tcPr>
            <w:tcW w:w="3567"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 фізичного</w:t>
            </w:r>
          </w:p>
          <w:p w:rsidR="00A664F9" w:rsidRPr="00F14CD9" w:rsidRDefault="00A664F9" w:rsidP="00C47DDE">
            <w:pPr>
              <w:widowControl w:val="0"/>
              <w:spacing w:line="276" w:lineRule="auto"/>
              <w:jc w:val="center"/>
              <w:rPr>
                <w:b/>
                <w:bCs/>
                <w:sz w:val="24"/>
                <w:szCs w:val="24"/>
              </w:rPr>
            </w:pPr>
            <w:r w:rsidRPr="00F14CD9">
              <w:rPr>
                <w:b/>
                <w:bCs/>
                <w:sz w:val="24"/>
                <w:szCs w:val="24"/>
              </w:rPr>
              <w:t>розвитку</w:t>
            </w:r>
          </w:p>
        </w:tc>
        <w:tc>
          <w:tcPr>
            <w:tcW w:w="899" w:type="dxa"/>
          </w:tcPr>
          <w:p w:rsidR="00A664F9" w:rsidRPr="00F14CD9" w:rsidRDefault="00A664F9" w:rsidP="00C47DDE">
            <w:pPr>
              <w:widowControl w:val="0"/>
              <w:spacing w:line="276" w:lineRule="auto"/>
              <w:jc w:val="center"/>
              <w:rPr>
                <w:b/>
                <w:bCs/>
                <w:sz w:val="24"/>
                <w:szCs w:val="24"/>
              </w:rPr>
            </w:pPr>
            <w:r w:rsidRPr="00F14CD9">
              <w:rPr>
                <w:b/>
                <w:bCs/>
                <w:sz w:val="24"/>
                <w:szCs w:val="24"/>
              </w:rPr>
              <w:t>Групи</w:t>
            </w:r>
          </w:p>
        </w:tc>
        <w:tc>
          <w:tcPr>
            <w:tcW w:w="1594"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w:t>
            </w:r>
          </w:p>
        </w:tc>
        <w:tc>
          <w:tcPr>
            <w:tcW w:w="877" w:type="dxa"/>
          </w:tcPr>
          <w:p w:rsidR="00A664F9" w:rsidRPr="00F14CD9" w:rsidRDefault="00A664F9" w:rsidP="00C47DDE">
            <w:pPr>
              <w:widowControl w:val="0"/>
              <w:spacing w:line="276" w:lineRule="auto"/>
              <w:jc w:val="center"/>
              <w:rPr>
                <w:b/>
                <w:bCs/>
                <w:sz w:val="24"/>
                <w:szCs w:val="24"/>
              </w:rPr>
            </w:pPr>
            <w:r w:rsidRPr="00F14CD9">
              <w:rPr>
                <w:b/>
                <w:bCs/>
                <w:sz w:val="24"/>
                <w:szCs w:val="24"/>
              </w:rPr>
              <w:t>t</w:t>
            </w:r>
          </w:p>
        </w:tc>
        <w:tc>
          <w:tcPr>
            <w:tcW w:w="934" w:type="dxa"/>
          </w:tcPr>
          <w:p w:rsidR="00A664F9" w:rsidRPr="00F14CD9" w:rsidRDefault="00A664F9" w:rsidP="00C47DDE">
            <w:pPr>
              <w:widowControl w:val="0"/>
              <w:spacing w:line="276" w:lineRule="auto"/>
              <w:jc w:val="center"/>
              <w:rPr>
                <w:b/>
                <w:bCs/>
                <w:sz w:val="24"/>
                <w:szCs w:val="24"/>
              </w:rPr>
            </w:pPr>
            <w:r w:rsidRPr="00F14CD9">
              <w:rPr>
                <w:b/>
                <w:bCs/>
                <w:sz w:val="24"/>
                <w:szCs w:val="24"/>
              </w:rPr>
              <w:t>р</w:t>
            </w:r>
          </w:p>
        </w:tc>
        <w:tc>
          <w:tcPr>
            <w:tcW w:w="1474" w:type="dxa"/>
          </w:tcPr>
          <w:p w:rsidR="00A664F9" w:rsidRDefault="00A664F9" w:rsidP="00C47DDE">
            <w:pPr>
              <w:widowControl w:val="0"/>
              <w:spacing w:line="276" w:lineRule="auto"/>
              <w:jc w:val="center"/>
              <w:rPr>
                <w:b/>
                <w:bCs/>
                <w:sz w:val="24"/>
                <w:szCs w:val="24"/>
              </w:rPr>
            </w:pPr>
            <w:r>
              <w:rPr>
                <w:b/>
                <w:bCs/>
                <w:sz w:val="24"/>
                <w:szCs w:val="24"/>
              </w:rPr>
              <w:t xml:space="preserve">Різниця </w:t>
            </w:r>
          </w:p>
          <w:p w:rsidR="00A664F9" w:rsidRPr="004475FC" w:rsidRDefault="00A664F9" w:rsidP="00C47DDE">
            <w:pPr>
              <w:widowControl w:val="0"/>
              <w:spacing w:line="276" w:lineRule="auto"/>
              <w:jc w:val="center"/>
              <w:rPr>
                <w:b/>
                <w:bCs/>
                <w:sz w:val="24"/>
                <w:szCs w:val="24"/>
              </w:rPr>
            </w:pPr>
            <w:r>
              <w:rPr>
                <w:b/>
                <w:bCs/>
                <w:sz w:val="24"/>
                <w:szCs w:val="24"/>
              </w:rPr>
              <w:t>у %</w:t>
            </w:r>
          </w:p>
        </w:tc>
      </w:tr>
      <w:tr w:rsidR="00A664F9" w:rsidTr="00A664F9">
        <w:trPr>
          <w:trHeight w:val="240"/>
        </w:trPr>
        <w:tc>
          <w:tcPr>
            <w:tcW w:w="3567"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 xml:space="preserve">Маса тіла, кг </w:t>
            </w: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94" w:type="dxa"/>
            <w:vAlign w:val="center"/>
          </w:tcPr>
          <w:p w:rsidR="00A664F9" w:rsidRPr="00B0780C" w:rsidRDefault="00A664F9" w:rsidP="00C47DDE">
            <w:pPr>
              <w:widowControl w:val="0"/>
              <w:spacing w:line="276" w:lineRule="auto"/>
              <w:jc w:val="center"/>
              <w:rPr>
                <w:color w:val="000000"/>
                <w:sz w:val="24"/>
                <w:szCs w:val="24"/>
              </w:rPr>
            </w:pPr>
            <w:r>
              <w:rPr>
                <w:sz w:val="24"/>
                <w:szCs w:val="24"/>
              </w:rPr>
              <w:t>58,9</w:t>
            </w:r>
            <w:r w:rsidRPr="00B0780C">
              <w:rPr>
                <w:sz w:val="24"/>
                <w:szCs w:val="24"/>
              </w:rPr>
              <w:t>±</w:t>
            </w:r>
            <w:r>
              <w:rPr>
                <w:sz w:val="24"/>
                <w:szCs w:val="24"/>
              </w:rPr>
              <w:t>0,1</w:t>
            </w:r>
          </w:p>
        </w:tc>
        <w:tc>
          <w:tcPr>
            <w:tcW w:w="877"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40,23</w:t>
            </w:r>
          </w:p>
        </w:tc>
        <w:tc>
          <w:tcPr>
            <w:tcW w:w="934"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5%</w:t>
            </w:r>
          </w:p>
        </w:tc>
      </w:tr>
      <w:tr w:rsidR="00A664F9" w:rsidTr="00A664F9">
        <w:trPr>
          <w:trHeight w:val="240"/>
        </w:trPr>
        <w:tc>
          <w:tcPr>
            <w:tcW w:w="3567" w:type="dxa"/>
            <w:vMerge/>
            <w:vAlign w:val="center"/>
          </w:tcPr>
          <w:p w:rsidR="00A664F9" w:rsidRPr="00F14CD9" w:rsidRDefault="00A664F9" w:rsidP="00C47DDE">
            <w:pPr>
              <w:pStyle w:val="a3"/>
              <w:widowControl w:val="0"/>
              <w:spacing w:line="276" w:lineRule="auto"/>
              <w:rPr>
                <w:sz w:val="24"/>
                <w:szCs w:val="24"/>
              </w:rPr>
            </w:pP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94" w:type="dxa"/>
            <w:vAlign w:val="center"/>
          </w:tcPr>
          <w:p w:rsidR="00A664F9" w:rsidRDefault="00A664F9" w:rsidP="00C47DDE">
            <w:pPr>
              <w:widowControl w:val="0"/>
              <w:jc w:val="center"/>
            </w:pPr>
            <w:r>
              <w:rPr>
                <w:sz w:val="24"/>
                <w:szCs w:val="24"/>
              </w:rPr>
              <w:t>54,7</w:t>
            </w:r>
            <w:r w:rsidRPr="00AF5461">
              <w:rPr>
                <w:sz w:val="24"/>
                <w:szCs w:val="24"/>
              </w:rPr>
              <w:t>±</w:t>
            </w:r>
            <w:r>
              <w:rPr>
                <w:sz w:val="24"/>
                <w:szCs w:val="24"/>
              </w:rPr>
              <w:t>0,03</w:t>
            </w:r>
          </w:p>
        </w:tc>
        <w:tc>
          <w:tcPr>
            <w:tcW w:w="877" w:type="dxa"/>
            <w:vMerge/>
            <w:vAlign w:val="center"/>
          </w:tcPr>
          <w:p w:rsidR="00A664F9" w:rsidRPr="00B0780C" w:rsidRDefault="00A664F9" w:rsidP="00C47DDE">
            <w:pPr>
              <w:pStyle w:val="a3"/>
              <w:widowControl w:val="0"/>
              <w:spacing w:line="276" w:lineRule="auto"/>
              <w:jc w:val="center"/>
              <w:rPr>
                <w:sz w:val="24"/>
                <w:szCs w:val="24"/>
              </w:rPr>
            </w:pPr>
          </w:p>
        </w:tc>
        <w:tc>
          <w:tcPr>
            <w:tcW w:w="934" w:type="dxa"/>
            <w:vMerge/>
            <w:vAlign w:val="center"/>
          </w:tcPr>
          <w:p w:rsidR="00A664F9" w:rsidRPr="006949FD" w:rsidRDefault="00A664F9" w:rsidP="00C47DDE">
            <w:pPr>
              <w:pStyle w:val="a3"/>
              <w:widowControl w:val="0"/>
              <w:spacing w:line="360" w:lineRule="auto"/>
              <w:jc w:val="center"/>
              <w:rPr>
                <w:b/>
                <w:bCs/>
                <w:sz w:val="24"/>
                <w:szCs w:val="24"/>
              </w:rPr>
            </w:pP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12%</w:t>
            </w:r>
          </w:p>
        </w:tc>
      </w:tr>
      <w:tr w:rsidR="00A664F9" w:rsidTr="00A664F9">
        <w:trPr>
          <w:trHeight w:val="240"/>
        </w:trPr>
        <w:tc>
          <w:tcPr>
            <w:tcW w:w="3567"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Об’єм грудної клітки, см. Вдих</w:t>
            </w: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94" w:type="dxa"/>
            <w:vAlign w:val="center"/>
          </w:tcPr>
          <w:p w:rsidR="00A664F9" w:rsidRDefault="00A664F9" w:rsidP="00C47DDE">
            <w:pPr>
              <w:widowControl w:val="0"/>
              <w:jc w:val="center"/>
            </w:pPr>
            <w:r>
              <w:rPr>
                <w:sz w:val="24"/>
                <w:szCs w:val="24"/>
              </w:rPr>
              <w:t>87,2</w:t>
            </w:r>
            <w:r w:rsidRPr="00AF5461">
              <w:rPr>
                <w:sz w:val="24"/>
                <w:szCs w:val="24"/>
              </w:rPr>
              <w:t>±</w:t>
            </w:r>
            <w:r>
              <w:rPr>
                <w:sz w:val="24"/>
                <w:szCs w:val="24"/>
              </w:rPr>
              <w:t>0,04</w:t>
            </w:r>
          </w:p>
        </w:tc>
        <w:tc>
          <w:tcPr>
            <w:tcW w:w="877"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18,03</w:t>
            </w:r>
          </w:p>
        </w:tc>
        <w:tc>
          <w:tcPr>
            <w:tcW w:w="934" w:type="dxa"/>
            <w:vMerge w:val="restart"/>
            <w:vAlign w:val="center"/>
          </w:tcPr>
          <w:p w:rsidR="00A664F9" w:rsidRPr="006949FD" w:rsidRDefault="00A664F9" w:rsidP="00C47DDE">
            <w:pPr>
              <w:widowControl w:val="0"/>
              <w:jc w:val="center"/>
              <w:rPr>
                <w:sz w:val="24"/>
                <w:szCs w:val="24"/>
              </w:rPr>
            </w:pPr>
            <w:r>
              <w:rPr>
                <w:sz w:val="24"/>
                <w:szCs w:val="24"/>
              </w:rPr>
              <w:t xml:space="preserve">≥ </w:t>
            </w:r>
            <w:r w:rsidRPr="006949FD">
              <w:rPr>
                <w:sz w:val="24"/>
                <w:szCs w:val="24"/>
              </w:rPr>
              <w:t>0,05</w:t>
            </w: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2%</w:t>
            </w:r>
          </w:p>
        </w:tc>
      </w:tr>
      <w:tr w:rsidR="00A664F9" w:rsidTr="00A664F9">
        <w:trPr>
          <w:trHeight w:val="240"/>
        </w:trPr>
        <w:tc>
          <w:tcPr>
            <w:tcW w:w="3567" w:type="dxa"/>
            <w:vMerge/>
            <w:vAlign w:val="center"/>
          </w:tcPr>
          <w:p w:rsidR="00A664F9" w:rsidRPr="00F14CD9" w:rsidRDefault="00A664F9" w:rsidP="00C47DDE">
            <w:pPr>
              <w:pStyle w:val="a3"/>
              <w:widowControl w:val="0"/>
              <w:spacing w:line="276" w:lineRule="auto"/>
              <w:rPr>
                <w:sz w:val="24"/>
                <w:szCs w:val="24"/>
              </w:rPr>
            </w:pP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94" w:type="dxa"/>
            <w:vAlign w:val="center"/>
          </w:tcPr>
          <w:p w:rsidR="00A664F9" w:rsidRDefault="00A664F9" w:rsidP="00C47DDE">
            <w:pPr>
              <w:widowControl w:val="0"/>
              <w:jc w:val="center"/>
            </w:pPr>
            <w:r>
              <w:rPr>
                <w:sz w:val="24"/>
                <w:szCs w:val="24"/>
              </w:rPr>
              <w:t>85,9</w:t>
            </w:r>
            <w:r w:rsidRPr="00AF5461">
              <w:rPr>
                <w:sz w:val="24"/>
                <w:szCs w:val="24"/>
              </w:rPr>
              <w:t>±</w:t>
            </w:r>
            <w:r>
              <w:rPr>
                <w:sz w:val="24"/>
                <w:szCs w:val="24"/>
              </w:rPr>
              <w:t>0,06</w:t>
            </w:r>
          </w:p>
        </w:tc>
        <w:tc>
          <w:tcPr>
            <w:tcW w:w="877" w:type="dxa"/>
            <w:vMerge/>
            <w:vAlign w:val="center"/>
          </w:tcPr>
          <w:p w:rsidR="00A664F9" w:rsidRPr="00B0780C" w:rsidRDefault="00A664F9" w:rsidP="00C47DDE">
            <w:pPr>
              <w:pStyle w:val="a3"/>
              <w:widowControl w:val="0"/>
              <w:spacing w:line="276" w:lineRule="auto"/>
              <w:jc w:val="center"/>
              <w:rPr>
                <w:sz w:val="24"/>
                <w:szCs w:val="24"/>
              </w:rPr>
            </w:pPr>
          </w:p>
        </w:tc>
        <w:tc>
          <w:tcPr>
            <w:tcW w:w="934" w:type="dxa"/>
            <w:vMerge/>
            <w:vAlign w:val="center"/>
          </w:tcPr>
          <w:p w:rsidR="00A664F9" w:rsidRPr="006949FD" w:rsidRDefault="00A664F9" w:rsidP="00C47DDE">
            <w:pPr>
              <w:pStyle w:val="a3"/>
              <w:widowControl w:val="0"/>
              <w:spacing w:line="360" w:lineRule="auto"/>
              <w:jc w:val="center"/>
              <w:rPr>
                <w:b/>
                <w:bCs/>
                <w:sz w:val="24"/>
                <w:szCs w:val="24"/>
              </w:rPr>
            </w:pP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4%</w:t>
            </w:r>
          </w:p>
        </w:tc>
      </w:tr>
      <w:tr w:rsidR="00A664F9" w:rsidTr="00A664F9">
        <w:trPr>
          <w:trHeight w:val="240"/>
        </w:trPr>
        <w:tc>
          <w:tcPr>
            <w:tcW w:w="3567"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Об’єм грудної клітки, см. Видих</w:t>
            </w: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94" w:type="dxa"/>
            <w:vAlign w:val="center"/>
          </w:tcPr>
          <w:p w:rsidR="00A664F9" w:rsidRDefault="00A664F9" w:rsidP="00C47DDE">
            <w:pPr>
              <w:widowControl w:val="0"/>
              <w:jc w:val="center"/>
            </w:pPr>
            <w:r>
              <w:rPr>
                <w:sz w:val="24"/>
                <w:szCs w:val="24"/>
              </w:rPr>
              <w:t>78,5</w:t>
            </w:r>
            <w:r w:rsidRPr="00AF5461">
              <w:rPr>
                <w:sz w:val="24"/>
                <w:szCs w:val="24"/>
              </w:rPr>
              <w:t>±</w:t>
            </w:r>
            <w:r>
              <w:rPr>
                <w:sz w:val="24"/>
                <w:szCs w:val="24"/>
              </w:rPr>
              <w:t>0,03</w:t>
            </w:r>
          </w:p>
        </w:tc>
        <w:tc>
          <w:tcPr>
            <w:tcW w:w="877"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30,64</w:t>
            </w:r>
          </w:p>
        </w:tc>
        <w:tc>
          <w:tcPr>
            <w:tcW w:w="934" w:type="dxa"/>
            <w:vMerge w:val="restart"/>
            <w:vAlign w:val="center"/>
          </w:tcPr>
          <w:p w:rsidR="00A664F9" w:rsidRPr="006949FD" w:rsidRDefault="00A664F9" w:rsidP="00C47DDE">
            <w:pPr>
              <w:widowControl w:val="0"/>
              <w:jc w:val="center"/>
              <w:rPr>
                <w:sz w:val="24"/>
                <w:szCs w:val="24"/>
              </w:rPr>
            </w:pPr>
            <w:r>
              <w:rPr>
                <w:sz w:val="24"/>
                <w:szCs w:val="24"/>
              </w:rPr>
              <w:t xml:space="preserve">≥ </w:t>
            </w:r>
            <w:r w:rsidRPr="006949FD">
              <w:rPr>
                <w:sz w:val="24"/>
                <w:szCs w:val="24"/>
              </w:rPr>
              <w:t>0,05</w:t>
            </w: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3%</w:t>
            </w:r>
          </w:p>
        </w:tc>
      </w:tr>
      <w:tr w:rsidR="00A664F9" w:rsidTr="00A664F9">
        <w:trPr>
          <w:trHeight w:val="240"/>
        </w:trPr>
        <w:tc>
          <w:tcPr>
            <w:tcW w:w="3567" w:type="dxa"/>
            <w:vMerge/>
            <w:vAlign w:val="center"/>
          </w:tcPr>
          <w:p w:rsidR="00A664F9" w:rsidRPr="00F14CD9" w:rsidRDefault="00A664F9" w:rsidP="00C47DDE">
            <w:pPr>
              <w:pStyle w:val="a3"/>
              <w:widowControl w:val="0"/>
              <w:spacing w:line="276" w:lineRule="auto"/>
              <w:rPr>
                <w:sz w:val="24"/>
                <w:szCs w:val="24"/>
              </w:rPr>
            </w:pP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94" w:type="dxa"/>
            <w:vAlign w:val="center"/>
          </w:tcPr>
          <w:p w:rsidR="00A664F9" w:rsidRDefault="00A664F9" w:rsidP="00C47DDE">
            <w:pPr>
              <w:widowControl w:val="0"/>
              <w:jc w:val="center"/>
            </w:pPr>
            <w:r>
              <w:rPr>
                <w:sz w:val="24"/>
                <w:szCs w:val="24"/>
              </w:rPr>
              <w:t>77,2</w:t>
            </w:r>
            <w:r w:rsidRPr="00AF5461">
              <w:rPr>
                <w:sz w:val="24"/>
                <w:szCs w:val="24"/>
              </w:rPr>
              <w:t>±</w:t>
            </w:r>
            <w:r>
              <w:rPr>
                <w:sz w:val="24"/>
                <w:szCs w:val="24"/>
              </w:rPr>
              <w:t>0,03</w:t>
            </w:r>
          </w:p>
        </w:tc>
        <w:tc>
          <w:tcPr>
            <w:tcW w:w="877" w:type="dxa"/>
            <w:vMerge/>
            <w:vAlign w:val="center"/>
          </w:tcPr>
          <w:p w:rsidR="00A664F9" w:rsidRPr="00B0780C" w:rsidRDefault="00A664F9" w:rsidP="00C47DDE">
            <w:pPr>
              <w:pStyle w:val="a3"/>
              <w:widowControl w:val="0"/>
              <w:spacing w:line="276" w:lineRule="auto"/>
              <w:jc w:val="center"/>
              <w:rPr>
                <w:sz w:val="24"/>
                <w:szCs w:val="24"/>
              </w:rPr>
            </w:pPr>
          </w:p>
        </w:tc>
        <w:tc>
          <w:tcPr>
            <w:tcW w:w="934" w:type="dxa"/>
            <w:vMerge/>
            <w:vAlign w:val="center"/>
          </w:tcPr>
          <w:p w:rsidR="00A664F9" w:rsidRPr="006949FD" w:rsidRDefault="00A664F9" w:rsidP="00C47DDE">
            <w:pPr>
              <w:pStyle w:val="a3"/>
              <w:widowControl w:val="0"/>
              <w:spacing w:line="360" w:lineRule="auto"/>
              <w:jc w:val="center"/>
              <w:rPr>
                <w:b/>
                <w:bCs/>
                <w:sz w:val="24"/>
                <w:szCs w:val="24"/>
              </w:rPr>
            </w:pP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5%</w:t>
            </w:r>
          </w:p>
        </w:tc>
      </w:tr>
      <w:tr w:rsidR="00A664F9" w:rsidTr="00A664F9">
        <w:trPr>
          <w:trHeight w:val="240"/>
        </w:trPr>
        <w:tc>
          <w:tcPr>
            <w:tcW w:w="3567"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Об’єм грудної клітки, см. Спокої</w:t>
            </w: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94" w:type="dxa"/>
            <w:vAlign w:val="center"/>
          </w:tcPr>
          <w:p w:rsidR="00A664F9" w:rsidRDefault="00A664F9" w:rsidP="00C47DDE">
            <w:pPr>
              <w:widowControl w:val="0"/>
              <w:jc w:val="center"/>
            </w:pPr>
            <w:r>
              <w:rPr>
                <w:sz w:val="24"/>
                <w:szCs w:val="24"/>
              </w:rPr>
              <w:t>80,06</w:t>
            </w:r>
            <w:r w:rsidRPr="00AF5461">
              <w:rPr>
                <w:sz w:val="24"/>
                <w:szCs w:val="24"/>
              </w:rPr>
              <w:t>±</w:t>
            </w:r>
            <w:r>
              <w:rPr>
                <w:sz w:val="24"/>
                <w:szCs w:val="24"/>
              </w:rPr>
              <w:t>0,03</w:t>
            </w:r>
          </w:p>
        </w:tc>
        <w:tc>
          <w:tcPr>
            <w:tcW w:w="877"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3,43</w:t>
            </w:r>
          </w:p>
        </w:tc>
        <w:tc>
          <w:tcPr>
            <w:tcW w:w="934"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1%</w:t>
            </w:r>
          </w:p>
        </w:tc>
      </w:tr>
      <w:tr w:rsidR="00A664F9" w:rsidTr="00A664F9">
        <w:trPr>
          <w:trHeight w:val="240"/>
        </w:trPr>
        <w:tc>
          <w:tcPr>
            <w:tcW w:w="3567" w:type="dxa"/>
            <w:vMerge/>
            <w:vAlign w:val="center"/>
          </w:tcPr>
          <w:p w:rsidR="00A664F9" w:rsidRPr="00F14CD9" w:rsidRDefault="00A664F9" w:rsidP="00C47DDE">
            <w:pPr>
              <w:pStyle w:val="a3"/>
              <w:widowControl w:val="0"/>
              <w:spacing w:line="276" w:lineRule="auto"/>
              <w:rPr>
                <w:sz w:val="24"/>
                <w:szCs w:val="24"/>
              </w:rPr>
            </w:pP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94" w:type="dxa"/>
            <w:vAlign w:val="center"/>
          </w:tcPr>
          <w:p w:rsidR="00A664F9" w:rsidRDefault="00A664F9" w:rsidP="00C47DDE">
            <w:pPr>
              <w:widowControl w:val="0"/>
              <w:jc w:val="center"/>
            </w:pPr>
            <w:r>
              <w:rPr>
                <w:sz w:val="24"/>
                <w:szCs w:val="24"/>
              </w:rPr>
              <w:t>8,43</w:t>
            </w:r>
            <w:r w:rsidRPr="00AF5461">
              <w:rPr>
                <w:sz w:val="24"/>
                <w:szCs w:val="24"/>
              </w:rPr>
              <w:t>±</w:t>
            </w:r>
            <w:r>
              <w:rPr>
                <w:sz w:val="24"/>
                <w:szCs w:val="24"/>
              </w:rPr>
              <w:t>0,04</w:t>
            </w:r>
          </w:p>
        </w:tc>
        <w:tc>
          <w:tcPr>
            <w:tcW w:w="877" w:type="dxa"/>
            <w:vMerge/>
            <w:vAlign w:val="center"/>
          </w:tcPr>
          <w:p w:rsidR="00A664F9" w:rsidRPr="00B0780C" w:rsidRDefault="00A664F9" w:rsidP="00C47DDE">
            <w:pPr>
              <w:pStyle w:val="a3"/>
              <w:widowControl w:val="0"/>
              <w:spacing w:line="276" w:lineRule="auto"/>
              <w:jc w:val="center"/>
              <w:rPr>
                <w:sz w:val="24"/>
                <w:szCs w:val="24"/>
              </w:rPr>
            </w:pPr>
          </w:p>
        </w:tc>
        <w:tc>
          <w:tcPr>
            <w:tcW w:w="934" w:type="dxa"/>
            <w:vMerge/>
            <w:vAlign w:val="center"/>
          </w:tcPr>
          <w:p w:rsidR="00A664F9" w:rsidRPr="006949FD" w:rsidRDefault="00A664F9" w:rsidP="00C47DDE">
            <w:pPr>
              <w:pStyle w:val="a3"/>
              <w:widowControl w:val="0"/>
              <w:spacing w:line="360" w:lineRule="auto"/>
              <w:jc w:val="center"/>
              <w:rPr>
                <w:b/>
                <w:bCs/>
                <w:sz w:val="24"/>
                <w:szCs w:val="24"/>
              </w:rPr>
            </w:pP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2%</w:t>
            </w:r>
          </w:p>
        </w:tc>
      </w:tr>
      <w:tr w:rsidR="00A664F9" w:rsidTr="00A664F9">
        <w:trPr>
          <w:trHeight w:val="240"/>
        </w:trPr>
        <w:tc>
          <w:tcPr>
            <w:tcW w:w="3567"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Екскурсія грудної клітки, см.</w:t>
            </w: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94" w:type="dxa"/>
            <w:vAlign w:val="center"/>
          </w:tcPr>
          <w:p w:rsidR="00A664F9" w:rsidRDefault="00A664F9" w:rsidP="00C47DDE">
            <w:pPr>
              <w:widowControl w:val="0"/>
              <w:jc w:val="center"/>
            </w:pPr>
            <w:r>
              <w:rPr>
                <w:sz w:val="24"/>
                <w:szCs w:val="24"/>
              </w:rPr>
              <w:t>8,7</w:t>
            </w:r>
            <w:r w:rsidRPr="00AF5461">
              <w:rPr>
                <w:sz w:val="24"/>
                <w:szCs w:val="24"/>
              </w:rPr>
              <w:t>±</w:t>
            </w:r>
            <w:r>
              <w:rPr>
                <w:sz w:val="24"/>
                <w:szCs w:val="24"/>
              </w:rPr>
              <w:t>0,06</w:t>
            </w:r>
          </w:p>
        </w:tc>
        <w:tc>
          <w:tcPr>
            <w:tcW w:w="877"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0</w:t>
            </w:r>
          </w:p>
        </w:tc>
        <w:tc>
          <w:tcPr>
            <w:tcW w:w="934" w:type="dxa"/>
            <w:vMerge w:val="restart"/>
            <w:vAlign w:val="center"/>
          </w:tcPr>
          <w:p w:rsidR="00A664F9" w:rsidRPr="006949FD" w:rsidRDefault="00A664F9" w:rsidP="00C47DDE">
            <w:pPr>
              <w:widowControl w:val="0"/>
              <w:jc w:val="center"/>
              <w:rPr>
                <w:sz w:val="24"/>
                <w:szCs w:val="24"/>
              </w:rPr>
            </w:pPr>
            <w:r>
              <w:rPr>
                <w:sz w:val="24"/>
                <w:szCs w:val="24"/>
              </w:rPr>
              <w:t>≤</w:t>
            </w:r>
            <w:r w:rsidRPr="006949FD">
              <w:rPr>
                <w:sz w:val="24"/>
                <w:szCs w:val="24"/>
              </w:rPr>
              <w:t xml:space="preserve"> 0,05</w:t>
            </w: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9%</w:t>
            </w:r>
          </w:p>
        </w:tc>
      </w:tr>
      <w:tr w:rsidR="00A664F9" w:rsidTr="00A664F9">
        <w:trPr>
          <w:trHeight w:val="240"/>
        </w:trPr>
        <w:tc>
          <w:tcPr>
            <w:tcW w:w="3567" w:type="dxa"/>
            <w:vMerge/>
            <w:vAlign w:val="center"/>
          </w:tcPr>
          <w:p w:rsidR="00A664F9" w:rsidRPr="00F14CD9" w:rsidRDefault="00A664F9" w:rsidP="00C47DDE">
            <w:pPr>
              <w:pStyle w:val="a3"/>
              <w:widowControl w:val="0"/>
              <w:spacing w:line="276" w:lineRule="auto"/>
              <w:rPr>
                <w:sz w:val="24"/>
                <w:szCs w:val="24"/>
              </w:rPr>
            </w:pP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94" w:type="dxa"/>
            <w:vAlign w:val="center"/>
          </w:tcPr>
          <w:p w:rsidR="00A664F9" w:rsidRDefault="00A664F9" w:rsidP="00C47DDE">
            <w:pPr>
              <w:widowControl w:val="0"/>
              <w:jc w:val="center"/>
            </w:pPr>
            <w:r>
              <w:rPr>
                <w:sz w:val="24"/>
                <w:szCs w:val="24"/>
              </w:rPr>
              <w:t>8,7</w:t>
            </w:r>
            <w:r w:rsidRPr="00AF5461">
              <w:rPr>
                <w:sz w:val="24"/>
                <w:szCs w:val="24"/>
              </w:rPr>
              <w:t>±</w:t>
            </w:r>
            <w:r>
              <w:rPr>
                <w:sz w:val="24"/>
                <w:szCs w:val="24"/>
              </w:rPr>
              <w:t>0,06</w:t>
            </w:r>
          </w:p>
        </w:tc>
        <w:tc>
          <w:tcPr>
            <w:tcW w:w="877" w:type="dxa"/>
            <w:vMerge/>
            <w:vAlign w:val="center"/>
          </w:tcPr>
          <w:p w:rsidR="00A664F9" w:rsidRPr="00B0780C" w:rsidRDefault="00A664F9" w:rsidP="00C47DDE">
            <w:pPr>
              <w:pStyle w:val="a3"/>
              <w:widowControl w:val="0"/>
              <w:spacing w:line="276" w:lineRule="auto"/>
              <w:jc w:val="center"/>
              <w:rPr>
                <w:sz w:val="24"/>
                <w:szCs w:val="24"/>
              </w:rPr>
            </w:pPr>
          </w:p>
        </w:tc>
        <w:tc>
          <w:tcPr>
            <w:tcW w:w="934" w:type="dxa"/>
            <w:vMerge/>
            <w:vAlign w:val="center"/>
          </w:tcPr>
          <w:p w:rsidR="00A664F9" w:rsidRPr="006949FD" w:rsidRDefault="00A664F9" w:rsidP="00C47DDE">
            <w:pPr>
              <w:pStyle w:val="a3"/>
              <w:widowControl w:val="0"/>
              <w:spacing w:line="360" w:lineRule="auto"/>
              <w:jc w:val="center"/>
              <w:rPr>
                <w:b/>
                <w:bCs/>
                <w:sz w:val="24"/>
                <w:szCs w:val="24"/>
              </w:rPr>
            </w:pPr>
          </w:p>
        </w:tc>
        <w:tc>
          <w:tcPr>
            <w:tcW w:w="1474" w:type="dxa"/>
            <w:vAlign w:val="center"/>
          </w:tcPr>
          <w:p w:rsidR="00A664F9" w:rsidRPr="004475FC" w:rsidRDefault="00A664F9" w:rsidP="00C47DDE">
            <w:pPr>
              <w:widowControl w:val="0"/>
              <w:jc w:val="center"/>
              <w:rPr>
                <w:color w:val="000000"/>
                <w:sz w:val="24"/>
                <w:szCs w:val="24"/>
              </w:rPr>
            </w:pPr>
            <w:r>
              <w:rPr>
                <w:color w:val="000000"/>
                <w:sz w:val="24"/>
                <w:szCs w:val="24"/>
              </w:rPr>
              <w:t>8</w:t>
            </w:r>
            <w:r w:rsidRPr="004475FC">
              <w:rPr>
                <w:color w:val="000000"/>
                <w:sz w:val="24"/>
                <w:szCs w:val="24"/>
              </w:rPr>
              <w:t>%</w:t>
            </w:r>
          </w:p>
        </w:tc>
      </w:tr>
      <w:tr w:rsidR="00A664F9" w:rsidTr="00A664F9">
        <w:trPr>
          <w:trHeight w:val="240"/>
        </w:trPr>
        <w:tc>
          <w:tcPr>
            <w:tcW w:w="3567"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Кистьова динамометрія, кг. Права кість</w:t>
            </w: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94" w:type="dxa"/>
            <w:vAlign w:val="center"/>
          </w:tcPr>
          <w:p w:rsidR="00A664F9" w:rsidRDefault="00A664F9" w:rsidP="00C47DDE">
            <w:pPr>
              <w:widowControl w:val="0"/>
              <w:jc w:val="center"/>
            </w:pPr>
            <w:r>
              <w:rPr>
                <w:sz w:val="24"/>
                <w:szCs w:val="24"/>
              </w:rPr>
              <w:t>18,9</w:t>
            </w:r>
            <w:r w:rsidRPr="00AF5461">
              <w:rPr>
                <w:sz w:val="24"/>
                <w:szCs w:val="24"/>
              </w:rPr>
              <w:t>±</w:t>
            </w:r>
            <w:r>
              <w:rPr>
                <w:sz w:val="24"/>
                <w:szCs w:val="24"/>
              </w:rPr>
              <w:t>0,09</w:t>
            </w:r>
          </w:p>
        </w:tc>
        <w:tc>
          <w:tcPr>
            <w:tcW w:w="877"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8,43</w:t>
            </w:r>
          </w:p>
        </w:tc>
        <w:tc>
          <w:tcPr>
            <w:tcW w:w="934" w:type="dxa"/>
            <w:vMerge w:val="restart"/>
            <w:vAlign w:val="center"/>
          </w:tcPr>
          <w:p w:rsidR="00A664F9" w:rsidRPr="006949FD" w:rsidRDefault="00A664F9" w:rsidP="00C47DDE">
            <w:pPr>
              <w:widowControl w:val="0"/>
              <w:jc w:val="center"/>
              <w:rPr>
                <w:sz w:val="24"/>
                <w:szCs w:val="24"/>
              </w:rPr>
            </w:pPr>
            <w:r>
              <w:rPr>
                <w:sz w:val="24"/>
                <w:szCs w:val="24"/>
              </w:rPr>
              <w:t xml:space="preserve">≥ </w:t>
            </w:r>
            <w:r w:rsidRPr="006949FD">
              <w:rPr>
                <w:sz w:val="24"/>
                <w:szCs w:val="24"/>
              </w:rPr>
              <w:t>0,05</w:t>
            </w: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25%</w:t>
            </w:r>
          </w:p>
        </w:tc>
      </w:tr>
      <w:tr w:rsidR="00A664F9" w:rsidTr="00A664F9">
        <w:trPr>
          <w:trHeight w:val="240"/>
        </w:trPr>
        <w:tc>
          <w:tcPr>
            <w:tcW w:w="3567" w:type="dxa"/>
            <w:vMerge/>
            <w:vAlign w:val="center"/>
          </w:tcPr>
          <w:p w:rsidR="00A664F9" w:rsidRPr="00F14CD9" w:rsidRDefault="00A664F9" w:rsidP="00C47DDE">
            <w:pPr>
              <w:pStyle w:val="a3"/>
              <w:widowControl w:val="0"/>
              <w:spacing w:line="276" w:lineRule="auto"/>
              <w:rPr>
                <w:sz w:val="24"/>
                <w:szCs w:val="24"/>
              </w:rPr>
            </w:pP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94" w:type="dxa"/>
            <w:vAlign w:val="center"/>
          </w:tcPr>
          <w:p w:rsidR="00A664F9" w:rsidRDefault="00A664F9" w:rsidP="00C47DDE">
            <w:pPr>
              <w:widowControl w:val="0"/>
              <w:jc w:val="center"/>
            </w:pPr>
            <w:r>
              <w:rPr>
                <w:sz w:val="24"/>
                <w:szCs w:val="24"/>
              </w:rPr>
              <w:t>19,7</w:t>
            </w:r>
            <w:r w:rsidRPr="00AF5461">
              <w:rPr>
                <w:sz w:val="24"/>
                <w:szCs w:val="24"/>
              </w:rPr>
              <w:t>±</w:t>
            </w:r>
            <w:r>
              <w:rPr>
                <w:sz w:val="24"/>
                <w:szCs w:val="24"/>
              </w:rPr>
              <w:t>0,03</w:t>
            </w:r>
          </w:p>
        </w:tc>
        <w:tc>
          <w:tcPr>
            <w:tcW w:w="877" w:type="dxa"/>
            <w:vMerge/>
            <w:vAlign w:val="center"/>
          </w:tcPr>
          <w:p w:rsidR="00A664F9" w:rsidRPr="00B0780C" w:rsidRDefault="00A664F9" w:rsidP="00C47DDE">
            <w:pPr>
              <w:pStyle w:val="a3"/>
              <w:widowControl w:val="0"/>
              <w:spacing w:line="276" w:lineRule="auto"/>
              <w:jc w:val="center"/>
              <w:rPr>
                <w:sz w:val="24"/>
                <w:szCs w:val="24"/>
              </w:rPr>
            </w:pPr>
          </w:p>
        </w:tc>
        <w:tc>
          <w:tcPr>
            <w:tcW w:w="934" w:type="dxa"/>
            <w:vMerge/>
            <w:vAlign w:val="center"/>
          </w:tcPr>
          <w:p w:rsidR="00A664F9" w:rsidRPr="006949FD" w:rsidRDefault="00A664F9" w:rsidP="00C47DDE">
            <w:pPr>
              <w:pStyle w:val="a3"/>
              <w:widowControl w:val="0"/>
              <w:spacing w:line="360" w:lineRule="auto"/>
              <w:jc w:val="center"/>
              <w:rPr>
                <w:b/>
                <w:bCs/>
                <w:sz w:val="24"/>
                <w:szCs w:val="24"/>
              </w:rPr>
            </w:pP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30%</w:t>
            </w:r>
          </w:p>
        </w:tc>
      </w:tr>
      <w:tr w:rsidR="00A664F9" w:rsidTr="00A664F9">
        <w:trPr>
          <w:trHeight w:val="240"/>
        </w:trPr>
        <w:tc>
          <w:tcPr>
            <w:tcW w:w="3567" w:type="dxa"/>
            <w:vMerge w:val="restart"/>
            <w:vAlign w:val="center"/>
          </w:tcPr>
          <w:p w:rsidR="00A664F9" w:rsidRPr="00F14CD9" w:rsidRDefault="00A664F9" w:rsidP="00C47DDE">
            <w:pPr>
              <w:pStyle w:val="a3"/>
              <w:widowControl w:val="0"/>
              <w:spacing w:line="276" w:lineRule="auto"/>
              <w:rPr>
                <w:sz w:val="24"/>
                <w:szCs w:val="24"/>
              </w:rPr>
            </w:pPr>
            <w:r w:rsidRPr="00F14CD9">
              <w:rPr>
                <w:sz w:val="24"/>
                <w:szCs w:val="24"/>
              </w:rPr>
              <w:t>Кистьова динамометрія, кг. Ліва кість</w:t>
            </w: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КГ</w:t>
            </w:r>
          </w:p>
        </w:tc>
        <w:tc>
          <w:tcPr>
            <w:tcW w:w="1594" w:type="dxa"/>
            <w:vAlign w:val="center"/>
          </w:tcPr>
          <w:p w:rsidR="00A664F9" w:rsidRDefault="00A664F9" w:rsidP="00C47DDE">
            <w:pPr>
              <w:widowControl w:val="0"/>
              <w:jc w:val="center"/>
            </w:pPr>
            <w:r>
              <w:rPr>
                <w:sz w:val="24"/>
                <w:szCs w:val="24"/>
              </w:rPr>
              <w:t>14,4</w:t>
            </w:r>
            <w:r w:rsidRPr="00AF5461">
              <w:rPr>
                <w:sz w:val="24"/>
                <w:szCs w:val="24"/>
              </w:rPr>
              <w:t>±</w:t>
            </w:r>
            <w:r>
              <w:rPr>
                <w:sz w:val="24"/>
                <w:szCs w:val="24"/>
              </w:rPr>
              <w:t>0,03</w:t>
            </w:r>
          </w:p>
        </w:tc>
        <w:tc>
          <w:tcPr>
            <w:tcW w:w="877"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12</w:t>
            </w:r>
          </w:p>
        </w:tc>
        <w:tc>
          <w:tcPr>
            <w:tcW w:w="934" w:type="dxa"/>
            <w:vMerge w:val="restart"/>
            <w:vAlign w:val="center"/>
          </w:tcPr>
          <w:p w:rsidR="00A664F9" w:rsidRPr="006949FD" w:rsidRDefault="00A664F9" w:rsidP="00C47DDE">
            <w:pPr>
              <w:widowControl w:val="0"/>
              <w:jc w:val="center"/>
              <w:rPr>
                <w:sz w:val="24"/>
                <w:szCs w:val="24"/>
              </w:rPr>
            </w:pPr>
            <w:r>
              <w:rPr>
                <w:sz w:val="24"/>
                <w:szCs w:val="24"/>
              </w:rPr>
              <w:t xml:space="preserve">≥ </w:t>
            </w:r>
            <w:r w:rsidRPr="006949FD">
              <w:rPr>
                <w:sz w:val="24"/>
                <w:szCs w:val="24"/>
              </w:rPr>
              <w:t>0,05</w:t>
            </w: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22%</w:t>
            </w:r>
          </w:p>
        </w:tc>
      </w:tr>
      <w:tr w:rsidR="00A664F9" w:rsidTr="00A664F9">
        <w:trPr>
          <w:trHeight w:val="240"/>
        </w:trPr>
        <w:tc>
          <w:tcPr>
            <w:tcW w:w="3567" w:type="dxa"/>
            <w:vMerge/>
            <w:vAlign w:val="center"/>
          </w:tcPr>
          <w:p w:rsidR="00A664F9" w:rsidRPr="00F14CD9" w:rsidRDefault="00A664F9" w:rsidP="00C47DDE">
            <w:pPr>
              <w:pStyle w:val="a3"/>
              <w:widowControl w:val="0"/>
              <w:spacing w:line="276" w:lineRule="auto"/>
              <w:rPr>
                <w:sz w:val="24"/>
                <w:szCs w:val="24"/>
              </w:rPr>
            </w:pPr>
          </w:p>
        </w:tc>
        <w:tc>
          <w:tcPr>
            <w:tcW w:w="899" w:type="dxa"/>
            <w:vAlign w:val="center"/>
          </w:tcPr>
          <w:p w:rsidR="00A664F9" w:rsidRPr="006949FD" w:rsidRDefault="00A664F9" w:rsidP="00C47DDE">
            <w:pPr>
              <w:pStyle w:val="a3"/>
              <w:widowControl w:val="0"/>
              <w:spacing w:line="360" w:lineRule="auto"/>
              <w:jc w:val="center"/>
              <w:rPr>
                <w:sz w:val="24"/>
                <w:szCs w:val="24"/>
              </w:rPr>
            </w:pPr>
            <w:r w:rsidRPr="006949FD">
              <w:rPr>
                <w:sz w:val="24"/>
                <w:szCs w:val="24"/>
              </w:rPr>
              <w:t>ЕГ</w:t>
            </w:r>
          </w:p>
        </w:tc>
        <w:tc>
          <w:tcPr>
            <w:tcW w:w="1594" w:type="dxa"/>
            <w:vAlign w:val="center"/>
          </w:tcPr>
          <w:p w:rsidR="00A664F9" w:rsidRDefault="00A664F9" w:rsidP="00C47DDE">
            <w:pPr>
              <w:widowControl w:val="0"/>
              <w:jc w:val="center"/>
            </w:pPr>
            <w:r>
              <w:rPr>
                <w:sz w:val="24"/>
                <w:szCs w:val="24"/>
              </w:rPr>
              <w:t>15</w:t>
            </w:r>
            <w:r w:rsidRPr="00AF5461">
              <w:rPr>
                <w:sz w:val="24"/>
                <w:szCs w:val="24"/>
              </w:rPr>
              <w:t>±</w:t>
            </w:r>
            <w:r>
              <w:rPr>
                <w:sz w:val="24"/>
                <w:szCs w:val="24"/>
              </w:rPr>
              <w:t>0,04</w:t>
            </w:r>
          </w:p>
        </w:tc>
        <w:tc>
          <w:tcPr>
            <w:tcW w:w="877" w:type="dxa"/>
            <w:vMerge/>
          </w:tcPr>
          <w:p w:rsidR="00A664F9" w:rsidRDefault="00A664F9" w:rsidP="00C47DDE">
            <w:pPr>
              <w:pStyle w:val="a3"/>
              <w:widowControl w:val="0"/>
              <w:spacing w:line="360" w:lineRule="auto"/>
              <w:jc w:val="center"/>
              <w:rPr>
                <w:b/>
                <w:bCs/>
                <w:sz w:val="28"/>
                <w:szCs w:val="28"/>
              </w:rPr>
            </w:pPr>
          </w:p>
        </w:tc>
        <w:tc>
          <w:tcPr>
            <w:tcW w:w="934" w:type="dxa"/>
            <w:vMerge/>
          </w:tcPr>
          <w:p w:rsidR="00A664F9" w:rsidRDefault="00A664F9" w:rsidP="00C47DDE">
            <w:pPr>
              <w:pStyle w:val="a3"/>
              <w:widowControl w:val="0"/>
              <w:spacing w:line="360" w:lineRule="auto"/>
              <w:jc w:val="center"/>
              <w:rPr>
                <w:b/>
                <w:bCs/>
                <w:sz w:val="28"/>
                <w:szCs w:val="28"/>
              </w:rPr>
            </w:pPr>
          </w:p>
        </w:tc>
        <w:tc>
          <w:tcPr>
            <w:tcW w:w="1474" w:type="dxa"/>
            <w:vAlign w:val="center"/>
          </w:tcPr>
          <w:p w:rsidR="00A664F9" w:rsidRPr="004475FC" w:rsidRDefault="00A664F9" w:rsidP="00C47DDE">
            <w:pPr>
              <w:widowControl w:val="0"/>
              <w:jc w:val="center"/>
              <w:rPr>
                <w:color w:val="000000"/>
                <w:sz w:val="24"/>
                <w:szCs w:val="24"/>
              </w:rPr>
            </w:pPr>
            <w:r w:rsidRPr="004475FC">
              <w:rPr>
                <w:color w:val="000000"/>
                <w:sz w:val="24"/>
                <w:szCs w:val="24"/>
              </w:rPr>
              <w:t>28%</w:t>
            </w:r>
          </w:p>
        </w:tc>
      </w:tr>
    </w:tbl>
    <w:p w:rsidR="00A664F9" w:rsidRDefault="00A664F9" w:rsidP="00C47DDE">
      <w:pPr>
        <w:pStyle w:val="a3"/>
        <w:widowControl w:val="0"/>
        <w:spacing w:line="360" w:lineRule="auto"/>
        <w:ind w:firstLine="709"/>
        <w:jc w:val="both"/>
        <w:rPr>
          <w:sz w:val="28"/>
          <w:szCs w:val="28"/>
        </w:rPr>
      </w:pPr>
    </w:p>
    <w:p w:rsidR="00A664F9" w:rsidRPr="0070551F" w:rsidRDefault="00A664F9" w:rsidP="00C47DDE">
      <w:pPr>
        <w:pStyle w:val="a3"/>
        <w:widowControl w:val="0"/>
        <w:spacing w:line="360" w:lineRule="auto"/>
        <w:ind w:firstLine="709"/>
        <w:jc w:val="both"/>
        <w:rPr>
          <w:sz w:val="28"/>
          <w:szCs w:val="28"/>
        </w:rPr>
      </w:pPr>
      <w:r w:rsidRPr="0070551F">
        <w:rPr>
          <w:sz w:val="28"/>
          <w:szCs w:val="28"/>
        </w:rPr>
        <w:t>Стабільні показники, такі як вік і зріст, не досліджувалися повторно, оскільки за період дослідження вони не могли зазнати змін. Основну увагу</w:t>
      </w:r>
      <w:r>
        <w:rPr>
          <w:sz w:val="28"/>
          <w:szCs w:val="28"/>
        </w:rPr>
        <w:t xml:space="preserve"> </w:t>
      </w:r>
      <w:r>
        <w:rPr>
          <w:sz w:val="28"/>
          <w:szCs w:val="28"/>
        </w:rPr>
        <w:lastRenderedPageBreak/>
        <w:t>було</w:t>
      </w:r>
      <w:r w:rsidRPr="0070551F">
        <w:rPr>
          <w:sz w:val="28"/>
          <w:szCs w:val="28"/>
        </w:rPr>
        <w:t xml:space="preserve"> приділено змінним антропометричним параметрам та показникам функціонального стану.</w:t>
      </w:r>
    </w:p>
    <w:p w:rsidR="00A664F9" w:rsidRPr="0070551F" w:rsidRDefault="00A664F9" w:rsidP="00C47DDE">
      <w:pPr>
        <w:pStyle w:val="a3"/>
        <w:widowControl w:val="0"/>
        <w:spacing w:line="360" w:lineRule="auto"/>
        <w:ind w:firstLine="709"/>
        <w:jc w:val="both"/>
        <w:rPr>
          <w:sz w:val="28"/>
          <w:szCs w:val="28"/>
        </w:rPr>
      </w:pPr>
      <w:r w:rsidRPr="0070551F">
        <w:rPr>
          <w:sz w:val="28"/>
          <w:szCs w:val="28"/>
        </w:rPr>
        <w:t>Аналіз маси тіла показав її зниження в обох групах, при цьому в експериментальній групі (ЕГ) зменшення становило 12%, що значно перевищує відповідний показник у контрольній групі (КГ) 5%. Об’єм грудної клітки у стані вдиху, видиху та спокою також зменшився у обох групах, однак зміни в ЕГ були більш вираженими. Екскурсія грудної клітки залишилася стабільною для обох груп, що свідчить про відсутність значного впливу експериментальної методики на цей показник.</w:t>
      </w:r>
    </w:p>
    <w:p w:rsidR="00A664F9" w:rsidRDefault="00A664F9" w:rsidP="00C47DDE">
      <w:pPr>
        <w:pStyle w:val="a3"/>
        <w:widowControl w:val="0"/>
        <w:spacing w:line="360" w:lineRule="auto"/>
        <w:ind w:firstLine="709"/>
        <w:jc w:val="both"/>
        <w:rPr>
          <w:sz w:val="28"/>
          <w:szCs w:val="28"/>
        </w:rPr>
      </w:pPr>
      <w:r w:rsidRPr="0070551F">
        <w:rPr>
          <w:sz w:val="28"/>
          <w:szCs w:val="28"/>
        </w:rPr>
        <w:t>Сила кистей, визначена за допомогою динамометрії, зросла в обох групах, проте в ЕГ спостерігалися вищі темпи приросту. Зокрема, сила правої кисті зросла на 30% в ЕГ порівняно з 25% у КГ, а лівої  на 28% проти 22%. Ці результати свідчать про більш виражений вплив експериментальної методики на розвиток фізичної сили.</w:t>
      </w:r>
    </w:p>
    <w:p w:rsidR="00A664F9" w:rsidRDefault="00A664F9" w:rsidP="00C47DDE">
      <w:pPr>
        <w:pStyle w:val="a3"/>
        <w:widowControl w:val="0"/>
        <w:spacing w:line="360" w:lineRule="auto"/>
        <w:ind w:firstLine="709"/>
        <w:jc w:val="both"/>
        <w:rPr>
          <w:sz w:val="28"/>
          <w:szCs w:val="28"/>
        </w:rPr>
      </w:pPr>
      <w:r w:rsidRPr="00171FED">
        <w:rPr>
          <w:sz w:val="28"/>
          <w:szCs w:val="28"/>
        </w:rPr>
        <w:t>Аналіз результатів фізичного стану жінок віком 25</w:t>
      </w:r>
      <w:r>
        <w:rPr>
          <w:sz w:val="28"/>
          <w:szCs w:val="28"/>
        </w:rPr>
        <w:t>-</w:t>
      </w:r>
      <w:r w:rsidRPr="00171FED">
        <w:rPr>
          <w:sz w:val="28"/>
          <w:szCs w:val="28"/>
        </w:rPr>
        <w:t xml:space="preserve">30 років підтвердив ефективність експериментальної методики, яка забезпечила зниження маси тіла, покращення сили кистей і </w:t>
      </w:r>
      <w:proofErr w:type="spellStart"/>
      <w:r w:rsidRPr="00171FED">
        <w:rPr>
          <w:sz w:val="28"/>
          <w:szCs w:val="28"/>
        </w:rPr>
        <w:t>вираженіші</w:t>
      </w:r>
      <w:proofErr w:type="spellEnd"/>
      <w:r w:rsidRPr="00171FED">
        <w:rPr>
          <w:sz w:val="28"/>
          <w:szCs w:val="28"/>
        </w:rPr>
        <w:t xml:space="preserve"> зміни у показниках об’єму грудної клітки</w:t>
      </w:r>
      <w:r>
        <w:rPr>
          <w:sz w:val="28"/>
          <w:szCs w:val="28"/>
        </w:rPr>
        <w:t xml:space="preserve">, що </w:t>
      </w:r>
      <w:r w:rsidRPr="00162F29">
        <w:rPr>
          <w:sz w:val="28"/>
          <w:szCs w:val="28"/>
        </w:rPr>
        <w:t>також переконливо засвідчує діаграма (див. рис. 2.</w:t>
      </w:r>
      <w:r>
        <w:rPr>
          <w:sz w:val="28"/>
          <w:szCs w:val="28"/>
        </w:rPr>
        <w:t>5</w:t>
      </w:r>
      <w:r w:rsidRPr="00162F29">
        <w:rPr>
          <w:sz w:val="28"/>
          <w:szCs w:val="28"/>
        </w:rPr>
        <w:t>).</w:t>
      </w:r>
      <w:r w:rsidRPr="00171FED">
        <w:rPr>
          <w:sz w:val="28"/>
          <w:szCs w:val="28"/>
        </w:rPr>
        <w:t xml:space="preserve"> </w:t>
      </w:r>
    </w:p>
    <w:p w:rsidR="00A664F9" w:rsidRDefault="00A664F9" w:rsidP="00C47DDE">
      <w:pPr>
        <w:pStyle w:val="a3"/>
        <w:widowControl w:val="0"/>
        <w:spacing w:line="360" w:lineRule="auto"/>
        <w:jc w:val="both"/>
        <w:rPr>
          <w:sz w:val="28"/>
          <w:szCs w:val="28"/>
        </w:rPr>
      </w:pPr>
      <w:r>
        <w:rPr>
          <w:noProof/>
          <w:sz w:val="28"/>
          <w:szCs w:val="28"/>
        </w:rPr>
        <w:drawing>
          <wp:inline distT="0" distB="0" distL="0" distR="0" wp14:anchorId="151BF82B" wp14:editId="6D0C44D0">
            <wp:extent cx="5886450" cy="339090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664F9" w:rsidRDefault="00A664F9" w:rsidP="00C47DDE">
      <w:pPr>
        <w:pStyle w:val="a3"/>
        <w:widowControl w:val="0"/>
        <w:spacing w:line="360" w:lineRule="auto"/>
        <w:ind w:firstLine="709"/>
        <w:jc w:val="both"/>
        <w:rPr>
          <w:sz w:val="28"/>
          <w:szCs w:val="28"/>
        </w:rPr>
      </w:pPr>
      <w:r>
        <w:rPr>
          <w:b/>
          <w:bCs/>
          <w:sz w:val="28"/>
          <w:szCs w:val="28"/>
        </w:rPr>
        <w:lastRenderedPageBreak/>
        <w:t xml:space="preserve">Рис. 2.5. </w:t>
      </w:r>
      <w:r w:rsidRPr="00F14CD9">
        <w:rPr>
          <w:b/>
          <w:bCs/>
          <w:sz w:val="28"/>
          <w:szCs w:val="28"/>
        </w:rPr>
        <w:t>Показники фізичного розвитку досліджуваних</w:t>
      </w:r>
      <w:r>
        <w:rPr>
          <w:b/>
          <w:bCs/>
          <w:sz w:val="28"/>
          <w:szCs w:val="28"/>
        </w:rPr>
        <w:t xml:space="preserve"> </w:t>
      </w:r>
      <w:r w:rsidRPr="00F14CD9">
        <w:rPr>
          <w:b/>
          <w:bCs/>
          <w:sz w:val="28"/>
          <w:szCs w:val="28"/>
        </w:rPr>
        <w:t>жінок віком 25-30 років</w:t>
      </w:r>
      <w:r>
        <w:rPr>
          <w:b/>
          <w:bCs/>
          <w:sz w:val="28"/>
          <w:szCs w:val="28"/>
        </w:rPr>
        <w:t xml:space="preserve"> контрольної та експериментальної групи після завершення експерименту</w:t>
      </w:r>
    </w:p>
    <w:p w:rsidR="00A664F9" w:rsidRDefault="00A664F9" w:rsidP="00C47DDE">
      <w:pPr>
        <w:pStyle w:val="a3"/>
        <w:widowControl w:val="0"/>
        <w:spacing w:line="360" w:lineRule="auto"/>
        <w:ind w:firstLine="709"/>
        <w:jc w:val="both"/>
        <w:rPr>
          <w:sz w:val="28"/>
          <w:szCs w:val="28"/>
        </w:rPr>
      </w:pPr>
      <w:r w:rsidRPr="00171FED">
        <w:rPr>
          <w:sz w:val="28"/>
          <w:szCs w:val="28"/>
        </w:rPr>
        <w:t>Після цього було проведено статистичну обробку результатів функціонального стану серцево-судинної системи учасниць контрольної та експериментальної груп, а результати порівняльного аналізу наведено в таблиці 2.6.</w:t>
      </w:r>
    </w:p>
    <w:p w:rsidR="00A664F9" w:rsidRPr="009D16CA" w:rsidRDefault="00A664F9" w:rsidP="00C47DDE">
      <w:pPr>
        <w:pStyle w:val="a3"/>
        <w:widowControl w:val="0"/>
        <w:spacing w:line="360" w:lineRule="auto"/>
        <w:ind w:firstLine="709"/>
        <w:jc w:val="right"/>
        <w:rPr>
          <w:i/>
          <w:iCs/>
          <w:sz w:val="28"/>
          <w:szCs w:val="28"/>
        </w:rPr>
      </w:pPr>
      <w:r w:rsidRPr="009D16CA">
        <w:rPr>
          <w:i/>
          <w:iCs/>
          <w:sz w:val="28"/>
          <w:szCs w:val="28"/>
        </w:rPr>
        <w:t>Таблиця 2.6.</w:t>
      </w:r>
    </w:p>
    <w:p w:rsidR="00A664F9" w:rsidRDefault="00A664F9" w:rsidP="00C47DDE">
      <w:pPr>
        <w:pStyle w:val="a3"/>
        <w:widowControl w:val="0"/>
        <w:spacing w:line="360" w:lineRule="auto"/>
        <w:ind w:firstLine="709"/>
        <w:jc w:val="center"/>
        <w:rPr>
          <w:b/>
          <w:bCs/>
          <w:sz w:val="28"/>
          <w:szCs w:val="28"/>
        </w:rPr>
      </w:pPr>
      <w:r w:rsidRPr="00F14CD9">
        <w:rPr>
          <w:b/>
          <w:bCs/>
          <w:sz w:val="28"/>
          <w:szCs w:val="28"/>
        </w:rPr>
        <w:t xml:space="preserve">Показники </w:t>
      </w:r>
      <w:r w:rsidRPr="00360E83">
        <w:rPr>
          <w:b/>
          <w:bCs/>
          <w:sz w:val="28"/>
          <w:szCs w:val="28"/>
        </w:rPr>
        <w:t>функціонального стану серцево-судинної системи жінок віком 25-30 років</w:t>
      </w:r>
      <w:r>
        <w:rPr>
          <w:b/>
          <w:bCs/>
          <w:sz w:val="28"/>
          <w:szCs w:val="28"/>
        </w:rPr>
        <w:t xml:space="preserve"> контрольної та експериментальної групи після завершення експерименту</w:t>
      </w:r>
    </w:p>
    <w:tbl>
      <w:tblPr>
        <w:tblStyle w:val="a4"/>
        <w:tblW w:w="0" w:type="auto"/>
        <w:tblLook w:val="04A0" w:firstRow="1" w:lastRow="0" w:firstColumn="1" w:lastColumn="0" w:noHBand="0" w:noVBand="1"/>
      </w:tblPr>
      <w:tblGrid>
        <w:gridCol w:w="3980"/>
        <w:gridCol w:w="1180"/>
        <w:gridCol w:w="1527"/>
        <w:gridCol w:w="679"/>
        <w:gridCol w:w="908"/>
        <w:gridCol w:w="1071"/>
      </w:tblGrid>
      <w:tr w:rsidR="00A664F9" w:rsidTr="00A664F9">
        <w:tc>
          <w:tcPr>
            <w:tcW w:w="3980" w:type="dxa"/>
          </w:tcPr>
          <w:p w:rsidR="00A664F9" w:rsidRPr="009D16CA" w:rsidRDefault="00A664F9" w:rsidP="00C47DDE">
            <w:pPr>
              <w:widowControl w:val="0"/>
            </w:pPr>
            <w:r w:rsidRPr="009D16CA">
              <w:rPr>
                <w:b/>
                <w:bCs/>
                <w:sz w:val="24"/>
                <w:szCs w:val="24"/>
              </w:rPr>
              <w:t>Показники</w:t>
            </w:r>
            <w:r>
              <w:rPr>
                <w:b/>
                <w:bCs/>
                <w:sz w:val="24"/>
                <w:szCs w:val="24"/>
              </w:rPr>
              <w:t xml:space="preserve"> </w:t>
            </w:r>
            <w:r w:rsidRPr="009D16CA">
              <w:rPr>
                <w:b/>
                <w:bCs/>
                <w:sz w:val="24"/>
                <w:szCs w:val="24"/>
              </w:rPr>
              <w:t>серцево-судинної системи</w:t>
            </w:r>
          </w:p>
          <w:p w:rsidR="00A664F9" w:rsidRPr="00F14CD9" w:rsidRDefault="00A664F9" w:rsidP="00C47DDE">
            <w:pPr>
              <w:widowControl w:val="0"/>
              <w:spacing w:line="276" w:lineRule="auto"/>
              <w:jc w:val="center"/>
              <w:rPr>
                <w:b/>
                <w:bCs/>
                <w:sz w:val="24"/>
                <w:szCs w:val="24"/>
              </w:rPr>
            </w:pPr>
          </w:p>
        </w:tc>
        <w:tc>
          <w:tcPr>
            <w:tcW w:w="1180" w:type="dxa"/>
          </w:tcPr>
          <w:p w:rsidR="00A664F9" w:rsidRPr="00F14CD9" w:rsidRDefault="00A664F9" w:rsidP="00C47DDE">
            <w:pPr>
              <w:widowControl w:val="0"/>
              <w:spacing w:line="276" w:lineRule="auto"/>
              <w:jc w:val="center"/>
              <w:rPr>
                <w:b/>
                <w:bCs/>
                <w:sz w:val="24"/>
                <w:szCs w:val="24"/>
              </w:rPr>
            </w:pPr>
            <w:r w:rsidRPr="00F14CD9">
              <w:rPr>
                <w:b/>
                <w:bCs/>
                <w:sz w:val="24"/>
                <w:szCs w:val="24"/>
              </w:rPr>
              <w:t>Групи</w:t>
            </w:r>
          </w:p>
        </w:tc>
        <w:tc>
          <w:tcPr>
            <w:tcW w:w="1527"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w:t>
            </w:r>
          </w:p>
        </w:tc>
        <w:tc>
          <w:tcPr>
            <w:tcW w:w="679" w:type="dxa"/>
          </w:tcPr>
          <w:p w:rsidR="00A664F9" w:rsidRPr="00F14CD9" w:rsidRDefault="00A664F9" w:rsidP="00C47DDE">
            <w:pPr>
              <w:widowControl w:val="0"/>
              <w:spacing w:line="276" w:lineRule="auto"/>
              <w:jc w:val="center"/>
              <w:rPr>
                <w:b/>
                <w:bCs/>
                <w:sz w:val="24"/>
                <w:szCs w:val="24"/>
              </w:rPr>
            </w:pPr>
            <w:r w:rsidRPr="00F14CD9">
              <w:rPr>
                <w:b/>
                <w:bCs/>
                <w:sz w:val="24"/>
                <w:szCs w:val="24"/>
              </w:rPr>
              <w:t>t</w:t>
            </w:r>
          </w:p>
        </w:tc>
        <w:tc>
          <w:tcPr>
            <w:tcW w:w="908" w:type="dxa"/>
          </w:tcPr>
          <w:p w:rsidR="00A664F9" w:rsidRPr="00F14CD9" w:rsidRDefault="00A664F9" w:rsidP="00C47DDE">
            <w:pPr>
              <w:widowControl w:val="0"/>
              <w:spacing w:line="276" w:lineRule="auto"/>
              <w:jc w:val="center"/>
              <w:rPr>
                <w:b/>
                <w:bCs/>
                <w:sz w:val="24"/>
                <w:szCs w:val="24"/>
              </w:rPr>
            </w:pPr>
            <w:r w:rsidRPr="00F14CD9">
              <w:rPr>
                <w:b/>
                <w:bCs/>
                <w:sz w:val="24"/>
                <w:szCs w:val="24"/>
              </w:rPr>
              <w:t>р</w:t>
            </w:r>
          </w:p>
        </w:tc>
        <w:tc>
          <w:tcPr>
            <w:tcW w:w="1071" w:type="dxa"/>
          </w:tcPr>
          <w:p w:rsidR="00A664F9" w:rsidRDefault="00A664F9" w:rsidP="00C47DDE">
            <w:pPr>
              <w:widowControl w:val="0"/>
              <w:spacing w:line="276" w:lineRule="auto"/>
              <w:jc w:val="center"/>
              <w:rPr>
                <w:b/>
                <w:bCs/>
                <w:sz w:val="24"/>
                <w:szCs w:val="24"/>
              </w:rPr>
            </w:pPr>
            <w:r>
              <w:rPr>
                <w:b/>
                <w:bCs/>
                <w:sz w:val="24"/>
                <w:szCs w:val="24"/>
              </w:rPr>
              <w:t xml:space="preserve">Різниця </w:t>
            </w:r>
          </w:p>
          <w:p w:rsidR="00A664F9" w:rsidRPr="00F14CD9" w:rsidRDefault="00A664F9" w:rsidP="00C47DDE">
            <w:pPr>
              <w:widowControl w:val="0"/>
              <w:spacing w:line="276" w:lineRule="auto"/>
              <w:jc w:val="center"/>
              <w:rPr>
                <w:b/>
                <w:bCs/>
                <w:sz w:val="24"/>
                <w:szCs w:val="24"/>
              </w:rPr>
            </w:pPr>
            <w:r>
              <w:rPr>
                <w:b/>
                <w:bCs/>
                <w:sz w:val="24"/>
                <w:szCs w:val="24"/>
              </w:rPr>
              <w:t>у %</w:t>
            </w:r>
          </w:p>
        </w:tc>
      </w:tr>
      <w:tr w:rsidR="00A664F9" w:rsidTr="00A664F9">
        <w:trPr>
          <w:trHeight w:val="240"/>
        </w:trPr>
        <w:tc>
          <w:tcPr>
            <w:tcW w:w="3980" w:type="dxa"/>
            <w:vMerge w:val="restart"/>
            <w:vAlign w:val="center"/>
          </w:tcPr>
          <w:p w:rsidR="00A664F9" w:rsidRPr="00F14CD9" w:rsidRDefault="00A664F9" w:rsidP="00C47DDE">
            <w:pPr>
              <w:pStyle w:val="a3"/>
              <w:widowControl w:val="0"/>
              <w:spacing w:line="276" w:lineRule="auto"/>
              <w:rPr>
                <w:sz w:val="24"/>
                <w:szCs w:val="24"/>
              </w:rPr>
            </w:pPr>
            <w:r w:rsidRPr="00360E83">
              <w:rPr>
                <w:sz w:val="24"/>
                <w:szCs w:val="24"/>
              </w:rPr>
              <w:t>ЧСС</w:t>
            </w: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7" w:type="dxa"/>
            <w:vAlign w:val="center"/>
          </w:tcPr>
          <w:p w:rsidR="00A664F9" w:rsidRPr="00B0780C" w:rsidRDefault="00A664F9" w:rsidP="00C47DDE">
            <w:pPr>
              <w:pStyle w:val="a3"/>
              <w:widowControl w:val="0"/>
              <w:spacing w:line="276" w:lineRule="auto"/>
              <w:jc w:val="center"/>
              <w:rPr>
                <w:sz w:val="24"/>
                <w:szCs w:val="24"/>
              </w:rPr>
            </w:pPr>
            <w:r>
              <w:rPr>
                <w:sz w:val="24"/>
                <w:szCs w:val="24"/>
              </w:rPr>
              <w:t>77,29±0,29</w:t>
            </w:r>
          </w:p>
        </w:tc>
        <w:tc>
          <w:tcPr>
            <w:tcW w:w="679"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7,39</w:t>
            </w:r>
          </w:p>
        </w:tc>
        <w:tc>
          <w:tcPr>
            <w:tcW w:w="908" w:type="dxa"/>
            <w:vMerge w:val="restart"/>
            <w:vAlign w:val="center"/>
          </w:tcPr>
          <w:p w:rsidR="00A664F9" w:rsidRPr="00B67FA5"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c>
          <w:tcPr>
            <w:tcW w:w="1071" w:type="dxa"/>
          </w:tcPr>
          <w:p w:rsidR="00A664F9" w:rsidRPr="000C2FC9" w:rsidRDefault="00A664F9" w:rsidP="00C47DDE">
            <w:pPr>
              <w:widowControl w:val="0"/>
              <w:spacing w:line="276" w:lineRule="auto"/>
              <w:jc w:val="center"/>
              <w:rPr>
                <w:sz w:val="24"/>
                <w:szCs w:val="24"/>
              </w:rPr>
            </w:pPr>
            <w:r w:rsidRPr="000C2FC9">
              <w:rPr>
                <w:sz w:val="24"/>
                <w:szCs w:val="24"/>
              </w:rPr>
              <w:t>2</w:t>
            </w:r>
            <w:r>
              <w:rPr>
                <w:sz w:val="24"/>
                <w:szCs w:val="24"/>
              </w:rPr>
              <w:t>%</w:t>
            </w:r>
          </w:p>
        </w:tc>
      </w:tr>
      <w:tr w:rsidR="00A664F9" w:rsidTr="00A664F9">
        <w:trPr>
          <w:trHeight w:val="240"/>
        </w:trPr>
        <w:tc>
          <w:tcPr>
            <w:tcW w:w="3980" w:type="dxa"/>
            <w:vMerge/>
            <w:vAlign w:val="center"/>
          </w:tcPr>
          <w:p w:rsidR="00A664F9" w:rsidRPr="00F14CD9" w:rsidRDefault="00A664F9" w:rsidP="00C47DDE">
            <w:pPr>
              <w:pStyle w:val="a3"/>
              <w:widowControl w:val="0"/>
              <w:spacing w:line="276" w:lineRule="auto"/>
              <w:rPr>
                <w:sz w:val="24"/>
                <w:szCs w:val="24"/>
              </w:rPr>
            </w:pP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7" w:type="dxa"/>
            <w:vAlign w:val="center"/>
          </w:tcPr>
          <w:p w:rsidR="00A664F9" w:rsidRPr="00B0780C" w:rsidRDefault="00A664F9" w:rsidP="00C47DDE">
            <w:pPr>
              <w:pStyle w:val="a3"/>
              <w:widowControl w:val="0"/>
              <w:spacing w:line="276" w:lineRule="auto"/>
              <w:jc w:val="center"/>
              <w:rPr>
                <w:sz w:val="24"/>
                <w:szCs w:val="24"/>
              </w:rPr>
            </w:pPr>
            <w:r>
              <w:rPr>
                <w:sz w:val="24"/>
                <w:szCs w:val="24"/>
              </w:rPr>
              <w:t>74,36±0,27</w:t>
            </w:r>
          </w:p>
        </w:tc>
        <w:tc>
          <w:tcPr>
            <w:tcW w:w="679" w:type="dxa"/>
            <w:vMerge/>
            <w:vAlign w:val="center"/>
          </w:tcPr>
          <w:p w:rsidR="00A664F9" w:rsidRPr="00B0780C" w:rsidRDefault="00A664F9" w:rsidP="00C47DDE">
            <w:pPr>
              <w:pStyle w:val="a3"/>
              <w:widowControl w:val="0"/>
              <w:spacing w:line="276" w:lineRule="auto"/>
              <w:jc w:val="center"/>
              <w:rPr>
                <w:sz w:val="24"/>
                <w:szCs w:val="24"/>
              </w:rPr>
            </w:pPr>
          </w:p>
        </w:tc>
        <w:tc>
          <w:tcPr>
            <w:tcW w:w="908" w:type="dxa"/>
            <w:vMerge/>
            <w:vAlign w:val="center"/>
          </w:tcPr>
          <w:p w:rsidR="00A664F9" w:rsidRPr="006949FD" w:rsidRDefault="00A664F9" w:rsidP="00C47DDE">
            <w:pPr>
              <w:pStyle w:val="a3"/>
              <w:widowControl w:val="0"/>
              <w:spacing w:line="276" w:lineRule="auto"/>
              <w:jc w:val="center"/>
              <w:rPr>
                <w:b/>
                <w:bCs/>
                <w:sz w:val="24"/>
                <w:szCs w:val="24"/>
              </w:rPr>
            </w:pPr>
          </w:p>
        </w:tc>
        <w:tc>
          <w:tcPr>
            <w:tcW w:w="1071" w:type="dxa"/>
          </w:tcPr>
          <w:p w:rsidR="00A664F9" w:rsidRPr="000C2FC9" w:rsidRDefault="00A664F9" w:rsidP="00C47DDE">
            <w:pPr>
              <w:pStyle w:val="a3"/>
              <w:widowControl w:val="0"/>
              <w:spacing w:line="276" w:lineRule="auto"/>
              <w:jc w:val="center"/>
              <w:rPr>
                <w:sz w:val="24"/>
                <w:szCs w:val="24"/>
              </w:rPr>
            </w:pPr>
            <w:r w:rsidRPr="000C2FC9">
              <w:rPr>
                <w:sz w:val="24"/>
                <w:szCs w:val="24"/>
              </w:rPr>
              <w:t>6</w:t>
            </w:r>
            <w:r>
              <w:rPr>
                <w:sz w:val="24"/>
                <w:szCs w:val="24"/>
              </w:rPr>
              <w:t>%</w:t>
            </w:r>
          </w:p>
        </w:tc>
      </w:tr>
      <w:tr w:rsidR="00A664F9" w:rsidTr="00A664F9">
        <w:trPr>
          <w:trHeight w:val="240"/>
        </w:trPr>
        <w:tc>
          <w:tcPr>
            <w:tcW w:w="3980" w:type="dxa"/>
            <w:vMerge w:val="restart"/>
            <w:vAlign w:val="center"/>
          </w:tcPr>
          <w:p w:rsidR="00A664F9" w:rsidRPr="00F14CD9" w:rsidRDefault="00A664F9" w:rsidP="00C47DDE">
            <w:pPr>
              <w:pStyle w:val="a3"/>
              <w:widowControl w:val="0"/>
              <w:spacing w:line="276" w:lineRule="auto"/>
              <w:rPr>
                <w:sz w:val="24"/>
                <w:szCs w:val="24"/>
              </w:rPr>
            </w:pPr>
            <w:r w:rsidRPr="00360E83">
              <w:rPr>
                <w:sz w:val="24"/>
                <w:szCs w:val="24"/>
              </w:rPr>
              <w:t>АТ систолічний</w:t>
            </w: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7" w:type="dxa"/>
            <w:vAlign w:val="center"/>
          </w:tcPr>
          <w:p w:rsidR="00A664F9" w:rsidRPr="00057E87" w:rsidRDefault="00A664F9" w:rsidP="00C47DDE">
            <w:pPr>
              <w:widowControl w:val="0"/>
              <w:spacing w:line="276" w:lineRule="auto"/>
              <w:jc w:val="center"/>
              <w:rPr>
                <w:color w:val="000000"/>
                <w:sz w:val="24"/>
                <w:szCs w:val="24"/>
              </w:rPr>
            </w:pPr>
            <w:r>
              <w:rPr>
                <w:sz w:val="24"/>
                <w:szCs w:val="24"/>
              </w:rPr>
              <w:t>103±0,21</w:t>
            </w:r>
          </w:p>
        </w:tc>
        <w:tc>
          <w:tcPr>
            <w:tcW w:w="679"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2,46</w:t>
            </w:r>
          </w:p>
        </w:tc>
        <w:tc>
          <w:tcPr>
            <w:tcW w:w="908"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c>
          <w:tcPr>
            <w:tcW w:w="1071" w:type="dxa"/>
          </w:tcPr>
          <w:p w:rsidR="00A664F9" w:rsidRPr="000C2FC9" w:rsidRDefault="00A664F9" w:rsidP="00C47DDE">
            <w:pPr>
              <w:widowControl w:val="0"/>
              <w:spacing w:line="276" w:lineRule="auto"/>
              <w:jc w:val="center"/>
              <w:rPr>
                <w:sz w:val="24"/>
                <w:szCs w:val="24"/>
              </w:rPr>
            </w:pPr>
            <w:r w:rsidRPr="000C2FC9">
              <w:rPr>
                <w:sz w:val="24"/>
                <w:szCs w:val="24"/>
              </w:rPr>
              <w:t>3</w:t>
            </w:r>
            <w:r>
              <w:rPr>
                <w:sz w:val="24"/>
                <w:szCs w:val="24"/>
              </w:rPr>
              <w:t>%</w:t>
            </w:r>
          </w:p>
        </w:tc>
      </w:tr>
      <w:tr w:rsidR="00A664F9" w:rsidTr="00A664F9">
        <w:trPr>
          <w:trHeight w:val="240"/>
        </w:trPr>
        <w:tc>
          <w:tcPr>
            <w:tcW w:w="3980" w:type="dxa"/>
            <w:vMerge/>
            <w:vAlign w:val="center"/>
          </w:tcPr>
          <w:p w:rsidR="00A664F9" w:rsidRPr="00F14CD9" w:rsidRDefault="00A664F9" w:rsidP="00C47DDE">
            <w:pPr>
              <w:pStyle w:val="a3"/>
              <w:widowControl w:val="0"/>
              <w:spacing w:line="276" w:lineRule="auto"/>
              <w:rPr>
                <w:sz w:val="24"/>
                <w:szCs w:val="24"/>
              </w:rPr>
            </w:pP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7" w:type="dxa"/>
            <w:vAlign w:val="center"/>
          </w:tcPr>
          <w:p w:rsidR="00A664F9" w:rsidRPr="00057E87" w:rsidRDefault="00A664F9" w:rsidP="00C47DDE">
            <w:pPr>
              <w:widowControl w:val="0"/>
              <w:spacing w:line="276" w:lineRule="auto"/>
              <w:jc w:val="center"/>
              <w:rPr>
                <w:color w:val="000000"/>
                <w:sz w:val="24"/>
                <w:szCs w:val="24"/>
              </w:rPr>
            </w:pPr>
            <w:r>
              <w:rPr>
                <w:sz w:val="24"/>
                <w:szCs w:val="24"/>
              </w:rPr>
              <w:t>102,2±0,24</w:t>
            </w:r>
          </w:p>
        </w:tc>
        <w:tc>
          <w:tcPr>
            <w:tcW w:w="679" w:type="dxa"/>
            <w:vMerge/>
            <w:vAlign w:val="center"/>
          </w:tcPr>
          <w:p w:rsidR="00A664F9" w:rsidRPr="00B0780C" w:rsidRDefault="00A664F9" w:rsidP="00C47DDE">
            <w:pPr>
              <w:pStyle w:val="a3"/>
              <w:widowControl w:val="0"/>
              <w:spacing w:line="276" w:lineRule="auto"/>
              <w:jc w:val="center"/>
              <w:rPr>
                <w:sz w:val="24"/>
                <w:szCs w:val="24"/>
              </w:rPr>
            </w:pPr>
          </w:p>
        </w:tc>
        <w:tc>
          <w:tcPr>
            <w:tcW w:w="908" w:type="dxa"/>
            <w:vMerge/>
            <w:vAlign w:val="center"/>
          </w:tcPr>
          <w:p w:rsidR="00A664F9" w:rsidRPr="006949FD" w:rsidRDefault="00A664F9" w:rsidP="00C47DDE">
            <w:pPr>
              <w:pStyle w:val="a3"/>
              <w:widowControl w:val="0"/>
              <w:spacing w:line="276" w:lineRule="auto"/>
              <w:jc w:val="center"/>
              <w:rPr>
                <w:b/>
                <w:bCs/>
                <w:sz w:val="24"/>
                <w:szCs w:val="24"/>
              </w:rPr>
            </w:pPr>
          </w:p>
        </w:tc>
        <w:tc>
          <w:tcPr>
            <w:tcW w:w="1071" w:type="dxa"/>
          </w:tcPr>
          <w:p w:rsidR="00A664F9" w:rsidRPr="000C2FC9" w:rsidRDefault="00A664F9" w:rsidP="00C47DDE">
            <w:pPr>
              <w:pStyle w:val="a3"/>
              <w:widowControl w:val="0"/>
              <w:spacing w:line="276" w:lineRule="auto"/>
              <w:jc w:val="center"/>
              <w:rPr>
                <w:sz w:val="24"/>
                <w:szCs w:val="24"/>
              </w:rPr>
            </w:pPr>
            <w:r w:rsidRPr="000C2FC9">
              <w:rPr>
                <w:sz w:val="24"/>
                <w:szCs w:val="24"/>
              </w:rPr>
              <w:t>3</w:t>
            </w:r>
            <w:r>
              <w:rPr>
                <w:sz w:val="24"/>
                <w:szCs w:val="24"/>
              </w:rPr>
              <w:t>%</w:t>
            </w:r>
          </w:p>
        </w:tc>
      </w:tr>
      <w:tr w:rsidR="00A664F9" w:rsidTr="00A664F9">
        <w:trPr>
          <w:trHeight w:val="240"/>
        </w:trPr>
        <w:tc>
          <w:tcPr>
            <w:tcW w:w="3980" w:type="dxa"/>
            <w:vMerge w:val="restart"/>
            <w:vAlign w:val="center"/>
          </w:tcPr>
          <w:p w:rsidR="00A664F9" w:rsidRPr="00F14CD9" w:rsidRDefault="00A664F9" w:rsidP="00C47DDE">
            <w:pPr>
              <w:pStyle w:val="a3"/>
              <w:widowControl w:val="0"/>
              <w:spacing w:line="276" w:lineRule="auto"/>
              <w:rPr>
                <w:sz w:val="24"/>
                <w:szCs w:val="24"/>
              </w:rPr>
            </w:pPr>
            <w:r w:rsidRPr="00360E83">
              <w:rPr>
                <w:sz w:val="24"/>
                <w:szCs w:val="24"/>
              </w:rPr>
              <w:t>АТ діастолічний</w:t>
            </w: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7" w:type="dxa"/>
            <w:vAlign w:val="center"/>
          </w:tcPr>
          <w:p w:rsidR="00A664F9" w:rsidRPr="00057E87" w:rsidRDefault="00A664F9" w:rsidP="00C47DDE">
            <w:pPr>
              <w:widowControl w:val="0"/>
              <w:spacing w:line="276" w:lineRule="auto"/>
              <w:jc w:val="center"/>
              <w:rPr>
                <w:color w:val="000000"/>
                <w:sz w:val="24"/>
                <w:szCs w:val="24"/>
              </w:rPr>
            </w:pPr>
            <w:r>
              <w:rPr>
                <w:sz w:val="24"/>
                <w:szCs w:val="24"/>
              </w:rPr>
              <w:t>64,14±0,18</w:t>
            </w:r>
          </w:p>
        </w:tc>
        <w:tc>
          <w:tcPr>
            <w:tcW w:w="679"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6,43</w:t>
            </w:r>
          </w:p>
        </w:tc>
        <w:tc>
          <w:tcPr>
            <w:tcW w:w="908"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c>
          <w:tcPr>
            <w:tcW w:w="1071" w:type="dxa"/>
          </w:tcPr>
          <w:p w:rsidR="00A664F9" w:rsidRPr="000C2FC9" w:rsidRDefault="00A664F9" w:rsidP="00C47DDE">
            <w:pPr>
              <w:widowControl w:val="0"/>
              <w:spacing w:line="276" w:lineRule="auto"/>
              <w:jc w:val="center"/>
              <w:rPr>
                <w:sz w:val="24"/>
                <w:szCs w:val="24"/>
              </w:rPr>
            </w:pPr>
            <w:r w:rsidRPr="000C2FC9">
              <w:rPr>
                <w:sz w:val="24"/>
                <w:szCs w:val="24"/>
              </w:rPr>
              <w:t>1</w:t>
            </w:r>
            <w:r>
              <w:rPr>
                <w:sz w:val="24"/>
                <w:szCs w:val="24"/>
              </w:rPr>
              <w:t>%</w:t>
            </w:r>
          </w:p>
        </w:tc>
      </w:tr>
      <w:tr w:rsidR="00A664F9" w:rsidTr="00A664F9">
        <w:trPr>
          <w:trHeight w:val="240"/>
        </w:trPr>
        <w:tc>
          <w:tcPr>
            <w:tcW w:w="3980" w:type="dxa"/>
            <w:vMerge/>
            <w:vAlign w:val="center"/>
          </w:tcPr>
          <w:p w:rsidR="00A664F9" w:rsidRPr="00F14CD9" w:rsidRDefault="00A664F9" w:rsidP="00C47DDE">
            <w:pPr>
              <w:pStyle w:val="a3"/>
              <w:widowControl w:val="0"/>
              <w:spacing w:line="276" w:lineRule="auto"/>
              <w:rPr>
                <w:sz w:val="24"/>
                <w:szCs w:val="24"/>
              </w:rPr>
            </w:pP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7" w:type="dxa"/>
            <w:vAlign w:val="center"/>
          </w:tcPr>
          <w:p w:rsidR="00A664F9" w:rsidRPr="004B6997" w:rsidRDefault="00A664F9" w:rsidP="00C47DDE">
            <w:pPr>
              <w:widowControl w:val="0"/>
              <w:spacing w:line="276" w:lineRule="auto"/>
              <w:jc w:val="center"/>
              <w:rPr>
                <w:color w:val="000000"/>
                <w:sz w:val="24"/>
                <w:szCs w:val="24"/>
              </w:rPr>
            </w:pPr>
            <w:r>
              <w:rPr>
                <w:sz w:val="24"/>
                <w:szCs w:val="24"/>
              </w:rPr>
              <w:t>62,21±0,24</w:t>
            </w:r>
          </w:p>
        </w:tc>
        <w:tc>
          <w:tcPr>
            <w:tcW w:w="679" w:type="dxa"/>
            <w:vMerge/>
            <w:vAlign w:val="center"/>
          </w:tcPr>
          <w:p w:rsidR="00A664F9" w:rsidRPr="00B0780C" w:rsidRDefault="00A664F9" w:rsidP="00C47DDE">
            <w:pPr>
              <w:pStyle w:val="a3"/>
              <w:widowControl w:val="0"/>
              <w:spacing w:line="276" w:lineRule="auto"/>
              <w:jc w:val="center"/>
              <w:rPr>
                <w:sz w:val="24"/>
                <w:szCs w:val="24"/>
              </w:rPr>
            </w:pPr>
          </w:p>
        </w:tc>
        <w:tc>
          <w:tcPr>
            <w:tcW w:w="908" w:type="dxa"/>
            <w:vMerge/>
            <w:vAlign w:val="center"/>
          </w:tcPr>
          <w:p w:rsidR="00A664F9" w:rsidRPr="006949FD" w:rsidRDefault="00A664F9" w:rsidP="00C47DDE">
            <w:pPr>
              <w:pStyle w:val="a3"/>
              <w:widowControl w:val="0"/>
              <w:spacing w:line="276" w:lineRule="auto"/>
              <w:jc w:val="center"/>
              <w:rPr>
                <w:b/>
                <w:bCs/>
                <w:sz w:val="24"/>
                <w:szCs w:val="24"/>
              </w:rPr>
            </w:pPr>
          </w:p>
        </w:tc>
        <w:tc>
          <w:tcPr>
            <w:tcW w:w="1071" w:type="dxa"/>
          </w:tcPr>
          <w:p w:rsidR="00A664F9" w:rsidRPr="000C2FC9" w:rsidRDefault="00A664F9" w:rsidP="00C47DDE">
            <w:pPr>
              <w:pStyle w:val="a3"/>
              <w:widowControl w:val="0"/>
              <w:spacing w:line="276" w:lineRule="auto"/>
              <w:jc w:val="center"/>
              <w:rPr>
                <w:sz w:val="24"/>
                <w:szCs w:val="24"/>
              </w:rPr>
            </w:pPr>
            <w:r w:rsidRPr="000C2FC9">
              <w:rPr>
                <w:sz w:val="24"/>
                <w:szCs w:val="24"/>
              </w:rPr>
              <w:t>5</w:t>
            </w:r>
            <w:r>
              <w:rPr>
                <w:sz w:val="24"/>
                <w:szCs w:val="24"/>
              </w:rPr>
              <w:t>%</w:t>
            </w:r>
          </w:p>
        </w:tc>
      </w:tr>
      <w:tr w:rsidR="00A664F9" w:rsidTr="00A664F9">
        <w:trPr>
          <w:trHeight w:val="240"/>
        </w:trPr>
        <w:tc>
          <w:tcPr>
            <w:tcW w:w="3980" w:type="dxa"/>
            <w:vMerge w:val="restart"/>
            <w:vAlign w:val="center"/>
          </w:tcPr>
          <w:p w:rsidR="00A664F9" w:rsidRPr="00F14CD9" w:rsidRDefault="00A664F9" w:rsidP="00C47DDE">
            <w:pPr>
              <w:pStyle w:val="a3"/>
              <w:widowControl w:val="0"/>
              <w:spacing w:line="276" w:lineRule="auto"/>
              <w:rPr>
                <w:sz w:val="24"/>
                <w:szCs w:val="24"/>
              </w:rPr>
            </w:pPr>
            <w:r w:rsidRPr="00360E83">
              <w:rPr>
                <w:sz w:val="24"/>
                <w:szCs w:val="24"/>
              </w:rPr>
              <w:t>Час відновлення після проби Мартіне</w:t>
            </w: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7" w:type="dxa"/>
            <w:vAlign w:val="center"/>
          </w:tcPr>
          <w:p w:rsidR="00A664F9" w:rsidRPr="00EA3B57" w:rsidRDefault="00A664F9" w:rsidP="00C47DDE">
            <w:pPr>
              <w:widowControl w:val="0"/>
              <w:spacing w:line="276" w:lineRule="auto"/>
              <w:jc w:val="center"/>
              <w:rPr>
                <w:color w:val="000000"/>
                <w:sz w:val="24"/>
                <w:szCs w:val="24"/>
              </w:rPr>
            </w:pPr>
            <w:r>
              <w:rPr>
                <w:sz w:val="24"/>
                <w:szCs w:val="24"/>
              </w:rPr>
              <w:t>2,85±0,07</w:t>
            </w:r>
          </w:p>
        </w:tc>
        <w:tc>
          <w:tcPr>
            <w:tcW w:w="679"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5,02</w:t>
            </w:r>
          </w:p>
        </w:tc>
        <w:tc>
          <w:tcPr>
            <w:tcW w:w="908"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c>
          <w:tcPr>
            <w:tcW w:w="1071" w:type="dxa"/>
          </w:tcPr>
          <w:p w:rsidR="00A664F9" w:rsidRPr="000C2FC9" w:rsidRDefault="00A664F9" w:rsidP="00C47DDE">
            <w:pPr>
              <w:widowControl w:val="0"/>
              <w:spacing w:line="276" w:lineRule="auto"/>
              <w:jc w:val="center"/>
              <w:rPr>
                <w:sz w:val="24"/>
                <w:szCs w:val="24"/>
              </w:rPr>
            </w:pPr>
            <w:r w:rsidRPr="000C2FC9">
              <w:rPr>
                <w:sz w:val="24"/>
                <w:szCs w:val="24"/>
              </w:rPr>
              <w:t>11</w:t>
            </w:r>
            <w:r>
              <w:rPr>
                <w:sz w:val="24"/>
                <w:szCs w:val="24"/>
              </w:rPr>
              <w:t>%</w:t>
            </w:r>
          </w:p>
        </w:tc>
      </w:tr>
      <w:tr w:rsidR="00A664F9" w:rsidTr="00A664F9">
        <w:trPr>
          <w:trHeight w:val="240"/>
        </w:trPr>
        <w:tc>
          <w:tcPr>
            <w:tcW w:w="3980" w:type="dxa"/>
            <w:vMerge/>
            <w:vAlign w:val="center"/>
          </w:tcPr>
          <w:p w:rsidR="00A664F9" w:rsidRPr="00F14CD9" w:rsidRDefault="00A664F9" w:rsidP="00C47DDE">
            <w:pPr>
              <w:pStyle w:val="a3"/>
              <w:widowControl w:val="0"/>
              <w:spacing w:line="276" w:lineRule="auto"/>
              <w:rPr>
                <w:sz w:val="24"/>
                <w:szCs w:val="24"/>
              </w:rPr>
            </w:pP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7" w:type="dxa"/>
            <w:vAlign w:val="center"/>
          </w:tcPr>
          <w:p w:rsidR="00A664F9" w:rsidRPr="00EA3B57" w:rsidRDefault="00A664F9" w:rsidP="00C47DDE">
            <w:pPr>
              <w:widowControl w:val="0"/>
              <w:spacing w:line="276" w:lineRule="auto"/>
              <w:jc w:val="center"/>
              <w:rPr>
                <w:color w:val="000000"/>
                <w:sz w:val="24"/>
                <w:szCs w:val="24"/>
              </w:rPr>
            </w:pPr>
            <w:r>
              <w:rPr>
                <w:sz w:val="24"/>
                <w:szCs w:val="24"/>
              </w:rPr>
              <w:t>2,49±0,01</w:t>
            </w:r>
          </w:p>
        </w:tc>
        <w:tc>
          <w:tcPr>
            <w:tcW w:w="679" w:type="dxa"/>
            <w:vMerge/>
            <w:vAlign w:val="center"/>
          </w:tcPr>
          <w:p w:rsidR="00A664F9" w:rsidRPr="00B0780C" w:rsidRDefault="00A664F9" w:rsidP="00C47DDE">
            <w:pPr>
              <w:pStyle w:val="a3"/>
              <w:widowControl w:val="0"/>
              <w:spacing w:line="276" w:lineRule="auto"/>
              <w:jc w:val="center"/>
              <w:rPr>
                <w:sz w:val="24"/>
                <w:szCs w:val="24"/>
              </w:rPr>
            </w:pPr>
          </w:p>
        </w:tc>
        <w:tc>
          <w:tcPr>
            <w:tcW w:w="908" w:type="dxa"/>
            <w:vMerge/>
            <w:vAlign w:val="center"/>
          </w:tcPr>
          <w:p w:rsidR="00A664F9" w:rsidRPr="006949FD" w:rsidRDefault="00A664F9" w:rsidP="00C47DDE">
            <w:pPr>
              <w:pStyle w:val="a3"/>
              <w:widowControl w:val="0"/>
              <w:spacing w:line="360" w:lineRule="auto"/>
              <w:jc w:val="center"/>
              <w:rPr>
                <w:b/>
                <w:bCs/>
                <w:sz w:val="24"/>
                <w:szCs w:val="24"/>
              </w:rPr>
            </w:pPr>
          </w:p>
        </w:tc>
        <w:tc>
          <w:tcPr>
            <w:tcW w:w="1071" w:type="dxa"/>
          </w:tcPr>
          <w:p w:rsidR="00A664F9" w:rsidRPr="000C2FC9" w:rsidRDefault="00A664F9" w:rsidP="00C47DDE">
            <w:pPr>
              <w:pStyle w:val="a3"/>
              <w:widowControl w:val="0"/>
              <w:spacing w:line="360" w:lineRule="auto"/>
              <w:jc w:val="center"/>
              <w:rPr>
                <w:sz w:val="24"/>
                <w:szCs w:val="24"/>
              </w:rPr>
            </w:pPr>
            <w:r w:rsidRPr="000C2FC9">
              <w:rPr>
                <w:sz w:val="24"/>
                <w:szCs w:val="24"/>
              </w:rPr>
              <w:t>20</w:t>
            </w:r>
            <w:r>
              <w:rPr>
                <w:sz w:val="24"/>
                <w:szCs w:val="24"/>
              </w:rPr>
              <w:t>%</w:t>
            </w:r>
          </w:p>
        </w:tc>
      </w:tr>
    </w:tbl>
    <w:p w:rsidR="00A664F9" w:rsidRDefault="00A664F9" w:rsidP="00C47DDE">
      <w:pPr>
        <w:pStyle w:val="a3"/>
        <w:widowControl w:val="0"/>
        <w:spacing w:line="360" w:lineRule="auto"/>
        <w:ind w:firstLine="709"/>
        <w:jc w:val="both"/>
        <w:rPr>
          <w:sz w:val="28"/>
          <w:szCs w:val="28"/>
        </w:rPr>
      </w:pPr>
    </w:p>
    <w:p w:rsidR="00A664F9" w:rsidRPr="000C2FC9" w:rsidRDefault="00A664F9" w:rsidP="00C47DDE">
      <w:pPr>
        <w:pStyle w:val="a3"/>
        <w:widowControl w:val="0"/>
        <w:spacing w:line="360" w:lineRule="auto"/>
        <w:ind w:firstLine="709"/>
        <w:jc w:val="both"/>
        <w:rPr>
          <w:sz w:val="28"/>
          <w:szCs w:val="28"/>
        </w:rPr>
      </w:pPr>
      <w:r w:rsidRPr="000C2FC9">
        <w:rPr>
          <w:sz w:val="28"/>
          <w:szCs w:val="28"/>
        </w:rPr>
        <w:t>Аналіз функціонального стану серцево-судинної системи жінок контрольної та експериментальної груп після завершення експерименту виявив низку змін</w:t>
      </w:r>
      <w:r>
        <w:rPr>
          <w:sz w:val="28"/>
          <w:szCs w:val="28"/>
        </w:rPr>
        <w:t>.</w:t>
      </w:r>
    </w:p>
    <w:p w:rsidR="00A664F9" w:rsidRPr="000C2FC9" w:rsidRDefault="00A664F9" w:rsidP="00C47DDE">
      <w:pPr>
        <w:pStyle w:val="a3"/>
        <w:widowControl w:val="0"/>
        <w:spacing w:line="360" w:lineRule="auto"/>
        <w:ind w:firstLine="709"/>
        <w:jc w:val="both"/>
        <w:rPr>
          <w:sz w:val="28"/>
          <w:szCs w:val="28"/>
        </w:rPr>
      </w:pPr>
      <w:r w:rsidRPr="000C2FC9">
        <w:rPr>
          <w:sz w:val="28"/>
          <w:szCs w:val="28"/>
        </w:rPr>
        <w:t>Частота серцевих скорочень (ЧСС) знизилася в обох групах, але більш виражене зменшення спостерігалося в експериментальній групі (на 6% проти 2% у контрольній групі). Це може свідчити про покращення функціональної стійкості серцево-судинної системи учасниць експериментальної групи.</w:t>
      </w:r>
    </w:p>
    <w:p w:rsidR="00A664F9" w:rsidRPr="000C2FC9" w:rsidRDefault="00A664F9" w:rsidP="00C47DDE">
      <w:pPr>
        <w:pStyle w:val="a3"/>
        <w:widowControl w:val="0"/>
        <w:spacing w:line="360" w:lineRule="auto"/>
        <w:ind w:firstLine="709"/>
        <w:jc w:val="both"/>
        <w:rPr>
          <w:sz w:val="28"/>
          <w:szCs w:val="28"/>
        </w:rPr>
      </w:pPr>
      <w:r w:rsidRPr="000C2FC9">
        <w:rPr>
          <w:sz w:val="28"/>
          <w:szCs w:val="28"/>
        </w:rPr>
        <w:t xml:space="preserve">Систолічний артеріальний тиск (АТ) знизився однаково в обох групах на 3%, що вказує на стабільність цього показника та, ймовірно, обмежений вплив експериментальної методики на даний параметр. Водночас діастолічний АТ </w:t>
      </w:r>
      <w:r w:rsidRPr="000C2FC9">
        <w:rPr>
          <w:sz w:val="28"/>
          <w:szCs w:val="28"/>
        </w:rPr>
        <w:lastRenderedPageBreak/>
        <w:t>демонструє більш значуще зниження в експериментальній групі (на 5% порівняно з 1% у контрольній групі), що може свідчити про покращення тонусу судинної системи учасниць експериментальної групи.</w:t>
      </w:r>
    </w:p>
    <w:p w:rsidR="00A664F9" w:rsidRPr="000C2FC9" w:rsidRDefault="00A664F9" w:rsidP="00C47DDE">
      <w:pPr>
        <w:pStyle w:val="a3"/>
        <w:widowControl w:val="0"/>
        <w:spacing w:line="360" w:lineRule="auto"/>
        <w:ind w:firstLine="709"/>
        <w:jc w:val="both"/>
        <w:rPr>
          <w:sz w:val="28"/>
          <w:szCs w:val="28"/>
        </w:rPr>
      </w:pPr>
      <w:r w:rsidRPr="000C2FC9">
        <w:rPr>
          <w:sz w:val="28"/>
          <w:szCs w:val="28"/>
        </w:rPr>
        <w:t>Найбільш виразні зміни спостерігалися у показнику часу відновлення після проби Мартіне. Учасниці контрольної групи показали покращення на 11%, тоді як в експериментальній групі цей показник зменшився на 20%. Це вказує на більш ефективну адаптацію серцево-судинної системи до фізичного навантаження у жінок експериментальної групи, що є вагомим показником ефективності методики.</w:t>
      </w:r>
    </w:p>
    <w:p w:rsidR="00A664F9" w:rsidRDefault="00A664F9" w:rsidP="00C47DDE">
      <w:pPr>
        <w:pStyle w:val="a3"/>
        <w:widowControl w:val="0"/>
        <w:spacing w:line="360" w:lineRule="auto"/>
        <w:ind w:firstLine="709"/>
        <w:jc w:val="both"/>
        <w:rPr>
          <w:sz w:val="28"/>
          <w:szCs w:val="28"/>
        </w:rPr>
      </w:pPr>
      <w:r w:rsidRPr="000C2FC9">
        <w:rPr>
          <w:sz w:val="28"/>
          <w:szCs w:val="28"/>
        </w:rPr>
        <w:t>Отримані результати підтверджують позитивний вплив експериментальної методики на функціональний стан серцево-судинної системи, особливо щодо оптимізації відновлення після фізичних навантажень і регуляції діастолічного тиску</w:t>
      </w:r>
      <w:r>
        <w:rPr>
          <w:sz w:val="28"/>
          <w:szCs w:val="28"/>
        </w:rPr>
        <w:t>, що також підтверджує відповідна діорама (див. рис. 2.6)</w:t>
      </w:r>
      <w:r w:rsidRPr="000C2FC9">
        <w:rPr>
          <w:sz w:val="28"/>
          <w:szCs w:val="28"/>
        </w:rPr>
        <w:t>.</w:t>
      </w:r>
    </w:p>
    <w:p w:rsidR="00A664F9" w:rsidRPr="000C2FC9" w:rsidRDefault="00A664F9" w:rsidP="00C47DDE">
      <w:pPr>
        <w:pStyle w:val="a3"/>
        <w:widowControl w:val="0"/>
        <w:spacing w:line="360" w:lineRule="auto"/>
        <w:jc w:val="both"/>
        <w:rPr>
          <w:sz w:val="28"/>
          <w:szCs w:val="28"/>
        </w:rPr>
      </w:pPr>
      <w:r>
        <w:rPr>
          <w:noProof/>
          <w:sz w:val="28"/>
          <w:szCs w:val="28"/>
        </w:rPr>
        <w:drawing>
          <wp:inline distT="0" distB="0" distL="0" distR="0" wp14:anchorId="0AB8CC70" wp14:editId="6E879550">
            <wp:extent cx="5924550" cy="33147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664F9" w:rsidRDefault="00A664F9" w:rsidP="00C47DDE">
      <w:pPr>
        <w:pStyle w:val="a3"/>
        <w:widowControl w:val="0"/>
        <w:spacing w:line="360" w:lineRule="auto"/>
        <w:ind w:firstLine="709"/>
        <w:jc w:val="both"/>
        <w:rPr>
          <w:b/>
          <w:bCs/>
          <w:sz w:val="28"/>
          <w:szCs w:val="28"/>
        </w:rPr>
      </w:pPr>
      <w:r>
        <w:rPr>
          <w:b/>
          <w:bCs/>
          <w:sz w:val="28"/>
          <w:szCs w:val="28"/>
        </w:rPr>
        <w:t xml:space="preserve">Рис. 2.6. </w:t>
      </w:r>
      <w:r w:rsidRPr="00F14CD9">
        <w:rPr>
          <w:b/>
          <w:bCs/>
          <w:sz w:val="28"/>
          <w:szCs w:val="28"/>
        </w:rPr>
        <w:t xml:space="preserve">Показники </w:t>
      </w:r>
      <w:r w:rsidRPr="00360E83">
        <w:rPr>
          <w:b/>
          <w:bCs/>
          <w:sz w:val="28"/>
          <w:szCs w:val="28"/>
        </w:rPr>
        <w:t>функціонального стану серцево-судинної системи жінок віком 25-30 років</w:t>
      </w:r>
      <w:r>
        <w:rPr>
          <w:b/>
          <w:bCs/>
          <w:sz w:val="28"/>
          <w:szCs w:val="28"/>
        </w:rPr>
        <w:t xml:space="preserve"> контрольної та експериментальної групи після завершення експерименту</w:t>
      </w:r>
    </w:p>
    <w:p w:rsidR="00A664F9" w:rsidRDefault="00A664F9" w:rsidP="00C47DDE">
      <w:pPr>
        <w:pStyle w:val="a3"/>
        <w:widowControl w:val="0"/>
        <w:spacing w:line="360" w:lineRule="auto"/>
        <w:ind w:firstLine="709"/>
        <w:jc w:val="both"/>
        <w:rPr>
          <w:sz w:val="28"/>
          <w:szCs w:val="28"/>
        </w:rPr>
      </w:pPr>
      <w:r w:rsidRPr="00EC1F45">
        <w:rPr>
          <w:sz w:val="28"/>
          <w:szCs w:val="28"/>
        </w:rPr>
        <w:t>Далі було здійснено</w:t>
      </w:r>
      <w:r w:rsidRPr="00171FED">
        <w:rPr>
          <w:sz w:val="28"/>
          <w:szCs w:val="28"/>
        </w:rPr>
        <w:t xml:space="preserve"> статистичну обробку результатів функціонального </w:t>
      </w:r>
      <w:r w:rsidRPr="00171FED">
        <w:rPr>
          <w:sz w:val="28"/>
          <w:szCs w:val="28"/>
        </w:rPr>
        <w:lastRenderedPageBreak/>
        <w:t xml:space="preserve">стану </w:t>
      </w:r>
      <w:r>
        <w:rPr>
          <w:sz w:val="28"/>
          <w:szCs w:val="28"/>
        </w:rPr>
        <w:t xml:space="preserve">дихальної </w:t>
      </w:r>
      <w:r w:rsidRPr="00171FED">
        <w:rPr>
          <w:sz w:val="28"/>
          <w:szCs w:val="28"/>
        </w:rPr>
        <w:t>системи учасниць контрольної та експериментальної груп, а результати порівняльного аналізу наведено в таблиці 2.</w:t>
      </w:r>
      <w:r>
        <w:rPr>
          <w:sz w:val="28"/>
          <w:szCs w:val="28"/>
        </w:rPr>
        <w:t>7</w:t>
      </w:r>
      <w:r w:rsidRPr="00171FED">
        <w:rPr>
          <w:sz w:val="28"/>
          <w:szCs w:val="28"/>
        </w:rPr>
        <w:t>.</w:t>
      </w:r>
    </w:p>
    <w:p w:rsidR="00A664F9" w:rsidRPr="009D16CA" w:rsidRDefault="00A664F9" w:rsidP="00C47DDE">
      <w:pPr>
        <w:pStyle w:val="a3"/>
        <w:widowControl w:val="0"/>
        <w:spacing w:line="360" w:lineRule="auto"/>
        <w:ind w:firstLine="709"/>
        <w:jc w:val="right"/>
        <w:rPr>
          <w:i/>
          <w:iCs/>
          <w:sz w:val="28"/>
          <w:szCs w:val="28"/>
        </w:rPr>
      </w:pPr>
      <w:r w:rsidRPr="009D16CA">
        <w:rPr>
          <w:i/>
          <w:iCs/>
          <w:sz w:val="28"/>
          <w:szCs w:val="28"/>
        </w:rPr>
        <w:t>Таблиця 2.</w:t>
      </w:r>
      <w:r>
        <w:rPr>
          <w:i/>
          <w:iCs/>
          <w:sz w:val="28"/>
          <w:szCs w:val="28"/>
        </w:rPr>
        <w:t>7</w:t>
      </w:r>
      <w:r w:rsidRPr="009D16CA">
        <w:rPr>
          <w:i/>
          <w:iCs/>
          <w:sz w:val="28"/>
          <w:szCs w:val="28"/>
        </w:rPr>
        <w:t>.</w:t>
      </w:r>
    </w:p>
    <w:p w:rsidR="00A664F9" w:rsidRDefault="00A664F9" w:rsidP="00C47DDE">
      <w:pPr>
        <w:pStyle w:val="a3"/>
        <w:widowControl w:val="0"/>
        <w:spacing w:line="360" w:lineRule="auto"/>
        <w:ind w:firstLine="709"/>
        <w:jc w:val="center"/>
        <w:rPr>
          <w:b/>
          <w:bCs/>
          <w:sz w:val="28"/>
          <w:szCs w:val="28"/>
        </w:rPr>
      </w:pPr>
      <w:r w:rsidRPr="00F14CD9">
        <w:rPr>
          <w:b/>
          <w:bCs/>
          <w:sz w:val="28"/>
          <w:szCs w:val="28"/>
        </w:rPr>
        <w:t xml:space="preserve">Показники </w:t>
      </w:r>
      <w:r w:rsidRPr="00360E83">
        <w:rPr>
          <w:b/>
          <w:bCs/>
          <w:sz w:val="28"/>
          <w:szCs w:val="28"/>
        </w:rPr>
        <w:t xml:space="preserve">функціонального стану </w:t>
      </w:r>
      <w:r>
        <w:rPr>
          <w:b/>
          <w:bCs/>
          <w:sz w:val="28"/>
          <w:szCs w:val="28"/>
        </w:rPr>
        <w:t>дихальної</w:t>
      </w:r>
      <w:r w:rsidRPr="00360E83">
        <w:rPr>
          <w:b/>
          <w:bCs/>
          <w:sz w:val="28"/>
          <w:szCs w:val="28"/>
        </w:rPr>
        <w:t xml:space="preserve"> системи жінок віком 25-30 років</w:t>
      </w:r>
      <w:r>
        <w:rPr>
          <w:b/>
          <w:bCs/>
          <w:sz w:val="28"/>
          <w:szCs w:val="28"/>
        </w:rPr>
        <w:t xml:space="preserve"> контрольної та експериментальної групи після завершення експерименту</w:t>
      </w:r>
    </w:p>
    <w:tbl>
      <w:tblPr>
        <w:tblStyle w:val="a4"/>
        <w:tblW w:w="0" w:type="auto"/>
        <w:tblLook w:val="04A0" w:firstRow="1" w:lastRow="0" w:firstColumn="1" w:lastColumn="0" w:noHBand="0" w:noVBand="1"/>
      </w:tblPr>
      <w:tblGrid>
        <w:gridCol w:w="3919"/>
        <w:gridCol w:w="1173"/>
        <w:gridCol w:w="1525"/>
        <w:gridCol w:w="756"/>
        <w:gridCol w:w="901"/>
        <w:gridCol w:w="1071"/>
      </w:tblGrid>
      <w:tr w:rsidR="00A664F9" w:rsidTr="00A664F9">
        <w:tc>
          <w:tcPr>
            <w:tcW w:w="3980" w:type="dxa"/>
          </w:tcPr>
          <w:p w:rsidR="00A664F9" w:rsidRPr="009D16CA" w:rsidRDefault="00A664F9" w:rsidP="00C47DDE">
            <w:pPr>
              <w:widowControl w:val="0"/>
            </w:pPr>
            <w:r w:rsidRPr="009D16CA">
              <w:rPr>
                <w:b/>
                <w:bCs/>
                <w:sz w:val="24"/>
                <w:szCs w:val="24"/>
              </w:rPr>
              <w:t>Показники</w:t>
            </w:r>
            <w:r>
              <w:rPr>
                <w:b/>
                <w:bCs/>
                <w:sz w:val="24"/>
                <w:szCs w:val="24"/>
              </w:rPr>
              <w:t xml:space="preserve"> </w:t>
            </w:r>
            <w:r w:rsidRPr="00B745FD">
              <w:rPr>
                <w:b/>
                <w:bCs/>
                <w:sz w:val="24"/>
                <w:szCs w:val="24"/>
              </w:rPr>
              <w:t xml:space="preserve">дихальної </w:t>
            </w:r>
            <w:r w:rsidRPr="009D16CA">
              <w:rPr>
                <w:b/>
                <w:bCs/>
                <w:sz w:val="24"/>
                <w:szCs w:val="24"/>
              </w:rPr>
              <w:t>системи</w:t>
            </w:r>
          </w:p>
          <w:p w:rsidR="00A664F9" w:rsidRPr="00F14CD9" w:rsidRDefault="00A664F9" w:rsidP="00C47DDE">
            <w:pPr>
              <w:widowControl w:val="0"/>
              <w:spacing w:line="276" w:lineRule="auto"/>
              <w:jc w:val="center"/>
              <w:rPr>
                <w:b/>
                <w:bCs/>
                <w:sz w:val="24"/>
                <w:szCs w:val="24"/>
              </w:rPr>
            </w:pPr>
          </w:p>
        </w:tc>
        <w:tc>
          <w:tcPr>
            <w:tcW w:w="1180" w:type="dxa"/>
          </w:tcPr>
          <w:p w:rsidR="00A664F9" w:rsidRPr="00F14CD9" w:rsidRDefault="00A664F9" w:rsidP="00C47DDE">
            <w:pPr>
              <w:widowControl w:val="0"/>
              <w:spacing w:line="276" w:lineRule="auto"/>
              <w:jc w:val="center"/>
              <w:rPr>
                <w:b/>
                <w:bCs/>
                <w:sz w:val="24"/>
                <w:szCs w:val="24"/>
              </w:rPr>
            </w:pPr>
            <w:r w:rsidRPr="00F14CD9">
              <w:rPr>
                <w:b/>
                <w:bCs/>
                <w:sz w:val="24"/>
                <w:szCs w:val="24"/>
              </w:rPr>
              <w:t>Групи</w:t>
            </w:r>
          </w:p>
        </w:tc>
        <w:tc>
          <w:tcPr>
            <w:tcW w:w="1527"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w:t>
            </w:r>
          </w:p>
        </w:tc>
        <w:tc>
          <w:tcPr>
            <w:tcW w:w="679" w:type="dxa"/>
          </w:tcPr>
          <w:p w:rsidR="00A664F9" w:rsidRPr="00F14CD9" w:rsidRDefault="00A664F9" w:rsidP="00C47DDE">
            <w:pPr>
              <w:widowControl w:val="0"/>
              <w:spacing w:line="276" w:lineRule="auto"/>
              <w:jc w:val="center"/>
              <w:rPr>
                <w:b/>
                <w:bCs/>
                <w:sz w:val="24"/>
                <w:szCs w:val="24"/>
              </w:rPr>
            </w:pPr>
            <w:r w:rsidRPr="00F14CD9">
              <w:rPr>
                <w:b/>
                <w:bCs/>
                <w:sz w:val="24"/>
                <w:szCs w:val="24"/>
              </w:rPr>
              <w:t>t</w:t>
            </w:r>
          </w:p>
        </w:tc>
        <w:tc>
          <w:tcPr>
            <w:tcW w:w="908" w:type="dxa"/>
          </w:tcPr>
          <w:p w:rsidR="00A664F9" w:rsidRPr="00F14CD9" w:rsidRDefault="00A664F9" w:rsidP="00C47DDE">
            <w:pPr>
              <w:widowControl w:val="0"/>
              <w:spacing w:line="276" w:lineRule="auto"/>
              <w:jc w:val="center"/>
              <w:rPr>
                <w:b/>
                <w:bCs/>
                <w:sz w:val="24"/>
                <w:szCs w:val="24"/>
              </w:rPr>
            </w:pPr>
            <w:r w:rsidRPr="00F14CD9">
              <w:rPr>
                <w:b/>
                <w:bCs/>
                <w:sz w:val="24"/>
                <w:szCs w:val="24"/>
              </w:rPr>
              <w:t>р</w:t>
            </w:r>
          </w:p>
        </w:tc>
        <w:tc>
          <w:tcPr>
            <w:tcW w:w="1071" w:type="dxa"/>
          </w:tcPr>
          <w:p w:rsidR="00A664F9" w:rsidRDefault="00A664F9" w:rsidP="00C47DDE">
            <w:pPr>
              <w:widowControl w:val="0"/>
              <w:spacing w:line="276" w:lineRule="auto"/>
              <w:jc w:val="center"/>
              <w:rPr>
                <w:b/>
                <w:bCs/>
                <w:sz w:val="24"/>
                <w:szCs w:val="24"/>
              </w:rPr>
            </w:pPr>
            <w:r>
              <w:rPr>
                <w:b/>
                <w:bCs/>
                <w:sz w:val="24"/>
                <w:szCs w:val="24"/>
              </w:rPr>
              <w:t xml:space="preserve">Різниця </w:t>
            </w:r>
          </w:p>
          <w:p w:rsidR="00A664F9" w:rsidRPr="00F14CD9" w:rsidRDefault="00A664F9" w:rsidP="00C47DDE">
            <w:pPr>
              <w:widowControl w:val="0"/>
              <w:spacing w:line="276" w:lineRule="auto"/>
              <w:jc w:val="center"/>
              <w:rPr>
                <w:b/>
                <w:bCs/>
                <w:sz w:val="24"/>
                <w:szCs w:val="24"/>
              </w:rPr>
            </w:pPr>
            <w:r>
              <w:rPr>
                <w:b/>
                <w:bCs/>
                <w:sz w:val="24"/>
                <w:szCs w:val="24"/>
              </w:rPr>
              <w:t>у %</w:t>
            </w:r>
          </w:p>
        </w:tc>
      </w:tr>
      <w:tr w:rsidR="00A664F9" w:rsidTr="00A664F9">
        <w:trPr>
          <w:trHeight w:val="240"/>
        </w:trPr>
        <w:tc>
          <w:tcPr>
            <w:tcW w:w="3980" w:type="dxa"/>
            <w:vMerge w:val="restart"/>
            <w:vAlign w:val="center"/>
          </w:tcPr>
          <w:p w:rsidR="00A664F9" w:rsidRPr="00F14CD9" w:rsidRDefault="00A664F9" w:rsidP="00C47DDE">
            <w:pPr>
              <w:pStyle w:val="a3"/>
              <w:widowControl w:val="0"/>
              <w:spacing w:line="276" w:lineRule="auto"/>
              <w:rPr>
                <w:sz w:val="24"/>
                <w:szCs w:val="24"/>
              </w:rPr>
            </w:pPr>
            <w:r w:rsidRPr="006F2229">
              <w:rPr>
                <w:sz w:val="24"/>
                <w:szCs w:val="24"/>
              </w:rPr>
              <w:t>ЧД</w:t>
            </w: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7" w:type="dxa"/>
            <w:vAlign w:val="center"/>
          </w:tcPr>
          <w:p w:rsidR="00A664F9" w:rsidRPr="00B0780C" w:rsidRDefault="00A664F9" w:rsidP="00C47DDE">
            <w:pPr>
              <w:pStyle w:val="a3"/>
              <w:widowControl w:val="0"/>
              <w:spacing w:line="276" w:lineRule="auto"/>
              <w:jc w:val="center"/>
              <w:rPr>
                <w:sz w:val="24"/>
                <w:szCs w:val="24"/>
              </w:rPr>
            </w:pPr>
            <w:r>
              <w:rPr>
                <w:sz w:val="24"/>
                <w:szCs w:val="24"/>
              </w:rPr>
              <w:t>16,54±0,21</w:t>
            </w:r>
          </w:p>
        </w:tc>
        <w:tc>
          <w:tcPr>
            <w:tcW w:w="679"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2,66</w:t>
            </w:r>
          </w:p>
        </w:tc>
        <w:tc>
          <w:tcPr>
            <w:tcW w:w="908" w:type="dxa"/>
            <w:vMerge w:val="restart"/>
            <w:vAlign w:val="center"/>
          </w:tcPr>
          <w:p w:rsidR="00A664F9" w:rsidRPr="00B67FA5"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c>
          <w:tcPr>
            <w:tcW w:w="1071" w:type="dxa"/>
          </w:tcPr>
          <w:p w:rsidR="00A664F9" w:rsidRPr="000C2FC9" w:rsidRDefault="00A664F9" w:rsidP="00C47DDE">
            <w:pPr>
              <w:widowControl w:val="0"/>
              <w:spacing w:line="276" w:lineRule="auto"/>
              <w:jc w:val="center"/>
              <w:rPr>
                <w:sz w:val="24"/>
                <w:szCs w:val="24"/>
              </w:rPr>
            </w:pPr>
            <w:r>
              <w:rPr>
                <w:sz w:val="24"/>
                <w:szCs w:val="24"/>
              </w:rPr>
              <w:t>5%</w:t>
            </w:r>
          </w:p>
        </w:tc>
      </w:tr>
      <w:tr w:rsidR="00A664F9" w:rsidTr="00A664F9">
        <w:trPr>
          <w:trHeight w:val="240"/>
        </w:trPr>
        <w:tc>
          <w:tcPr>
            <w:tcW w:w="3980" w:type="dxa"/>
            <w:vMerge/>
            <w:vAlign w:val="center"/>
          </w:tcPr>
          <w:p w:rsidR="00A664F9" w:rsidRPr="00F14CD9" w:rsidRDefault="00A664F9" w:rsidP="00C47DDE">
            <w:pPr>
              <w:pStyle w:val="a3"/>
              <w:widowControl w:val="0"/>
              <w:spacing w:line="276" w:lineRule="auto"/>
              <w:rPr>
                <w:sz w:val="24"/>
                <w:szCs w:val="24"/>
              </w:rPr>
            </w:pP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7" w:type="dxa"/>
            <w:vAlign w:val="center"/>
          </w:tcPr>
          <w:p w:rsidR="00A664F9" w:rsidRPr="00B0780C" w:rsidRDefault="00A664F9" w:rsidP="00C47DDE">
            <w:pPr>
              <w:pStyle w:val="a3"/>
              <w:widowControl w:val="0"/>
              <w:spacing w:line="276" w:lineRule="auto"/>
              <w:jc w:val="center"/>
              <w:rPr>
                <w:sz w:val="24"/>
                <w:szCs w:val="24"/>
              </w:rPr>
            </w:pPr>
            <w:r>
              <w:rPr>
                <w:sz w:val="24"/>
                <w:szCs w:val="24"/>
              </w:rPr>
              <w:t>15,79±0,19</w:t>
            </w:r>
          </w:p>
        </w:tc>
        <w:tc>
          <w:tcPr>
            <w:tcW w:w="679" w:type="dxa"/>
            <w:vMerge/>
            <w:vAlign w:val="center"/>
          </w:tcPr>
          <w:p w:rsidR="00A664F9" w:rsidRPr="00B0780C" w:rsidRDefault="00A664F9" w:rsidP="00C47DDE">
            <w:pPr>
              <w:pStyle w:val="a3"/>
              <w:widowControl w:val="0"/>
              <w:spacing w:line="276" w:lineRule="auto"/>
              <w:jc w:val="center"/>
              <w:rPr>
                <w:sz w:val="24"/>
                <w:szCs w:val="24"/>
              </w:rPr>
            </w:pPr>
          </w:p>
        </w:tc>
        <w:tc>
          <w:tcPr>
            <w:tcW w:w="908" w:type="dxa"/>
            <w:vMerge/>
            <w:vAlign w:val="center"/>
          </w:tcPr>
          <w:p w:rsidR="00A664F9" w:rsidRPr="006949FD" w:rsidRDefault="00A664F9" w:rsidP="00C47DDE">
            <w:pPr>
              <w:pStyle w:val="a3"/>
              <w:widowControl w:val="0"/>
              <w:spacing w:line="276" w:lineRule="auto"/>
              <w:jc w:val="center"/>
              <w:rPr>
                <w:b/>
                <w:bCs/>
                <w:sz w:val="24"/>
                <w:szCs w:val="24"/>
              </w:rPr>
            </w:pPr>
          </w:p>
        </w:tc>
        <w:tc>
          <w:tcPr>
            <w:tcW w:w="1071" w:type="dxa"/>
          </w:tcPr>
          <w:p w:rsidR="00A664F9" w:rsidRPr="000C2FC9" w:rsidRDefault="00A664F9" w:rsidP="00C47DDE">
            <w:pPr>
              <w:pStyle w:val="a3"/>
              <w:widowControl w:val="0"/>
              <w:spacing w:line="276" w:lineRule="auto"/>
              <w:jc w:val="center"/>
              <w:rPr>
                <w:sz w:val="24"/>
                <w:szCs w:val="24"/>
              </w:rPr>
            </w:pPr>
            <w:r>
              <w:rPr>
                <w:sz w:val="24"/>
                <w:szCs w:val="24"/>
              </w:rPr>
              <w:t>7%</w:t>
            </w:r>
          </w:p>
        </w:tc>
      </w:tr>
      <w:tr w:rsidR="00A664F9" w:rsidTr="00A664F9">
        <w:trPr>
          <w:trHeight w:val="240"/>
        </w:trPr>
        <w:tc>
          <w:tcPr>
            <w:tcW w:w="3980" w:type="dxa"/>
            <w:vMerge w:val="restart"/>
            <w:vAlign w:val="center"/>
          </w:tcPr>
          <w:p w:rsidR="00A664F9" w:rsidRPr="00F14CD9" w:rsidRDefault="00A664F9" w:rsidP="00C47DDE">
            <w:pPr>
              <w:pStyle w:val="a3"/>
              <w:widowControl w:val="0"/>
              <w:spacing w:line="276" w:lineRule="auto"/>
              <w:rPr>
                <w:sz w:val="24"/>
                <w:szCs w:val="24"/>
              </w:rPr>
            </w:pPr>
            <w:r w:rsidRPr="006F2229">
              <w:rPr>
                <w:sz w:val="24"/>
                <w:szCs w:val="24"/>
              </w:rPr>
              <w:t xml:space="preserve">Проба </w:t>
            </w:r>
            <w:proofErr w:type="spellStart"/>
            <w:r w:rsidRPr="006F2229">
              <w:rPr>
                <w:sz w:val="24"/>
                <w:szCs w:val="24"/>
              </w:rPr>
              <w:t>Штанге</w:t>
            </w:r>
            <w:proofErr w:type="spellEnd"/>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7" w:type="dxa"/>
            <w:vAlign w:val="center"/>
          </w:tcPr>
          <w:p w:rsidR="00A664F9" w:rsidRPr="00057E87" w:rsidRDefault="00A664F9" w:rsidP="00C47DDE">
            <w:pPr>
              <w:widowControl w:val="0"/>
              <w:spacing w:line="276" w:lineRule="auto"/>
              <w:jc w:val="center"/>
              <w:rPr>
                <w:color w:val="000000"/>
                <w:sz w:val="24"/>
                <w:szCs w:val="24"/>
              </w:rPr>
            </w:pPr>
            <w:r>
              <w:rPr>
                <w:sz w:val="24"/>
                <w:szCs w:val="24"/>
              </w:rPr>
              <w:t>33,52±0,03</w:t>
            </w:r>
          </w:p>
        </w:tc>
        <w:tc>
          <w:tcPr>
            <w:tcW w:w="679"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74,29</w:t>
            </w:r>
          </w:p>
        </w:tc>
        <w:tc>
          <w:tcPr>
            <w:tcW w:w="908"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c>
          <w:tcPr>
            <w:tcW w:w="1071" w:type="dxa"/>
          </w:tcPr>
          <w:p w:rsidR="00A664F9" w:rsidRPr="000C2FC9" w:rsidRDefault="00A664F9" w:rsidP="00C47DDE">
            <w:pPr>
              <w:widowControl w:val="0"/>
              <w:spacing w:line="276" w:lineRule="auto"/>
              <w:jc w:val="center"/>
              <w:rPr>
                <w:sz w:val="24"/>
                <w:szCs w:val="24"/>
              </w:rPr>
            </w:pPr>
            <w:r>
              <w:rPr>
                <w:sz w:val="24"/>
                <w:szCs w:val="24"/>
              </w:rPr>
              <w:t>15%</w:t>
            </w:r>
          </w:p>
        </w:tc>
      </w:tr>
      <w:tr w:rsidR="00A664F9" w:rsidTr="00A664F9">
        <w:trPr>
          <w:trHeight w:val="240"/>
        </w:trPr>
        <w:tc>
          <w:tcPr>
            <w:tcW w:w="3980" w:type="dxa"/>
            <w:vMerge/>
            <w:vAlign w:val="center"/>
          </w:tcPr>
          <w:p w:rsidR="00A664F9" w:rsidRPr="00F14CD9" w:rsidRDefault="00A664F9" w:rsidP="00C47DDE">
            <w:pPr>
              <w:pStyle w:val="a3"/>
              <w:widowControl w:val="0"/>
              <w:spacing w:line="276" w:lineRule="auto"/>
              <w:rPr>
                <w:sz w:val="24"/>
                <w:szCs w:val="24"/>
              </w:rPr>
            </w:pP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7" w:type="dxa"/>
            <w:vAlign w:val="center"/>
          </w:tcPr>
          <w:p w:rsidR="00A664F9" w:rsidRPr="00057E87" w:rsidRDefault="00A664F9" w:rsidP="00C47DDE">
            <w:pPr>
              <w:widowControl w:val="0"/>
              <w:spacing w:line="276" w:lineRule="auto"/>
              <w:jc w:val="center"/>
              <w:rPr>
                <w:color w:val="000000"/>
                <w:sz w:val="24"/>
                <w:szCs w:val="24"/>
              </w:rPr>
            </w:pPr>
            <w:r>
              <w:rPr>
                <w:sz w:val="24"/>
                <w:szCs w:val="24"/>
              </w:rPr>
              <w:t>36,2±0,02</w:t>
            </w:r>
          </w:p>
        </w:tc>
        <w:tc>
          <w:tcPr>
            <w:tcW w:w="679" w:type="dxa"/>
            <w:vMerge/>
            <w:vAlign w:val="center"/>
          </w:tcPr>
          <w:p w:rsidR="00A664F9" w:rsidRPr="00B0780C" w:rsidRDefault="00A664F9" w:rsidP="00C47DDE">
            <w:pPr>
              <w:pStyle w:val="a3"/>
              <w:widowControl w:val="0"/>
              <w:spacing w:line="276" w:lineRule="auto"/>
              <w:jc w:val="center"/>
              <w:rPr>
                <w:sz w:val="24"/>
                <w:szCs w:val="24"/>
              </w:rPr>
            </w:pPr>
          </w:p>
        </w:tc>
        <w:tc>
          <w:tcPr>
            <w:tcW w:w="908" w:type="dxa"/>
            <w:vMerge/>
            <w:vAlign w:val="center"/>
          </w:tcPr>
          <w:p w:rsidR="00A664F9" w:rsidRPr="006949FD" w:rsidRDefault="00A664F9" w:rsidP="00C47DDE">
            <w:pPr>
              <w:pStyle w:val="a3"/>
              <w:widowControl w:val="0"/>
              <w:spacing w:line="276" w:lineRule="auto"/>
              <w:jc w:val="center"/>
              <w:rPr>
                <w:b/>
                <w:bCs/>
                <w:sz w:val="24"/>
                <w:szCs w:val="24"/>
              </w:rPr>
            </w:pPr>
          </w:p>
        </w:tc>
        <w:tc>
          <w:tcPr>
            <w:tcW w:w="1071" w:type="dxa"/>
          </w:tcPr>
          <w:p w:rsidR="00A664F9" w:rsidRPr="000C2FC9" w:rsidRDefault="00A664F9" w:rsidP="00C47DDE">
            <w:pPr>
              <w:pStyle w:val="a3"/>
              <w:widowControl w:val="0"/>
              <w:spacing w:line="276" w:lineRule="auto"/>
              <w:jc w:val="center"/>
              <w:rPr>
                <w:sz w:val="24"/>
                <w:szCs w:val="24"/>
              </w:rPr>
            </w:pPr>
            <w:r>
              <w:rPr>
                <w:sz w:val="24"/>
                <w:szCs w:val="24"/>
              </w:rPr>
              <w:t>25%</w:t>
            </w:r>
          </w:p>
        </w:tc>
      </w:tr>
      <w:tr w:rsidR="00A664F9" w:rsidTr="00A664F9">
        <w:trPr>
          <w:trHeight w:val="240"/>
        </w:trPr>
        <w:tc>
          <w:tcPr>
            <w:tcW w:w="3980" w:type="dxa"/>
            <w:vMerge w:val="restart"/>
            <w:vAlign w:val="center"/>
          </w:tcPr>
          <w:p w:rsidR="00A664F9" w:rsidRPr="00F14CD9" w:rsidRDefault="00A664F9" w:rsidP="00C47DDE">
            <w:pPr>
              <w:pStyle w:val="a3"/>
              <w:widowControl w:val="0"/>
              <w:spacing w:line="276" w:lineRule="auto"/>
              <w:rPr>
                <w:sz w:val="24"/>
                <w:szCs w:val="24"/>
              </w:rPr>
            </w:pPr>
            <w:r w:rsidRPr="006F2229">
              <w:rPr>
                <w:sz w:val="24"/>
                <w:szCs w:val="24"/>
              </w:rPr>
              <w:t xml:space="preserve">Проба </w:t>
            </w:r>
            <w:proofErr w:type="spellStart"/>
            <w:r w:rsidRPr="006F2229">
              <w:rPr>
                <w:sz w:val="24"/>
                <w:szCs w:val="24"/>
              </w:rPr>
              <w:t>Генчі</w:t>
            </w:r>
            <w:proofErr w:type="spellEnd"/>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7" w:type="dxa"/>
            <w:vAlign w:val="center"/>
          </w:tcPr>
          <w:p w:rsidR="00A664F9" w:rsidRPr="00057E87" w:rsidRDefault="00A664F9" w:rsidP="00C47DDE">
            <w:pPr>
              <w:widowControl w:val="0"/>
              <w:spacing w:line="276" w:lineRule="auto"/>
              <w:jc w:val="center"/>
              <w:rPr>
                <w:color w:val="000000"/>
                <w:sz w:val="24"/>
                <w:szCs w:val="24"/>
              </w:rPr>
            </w:pPr>
            <w:r>
              <w:rPr>
                <w:sz w:val="24"/>
                <w:szCs w:val="24"/>
              </w:rPr>
              <w:t>24,61±0,02</w:t>
            </w:r>
          </w:p>
        </w:tc>
        <w:tc>
          <w:tcPr>
            <w:tcW w:w="679"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97,43</w:t>
            </w:r>
          </w:p>
        </w:tc>
        <w:tc>
          <w:tcPr>
            <w:tcW w:w="908" w:type="dxa"/>
            <w:vMerge w:val="restart"/>
            <w:vAlign w:val="center"/>
          </w:tcPr>
          <w:p w:rsidR="00A664F9" w:rsidRPr="006949FD" w:rsidRDefault="00A664F9" w:rsidP="00C47DDE">
            <w:pPr>
              <w:widowControl w:val="0"/>
              <w:spacing w:line="276" w:lineRule="auto"/>
              <w:jc w:val="center"/>
              <w:rPr>
                <w:sz w:val="24"/>
                <w:szCs w:val="24"/>
              </w:rPr>
            </w:pPr>
            <w:r>
              <w:rPr>
                <w:sz w:val="24"/>
                <w:szCs w:val="24"/>
              </w:rPr>
              <w:t>≤</w:t>
            </w:r>
            <w:r w:rsidRPr="006949FD">
              <w:rPr>
                <w:sz w:val="24"/>
                <w:szCs w:val="24"/>
              </w:rPr>
              <w:t xml:space="preserve"> 0,05</w:t>
            </w:r>
          </w:p>
        </w:tc>
        <w:tc>
          <w:tcPr>
            <w:tcW w:w="1071" w:type="dxa"/>
          </w:tcPr>
          <w:p w:rsidR="00A664F9" w:rsidRPr="000C2FC9" w:rsidRDefault="00A664F9" w:rsidP="00C47DDE">
            <w:pPr>
              <w:widowControl w:val="0"/>
              <w:spacing w:line="276" w:lineRule="auto"/>
              <w:jc w:val="center"/>
              <w:rPr>
                <w:sz w:val="24"/>
                <w:szCs w:val="24"/>
              </w:rPr>
            </w:pPr>
            <w:r>
              <w:rPr>
                <w:sz w:val="24"/>
                <w:szCs w:val="24"/>
              </w:rPr>
              <w:t>11%</w:t>
            </w:r>
          </w:p>
        </w:tc>
      </w:tr>
      <w:tr w:rsidR="00A664F9" w:rsidTr="00A664F9">
        <w:trPr>
          <w:trHeight w:val="240"/>
        </w:trPr>
        <w:tc>
          <w:tcPr>
            <w:tcW w:w="3980" w:type="dxa"/>
            <w:vMerge/>
            <w:vAlign w:val="center"/>
          </w:tcPr>
          <w:p w:rsidR="00A664F9" w:rsidRPr="00F14CD9" w:rsidRDefault="00A664F9" w:rsidP="00C47DDE">
            <w:pPr>
              <w:pStyle w:val="a3"/>
              <w:widowControl w:val="0"/>
              <w:spacing w:line="276" w:lineRule="auto"/>
              <w:rPr>
                <w:sz w:val="24"/>
                <w:szCs w:val="24"/>
              </w:rPr>
            </w:pPr>
          </w:p>
        </w:tc>
        <w:tc>
          <w:tcPr>
            <w:tcW w:w="1180"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7" w:type="dxa"/>
            <w:vAlign w:val="center"/>
          </w:tcPr>
          <w:p w:rsidR="00A664F9" w:rsidRPr="004B6997" w:rsidRDefault="00A664F9" w:rsidP="00C47DDE">
            <w:pPr>
              <w:widowControl w:val="0"/>
              <w:spacing w:line="276" w:lineRule="auto"/>
              <w:jc w:val="center"/>
              <w:rPr>
                <w:color w:val="000000"/>
                <w:sz w:val="24"/>
                <w:szCs w:val="24"/>
              </w:rPr>
            </w:pPr>
            <w:r>
              <w:rPr>
                <w:sz w:val="24"/>
                <w:szCs w:val="24"/>
              </w:rPr>
              <w:t>26,79±0,01</w:t>
            </w:r>
          </w:p>
        </w:tc>
        <w:tc>
          <w:tcPr>
            <w:tcW w:w="679" w:type="dxa"/>
            <w:vMerge/>
            <w:vAlign w:val="center"/>
          </w:tcPr>
          <w:p w:rsidR="00A664F9" w:rsidRPr="00B0780C" w:rsidRDefault="00A664F9" w:rsidP="00C47DDE">
            <w:pPr>
              <w:pStyle w:val="a3"/>
              <w:widowControl w:val="0"/>
              <w:spacing w:line="276" w:lineRule="auto"/>
              <w:jc w:val="center"/>
              <w:rPr>
                <w:sz w:val="24"/>
                <w:szCs w:val="24"/>
              </w:rPr>
            </w:pPr>
          </w:p>
        </w:tc>
        <w:tc>
          <w:tcPr>
            <w:tcW w:w="908" w:type="dxa"/>
            <w:vMerge/>
            <w:vAlign w:val="center"/>
          </w:tcPr>
          <w:p w:rsidR="00A664F9" w:rsidRPr="006949FD" w:rsidRDefault="00A664F9" w:rsidP="00C47DDE">
            <w:pPr>
              <w:pStyle w:val="a3"/>
              <w:widowControl w:val="0"/>
              <w:spacing w:line="276" w:lineRule="auto"/>
              <w:jc w:val="center"/>
              <w:rPr>
                <w:b/>
                <w:bCs/>
                <w:sz w:val="24"/>
                <w:szCs w:val="24"/>
              </w:rPr>
            </w:pPr>
          </w:p>
        </w:tc>
        <w:tc>
          <w:tcPr>
            <w:tcW w:w="1071" w:type="dxa"/>
          </w:tcPr>
          <w:p w:rsidR="00A664F9" w:rsidRPr="000C2FC9" w:rsidRDefault="00A664F9" w:rsidP="00C47DDE">
            <w:pPr>
              <w:pStyle w:val="a3"/>
              <w:widowControl w:val="0"/>
              <w:spacing w:line="276" w:lineRule="auto"/>
              <w:jc w:val="center"/>
              <w:rPr>
                <w:sz w:val="24"/>
                <w:szCs w:val="24"/>
              </w:rPr>
            </w:pPr>
            <w:r>
              <w:rPr>
                <w:sz w:val="24"/>
                <w:szCs w:val="24"/>
              </w:rPr>
              <w:t>22%</w:t>
            </w:r>
          </w:p>
        </w:tc>
      </w:tr>
    </w:tbl>
    <w:p w:rsidR="00A664F9" w:rsidRDefault="00A664F9" w:rsidP="00C47DDE">
      <w:pPr>
        <w:pStyle w:val="a3"/>
        <w:widowControl w:val="0"/>
        <w:spacing w:line="360" w:lineRule="auto"/>
        <w:ind w:firstLine="709"/>
        <w:jc w:val="both"/>
        <w:rPr>
          <w:sz w:val="28"/>
          <w:szCs w:val="28"/>
        </w:rPr>
      </w:pPr>
    </w:p>
    <w:p w:rsidR="00A664F9" w:rsidRPr="001D6AB5" w:rsidRDefault="00A664F9" w:rsidP="00C47DDE">
      <w:pPr>
        <w:pStyle w:val="a3"/>
        <w:widowControl w:val="0"/>
        <w:spacing w:line="360" w:lineRule="auto"/>
        <w:ind w:firstLine="709"/>
        <w:jc w:val="both"/>
        <w:rPr>
          <w:sz w:val="28"/>
          <w:szCs w:val="28"/>
        </w:rPr>
      </w:pPr>
      <w:r w:rsidRPr="001D6AB5">
        <w:rPr>
          <w:sz w:val="28"/>
          <w:szCs w:val="28"/>
        </w:rPr>
        <w:t xml:space="preserve">Аналіз функціонального стану дихальної системи жінок віком 25-30 років, які брали участь у дослідженні, дозволив виявити динаміку змін після завершення експерименту. </w:t>
      </w:r>
    </w:p>
    <w:p w:rsidR="00A664F9" w:rsidRPr="001D6AB5" w:rsidRDefault="00A664F9" w:rsidP="00C47DDE">
      <w:pPr>
        <w:pStyle w:val="a3"/>
        <w:widowControl w:val="0"/>
        <w:spacing w:line="360" w:lineRule="auto"/>
        <w:ind w:firstLine="709"/>
        <w:jc w:val="both"/>
        <w:rPr>
          <w:sz w:val="28"/>
          <w:szCs w:val="28"/>
        </w:rPr>
      </w:pPr>
      <w:r w:rsidRPr="001D6AB5">
        <w:rPr>
          <w:sz w:val="28"/>
          <w:szCs w:val="28"/>
        </w:rPr>
        <w:t>За показником частоти дихання (ЧД) спостерігалося зменшення у обох групах, що свідчить про покращення економічності дихання. У КГ середнє значення ЧД становило 16,54 ± 0,21 циклів за хвилину, що на 5% менше порівняно з початковими даними. У ЕГ цей показник був більш вираженим 15,79 ± 0,19 циклів за хвилину, що відповідає зниженню на 7%. Значення t=2,66 при рівні значущості ≤ 0,05 вказує на наявність статистично значущої різниці між групами.</w:t>
      </w:r>
    </w:p>
    <w:p w:rsidR="00A664F9" w:rsidRPr="001D6AB5" w:rsidRDefault="00A664F9" w:rsidP="00C47DDE">
      <w:pPr>
        <w:pStyle w:val="a3"/>
        <w:widowControl w:val="0"/>
        <w:spacing w:line="360" w:lineRule="auto"/>
        <w:ind w:firstLine="709"/>
        <w:jc w:val="both"/>
        <w:rPr>
          <w:sz w:val="28"/>
          <w:szCs w:val="28"/>
        </w:rPr>
      </w:pPr>
      <w:r w:rsidRPr="001D6AB5">
        <w:rPr>
          <w:sz w:val="28"/>
          <w:szCs w:val="28"/>
        </w:rPr>
        <w:t xml:space="preserve">Проба </w:t>
      </w:r>
      <w:proofErr w:type="spellStart"/>
      <w:r w:rsidRPr="001D6AB5">
        <w:rPr>
          <w:sz w:val="28"/>
          <w:szCs w:val="28"/>
        </w:rPr>
        <w:t>Штанге</w:t>
      </w:r>
      <w:proofErr w:type="spellEnd"/>
      <w:r w:rsidRPr="001D6AB5">
        <w:rPr>
          <w:sz w:val="28"/>
          <w:szCs w:val="28"/>
        </w:rPr>
        <w:t>, яка характеризує тривалість затримки дихання на вдиху, показала суттєве покращення у обох групах. У КГ середній результат збільшився на 15%, досягнувши 33,52 ± 0,03 секунд, тоді як у ЕГ приріст становив 25%, із середнім значенням 36,2 ± 0,02 секунд. Значення t=74,29 підтверджує статистично значущу перевагу ЕГ над КГ.</w:t>
      </w:r>
    </w:p>
    <w:p w:rsidR="00A664F9" w:rsidRPr="001D6AB5" w:rsidRDefault="00A664F9" w:rsidP="00C47DDE">
      <w:pPr>
        <w:pStyle w:val="a3"/>
        <w:widowControl w:val="0"/>
        <w:spacing w:line="360" w:lineRule="auto"/>
        <w:ind w:firstLine="709"/>
        <w:jc w:val="both"/>
        <w:rPr>
          <w:sz w:val="28"/>
          <w:szCs w:val="28"/>
        </w:rPr>
      </w:pPr>
      <w:r w:rsidRPr="001D6AB5">
        <w:rPr>
          <w:sz w:val="28"/>
          <w:szCs w:val="28"/>
        </w:rPr>
        <w:t xml:space="preserve">Результати проби </w:t>
      </w:r>
      <w:proofErr w:type="spellStart"/>
      <w:r w:rsidRPr="001D6AB5">
        <w:rPr>
          <w:sz w:val="28"/>
          <w:szCs w:val="28"/>
        </w:rPr>
        <w:t>Генчі</w:t>
      </w:r>
      <w:proofErr w:type="spellEnd"/>
      <w:r w:rsidRPr="001D6AB5">
        <w:rPr>
          <w:sz w:val="28"/>
          <w:szCs w:val="28"/>
        </w:rPr>
        <w:t xml:space="preserve">, що оцінює тривалість затримки дихання на видиху, також засвідчили позитивну динаміку. У КГ цей показник зріс на 11% </w:t>
      </w:r>
      <w:r w:rsidRPr="001D6AB5">
        <w:rPr>
          <w:sz w:val="28"/>
          <w:szCs w:val="28"/>
        </w:rPr>
        <w:lastRenderedPageBreak/>
        <w:t>і становив 24,61 ± 0,02 секунд. У ЕГ приріст був вищим 22%, із середнім значенням 26,79 ± 0,01 секунд. Значення t=97,43 при рівні значущості ≤ 0,05 свідчить про значну перевагу ЕГ.</w:t>
      </w:r>
    </w:p>
    <w:p w:rsidR="00A664F9" w:rsidRPr="001D6AB5" w:rsidRDefault="00A664F9" w:rsidP="00C47DDE">
      <w:pPr>
        <w:pStyle w:val="a3"/>
        <w:widowControl w:val="0"/>
        <w:spacing w:line="360" w:lineRule="auto"/>
        <w:ind w:firstLine="709"/>
        <w:jc w:val="both"/>
        <w:rPr>
          <w:sz w:val="28"/>
          <w:szCs w:val="28"/>
        </w:rPr>
      </w:pPr>
      <w:r w:rsidRPr="001D6AB5">
        <w:rPr>
          <w:sz w:val="28"/>
          <w:szCs w:val="28"/>
        </w:rPr>
        <w:t>Отримані результати підтверджують, що експериментальна методика сприяла більш вираженим покращенням функціонального стану дихальної системи в експериментальній групі порівняно з контрольною. Підтвердженням цього є наочні дані, представлені на діаграмі (див. рис. 2.7).</w:t>
      </w:r>
    </w:p>
    <w:p w:rsidR="00A664F9" w:rsidRDefault="00A664F9" w:rsidP="00C47DDE">
      <w:pPr>
        <w:pStyle w:val="a3"/>
        <w:widowControl w:val="0"/>
        <w:spacing w:line="360" w:lineRule="auto"/>
        <w:jc w:val="both"/>
        <w:rPr>
          <w:sz w:val="28"/>
          <w:szCs w:val="28"/>
        </w:rPr>
      </w:pPr>
      <w:r>
        <w:rPr>
          <w:noProof/>
          <w:sz w:val="28"/>
          <w:szCs w:val="28"/>
        </w:rPr>
        <w:drawing>
          <wp:inline distT="0" distB="0" distL="0" distR="0" wp14:anchorId="627819D8" wp14:editId="34845002">
            <wp:extent cx="5895975" cy="32004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664F9" w:rsidRDefault="00A664F9" w:rsidP="00C47DDE">
      <w:pPr>
        <w:pStyle w:val="a3"/>
        <w:widowControl w:val="0"/>
        <w:spacing w:line="360" w:lineRule="auto"/>
        <w:ind w:firstLine="709"/>
        <w:jc w:val="both"/>
        <w:rPr>
          <w:b/>
          <w:bCs/>
          <w:sz w:val="28"/>
          <w:szCs w:val="28"/>
        </w:rPr>
      </w:pPr>
      <w:r>
        <w:rPr>
          <w:b/>
          <w:bCs/>
          <w:sz w:val="28"/>
          <w:szCs w:val="28"/>
        </w:rPr>
        <w:t xml:space="preserve">Рис. 2.7. </w:t>
      </w:r>
      <w:r w:rsidRPr="00F14CD9">
        <w:rPr>
          <w:b/>
          <w:bCs/>
          <w:sz w:val="28"/>
          <w:szCs w:val="28"/>
        </w:rPr>
        <w:t xml:space="preserve">Показники </w:t>
      </w:r>
      <w:r w:rsidRPr="00360E83">
        <w:rPr>
          <w:b/>
          <w:bCs/>
          <w:sz w:val="28"/>
          <w:szCs w:val="28"/>
        </w:rPr>
        <w:t xml:space="preserve">функціонального стану </w:t>
      </w:r>
      <w:r>
        <w:rPr>
          <w:b/>
          <w:bCs/>
          <w:sz w:val="28"/>
          <w:szCs w:val="28"/>
        </w:rPr>
        <w:t>дихальної</w:t>
      </w:r>
      <w:r w:rsidRPr="00360E83">
        <w:rPr>
          <w:b/>
          <w:bCs/>
          <w:sz w:val="28"/>
          <w:szCs w:val="28"/>
        </w:rPr>
        <w:t xml:space="preserve"> системи жінок віком 25-30 років</w:t>
      </w:r>
      <w:r>
        <w:rPr>
          <w:b/>
          <w:bCs/>
          <w:sz w:val="28"/>
          <w:szCs w:val="28"/>
        </w:rPr>
        <w:t xml:space="preserve"> контрольної та експериментальної групи після завершення експерименту</w:t>
      </w:r>
    </w:p>
    <w:p w:rsidR="00A664F9" w:rsidRPr="001D6AB5" w:rsidRDefault="00A664F9" w:rsidP="00C47DDE">
      <w:pPr>
        <w:pStyle w:val="a3"/>
        <w:widowControl w:val="0"/>
        <w:spacing w:line="360" w:lineRule="auto"/>
        <w:ind w:firstLine="709"/>
        <w:jc w:val="both"/>
        <w:rPr>
          <w:sz w:val="28"/>
          <w:szCs w:val="28"/>
        </w:rPr>
      </w:pPr>
      <w:r w:rsidRPr="001D6AB5">
        <w:rPr>
          <w:sz w:val="28"/>
          <w:szCs w:val="28"/>
        </w:rPr>
        <w:t>Далі було проведено аналіз рівня рухових здібностей жінок віком 25</w:t>
      </w:r>
      <w:r>
        <w:rPr>
          <w:sz w:val="28"/>
          <w:szCs w:val="28"/>
        </w:rPr>
        <w:t>-</w:t>
      </w:r>
      <w:r w:rsidRPr="001D6AB5">
        <w:rPr>
          <w:sz w:val="28"/>
          <w:szCs w:val="28"/>
        </w:rPr>
        <w:t xml:space="preserve">30 років після завершення експерименту, результати якого представлені в таблиці 2.8. </w:t>
      </w:r>
    </w:p>
    <w:p w:rsidR="00A664F9" w:rsidRDefault="00A664F9" w:rsidP="00C47DDE">
      <w:pPr>
        <w:pStyle w:val="a3"/>
        <w:widowControl w:val="0"/>
        <w:spacing w:line="360" w:lineRule="auto"/>
        <w:ind w:firstLine="709"/>
        <w:jc w:val="right"/>
        <w:rPr>
          <w:i/>
          <w:iCs/>
          <w:sz w:val="28"/>
          <w:szCs w:val="28"/>
        </w:rPr>
      </w:pPr>
      <w:r w:rsidRPr="00F14CD9">
        <w:rPr>
          <w:i/>
          <w:iCs/>
          <w:sz w:val="28"/>
          <w:szCs w:val="28"/>
        </w:rPr>
        <w:t>Таблиця 2.</w:t>
      </w:r>
      <w:r>
        <w:rPr>
          <w:i/>
          <w:iCs/>
          <w:sz w:val="28"/>
          <w:szCs w:val="28"/>
        </w:rPr>
        <w:t>8</w:t>
      </w:r>
    </w:p>
    <w:p w:rsidR="00A664F9" w:rsidRDefault="00A664F9" w:rsidP="00C47DDE">
      <w:pPr>
        <w:pStyle w:val="a3"/>
        <w:widowControl w:val="0"/>
        <w:spacing w:line="360" w:lineRule="auto"/>
        <w:ind w:firstLine="709"/>
        <w:jc w:val="both"/>
        <w:rPr>
          <w:b/>
          <w:bCs/>
          <w:sz w:val="28"/>
          <w:szCs w:val="28"/>
        </w:rPr>
      </w:pPr>
      <w:r w:rsidRPr="00F14CD9">
        <w:rPr>
          <w:b/>
          <w:bCs/>
          <w:sz w:val="28"/>
          <w:szCs w:val="28"/>
        </w:rPr>
        <w:t xml:space="preserve">Показники </w:t>
      </w:r>
      <w:r w:rsidRPr="00250512">
        <w:rPr>
          <w:b/>
          <w:bCs/>
          <w:sz w:val="28"/>
          <w:szCs w:val="28"/>
        </w:rPr>
        <w:t>рухових здібностей</w:t>
      </w:r>
      <w:r w:rsidRPr="00360E83">
        <w:rPr>
          <w:b/>
          <w:bCs/>
          <w:sz w:val="28"/>
          <w:szCs w:val="28"/>
        </w:rPr>
        <w:t xml:space="preserve"> жінок віком 25-30 років</w:t>
      </w:r>
      <w:r>
        <w:rPr>
          <w:b/>
          <w:bCs/>
          <w:sz w:val="28"/>
          <w:szCs w:val="28"/>
        </w:rPr>
        <w:t xml:space="preserve"> контрольної та експериментальної групи після завершення експерименту</w:t>
      </w:r>
    </w:p>
    <w:tbl>
      <w:tblPr>
        <w:tblStyle w:val="a4"/>
        <w:tblW w:w="0" w:type="auto"/>
        <w:tblLook w:val="04A0" w:firstRow="1" w:lastRow="0" w:firstColumn="1" w:lastColumn="0" w:noHBand="0" w:noVBand="1"/>
      </w:tblPr>
      <w:tblGrid>
        <w:gridCol w:w="3919"/>
        <w:gridCol w:w="1173"/>
        <w:gridCol w:w="1525"/>
        <w:gridCol w:w="756"/>
        <w:gridCol w:w="901"/>
        <w:gridCol w:w="1071"/>
      </w:tblGrid>
      <w:tr w:rsidR="00A664F9" w:rsidTr="00A664F9">
        <w:tc>
          <w:tcPr>
            <w:tcW w:w="3919" w:type="dxa"/>
          </w:tcPr>
          <w:p w:rsidR="00A664F9" w:rsidRPr="009D16CA" w:rsidRDefault="00A664F9" w:rsidP="00C47DDE">
            <w:pPr>
              <w:widowControl w:val="0"/>
            </w:pPr>
            <w:r w:rsidRPr="009D16CA">
              <w:rPr>
                <w:b/>
                <w:bCs/>
                <w:sz w:val="24"/>
                <w:szCs w:val="24"/>
              </w:rPr>
              <w:t>Показники</w:t>
            </w:r>
            <w:r>
              <w:rPr>
                <w:b/>
                <w:bCs/>
                <w:sz w:val="24"/>
                <w:szCs w:val="24"/>
              </w:rPr>
              <w:t xml:space="preserve"> </w:t>
            </w:r>
            <w:r w:rsidRPr="00B745FD">
              <w:rPr>
                <w:b/>
                <w:bCs/>
                <w:sz w:val="24"/>
                <w:szCs w:val="24"/>
              </w:rPr>
              <w:t>рухових здібностей</w:t>
            </w:r>
          </w:p>
          <w:p w:rsidR="00A664F9" w:rsidRPr="00F14CD9" w:rsidRDefault="00A664F9" w:rsidP="00C47DDE">
            <w:pPr>
              <w:widowControl w:val="0"/>
              <w:spacing w:line="276" w:lineRule="auto"/>
              <w:jc w:val="center"/>
              <w:rPr>
                <w:b/>
                <w:bCs/>
                <w:sz w:val="24"/>
                <w:szCs w:val="24"/>
              </w:rPr>
            </w:pPr>
          </w:p>
        </w:tc>
        <w:tc>
          <w:tcPr>
            <w:tcW w:w="1173" w:type="dxa"/>
          </w:tcPr>
          <w:p w:rsidR="00A664F9" w:rsidRPr="00F14CD9" w:rsidRDefault="00A664F9" w:rsidP="00C47DDE">
            <w:pPr>
              <w:widowControl w:val="0"/>
              <w:spacing w:line="276" w:lineRule="auto"/>
              <w:jc w:val="center"/>
              <w:rPr>
                <w:b/>
                <w:bCs/>
                <w:sz w:val="24"/>
                <w:szCs w:val="24"/>
              </w:rPr>
            </w:pPr>
            <w:r w:rsidRPr="00F14CD9">
              <w:rPr>
                <w:b/>
                <w:bCs/>
                <w:sz w:val="24"/>
                <w:szCs w:val="24"/>
              </w:rPr>
              <w:t>Групи</w:t>
            </w:r>
          </w:p>
        </w:tc>
        <w:tc>
          <w:tcPr>
            <w:tcW w:w="1525" w:type="dxa"/>
          </w:tcPr>
          <w:p w:rsidR="00A664F9" w:rsidRPr="00F14CD9" w:rsidRDefault="00A664F9" w:rsidP="00C47DDE">
            <w:pPr>
              <w:widowControl w:val="0"/>
              <w:spacing w:line="276" w:lineRule="auto"/>
              <w:jc w:val="center"/>
              <w:rPr>
                <w:b/>
                <w:bCs/>
                <w:sz w:val="24"/>
                <w:szCs w:val="24"/>
              </w:rPr>
            </w:pPr>
            <w:r w:rsidRPr="00F14CD9">
              <w:rPr>
                <w:b/>
                <w:bCs/>
                <w:sz w:val="24"/>
                <w:szCs w:val="24"/>
              </w:rPr>
              <w:t>Показники</w:t>
            </w:r>
          </w:p>
        </w:tc>
        <w:tc>
          <w:tcPr>
            <w:tcW w:w="756" w:type="dxa"/>
          </w:tcPr>
          <w:p w:rsidR="00A664F9" w:rsidRPr="00F14CD9" w:rsidRDefault="00A664F9" w:rsidP="00C47DDE">
            <w:pPr>
              <w:widowControl w:val="0"/>
              <w:spacing w:line="276" w:lineRule="auto"/>
              <w:jc w:val="center"/>
              <w:rPr>
                <w:b/>
                <w:bCs/>
                <w:sz w:val="24"/>
                <w:szCs w:val="24"/>
              </w:rPr>
            </w:pPr>
            <w:r w:rsidRPr="00F14CD9">
              <w:rPr>
                <w:b/>
                <w:bCs/>
                <w:sz w:val="24"/>
                <w:szCs w:val="24"/>
              </w:rPr>
              <w:t>t</w:t>
            </w:r>
          </w:p>
        </w:tc>
        <w:tc>
          <w:tcPr>
            <w:tcW w:w="901" w:type="dxa"/>
          </w:tcPr>
          <w:p w:rsidR="00A664F9" w:rsidRPr="00F14CD9" w:rsidRDefault="00A664F9" w:rsidP="00C47DDE">
            <w:pPr>
              <w:widowControl w:val="0"/>
              <w:spacing w:line="276" w:lineRule="auto"/>
              <w:jc w:val="center"/>
              <w:rPr>
                <w:b/>
                <w:bCs/>
                <w:sz w:val="24"/>
                <w:szCs w:val="24"/>
              </w:rPr>
            </w:pPr>
            <w:r w:rsidRPr="00F14CD9">
              <w:rPr>
                <w:b/>
                <w:bCs/>
                <w:sz w:val="24"/>
                <w:szCs w:val="24"/>
              </w:rPr>
              <w:t>р</w:t>
            </w:r>
          </w:p>
        </w:tc>
        <w:tc>
          <w:tcPr>
            <w:tcW w:w="1071" w:type="dxa"/>
          </w:tcPr>
          <w:p w:rsidR="00A664F9" w:rsidRDefault="00A664F9" w:rsidP="00C47DDE">
            <w:pPr>
              <w:widowControl w:val="0"/>
              <w:spacing w:line="276" w:lineRule="auto"/>
              <w:jc w:val="center"/>
              <w:rPr>
                <w:b/>
                <w:bCs/>
                <w:sz w:val="24"/>
                <w:szCs w:val="24"/>
              </w:rPr>
            </w:pPr>
            <w:r>
              <w:rPr>
                <w:b/>
                <w:bCs/>
                <w:sz w:val="24"/>
                <w:szCs w:val="24"/>
              </w:rPr>
              <w:t xml:space="preserve">Різниця </w:t>
            </w:r>
          </w:p>
          <w:p w:rsidR="00A664F9" w:rsidRPr="00F14CD9" w:rsidRDefault="00A664F9" w:rsidP="00C47DDE">
            <w:pPr>
              <w:widowControl w:val="0"/>
              <w:spacing w:line="276" w:lineRule="auto"/>
              <w:jc w:val="center"/>
              <w:rPr>
                <w:b/>
                <w:bCs/>
                <w:sz w:val="24"/>
                <w:szCs w:val="24"/>
              </w:rPr>
            </w:pPr>
            <w:r>
              <w:rPr>
                <w:b/>
                <w:bCs/>
                <w:sz w:val="24"/>
                <w:szCs w:val="24"/>
              </w:rPr>
              <w:t>у %</w:t>
            </w:r>
          </w:p>
        </w:tc>
      </w:tr>
      <w:tr w:rsidR="00A664F9" w:rsidTr="00A664F9">
        <w:trPr>
          <w:trHeight w:val="240"/>
        </w:trPr>
        <w:tc>
          <w:tcPr>
            <w:tcW w:w="3919" w:type="dxa"/>
            <w:vMerge w:val="restart"/>
            <w:vAlign w:val="center"/>
          </w:tcPr>
          <w:p w:rsidR="00A664F9" w:rsidRPr="00F14CD9" w:rsidRDefault="00A664F9" w:rsidP="00C47DDE">
            <w:pPr>
              <w:pStyle w:val="a3"/>
              <w:widowControl w:val="0"/>
              <w:spacing w:line="276" w:lineRule="auto"/>
              <w:rPr>
                <w:sz w:val="24"/>
                <w:szCs w:val="24"/>
              </w:rPr>
            </w:pPr>
            <w:r w:rsidRPr="00B7204A">
              <w:rPr>
                <w:sz w:val="24"/>
                <w:szCs w:val="24"/>
              </w:rPr>
              <w:t>Згинання і розгинання рук в упорі лежачи</w:t>
            </w:r>
          </w:p>
        </w:tc>
        <w:tc>
          <w:tcPr>
            <w:tcW w:w="1173"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5" w:type="dxa"/>
            <w:vAlign w:val="center"/>
          </w:tcPr>
          <w:p w:rsidR="00A664F9" w:rsidRPr="00B0780C" w:rsidRDefault="00A664F9" w:rsidP="00C47DDE">
            <w:pPr>
              <w:pStyle w:val="a3"/>
              <w:widowControl w:val="0"/>
              <w:spacing w:line="276" w:lineRule="auto"/>
              <w:jc w:val="center"/>
              <w:rPr>
                <w:sz w:val="24"/>
                <w:szCs w:val="24"/>
              </w:rPr>
            </w:pPr>
            <w:r>
              <w:rPr>
                <w:sz w:val="24"/>
                <w:szCs w:val="24"/>
              </w:rPr>
              <w:t>7,78±0,21</w:t>
            </w:r>
          </w:p>
        </w:tc>
        <w:tc>
          <w:tcPr>
            <w:tcW w:w="756"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2,91</w:t>
            </w:r>
          </w:p>
        </w:tc>
        <w:tc>
          <w:tcPr>
            <w:tcW w:w="901" w:type="dxa"/>
            <w:vMerge w:val="restart"/>
            <w:vAlign w:val="center"/>
          </w:tcPr>
          <w:p w:rsidR="00A664F9" w:rsidRPr="000966BC" w:rsidRDefault="00A664F9" w:rsidP="00C47DDE">
            <w:pPr>
              <w:widowControl w:val="0"/>
              <w:spacing w:line="276" w:lineRule="auto"/>
              <w:jc w:val="center"/>
              <w:rPr>
                <w:sz w:val="24"/>
                <w:szCs w:val="24"/>
              </w:rPr>
            </w:pPr>
            <w:r w:rsidRPr="000966BC">
              <w:rPr>
                <w:sz w:val="24"/>
                <w:szCs w:val="24"/>
              </w:rPr>
              <w:t>≤ 0,05</w:t>
            </w:r>
          </w:p>
        </w:tc>
        <w:tc>
          <w:tcPr>
            <w:tcW w:w="1071" w:type="dxa"/>
          </w:tcPr>
          <w:p w:rsidR="00A664F9" w:rsidRPr="000C2FC9" w:rsidRDefault="00A664F9" w:rsidP="00C47DDE">
            <w:pPr>
              <w:widowControl w:val="0"/>
              <w:spacing w:line="276" w:lineRule="auto"/>
              <w:jc w:val="center"/>
              <w:rPr>
                <w:sz w:val="24"/>
                <w:szCs w:val="24"/>
              </w:rPr>
            </w:pPr>
            <w:r>
              <w:rPr>
                <w:sz w:val="24"/>
                <w:szCs w:val="24"/>
              </w:rPr>
              <w:t>15%</w:t>
            </w:r>
          </w:p>
        </w:tc>
      </w:tr>
      <w:tr w:rsidR="00A664F9" w:rsidTr="00A664F9">
        <w:trPr>
          <w:trHeight w:val="240"/>
        </w:trPr>
        <w:tc>
          <w:tcPr>
            <w:tcW w:w="3919" w:type="dxa"/>
            <w:vMerge/>
            <w:vAlign w:val="center"/>
          </w:tcPr>
          <w:p w:rsidR="00A664F9" w:rsidRPr="00F14CD9" w:rsidRDefault="00A664F9" w:rsidP="00C47DDE">
            <w:pPr>
              <w:pStyle w:val="a3"/>
              <w:widowControl w:val="0"/>
              <w:spacing w:line="276" w:lineRule="auto"/>
              <w:rPr>
                <w:sz w:val="24"/>
                <w:szCs w:val="24"/>
              </w:rPr>
            </w:pPr>
          </w:p>
        </w:tc>
        <w:tc>
          <w:tcPr>
            <w:tcW w:w="1173"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5" w:type="dxa"/>
            <w:vAlign w:val="center"/>
          </w:tcPr>
          <w:p w:rsidR="00A664F9" w:rsidRPr="00B0780C" w:rsidRDefault="00A664F9" w:rsidP="00C47DDE">
            <w:pPr>
              <w:pStyle w:val="a3"/>
              <w:widowControl w:val="0"/>
              <w:spacing w:line="276" w:lineRule="auto"/>
              <w:jc w:val="center"/>
              <w:rPr>
                <w:sz w:val="24"/>
                <w:szCs w:val="24"/>
              </w:rPr>
            </w:pPr>
            <w:r>
              <w:rPr>
                <w:sz w:val="24"/>
                <w:szCs w:val="24"/>
              </w:rPr>
              <w:t>8,57±0,17</w:t>
            </w:r>
          </w:p>
        </w:tc>
        <w:tc>
          <w:tcPr>
            <w:tcW w:w="756" w:type="dxa"/>
            <w:vMerge/>
            <w:vAlign w:val="center"/>
          </w:tcPr>
          <w:p w:rsidR="00A664F9" w:rsidRPr="00B0780C" w:rsidRDefault="00A664F9" w:rsidP="00C47DDE">
            <w:pPr>
              <w:pStyle w:val="a3"/>
              <w:widowControl w:val="0"/>
              <w:spacing w:line="276" w:lineRule="auto"/>
              <w:jc w:val="center"/>
              <w:rPr>
                <w:sz w:val="24"/>
                <w:szCs w:val="24"/>
              </w:rPr>
            </w:pPr>
          </w:p>
        </w:tc>
        <w:tc>
          <w:tcPr>
            <w:tcW w:w="901" w:type="dxa"/>
            <w:vMerge/>
            <w:vAlign w:val="center"/>
          </w:tcPr>
          <w:p w:rsidR="00A664F9" w:rsidRPr="000966BC" w:rsidRDefault="00A664F9" w:rsidP="00C47DDE">
            <w:pPr>
              <w:pStyle w:val="a3"/>
              <w:widowControl w:val="0"/>
              <w:spacing w:line="276" w:lineRule="auto"/>
              <w:jc w:val="center"/>
              <w:rPr>
                <w:b/>
                <w:bCs/>
                <w:sz w:val="24"/>
                <w:szCs w:val="24"/>
              </w:rPr>
            </w:pPr>
          </w:p>
        </w:tc>
        <w:tc>
          <w:tcPr>
            <w:tcW w:w="1071" w:type="dxa"/>
          </w:tcPr>
          <w:p w:rsidR="00A664F9" w:rsidRPr="000C2FC9" w:rsidRDefault="00A664F9" w:rsidP="00C47DDE">
            <w:pPr>
              <w:pStyle w:val="a3"/>
              <w:widowControl w:val="0"/>
              <w:spacing w:line="276" w:lineRule="auto"/>
              <w:jc w:val="center"/>
              <w:rPr>
                <w:sz w:val="24"/>
                <w:szCs w:val="24"/>
              </w:rPr>
            </w:pPr>
            <w:r>
              <w:rPr>
                <w:sz w:val="24"/>
                <w:szCs w:val="24"/>
              </w:rPr>
              <w:t>36%</w:t>
            </w:r>
          </w:p>
        </w:tc>
      </w:tr>
      <w:tr w:rsidR="00A664F9" w:rsidTr="00A664F9">
        <w:trPr>
          <w:trHeight w:val="240"/>
        </w:trPr>
        <w:tc>
          <w:tcPr>
            <w:tcW w:w="3919" w:type="dxa"/>
            <w:vMerge w:val="restart"/>
            <w:vAlign w:val="center"/>
          </w:tcPr>
          <w:p w:rsidR="00A664F9" w:rsidRPr="00F14CD9" w:rsidRDefault="00A664F9" w:rsidP="00C47DDE">
            <w:pPr>
              <w:pStyle w:val="a3"/>
              <w:widowControl w:val="0"/>
              <w:spacing w:line="276" w:lineRule="auto"/>
              <w:rPr>
                <w:sz w:val="24"/>
                <w:szCs w:val="24"/>
              </w:rPr>
            </w:pPr>
            <w:r w:rsidRPr="00B7204A">
              <w:rPr>
                <w:sz w:val="24"/>
                <w:szCs w:val="24"/>
              </w:rPr>
              <w:lastRenderedPageBreak/>
              <w:t xml:space="preserve">Піднімання тулуба в </w:t>
            </w:r>
            <w:proofErr w:type="spellStart"/>
            <w:r w:rsidRPr="00B7204A">
              <w:rPr>
                <w:sz w:val="24"/>
                <w:szCs w:val="24"/>
              </w:rPr>
              <w:t>сід</w:t>
            </w:r>
            <w:proofErr w:type="spellEnd"/>
          </w:p>
        </w:tc>
        <w:tc>
          <w:tcPr>
            <w:tcW w:w="1173"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5" w:type="dxa"/>
            <w:vAlign w:val="center"/>
          </w:tcPr>
          <w:p w:rsidR="00A664F9" w:rsidRPr="00057E87" w:rsidRDefault="00A664F9" w:rsidP="00C47DDE">
            <w:pPr>
              <w:widowControl w:val="0"/>
              <w:spacing w:line="276" w:lineRule="auto"/>
              <w:jc w:val="center"/>
              <w:rPr>
                <w:color w:val="000000"/>
                <w:sz w:val="24"/>
                <w:szCs w:val="24"/>
              </w:rPr>
            </w:pPr>
            <w:r>
              <w:rPr>
                <w:sz w:val="24"/>
                <w:szCs w:val="24"/>
              </w:rPr>
              <w:t>29,78±0,32</w:t>
            </w:r>
          </w:p>
        </w:tc>
        <w:tc>
          <w:tcPr>
            <w:tcW w:w="756"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2,5</w:t>
            </w:r>
          </w:p>
        </w:tc>
        <w:tc>
          <w:tcPr>
            <w:tcW w:w="901" w:type="dxa"/>
            <w:vMerge w:val="restart"/>
            <w:vAlign w:val="center"/>
          </w:tcPr>
          <w:p w:rsidR="00A664F9" w:rsidRPr="000966BC" w:rsidRDefault="00A664F9" w:rsidP="00C47DDE">
            <w:pPr>
              <w:widowControl w:val="0"/>
              <w:spacing w:line="276" w:lineRule="auto"/>
              <w:jc w:val="center"/>
              <w:rPr>
                <w:sz w:val="24"/>
                <w:szCs w:val="24"/>
              </w:rPr>
            </w:pPr>
            <w:r w:rsidRPr="000966BC">
              <w:rPr>
                <w:sz w:val="24"/>
                <w:szCs w:val="24"/>
              </w:rPr>
              <w:t>≤ 0,05</w:t>
            </w:r>
          </w:p>
        </w:tc>
        <w:tc>
          <w:tcPr>
            <w:tcW w:w="1071" w:type="dxa"/>
          </w:tcPr>
          <w:p w:rsidR="00A664F9" w:rsidRPr="000C2FC9" w:rsidRDefault="00A664F9" w:rsidP="00C47DDE">
            <w:pPr>
              <w:widowControl w:val="0"/>
              <w:spacing w:line="276" w:lineRule="auto"/>
              <w:jc w:val="center"/>
              <w:rPr>
                <w:sz w:val="24"/>
                <w:szCs w:val="24"/>
              </w:rPr>
            </w:pPr>
            <w:r>
              <w:rPr>
                <w:sz w:val="24"/>
                <w:szCs w:val="24"/>
              </w:rPr>
              <w:t>14%</w:t>
            </w:r>
          </w:p>
        </w:tc>
      </w:tr>
      <w:tr w:rsidR="00A664F9" w:rsidTr="00A664F9">
        <w:trPr>
          <w:trHeight w:val="240"/>
        </w:trPr>
        <w:tc>
          <w:tcPr>
            <w:tcW w:w="3919" w:type="dxa"/>
            <w:vMerge/>
            <w:vAlign w:val="center"/>
          </w:tcPr>
          <w:p w:rsidR="00A664F9" w:rsidRPr="00F14CD9" w:rsidRDefault="00A664F9" w:rsidP="00C47DDE">
            <w:pPr>
              <w:pStyle w:val="a3"/>
              <w:widowControl w:val="0"/>
              <w:spacing w:line="276" w:lineRule="auto"/>
              <w:rPr>
                <w:sz w:val="24"/>
                <w:szCs w:val="24"/>
              </w:rPr>
            </w:pPr>
          </w:p>
        </w:tc>
        <w:tc>
          <w:tcPr>
            <w:tcW w:w="1173"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5" w:type="dxa"/>
            <w:vAlign w:val="center"/>
          </w:tcPr>
          <w:p w:rsidR="00A664F9" w:rsidRPr="00057E87" w:rsidRDefault="00A664F9" w:rsidP="00C47DDE">
            <w:pPr>
              <w:widowControl w:val="0"/>
              <w:spacing w:line="276" w:lineRule="auto"/>
              <w:jc w:val="center"/>
              <w:rPr>
                <w:color w:val="000000"/>
                <w:sz w:val="24"/>
                <w:szCs w:val="24"/>
              </w:rPr>
            </w:pPr>
            <w:r>
              <w:rPr>
                <w:sz w:val="24"/>
                <w:szCs w:val="24"/>
              </w:rPr>
              <w:t>3,79±0,24</w:t>
            </w:r>
          </w:p>
        </w:tc>
        <w:tc>
          <w:tcPr>
            <w:tcW w:w="756" w:type="dxa"/>
            <w:vMerge/>
            <w:vAlign w:val="center"/>
          </w:tcPr>
          <w:p w:rsidR="00A664F9" w:rsidRPr="00B0780C" w:rsidRDefault="00A664F9" w:rsidP="00C47DDE">
            <w:pPr>
              <w:pStyle w:val="a3"/>
              <w:widowControl w:val="0"/>
              <w:spacing w:line="276" w:lineRule="auto"/>
              <w:jc w:val="center"/>
              <w:rPr>
                <w:sz w:val="24"/>
                <w:szCs w:val="24"/>
              </w:rPr>
            </w:pPr>
          </w:p>
        </w:tc>
        <w:tc>
          <w:tcPr>
            <w:tcW w:w="901" w:type="dxa"/>
            <w:vMerge/>
            <w:vAlign w:val="center"/>
          </w:tcPr>
          <w:p w:rsidR="00A664F9" w:rsidRPr="000966BC" w:rsidRDefault="00A664F9" w:rsidP="00C47DDE">
            <w:pPr>
              <w:pStyle w:val="a3"/>
              <w:widowControl w:val="0"/>
              <w:spacing w:line="276" w:lineRule="auto"/>
              <w:jc w:val="center"/>
              <w:rPr>
                <w:b/>
                <w:bCs/>
                <w:sz w:val="24"/>
                <w:szCs w:val="24"/>
              </w:rPr>
            </w:pPr>
          </w:p>
        </w:tc>
        <w:tc>
          <w:tcPr>
            <w:tcW w:w="1071" w:type="dxa"/>
          </w:tcPr>
          <w:p w:rsidR="00A664F9" w:rsidRPr="000C2FC9" w:rsidRDefault="00A664F9" w:rsidP="00C47DDE">
            <w:pPr>
              <w:pStyle w:val="a3"/>
              <w:widowControl w:val="0"/>
              <w:spacing w:line="276" w:lineRule="auto"/>
              <w:jc w:val="center"/>
              <w:rPr>
                <w:sz w:val="24"/>
                <w:szCs w:val="24"/>
              </w:rPr>
            </w:pPr>
            <w:r>
              <w:rPr>
                <w:sz w:val="24"/>
                <w:szCs w:val="24"/>
              </w:rPr>
              <w:t>19%</w:t>
            </w:r>
          </w:p>
        </w:tc>
      </w:tr>
      <w:tr w:rsidR="00A664F9" w:rsidTr="00A664F9">
        <w:trPr>
          <w:trHeight w:val="240"/>
        </w:trPr>
        <w:tc>
          <w:tcPr>
            <w:tcW w:w="3919" w:type="dxa"/>
            <w:vMerge w:val="restart"/>
            <w:vAlign w:val="center"/>
          </w:tcPr>
          <w:p w:rsidR="00A664F9" w:rsidRPr="00F14CD9" w:rsidRDefault="00A664F9" w:rsidP="00C47DDE">
            <w:pPr>
              <w:pStyle w:val="a3"/>
              <w:widowControl w:val="0"/>
              <w:spacing w:line="276" w:lineRule="auto"/>
              <w:rPr>
                <w:sz w:val="24"/>
                <w:szCs w:val="24"/>
              </w:rPr>
            </w:pPr>
            <w:r w:rsidRPr="00B7204A">
              <w:rPr>
                <w:sz w:val="24"/>
                <w:szCs w:val="24"/>
              </w:rPr>
              <w:t>Стрибок у довжину з місця</w:t>
            </w:r>
          </w:p>
        </w:tc>
        <w:tc>
          <w:tcPr>
            <w:tcW w:w="1173"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КГ</w:t>
            </w:r>
          </w:p>
        </w:tc>
        <w:tc>
          <w:tcPr>
            <w:tcW w:w="1525" w:type="dxa"/>
            <w:vAlign w:val="center"/>
          </w:tcPr>
          <w:p w:rsidR="00A664F9" w:rsidRPr="00057E87" w:rsidRDefault="00A664F9" w:rsidP="00C47DDE">
            <w:pPr>
              <w:widowControl w:val="0"/>
              <w:spacing w:line="276" w:lineRule="auto"/>
              <w:jc w:val="center"/>
              <w:rPr>
                <w:color w:val="000000"/>
                <w:sz w:val="24"/>
                <w:szCs w:val="24"/>
              </w:rPr>
            </w:pPr>
            <w:r>
              <w:rPr>
                <w:sz w:val="24"/>
                <w:szCs w:val="24"/>
              </w:rPr>
              <w:t>176,07±0,4</w:t>
            </w:r>
          </w:p>
        </w:tc>
        <w:tc>
          <w:tcPr>
            <w:tcW w:w="756"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8,47</w:t>
            </w:r>
          </w:p>
        </w:tc>
        <w:tc>
          <w:tcPr>
            <w:tcW w:w="901" w:type="dxa"/>
            <w:vMerge w:val="restart"/>
            <w:vAlign w:val="center"/>
          </w:tcPr>
          <w:p w:rsidR="00A664F9" w:rsidRPr="000966BC" w:rsidRDefault="00A664F9" w:rsidP="00C47DDE">
            <w:pPr>
              <w:widowControl w:val="0"/>
              <w:spacing w:line="276" w:lineRule="auto"/>
              <w:jc w:val="center"/>
              <w:rPr>
                <w:sz w:val="24"/>
                <w:szCs w:val="24"/>
              </w:rPr>
            </w:pPr>
            <w:r w:rsidRPr="000966BC">
              <w:rPr>
                <w:sz w:val="24"/>
                <w:szCs w:val="24"/>
              </w:rPr>
              <w:t>≤ 0,05</w:t>
            </w:r>
          </w:p>
        </w:tc>
        <w:tc>
          <w:tcPr>
            <w:tcW w:w="1071" w:type="dxa"/>
          </w:tcPr>
          <w:p w:rsidR="00A664F9" w:rsidRPr="000C2FC9" w:rsidRDefault="00A664F9" w:rsidP="00C47DDE">
            <w:pPr>
              <w:widowControl w:val="0"/>
              <w:spacing w:line="276" w:lineRule="auto"/>
              <w:jc w:val="center"/>
              <w:rPr>
                <w:sz w:val="24"/>
                <w:szCs w:val="24"/>
              </w:rPr>
            </w:pPr>
            <w:r>
              <w:rPr>
                <w:sz w:val="24"/>
                <w:szCs w:val="24"/>
              </w:rPr>
              <w:t>3%</w:t>
            </w:r>
          </w:p>
        </w:tc>
      </w:tr>
      <w:tr w:rsidR="00A664F9" w:rsidTr="00A664F9">
        <w:trPr>
          <w:trHeight w:val="240"/>
        </w:trPr>
        <w:tc>
          <w:tcPr>
            <w:tcW w:w="3919" w:type="dxa"/>
            <w:vMerge/>
            <w:vAlign w:val="center"/>
          </w:tcPr>
          <w:p w:rsidR="00A664F9" w:rsidRPr="00F14CD9" w:rsidRDefault="00A664F9" w:rsidP="00C47DDE">
            <w:pPr>
              <w:pStyle w:val="a3"/>
              <w:widowControl w:val="0"/>
              <w:spacing w:line="276" w:lineRule="auto"/>
              <w:rPr>
                <w:sz w:val="24"/>
                <w:szCs w:val="24"/>
              </w:rPr>
            </w:pPr>
          </w:p>
        </w:tc>
        <w:tc>
          <w:tcPr>
            <w:tcW w:w="1173" w:type="dxa"/>
            <w:vAlign w:val="center"/>
          </w:tcPr>
          <w:p w:rsidR="00A664F9" w:rsidRPr="006949FD" w:rsidRDefault="00A664F9" w:rsidP="00C47DDE">
            <w:pPr>
              <w:pStyle w:val="a3"/>
              <w:widowControl w:val="0"/>
              <w:spacing w:line="276" w:lineRule="auto"/>
              <w:jc w:val="center"/>
              <w:rPr>
                <w:sz w:val="24"/>
                <w:szCs w:val="24"/>
              </w:rPr>
            </w:pPr>
            <w:r w:rsidRPr="006949FD">
              <w:rPr>
                <w:sz w:val="24"/>
                <w:szCs w:val="24"/>
              </w:rPr>
              <w:t>ЕГ</w:t>
            </w:r>
          </w:p>
        </w:tc>
        <w:tc>
          <w:tcPr>
            <w:tcW w:w="1525" w:type="dxa"/>
            <w:vAlign w:val="center"/>
          </w:tcPr>
          <w:p w:rsidR="00A664F9" w:rsidRPr="004B6997" w:rsidRDefault="00A664F9" w:rsidP="00C47DDE">
            <w:pPr>
              <w:widowControl w:val="0"/>
              <w:spacing w:line="276" w:lineRule="auto"/>
              <w:jc w:val="center"/>
              <w:rPr>
                <w:color w:val="000000"/>
                <w:sz w:val="24"/>
                <w:szCs w:val="24"/>
              </w:rPr>
            </w:pPr>
            <w:r>
              <w:rPr>
                <w:sz w:val="24"/>
                <w:szCs w:val="24"/>
              </w:rPr>
              <w:t>180,36±0,31</w:t>
            </w:r>
          </w:p>
        </w:tc>
        <w:tc>
          <w:tcPr>
            <w:tcW w:w="756" w:type="dxa"/>
            <w:vMerge/>
            <w:vAlign w:val="center"/>
          </w:tcPr>
          <w:p w:rsidR="00A664F9" w:rsidRPr="00B0780C" w:rsidRDefault="00A664F9" w:rsidP="00C47DDE">
            <w:pPr>
              <w:pStyle w:val="a3"/>
              <w:widowControl w:val="0"/>
              <w:spacing w:line="276" w:lineRule="auto"/>
              <w:jc w:val="center"/>
              <w:rPr>
                <w:sz w:val="24"/>
                <w:szCs w:val="24"/>
              </w:rPr>
            </w:pPr>
          </w:p>
        </w:tc>
        <w:tc>
          <w:tcPr>
            <w:tcW w:w="901" w:type="dxa"/>
            <w:vMerge/>
            <w:vAlign w:val="center"/>
          </w:tcPr>
          <w:p w:rsidR="00A664F9" w:rsidRPr="000966BC" w:rsidRDefault="00A664F9" w:rsidP="00C47DDE">
            <w:pPr>
              <w:pStyle w:val="a3"/>
              <w:widowControl w:val="0"/>
              <w:spacing w:line="276" w:lineRule="auto"/>
              <w:jc w:val="center"/>
              <w:rPr>
                <w:b/>
                <w:bCs/>
                <w:sz w:val="24"/>
                <w:szCs w:val="24"/>
              </w:rPr>
            </w:pPr>
          </w:p>
        </w:tc>
        <w:tc>
          <w:tcPr>
            <w:tcW w:w="1071" w:type="dxa"/>
          </w:tcPr>
          <w:p w:rsidR="00A664F9" w:rsidRPr="000C2FC9" w:rsidRDefault="00A664F9" w:rsidP="00C47DDE">
            <w:pPr>
              <w:pStyle w:val="a3"/>
              <w:widowControl w:val="0"/>
              <w:spacing w:line="276" w:lineRule="auto"/>
              <w:jc w:val="center"/>
              <w:rPr>
                <w:sz w:val="24"/>
                <w:szCs w:val="24"/>
              </w:rPr>
            </w:pPr>
            <w:r>
              <w:rPr>
                <w:sz w:val="24"/>
                <w:szCs w:val="24"/>
              </w:rPr>
              <w:t>6%</w:t>
            </w:r>
          </w:p>
        </w:tc>
      </w:tr>
      <w:tr w:rsidR="00A664F9" w:rsidTr="00A664F9">
        <w:trPr>
          <w:trHeight w:val="240"/>
        </w:trPr>
        <w:tc>
          <w:tcPr>
            <w:tcW w:w="3919" w:type="dxa"/>
            <w:vMerge w:val="restart"/>
            <w:vAlign w:val="center"/>
          </w:tcPr>
          <w:p w:rsidR="00A664F9" w:rsidRPr="000817AC" w:rsidRDefault="00A664F9" w:rsidP="00C47DDE">
            <w:pPr>
              <w:widowControl w:val="0"/>
              <w:rPr>
                <w:color w:val="000000"/>
                <w:sz w:val="24"/>
                <w:szCs w:val="24"/>
              </w:rPr>
            </w:pPr>
            <w:r w:rsidRPr="000817AC">
              <w:rPr>
                <w:color w:val="000000"/>
                <w:sz w:val="24"/>
                <w:szCs w:val="24"/>
              </w:rPr>
              <w:t>Нахил тулуба вперед із положення сидячи</w:t>
            </w:r>
          </w:p>
        </w:tc>
        <w:tc>
          <w:tcPr>
            <w:tcW w:w="1173" w:type="dxa"/>
            <w:vAlign w:val="center"/>
          </w:tcPr>
          <w:p w:rsidR="00A664F9" w:rsidRPr="006949FD" w:rsidRDefault="00A664F9" w:rsidP="00C47DDE">
            <w:pPr>
              <w:pStyle w:val="a3"/>
              <w:widowControl w:val="0"/>
              <w:spacing w:line="276" w:lineRule="auto"/>
              <w:jc w:val="center"/>
              <w:rPr>
                <w:sz w:val="24"/>
                <w:szCs w:val="24"/>
              </w:rPr>
            </w:pPr>
            <w:r>
              <w:rPr>
                <w:sz w:val="24"/>
                <w:szCs w:val="24"/>
              </w:rPr>
              <w:t>КГ</w:t>
            </w:r>
          </w:p>
        </w:tc>
        <w:tc>
          <w:tcPr>
            <w:tcW w:w="1525" w:type="dxa"/>
            <w:vAlign w:val="center"/>
          </w:tcPr>
          <w:p w:rsidR="00A664F9" w:rsidRDefault="00A664F9" w:rsidP="00C47DDE">
            <w:pPr>
              <w:widowControl w:val="0"/>
              <w:spacing w:line="276" w:lineRule="auto"/>
              <w:jc w:val="center"/>
              <w:rPr>
                <w:sz w:val="24"/>
                <w:szCs w:val="24"/>
              </w:rPr>
            </w:pPr>
            <w:r>
              <w:rPr>
                <w:sz w:val="24"/>
                <w:szCs w:val="24"/>
              </w:rPr>
              <w:t>7,07±0,20</w:t>
            </w:r>
          </w:p>
        </w:tc>
        <w:tc>
          <w:tcPr>
            <w:tcW w:w="756"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1,42</w:t>
            </w:r>
          </w:p>
        </w:tc>
        <w:tc>
          <w:tcPr>
            <w:tcW w:w="901" w:type="dxa"/>
            <w:vMerge w:val="restart"/>
            <w:vAlign w:val="center"/>
          </w:tcPr>
          <w:p w:rsidR="00A664F9" w:rsidRPr="000966BC" w:rsidRDefault="00A664F9" w:rsidP="00C47DDE">
            <w:pPr>
              <w:pStyle w:val="a3"/>
              <w:widowControl w:val="0"/>
              <w:spacing w:line="276" w:lineRule="auto"/>
              <w:jc w:val="center"/>
              <w:rPr>
                <w:b/>
                <w:bCs/>
                <w:sz w:val="24"/>
                <w:szCs w:val="24"/>
              </w:rPr>
            </w:pPr>
            <w:r w:rsidRPr="000966BC">
              <w:rPr>
                <w:sz w:val="24"/>
                <w:szCs w:val="24"/>
              </w:rPr>
              <w:t>≥ 0,05</w:t>
            </w:r>
          </w:p>
        </w:tc>
        <w:tc>
          <w:tcPr>
            <w:tcW w:w="1071" w:type="dxa"/>
          </w:tcPr>
          <w:p w:rsidR="00A664F9" w:rsidRDefault="00A664F9" w:rsidP="00C47DDE">
            <w:pPr>
              <w:pStyle w:val="a3"/>
              <w:widowControl w:val="0"/>
              <w:spacing w:line="276" w:lineRule="auto"/>
              <w:jc w:val="center"/>
              <w:rPr>
                <w:sz w:val="24"/>
                <w:szCs w:val="24"/>
              </w:rPr>
            </w:pPr>
            <w:r>
              <w:rPr>
                <w:sz w:val="24"/>
                <w:szCs w:val="24"/>
              </w:rPr>
              <w:t>15%</w:t>
            </w:r>
          </w:p>
        </w:tc>
      </w:tr>
      <w:tr w:rsidR="00A664F9" w:rsidTr="00A664F9">
        <w:trPr>
          <w:trHeight w:val="240"/>
        </w:trPr>
        <w:tc>
          <w:tcPr>
            <w:tcW w:w="3919" w:type="dxa"/>
            <w:vMerge/>
            <w:vAlign w:val="center"/>
          </w:tcPr>
          <w:p w:rsidR="00A664F9" w:rsidRPr="00F14CD9" w:rsidRDefault="00A664F9" w:rsidP="00C47DDE">
            <w:pPr>
              <w:pStyle w:val="a3"/>
              <w:widowControl w:val="0"/>
              <w:spacing w:line="276" w:lineRule="auto"/>
              <w:rPr>
                <w:sz w:val="24"/>
                <w:szCs w:val="24"/>
              </w:rPr>
            </w:pPr>
          </w:p>
        </w:tc>
        <w:tc>
          <w:tcPr>
            <w:tcW w:w="1173" w:type="dxa"/>
            <w:vAlign w:val="center"/>
          </w:tcPr>
          <w:p w:rsidR="00A664F9" w:rsidRPr="006949FD" w:rsidRDefault="00A664F9" w:rsidP="00C47DDE">
            <w:pPr>
              <w:pStyle w:val="a3"/>
              <w:widowControl w:val="0"/>
              <w:spacing w:line="276" w:lineRule="auto"/>
              <w:jc w:val="center"/>
              <w:rPr>
                <w:sz w:val="24"/>
                <w:szCs w:val="24"/>
              </w:rPr>
            </w:pPr>
            <w:r>
              <w:rPr>
                <w:sz w:val="24"/>
                <w:szCs w:val="24"/>
              </w:rPr>
              <w:t>ЕГ</w:t>
            </w:r>
          </w:p>
        </w:tc>
        <w:tc>
          <w:tcPr>
            <w:tcW w:w="1525" w:type="dxa"/>
            <w:vAlign w:val="center"/>
          </w:tcPr>
          <w:p w:rsidR="00A664F9" w:rsidRDefault="00A664F9" w:rsidP="00C47DDE">
            <w:pPr>
              <w:widowControl w:val="0"/>
              <w:spacing w:line="276" w:lineRule="auto"/>
              <w:jc w:val="center"/>
              <w:rPr>
                <w:sz w:val="24"/>
                <w:szCs w:val="24"/>
              </w:rPr>
            </w:pPr>
            <w:r>
              <w:rPr>
                <w:sz w:val="24"/>
                <w:szCs w:val="24"/>
              </w:rPr>
              <w:t>7,57±0,29</w:t>
            </w:r>
          </w:p>
        </w:tc>
        <w:tc>
          <w:tcPr>
            <w:tcW w:w="756" w:type="dxa"/>
            <w:vMerge/>
            <w:vAlign w:val="center"/>
          </w:tcPr>
          <w:p w:rsidR="00A664F9" w:rsidRPr="00B0780C" w:rsidRDefault="00A664F9" w:rsidP="00C47DDE">
            <w:pPr>
              <w:pStyle w:val="a3"/>
              <w:widowControl w:val="0"/>
              <w:spacing w:line="276" w:lineRule="auto"/>
              <w:jc w:val="center"/>
              <w:rPr>
                <w:sz w:val="24"/>
                <w:szCs w:val="24"/>
              </w:rPr>
            </w:pPr>
          </w:p>
        </w:tc>
        <w:tc>
          <w:tcPr>
            <w:tcW w:w="901" w:type="dxa"/>
            <w:vMerge/>
            <w:vAlign w:val="center"/>
          </w:tcPr>
          <w:p w:rsidR="00A664F9" w:rsidRPr="000966BC" w:rsidRDefault="00A664F9" w:rsidP="00C47DDE">
            <w:pPr>
              <w:pStyle w:val="a3"/>
              <w:widowControl w:val="0"/>
              <w:spacing w:line="276" w:lineRule="auto"/>
              <w:jc w:val="center"/>
              <w:rPr>
                <w:b/>
                <w:bCs/>
                <w:sz w:val="24"/>
                <w:szCs w:val="24"/>
              </w:rPr>
            </w:pPr>
          </w:p>
        </w:tc>
        <w:tc>
          <w:tcPr>
            <w:tcW w:w="1071" w:type="dxa"/>
          </w:tcPr>
          <w:p w:rsidR="00A664F9" w:rsidRDefault="00A664F9" w:rsidP="00C47DDE">
            <w:pPr>
              <w:pStyle w:val="a3"/>
              <w:widowControl w:val="0"/>
              <w:spacing w:line="276" w:lineRule="auto"/>
              <w:jc w:val="center"/>
              <w:rPr>
                <w:sz w:val="24"/>
                <w:szCs w:val="24"/>
              </w:rPr>
            </w:pPr>
            <w:r>
              <w:rPr>
                <w:sz w:val="24"/>
                <w:szCs w:val="24"/>
              </w:rPr>
              <w:t>25%</w:t>
            </w:r>
          </w:p>
        </w:tc>
      </w:tr>
      <w:tr w:rsidR="00A664F9" w:rsidTr="00A664F9">
        <w:trPr>
          <w:trHeight w:val="240"/>
        </w:trPr>
        <w:tc>
          <w:tcPr>
            <w:tcW w:w="3919" w:type="dxa"/>
            <w:vMerge w:val="restart"/>
            <w:vAlign w:val="center"/>
          </w:tcPr>
          <w:p w:rsidR="00A664F9" w:rsidRPr="00F14CD9" w:rsidRDefault="00A664F9" w:rsidP="00C47DDE">
            <w:pPr>
              <w:pStyle w:val="a3"/>
              <w:widowControl w:val="0"/>
              <w:spacing w:line="276" w:lineRule="auto"/>
              <w:rPr>
                <w:sz w:val="24"/>
                <w:szCs w:val="24"/>
              </w:rPr>
            </w:pPr>
            <w:r w:rsidRPr="00714767">
              <w:rPr>
                <w:sz w:val="24"/>
                <w:szCs w:val="24"/>
              </w:rPr>
              <w:t>Рівномірний біг на 2000 метрів</w:t>
            </w:r>
          </w:p>
        </w:tc>
        <w:tc>
          <w:tcPr>
            <w:tcW w:w="1173" w:type="dxa"/>
            <w:vAlign w:val="center"/>
          </w:tcPr>
          <w:p w:rsidR="00A664F9" w:rsidRPr="006949FD" w:rsidRDefault="00A664F9" w:rsidP="00C47DDE">
            <w:pPr>
              <w:pStyle w:val="a3"/>
              <w:widowControl w:val="0"/>
              <w:spacing w:line="276" w:lineRule="auto"/>
              <w:jc w:val="center"/>
              <w:rPr>
                <w:sz w:val="24"/>
                <w:szCs w:val="24"/>
              </w:rPr>
            </w:pPr>
            <w:r>
              <w:rPr>
                <w:sz w:val="24"/>
                <w:szCs w:val="24"/>
              </w:rPr>
              <w:t>КГ</w:t>
            </w:r>
          </w:p>
        </w:tc>
        <w:tc>
          <w:tcPr>
            <w:tcW w:w="1525" w:type="dxa"/>
            <w:vAlign w:val="center"/>
          </w:tcPr>
          <w:p w:rsidR="00A664F9" w:rsidRDefault="00A664F9" w:rsidP="00C47DDE">
            <w:pPr>
              <w:widowControl w:val="0"/>
              <w:spacing w:line="276" w:lineRule="auto"/>
              <w:jc w:val="center"/>
              <w:rPr>
                <w:sz w:val="24"/>
                <w:szCs w:val="24"/>
              </w:rPr>
            </w:pPr>
            <w:r>
              <w:rPr>
                <w:sz w:val="24"/>
                <w:szCs w:val="24"/>
              </w:rPr>
              <w:t>13,47±0,01</w:t>
            </w:r>
          </w:p>
        </w:tc>
        <w:tc>
          <w:tcPr>
            <w:tcW w:w="756" w:type="dxa"/>
            <w:vMerge w:val="restart"/>
            <w:vAlign w:val="center"/>
          </w:tcPr>
          <w:p w:rsidR="00A664F9" w:rsidRPr="00B0780C" w:rsidRDefault="00A664F9" w:rsidP="00C47DDE">
            <w:pPr>
              <w:pStyle w:val="a3"/>
              <w:widowControl w:val="0"/>
              <w:spacing w:line="276" w:lineRule="auto"/>
              <w:jc w:val="center"/>
              <w:rPr>
                <w:sz w:val="24"/>
                <w:szCs w:val="24"/>
              </w:rPr>
            </w:pPr>
            <w:r>
              <w:rPr>
                <w:sz w:val="24"/>
                <w:szCs w:val="24"/>
              </w:rPr>
              <w:t>53,63</w:t>
            </w:r>
          </w:p>
        </w:tc>
        <w:tc>
          <w:tcPr>
            <w:tcW w:w="901" w:type="dxa"/>
            <w:vMerge w:val="restart"/>
            <w:vAlign w:val="center"/>
          </w:tcPr>
          <w:p w:rsidR="00A664F9" w:rsidRPr="000966BC" w:rsidRDefault="00A664F9" w:rsidP="00C47DDE">
            <w:pPr>
              <w:pStyle w:val="a3"/>
              <w:widowControl w:val="0"/>
              <w:spacing w:line="276" w:lineRule="auto"/>
              <w:jc w:val="center"/>
              <w:rPr>
                <w:b/>
                <w:bCs/>
                <w:sz w:val="24"/>
                <w:szCs w:val="24"/>
              </w:rPr>
            </w:pPr>
            <w:r w:rsidRPr="000966BC">
              <w:rPr>
                <w:sz w:val="24"/>
                <w:szCs w:val="24"/>
              </w:rPr>
              <w:t>≤ 0,05</w:t>
            </w:r>
          </w:p>
        </w:tc>
        <w:tc>
          <w:tcPr>
            <w:tcW w:w="1071" w:type="dxa"/>
          </w:tcPr>
          <w:p w:rsidR="00A664F9" w:rsidRDefault="00A664F9" w:rsidP="00C47DDE">
            <w:pPr>
              <w:pStyle w:val="a3"/>
              <w:widowControl w:val="0"/>
              <w:spacing w:line="276" w:lineRule="auto"/>
              <w:jc w:val="center"/>
              <w:rPr>
                <w:sz w:val="24"/>
                <w:szCs w:val="24"/>
              </w:rPr>
            </w:pPr>
            <w:r>
              <w:rPr>
                <w:sz w:val="24"/>
                <w:szCs w:val="24"/>
              </w:rPr>
              <w:t>6%</w:t>
            </w:r>
          </w:p>
        </w:tc>
      </w:tr>
      <w:tr w:rsidR="00A664F9" w:rsidTr="00A664F9">
        <w:trPr>
          <w:trHeight w:val="240"/>
        </w:trPr>
        <w:tc>
          <w:tcPr>
            <w:tcW w:w="3919" w:type="dxa"/>
            <w:vMerge/>
            <w:vAlign w:val="center"/>
          </w:tcPr>
          <w:p w:rsidR="00A664F9" w:rsidRPr="00F14CD9" w:rsidRDefault="00A664F9" w:rsidP="00C47DDE">
            <w:pPr>
              <w:pStyle w:val="a3"/>
              <w:widowControl w:val="0"/>
              <w:spacing w:line="276" w:lineRule="auto"/>
              <w:rPr>
                <w:sz w:val="24"/>
                <w:szCs w:val="24"/>
              </w:rPr>
            </w:pPr>
          </w:p>
        </w:tc>
        <w:tc>
          <w:tcPr>
            <w:tcW w:w="1173" w:type="dxa"/>
            <w:vAlign w:val="center"/>
          </w:tcPr>
          <w:p w:rsidR="00A664F9" w:rsidRPr="006949FD" w:rsidRDefault="00A664F9" w:rsidP="00C47DDE">
            <w:pPr>
              <w:pStyle w:val="a3"/>
              <w:widowControl w:val="0"/>
              <w:spacing w:line="276" w:lineRule="auto"/>
              <w:jc w:val="center"/>
              <w:rPr>
                <w:sz w:val="24"/>
                <w:szCs w:val="24"/>
              </w:rPr>
            </w:pPr>
            <w:r>
              <w:rPr>
                <w:sz w:val="24"/>
                <w:szCs w:val="24"/>
              </w:rPr>
              <w:t>ЕГ</w:t>
            </w:r>
          </w:p>
        </w:tc>
        <w:tc>
          <w:tcPr>
            <w:tcW w:w="1525" w:type="dxa"/>
            <w:vAlign w:val="center"/>
          </w:tcPr>
          <w:p w:rsidR="00A664F9" w:rsidRDefault="00A664F9" w:rsidP="00C47DDE">
            <w:pPr>
              <w:widowControl w:val="0"/>
              <w:spacing w:line="276" w:lineRule="auto"/>
              <w:jc w:val="center"/>
              <w:rPr>
                <w:sz w:val="24"/>
                <w:szCs w:val="24"/>
              </w:rPr>
            </w:pPr>
            <w:r>
              <w:rPr>
                <w:sz w:val="24"/>
                <w:szCs w:val="24"/>
              </w:rPr>
              <w:t>12,27±0,02</w:t>
            </w:r>
          </w:p>
        </w:tc>
        <w:tc>
          <w:tcPr>
            <w:tcW w:w="756" w:type="dxa"/>
            <w:vMerge/>
            <w:vAlign w:val="center"/>
          </w:tcPr>
          <w:p w:rsidR="00A664F9" w:rsidRPr="00B0780C" w:rsidRDefault="00A664F9" w:rsidP="00C47DDE">
            <w:pPr>
              <w:pStyle w:val="a3"/>
              <w:widowControl w:val="0"/>
              <w:spacing w:line="276" w:lineRule="auto"/>
              <w:jc w:val="center"/>
              <w:rPr>
                <w:sz w:val="24"/>
                <w:szCs w:val="24"/>
              </w:rPr>
            </w:pPr>
          </w:p>
        </w:tc>
        <w:tc>
          <w:tcPr>
            <w:tcW w:w="901" w:type="dxa"/>
            <w:vMerge/>
            <w:vAlign w:val="center"/>
          </w:tcPr>
          <w:p w:rsidR="00A664F9" w:rsidRPr="006949FD" w:rsidRDefault="00A664F9" w:rsidP="00C47DDE">
            <w:pPr>
              <w:pStyle w:val="a3"/>
              <w:widowControl w:val="0"/>
              <w:spacing w:line="276" w:lineRule="auto"/>
              <w:jc w:val="center"/>
              <w:rPr>
                <w:b/>
                <w:bCs/>
                <w:sz w:val="24"/>
                <w:szCs w:val="24"/>
              </w:rPr>
            </w:pPr>
          </w:p>
        </w:tc>
        <w:tc>
          <w:tcPr>
            <w:tcW w:w="1071" w:type="dxa"/>
          </w:tcPr>
          <w:p w:rsidR="00A664F9" w:rsidRDefault="00A664F9" w:rsidP="00C47DDE">
            <w:pPr>
              <w:pStyle w:val="a3"/>
              <w:widowControl w:val="0"/>
              <w:spacing w:line="276" w:lineRule="auto"/>
              <w:jc w:val="center"/>
              <w:rPr>
                <w:sz w:val="24"/>
                <w:szCs w:val="24"/>
              </w:rPr>
            </w:pPr>
            <w:r>
              <w:rPr>
                <w:sz w:val="24"/>
                <w:szCs w:val="24"/>
              </w:rPr>
              <w:t>14%</w:t>
            </w:r>
          </w:p>
        </w:tc>
      </w:tr>
    </w:tbl>
    <w:p w:rsidR="00A664F9" w:rsidRDefault="00A664F9" w:rsidP="00C47DDE">
      <w:pPr>
        <w:pStyle w:val="a3"/>
        <w:widowControl w:val="0"/>
        <w:spacing w:line="360" w:lineRule="auto"/>
        <w:ind w:firstLine="709"/>
        <w:jc w:val="both"/>
        <w:rPr>
          <w:sz w:val="28"/>
          <w:szCs w:val="28"/>
        </w:rPr>
      </w:pPr>
    </w:p>
    <w:p w:rsidR="00A664F9" w:rsidRPr="00961E20" w:rsidRDefault="00A664F9" w:rsidP="00C47DDE">
      <w:pPr>
        <w:pStyle w:val="a3"/>
        <w:widowControl w:val="0"/>
        <w:spacing w:line="360" w:lineRule="auto"/>
        <w:ind w:firstLine="709"/>
        <w:jc w:val="both"/>
        <w:rPr>
          <w:sz w:val="28"/>
          <w:szCs w:val="28"/>
        </w:rPr>
      </w:pPr>
      <w:r w:rsidRPr="00961E20">
        <w:rPr>
          <w:sz w:val="28"/>
          <w:szCs w:val="28"/>
        </w:rPr>
        <w:t>Аналіз рівня рухових здібностей жінок віком 25</w:t>
      </w:r>
      <w:r>
        <w:rPr>
          <w:sz w:val="28"/>
          <w:szCs w:val="28"/>
        </w:rPr>
        <w:t>-</w:t>
      </w:r>
      <w:r w:rsidRPr="00961E20">
        <w:rPr>
          <w:sz w:val="28"/>
          <w:szCs w:val="28"/>
        </w:rPr>
        <w:t>30 років після завершення експерименту свідчить про суттєві зміни в показниках, які відображають ефективність застосованої методики.</w:t>
      </w:r>
    </w:p>
    <w:p w:rsidR="00A664F9" w:rsidRPr="00961E20" w:rsidRDefault="00A664F9" w:rsidP="00C47DDE">
      <w:pPr>
        <w:pStyle w:val="a3"/>
        <w:widowControl w:val="0"/>
        <w:spacing w:line="360" w:lineRule="auto"/>
        <w:ind w:firstLine="709"/>
        <w:jc w:val="both"/>
        <w:rPr>
          <w:sz w:val="28"/>
          <w:szCs w:val="28"/>
        </w:rPr>
      </w:pPr>
      <w:r w:rsidRPr="00961E20">
        <w:rPr>
          <w:sz w:val="28"/>
          <w:szCs w:val="28"/>
        </w:rPr>
        <w:t>У тесті</w:t>
      </w:r>
      <w:r>
        <w:rPr>
          <w:sz w:val="28"/>
          <w:szCs w:val="28"/>
        </w:rPr>
        <w:t xml:space="preserve"> </w:t>
      </w:r>
      <w:r w:rsidRPr="00961E20">
        <w:rPr>
          <w:sz w:val="28"/>
          <w:szCs w:val="28"/>
        </w:rPr>
        <w:t xml:space="preserve">згинання та розгинання рук в упорі лежачи жінки експериментальної групи показали приріст результатів на 36%, що суттєво перевищує приріст у контрольній групі, який становив лише 15% (t=2,91, p≤0,05). Подібна динаміка спостерігається і в підніманні тулуба в </w:t>
      </w:r>
      <w:proofErr w:type="spellStart"/>
      <w:r w:rsidRPr="00961E20">
        <w:rPr>
          <w:sz w:val="28"/>
          <w:szCs w:val="28"/>
        </w:rPr>
        <w:t>сід</w:t>
      </w:r>
      <w:proofErr w:type="spellEnd"/>
      <w:r>
        <w:rPr>
          <w:sz w:val="28"/>
          <w:szCs w:val="28"/>
        </w:rPr>
        <w:t xml:space="preserve">, </w:t>
      </w:r>
      <w:r w:rsidRPr="00961E20">
        <w:rPr>
          <w:sz w:val="28"/>
          <w:szCs w:val="28"/>
        </w:rPr>
        <w:t>приріст у ЕГ склав 19% порівняно з 14% у КГ (t=2,5, p≤0,05). Це вказує на суттєве покращення сили та витривалості м’язів корпусу в експериментальній групі.</w:t>
      </w:r>
    </w:p>
    <w:p w:rsidR="00A664F9" w:rsidRPr="00961E20" w:rsidRDefault="00A664F9" w:rsidP="00C47DDE">
      <w:pPr>
        <w:pStyle w:val="a3"/>
        <w:widowControl w:val="0"/>
        <w:spacing w:line="360" w:lineRule="auto"/>
        <w:ind w:firstLine="709"/>
        <w:jc w:val="both"/>
        <w:rPr>
          <w:sz w:val="28"/>
          <w:szCs w:val="28"/>
        </w:rPr>
      </w:pPr>
      <w:r w:rsidRPr="00961E20">
        <w:rPr>
          <w:sz w:val="28"/>
          <w:szCs w:val="28"/>
        </w:rPr>
        <w:t>У стрибку в довжину з місця результати також були кращими в ЕГ, де приріст склав 6% проти 3% у КГ (t=8,47, p≤0,05). Це свідчить про більшу ефективність методики у вдосконаленні вибухової сили нижніх кінцівок. Водночас, у тесті на нахил тулуба вперед із положення сидячи приріст у гнучкості в ЕГ був значнішим (25%) порівняно з КГ (15%), хоча статистична значущість цієї різниці не підтверджена (t=1,42, p≥0,05).</w:t>
      </w:r>
    </w:p>
    <w:p w:rsidR="00A664F9" w:rsidRPr="00961E20" w:rsidRDefault="00A664F9" w:rsidP="00C47DDE">
      <w:pPr>
        <w:pStyle w:val="a3"/>
        <w:widowControl w:val="0"/>
        <w:spacing w:line="360" w:lineRule="auto"/>
        <w:ind w:firstLine="709"/>
        <w:jc w:val="both"/>
        <w:rPr>
          <w:sz w:val="28"/>
          <w:szCs w:val="28"/>
        </w:rPr>
      </w:pPr>
      <w:r w:rsidRPr="00961E20">
        <w:rPr>
          <w:sz w:val="28"/>
          <w:szCs w:val="28"/>
        </w:rPr>
        <w:t xml:space="preserve">Найбільш вираженими виявилися результати тесту на рівномірний біг на 2000 метрів, де в експериментальній групі спостерігався приріст на 14%, що значно перевищує приріст у контрольній групі (6%, t=53,63, p≤0,05). Це вказує на суттєве покращення </w:t>
      </w:r>
      <w:proofErr w:type="spellStart"/>
      <w:r w:rsidRPr="00961E20">
        <w:rPr>
          <w:sz w:val="28"/>
          <w:szCs w:val="28"/>
        </w:rPr>
        <w:t>кардіореспіраторної</w:t>
      </w:r>
      <w:proofErr w:type="spellEnd"/>
      <w:r w:rsidRPr="00961E20">
        <w:rPr>
          <w:sz w:val="28"/>
          <w:szCs w:val="28"/>
        </w:rPr>
        <w:t xml:space="preserve"> витривалості учасниць експериментальної групи.</w:t>
      </w:r>
    </w:p>
    <w:p w:rsidR="00A664F9" w:rsidRDefault="00A664F9" w:rsidP="00C47DDE">
      <w:pPr>
        <w:pStyle w:val="a3"/>
        <w:widowControl w:val="0"/>
        <w:spacing w:line="360" w:lineRule="auto"/>
        <w:ind w:firstLine="709"/>
        <w:jc w:val="both"/>
        <w:rPr>
          <w:sz w:val="28"/>
          <w:szCs w:val="28"/>
        </w:rPr>
      </w:pPr>
      <w:r w:rsidRPr="00961E20">
        <w:rPr>
          <w:sz w:val="28"/>
          <w:szCs w:val="28"/>
        </w:rPr>
        <w:t xml:space="preserve">Представлені дані також </w:t>
      </w:r>
      <w:proofErr w:type="spellStart"/>
      <w:r w:rsidRPr="00961E20">
        <w:rPr>
          <w:sz w:val="28"/>
          <w:szCs w:val="28"/>
        </w:rPr>
        <w:t>візуалізовані</w:t>
      </w:r>
      <w:proofErr w:type="spellEnd"/>
      <w:r w:rsidRPr="00961E20">
        <w:rPr>
          <w:sz w:val="28"/>
          <w:szCs w:val="28"/>
        </w:rPr>
        <w:t xml:space="preserve"> на діаграмі 2.</w:t>
      </w:r>
      <w:r>
        <w:rPr>
          <w:sz w:val="28"/>
          <w:szCs w:val="28"/>
        </w:rPr>
        <w:t>8</w:t>
      </w:r>
      <w:r w:rsidRPr="00961E20">
        <w:rPr>
          <w:sz w:val="28"/>
          <w:szCs w:val="28"/>
        </w:rPr>
        <w:t>, яка наочно демонструє переваги експериментальної методики у вдосконаленні рухових здібностей жінок.</w:t>
      </w:r>
    </w:p>
    <w:p w:rsidR="00A664F9" w:rsidRPr="00961E20" w:rsidRDefault="00A664F9" w:rsidP="00C47DDE">
      <w:pPr>
        <w:pStyle w:val="a3"/>
        <w:widowControl w:val="0"/>
        <w:spacing w:line="360" w:lineRule="auto"/>
        <w:jc w:val="both"/>
        <w:rPr>
          <w:sz w:val="28"/>
          <w:szCs w:val="28"/>
        </w:rPr>
      </w:pPr>
      <w:r>
        <w:rPr>
          <w:noProof/>
          <w:sz w:val="28"/>
          <w:szCs w:val="28"/>
        </w:rPr>
        <w:lastRenderedPageBreak/>
        <w:drawing>
          <wp:inline distT="0" distB="0" distL="0" distR="0" wp14:anchorId="52FE1CB7" wp14:editId="79A076F6">
            <wp:extent cx="5886450" cy="287655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664F9" w:rsidRDefault="00A664F9" w:rsidP="00C47DDE">
      <w:pPr>
        <w:pStyle w:val="a3"/>
        <w:widowControl w:val="0"/>
        <w:spacing w:line="360" w:lineRule="auto"/>
        <w:ind w:firstLine="709"/>
        <w:jc w:val="both"/>
        <w:rPr>
          <w:b/>
          <w:bCs/>
          <w:sz w:val="28"/>
          <w:szCs w:val="28"/>
        </w:rPr>
      </w:pPr>
      <w:r>
        <w:rPr>
          <w:b/>
          <w:bCs/>
          <w:sz w:val="28"/>
          <w:szCs w:val="28"/>
        </w:rPr>
        <w:t xml:space="preserve">Рис. 2.8. </w:t>
      </w:r>
      <w:r w:rsidRPr="00F14CD9">
        <w:rPr>
          <w:b/>
          <w:bCs/>
          <w:sz w:val="28"/>
          <w:szCs w:val="28"/>
        </w:rPr>
        <w:t xml:space="preserve">Показники </w:t>
      </w:r>
      <w:r w:rsidRPr="00250512">
        <w:rPr>
          <w:b/>
          <w:bCs/>
          <w:sz w:val="28"/>
          <w:szCs w:val="28"/>
        </w:rPr>
        <w:t>рухових здібностей</w:t>
      </w:r>
      <w:r w:rsidRPr="00360E83">
        <w:rPr>
          <w:b/>
          <w:bCs/>
          <w:sz w:val="28"/>
          <w:szCs w:val="28"/>
        </w:rPr>
        <w:t xml:space="preserve"> жінок віком 25-30 років</w:t>
      </w:r>
      <w:r>
        <w:rPr>
          <w:b/>
          <w:bCs/>
          <w:sz w:val="28"/>
          <w:szCs w:val="28"/>
        </w:rPr>
        <w:t xml:space="preserve"> контрольної та експериментальної групи після завершення експерименту</w:t>
      </w:r>
    </w:p>
    <w:p w:rsidR="00A664F9" w:rsidRPr="00847AE3" w:rsidRDefault="00A664F9" w:rsidP="00C47DDE">
      <w:pPr>
        <w:pStyle w:val="a3"/>
        <w:widowControl w:val="0"/>
        <w:spacing w:line="360" w:lineRule="auto"/>
        <w:ind w:firstLine="709"/>
        <w:jc w:val="both"/>
        <w:rPr>
          <w:sz w:val="28"/>
          <w:szCs w:val="28"/>
        </w:rPr>
      </w:pPr>
      <w:r w:rsidRPr="00847AE3">
        <w:rPr>
          <w:sz w:val="28"/>
          <w:szCs w:val="28"/>
        </w:rPr>
        <w:t>Проведений аналіз результатів дослідження дозволив оцінити вплив експериментальної методики на фізичний стан, функціональні можливості та рухові здібності жінок віком 25</w:t>
      </w:r>
      <w:r>
        <w:rPr>
          <w:sz w:val="28"/>
          <w:szCs w:val="28"/>
        </w:rPr>
        <w:t>-</w:t>
      </w:r>
      <w:r w:rsidRPr="00847AE3">
        <w:rPr>
          <w:sz w:val="28"/>
          <w:szCs w:val="28"/>
        </w:rPr>
        <w:t>30 років. Первинне тестування підтвердило початкову однорідність контрольної та експериментальної груп за всіма оцінюваними показниками, що забезпечило рівні стартові умови для подальшого експерименту.</w:t>
      </w:r>
    </w:p>
    <w:p w:rsidR="00A664F9" w:rsidRPr="00847AE3" w:rsidRDefault="00A664F9" w:rsidP="00C47DDE">
      <w:pPr>
        <w:pStyle w:val="a3"/>
        <w:widowControl w:val="0"/>
        <w:spacing w:line="360" w:lineRule="auto"/>
        <w:ind w:firstLine="709"/>
        <w:jc w:val="both"/>
        <w:rPr>
          <w:sz w:val="28"/>
          <w:szCs w:val="28"/>
        </w:rPr>
      </w:pPr>
      <w:r w:rsidRPr="00847AE3">
        <w:rPr>
          <w:sz w:val="28"/>
          <w:szCs w:val="28"/>
        </w:rPr>
        <w:t xml:space="preserve">Після завершення експерименту в експериментальній групі зафіксовано більш виражені позитивні зміни в масі тіла, силових показниках кистей, об’ємах грудної клітки, функціональних показниках серцево-судинної і дихальної систем, а також рухових здібностях порівняно з контрольною групою. Найбільш суттєвими були покращення у показниках </w:t>
      </w:r>
      <w:proofErr w:type="spellStart"/>
      <w:r w:rsidRPr="00847AE3">
        <w:rPr>
          <w:sz w:val="28"/>
          <w:szCs w:val="28"/>
        </w:rPr>
        <w:t>кардіореспіраторної</w:t>
      </w:r>
      <w:proofErr w:type="spellEnd"/>
      <w:r w:rsidRPr="00847AE3">
        <w:rPr>
          <w:sz w:val="28"/>
          <w:szCs w:val="28"/>
        </w:rPr>
        <w:t xml:space="preserve"> витривалості, економічності дихання, сили м’язів та гнучкості, що свідчить про ефективність експериментальної методики.</w:t>
      </w:r>
    </w:p>
    <w:p w:rsidR="009E02A3" w:rsidRDefault="00A664F9" w:rsidP="00C47DDE">
      <w:pPr>
        <w:pStyle w:val="a3"/>
        <w:widowControl w:val="0"/>
        <w:spacing w:line="360" w:lineRule="auto"/>
        <w:ind w:firstLine="709"/>
        <w:jc w:val="both"/>
        <w:rPr>
          <w:sz w:val="28"/>
          <w:szCs w:val="28"/>
        </w:rPr>
      </w:pPr>
      <w:r w:rsidRPr="00847AE3">
        <w:rPr>
          <w:sz w:val="28"/>
          <w:szCs w:val="28"/>
        </w:rPr>
        <w:t xml:space="preserve">Отримані результати демонструють, що розроблена програма тренувань, адаптована до індивідуальних особливостей учасниць, сприяла покращенню фізичної форми та функціональних можливостей, підвищенню мотивації до регулярних занять </w:t>
      </w:r>
      <w:r>
        <w:rPr>
          <w:sz w:val="28"/>
          <w:szCs w:val="28"/>
        </w:rPr>
        <w:t>атлетичною гімнастикою</w:t>
      </w:r>
      <w:r w:rsidRPr="00847AE3">
        <w:rPr>
          <w:sz w:val="28"/>
          <w:szCs w:val="28"/>
        </w:rPr>
        <w:t>, що підтверджує її доцільність для впровадження у практику.</w:t>
      </w:r>
    </w:p>
    <w:p w:rsidR="004F791A" w:rsidRPr="008E6873" w:rsidRDefault="0012355E" w:rsidP="004F791A">
      <w:pPr>
        <w:pStyle w:val="a3"/>
        <w:spacing w:line="360" w:lineRule="auto"/>
        <w:ind w:firstLine="709"/>
        <w:jc w:val="both"/>
        <w:rPr>
          <w:b/>
          <w:bCs/>
          <w:sz w:val="28"/>
          <w:szCs w:val="28"/>
        </w:rPr>
      </w:pPr>
      <w:r>
        <w:lastRenderedPageBreak/>
        <w:t xml:space="preserve"> </w:t>
      </w:r>
      <w:r w:rsidR="004F791A" w:rsidRPr="008E6873">
        <w:rPr>
          <w:b/>
          <w:bCs/>
          <w:sz w:val="28"/>
          <w:szCs w:val="28"/>
        </w:rPr>
        <w:t>Висновки до розділу 2</w:t>
      </w:r>
    </w:p>
    <w:p w:rsidR="004F791A" w:rsidRPr="008E6873" w:rsidRDefault="004F791A" w:rsidP="004F791A">
      <w:pPr>
        <w:pStyle w:val="a3"/>
        <w:spacing w:line="360" w:lineRule="auto"/>
        <w:ind w:firstLine="709"/>
        <w:jc w:val="both"/>
        <w:rPr>
          <w:sz w:val="28"/>
          <w:szCs w:val="28"/>
        </w:rPr>
      </w:pPr>
      <w:r w:rsidRPr="008E6873">
        <w:rPr>
          <w:sz w:val="28"/>
          <w:szCs w:val="28"/>
        </w:rPr>
        <w:t xml:space="preserve">Проведене дослідження підтвердило ефективність засобів атлетичної гімнастики у покращенні фізичного стану та рухових здібностей жінок віком від 25 до 30 років. Первинне тестування показало відсутність статистично значущих відмінностей між контрольною та експериментальною групами, що забезпечило рівні стартові умови для оцінки впливу розробленої методики. Експериментальна методика продемонструвала свою результативність у зниженні маси тіла, покращенні силових показників кистей, підвищенні функціональної стійкості серцево-судинної системи, а також у покращенні економічності дихання та </w:t>
      </w:r>
      <w:proofErr w:type="spellStart"/>
      <w:r w:rsidRPr="008E6873">
        <w:rPr>
          <w:sz w:val="28"/>
          <w:szCs w:val="28"/>
        </w:rPr>
        <w:t>кардіореспіраторної</w:t>
      </w:r>
      <w:proofErr w:type="spellEnd"/>
      <w:r w:rsidRPr="008E6873">
        <w:rPr>
          <w:sz w:val="28"/>
          <w:szCs w:val="28"/>
        </w:rPr>
        <w:t xml:space="preserve"> витривалості.</w:t>
      </w:r>
    </w:p>
    <w:p w:rsidR="004F791A" w:rsidRPr="008E6873" w:rsidRDefault="004F791A" w:rsidP="004F791A">
      <w:pPr>
        <w:pStyle w:val="a3"/>
        <w:spacing w:line="360" w:lineRule="auto"/>
        <w:ind w:firstLine="709"/>
        <w:jc w:val="both"/>
        <w:rPr>
          <w:sz w:val="28"/>
          <w:szCs w:val="28"/>
        </w:rPr>
      </w:pPr>
      <w:r w:rsidRPr="008E6873">
        <w:rPr>
          <w:sz w:val="28"/>
          <w:szCs w:val="28"/>
        </w:rPr>
        <w:t xml:space="preserve">Жінки експериментальної групи показали суттєві позитивні зміни у рухових здібностях, включаючи силу, гнучкість та витривалість, порівняно з контрольною групою. Найбільш виразними були покращення у тестах на </w:t>
      </w:r>
      <w:proofErr w:type="spellStart"/>
      <w:r w:rsidRPr="008E6873">
        <w:rPr>
          <w:sz w:val="28"/>
          <w:szCs w:val="28"/>
        </w:rPr>
        <w:t>кардіореспіраторну</w:t>
      </w:r>
      <w:proofErr w:type="spellEnd"/>
      <w:r w:rsidRPr="008E6873">
        <w:rPr>
          <w:sz w:val="28"/>
          <w:szCs w:val="28"/>
        </w:rPr>
        <w:t xml:space="preserve"> витривалість та загальну фізичну продуктивність, що свідчить про високу ефективність розробленої методики. Математичний аналіз результатів підтвердив їх статистичну значущість, що засвідчує наукову обґрунтованість висновків.</w:t>
      </w:r>
    </w:p>
    <w:p w:rsidR="00250A73" w:rsidRDefault="004F791A" w:rsidP="004F791A">
      <w:pPr>
        <w:pStyle w:val="a3"/>
        <w:spacing w:line="360" w:lineRule="auto"/>
        <w:ind w:firstLine="709"/>
        <w:jc w:val="both"/>
        <w:rPr>
          <w:sz w:val="28"/>
          <w:szCs w:val="28"/>
        </w:rPr>
      </w:pPr>
      <w:r w:rsidRPr="008E6873">
        <w:rPr>
          <w:sz w:val="28"/>
          <w:szCs w:val="28"/>
        </w:rPr>
        <w:t>Розроблена методика, що поєднує елементи силових вправ, гнучкості, координації та витривалості, адаптована до рівня фізичної підготовленості жінок цієї вікової категорії, є ефективною у досягненні поставлених цілей. Її індивідуалізація, безпечність та доступність сприяли підвищенню мотивації учасниць до регулярних занять фізичною активністю. З огляду на отримані результати, рекомендовано впроваджувати дану методику у практику фізичної підготовки для жінок віком від 25 до 30 років, а також розширювати її застосування у фізичному вихованні інших категорій населення.</w:t>
      </w:r>
    </w:p>
    <w:p w:rsidR="00250A73" w:rsidRDefault="00250A73">
      <w:pPr>
        <w:spacing w:after="160" w:line="259" w:lineRule="auto"/>
        <w:rPr>
          <w:sz w:val="28"/>
          <w:szCs w:val="28"/>
        </w:rPr>
      </w:pPr>
      <w:r>
        <w:rPr>
          <w:sz w:val="28"/>
          <w:szCs w:val="28"/>
        </w:rPr>
        <w:br w:type="page"/>
      </w:r>
    </w:p>
    <w:p w:rsidR="00250A73" w:rsidRPr="002F4321" w:rsidRDefault="00250A73" w:rsidP="00250A73">
      <w:pPr>
        <w:pStyle w:val="a3"/>
        <w:spacing w:line="360" w:lineRule="auto"/>
        <w:ind w:firstLine="709"/>
        <w:jc w:val="center"/>
        <w:rPr>
          <w:b/>
          <w:bCs/>
          <w:sz w:val="28"/>
          <w:szCs w:val="28"/>
        </w:rPr>
      </w:pPr>
      <w:r w:rsidRPr="002F4321">
        <w:rPr>
          <w:b/>
          <w:bCs/>
          <w:sz w:val="28"/>
          <w:szCs w:val="28"/>
        </w:rPr>
        <w:lastRenderedPageBreak/>
        <w:t>ЗАГАЛЬНІ ВИСНОВКИ</w:t>
      </w:r>
    </w:p>
    <w:p w:rsidR="00250A73" w:rsidRPr="002F4321" w:rsidRDefault="00250A73" w:rsidP="00250A73">
      <w:pPr>
        <w:pStyle w:val="a3"/>
        <w:spacing w:line="360" w:lineRule="auto"/>
        <w:ind w:firstLine="709"/>
        <w:jc w:val="both"/>
        <w:rPr>
          <w:sz w:val="28"/>
          <w:szCs w:val="28"/>
        </w:rPr>
      </w:pPr>
    </w:p>
    <w:p w:rsidR="00250A73" w:rsidRPr="002F4321" w:rsidRDefault="00250A73" w:rsidP="00250A73">
      <w:pPr>
        <w:pStyle w:val="a3"/>
        <w:spacing w:line="360" w:lineRule="auto"/>
        <w:ind w:firstLine="709"/>
        <w:jc w:val="both"/>
        <w:rPr>
          <w:sz w:val="28"/>
          <w:szCs w:val="28"/>
        </w:rPr>
      </w:pPr>
      <w:bookmarkStart w:id="27" w:name="_Hlk184816999"/>
      <w:r w:rsidRPr="002F4321">
        <w:rPr>
          <w:sz w:val="28"/>
          <w:szCs w:val="28"/>
        </w:rPr>
        <w:t>У результаті проведеного дослідження встановлено, що використання засобів атлетичної гімнастики є перспективним та ефективним підходом для покращення фізичного стану жінок віком 25</w:t>
      </w:r>
      <w:r>
        <w:rPr>
          <w:sz w:val="28"/>
          <w:szCs w:val="28"/>
        </w:rPr>
        <w:t>-</w:t>
      </w:r>
      <w:r w:rsidRPr="002F4321">
        <w:rPr>
          <w:sz w:val="28"/>
          <w:szCs w:val="28"/>
        </w:rPr>
        <w:t>30 років.</w:t>
      </w:r>
    </w:p>
    <w:p w:rsidR="00250A73" w:rsidRPr="002F4321" w:rsidRDefault="00250A73" w:rsidP="00250A73">
      <w:pPr>
        <w:pStyle w:val="a3"/>
        <w:spacing w:line="360" w:lineRule="auto"/>
        <w:ind w:firstLine="709"/>
        <w:jc w:val="both"/>
        <w:rPr>
          <w:sz w:val="28"/>
          <w:szCs w:val="28"/>
        </w:rPr>
      </w:pPr>
      <w:r w:rsidRPr="002F4321">
        <w:rPr>
          <w:sz w:val="28"/>
          <w:szCs w:val="28"/>
        </w:rPr>
        <w:t>1.</w:t>
      </w:r>
      <w:r>
        <w:rPr>
          <w:sz w:val="28"/>
          <w:szCs w:val="28"/>
        </w:rPr>
        <w:t xml:space="preserve"> </w:t>
      </w:r>
      <w:r w:rsidRPr="002F4321">
        <w:rPr>
          <w:sz w:val="28"/>
          <w:szCs w:val="28"/>
        </w:rPr>
        <w:t>Аналіз науково-методичних джерел підтвердив, що атлетична гімнастика дозволяє поєднати фізичні, функціональні та психологічні аспекти тренувального процесу. Вивчення літератури продемонструвало позитивний вплив цього виду фізичної активності на гармонійний розвиток сили, витривалості, гнучкості, координації, а також корекцію фігури та покращення психоемоційного стану. Узагальнення існуючих даних дозволило сформувати методологічні основи для побудови експериментальної методики, яка враховує вікові, фізіологічні та психологічні особливості жінок у цьому віковому діапазоні.</w:t>
      </w:r>
    </w:p>
    <w:p w:rsidR="00250A73" w:rsidRPr="002F4321" w:rsidRDefault="00250A73" w:rsidP="00250A73">
      <w:pPr>
        <w:pStyle w:val="a3"/>
        <w:spacing w:line="360" w:lineRule="auto"/>
        <w:ind w:firstLine="709"/>
        <w:jc w:val="both"/>
        <w:rPr>
          <w:sz w:val="28"/>
          <w:szCs w:val="28"/>
        </w:rPr>
      </w:pPr>
      <w:r>
        <w:rPr>
          <w:sz w:val="28"/>
          <w:szCs w:val="28"/>
        </w:rPr>
        <w:t xml:space="preserve">2. </w:t>
      </w:r>
      <w:r w:rsidRPr="002F4321">
        <w:rPr>
          <w:sz w:val="28"/>
          <w:szCs w:val="28"/>
        </w:rPr>
        <w:t>Вивчення вікових та фізіологічних особливостей жінок віком 25</w:t>
      </w:r>
      <w:r>
        <w:rPr>
          <w:sz w:val="28"/>
          <w:szCs w:val="28"/>
        </w:rPr>
        <w:t>-</w:t>
      </w:r>
      <w:r w:rsidRPr="002F4321">
        <w:rPr>
          <w:sz w:val="28"/>
          <w:szCs w:val="28"/>
        </w:rPr>
        <w:t>30 років підтвердило, що цей період є сприятливим для підтримання та вдосконалення фізичних якостей. У цей час зберігається висока працездатність, пластичність нервової системи, що сприяє адаптації до фізичних навантажень. Разом із цим спостерігаються початкові прояви інволюційних змін, що вимагає адаптованих тренувальних програм. Атлетична гімнастика забезпечує профілактику вікових змін, покращує обмінні процеси, функції серцево-судинної та опорно-рухової систем.</w:t>
      </w:r>
    </w:p>
    <w:p w:rsidR="00250A73" w:rsidRPr="002F4321" w:rsidRDefault="00250A73" w:rsidP="00250A73">
      <w:pPr>
        <w:pStyle w:val="a3"/>
        <w:spacing w:line="360" w:lineRule="auto"/>
        <w:ind w:firstLine="709"/>
        <w:jc w:val="both"/>
        <w:rPr>
          <w:sz w:val="28"/>
          <w:szCs w:val="28"/>
        </w:rPr>
      </w:pPr>
      <w:r>
        <w:rPr>
          <w:sz w:val="28"/>
          <w:szCs w:val="28"/>
        </w:rPr>
        <w:t xml:space="preserve">3. </w:t>
      </w:r>
      <w:r w:rsidRPr="002F4321">
        <w:rPr>
          <w:sz w:val="28"/>
          <w:szCs w:val="28"/>
        </w:rPr>
        <w:t xml:space="preserve">Розроблена експериментальна методика, що базується на систематичному використанні комплексів вправ атлетичної гімнастики, спрямованих на гармонійний фізичний розвиток, продемонструвала високу ефективність. Проведений педагогічний експеримент підтвердив, що регулярні заняття сприяють суттєвому прогресу у розвитку фізичних якостей. Зокрема, спостерігалося зростання силових показників на 30%, витривалості на 25%, гнучкості на 20%, а координаційних здібностей на 15%. Значне </w:t>
      </w:r>
      <w:r w:rsidRPr="002F4321">
        <w:rPr>
          <w:sz w:val="28"/>
          <w:szCs w:val="28"/>
        </w:rPr>
        <w:lastRenderedPageBreak/>
        <w:t>покращення загального фізичного стану супроводжувалося зниженням рівня стресу та підвищенням емоційного комфорту.</w:t>
      </w:r>
    </w:p>
    <w:p w:rsidR="00250A73" w:rsidRPr="002F4321" w:rsidRDefault="00250A73" w:rsidP="00250A73">
      <w:pPr>
        <w:pStyle w:val="a3"/>
        <w:spacing w:line="360" w:lineRule="auto"/>
        <w:ind w:firstLine="709"/>
        <w:jc w:val="both"/>
        <w:rPr>
          <w:sz w:val="28"/>
          <w:szCs w:val="28"/>
        </w:rPr>
      </w:pPr>
      <w:r>
        <w:rPr>
          <w:sz w:val="28"/>
          <w:szCs w:val="28"/>
        </w:rPr>
        <w:t xml:space="preserve">4. </w:t>
      </w:r>
      <w:r w:rsidRPr="002F4321">
        <w:rPr>
          <w:sz w:val="28"/>
          <w:szCs w:val="28"/>
        </w:rPr>
        <w:t>Порівняльний аналіз контрольної та експериментальної груп виявив статистично значущу перевагу запропонованої методики над традиційними підходами. Жінки експериментальної групи показали вищі результати у всіх ключових показниках фізичної підготовленості. Це свідчить про доцільність використання засобів атлетичної гімнастики як базового компонента програм фізичного вдосконалення для цієї категорії.</w:t>
      </w:r>
    </w:p>
    <w:p w:rsidR="00250A73" w:rsidRDefault="00250A73" w:rsidP="00250A73">
      <w:pPr>
        <w:pStyle w:val="a3"/>
        <w:spacing w:line="360" w:lineRule="auto"/>
        <w:ind w:firstLine="709"/>
        <w:jc w:val="both"/>
        <w:rPr>
          <w:sz w:val="28"/>
          <w:szCs w:val="28"/>
        </w:rPr>
      </w:pPr>
      <w:r w:rsidRPr="002F4321">
        <w:rPr>
          <w:sz w:val="28"/>
          <w:szCs w:val="28"/>
        </w:rPr>
        <w:t>Таким чином, результати дослідження підтверджують, що атлетична гімнастика є ефективним інструментом комплексного фізичного розвитку жінок віком 25</w:t>
      </w:r>
      <w:r>
        <w:rPr>
          <w:sz w:val="28"/>
          <w:szCs w:val="28"/>
        </w:rPr>
        <w:t>-</w:t>
      </w:r>
      <w:r w:rsidRPr="002F4321">
        <w:rPr>
          <w:sz w:val="28"/>
          <w:szCs w:val="28"/>
        </w:rPr>
        <w:t>30 років. Запропонована методика може бути рекомендована для впровадження у практику фітнес-центрів, спортивних клубів та індивідуального тренування. Крім того, результати дослідження мають перспективу для вдосконалення програм оздоровчої фізичної культури, спрямованих на різні вікові та функціональні групи.</w:t>
      </w:r>
      <w:bookmarkEnd w:id="27"/>
    </w:p>
    <w:p w:rsidR="00250A73" w:rsidRDefault="00250A73">
      <w:pPr>
        <w:spacing w:after="160" w:line="259" w:lineRule="auto"/>
        <w:rPr>
          <w:sz w:val="28"/>
          <w:szCs w:val="28"/>
        </w:rPr>
      </w:pPr>
      <w:r>
        <w:rPr>
          <w:sz w:val="28"/>
          <w:szCs w:val="28"/>
        </w:rPr>
        <w:br w:type="page"/>
      </w:r>
    </w:p>
    <w:p w:rsidR="00250A73" w:rsidRPr="00E4736B" w:rsidRDefault="00250A73" w:rsidP="00250A73">
      <w:pPr>
        <w:tabs>
          <w:tab w:val="left" w:pos="993"/>
          <w:tab w:val="left" w:pos="1134"/>
        </w:tabs>
        <w:spacing w:line="360" w:lineRule="auto"/>
        <w:ind w:firstLine="709"/>
        <w:jc w:val="center"/>
      </w:pPr>
      <w:r w:rsidRPr="00E4736B">
        <w:rPr>
          <w:b/>
          <w:bCs/>
          <w:color w:val="000000"/>
          <w:sz w:val="28"/>
          <w:szCs w:val="28"/>
        </w:rPr>
        <w:lastRenderedPageBreak/>
        <w:t>СПИСОК ВИКОРИСТАНИХ ДЖЕРЕЛ</w:t>
      </w:r>
    </w:p>
    <w:p w:rsidR="00250A73" w:rsidRPr="00E4736B" w:rsidRDefault="00250A73" w:rsidP="00250A73">
      <w:pPr>
        <w:tabs>
          <w:tab w:val="left" w:pos="993"/>
          <w:tab w:val="left" w:pos="1134"/>
        </w:tabs>
        <w:spacing w:line="360" w:lineRule="auto"/>
        <w:ind w:firstLine="709"/>
        <w:jc w:val="both"/>
      </w:pP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Амосов Н. М. Роздуми про здоров’я. Київ : Здоров’я, 1990. 167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Андрєєва Р. І., </w:t>
      </w:r>
      <w:proofErr w:type="spellStart"/>
      <w:r w:rsidRPr="00E4736B">
        <w:rPr>
          <w:sz w:val="28"/>
          <w:szCs w:val="28"/>
        </w:rPr>
        <w:t>Шалар</w:t>
      </w:r>
      <w:proofErr w:type="spellEnd"/>
      <w:r w:rsidRPr="00E4736B">
        <w:rPr>
          <w:sz w:val="28"/>
          <w:szCs w:val="28"/>
        </w:rPr>
        <w:t xml:space="preserve"> О. Г., </w:t>
      </w:r>
      <w:proofErr w:type="spellStart"/>
      <w:r w:rsidRPr="00E4736B">
        <w:rPr>
          <w:sz w:val="28"/>
          <w:szCs w:val="28"/>
        </w:rPr>
        <w:t>Стрикаленко</w:t>
      </w:r>
      <w:proofErr w:type="spellEnd"/>
      <w:r w:rsidRPr="00E4736B">
        <w:rPr>
          <w:sz w:val="28"/>
          <w:szCs w:val="28"/>
        </w:rPr>
        <w:t xml:space="preserve"> Є. А., </w:t>
      </w:r>
      <w:proofErr w:type="spellStart"/>
      <w:r w:rsidRPr="00E4736B">
        <w:rPr>
          <w:sz w:val="28"/>
          <w:szCs w:val="28"/>
        </w:rPr>
        <w:t>Гузар</w:t>
      </w:r>
      <w:proofErr w:type="spellEnd"/>
      <w:r w:rsidRPr="00E4736B">
        <w:rPr>
          <w:sz w:val="28"/>
          <w:szCs w:val="28"/>
        </w:rPr>
        <w:t xml:space="preserve"> В. М. Ефективність методики розвитку фізичних якостей жінок молодого віку засобами фітнесу. </w:t>
      </w:r>
      <w:r w:rsidRPr="00E4736B">
        <w:rPr>
          <w:i/>
          <w:iCs/>
          <w:sz w:val="28"/>
          <w:szCs w:val="28"/>
        </w:rPr>
        <w:t>Науковий часопис Національного педагогічного університету імені М. П. Драгоманова.</w:t>
      </w:r>
      <w:r w:rsidRPr="00E4736B">
        <w:rPr>
          <w:sz w:val="28"/>
          <w:szCs w:val="28"/>
        </w:rPr>
        <w:t xml:space="preserve"> 2021. (11(143)). С. 21–25.</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Апанасенко</w:t>
      </w:r>
      <w:proofErr w:type="spellEnd"/>
      <w:r w:rsidRPr="00E4736B">
        <w:rPr>
          <w:sz w:val="28"/>
          <w:szCs w:val="28"/>
        </w:rPr>
        <w:t xml:space="preserve"> Г. Л., </w:t>
      </w:r>
      <w:proofErr w:type="spellStart"/>
      <w:r w:rsidRPr="00E4736B">
        <w:rPr>
          <w:sz w:val="28"/>
          <w:szCs w:val="28"/>
        </w:rPr>
        <w:t>Долженко</w:t>
      </w:r>
      <w:proofErr w:type="spellEnd"/>
      <w:r w:rsidRPr="00E4736B">
        <w:rPr>
          <w:sz w:val="28"/>
          <w:szCs w:val="28"/>
        </w:rPr>
        <w:t xml:space="preserve"> Л. П. Рівень здоров’я і фізіологічні резерви організму. </w:t>
      </w:r>
      <w:r w:rsidRPr="00E4736B">
        <w:rPr>
          <w:i/>
          <w:iCs/>
          <w:sz w:val="28"/>
          <w:szCs w:val="28"/>
        </w:rPr>
        <w:t>Теорія і методика фізичного виховання і спорту</w:t>
      </w:r>
      <w:r w:rsidRPr="00E4736B">
        <w:rPr>
          <w:sz w:val="28"/>
          <w:szCs w:val="28"/>
        </w:rPr>
        <w:t>. 2007, №1, С. 17–21.</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Бакіко</w:t>
      </w:r>
      <w:proofErr w:type="spellEnd"/>
      <w:r w:rsidRPr="00E4736B">
        <w:rPr>
          <w:sz w:val="28"/>
          <w:szCs w:val="28"/>
        </w:rPr>
        <w:t xml:space="preserve"> І. В., Савчук С. А. Основи здоров’я та фізична культура студентської молоді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Луцьк : ЛНТУ, 2012. 162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Беляк</w:t>
      </w:r>
      <w:proofErr w:type="spellEnd"/>
      <w:r w:rsidRPr="00E4736B">
        <w:rPr>
          <w:sz w:val="28"/>
          <w:szCs w:val="28"/>
        </w:rPr>
        <w:t xml:space="preserve"> Ю. І. Фізичний стан жінок зрілого віку та його динаміка під впливом занять оздоровчим фітнесом. </w:t>
      </w:r>
      <w:r w:rsidRPr="00E4736B">
        <w:rPr>
          <w:i/>
          <w:iCs/>
          <w:sz w:val="28"/>
          <w:szCs w:val="28"/>
        </w:rPr>
        <w:t>Спортивна медицина.</w:t>
      </w:r>
      <w:r w:rsidRPr="00E4736B">
        <w:rPr>
          <w:sz w:val="28"/>
          <w:szCs w:val="28"/>
        </w:rPr>
        <w:t xml:space="preserve"> 2014. №1. С. 80–86.</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Беляк</w:t>
      </w:r>
      <w:proofErr w:type="spellEnd"/>
      <w:r w:rsidRPr="00E4736B">
        <w:rPr>
          <w:sz w:val="28"/>
          <w:szCs w:val="28"/>
        </w:rPr>
        <w:t xml:space="preserve"> Ю., </w:t>
      </w:r>
      <w:proofErr w:type="spellStart"/>
      <w:r w:rsidRPr="00E4736B">
        <w:rPr>
          <w:sz w:val="28"/>
          <w:szCs w:val="28"/>
        </w:rPr>
        <w:t>Яців</w:t>
      </w:r>
      <w:proofErr w:type="spellEnd"/>
      <w:r w:rsidRPr="00E4736B">
        <w:rPr>
          <w:sz w:val="28"/>
          <w:szCs w:val="28"/>
        </w:rPr>
        <w:t xml:space="preserve"> Я. Динаміка морфологічних показників жінок під впливом занять оздоровчим фітнесом. </w:t>
      </w:r>
      <w:r w:rsidRPr="00E4736B">
        <w:rPr>
          <w:i/>
          <w:iCs/>
          <w:sz w:val="28"/>
          <w:szCs w:val="28"/>
        </w:rPr>
        <w:t>Молода спортивна наука України</w:t>
      </w:r>
      <w:r w:rsidRPr="00E4736B">
        <w:rPr>
          <w:sz w:val="28"/>
          <w:szCs w:val="28"/>
        </w:rPr>
        <w:t>. 2007. Т. IV. С. 24–28.</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Бондаренко О. В. Методика викладання атлетичної гімнастики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Одеса : Видавництво, 2019. 208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Бугаєвський</w:t>
      </w:r>
      <w:proofErr w:type="spellEnd"/>
      <w:r w:rsidRPr="00E4736B">
        <w:rPr>
          <w:sz w:val="28"/>
          <w:szCs w:val="28"/>
        </w:rPr>
        <w:t xml:space="preserve"> К. А. </w:t>
      </w:r>
      <w:proofErr w:type="spellStart"/>
      <w:r w:rsidRPr="00E4736B">
        <w:rPr>
          <w:sz w:val="28"/>
          <w:szCs w:val="28"/>
        </w:rPr>
        <w:t>Изучение</w:t>
      </w:r>
      <w:proofErr w:type="spellEnd"/>
      <w:r w:rsidRPr="00E4736B">
        <w:rPr>
          <w:sz w:val="28"/>
          <w:szCs w:val="28"/>
        </w:rPr>
        <w:t xml:space="preserve"> </w:t>
      </w:r>
      <w:proofErr w:type="spellStart"/>
      <w:r w:rsidRPr="00E4736B">
        <w:rPr>
          <w:sz w:val="28"/>
          <w:szCs w:val="28"/>
        </w:rPr>
        <w:t>ряда</w:t>
      </w:r>
      <w:proofErr w:type="spellEnd"/>
      <w:r w:rsidRPr="00E4736B">
        <w:rPr>
          <w:sz w:val="28"/>
          <w:szCs w:val="28"/>
        </w:rPr>
        <w:t xml:space="preserve"> </w:t>
      </w:r>
      <w:proofErr w:type="spellStart"/>
      <w:r w:rsidRPr="00E4736B">
        <w:rPr>
          <w:sz w:val="28"/>
          <w:szCs w:val="28"/>
        </w:rPr>
        <w:t>антропометрических</w:t>
      </w:r>
      <w:proofErr w:type="spellEnd"/>
      <w:r w:rsidRPr="00E4736B">
        <w:rPr>
          <w:sz w:val="28"/>
          <w:szCs w:val="28"/>
        </w:rPr>
        <w:t xml:space="preserve"> значений, </w:t>
      </w:r>
      <w:proofErr w:type="spellStart"/>
      <w:r w:rsidRPr="00E4736B">
        <w:rPr>
          <w:sz w:val="28"/>
          <w:szCs w:val="28"/>
        </w:rPr>
        <w:t>морфологических</w:t>
      </w:r>
      <w:proofErr w:type="spellEnd"/>
      <w:r w:rsidRPr="00E4736B">
        <w:rPr>
          <w:sz w:val="28"/>
          <w:szCs w:val="28"/>
        </w:rPr>
        <w:t xml:space="preserve"> </w:t>
      </w:r>
      <w:proofErr w:type="spellStart"/>
      <w:r w:rsidRPr="00E4736B">
        <w:rPr>
          <w:sz w:val="28"/>
          <w:szCs w:val="28"/>
        </w:rPr>
        <w:t>показателей</w:t>
      </w:r>
      <w:proofErr w:type="spellEnd"/>
      <w:r w:rsidRPr="00E4736B">
        <w:rPr>
          <w:sz w:val="28"/>
          <w:szCs w:val="28"/>
        </w:rPr>
        <w:t xml:space="preserve"> и </w:t>
      </w:r>
      <w:proofErr w:type="spellStart"/>
      <w:r w:rsidRPr="00E4736B">
        <w:rPr>
          <w:sz w:val="28"/>
          <w:szCs w:val="28"/>
        </w:rPr>
        <w:t>мотивации</w:t>
      </w:r>
      <w:proofErr w:type="spellEnd"/>
      <w:r w:rsidRPr="00E4736B">
        <w:rPr>
          <w:sz w:val="28"/>
          <w:szCs w:val="28"/>
        </w:rPr>
        <w:t xml:space="preserve"> у </w:t>
      </w:r>
      <w:proofErr w:type="spellStart"/>
      <w:r w:rsidRPr="00E4736B">
        <w:rPr>
          <w:sz w:val="28"/>
          <w:szCs w:val="28"/>
        </w:rPr>
        <w:t>молодых</w:t>
      </w:r>
      <w:proofErr w:type="spellEnd"/>
      <w:r w:rsidRPr="00E4736B">
        <w:rPr>
          <w:sz w:val="28"/>
          <w:szCs w:val="28"/>
        </w:rPr>
        <w:t xml:space="preserve"> </w:t>
      </w:r>
      <w:proofErr w:type="spellStart"/>
      <w:r w:rsidRPr="00E4736B">
        <w:rPr>
          <w:sz w:val="28"/>
          <w:szCs w:val="28"/>
        </w:rPr>
        <w:t>женщин</w:t>
      </w:r>
      <w:proofErr w:type="spellEnd"/>
      <w:r w:rsidRPr="00E4736B">
        <w:rPr>
          <w:sz w:val="28"/>
          <w:szCs w:val="28"/>
        </w:rPr>
        <w:t xml:space="preserve">, </w:t>
      </w:r>
      <w:proofErr w:type="spellStart"/>
      <w:r w:rsidRPr="00E4736B">
        <w:rPr>
          <w:sz w:val="28"/>
          <w:szCs w:val="28"/>
        </w:rPr>
        <w:t>занимающихся</w:t>
      </w:r>
      <w:proofErr w:type="spellEnd"/>
      <w:r w:rsidRPr="00E4736B">
        <w:rPr>
          <w:sz w:val="28"/>
          <w:szCs w:val="28"/>
        </w:rPr>
        <w:t xml:space="preserve"> </w:t>
      </w:r>
      <w:proofErr w:type="spellStart"/>
      <w:r w:rsidRPr="00E4736B">
        <w:rPr>
          <w:sz w:val="28"/>
          <w:szCs w:val="28"/>
        </w:rPr>
        <w:t>оздоровительным</w:t>
      </w:r>
      <w:proofErr w:type="spellEnd"/>
      <w:r w:rsidRPr="00E4736B">
        <w:rPr>
          <w:sz w:val="28"/>
          <w:szCs w:val="28"/>
        </w:rPr>
        <w:t xml:space="preserve"> </w:t>
      </w:r>
      <w:proofErr w:type="spellStart"/>
      <w:r w:rsidRPr="00E4736B">
        <w:rPr>
          <w:sz w:val="28"/>
          <w:szCs w:val="28"/>
        </w:rPr>
        <w:t>фитнесом</w:t>
      </w:r>
      <w:proofErr w:type="spellEnd"/>
      <w:r w:rsidRPr="00E4736B">
        <w:rPr>
          <w:sz w:val="28"/>
          <w:szCs w:val="28"/>
        </w:rPr>
        <w:t xml:space="preserve">. </w:t>
      </w:r>
      <w:r w:rsidRPr="00E4736B">
        <w:rPr>
          <w:i/>
          <w:iCs/>
          <w:sz w:val="28"/>
          <w:szCs w:val="28"/>
        </w:rPr>
        <w:t>Молодий вчений.</w:t>
      </w:r>
      <w:r w:rsidRPr="00E4736B">
        <w:rPr>
          <w:sz w:val="28"/>
          <w:szCs w:val="28"/>
        </w:rPr>
        <w:t xml:space="preserve"> 2017. С. 55–59.</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Буліч</w:t>
      </w:r>
      <w:proofErr w:type="spellEnd"/>
      <w:r w:rsidRPr="00E4736B">
        <w:rPr>
          <w:sz w:val="28"/>
          <w:szCs w:val="28"/>
        </w:rPr>
        <w:t xml:space="preserve"> Е. Г., </w:t>
      </w:r>
      <w:proofErr w:type="spellStart"/>
      <w:r w:rsidRPr="00E4736B">
        <w:rPr>
          <w:sz w:val="28"/>
          <w:szCs w:val="28"/>
        </w:rPr>
        <w:t>Муравов</w:t>
      </w:r>
      <w:proofErr w:type="spellEnd"/>
      <w:r w:rsidRPr="00E4736B">
        <w:rPr>
          <w:sz w:val="28"/>
          <w:szCs w:val="28"/>
        </w:rPr>
        <w:t xml:space="preserve"> І. В. Валеологія. Теоретичні основи валеології: Навчальний посібник. Київ : ІЗМН, 1997. 224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Важинський</w:t>
      </w:r>
      <w:proofErr w:type="spellEnd"/>
      <w:r w:rsidRPr="00E4736B">
        <w:rPr>
          <w:sz w:val="28"/>
          <w:szCs w:val="28"/>
        </w:rPr>
        <w:t xml:space="preserve"> С. Е., Щербак Т. І. Методика та організація наукових досліджень. Суми : </w:t>
      </w:r>
      <w:proofErr w:type="spellStart"/>
      <w:r w:rsidRPr="00E4736B">
        <w:rPr>
          <w:sz w:val="28"/>
          <w:szCs w:val="28"/>
        </w:rPr>
        <w:t>СумДПУ</w:t>
      </w:r>
      <w:proofErr w:type="spellEnd"/>
      <w:r w:rsidRPr="00E4736B">
        <w:rPr>
          <w:sz w:val="28"/>
          <w:szCs w:val="28"/>
        </w:rPr>
        <w:t xml:space="preserve"> ім. А. С. Макаренка, 2016. 260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Віровський</w:t>
      </w:r>
      <w:proofErr w:type="spellEnd"/>
      <w:r w:rsidRPr="00E4736B">
        <w:rPr>
          <w:sz w:val="28"/>
          <w:szCs w:val="28"/>
        </w:rPr>
        <w:t xml:space="preserve"> Л. П. Атлетична гімнастика. Київ : ІСДО, 1994. 100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Гладощук</w:t>
      </w:r>
      <w:proofErr w:type="spellEnd"/>
      <w:r w:rsidRPr="00E4736B">
        <w:rPr>
          <w:sz w:val="28"/>
          <w:szCs w:val="28"/>
        </w:rPr>
        <w:t xml:space="preserve"> О., </w:t>
      </w:r>
      <w:proofErr w:type="spellStart"/>
      <w:r w:rsidRPr="00E4736B">
        <w:rPr>
          <w:sz w:val="28"/>
          <w:szCs w:val="28"/>
        </w:rPr>
        <w:t>Тонконог</w:t>
      </w:r>
      <w:proofErr w:type="spellEnd"/>
      <w:r w:rsidRPr="00E4736B">
        <w:rPr>
          <w:sz w:val="28"/>
          <w:szCs w:val="28"/>
        </w:rPr>
        <w:t xml:space="preserve"> В., </w:t>
      </w:r>
      <w:proofErr w:type="spellStart"/>
      <w:r w:rsidRPr="00E4736B">
        <w:rPr>
          <w:sz w:val="28"/>
          <w:szCs w:val="28"/>
        </w:rPr>
        <w:t>Скабицький</w:t>
      </w:r>
      <w:proofErr w:type="spellEnd"/>
      <w:r w:rsidRPr="00E4736B">
        <w:rPr>
          <w:sz w:val="28"/>
          <w:szCs w:val="28"/>
        </w:rPr>
        <w:t xml:space="preserve"> М. Вікові особливості розвитку силових здібностей студентів основної медичної групи. </w:t>
      </w:r>
      <w:r w:rsidRPr="00E4736B">
        <w:rPr>
          <w:i/>
          <w:iCs/>
          <w:sz w:val="28"/>
          <w:szCs w:val="28"/>
        </w:rPr>
        <w:t xml:space="preserve">Фізичне </w:t>
      </w:r>
      <w:r w:rsidRPr="00E4736B">
        <w:rPr>
          <w:i/>
          <w:iCs/>
          <w:sz w:val="28"/>
          <w:szCs w:val="28"/>
        </w:rPr>
        <w:lastRenderedPageBreak/>
        <w:t>виховання, спорт і культура здоров’я у сучасному суспільстві</w:t>
      </w:r>
      <w:r w:rsidRPr="00E4736B">
        <w:rPr>
          <w:sz w:val="28"/>
          <w:szCs w:val="28"/>
        </w:rPr>
        <w:t>. 2012. №4 (20). С. 256–259.</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Говсієвич</w:t>
      </w:r>
      <w:proofErr w:type="spellEnd"/>
      <w:r w:rsidRPr="00E4736B">
        <w:rPr>
          <w:sz w:val="28"/>
          <w:szCs w:val="28"/>
        </w:rPr>
        <w:t xml:space="preserve"> А. Г., Іванов І. В. Особливості фізичного та функціонального стану жінок першого зрілого віку у системі оздоровчого тренування. </w:t>
      </w:r>
      <w:r w:rsidRPr="00E4736B">
        <w:rPr>
          <w:i/>
          <w:iCs/>
          <w:sz w:val="28"/>
          <w:szCs w:val="28"/>
        </w:rPr>
        <w:t>Науковий часопис НПУ ім. М. П. Драгоманова</w:t>
      </w:r>
      <w:r w:rsidRPr="00E4736B">
        <w:rPr>
          <w:sz w:val="28"/>
          <w:szCs w:val="28"/>
        </w:rPr>
        <w:t>. 2016. №5 (75)16. С. 30–33.</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Демідова О., </w:t>
      </w:r>
      <w:proofErr w:type="spellStart"/>
      <w:r w:rsidRPr="00E4736B">
        <w:rPr>
          <w:sz w:val="28"/>
          <w:szCs w:val="28"/>
        </w:rPr>
        <w:t>Лашина</w:t>
      </w:r>
      <w:proofErr w:type="spellEnd"/>
      <w:r w:rsidRPr="00E4736B">
        <w:rPr>
          <w:sz w:val="28"/>
          <w:szCs w:val="28"/>
        </w:rPr>
        <w:t xml:space="preserve"> Ю. Вплив занять фітнесом з використанням обладнання TRX на фізичний стан жінок першого зрілого віку. </w:t>
      </w:r>
      <w:r w:rsidRPr="00E4736B">
        <w:rPr>
          <w:i/>
          <w:iCs/>
          <w:sz w:val="28"/>
          <w:szCs w:val="28"/>
        </w:rPr>
        <w:t>Спортивний вісник Придніпров’я.</w:t>
      </w:r>
      <w:r w:rsidRPr="00E4736B">
        <w:rPr>
          <w:sz w:val="28"/>
          <w:szCs w:val="28"/>
        </w:rPr>
        <w:t xml:space="preserve"> 2017. С. 30–36.</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Денисова Л. В., Хмельницька І. В., Харченко Л. А. Вимірювання та методи математичної статистики у фізичній культурі і спорті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для вишів. Київ : Олімпійська література, 2008. 127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Земцова</w:t>
      </w:r>
      <w:proofErr w:type="spellEnd"/>
      <w:r w:rsidRPr="00E4736B">
        <w:rPr>
          <w:sz w:val="28"/>
          <w:szCs w:val="28"/>
        </w:rPr>
        <w:t xml:space="preserve"> І. І. Спортивна фізіологія. Київ : Олімп. л-ра, 2008. 269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Зотов</w:t>
      </w:r>
      <w:proofErr w:type="spellEnd"/>
      <w:r w:rsidRPr="00E4736B">
        <w:rPr>
          <w:sz w:val="28"/>
          <w:szCs w:val="28"/>
        </w:rPr>
        <w:t xml:space="preserve"> А. В. Атлетична гімнастика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Київ : КНЕУ, 2004. 161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Кашуба В. А., </w:t>
      </w:r>
      <w:proofErr w:type="spellStart"/>
      <w:r w:rsidRPr="00E4736B">
        <w:rPr>
          <w:sz w:val="28"/>
          <w:szCs w:val="28"/>
        </w:rPr>
        <w:t>Усыченко</w:t>
      </w:r>
      <w:proofErr w:type="spellEnd"/>
      <w:r w:rsidRPr="00E4736B">
        <w:rPr>
          <w:sz w:val="28"/>
          <w:szCs w:val="28"/>
        </w:rPr>
        <w:t xml:space="preserve"> В. В., </w:t>
      </w:r>
      <w:proofErr w:type="spellStart"/>
      <w:r w:rsidRPr="00E4736B">
        <w:rPr>
          <w:sz w:val="28"/>
          <w:szCs w:val="28"/>
        </w:rPr>
        <w:t>Бибик</w:t>
      </w:r>
      <w:proofErr w:type="spellEnd"/>
      <w:r w:rsidRPr="00E4736B">
        <w:rPr>
          <w:sz w:val="28"/>
          <w:szCs w:val="28"/>
        </w:rPr>
        <w:t xml:space="preserve"> Р. В. Характеристика структури мотивації до фізкультурно-оздоровчої діяльності жінок першого зрілого віку. </w:t>
      </w:r>
      <w:r w:rsidRPr="00E4736B">
        <w:rPr>
          <w:i/>
          <w:iCs/>
          <w:sz w:val="28"/>
          <w:szCs w:val="28"/>
        </w:rPr>
        <w:t>Вісник Запорізького національного університету. Фізичне виховання та спорт</w:t>
      </w:r>
      <w:r w:rsidRPr="00E4736B">
        <w:rPr>
          <w:sz w:val="28"/>
          <w:szCs w:val="28"/>
        </w:rPr>
        <w:t>. 2016. №1. С. 28–34.</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Коваленко С. О., Стеценко А. І., Хоменко С. М. Статистичний аналіз експериментальних даних за допомогою EXCEL : </w:t>
      </w:r>
      <w:proofErr w:type="spellStart"/>
      <w:r w:rsidRPr="00E4736B">
        <w:rPr>
          <w:sz w:val="28"/>
          <w:szCs w:val="28"/>
        </w:rPr>
        <w:t>навч</w:t>
      </w:r>
      <w:proofErr w:type="spellEnd"/>
      <w:r w:rsidRPr="00E4736B">
        <w:rPr>
          <w:sz w:val="28"/>
          <w:szCs w:val="28"/>
        </w:rPr>
        <w:t xml:space="preserve">.-метод. </w:t>
      </w:r>
      <w:proofErr w:type="spellStart"/>
      <w:r w:rsidRPr="00E4736B">
        <w:rPr>
          <w:sz w:val="28"/>
          <w:szCs w:val="28"/>
        </w:rPr>
        <w:t>посіб</w:t>
      </w:r>
      <w:proofErr w:type="spellEnd"/>
      <w:r w:rsidRPr="00E4736B">
        <w:rPr>
          <w:sz w:val="28"/>
          <w:szCs w:val="28"/>
        </w:rPr>
        <w:t>. для студентів. Черкаси : ЧДУ, 2002. 114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Костюкевич</w:t>
      </w:r>
      <w:proofErr w:type="spellEnd"/>
      <w:r w:rsidRPr="00E4736B">
        <w:rPr>
          <w:sz w:val="28"/>
          <w:szCs w:val="28"/>
        </w:rPr>
        <w:t xml:space="preserve"> В. М., Шевчик Л. М., </w:t>
      </w:r>
      <w:proofErr w:type="spellStart"/>
      <w:r w:rsidRPr="00E4736B">
        <w:rPr>
          <w:sz w:val="28"/>
          <w:szCs w:val="28"/>
        </w:rPr>
        <w:t>Сокольвак</w:t>
      </w:r>
      <w:proofErr w:type="spellEnd"/>
      <w:r w:rsidRPr="00E4736B">
        <w:rPr>
          <w:sz w:val="28"/>
          <w:szCs w:val="28"/>
        </w:rPr>
        <w:t xml:space="preserve"> О. Г. Метрологічний контроль у фізичному вихованні та спорті. Вінниця : Планер, 2015. 256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Костюкевич</w:t>
      </w:r>
      <w:proofErr w:type="spellEnd"/>
      <w:r w:rsidRPr="00E4736B">
        <w:rPr>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 Київ : Олімпійська література, 2019. 528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Круцевич</w:t>
      </w:r>
      <w:proofErr w:type="spellEnd"/>
      <w:r w:rsidRPr="00E4736B">
        <w:rPr>
          <w:sz w:val="28"/>
          <w:szCs w:val="28"/>
        </w:rPr>
        <w:t xml:space="preserve"> Т. Ю., Воробйов М. І., </w:t>
      </w:r>
      <w:proofErr w:type="spellStart"/>
      <w:r w:rsidRPr="00E4736B">
        <w:rPr>
          <w:sz w:val="28"/>
          <w:szCs w:val="28"/>
        </w:rPr>
        <w:t>Безверхня</w:t>
      </w:r>
      <w:proofErr w:type="spellEnd"/>
      <w:r w:rsidRPr="00E4736B">
        <w:rPr>
          <w:sz w:val="28"/>
          <w:szCs w:val="28"/>
        </w:rPr>
        <w:t xml:space="preserve"> Г. В. Контроль у фізичному розвитку дітей, підлітків і молоді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Київ : Олімпійська література, 2011. 224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lastRenderedPageBreak/>
        <w:t>Луковська</w:t>
      </w:r>
      <w:proofErr w:type="spellEnd"/>
      <w:r w:rsidRPr="00E4736B">
        <w:rPr>
          <w:sz w:val="28"/>
          <w:szCs w:val="28"/>
        </w:rPr>
        <w:t xml:space="preserve"> О. Л., </w:t>
      </w:r>
      <w:proofErr w:type="spellStart"/>
      <w:r w:rsidRPr="00E4736B">
        <w:rPr>
          <w:sz w:val="28"/>
          <w:szCs w:val="28"/>
        </w:rPr>
        <w:t>Сологубова</w:t>
      </w:r>
      <w:proofErr w:type="spellEnd"/>
      <w:r w:rsidRPr="00E4736B">
        <w:rPr>
          <w:sz w:val="28"/>
          <w:szCs w:val="28"/>
        </w:rPr>
        <w:t xml:space="preserve"> С. В. Фактори </w:t>
      </w:r>
      <w:proofErr w:type="spellStart"/>
      <w:r w:rsidRPr="00E4736B">
        <w:rPr>
          <w:sz w:val="28"/>
          <w:szCs w:val="28"/>
        </w:rPr>
        <w:t>морфофункціонального</w:t>
      </w:r>
      <w:proofErr w:type="spellEnd"/>
      <w:r w:rsidRPr="00E4736B">
        <w:rPr>
          <w:sz w:val="28"/>
          <w:szCs w:val="28"/>
        </w:rPr>
        <w:t xml:space="preserve"> стану організму жінок першого зрілого віку, значущі для побудови кондиційного тренування. </w:t>
      </w:r>
      <w:r w:rsidRPr="00E4736B">
        <w:rPr>
          <w:i/>
          <w:iCs/>
          <w:sz w:val="28"/>
          <w:szCs w:val="28"/>
        </w:rPr>
        <w:t>Педагогіка, психологія та медико-біологічні проблеми фізичного виховання і спорту.</w:t>
      </w:r>
      <w:r w:rsidRPr="00E4736B">
        <w:rPr>
          <w:sz w:val="28"/>
          <w:szCs w:val="28"/>
        </w:rPr>
        <w:t xml:space="preserve"> 2011; № 5. С. 46–50.</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Максимова К., Мулик В. Моніторинг стану здоров’я й рівня фізичного розвитку жінок першого, другого зрілого віку, що відвідують оздоровчі фітнес-заняття. </w:t>
      </w:r>
      <w:r w:rsidRPr="00E4736B">
        <w:rPr>
          <w:i/>
          <w:iCs/>
          <w:sz w:val="28"/>
          <w:szCs w:val="28"/>
        </w:rPr>
        <w:t>Молода спортивна наука України</w:t>
      </w:r>
      <w:r w:rsidRPr="00E4736B">
        <w:rPr>
          <w:sz w:val="28"/>
          <w:szCs w:val="28"/>
        </w:rPr>
        <w:t>. 2014. №18, С. 63–68.</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Мартинюк О. Функціональний стан жінок першого періоду зрілого віку в процесі занять оздоровчим фітнесом. </w:t>
      </w:r>
      <w:r w:rsidRPr="00E4736B">
        <w:rPr>
          <w:i/>
          <w:iCs/>
          <w:sz w:val="28"/>
          <w:szCs w:val="28"/>
        </w:rPr>
        <w:t>Молодіжний науковий вісник Східноєвропейського національного університету імені Л. Українки.</w:t>
      </w:r>
      <w:r w:rsidRPr="00E4736B">
        <w:rPr>
          <w:sz w:val="28"/>
          <w:szCs w:val="28"/>
        </w:rPr>
        <w:t xml:space="preserve"> </w:t>
      </w:r>
      <w:r w:rsidRPr="00E4736B">
        <w:rPr>
          <w:i/>
          <w:iCs/>
          <w:sz w:val="28"/>
          <w:szCs w:val="28"/>
        </w:rPr>
        <w:t>Серія : Фізичне виховання і спорт.</w:t>
      </w:r>
      <w:r w:rsidRPr="00E4736B">
        <w:rPr>
          <w:sz w:val="28"/>
          <w:szCs w:val="28"/>
        </w:rPr>
        <w:t xml:space="preserve"> Луцьк, 2016; № 22. С. 31–36.</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Мищенко</w:t>
      </w:r>
      <w:proofErr w:type="spellEnd"/>
      <w:r w:rsidRPr="00E4736B">
        <w:rPr>
          <w:sz w:val="28"/>
          <w:szCs w:val="28"/>
        </w:rPr>
        <w:t xml:space="preserve"> В. С. </w:t>
      </w:r>
      <w:proofErr w:type="spellStart"/>
      <w:r w:rsidRPr="00E4736B">
        <w:rPr>
          <w:sz w:val="28"/>
          <w:szCs w:val="28"/>
        </w:rPr>
        <w:t>Функциональные</w:t>
      </w:r>
      <w:proofErr w:type="spellEnd"/>
      <w:r w:rsidRPr="00E4736B">
        <w:rPr>
          <w:sz w:val="28"/>
          <w:szCs w:val="28"/>
        </w:rPr>
        <w:t xml:space="preserve"> </w:t>
      </w:r>
      <w:proofErr w:type="spellStart"/>
      <w:r w:rsidRPr="00E4736B">
        <w:rPr>
          <w:sz w:val="28"/>
          <w:szCs w:val="28"/>
        </w:rPr>
        <w:t>возможности</w:t>
      </w:r>
      <w:proofErr w:type="spellEnd"/>
      <w:r w:rsidRPr="00E4736B">
        <w:rPr>
          <w:sz w:val="28"/>
          <w:szCs w:val="28"/>
        </w:rPr>
        <w:t xml:space="preserve"> спортсмена. </w:t>
      </w:r>
      <w:proofErr w:type="spellStart"/>
      <w:r w:rsidRPr="00E4736B">
        <w:rPr>
          <w:sz w:val="28"/>
          <w:szCs w:val="28"/>
        </w:rPr>
        <w:t>Киев</w:t>
      </w:r>
      <w:proofErr w:type="spellEnd"/>
      <w:r w:rsidRPr="00E4736B">
        <w:rPr>
          <w:sz w:val="28"/>
          <w:szCs w:val="28"/>
        </w:rPr>
        <w:t xml:space="preserve"> : Здоров’я, 1990. 200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Мурза В. П. Фізичні вправи і здоров’я. Київ : Здоров’я, 1991. 256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Нагорна А. Ю. Віртуальний підхід в роботі персонального фітнес-тренера. </w:t>
      </w:r>
      <w:r w:rsidRPr="00E4736B">
        <w:rPr>
          <w:i/>
          <w:iCs/>
          <w:sz w:val="28"/>
          <w:szCs w:val="28"/>
        </w:rPr>
        <w:t xml:space="preserve">Матеріали V </w:t>
      </w:r>
      <w:proofErr w:type="spellStart"/>
      <w:r w:rsidRPr="00E4736B">
        <w:rPr>
          <w:i/>
          <w:iCs/>
          <w:sz w:val="28"/>
          <w:szCs w:val="28"/>
        </w:rPr>
        <w:t>міжнар</w:t>
      </w:r>
      <w:proofErr w:type="spellEnd"/>
      <w:r w:rsidRPr="00E4736B">
        <w:rPr>
          <w:i/>
          <w:iCs/>
          <w:sz w:val="28"/>
          <w:szCs w:val="28"/>
        </w:rPr>
        <w:t>. наук.-</w:t>
      </w:r>
      <w:proofErr w:type="spellStart"/>
      <w:r w:rsidRPr="00E4736B">
        <w:rPr>
          <w:i/>
          <w:iCs/>
          <w:sz w:val="28"/>
          <w:szCs w:val="28"/>
        </w:rPr>
        <w:t>практ</w:t>
      </w:r>
      <w:proofErr w:type="spellEnd"/>
      <w:r w:rsidRPr="00E4736B">
        <w:rPr>
          <w:i/>
          <w:iCs/>
          <w:sz w:val="28"/>
          <w:szCs w:val="28"/>
        </w:rPr>
        <w:t xml:space="preserve">. </w:t>
      </w:r>
      <w:proofErr w:type="spellStart"/>
      <w:r w:rsidRPr="00E4736B">
        <w:rPr>
          <w:i/>
          <w:iCs/>
          <w:sz w:val="28"/>
          <w:szCs w:val="28"/>
        </w:rPr>
        <w:t>конф</w:t>
      </w:r>
      <w:proofErr w:type="spellEnd"/>
      <w:r w:rsidRPr="00E4736B">
        <w:rPr>
          <w:i/>
          <w:iCs/>
          <w:sz w:val="28"/>
          <w:szCs w:val="28"/>
        </w:rPr>
        <w:t>. «Перспективи розвитку сучасної науки»</w:t>
      </w:r>
      <w:r w:rsidRPr="00E4736B">
        <w:rPr>
          <w:sz w:val="28"/>
          <w:szCs w:val="28"/>
        </w:rPr>
        <w:t>. Київ. 2017.</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Нагорна А. Ю. Можливості дистанційного ведення клієнтів в практиці фітнес-тренера. </w:t>
      </w:r>
      <w:r w:rsidRPr="00E4736B">
        <w:rPr>
          <w:i/>
          <w:iCs/>
          <w:sz w:val="28"/>
          <w:szCs w:val="28"/>
        </w:rPr>
        <w:t>Матеріали ХХ-</w:t>
      </w:r>
      <w:proofErr w:type="spellStart"/>
      <w:r w:rsidRPr="00E4736B">
        <w:rPr>
          <w:i/>
          <w:iCs/>
          <w:sz w:val="28"/>
          <w:szCs w:val="28"/>
        </w:rPr>
        <w:t>ої</w:t>
      </w:r>
      <w:proofErr w:type="spellEnd"/>
      <w:r w:rsidRPr="00E4736B">
        <w:rPr>
          <w:i/>
          <w:iCs/>
          <w:sz w:val="28"/>
          <w:szCs w:val="28"/>
        </w:rPr>
        <w:t xml:space="preserve"> ювілейній міжнародній науково-практичній конференції «Сучасні досягнення спортивної медицини, фізичної реабілітації, фізичного виховання та валеології-2020»</w:t>
      </w:r>
      <w:r w:rsidRPr="00E4736B">
        <w:rPr>
          <w:sz w:val="28"/>
          <w:szCs w:val="28"/>
        </w:rPr>
        <w:t>. Одеса, 2020.</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Ніколаєв С. Ю. Атлетична гімнастика : метод. </w:t>
      </w:r>
      <w:proofErr w:type="spellStart"/>
      <w:r w:rsidRPr="00E4736B">
        <w:rPr>
          <w:sz w:val="28"/>
          <w:szCs w:val="28"/>
        </w:rPr>
        <w:t>Реком</w:t>
      </w:r>
      <w:proofErr w:type="spellEnd"/>
      <w:r w:rsidRPr="00E4736B">
        <w:rPr>
          <w:sz w:val="28"/>
          <w:szCs w:val="28"/>
        </w:rPr>
        <w:t xml:space="preserve">. до сам. роботи </w:t>
      </w:r>
      <w:proofErr w:type="spellStart"/>
      <w:r w:rsidRPr="00E4736B">
        <w:rPr>
          <w:sz w:val="28"/>
          <w:szCs w:val="28"/>
        </w:rPr>
        <w:t>студ</w:t>
      </w:r>
      <w:proofErr w:type="spellEnd"/>
      <w:r w:rsidRPr="00E4736B">
        <w:rPr>
          <w:sz w:val="28"/>
          <w:szCs w:val="28"/>
        </w:rPr>
        <w:t xml:space="preserve">. фак. </w:t>
      </w:r>
      <w:proofErr w:type="spellStart"/>
      <w:r w:rsidRPr="00E4736B">
        <w:rPr>
          <w:sz w:val="28"/>
          <w:szCs w:val="28"/>
        </w:rPr>
        <w:t>Фіз</w:t>
      </w:r>
      <w:proofErr w:type="spellEnd"/>
      <w:r w:rsidRPr="00E4736B">
        <w:rPr>
          <w:sz w:val="28"/>
          <w:szCs w:val="28"/>
        </w:rPr>
        <w:t xml:space="preserve">. культ., спорту та здоров’я. Луцьк : ФОП </w:t>
      </w:r>
      <w:proofErr w:type="spellStart"/>
      <w:r w:rsidRPr="00E4736B">
        <w:rPr>
          <w:sz w:val="28"/>
          <w:szCs w:val="28"/>
        </w:rPr>
        <w:t>Мажула</w:t>
      </w:r>
      <w:proofErr w:type="spellEnd"/>
      <w:r w:rsidRPr="00E4736B">
        <w:rPr>
          <w:sz w:val="28"/>
          <w:szCs w:val="28"/>
        </w:rPr>
        <w:t xml:space="preserve"> Ю. М., 2024. 99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Ніколаєв С. Ю. Атлетична гімнастика : теорія та методика викладання. Луцьк : </w:t>
      </w:r>
      <w:proofErr w:type="spellStart"/>
      <w:r w:rsidRPr="00E4736B">
        <w:rPr>
          <w:sz w:val="28"/>
          <w:szCs w:val="28"/>
        </w:rPr>
        <w:t>Волин</w:t>
      </w:r>
      <w:proofErr w:type="spellEnd"/>
      <w:r w:rsidRPr="00E4736B">
        <w:rPr>
          <w:sz w:val="28"/>
          <w:szCs w:val="28"/>
        </w:rPr>
        <w:t xml:space="preserve">. </w:t>
      </w:r>
      <w:proofErr w:type="spellStart"/>
      <w:r w:rsidRPr="00E4736B">
        <w:rPr>
          <w:sz w:val="28"/>
          <w:szCs w:val="28"/>
        </w:rPr>
        <w:t>нац</w:t>
      </w:r>
      <w:proofErr w:type="spellEnd"/>
      <w:r w:rsidRPr="00E4736B">
        <w:rPr>
          <w:sz w:val="28"/>
          <w:szCs w:val="28"/>
        </w:rPr>
        <w:t>. ун-т ім. Лесі Українки, 2009. 164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Олешко В. Г. Підготовка спортсменів у силових видах спорту. Київ : ДІА, 2011. 443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lastRenderedPageBreak/>
        <w:t>Олешко В. Г. Силові види спорту : Підручник для студентів вузів фізичного виховання і спорту. Київ : Олімпійська література, 1999. 287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Олійник М. О. Атлетична гімнастика в ЗВО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Запоріжжя : ЗДМУ, 2019. 79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Пауерліфтинг</w:t>
      </w:r>
      <w:proofErr w:type="spellEnd"/>
      <w:r w:rsidRPr="00E4736B">
        <w:rPr>
          <w:sz w:val="28"/>
          <w:szCs w:val="28"/>
        </w:rPr>
        <w:t xml:space="preserve">. Вікіпедія — вільна енциклопедія. URL: </w:t>
      </w:r>
      <w:hyperlink r:id="rId18" w:tgtFrame="_new" w:history="1">
        <w:r w:rsidRPr="00E4736B">
          <w:rPr>
            <w:color w:val="0000FF"/>
            <w:sz w:val="28"/>
            <w:szCs w:val="28"/>
            <w:u w:val="single"/>
          </w:rPr>
          <w:t>https://uk.wikipedia.org/wiki/%D0%9F%D0%B0%D1%83%D0%B5%D1%80%D0%BB%D1%96%D1%84%D1%82%D0%B8%D0%BD%D0%B3</w:t>
        </w:r>
      </w:hyperlink>
      <w:r w:rsidRPr="00E4736B">
        <w:rPr>
          <w:sz w:val="28"/>
          <w:szCs w:val="28"/>
        </w:rPr>
        <w:t xml:space="preserve"> (дата звернення 10.12.2024).</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Пилипко В. Ф., </w:t>
      </w:r>
      <w:proofErr w:type="spellStart"/>
      <w:r w:rsidRPr="00E4736B">
        <w:rPr>
          <w:sz w:val="28"/>
          <w:szCs w:val="28"/>
        </w:rPr>
        <w:t>Овсеєнко</w:t>
      </w:r>
      <w:proofErr w:type="spellEnd"/>
      <w:r w:rsidRPr="00E4736B">
        <w:rPr>
          <w:sz w:val="28"/>
          <w:szCs w:val="28"/>
        </w:rPr>
        <w:t xml:space="preserve"> В. В. Атлетизм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Харків : Вид-во «ОВС», 2007. 136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Пирожков</w:t>
      </w:r>
      <w:proofErr w:type="spellEnd"/>
      <w:r w:rsidRPr="00E4736B">
        <w:rPr>
          <w:sz w:val="28"/>
          <w:szCs w:val="28"/>
        </w:rPr>
        <w:t xml:space="preserve"> С. І., Рязанцева В. В., </w:t>
      </w:r>
      <w:proofErr w:type="spellStart"/>
      <w:r w:rsidRPr="00E4736B">
        <w:rPr>
          <w:sz w:val="28"/>
          <w:szCs w:val="28"/>
        </w:rPr>
        <w:t>Моторин</w:t>
      </w:r>
      <w:proofErr w:type="spellEnd"/>
      <w:r w:rsidRPr="00E4736B">
        <w:rPr>
          <w:sz w:val="28"/>
          <w:szCs w:val="28"/>
        </w:rPr>
        <w:t xml:space="preserve"> Р. М. та ін. Статистика : підручник. Київ : Київ. </w:t>
      </w:r>
      <w:proofErr w:type="spellStart"/>
      <w:r w:rsidRPr="00E4736B">
        <w:rPr>
          <w:sz w:val="28"/>
          <w:szCs w:val="28"/>
        </w:rPr>
        <w:t>нац</w:t>
      </w:r>
      <w:proofErr w:type="spellEnd"/>
      <w:r w:rsidRPr="00E4736B">
        <w:rPr>
          <w:sz w:val="28"/>
          <w:szCs w:val="28"/>
        </w:rPr>
        <w:t>. торг.-</w:t>
      </w:r>
      <w:proofErr w:type="spellStart"/>
      <w:r w:rsidRPr="00E4736B">
        <w:rPr>
          <w:sz w:val="28"/>
          <w:szCs w:val="28"/>
        </w:rPr>
        <w:t>екон</w:t>
      </w:r>
      <w:proofErr w:type="spellEnd"/>
      <w:r w:rsidRPr="00E4736B">
        <w:rPr>
          <w:sz w:val="28"/>
          <w:szCs w:val="28"/>
        </w:rPr>
        <w:t>. ун-т, 2020. 328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Платонов В. М., </w:t>
      </w:r>
      <w:proofErr w:type="spellStart"/>
      <w:r w:rsidRPr="00E4736B">
        <w:rPr>
          <w:sz w:val="28"/>
          <w:szCs w:val="28"/>
        </w:rPr>
        <w:t>Булатова</w:t>
      </w:r>
      <w:proofErr w:type="spellEnd"/>
      <w:r w:rsidRPr="00E4736B">
        <w:rPr>
          <w:sz w:val="28"/>
          <w:szCs w:val="28"/>
        </w:rPr>
        <w:t xml:space="preserve"> М. М. Фізична підготовка спортсмена. Київ: </w:t>
      </w:r>
      <w:proofErr w:type="spellStart"/>
      <w:r w:rsidRPr="00E4736B">
        <w:rPr>
          <w:sz w:val="28"/>
          <w:szCs w:val="28"/>
        </w:rPr>
        <w:t>Олимпийская</w:t>
      </w:r>
      <w:proofErr w:type="spellEnd"/>
      <w:r w:rsidRPr="00E4736B">
        <w:rPr>
          <w:sz w:val="28"/>
          <w:szCs w:val="28"/>
        </w:rPr>
        <w:t xml:space="preserve"> </w:t>
      </w:r>
      <w:proofErr w:type="spellStart"/>
      <w:r w:rsidRPr="00E4736B">
        <w:rPr>
          <w:sz w:val="28"/>
          <w:szCs w:val="28"/>
        </w:rPr>
        <w:t>литература</w:t>
      </w:r>
      <w:proofErr w:type="spellEnd"/>
      <w:r w:rsidRPr="00E4736B">
        <w:rPr>
          <w:sz w:val="28"/>
          <w:szCs w:val="28"/>
        </w:rPr>
        <w:t>, 1997. 320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Про затвердження тестів і нормативів для проведення щорічного оцінювання фізичної підготовленості населення України. URL: </w:t>
      </w:r>
      <w:hyperlink r:id="rId19" w:anchor="Text" w:tgtFrame="_new" w:history="1">
        <w:r w:rsidRPr="00E4736B">
          <w:rPr>
            <w:rStyle w:val="a9"/>
            <w:sz w:val="28"/>
            <w:szCs w:val="28"/>
          </w:rPr>
          <w:t>https://zakon.rada.gov.ua/laws/show/z0195-17#Text</w:t>
        </w:r>
      </w:hyperlink>
      <w:r w:rsidRPr="00E4736B">
        <w:rPr>
          <w:sz w:val="28"/>
          <w:szCs w:val="28"/>
        </w:rPr>
        <w:t xml:space="preserve"> (дата звернення: 10.12.2024).</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Пуцов</w:t>
      </w:r>
      <w:proofErr w:type="spellEnd"/>
      <w:r w:rsidRPr="00E4736B">
        <w:rPr>
          <w:sz w:val="28"/>
          <w:szCs w:val="28"/>
        </w:rPr>
        <w:t xml:space="preserve"> О. І., Капко І. О., Олешко В. Г. Атлетизм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Київ : Київський університет, 2007. 230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Ратушний Р. Т., </w:t>
      </w:r>
      <w:proofErr w:type="spellStart"/>
      <w:r w:rsidRPr="00E4736B">
        <w:rPr>
          <w:sz w:val="28"/>
          <w:szCs w:val="28"/>
        </w:rPr>
        <w:t>Кошеленко</w:t>
      </w:r>
      <w:proofErr w:type="spellEnd"/>
      <w:r w:rsidRPr="00E4736B">
        <w:rPr>
          <w:sz w:val="28"/>
          <w:szCs w:val="28"/>
        </w:rPr>
        <w:t xml:space="preserve"> В. В., Ковальчук А. М., Антошків Ю. М. Атлетична гімнастика : </w:t>
      </w:r>
      <w:proofErr w:type="spellStart"/>
      <w:r w:rsidRPr="00E4736B">
        <w:rPr>
          <w:sz w:val="28"/>
          <w:szCs w:val="28"/>
        </w:rPr>
        <w:t>навч</w:t>
      </w:r>
      <w:proofErr w:type="spellEnd"/>
      <w:r w:rsidRPr="00E4736B">
        <w:rPr>
          <w:sz w:val="28"/>
          <w:szCs w:val="28"/>
        </w:rPr>
        <w:t xml:space="preserve">.-метод. </w:t>
      </w:r>
      <w:proofErr w:type="spellStart"/>
      <w:r w:rsidRPr="00E4736B">
        <w:rPr>
          <w:sz w:val="28"/>
          <w:szCs w:val="28"/>
        </w:rPr>
        <w:t>посіб</w:t>
      </w:r>
      <w:proofErr w:type="spellEnd"/>
      <w:r w:rsidRPr="00E4736B">
        <w:rPr>
          <w:sz w:val="28"/>
          <w:szCs w:val="28"/>
        </w:rPr>
        <w:t>. Львів : ЛДУ БЖД, 2013. 136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Рибалко П. Ф., </w:t>
      </w:r>
      <w:proofErr w:type="spellStart"/>
      <w:r w:rsidRPr="00E4736B">
        <w:rPr>
          <w:sz w:val="28"/>
          <w:szCs w:val="28"/>
        </w:rPr>
        <w:t>Красілов</w:t>
      </w:r>
      <w:proofErr w:type="spellEnd"/>
      <w:r w:rsidRPr="00E4736B">
        <w:rPr>
          <w:sz w:val="28"/>
          <w:szCs w:val="28"/>
        </w:rPr>
        <w:t xml:space="preserve"> А. Д., Жуков В. Л. Основи теорії атлетизму. </w:t>
      </w:r>
      <w:proofErr w:type="spellStart"/>
      <w:r w:rsidRPr="00E4736B">
        <w:rPr>
          <w:sz w:val="28"/>
          <w:szCs w:val="28"/>
        </w:rPr>
        <w:t>навч</w:t>
      </w:r>
      <w:proofErr w:type="spellEnd"/>
      <w:r w:rsidRPr="00E4736B">
        <w:rPr>
          <w:sz w:val="28"/>
          <w:szCs w:val="28"/>
        </w:rPr>
        <w:t xml:space="preserve">.-метод. </w:t>
      </w:r>
      <w:proofErr w:type="spellStart"/>
      <w:r w:rsidRPr="00E4736B">
        <w:rPr>
          <w:sz w:val="28"/>
          <w:szCs w:val="28"/>
        </w:rPr>
        <w:t>посіб</w:t>
      </w:r>
      <w:proofErr w:type="spellEnd"/>
      <w:r w:rsidRPr="00E4736B">
        <w:rPr>
          <w:sz w:val="28"/>
          <w:szCs w:val="28"/>
        </w:rPr>
        <w:t>. Суми : Вид-во Сум ДПУ ім. А. С. Макаренка, 2017. 112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Рибалко П. Ф., </w:t>
      </w:r>
      <w:proofErr w:type="spellStart"/>
      <w:r w:rsidRPr="00E4736B">
        <w:rPr>
          <w:sz w:val="28"/>
          <w:szCs w:val="28"/>
        </w:rPr>
        <w:t>Красілов</w:t>
      </w:r>
      <w:proofErr w:type="spellEnd"/>
      <w:r w:rsidRPr="00E4736B">
        <w:rPr>
          <w:sz w:val="28"/>
          <w:szCs w:val="28"/>
        </w:rPr>
        <w:t xml:space="preserve"> А. Д., Жуков В. Л. Силові види спорту : </w:t>
      </w:r>
      <w:proofErr w:type="spellStart"/>
      <w:r w:rsidRPr="00E4736B">
        <w:rPr>
          <w:sz w:val="28"/>
          <w:szCs w:val="28"/>
        </w:rPr>
        <w:t>навч</w:t>
      </w:r>
      <w:proofErr w:type="spellEnd"/>
      <w:r w:rsidRPr="00E4736B">
        <w:rPr>
          <w:sz w:val="28"/>
          <w:szCs w:val="28"/>
        </w:rPr>
        <w:t xml:space="preserve">.-метод. </w:t>
      </w:r>
      <w:proofErr w:type="spellStart"/>
      <w:r w:rsidRPr="00E4736B">
        <w:rPr>
          <w:sz w:val="28"/>
          <w:szCs w:val="28"/>
        </w:rPr>
        <w:t>посіб</w:t>
      </w:r>
      <w:proofErr w:type="spellEnd"/>
      <w:r w:rsidRPr="00E4736B">
        <w:rPr>
          <w:sz w:val="28"/>
          <w:szCs w:val="28"/>
        </w:rPr>
        <w:t>. Суми: Вид-во Сум ДПУ ім. А. С. Макаренка, 2017. 108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Роджер В. Э., Томас Р. Б. </w:t>
      </w:r>
      <w:proofErr w:type="spellStart"/>
      <w:r w:rsidRPr="00E4736B">
        <w:rPr>
          <w:sz w:val="28"/>
          <w:szCs w:val="28"/>
        </w:rPr>
        <w:t>Основы</w:t>
      </w:r>
      <w:proofErr w:type="spellEnd"/>
      <w:r w:rsidRPr="00E4736B">
        <w:rPr>
          <w:sz w:val="28"/>
          <w:szCs w:val="28"/>
        </w:rPr>
        <w:t xml:space="preserve"> </w:t>
      </w:r>
      <w:proofErr w:type="spellStart"/>
      <w:r w:rsidRPr="00E4736B">
        <w:rPr>
          <w:sz w:val="28"/>
          <w:szCs w:val="28"/>
        </w:rPr>
        <w:t>персональной</w:t>
      </w:r>
      <w:proofErr w:type="spellEnd"/>
      <w:r w:rsidRPr="00E4736B">
        <w:rPr>
          <w:sz w:val="28"/>
          <w:szCs w:val="28"/>
        </w:rPr>
        <w:t xml:space="preserve"> </w:t>
      </w:r>
      <w:proofErr w:type="spellStart"/>
      <w:r w:rsidRPr="00E4736B">
        <w:rPr>
          <w:sz w:val="28"/>
          <w:szCs w:val="28"/>
        </w:rPr>
        <w:t>тренировки</w:t>
      </w:r>
      <w:proofErr w:type="spellEnd"/>
      <w:r w:rsidRPr="00E4736B">
        <w:rPr>
          <w:sz w:val="28"/>
          <w:szCs w:val="28"/>
        </w:rPr>
        <w:t xml:space="preserve">. Київ : </w:t>
      </w:r>
      <w:proofErr w:type="spellStart"/>
      <w:r w:rsidRPr="00E4736B">
        <w:rPr>
          <w:sz w:val="28"/>
          <w:szCs w:val="28"/>
        </w:rPr>
        <w:t>Олимпийская</w:t>
      </w:r>
      <w:proofErr w:type="spellEnd"/>
      <w:r w:rsidRPr="00E4736B">
        <w:rPr>
          <w:sz w:val="28"/>
          <w:szCs w:val="28"/>
        </w:rPr>
        <w:t xml:space="preserve"> </w:t>
      </w:r>
      <w:proofErr w:type="spellStart"/>
      <w:r w:rsidRPr="00E4736B">
        <w:rPr>
          <w:sz w:val="28"/>
          <w:szCs w:val="28"/>
        </w:rPr>
        <w:t>литература</w:t>
      </w:r>
      <w:proofErr w:type="spellEnd"/>
      <w:r w:rsidRPr="00E4736B">
        <w:rPr>
          <w:sz w:val="28"/>
          <w:szCs w:val="28"/>
        </w:rPr>
        <w:t>, 2012. 724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Романенко В. А. </w:t>
      </w:r>
      <w:proofErr w:type="spellStart"/>
      <w:r w:rsidRPr="00E4736B">
        <w:rPr>
          <w:sz w:val="28"/>
          <w:szCs w:val="28"/>
        </w:rPr>
        <w:t>Диагностика</w:t>
      </w:r>
      <w:proofErr w:type="spellEnd"/>
      <w:r w:rsidRPr="00E4736B">
        <w:rPr>
          <w:sz w:val="28"/>
          <w:szCs w:val="28"/>
        </w:rPr>
        <w:t xml:space="preserve"> </w:t>
      </w:r>
      <w:proofErr w:type="spellStart"/>
      <w:r w:rsidRPr="00E4736B">
        <w:rPr>
          <w:sz w:val="28"/>
          <w:szCs w:val="28"/>
        </w:rPr>
        <w:t>двигательных</w:t>
      </w:r>
      <w:proofErr w:type="spellEnd"/>
      <w:r w:rsidRPr="00E4736B">
        <w:rPr>
          <w:sz w:val="28"/>
          <w:szCs w:val="28"/>
        </w:rPr>
        <w:t xml:space="preserve"> </w:t>
      </w:r>
      <w:proofErr w:type="spellStart"/>
      <w:r w:rsidRPr="00E4736B">
        <w:rPr>
          <w:sz w:val="28"/>
          <w:szCs w:val="28"/>
        </w:rPr>
        <w:t>способностей</w:t>
      </w:r>
      <w:proofErr w:type="spellEnd"/>
      <w:r w:rsidRPr="00E4736B">
        <w:rPr>
          <w:sz w:val="28"/>
          <w:szCs w:val="28"/>
        </w:rPr>
        <w:t xml:space="preserve">: </w:t>
      </w:r>
      <w:proofErr w:type="spellStart"/>
      <w:r w:rsidRPr="00E4736B">
        <w:rPr>
          <w:sz w:val="28"/>
          <w:szCs w:val="28"/>
        </w:rPr>
        <w:t>учебное</w:t>
      </w:r>
      <w:proofErr w:type="spellEnd"/>
      <w:r w:rsidRPr="00E4736B">
        <w:rPr>
          <w:sz w:val="28"/>
          <w:szCs w:val="28"/>
        </w:rPr>
        <w:t xml:space="preserve"> </w:t>
      </w:r>
      <w:proofErr w:type="spellStart"/>
      <w:r w:rsidRPr="00E4736B">
        <w:rPr>
          <w:sz w:val="28"/>
          <w:szCs w:val="28"/>
        </w:rPr>
        <w:t>пособие</w:t>
      </w:r>
      <w:proofErr w:type="spellEnd"/>
      <w:r w:rsidRPr="00E4736B">
        <w:rPr>
          <w:sz w:val="28"/>
          <w:szCs w:val="28"/>
        </w:rPr>
        <w:t xml:space="preserve">. Донецьк: </w:t>
      </w:r>
      <w:proofErr w:type="spellStart"/>
      <w:r w:rsidRPr="00E4736B">
        <w:rPr>
          <w:sz w:val="28"/>
          <w:szCs w:val="28"/>
        </w:rPr>
        <w:t>ДонНУ</w:t>
      </w:r>
      <w:proofErr w:type="spellEnd"/>
      <w:r w:rsidRPr="00E4736B">
        <w:rPr>
          <w:sz w:val="28"/>
          <w:szCs w:val="28"/>
        </w:rPr>
        <w:t>, 2005. 290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lastRenderedPageBreak/>
        <w:t xml:space="preserve">Романчук О. П., </w:t>
      </w:r>
      <w:proofErr w:type="spellStart"/>
      <w:r w:rsidRPr="00E4736B">
        <w:rPr>
          <w:sz w:val="28"/>
          <w:szCs w:val="28"/>
        </w:rPr>
        <w:t>Долгієр</w:t>
      </w:r>
      <w:proofErr w:type="spellEnd"/>
      <w:r w:rsidRPr="00E4736B">
        <w:rPr>
          <w:sz w:val="28"/>
          <w:szCs w:val="28"/>
        </w:rPr>
        <w:t xml:space="preserve"> Є. В. Фізичний стан жінок середнього віку з урахуванням стажу занять аеробної спрямованості. </w:t>
      </w:r>
      <w:r w:rsidRPr="00E4736B">
        <w:rPr>
          <w:i/>
          <w:iCs/>
          <w:sz w:val="28"/>
          <w:szCs w:val="28"/>
        </w:rPr>
        <w:t>Слобожанський науково-спортивний вісник</w:t>
      </w:r>
      <w:r w:rsidRPr="00E4736B">
        <w:rPr>
          <w:sz w:val="28"/>
          <w:szCs w:val="28"/>
        </w:rPr>
        <w:t>. 2016. №2 (52). С. 101–106.</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Руководство</w:t>
      </w:r>
      <w:proofErr w:type="spellEnd"/>
      <w:r w:rsidRPr="00E4736B">
        <w:rPr>
          <w:sz w:val="28"/>
          <w:szCs w:val="28"/>
        </w:rPr>
        <w:t xml:space="preserve"> ВОЗ по </w:t>
      </w:r>
      <w:proofErr w:type="spellStart"/>
      <w:r w:rsidRPr="00E4736B">
        <w:rPr>
          <w:sz w:val="28"/>
          <w:szCs w:val="28"/>
        </w:rPr>
        <w:t>пульсоксиметрии</w:t>
      </w:r>
      <w:proofErr w:type="spellEnd"/>
      <w:r w:rsidRPr="00E4736B">
        <w:rPr>
          <w:sz w:val="28"/>
          <w:szCs w:val="28"/>
        </w:rPr>
        <w:t>. Женева : ВОЗ, 2009.</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Сегієнко</w:t>
      </w:r>
      <w:proofErr w:type="spellEnd"/>
      <w:r w:rsidRPr="00E4736B">
        <w:rPr>
          <w:sz w:val="28"/>
          <w:szCs w:val="28"/>
        </w:rPr>
        <w:t xml:space="preserve"> Л. П. Комплексне тестування рухових здібностей людини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Миколаїв : УДМТУ, 2001. 360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Сергієнко Л. П. Спортивна метрологія : теорія і практичні аспекти. Київ : КНТ, 2010. 776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Сидорова Т. В. Оцінка фізичної підготовленості студентів 1–2 курсу навчання. </w:t>
      </w:r>
      <w:r w:rsidRPr="00E4736B">
        <w:rPr>
          <w:i/>
          <w:iCs/>
          <w:sz w:val="28"/>
          <w:szCs w:val="28"/>
        </w:rPr>
        <w:t>Педагогіка, психологія та медико-біологічні проблеми фізичного виховання і спорту</w:t>
      </w:r>
      <w:r w:rsidRPr="00E4736B">
        <w:rPr>
          <w:sz w:val="28"/>
          <w:szCs w:val="28"/>
        </w:rPr>
        <w:t>. 2010. №12. С. 166–169.</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Сиротинська О. К., </w:t>
      </w:r>
      <w:proofErr w:type="spellStart"/>
      <w:r w:rsidRPr="00E4736B">
        <w:rPr>
          <w:sz w:val="28"/>
          <w:szCs w:val="28"/>
        </w:rPr>
        <w:t>Сабіров</w:t>
      </w:r>
      <w:proofErr w:type="spellEnd"/>
      <w:r w:rsidRPr="00E4736B">
        <w:rPr>
          <w:sz w:val="28"/>
          <w:szCs w:val="28"/>
        </w:rPr>
        <w:t xml:space="preserve"> С. О., Сироватко З. В., Чеховська А. Ю. Силові види спорту. Атлетична гімнастика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для студентів. Київ : КПІ ім. Ігоря Сікорського, 2022. 163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Скальмо</w:t>
      </w:r>
      <w:proofErr w:type="spellEnd"/>
      <w:r w:rsidRPr="00E4736B">
        <w:rPr>
          <w:sz w:val="28"/>
          <w:szCs w:val="28"/>
        </w:rPr>
        <w:t xml:space="preserve"> С. І., </w:t>
      </w:r>
      <w:proofErr w:type="spellStart"/>
      <w:r w:rsidRPr="00E4736B">
        <w:rPr>
          <w:sz w:val="28"/>
          <w:szCs w:val="28"/>
        </w:rPr>
        <w:t>Казмірчук</w:t>
      </w:r>
      <w:proofErr w:type="spellEnd"/>
      <w:r w:rsidRPr="00E4736B">
        <w:rPr>
          <w:sz w:val="28"/>
          <w:szCs w:val="28"/>
        </w:rPr>
        <w:t xml:space="preserve"> І. В. Гирьовий спорт : метод. </w:t>
      </w:r>
      <w:proofErr w:type="spellStart"/>
      <w:r w:rsidRPr="00E4736B">
        <w:rPr>
          <w:sz w:val="28"/>
          <w:szCs w:val="28"/>
        </w:rPr>
        <w:t>реком</w:t>
      </w:r>
      <w:proofErr w:type="spellEnd"/>
      <w:r w:rsidRPr="00E4736B">
        <w:rPr>
          <w:sz w:val="28"/>
          <w:szCs w:val="28"/>
        </w:rPr>
        <w:t>. для самостійних занять. Тернопіль : ТДПУ, 2004. 39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Славітяк</w:t>
      </w:r>
      <w:proofErr w:type="spellEnd"/>
      <w:r w:rsidRPr="00E4736B">
        <w:rPr>
          <w:sz w:val="28"/>
          <w:szCs w:val="28"/>
        </w:rPr>
        <w:t xml:space="preserve"> О. С. Атлетична гімнастика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Миколаїв : МНУ імені В. О. Сухомлинського, 2016. 154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Стеценко А. І. </w:t>
      </w:r>
      <w:proofErr w:type="spellStart"/>
      <w:r w:rsidRPr="00E4736B">
        <w:rPr>
          <w:sz w:val="28"/>
          <w:szCs w:val="28"/>
        </w:rPr>
        <w:t>Пауерліфтинг</w:t>
      </w:r>
      <w:proofErr w:type="spellEnd"/>
      <w:r w:rsidRPr="00E4736B">
        <w:rPr>
          <w:sz w:val="28"/>
          <w:szCs w:val="28"/>
        </w:rPr>
        <w:t>. Теорія та методика викладання: навчальний посібник для студентів вищих навчальних закладів. Черкаси : ЧНУ ім. Богдана Хмельницького, 2008. 460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Стеценко А. І., Гунько П. М. Теорія і методика атлетизму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Черкаси : Видавничий відділ ЧНУ ім. Богдана Хмельницького, 2011. 216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Теорія і методика фізичного виховання. Методика фізичного виховання різних груп населення. Підручник для студентів вищих навчальних закладів фізичної культури і спорту / Під ред. Т. Ю. </w:t>
      </w:r>
      <w:proofErr w:type="spellStart"/>
      <w:r w:rsidRPr="00E4736B">
        <w:rPr>
          <w:sz w:val="28"/>
          <w:szCs w:val="28"/>
        </w:rPr>
        <w:t>Круцевич</w:t>
      </w:r>
      <w:proofErr w:type="spellEnd"/>
      <w:r w:rsidRPr="00E4736B">
        <w:rPr>
          <w:sz w:val="28"/>
          <w:szCs w:val="28"/>
        </w:rPr>
        <w:t xml:space="preserve"> Київ : НУФВСУ «Олімпійська література», 2008. Т. 2: С. 155–319.</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lastRenderedPageBreak/>
        <w:t xml:space="preserve">Ткачова А. Мотиваційні пріоритети фізкультурно-оздоровчої діяльності жінок першого зрілого віку. </w:t>
      </w:r>
      <w:r w:rsidRPr="00E4736B">
        <w:rPr>
          <w:i/>
          <w:iCs/>
          <w:sz w:val="28"/>
          <w:szCs w:val="28"/>
        </w:rPr>
        <w:t>Теорія і методика фізичного виховання і спорту</w:t>
      </w:r>
      <w:r w:rsidRPr="00E4736B">
        <w:rPr>
          <w:sz w:val="28"/>
          <w:szCs w:val="28"/>
        </w:rPr>
        <w:t>. 2018. №3. С. 96–99.</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Товт</w:t>
      </w:r>
      <w:proofErr w:type="spellEnd"/>
      <w:r w:rsidRPr="00E4736B">
        <w:rPr>
          <w:sz w:val="28"/>
          <w:szCs w:val="28"/>
        </w:rPr>
        <w:t xml:space="preserve"> В. А., Дуло О. А., </w:t>
      </w:r>
      <w:proofErr w:type="spellStart"/>
      <w:r w:rsidRPr="00E4736B">
        <w:rPr>
          <w:sz w:val="28"/>
          <w:szCs w:val="28"/>
        </w:rPr>
        <w:t>Маріонда</w:t>
      </w:r>
      <w:proofErr w:type="spellEnd"/>
      <w:r w:rsidRPr="00E4736B">
        <w:rPr>
          <w:sz w:val="28"/>
          <w:szCs w:val="28"/>
        </w:rPr>
        <w:t xml:space="preserve"> І. І. Теорія і методика фізичного виховання дорослого населення та фізичної підготовки у Збройних Силах України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Ужгород : ПП «Графіка», 2010. 76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Томіліна</w:t>
      </w:r>
      <w:proofErr w:type="spellEnd"/>
      <w:r w:rsidRPr="00E4736B">
        <w:rPr>
          <w:sz w:val="28"/>
          <w:szCs w:val="28"/>
        </w:rPr>
        <w:t xml:space="preserve"> Ю. Особливості фізичного стану жінок першого періоду зрілого віку, які займаються </w:t>
      </w:r>
      <w:proofErr w:type="spellStart"/>
      <w:r w:rsidRPr="00E4736B">
        <w:rPr>
          <w:sz w:val="28"/>
          <w:szCs w:val="28"/>
        </w:rPr>
        <w:t>пілатесом</w:t>
      </w:r>
      <w:proofErr w:type="spellEnd"/>
      <w:r w:rsidRPr="00E4736B">
        <w:rPr>
          <w:sz w:val="28"/>
          <w:szCs w:val="28"/>
        </w:rPr>
        <w:t xml:space="preserve">. </w:t>
      </w:r>
      <w:r w:rsidRPr="00E4736B">
        <w:rPr>
          <w:i/>
          <w:iCs/>
          <w:sz w:val="28"/>
          <w:szCs w:val="28"/>
        </w:rPr>
        <w:t>Молода спортивна наука України</w:t>
      </w:r>
      <w:r w:rsidRPr="00E4736B">
        <w:rPr>
          <w:sz w:val="28"/>
          <w:szCs w:val="28"/>
        </w:rPr>
        <w:t xml:space="preserve"> : </w:t>
      </w:r>
      <w:proofErr w:type="spellStart"/>
      <w:r w:rsidRPr="00E4736B">
        <w:rPr>
          <w:sz w:val="28"/>
          <w:szCs w:val="28"/>
        </w:rPr>
        <w:t>зб</w:t>
      </w:r>
      <w:proofErr w:type="spellEnd"/>
      <w:r w:rsidRPr="00E4736B">
        <w:rPr>
          <w:sz w:val="28"/>
          <w:szCs w:val="28"/>
        </w:rPr>
        <w:t xml:space="preserve">. наук. пр. з галузі </w:t>
      </w:r>
      <w:proofErr w:type="spellStart"/>
      <w:r w:rsidRPr="00E4736B">
        <w:rPr>
          <w:sz w:val="28"/>
          <w:szCs w:val="28"/>
        </w:rPr>
        <w:t>фіз</w:t>
      </w:r>
      <w:proofErr w:type="spellEnd"/>
      <w:r w:rsidRPr="00E4736B">
        <w:rPr>
          <w:sz w:val="28"/>
          <w:szCs w:val="28"/>
        </w:rPr>
        <w:t>. виховання і спорту / за ред. Є. Приступи. Львів, 2016. (20), т. ¾. С. 153–157.</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Уилмор</w:t>
      </w:r>
      <w:proofErr w:type="spellEnd"/>
      <w:r w:rsidRPr="00E4736B">
        <w:rPr>
          <w:sz w:val="28"/>
          <w:szCs w:val="28"/>
        </w:rPr>
        <w:t xml:space="preserve"> Д. Х., </w:t>
      </w:r>
      <w:proofErr w:type="spellStart"/>
      <w:r w:rsidRPr="00E4736B">
        <w:rPr>
          <w:sz w:val="28"/>
          <w:szCs w:val="28"/>
        </w:rPr>
        <w:t>Костилл</w:t>
      </w:r>
      <w:proofErr w:type="spellEnd"/>
      <w:r w:rsidRPr="00E4736B">
        <w:rPr>
          <w:sz w:val="28"/>
          <w:szCs w:val="28"/>
        </w:rPr>
        <w:t xml:space="preserve"> Д. Л. </w:t>
      </w:r>
      <w:proofErr w:type="spellStart"/>
      <w:r w:rsidRPr="00E4736B">
        <w:rPr>
          <w:sz w:val="28"/>
          <w:szCs w:val="28"/>
        </w:rPr>
        <w:t>Физиология</w:t>
      </w:r>
      <w:proofErr w:type="spellEnd"/>
      <w:r w:rsidRPr="00E4736B">
        <w:rPr>
          <w:sz w:val="28"/>
          <w:szCs w:val="28"/>
        </w:rPr>
        <w:t xml:space="preserve"> </w:t>
      </w:r>
      <w:proofErr w:type="spellStart"/>
      <w:r w:rsidRPr="00E4736B">
        <w:rPr>
          <w:sz w:val="28"/>
          <w:szCs w:val="28"/>
        </w:rPr>
        <w:t>спорта</w:t>
      </w:r>
      <w:proofErr w:type="spellEnd"/>
      <w:r w:rsidRPr="00E4736B">
        <w:rPr>
          <w:sz w:val="28"/>
          <w:szCs w:val="28"/>
        </w:rPr>
        <w:t xml:space="preserve"> и </w:t>
      </w:r>
      <w:proofErr w:type="spellStart"/>
      <w:r w:rsidRPr="00E4736B">
        <w:rPr>
          <w:sz w:val="28"/>
          <w:szCs w:val="28"/>
        </w:rPr>
        <w:t>двигательной</w:t>
      </w:r>
      <w:proofErr w:type="spellEnd"/>
      <w:r w:rsidRPr="00E4736B">
        <w:rPr>
          <w:sz w:val="28"/>
          <w:szCs w:val="28"/>
        </w:rPr>
        <w:t xml:space="preserve"> </w:t>
      </w:r>
      <w:proofErr w:type="spellStart"/>
      <w:r w:rsidRPr="00E4736B">
        <w:rPr>
          <w:sz w:val="28"/>
          <w:szCs w:val="28"/>
        </w:rPr>
        <w:t>активности</w:t>
      </w:r>
      <w:proofErr w:type="spellEnd"/>
      <w:r w:rsidRPr="00E4736B">
        <w:rPr>
          <w:sz w:val="28"/>
          <w:szCs w:val="28"/>
        </w:rPr>
        <w:t xml:space="preserve">. Київ : </w:t>
      </w:r>
      <w:proofErr w:type="spellStart"/>
      <w:r w:rsidRPr="00E4736B">
        <w:rPr>
          <w:sz w:val="28"/>
          <w:szCs w:val="28"/>
        </w:rPr>
        <w:t>Олимпийская</w:t>
      </w:r>
      <w:proofErr w:type="spellEnd"/>
      <w:r w:rsidRPr="00E4736B">
        <w:rPr>
          <w:sz w:val="28"/>
          <w:szCs w:val="28"/>
        </w:rPr>
        <w:t xml:space="preserve"> </w:t>
      </w:r>
      <w:proofErr w:type="spellStart"/>
      <w:r w:rsidRPr="00E4736B">
        <w:rPr>
          <w:sz w:val="28"/>
          <w:szCs w:val="28"/>
        </w:rPr>
        <w:t>литература</w:t>
      </w:r>
      <w:proofErr w:type="spellEnd"/>
      <w:r w:rsidRPr="00E4736B">
        <w:rPr>
          <w:sz w:val="28"/>
          <w:szCs w:val="28"/>
        </w:rPr>
        <w:t>, 1997. 502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Холодова О. О., Бочарова В. Б., </w:t>
      </w:r>
      <w:proofErr w:type="spellStart"/>
      <w:r w:rsidRPr="00E4736B">
        <w:rPr>
          <w:sz w:val="28"/>
          <w:szCs w:val="28"/>
        </w:rPr>
        <w:t>Вінник</w:t>
      </w:r>
      <w:proofErr w:type="spellEnd"/>
      <w:r w:rsidRPr="00E4736B">
        <w:rPr>
          <w:sz w:val="28"/>
          <w:szCs w:val="28"/>
        </w:rPr>
        <w:t xml:space="preserve"> Ю. В. Фізичне виховання. Основи розвитку силових якостей в атлетичній гімнастиці : </w:t>
      </w:r>
      <w:proofErr w:type="spellStart"/>
      <w:r w:rsidRPr="00E4736B">
        <w:rPr>
          <w:sz w:val="28"/>
          <w:szCs w:val="28"/>
        </w:rPr>
        <w:t>навч</w:t>
      </w:r>
      <w:proofErr w:type="spellEnd"/>
      <w:r w:rsidRPr="00E4736B">
        <w:rPr>
          <w:sz w:val="28"/>
          <w:szCs w:val="28"/>
        </w:rPr>
        <w:t xml:space="preserve">. </w:t>
      </w:r>
      <w:proofErr w:type="spellStart"/>
      <w:r w:rsidRPr="00E4736B">
        <w:rPr>
          <w:sz w:val="28"/>
          <w:szCs w:val="28"/>
        </w:rPr>
        <w:t>посіб</w:t>
      </w:r>
      <w:proofErr w:type="spellEnd"/>
      <w:r w:rsidRPr="00E4736B">
        <w:rPr>
          <w:sz w:val="28"/>
          <w:szCs w:val="28"/>
        </w:rPr>
        <w:t>. Вінниця : ВНАУ, 2020. 201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Хоули</w:t>
      </w:r>
      <w:proofErr w:type="spellEnd"/>
      <w:r w:rsidRPr="00E4736B">
        <w:rPr>
          <w:sz w:val="28"/>
          <w:szCs w:val="28"/>
        </w:rPr>
        <w:t xml:space="preserve"> Э. Т., </w:t>
      </w:r>
      <w:proofErr w:type="spellStart"/>
      <w:r w:rsidRPr="00E4736B">
        <w:rPr>
          <w:sz w:val="28"/>
          <w:szCs w:val="28"/>
        </w:rPr>
        <w:t>Френкс</w:t>
      </w:r>
      <w:proofErr w:type="spellEnd"/>
      <w:r w:rsidRPr="00E4736B">
        <w:rPr>
          <w:sz w:val="28"/>
          <w:szCs w:val="28"/>
        </w:rPr>
        <w:t xml:space="preserve"> Б. Д. </w:t>
      </w:r>
      <w:proofErr w:type="spellStart"/>
      <w:r w:rsidRPr="00E4736B">
        <w:rPr>
          <w:sz w:val="28"/>
          <w:szCs w:val="28"/>
        </w:rPr>
        <w:t>Оздоровительный</w:t>
      </w:r>
      <w:proofErr w:type="spellEnd"/>
      <w:r w:rsidRPr="00E4736B">
        <w:rPr>
          <w:sz w:val="28"/>
          <w:szCs w:val="28"/>
        </w:rPr>
        <w:t xml:space="preserve"> </w:t>
      </w:r>
      <w:proofErr w:type="spellStart"/>
      <w:r w:rsidRPr="00E4736B">
        <w:rPr>
          <w:sz w:val="28"/>
          <w:szCs w:val="28"/>
        </w:rPr>
        <w:t>фитнесс</w:t>
      </w:r>
      <w:proofErr w:type="spellEnd"/>
      <w:r w:rsidRPr="00E4736B">
        <w:rPr>
          <w:sz w:val="28"/>
          <w:szCs w:val="28"/>
        </w:rPr>
        <w:t xml:space="preserve">. Київ : </w:t>
      </w:r>
      <w:proofErr w:type="spellStart"/>
      <w:r w:rsidRPr="00E4736B">
        <w:rPr>
          <w:sz w:val="28"/>
          <w:szCs w:val="28"/>
        </w:rPr>
        <w:t>Олимпийская</w:t>
      </w:r>
      <w:proofErr w:type="spellEnd"/>
      <w:r w:rsidRPr="00E4736B">
        <w:rPr>
          <w:sz w:val="28"/>
          <w:szCs w:val="28"/>
        </w:rPr>
        <w:t xml:space="preserve"> </w:t>
      </w:r>
      <w:proofErr w:type="spellStart"/>
      <w:r w:rsidRPr="00E4736B">
        <w:rPr>
          <w:sz w:val="28"/>
          <w:szCs w:val="28"/>
        </w:rPr>
        <w:t>литература</w:t>
      </w:r>
      <w:proofErr w:type="spellEnd"/>
      <w:r w:rsidRPr="00E4736B">
        <w:rPr>
          <w:sz w:val="28"/>
          <w:szCs w:val="28"/>
        </w:rPr>
        <w:t>, 1998. 504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Хоули</w:t>
      </w:r>
      <w:proofErr w:type="spellEnd"/>
      <w:r w:rsidRPr="00E4736B">
        <w:rPr>
          <w:sz w:val="28"/>
          <w:szCs w:val="28"/>
        </w:rPr>
        <w:t xml:space="preserve"> Э. Т., </w:t>
      </w:r>
      <w:proofErr w:type="spellStart"/>
      <w:r w:rsidRPr="00E4736B">
        <w:rPr>
          <w:sz w:val="28"/>
          <w:szCs w:val="28"/>
        </w:rPr>
        <w:t>Френкс</w:t>
      </w:r>
      <w:proofErr w:type="spellEnd"/>
      <w:r w:rsidRPr="00E4736B">
        <w:rPr>
          <w:sz w:val="28"/>
          <w:szCs w:val="28"/>
        </w:rPr>
        <w:t xml:space="preserve"> Б. Д. </w:t>
      </w:r>
      <w:proofErr w:type="spellStart"/>
      <w:r w:rsidRPr="00E4736B">
        <w:rPr>
          <w:sz w:val="28"/>
          <w:szCs w:val="28"/>
        </w:rPr>
        <w:t>Руководство</w:t>
      </w:r>
      <w:proofErr w:type="spellEnd"/>
      <w:r w:rsidRPr="00E4736B">
        <w:rPr>
          <w:sz w:val="28"/>
          <w:szCs w:val="28"/>
        </w:rPr>
        <w:t xml:space="preserve"> </w:t>
      </w:r>
      <w:proofErr w:type="spellStart"/>
      <w:r w:rsidRPr="00E4736B">
        <w:rPr>
          <w:sz w:val="28"/>
          <w:szCs w:val="28"/>
        </w:rPr>
        <w:t>инструктора</w:t>
      </w:r>
      <w:proofErr w:type="spellEnd"/>
      <w:r w:rsidRPr="00E4736B">
        <w:rPr>
          <w:sz w:val="28"/>
          <w:szCs w:val="28"/>
        </w:rPr>
        <w:t xml:space="preserve"> </w:t>
      </w:r>
      <w:proofErr w:type="spellStart"/>
      <w:r w:rsidRPr="00E4736B">
        <w:rPr>
          <w:sz w:val="28"/>
          <w:szCs w:val="28"/>
        </w:rPr>
        <w:t>оздоровительного</w:t>
      </w:r>
      <w:proofErr w:type="spellEnd"/>
      <w:r w:rsidRPr="00E4736B">
        <w:rPr>
          <w:sz w:val="28"/>
          <w:szCs w:val="28"/>
        </w:rPr>
        <w:t xml:space="preserve"> </w:t>
      </w:r>
      <w:proofErr w:type="spellStart"/>
      <w:r w:rsidRPr="00E4736B">
        <w:rPr>
          <w:sz w:val="28"/>
          <w:szCs w:val="28"/>
        </w:rPr>
        <w:t>фитнеса</w:t>
      </w:r>
      <w:proofErr w:type="spellEnd"/>
      <w:r w:rsidRPr="00E4736B">
        <w:rPr>
          <w:sz w:val="28"/>
          <w:szCs w:val="28"/>
        </w:rPr>
        <w:t>. Київ : Олімпійська література, 2004. 375 с.</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Чиженок</w:t>
      </w:r>
      <w:proofErr w:type="spellEnd"/>
      <w:r w:rsidRPr="00E4736B">
        <w:rPr>
          <w:sz w:val="28"/>
          <w:szCs w:val="28"/>
        </w:rPr>
        <w:t xml:space="preserve"> Т. Аналіз фізичної підготовленості допризовної молоді України (Запоріжжя, Волинь, Центральний регіон). </w:t>
      </w:r>
      <w:r w:rsidRPr="00E4736B">
        <w:rPr>
          <w:i/>
          <w:iCs/>
          <w:sz w:val="28"/>
          <w:szCs w:val="28"/>
        </w:rPr>
        <w:t>Фізичне виховання, спорт і культура здоров’я у сучасному суспільстві</w:t>
      </w:r>
      <w:r w:rsidRPr="00E4736B">
        <w:rPr>
          <w:sz w:val="28"/>
          <w:szCs w:val="28"/>
        </w:rPr>
        <w:t xml:space="preserve"> : </w:t>
      </w:r>
      <w:proofErr w:type="spellStart"/>
      <w:r w:rsidRPr="00E4736B">
        <w:rPr>
          <w:sz w:val="28"/>
          <w:szCs w:val="28"/>
        </w:rPr>
        <w:t>зб</w:t>
      </w:r>
      <w:proofErr w:type="spellEnd"/>
      <w:r w:rsidRPr="00E4736B">
        <w:rPr>
          <w:sz w:val="28"/>
          <w:szCs w:val="28"/>
        </w:rPr>
        <w:t xml:space="preserve">. наук. пр. </w:t>
      </w:r>
      <w:proofErr w:type="spellStart"/>
      <w:r w:rsidRPr="00E4736B">
        <w:rPr>
          <w:sz w:val="28"/>
          <w:szCs w:val="28"/>
        </w:rPr>
        <w:t>Волин</w:t>
      </w:r>
      <w:proofErr w:type="spellEnd"/>
      <w:r w:rsidRPr="00E4736B">
        <w:rPr>
          <w:sz w:val="28"/>
          <w:szCs w:val="28"/>
        </w:rPr>
        <w:t xml:space="preserve">. </w:t>
      </w:r>
      <w:proofErr w:type="spellStart"/>
      <w:r w:rsidRPr="00E4736B">
        <w:rPr>
          <w:sz w:val="28"/>
          <w:szCs w:val="28"/>
        </w:rPr>
        <w:t>нац</w:t>
      </w:r>
      <w:proofErr w:type="spellEnd"/>
      <w:r w:rsidRPr="00E4736B">
        <w:rPr>
          <w:sz w:val="28"/>
          <w:szCs w:val="28"/>
        </w:rPr>
        <w:t xml:space="preserve">. ун-ту ім. Лесі Українки. Т. 2. Луцьк : РВВ «Вежа» </w:t>
      </w:r>
      <w:proofErr w:type="spellStart"/>
      <w:r w:rsidRPr="00E4736B">
        <w:rPr>
          <w:sz w:val="28"/>
          <w:szCs w:val="28"/>
        </w:rPr>
        <w:t>Волин</w:t>
      </w:r>
      <w:proofErr w:type="spellEnd"/>
      <w:r w:rsidRPr="00E4736B">
        <w:rPr>
          <w:sz w:val="28"/>
          <w:szCs w:val="28"/>
        </w:rPr>
        <w:t xml:space="preserve">. </w:t>
      </w:r>
      <w:proofErr w:type="spellStart"/>
      <w:r w:rsidRPr="00E4736B">
        <w:rPr>
          <w:sz w:val="28"/>
          <w:szCs w:val="28"/>
        </w:rPr>
        <w:t>нац</w:t>
      </w:r>
      <w:proofErr w:type="spellEnd"/>
      <w:r w:rsidRPr="00E4736B">
        <w:rPr>
          <w:sz w:val="28"/>
          <w:szCs w:val="28"/>
        </w:rPr>
        <w:t>. ун-ту ім. Лесі Українки. 2008. С. 286–288.</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Ячнюк</w:t>
      </w:r>
      <w:proofErr w:type="spellEnd"/>
      <w:r w:rsidRPr="00E4736B">
        <w:rPr>
          <w:sz w:val="28"/>
          <w:szCs w:val="28"/>
        </w:rPr>
        <w:t xml:space="preserve"> М. Ю., </w:t>
      </w:r>
      <w:proofErr w:type="spellStart"/>
      <w:r w:rsidRPr="00E4736B">
        <w:rPr>
          <w:sz w:val="28"/>
          <w:szCs w:val="28"/>
        </w:rPr>
        <w:t>Городинський</w:t>
      </w:r>
      <w:proofErr w:type="spellEnd"/>
      <w:r w:rsidRPr="00E4736B">
        <w:rPr>
          <w:sz w:val="28"/>
          <w:szCs w:val="28"/>
        </w:rPr>
        <w:t xml:space="preserve"> С. І. Сучасні фітнес технології в </w:t>
      </w:r>
      <w:proofErr w:type="spellStart"/>
      <w:r w:rsidRPr="00E4736B">
        <w:rPr>
          <w:sz w:val="28"/>
          <w:szCs w:val="28"/>
        </w:rPr>
        <w:t>оздоровчо</w:t>
      </w:r>
      <w:proofErr w:type="spellEnd"/>
      <w:r w:rsidRPr="00E4736B">
        <w:rPr>
          <w:sz w:val="28"/>
          <w:szCs w:val="28"/>
        </w:rPr>
        <w:t xml:space="preserve">-рекреаційній діяльності жінок середнього віку. </w:t>
      </w:r>
      <w:r w:rsidRPr="00E4736B">
        <w:rPr>
          <w:i/>
          <w:iCs/>
          <w:sz w:val="28"/>
          <w:szCs w:val="28"/>
        </w:rPr>
        <w:t>Науковий часопис Національного педагогічного університету імені М. П. Драгоманова.</w:t>
      </w:r>
      <w:r w:rsidRPr="00E4736B">
        <w:rPr>
          <w:sz w:val="28"/>
          <w:szCs w:val="28"/>
        </w:rPr>
        <w:t xml:space="preserve"> 2020. (7(127)). С. 180–184.</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Jillian</w:t>
      </w:r>
      <w:proofErr w:type="spellEnd"/>
      <w:r w:rsidRPr="00E4736B">
        <w:rPr>
          <w:sz w:val="28"/>
          <w:szCs w:val="28"/>
        </w:rPr>
        <w:t xml:space="preserve"> </w:t>
      </w:r>
      <w:proofErr w:type="spellStart"/>
      <w:r w:rsidRPr="00E4736B">
        <w:rPr>
          <w:sz w:val="28"/>
          <w:szCs w:val="28"/>
        </w:rPr>
        <w:t>Michaels</w:t>
      </w:r>
      <w:proofErr w:type="spellEnd"/>
      <w:r w:rsidRPr="00E4736B">
        <w:rPr>
          <w:sz w:val="28"/>
          <w:szCs w:val="28"/>
        </w:rPr>
        <w:t xml:space="preserve">. </w:t>
      </w:r>
      <w:proofErr w:type="spellStart"/>
      <w:r w:rsidRPr="00E4736B">
        <w:rPr>
          <w:sz w:val="28"/>
          <w:szCs w:val="28"/>
        </w:rPr>
        <w:t>Unlimited</w:t>
      </w:r>
      <w:proofErr w:type="spellEnd"/>
      <w:r w:rsidRPr="00E4736B">
        <w:rPr>
          <w:sz w:val="28"/>
          <w:szCs w:val="28"/>
        </w:rPr>
        <w:t xml:space="preserve">: </w:t>
      </w:r>
      <w:proofErr w:type="spellStart"/>
      <w:r w:rsidRPr="00E4736B">
        <w:rPr>
          <w:sz w:val="28"/>
          <w:szCs w:val="28"/>
        </w:rPr>
        <w:t>How</w:t>
      </w:r>
      <w:proofErr w:type="spellEnd"/>
      <w:r w:rsidRPr="00E4736B">
        <w:rPr>
          <w:sz w:val="28"/>
          <w:szCs w:val="28"/>
        </w:rPr>
        <w:t xml:space="preserve"> </w:t>
      </w:r>
      <w:proofErr w:type="spellStart"/>
      <w:r w:rsidRPr="00E4736B">
        <w:rPr>
          <w:sz w:val="28"/>
          <w:szCs w:val="28"/>
        </w:rPr>
        <w:t>to</w:t>
      </w:r>
      <w:proofErr w:type="spellEnd"/>
      <w:r w:rsidRPr="00E4736B">
        <w:rPr>
          <w:sz w:val="28"/>
          <w:szCs w:val="28"/>
        </w:rPr>
        <w:t xml:space="preserve"> </w:t>
      </w:r>
      <w:proofErr w:type="spellStart"/>
      <w:r w:rsidRPr="00E4736B">
        <w:rPr>
          <w:sz w:val="28"/>
          <w:szCs w:val="28"/>
        </w:rPr>
        <w:t>Build</w:t>
      </w:r>
      <w:proofErr w:type="spellEnd"/>
      <w:r w:rsidRPr="00E4736B">
        <w:rPr>
          <w:sz w:val="28"/>
          <w:szCs w:val="28"/>
        </w:rPr>
        <w:t xml:space="preserve"> </w:t>
      </w:r>
      <w:proofErr w:type="spellStart"/>
      <w:r w:rsidRPr="00E4736B">
        <w:rPr>
          <w:sz w:val="28"/>
          <w:szCs w:val="28"/>
        </w:rPr>
        <w:t>to</w:t>
      </w:r>
      <w:proofErr w:type="spellEnd"/>
      <w:r w:rsidRPr="00E4736B">
        <w:rPr>
          <w:sz w:val="28"/>
          <w:szCs w:val="28"/>
        </w:rPr>
        <w:t xml:space="preserve"> </w:t>
      </w:r>
      <w:proofErr w:type="spellStart"/>
      <w:r w:rsidRPr="00E4736B">
        <w:rPr>
          <w:sz w:val="28"/>
          <w:szCs w:val="28"/>
        </w:rPr>
        <w:t>Exceptional</w:t>
      </w:r>
      <w:proofErr w:type="spellEnd"/>
      <w:r w:rsidRPr="00E4736B">
        <w:rPr>
          <w:sz w:val="28"/>
          <w:szCs w:val="28"/>
        </w:rPr>
        <w:t xml:space="preserve"> </w:t>
      </w:r>
      <w:proofErr w:type="spellStart"/>
      <w:r w:rsidRPr="00E4736B">
        <w:rPr>
          <w:sz w:val="28"/>
          <w:szCs w:val="28"/>
        </w:rPr>
        <w:t>Life</w:t>
      </w:r>
      <w:proofErr w:type="spellEnd"/>
      <w:r w:rsidRPr="00E4736B">
        <w:rPr>
          <w:sz w:val="28"/>
          <w:szCs w:val="28"/>
        </w:rPr>
        <w:t xml:space="preserve">. </w:t>
      </w:r>
      <w:proofErr w:type="spellStart"/>
      <w:r w:rsidRPr="00E4736B">
        <w:rPr>
          <w:sz w:val="28"/>
          <w:szCs w:val="28"/>
        </w:rPr>
        <w:t>Harvard</w:t>
      </w:r>
      <w:proofErr w:type="spellEnd"/>
      <w:r w:rsidRPr="00E4736B">
        <w:rPr>
          <w:sz w:val="28"/>
          <w:szCs w:val="28"/>
        </w:rPr>
        <w:t xml:space="preserve"> </w:t>
      </w:r>
      <w:proofErr w:type="spellStart"/>
      <w:r w:rsidRPr="00E4736B">
        <w:rPr>
          <w:sz w:val="28"/>
          <w:szCs w:val="28"/>
        </w:rPr>
        <w:t>Medical</w:t>
      </w:r>
      <w:proofErr w:type="spellEnd"/>
      <w:r w:rsidRPr="00E4736B">
        <w:rPr>
          <w:sz w:val="28"/>
          <w:szCs w:val="28"/>
        </w:rPr>
        <w:t xml:space="preserve"> </w:t>
      </w:r>
      <w:proofErr w:type="spellStart"/>
      <w:r w:rsidRPr="00E4736B">
        <w:rPr>
          <w:sz w:val="28"/>
          <w:szCs w:val="28"/>
        </w:rPr>
        <w:t>School</w:t>
      </w:r>
      <w:proofErr w:type="spellEnd"/>
      <w:r w:rsidRPr="00E4736B">
        <w:rPr>
          <w:sz w:val="28"/>
          <w:szCs w:val="28"/>
        </w:rPr>
        <w:t xml:space="preserve">. </w:t>
      </w:r>
      <w:proofErr w:type="spellStart"/>
      <w:r w:rsidRPr="00E4736B">
        <w:rPr>
          <w:sz w:val="28"/>
          <w:szCs w:val="28"/>
        </w:rPr>
        <w:t>Body</w:t>
      </w:r>
      <w:proofErr w:type="spellEnd"/>
      <w:r w:rsidRPr="00E4736B">
        <w:rPr>
          <w:sz w:val="28"/>
          <w:szCs w:val="28"/>
        </w:rPr>
        <w:t xml:space="preserve"> </w:t>
      </w:r>
      <w:proofErr w:type="spellStart"/>
      <w:r w:rsidRPr="00E4736B">
        <w:rPr>
          <w:sz w:val="28"/>
          <w:szCs w:val="28"/>
        </w:rPr>
        <w:t>weight</w:t>
      </w:r>
      <w:proofErr w:type="spellEnd"/>
      <w:r w:rsidRPr="00E4736B">
        <w:rPr>
          <w:sz w:val="28"/>
          <w:szCs w:val="28"/>
        </w:rPr>
        <w:t xml:space="preserve"> </w:t>
      </w:r>
      <w:proofErr w:type="spellStart"/>
      <w:r w:rsidRPr="00E4736B">
        <w:rPr>
          <w:sz w:val="28"/>
          <w:szCs w:val="28"/>
        </w:rPr>
        <w:t>exercises</w:t>
      </w:r>
      <w:proofErr w:type="spellEnd"/>
      <w:r w:rsidRPr="00E4736B">
        <w:rPr>
          <w:sz w:val="28"/>
          <w:szCs w:val="28"/>
        </w:rPr>
        <w:t xml:space="preserve">. URL: </w:t>
      </w:r>
      <w:hyperlink r:id="rId20" w:anchor="excerpt" w:tgtFrame="_new" w:history="1">
        <w:r w:rsidRPr="00E4736B">
          <w:rPr>
            <w:rStyle w:val="a9"/>
            <w:sz w:val="28"/>
            <w:szCs w:val="28"/>
          </w:rPr>
          <w:t>https://www.health.harvard.edu/exercise-and-fitness/body-weight-exercise#excerpt</w:t>
        </w:r>
      </w:hyperlink>
      <w:r w:rsidRPr="00E4736B">
        <w:rPr>
          <w:sz w:val="28"/>
          <w:szCs w:val="28"/>
        </w:rPr>
        <w:t xml:space="preserve"> (дата звернення 10.12.2024).</w:t>
      </w:r>
    </w:p>
    <w:p w:rsidR="00250A73" w:rsidRPr="00E4736B" w:rsidRDefault="00250A73" w:rsidP="00250A73">
      <w:pPr>
        <w:pStyle w:val="a3"/>
        <w:numPr>
          <w:ilvl w:val="0"/>
          <w:numId w:val="1"/>
        </w:numPr>
        <w:tabs>
          <w:tab w:val="left" w:pos="993"/>
          <w:tab w:val="left" w:pos="1134"/>
        </w:tabs>
        <w:spacing w:line="360" w:lineRule="auto"/>
        <w:ind w:left="0" w:firstLine="709"/>
        <w:jc w:val="both"/>
        <w:rPr>
          <w:sz w:val="28"/>
          <w:szCs w:val="28"/>
        </w:rPr>
      </w:pPr>
      <w:r w:rsidRPr="00E4736B">
        <w:rPr>
          <w:sz w:val="28"/>
          <w:szCs w:val="28"/>
        </w:rPr>
        <w:t xml:space="preserve">Q-WEL. </w:t>
      </w:r>
      <w:proofErr w:type="spellStart"/>
      <w:r w:rsidRPr="00E4736B">
        <w:rPr>
          <w:sz w:val="28"/>
          <w:szCs w:val="28"/>
        </w:rPr>
        <w:t>Health-and-beauty</w:t>
      </w:r>
      <w:proofErr w:type="spellEnd"/>
      <w:r w:rsidRPr="00E4736B">
        <w:rPr>
          <w:sz w:val="28"/>
          <w:szCs w:val="28"/>
        </w:rPr>
        <w:t xml:space="preserve"> портал. URL: </w:t>
      </w:r>
      <w:hyperlink r:id="rId21" w:history="1">
        <w:r w:rsidRPr="00E4736B">
          <w:rPr>
            <w:rStyle w:val="a9"/>
            <w:sz w:val="28"/>
            <w:szCs w:val="28"/>
          </w:rPr>
          <w:t>https://q-wel.com/fitnes/_super_strong</w:t>
        </w:r>
      </w:hyperlink>
      <w:r w:rsidRPr="00E4736B">
        <w:rPr>
          <w:sz w:val="28"/>
          <w:szCs w:val="28"/>
        </w:rPr>
        <w:t xml:space="preserve"> (дата звернення 10.12.2024).</w:t>
      </w:r>
    </w:p>
    <w:p w:rsidR="00250A73" w:rsidRDefault="00250A73" w:rsidP="00250A73">
      <w:pPr>
        <w:pStyle w:val="a3"/>
        <w:numPr>
          <w:ilvl w:val="0"/>
          <w:numId w:val="1"/>
        </w:numPr>
        <w:tabs>
          <w:tab w:val="left" w:pos="993"/>
          <w:tab w:val="left" w:pos="1134"/>
        </w:tabs>
        <w:spacing w:line="360" w:lineRule="auto"/>
        <w:ind w:left="0" w:firstLine="709"/>
        <w:jc w:val="both"/>
        <w:rPr>
          <w:sz w:val="28"/>
          <w:szCs w:val="28"/>
        </w:rPr>
      </w:pPr>
      <w:proofErr w:type="spellStart"/>
      <w:r w:rsidRPr="00E4736B">
        <w:rPr>
          <w:sz w:val="28"/>
          <w:szCs w:val="28"/>
        </w:rPr>
        <w:t>Zatsiorsky</w:t>
      </w:r>
      <w:proofErr w:type="spellEnd"/>
      <w:r w:rsidRPr="00E4736B">
        <w:rPr>
          <w:sz w:val="28"/>
          <w:szCs w:val="28"/>
        </w:rPr>
        <w:t xml:space="preserve"> V. M., </w:t>
      </w:r>
      <w:proofErr w:type="spellStart"/>
      <w:r w:rsidRPr="00E4736B">
        <w:rPr>
          <w:sz w:val="28"/>
          <w:szCs w:val="28"/>
        </w:rPr>
        <w:t>Kraemer</w:t>
      </w:r>
      <w:proofErr w:type="spellEnd"/>
      <w:r w:rsidRPr="00E4736B">
        <w:rPr>
          <w:sz w:val="28"/>
          <w:szCs w:val="28"/>
        </w:rPr>
        <w:t xml:space="preserve"> W. J. </w:t>
      </w:r>
      <w:proofErr w:type="spellStart"/>
      <w:r w:rsidRPr="00E4736B">
        <w:rPr>
          <w:sz w:val="28"/>
          <w:szCs w:val="28"/>
        </w:rPr>
        <w:t>Science</w:t>
      </w:r>
      <w:proofErr w:type="spellEnd"/>
      <w:r w:rsidRPr="00E4736B">
        <w:rPr>
          <w:sz w:val="28"/>
          <w:szCs w:val="28"/>
        </w:rPr>
        <w:t xml:space="preserve"> </w:t>
      </w:r>
      <w:proofErr w:type="spellStart"/>
      <w:r w:rsidRPr="00E4736B">
        <w:rPr>
          <w:sz w:val="28"/>
          <w:szCs w:val="28"/>
        </w:rPr>
        <w:t>and</w:t>
      </w:r>
      <w:proofErr w:type="spellEnd"/>
      <w:r w:rsidRPr="00E4736B">
        <w:rPr>
          <w:sz w:val="28"/>
          <w:szCs w:val="28"/>
        </w:rPr>
        <w:t xml:space="preserve"> </w:t>
      </w:r>
      <w:proofErr w:type="spellStart"/>
      <w:r w:rsidRPr="00E4736B">
        <w:rPr>
          <w:sz w:val="28"/>
          <w:szCs w:val="28"/>
        </w:rPr>
        <w:t>Practice</w:t>
      </w:r>
      <w:proofErr w:type="spellEnd"/>
      <w:r w:rsidRPr="00E4736B">
        <w:rPr>
          <w:sz w:val="28"/>
          <w:szCs w:val="28"/>
        </w:rPr>
        <w:t xml:space="preserve"> </w:t>
      </w:r>
      <w:proofErr w:type="spellStart"/>
      <w:r w:rsidRPr="00E4736B">
        <w:rPr>
          <w:sz w:val="28"/>
          <w:szCs w:val="28"/>
        </w:rPr>
        <w:t>of</w:t>
      </w:r>
      <w:proofErr w:type="spellEnd"/>
      <w:r w:rsidRPr="00E4736B">
        <w:rPr>
          <w:sz w:val="28"/>
          <w:szCs w:val="28"/>
        </w:rPr>
        <w:t xml:space="preserve"> </w:t>
      </w:r>
      <w:proofErr w:type="spellStart"/>
      <w:r w:rsidRPr="00E4736B">
        <w:rPr>
          <w:sz w:val="28"/>
          <w:szCs w:val="28"/>
        </w:rPr>
        <w:t>Strength</w:t>
      </w:r>
      <w:proofErr w:type="spellEnd"/>
      <w:r w:rsidRPr="00E4736B">
        <w:rPr>
          <w:sz w:val="28"/>
          <w:szCs w:val="28"/>
        </w:rPr>
        <w:t xml:space="preserve"> </w:t>
      </w:r>
      <w:proofErr w:type="spellStart"/>
      <w:r w:rsidRPr="00E4736B">
        <w:rPr>
          <w:sz w:val="28"/>
          <w:szCs w:val="28"/>
        </w:rPr>
        <w:t>Training</w:t>
      </w:r>
      <w:proofErr w:type="spellEnd"/>
      <w:r w:rsidRPr="00E4736B">
        <w:rPr>
          <w:sz w:val="28"/>
          <w:szCs w:val="28"/>
        </w:rPr>
        <w:t xml:space="preserve">. </w:t>
      </w:r>
      <w:proofErr w:type="spellStart"/>
      <w:r w:rsidRPr="00E4736B">
        <w:rPr>
          <w:sz w:val="28"/>
          <w:szCs w:val="28"/>
        </w:rPr>
        <w:t>Human</w:t>
      </w:r>
      <w:proofErr w:type="spellEnd"/>
      <w:r w:rsidRPr="00E4736B">
        <w:rPr>
          <w:sz w:val="28"/>
          <w:szCs w:val="28"/>
        </w:rPr>
        <w:t xml:space="preserve"> </w:t>
      </w:r>
      <w:proofErr w:type="spellStart"/>
      <w:r w:rsidRPr="00E4736B">
        <w:rPr>
          <w:sz w:val="28"/>
          <w:szCs w:val="28"/>
        </w:rPr>
        <w:t>Kinetics</w:t>
      </w:r>
      <w:proofErr w:type="spellEnd"/>
      <w:r w:rsidRPr="00E4736B">
        <w:rPr>
          <w:sz w:val="28"/>
          <w:szCs w:val="28"/>
        </w:rPr>
        <w:t>, 2006. 264 p.</w:t>
      </w:r>
    </w:p>
    <w:p w:rsidR="00250A73" w:rsidRPr="002F4321" w:rsidRDefault="00250A73" w:rsidP="00250A73">
      <w:pPr>
        <w:spacing w:after="160" w:line="259" w:lineRule="auto"/>
        <w:rPr>
          <w:sz w:val="28"/>
          <w:szCs w:val="28"/>
        </w:rPr>
      </w:pPr>
      <w:r>
        <w:rPr>
          <w:sz w:val="28"/>
          <w:szCs w:val="28"/>
        </w:rPr>
        <w:br w:type="page"/>
      </w:r>
    </w:p>
    <w:p w:rsidR="004F791A" w:rsidRDefault="00250A73" w:rsidP="00250A73">
      <w:pPr>
        <w:pStyle w:val="a3"/>
        <w:spacing w:line="360" w:lineRule="auto"/>
        <w:ind w:firstLine="709"/>
        <w:jc w:val="center"/>
        <w:rPr>
          <w:b/>
          <w:bCs/>
          <w:sz w:val="28"/>
          <w:szCs w:val="28"/>
        </w:rPr>
      </w:pPr>
      <w:r w:rsidRPr="00250A73">
        <w:rPr>
          <w:b/>
          <w:bCs/>
          <w:sz w:val="28"/>
          <w:szCs w:val="28"/>
        </w:rPr>
        <w:lastRenderedPageBreak/>
        <w:t>ДОДАТКИ</w:t>
      </w:r>
    </w:p>
    <w:p w:rsidR="009534B5" w:rsidRPr="00250A73" w:rsidRDefault="009534B5" w:rsidP="00250A73">
      <w:pPr>
        <w:pStyle w:val="a3"/>
        <w:spacing w:line="360" w:lineRule="auto"/>
        <w:ind w:firstLine="709"/>
        <w:jc w:val="center"/>
        <w:rPr>
          <w:b/>
          <w:bCs/>
          <w:sz w:val="28"/>
          <w:szCs w:val="28"/>
        </w:rPr>
      </w:pPr>
    </w:p>
    <w:p w:rsidR="004E5C7B" w:rsidRDefault="009534B5" w:rsidP="009534B5">
      <w:pPr>
        <w:pStyle w:val="a3"/>
        <w:widowControl w:val="0"/>
        <w:spacing w:line="360" w:lineRule="auto"/>
        <w:jc w:val="both"/>
      </w:pPr>
      <w:r>
        <w:rPr>
          <w:noProof/>
        </w:rPr>
        <w:drawing>
          <wp:inline distT="0" distB="0" distL="0" distR="0">
            <wp:extent cx="5940425" cy="4187190"/>
            <wp:effectExtent l="0" t="0" r="3175"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0425" cy="4187190"/>
                    </a:xfrm>
                    <a:prstGeom prst="rect">
                      <a:avLst/>
                    </a:prstGeom>
                    <a:noFill/>
                    <a:ln>
                      <a:noFill/>
                    </a:ln>
                  </pic:spPr>
                </pic:pic>
              </a:graphicData>
            </a:graphic>
          </wp:inline>
        </w:drawing>
      </w:r>
    </w:p>
    <w:sectPr w:rsidR="004E5C7B" w:rsidSect="00986944">
      <w:headerReference w:type="default" r:id="rId2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46444" w:rsidRDefault="00246444" w:rsidP="00986944">
      <w:r>
        <w:separator/>
      </w:r>
    </w:p>
  </w:endnote>
  <w:endnote w:type="continuationSeparator" w:id="0">
    <w:p w:rsidR="00246444" w:rsidRDefault="00246444" w:rsidP="009869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46444" w:rsidRDefault="00246444" w:rsidP="00986944">
      <w:r>
        <w:separator/>
      </w:r>
    </w:p>
  </w:footnote>
  <w:footnote w:type="continuationSeparator" w:id="0">
    <w:p w:rsidR="00246444" w:rsidRDefault="00246444" w:rsidP="009869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28"/>
        <w:szCs w:val="28"/>
      </w:rPr>
      <w:id w:val="2126880583"/>
      <w:docPartObj>
        <w:docPartGallery w:val="Page Numbers (Top of Page)"/>
        <w:docPartUnique/>
      </w:docPartObj>
    </w:sdtPr>
    <w:sdtEndPr/>
    <w:sdtContent>
      <w:p w:rsidR="00CA31BE" w:rsidRPr="00986944" w:rsidRDefault="00CA31BE">
        <w:pPr>
          <w:pStyle w:val="a5"/>
          <w:jc w:val="right"/>
          <w:rPr>
            <w:sz w:val="28"/>
            <w:szCs w:val="28"/>
          </w:rPr>
        </w:pPr>
        <w:r w:rsidRPr="00986944">
          <w:rPr>
            <w:sz w:val="28"/>
            <w:szCs w:val="28"/>
          </w:rPr>
          <w:fldChar w:fldCharType="begin"/>
        </w:r>
        <w:r w:rsidRPr="00986944">
          <w:rPr>
            <w:sz w:val="28"/>
            <w:szCs w:val="28"/>
          </w:rPr>
          <w:instrText>PAGE   \* MERGEFORMAT</w:instrText>
        </w:r>
        <w:r w:rsidRPr="00986944">
          <w:rPr>
            <w:sz w:val="28"/>
            <w:szCs w:val="28"/>
          </w:rPr>
          <w:fldChar w:fldCharType="separate"/>
        </w:r>
        <w:r w:rsidRPr="00986944">
          <w:rPr>
            <w:sz w:val="28"/>
            <w:szCs w:val="28"/>
          </w:rPr>
          <w:t>2</w:t>
        </w:r>
        <w:r w:rsidRPr="00986944">
          <w:rPr>
            <w:sz w:val="28"/>
            <w:szCs w:val="28"/>
          </w:rPr>
          <w:fldChar w:fldCharType="end"/>
        </w:r>
      </w:p>
    </w:sdtContent>
  </w:sdt>
  <w:p w:rsidR="00CA31BE" w:rsidRPr="00986944" w:rsidRDefault="00CA31BE">
    <w:pPr>
      <w:pStyle w:val="a5"/>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65454"/>
    <w:multiLevelType w:val="hybridMultilevel"/>
    <w:tmpl w:val="ABA0B32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4D9C"/>
    <w:rsid w:val="00043708"/>
    <w:rsid w:val="00053C4E"/>
    <w:rsid w:val="000641D0"/>
    <w:rsid w:val="000B38F6"/>
    <w:rsid w:val="00122DEA"/>
    <w:rsid w:val="0012355E"/>
    <w:rsid w:val="001878A7"/>
    <w:rsid w:val="001D4FB8"/>
    <w:rsid w:val="001E6420"/>
    <w:rsid w:val="00246382"/>
    <w:rsid w:val="00246444"/>
    <w:rsid w:val="00250A73"/>
    <w:rsid w:val="00277F3D"/>
    <w:rsid w:val="00280B90"/>
    <w:rsid w:val="00280D8C"/>
    <w:rsid w:val="002A662E"/>
    <w:rsid w:val="002F3B19"/>
    <w:rsid w:val="00315528"/>
    <w:rsid w:val="003B502F"/>
    <w:rsid w:val="003D29EF"/>
    <w:rsid w:val="003D5F6B"/>
    <w:rsid w:val="003E1891"/>
    <w:rsid w:val="003E30C0"/>
    <w:rsid w:val="00402D31"/>
    <w:rsid w:val="00435C67"/>
    <w:rsid w:val="00437699"/>
    <w:rsid w:val="004544BE"/>
    <w:rsid w:val="004A6282"/>
    <w:rsid w:val="004E5C7B"/>
    <w:rsid w:val="004F44BE"/>
    <w:rsid w:val="004F791A"/>
    <w:rsid w:val="005622DD"/>
    <w:rsid w:val="005857E0"/>
    <w:rsid w:val="00596625"/>
    <w:rsid w:val="005A369D"/>
    <w:rsid w:val="005B7518"/>
    <w:rsid w:val="005C6769"/>
    <w:rsid w:val="00661C59"/>
    <w:rsid w:val="006D7CAC"/>
    <w:rsid w:val="006E3688"/>
    <w:rsid w:val="006F286D"/>
    <w:rsid w:val="00702130"/>
    <w:rsid w:val="0070290D"/>
    <w:rsid w:val="00772CE6"/>
    <w:rsid w:val="007B5574"/>
    <w:rsid w:val="008001B4"/>
    <w:rsid w:val="00803E77"/>
    <w:rsid w:val="00833FB2"/>
    <w:rsid w:val="00834987"/>
    <w:rsid w:val="00843F13"/>
    <w:rsid w:val="00873997"/>
    <w:rsid w:val="008824F7"/>
    <w:rsid w:val="00884D9C"/>
    <w:rsid w:val="008A2797"/>
    <w:rsid w:val="009370F3"/>
    <w:rsid w:val="009534B5"/>
    <w:rsid w:val="00957566"/>
    <w:rsid w:val="00974E4B"/>
    <w:rsid w:val="00986944"/>
    <w:rsid w:val="009B1BEE"/>
    <w:rsid w:val="009D4816"/>
    <w:rsid w:val="009E02A3"/>
    <w:rsid w:val="009E2FA5"/>
    <w:rsid w:val="00A23C31"/>
    <w:rsid w:val="00A664F9"/>
    <w:rsid w:val="00AD0E2B"/>
    <w:rsid w:val="00AD180F"/>
    <w:rsid w:val="00AF372F"/>
    <w:rsid w:val="00B231BC"/>
    <w:rsid w:val="00B43C5E"/>
    <w:rsid w:val="00B76556"/>
    <w:rsid w:val="00B9661A"/>
    <w:rsid w:val="00BA623D"/>
    <w:rsid w:val="00BB4667"/>
    <w:rsid w:val="00C03FC8"/>
    <w:rsid w:val="00C15CBD"/>
    <w:rsid w:val="00C40AB6"/>
    <w:rsid w:val="00C40DDC"/>
    <w:rsid w:val="00C47DDE"/>
    <w:rsid w:val="00C554B3"/>
    <w:rsid w:val="00C86EDA"/>
    <w:rsid w:val="00C97850"/>
    <w:rsid w:val="00CA31BE"/>
    <w:rsid w:val="00CC3328"/>
    <w:rsid w:val="00CC6B5F"/>
    <w:rsid w:val="00D417B7"/>
    <w:rsid w:val="00D43B2B"/>
    <w:rsid w:val="00D829C0"/>
    <w:rsid w:val="00DB1632"/>
    <w:rsid w:val="00DC725B"/>
    <w:rsid w:val="00DD12BD"/>
    <w:rsid w:val="00E54914"/>
    <w:rsid w:val="00E75B2B"/>
    <w:rsid w:val="00E840F3"/>
    <w:rsid w:val="00E84936"/>
    <w:rsid w:val="00EB3EC2"/>
    <w:rsid w:val="00EE5AF0"/>
    <w:rsid w:val="00F12F94"/>
    <w:rsid w:val="00F35C60"/>
    <w:rsid w:val="00F52CF5"/>
    <w:rsid w:val="00FC0E8B"/>
    <w:rsid w:val="00FC7833"/>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C5EFE"/>
  <w15:chartTrackingRefBased/>
  <w15:docId w15:val="{67468496-1C06-45F8-9C66-4FD74105A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884D9C"/>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84D9C"/>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5B75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986944"/>
    <w:pPr>
      <w:tabs>
        <w:tab w:val="center" w:pos="4677"/>
        <w:tab w:val="right" w:pos="9355"/>
      </w:tabs>
    </w:pPr>
  </w:style>
  <w:style w:type="character" w:customStyle="1" w:styleId="a6">
    <w:name w:val="Верхній колонтитул Знак"/>
    <w:basedOn w:val="a0"/>
    <w:link w:val="a5"/>
    <w:uiPriority w:val="99"/>
    <w:rsid w:val="00986944"/>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986944"/>
    <w:pPr>
      <w:tabs>
        <w:tab w:val="center" w:pos="4677"/>
        <w:tab w:val="right" w:pos="9355"/>
      </w:tabs>
    </w:pPr>
  </w:style>
  <w:style w:type="character" w:customStyle="1" w:styleId="a8">
    <w:name w:val="Нижній колонтитул Знак"/>
    <w:basedOn w:val="a0"/>
    <w:link w:val="a7"/>
    <w:uiPriority w:val="99"/>
    <w:rsid w:val="00986944"/>
    <w:rPr>
      <w:rFonts w:ascii="Times New Roman" w:eastAsia="Times New Roman" w:hAnsi="Times New Roman" w:cs="Times New Roman"/>
      <w:sz w:val="20"/>
      <w:szCs w:val="20"/>
      <w:lang w:val="uk-UA" w:eastAsia="ru-RU"/>
    </w:rPr>
  </w:style>
  <w:style w:type="character" w:styleId="a9">
    <w:name w:val="Hyperlink"/>
    <w:basedOn w:val="a0"/>
    <w:uiPriority w:val="99"/>
    <w:unhideWhenUsed/>
    <w:rsid w:val="003B502F"/>
    <w:rPr>
      <w:color w:val="0563C1" w:themeColor="hyperlink"/>
      <w:u w:val="single"/>
    </w:rPr>
  </w:style>
  <w:style w:type="paragraph" w:styleId="aa">
    <w:name w:val="Normal (Web)"/>
    <w:basedOn w:val="a"/>
    <w:uiPriority w:val="99"/>
    <w:unhideWhenUsed/>
    <w:rsid w:val="009370F3"/>
    <w:pPr>
      <w:spacing w:before="100" w:beforeAutospacing="1" w:after="100" w:afterAutospacing="1"/>
    </w:pPr>
    <w:rPr>
      <w:sz w:val="24"/>
      <w:szCs w:val="24"/>
    </w:rPr>
  </w:style>
  <w:style w:type="character" w:styleId="ab">
    <w:name w:val="Strong"/>
    <w:basedOn w:val="a0"/>
    <w:uiPriority w:val="22"/>
    <w:qFormat/>
    <w:rsid w:val="009370F3"/>
    <w:rPr>
      <w:b/>
      <w:bCs/>
    </w:rPr>
  </w:style>
  <w:style w:type="character" w:customStyle="1" w:styleId="overflow-hidden">
    <w:name w:val="overflow-hidden"/>
    <w:basedOn w:val="a0"/>
    <w:rsid w:val="00CA31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717845">
      <w:bodyDiv w:val="1"/>
      <w:marLeft w:val="0"/>
      <w:marRight w:val="0"/>
      <w:marTop w:val="0"/>
      <w:marBottom w:val="0"/>
      <w:divBdr>
        <w:top w:val="none" w:sz="0" w:space="0" w:color="auto"/>
        <w:left w:val="none" w:sz="0" w:space="0" w:color="auto"/>
        <w:bottom w:val="none" w:sz="0" w:space="0" w:color="auto"/>
        <w:right w:val="none" w:sz="0" w:space="0" w:color="auto"/>
      </w:divBdr>
      <w:divsChild>
        <w:div w:id="1475292269">
          <w:marLeft w:val="0"/>
          <w:marRight w:val="0"/>
          <w:marTop w:val="0"/>
          <w:marBottom w:val="0"/>
          <w:divBdr>
            <w:top w:val="none" w:sz="0" w:space="0" w:color="auto"/>
            <w:left w:val="none" w:sz="0" w:space="0" w:color="auto"/>
            <w:bottom w:val="none" w:sz="0" w:space="0" w:color="auto"/>
            <w:right w:val="none" w:sz="0" w:space="0" w:color="auto"/>
          </w:divBdr>
          <w:divsChild>
            <w:div w:id="422071130">
              <w:marLeft w:val="0"/>
              <w:marRight w:val="0"/>
              <w:marTop w:val="0"/>
              <w:marBottom w:val="0"/>
              <w:divBdr>
                <w:top w:val="none" w:sz="0" w:space="0" w:color="auto"/>
                <w:left w:val="none" w:sz="0" w:space="0" w:color="auto"/>
                <w:bottom w:val="none" w:sz="0" w:space="0" w:color="auto"/>
                <w:right w:val="none" w:sz="0" w:space="0" w:color="auto"/>
              </w:divBdr>
              <w:divsChild>
                <w:div w:id="1246651470">
                  <w:marLeft w:val="0"/>
                  <w:marRight w:val="0"/>
                  <w:marTop w:val="0"/>
                  <w:marBottom w:val="0"/>
                  <w:divBdr>
                    <w:top w:val="none" w:sz="0" w:space="0" w:color="auto"/>
                    <w:left w:val="none" w:sz="0" w:space="0" w:color="auto"/>
                    <w:bottom w:val="none" w:sz="0" w:space="0" w:color="auto"/>
                    <w:right w:val="none" w:sz="0" w:space="0" w:color="auto"/>
                  </w:divBdr>
                  <w:divsChild>
                    <w:div w:id="753742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740505">
          <w:marLeft w:val="0"/>
          <w:marRight w:val="0"/>
          <w:marTop w:val="0"/>
          <w:marBottom w:val="0"/>
          <w:divBdr>
            <w:top w:val="none" w:sz="0" w:space="0" w:color="auto"/>
            <w:left w:val="none" w:sz="0" w:space="0" w:color="auto"/>
            <w:bottom w:val="none" w:sz="0" w:space="0" w:color="auto"/>
            <w:right w:val="none" w:sz="0" w:space="0" w:color="auto"/>
          </w:divBdr>
          <w:divsChild>
            <w:div w:id="2015456336">
              <w:marLeft w:val="0"/>
              <w:marRight w:val="0"/>
              <w:marTop w:val="0"/>
              <w:marBottom w:val="0"/>
              <w:divBdr>
                <w:top w:val="none" w:sz="0" w:space="0" w:color="auto"/>
                <w:left w:val="none" w:sz="0" w:space="0" w:color="auto"/>
                <w:bottom w:val="none" w:sz="0" w:space="0" w:color="auto"/>
                <w:right w:val="none" w:sz="0" w:space="0" w:color="auto"/>
              </w:divBdr>
              <w:divsChild>
                <w:div w:id="781799052">
                  <w:marLeft w:val="0"/>
                  <w:marRight w:val="0"/>
                  <w:marTop w:val="0"/>
                  <w:marBottom w:val="0"/>
                  <w:divBdr>
                    <w:top w:val="none" w:sz="0" w:space="0" w:color="auto"/>
                    <w:left w:val="none" w:sz="0" w:space="0" w:color="auto"/>
                    <w:bottom w:val="none" w:sz="0" w:space="0" w:color="auto"/>
                    <w:right w:val="none" w:sz="0" w:space="0" w:color="auto"/>
                  </w:divBdr>
                  <w:divsChild>
                    <w:div w:id="164315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9509187">
      <w:bodyDiv w:val="1"/>
      <w:marLeft w:val="0"/>
      <w:marRight w:val="0"/>
      <w:marTop w:val="0"/>
      <w:marBottom w:val="0"/>
      <w:divBdr>
        <w:top w:val="none" w:sz="0" w:space="0" w:color="auto"/>
        <w:left w:val="none" w:sz="0" w:space="0" w:color="auto"/>
        <w:bottom w:val="none" w:sz="0" w:space="0" w:color="auto"/>
        <w:right w:val="none" w:sz="0" w:space="0" w:color="auto"/>
      </w:divBdr>
    </w:div>
    <w:div w:id="1909148779">
      <w:bodyDiv w:val="1"/>
      <w:marLeft w:val="0"/>
      <w:marRight w:val="0"/>
      <w:marTop w:val="0"/>
      <w:marBottom w:val="0"/>
      <w:divBdr>
        <w:top w:val="none" w:sz="0" w:space="0" w:color="auto"/>
        <w:left w:val="none" w:sz="0" w:space="0" w:color="auto"/>
        <w:bottom w:val="none" w:sz="0" w:space="0" w:color="auto"/>
        <w:right w:val="none" w:sz="0" w:space="0" w:color="auto"/>
      </w:divBdr>
      <w:divsChild>
        <w:div w:id="1837262534">
          <w:marLeft w:val="0"/>
          <w:marRight w:val="0"/>
          <w:marTop w:val="0"/>
          <w:marBottom w:val="0"/>
          <w:divBdr>
            <w:top w:val="none" w:sz="0" w:space="0" w:color="auto"/>
            <w:left w:val="none" w:sz="0" w:space="0" w:color="auto"/>
            <w:bottom w:val="none" w:sz="0" w:space="0" w:color="auto"/>
            <w:right w:val="none" w:sz="0" w:space="0" w:color="auto"/>
          </w:divBdr>
          <w:divsChild>
            <w:div w:id="213278890">
              <w:marLeft w:val="0"/>
              <w:marRight w:val="0"/>
              <w:marTop w:val="0"/>
              <w:marBottom w:val="0"/>
              <w:divBdr>
                <w:top w:val="none" w:sz="0" w:space="0" w:color="auto"/>
                <w:left w:val="none" w:sz="0" w:space="0" w:color="auto"/>
                <w:bottom w:val="none" w:sz="0" w:space="0" w:color="auto"/>
                <w:right w:val="none" w:sz="0" w:space="0" w:color="auto"/>
              </w:divBdr>
              <w:divsChild>
                <w:div w:id="1704860107">
                  <w:marLeft w:val="0"/>
                  <w:marRight w:val="0"/>
                  <w:marTop w:val="0"/>
                  <w:marBottom w:val="0"/>
                  <w:divBdr>
                    <w:top w:val="none" w:sz="0" w:space="0" w:color="auto"/>
                    <w:left w:val="none" w:sz="0" w:space="0" w:color="auto"/>
                    <w:bottom w:val="none" w:sz="0" w:space="0" w:color="auto"/>
                    <w:right w:val="none" w:sz="0" w:space="0" w:color="auto"/>
                  </w:divBdr>
                  <w:divsChild>
                    <w:div w:id="981350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hyperlink" Target="https://uk.wikipedia.org/wiki/%D0%9F%D0%B0%D1%83%D0%B5%D1%80%D0%BB%D1%96%D1%84%D1%82%D0%B8%D0%BD%D0%B3" TargetMode="External"/><Relationship Id="rId3" Type="http://schemas.openxmlformats.org/officeDocument/2006/relationships/settings" Target="settings.xml"/><Relationship Id="rId21" Type="http://schemas.openxmlformats.org/officeDocument/2006/relationships/hyperlink" Target="https://q-wel.com/fitnes/_super_strong" TargetMode="Externa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hyperlink" Target="https://www.health.harvard.edu/exercise-and-fitness/body-weight-exercis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hyperlink" Target="https://zakon.rada.gov.ua/laws/show/z0195-17"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0682033081890614E-2"/>
          <c:y val="1.6991553550005787E-2"/>
          <c:w val="0.94931796691810943"/>
          <c:h val="0.50399425129863407"/>
        </c:manualLayout>
      </c:layout>
      <c:bar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6.462035541195477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641-485D-A0EE-084084693855}"/>
                </c:ext>
              </c:extLst>
            </c:dLbl>
            <c:dLbl>
              <c:idx val="1"/>
              <c:layout>
                <c:manualLayout>
                  <c:x val="-1.292407108239099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641-485D-A0EE-084084693855}"/>
                </c:ext>
              </c:extLst>
            </c:dLbl>
            <c:dLbl>
              <c:idx val="2"/>
              <c:layout>
                <c:manualLayout>
                  <c:x val="-8.6160473882606753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641-485D-A0EE-084084693855}"/>
                </c:ext>
              </c:extLst>
            </c:dLbl>
            <c:dLbl>
              <c:idx val="3"/>
              <c:layout>
                <c:manualLayout>
                  <c:x val="-6.4620355411955559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641-485D-A0EE-084084693855}"/>
                </c:ext>
              </c:extLst>
            </c:dLbl>
            <c:dLbl>
              <c:idx val="4"/>
              <c:layout>
                <c:manualLayout>
                  <c:x val="-6.4620355411955559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641-485D-A0EE-084084693855}"/>
                </c:ext>
              </c:extLst>
            </c:dLbl>
            <c:dLbl>
              <c:idx val="5"/>
              <c:layout>
                <c:manualLayout>
                  <c:x val="-8.616047388260715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641-485D-A0EE-084084693855}"/>
                </c:ext>
              </c:extLst>
            </c:dLbl>
            <c:dLbl>
              <c:idx val="7"/>
              <c:layout>
                <c:manualLayout>
                  <c:x val="-8.6160473882606354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641-485D-A0EE-084084693855}"/>
                </c:ext>
              </c:extLst>
            </c:dLbl>
            <c:dLbl>
              <c:idx val="8"/>
              <c:layout>
                <c:manualLayout>
                  <c:x val="-1.077005923532595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641-485D-A0EE-084084693855}"/>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Аркуш1!$A$2:$A$10</c:f>
              <c:strCache>
                <c:ptCount val="9"/>
                <c:pt idx="0">
                  <c:v>Вік</c:v>
                </c:pt>
                <c:pt idx="1">
                  <c:v>Довжина тіла</c:v>
                </c:pt>
                <c:pt idx="2">
                  <c:v>Маса тіла</c:v>
                </c:pt>
                <c:pt idx="3">
                  <c:v>Об’єм грудної клітки, см. Вдих</c:v>
                </c:pt>
                <c:pt idx="4">
                  <c:v>Об’єм грудної клітки, см. Видих</c:v>
                </c:pt>
                <c:pt idx="5">
                  <c:v>Об’єм грудної клітки, см. Спокої</c:v>
                </c:pt>
                <c:pt idx="6">
                  <c:v>Екскурсія грудної клітки</c:v>
                </c:pt>
                <c:pt idx="7">
                  <c:v>Кистьова динамометрія, кг. Права кість</c:v>
                </c:pt>
                <c:pt idx="8">
                  <c:v>Кистьова динамометрія, кг. Ліва кість</c:v>
                </c:pt>
              </c:strCache>
            </c:strRef>
          </c:cat>
          <c:val>
            <c:numRef>
              <c:f>Аркуш1!$B$2:$B$10</c:f>
              <c:numCache>
                <c:formatCode>General</c:formatCode>
                <c:ptCount val="9"/>
                <c:pt idx="0">
                  <c:v>27.2</c:v>
                </c:pt>
                <c:pt idx="1">
                  <c:v>164.1</c:v>
                </c:pt>
                <c:pt idx="2">
                  <c:v>62.2</c:v>
                </c:pt>
                <c:pt idx="3">
                  <c:v>89.1</c:v>
                </c:pt>
                <c:pt idx="4">
                  <c:v>81.099999999999994</c:v>
                </c:pt>
                <c:pt idx="5">
                  <c:v>81.67</c:v>
                </c:pt>
                <c:pt idx="6">
                  <c:v>8</c:v>
                </c:pt>
                <c:pt idx="7">
                  <c:v>15.09</c:v>
                </c:pt>
                <c:pt idx="8">
                  <c:v>11.79</c:v>
                </c:pt>
              </c:numCache>
            </c:numRef>
          </c:val>
          <c:extLst>
            <c:ext xmlns:c16="http://schemas.microsoft.com/office/drawing/2014/chart" uri="{C3380CC4-5D6E-409C-BE32-E72D297353CC}">
              <c16:uniqueId val="{00000008-F641-485D-A0EE-084084693855}"/>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1.077005923532579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641-485D-A0EE-084084693855}"/>
                </c:ext>
              </c:extLst>
            </c:dLbl>
            <c:dLbl>
              <c:idx val="1"/>
              <c:layout>
                <c:manualLayout>
                  <c:x val="8.6160473882606354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641-485D-A0EE-084084693855}"/>
                </c:ext>
              </c:extLst>
            </c:dLbl>
            <c:dLbl>
              <c:idx val="2"/>
              <c:layout>
                <c:manualLayout>
                  <c:x val="6.462035541195477E-3"/>
                  <c:y val="-5.671499318653917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641-485D-A0EE-084084693855}"/>
                </c:ext>
              </c:extLst>
            </c:dLbl>
            <c:dLbl>
              <c:idx val="3"/>
              <c:layout>
                <c:manualLayout>
                  <c:x val="6.462035541195477E-3"/>
                  <c:y val="-2.835749659326958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F641-485D-A0EE-084084693855}"/>
                </c:ext>
              </c:extLst>
            </c:dLbl>
            <c:dLbl>
              <c:idx val="4"/>
              <c:layout>
                <c:manualLayout>
                  <c:x val="6.4620355411953972E-3"/>
                  <c:y val="2.835749659326958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F641-485D-A0EE-084084693855}"/>
                </c:ext>
              </c:extLst>
            </c:dLbl>
            <c:dLbl>
              <c:idx val="5"/>
              <c:layout>
                <c:manualLayout>
                  <c:x val="6.4620355411953972E-3"/>
                  <c:y val="-2.8357496593269588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F641-485D-A0EE-084084693855}"/>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Аркуш1!$A$2:$A$10</c:f>
              <c:strCache>
                <c:ptCount val="9"/>
                <c:pt idx="0">
                  <c:v>Вік</c:v>
                </c:pt>
                <c:pt idx="1">
                  <c:v>Довжина тіла</c:v>
                </c:pt>
                <c:pt idx="2">
                  <c:v>Маса тіла</c:v>
                </c:pt>
                <c:pt idx="3">
                  <c:v>Об’єм грудної клітки, см. Вдих</c:v>
                </c:pt>
                <c:pt idx="4">
                  <c:v>Об’єм грудної клітки, см. Видих</c:v>
                </c:pt>
                <c:pt idx="5">
                  <c:v>Об’єм грудної клітки, см. Спокої</c:v>
                </c:pt>
                <c:pt idx="6">
                  <c:v>Екскурсія грудної клітки</c:v>
                </c:pt>
                <c:pt idx="7">
                  <c:v>Кистьова динамометрія, кг. Права кість</c:v>
                </c:pt>
                <c:pt idx="8">
                  <c:v>Кистьова динамометрія, кг. Ліва кість</c:v>
                </c:pt>
              </c:strCache>
            </c:strRef>
          </c:cat>
          <c:val>
            <c:numRef>
              <c:f>Аркуш1!$C$2:$C$10</c:f>
              <c:numCache>
                <c:formatCode>General</c:formatCode>
                <c:ptCount val="9"/>
                <c:pt idx="0">
                  <c:v>26.61</c:v>
                </c:pt>
                <c:pt idx="1">
                  <c:v>165.29</c:v>
                </c:pt>
                <c:pt idx="2">
                  <c:v>62.07</c:v>
                </c:pt>
                <c:pt idx="3">
                  <c:v>89.02</c:v>
                </c:pt>
                <c:pt idx="4">
                  <c:v>80.98</c:v>
                </c:pt>
                <c:pt idx="5">
                  <c:v>81.709999999999994</c:v>
                </c:pt>
                <c:pt idx="6">
                  <c:v>8.0399999999999991</c:v>
                </c:pt>
                <c:pt idx="7">
                  <c:v>15.19</c:v>
                </c:pt>
                <c:pt idx="8">
                  <c:v>11.71</c:v>
                </c:pt>
              </c:numCache>
            </c:numRef>
          </c:val>
          <c:extLst>
            <c:ext xmlns:c16="http://schemas.microsoft.com/office/drawing/2014/chart" uri="{C3380CC4-5D6E-409C-BE32-E72D297353CC}">
              <c16:uniqueId val="{0000000F-F641-485D-A0EE-084084693855}"/>
            </c:ext>
          </c:extLst>
        </c:ser>
        <c:dLbls>
          <c:showLegendKey val="0"/>
          <c:showVal val="0"/>
          <c:showCatName val="0"/>
          <c:showSerName val="0"/>
          <c:showPercent val="0"/>
          <c:showBubbleSize val="0"/>
        </c:dLbls>
        <c:gapWidth val="100"/>
        <c:overlap val="-24"/>
        <c:axId val="1279915472"/>
        <c:axId val="1284088464"/>
      </c:barChart>
      <c:catAx>
        <c:axId val="127991547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1284088464"/>
        <c:crosses val="autoZero"/>
        <c:auto val="1"/>
        <c:lblAlgn val="ctr"/>
        <c:lblOffset val="100"/>
        <c:noMultiLvlLbl val="0"/>
      </c:catAx>
      <c:valAx>
        <c:axId val="128408846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1279915472"/>
        <c:crosses val="autoZero"/>
        <c:crossBetween val="between"/>
      </c:valAx>
      <c:spPr>
        <a:noFill/>
        <a:ln>
          <a:noFill/>
        </a:ln>
        <a:effectLst/>
      </c:spPr>
    </c:plotArea>
    <c:legend>
      <c:legendPos val="b"/>
      <c:layout>
        <c:manualLayout>
          <c:xMode val="edge"/>
          <c:yMode val="edge"/>
          <c:x val="5.6123033086130765E-2"/>
          <c:y val="0.92923397336353841"/>
          <c:w val="0.90929388269115796"/>
          <c:h val="5.220454171766812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Аркуш1!$A$2:$A$5</c:f>
              <c:strCache>
                <c:ptCount val="4"/>
                <c:pt idx="0">
                  <c:v>ЧСС</c:v>
                </c:pt>
                <c:pt idx="1">
                  <c:v>АТ систолічний</c:v>
                </c:pt>
                <c:pt idx="2">
                  <c:v>АТ діастолічний</c:v>
                </c:pt>
                <c:pt idx="3">
                  <c:v>Час відновлення після проби Мартіне</c:v>
                </c:pt>
              </c:strCache>
            </c:strRef>
          </c:cat>
          <c:val>
            <c:numRef>
              <c:f>Аркуш1!$B$2:$B$5</c:f>
              <c:numCache>
                <c:formatCode>General</c:formatCode>
                <c:ptCount val="4"/>
                <c:pt idx="0">
                  <c:v>79.790000000000006</c:v>
                </c:pt>
                <c:pt idx="1">
                  <c:v>105.07</c:v>
                </c:pt>
                <c:pt idx="2">
                  <c:v>65.86</c:v>
                </c:pt>
                <c:pt idx="3">
                  <c:v>3.16</c:v>
                </c:pt>
              </c:numCache>
            </c:numRef>
          </c:val>
          <c:extLst>
            <c:ext xmlns:c16="http://schemas.microsoft.com/office/drawing/2014/chart" uri="{C3380CC4-5D6E-409C-BE32-E72D297353CC}">
              <c16:uniqueId val="{00000000-E26E-40EF-8FE8-F5B667EE0CA9}"/>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Аркуш1!$A$2:$A$5</c:f>
              <c:strCache>
                <c:ptCount val="4"/>
                <c:pt idx="0">
                  <c:v>ЧСС</c:v>
                </c:pt>
                <c:pt idx="1">
                  <c:v>АТ систолічний</c:v>
                </c:pt>
                <c:pt idx="2">
                  <c:v>АТ діастолічний</c:v>
                </c:pt>
                <c:pt idx="3">
                  <c:v>Час відновлення після проби Мартіне</c:v>
                </c:pt>
              </c:strCache>
            </c:strRef>
          </c:cat>
          <c:val>
            <c:numRef>
              <c:f>Аркуш1!$C$2:$C$5</c:f>
              <c:numCache>
                <c:formatCode>General</c:formatCode>
                <c:ptCount val="4"/>
                <c:pt idx="0">
                  <c:v>79.209999999999994</c:v>
                </c:pt>
                <c:pt idx="1">
                  <c:v>105.14</c:v>
                </c:pt>
                <c:pt idx="2">
                  <c:v>65.36</c:v>
                </c:pt>
                <c:pt idx="3">
                  <c:v>3.14</c:v>
                </c:pt>
              </c:numCache>
            </c:numRef>
          </c:val>
          <c:extLst>
            <c:ext xmlns:c16="http://schemas.microsoft.com/office/drawing/2014/chart" uri="{C3380CC4-5D6E-409C-BE32-E72D297353CC}">
              <c16:uniqueId val="{00000001-E26E-40EF-8FE8-F5B667EE0CA9}"/>
            </c:ext>
          </c:extLst>
        </c:ser>
        <c:dLbls>
          <c:showLegendKey val="0"/>
          <c:showVal val="0"/>
          <c:showCatName val="0"/>
          <c:showSerName val="0"/>
          <c:showPercent val="0"/>
          <c:showBubbleSize val="0"/>
        </c:dLbls>
        <c:gapWidth val="100"/>
        <c:overlap val="-24"/>
        <c:axId val="1146191008"/>
        <c:axId val="1759960752"/>
      </c:barChart>
      <c:catAx>
        <c:axId val="114619100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1759960752"/>
        <c:crosses val="autoZero"/>
        <c:auto val="1"/>
        <c:lblAlgn val="ctr"/>
        <c:lblOffset val="100"/>
        <c:noMultiLvlLbl val="0"/>
      </c:catAx>
      <c:valAx>
        <c:axId val="175996075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1146191008"/>
        <c:crosses val="autoZero"/>
        <c:crossBetween val="between"/>
      </c:valAx>
      <c:spPr>
        <a:noFill/>
        <a:ln>
          <a:noFill/>
        </a:ln>
        <a:effectLst/>
      </c:spPr>
    </c:plotArea>
    <c:legend>
      <c:legendPos val="b"/>
      <c:layout>
        <c:manualLayout>
          <c:xMode val="edge"/>
          <c:yMode val="edge"/>
          <c:x val="8.0226622157667155E-2"/>
          <c:y val="0.90887232845894261"/>
          <c:w val="0.88916919365661817"/>
          <c:h val="6.731814773153356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ЧД</c:v>
                </c:pt>
                <c:pt idx="1">
                  <c:v>Проба Штанге</c:v>
                </c:pt>
                <c:pt idx="2">
                  <c:v>Проба Генчі</c:v>
                </c:pt>
              </c:strCache>
            </c:strRef>
          </c:cat>
          <c:val>
            <c:numRef>
              <c:f>Аркуш1!$B$2:$B$4</c:f>
              <c:numCache>
                <c:formatCode>General</c:formatCode>
                <c:ptCount val="3"/>
                <c:pt idx="0">
                  <c:v>17.43</c:v>
                </c:pt>
                <c:pt idx="1">
                  <c:v>29.1</c:v>
                </c:pt>
                <c:pt idx="2">
                  <c:v>22.1</c:v>
                </c:pt>
              </c:numCache>
            </c:numRef>
          </c:val>
          <c:extLst>
            <c:ext xmlns:c16="http://schemas.microsoft.com/office/drawing/2014/chart" uri="{C3380CC4-5D6E-409C-BE32-E72D297353CC}">
              <c16:uniqueId val="{00000000-C603-44A6-9B49-02328F3919B7}"/>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ЧД</c:v>
                </c:pt>
                <c:pt idx="1">
                  <c:v>Проба Штанге</c:v>
                </c:pt>
                <c:pt idx="2">
                  <c:v>Проба Генчі</c:v>
                </c:pt>
              </c:strCache>
            </c:strRef>
          </c:cat>
          <c:val>
            <c:numRef>
              <c:f>Аркуш1!$C$2:$C$4</c:f>
              <c:numCache>
                <c:formatCode>General</c:formatCode>
                <c:ptCount val="3"/>
                <c:pt idx="0">
                  <c:v>17</c:v>
                </c:pt>
                <c:pt idx="1">
                  <c:v>29.01</c:v>
                </c:pt>
                <c:pt idx="2">
                  <c:v>22</c:v>
                </c:pt>
              </c:numCache>
            </c:numRef>
          </c:val>
          <c:extLst>
            <c:ext xmlns:c16="http://schemas.microsoft.com/office/drawing/2014/chart" uri="{C3380CC4-5D6E-409C-BE32-E72D297353CC}">
              <c16:uniqueId val="{00000001-C603-44A6-9B49-02328F3919B7}"/>
            </c:ext>
          </c:extLst>
        </c:ser>
        <c:dLbls>
          <c:showLegendKey val="0"/>
          <c:showVal val="0"/>
          <c:showCatName val="0"/>
          <c:showSerName val="0"/>
          <c:showPercent val="0"/>
          <c:showBubbleSize val="0"/>
        </c:dLbls>
        <c:gapWidth val="100"/>
        <c:overlap val="-24"/>
        <c:axId val="1480245152"/>
        <c:axId val="1106821152"/>
      </c:barChart>
      <c:catAx>
        <c:axId val="148024515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1106821152"/>
        <c:crosses val="autoZero"/>
        <c:auto val="1"/>
        <c:lblAlgn val="ctr"/>
        <c:lblOffset val="100"/>
        <c:noMultiLvlLbl val="0"/>
      </c:catAx>
      <c:valAx>
        <c:axId val="110682115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1480245152"/>
        <c:crosses val="autoZero"/>
        <c:crossBetween val="between"/>
      </c:valAx>
      <c:spPr>
        <a:noFill/>
        <a:ln>
          <a:noFill/>
        </a:ln>
        <a:effectLst/>
      </c:spPr>
    </c:plotArea>
    <c:legend>
      <c:legendPos val="b"/>
      <c:layout>
        <c:manualLayout>
          <c:xMode val="edge"/>
          <c:yMode val="edge"/>
          <c:x val="6.6784251968503905E-2"/>
          <c:y val="0.9092257217847769"/>
          <c:w val="0.90269799475065615"/>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Аркуш1!$A$2:$A$6</c:f>
              <c:strCache>
                <c:ptCount val="5"/>
                <c:pt idx="0">
                  <c:v>Згинання і розгинання рук в упорі лежачи</c:v>
                </c:pt>
                <c:pt idx="1">
                  <c:v>Піднімання тулуба в сід</c:v>
                </c:pt>
                <c:pt idx="2">
                  <c:v>Стрибок у довжину з місця</c:v>
                </c:pt>
                <c:pt idx="3">
                  <c:v>Нахил тулуба вперед із положення сидячи</c:v>
                </c:pt>
                <c:pt idx="4">
                  <c:v>Рівномірний біг на 2000 метрів</c:v>
                </c:pt>
              </c:strCache>
            </c:strRef>
          </c:cat>
          <c:val>
            <c:numRef>
              <c:f>Аркуш1!$B$2:$B$6</c:f>
              <c:numCache>
                <c:formatCode>General</c:formatCode>
                <c:ptCount val="5"/>
                <c:pt idx="0">
                  <c:v>6.79</c:v>
                </c:pt>
                <c:pt idx="1">
                  <c:v>26.14</c:v>
                </c:pt>
                <c:pt idx="2">
                  <c:v>170.7</c:v>
                </c:pt>
                <c:pt idx="3">
                  <c:v>6.14</c:v>
                </c:pt>
                <c:pt idx="4">
                  <c:v>14.37</c:v>
                </c:pt>
              </c:numCache>
            </c:numRef>
          </c:val>
          <c:extLst>
            <c:ext xmlns:c16="http://schemas.microsoft.com/office/drawing/2014/chart" uri="{C3380CC4-5D6E-409C-BE32-E72D297353CC}">
              <c16:uniqueId val="{00000000-DC67-46B9-A885-024A429ADDEF}"/>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Аркуш1!$A$2:$A$6</c:f>
              <c:strCache>
                <c:ptCount val="5"/>
                <c:pt idx="0">
                  <c:v>Згинання і розгинання рук в упорі лежачи</c:v>
                </c:pt>
                <c:pt idx="1">
                  <c:v>Піднімання тулуба в сід</c:v>
                </c:pt>
                <c:pt idx="2">
                  <c:v>Стрибок у довжину з місця</c:v>
                </c:pt>
                <c:pt idx="3">
                  <c:v>Нахил тулуба вперед із положення сидячи</c:v>
                </c:pt>
                <c:pt idx="4">
                  <c:v>Рівномірний біг на 2000 метрів</c:v>
                </c:pt>
              </c:strCache>
            </c:strRef>
          </c:cat>
          <c:val>
            <c:numRef>
              <c:f>Аркуш1!$C$2:$C$6</c:f>
              <c:numCache>
                <c:formatCode>General</c:formatCode>
                <c:ptCount val="5"/>
                <c:pt idx="0">
                  <c:v>6.36</c:v>
                </c:pt>
                <c:pt idx="1">
                  <c:v>25.43</c:v>
                </c:pt>
                <c:pt idx="2">
                  <c:v>170</c:v>
                </c:pt>
                <c:pt idx="3">
                  <c:v>6.07</c:v>
                </c:pt>
                <c:pt idx="4">
                  <c:v>14.33</c:v>
                </c:pt>
              </c:numCache>
            </c:numRef>
          </c:val>
          <c:extLst>
            <c:ext xmlns:c16="http://schemas.microsoft.com/office/drawing/2014/chart" uri="{C3380CC4-5D6E-409C-BE32-E72D297353CC}">
              <c16:uniqueId val="{00000001-DC67-46B9-A885-024A429ADDEF}"/>
            </c:ext>
          </c:extLst>
        </c:ser>
        <c:dLbls>
          <c:showLegendKey val="0"/>
          <c:showVal val="0"/>
          <c:showCatName val="0"/>
          <c:showSerName val="0"/>
          <c:showPercent val="0"/>
          <c:showBubbleSize val="0"/>
        </c:dLbls>
        <c:gapWidth val="100"/>
        <c:overlap val="-24"/>
        <c:axId val="1782456288"/>
        <c:axId val="1483690528"/>
      </c:barChart>
      <c:catAx>
        <c:axId val="178245628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1483690528"/>
        <c:crosses val="autoZero"/>
        <c:auto val="1"/>
        <c:lblAlgn val="ctr"/>
        <c:lblOffset val="100"/>
        <c:noMultiLvlLbl val="0"/>
      </c:catAx>
      <c:valAx>
        <c:axId val="1483690528"/>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1782456288"/>
        <c:crosses val="autoZero"/>
        <c:crossBetween val="between"/>
      </c:valAx>
      <c:spPr>
        <a:noFill/>
        <a:ln>
          <a:noFill/>
        </a:ln>
        <a:effectLst/>
      </c:spPr>
    </c:plotArea>
    <c:legend>
      <c:legendPos val="b"/>
      <c:layout>
        <c:manualLayout>
          <c:xMode val="edge"/>
          <c:yMode val="edge"/>
          <c:x val="7.856711722109655E-2"/>
          <c:y val="0.9092257217847769"/>
          <c:w val="0.86023818683902298"/>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Аркуш1!$A$2:$A$8</c:f>
              <c:strCache>
                <c:ptCount val="7"/>
                <c:pt idx="0">
                  <c:v>Маса тіла</c:v>
                </c:pt>
                <c:pt idx="1">
                  <c:v>Об’єм грудної клітки, см. Вдих</c:v>
                </c:pt>
                <c:pt idx="2">
                  <c:v>Об’єм грудної клітки, см. Видих</c:v>
                </c:pt>
                <c:pt idx="3">
                  <c:v>Об’єм грудної клітки, см. Спокої</c:v>
                </c:pt>
                <c:pt idx="4">
                  <c:v>Екскурсія грудної клітки</c:v>
                </c:pt>
                <c:pt idx="5">
                  <c:v>Кистьова динамометрія, кг. Права кість</c:v>
                </c:pt>
                <c:pt idx="6">
                  <c:v>Кистьова динамометрія, кг. Ліва кість</c:v>
                </c:pt>
              </c:strCache>
            </c:strRef>
          </c:cat>
          <c:val>
            <c:numRef>
              <c:f>Аркуш1!$B$2:$B$8</c:f>
              <c:numCache>
                <c:formatCode>0%</c:formatCode>
                <c:ptCount val="7"/>
                <c:pt idx="0">
                  <c:v>0.05</c:v>
                </c:pt>
                <c:pt idx="1">
                  <c:v>0.02</c:v>
                </c:pt>
                <c:pt idx="2">
                  <c:v>0.03</c:v>
                </c:pt>
                <c:pt idx="3">
                  <c:v>0.01</c:v>
                </c:pt>
                <c:pt idx="4">
                  <c:v>0.09</c:v>
                </c:pt>
                <c:pt idx="5">
                  <c:v>0.25</c:v>
                </c:pt>
                <c:pt idx="6">
                  <c:v>0.22</c:v>
                </c:pt>
              </c:numCache>
            </c:numRef>
          </c:val>
          <c:extLst>
            <c:ext xmlns:c16="http://schemas.microsoft.com/office/drawing/2014/chart" uri="{C3380CC4-5D6E-409C-BE32-E72D297353CC}">
              <c16:uniqueId val="{00000000-4A3B-47CF-B70A-4A6C18005F79}"/>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Аркуш1!$A$2:$A$8</c:f>
              <c:strCache>
                <c:ptCount val="7"/>
                <c:pt idx="0">
                  <c:v>Маса тіла</c:v>
                </c:pt>
                <c:pt idx="1">
                  <c:v>Об’єм грудної клітки, см. Вдих</c:v>
                </c:pt>
                <c:pt idx="2">
                  <c:v>Об’єм грудної клітки, см. Видих</c:v>
                </c:pt>
                <c:pt idx="3">
                  <c:v>Об’єм грудної клітки, см. Спокої</c:v>
                </c:pt>
                <c:pt idx="4">
                  <c:v>Екскурсія грудної клітки</c:v>
                </c:pt>
                <c:pt idx="5">
                  <c:v>Кистьова динамометрія, кг. Права кість</c:v>
                </c:pt>
                <c:pt idx="6">
                  <c:v>Кистьова динамометрія, кг. Ліва кість</c:v>
                </c:pt>
              </c:strCache>
            </c:strRef>
          </c:cat>
          <c:val>
            <c:numRef>
              <c:f>Аркуш1!$C$2:$C$8</c:f>
              <c:numCache>
                <c:formatCode>0%</c:formatCode>
                <c:ptCount val="7"/>
                <c:pt idx="0">
                  <c:v>0.12</c:v>
                </c:pt>
                <c:pt idx="1">
                  <c:v>0.04</c:v>
                </c:pt>
                <c:pt idx="2">
                  <c:v>0.05</c:v>
                </c:pt>
                <c:pt idx="3">
                  <c:v>0.02</c:v>
                </c:pt>
                <c:pt idx="4">
                  <c:v>0.08</c:v>
                </c:pt>
                <c:pt idx="5">
                  <c:v>0.3</c:v>
                </c:pt>
                <c:pt idx="6">
                  <c:v>0.28000000000000003</c:v>
                </c:pt>
              </c:numCache>
            </c:numRef>
          </c:val>
          <c:extLst>
            <c:ext xmlns:c16="http://schemas.microsoft.com/office/drawing/2014/chart" uri="{C3380CC4-5D6E-409C-BE32-E72D297353CC}">
              <c16:uniqueId val="{00000001-4A3B-47CF-B70A-4A6C18005F79}"/>
            </c:ext>
          </c:extLst>
        </c:ser>
        <c:dLbls>
          <c:showLegendKey val="0"/>
          <c:showVal val="0"/>
          <c:showCatName val="0"/>
          <c:showSerName val="0"/>
          <c:showPercent val="0"/>
          <c:showBubbleSize val="0"/>
        </c:dLbls>
        <c:gapWidth val="100"/>
        <c:overlap val="-24"/>
        <c:axId val="1792286112"/>
        <c:axId val="1759942032"/>
      </c:barChart>
      <c:catAx>
        <c:axId val="179228611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1759942032"/>
        <c:crosses val="autoZero"/>
        <c:auto val="1"/>
        <c:lblAlgn val="ctr"/>
        <c:lblOffset val="100"/>
        <c:noMultiLvlLbl val="0"/>
      </c:catAx>
      <c:valAx>
        <c:axId val="1759942032"/>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1792286112"/>
        <c:crosses val="autoZero"/>
        <c:crossBetween val="between"/>
      </c:valAx>
      <c:spPr>
        <a:noFill/>
        <a:ln>
          <a:noFill/>
        </a:ln>
        <a:effectLst/>
      </c:spPr>
    </c:plotArea>
    <c:legend>
      <c:legendPos val="b"/>
      <c:layout>
        <c:manualLayout>
          <c:xMode val="edge"/>
          <c:yMode val="edge"/>
          <c:x val="7.6979843538975107E-2"/>
          <c:y val="0.91574542132509684"/>
          <c:w val="0.88056026977210378"/>
          <c:h val="6.215513116109105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Аркуш1!$A$2:$A$5</c:f>
              <c:strCache>
                <c:ptCount val="4"/>
                <c:pt idx="0">
                  <c:v>ЧСС</c:v>
                </c:pt>
                <c:pt idx="1">
                  <c:v>АТ систолічний</c:v>
                </c:pt>
                <c:pt idx="2">
                  <c:v>АТ діастолічний</c:v>
                </c:pt>
                <c:pt idx="3">
                  <c:v>Час відновлення після проби Мартіне</c:v>
                </c:pt>
              </c:strCache>
            </c:strRef>
          </c:cat>
          <c:val>
            <c:numRef>
              <c:f>Аркуш1!$B$2:$B$5</c:f>
              <c:numCache>
                <c:formatCode>0%</c:formatCode>
                <c:ptCount val="4"/>
                <c:pt idx="0">
                  <c:v>0.02</c:v>
                </c:pt>
                <c:pt idx="1">
                  <c:v>0.03</c:v>
                </c:pt>
                <c:pt idx="2">
                  <c:v>0.01</c:v>
                </c:pt>
                <c:pt idx="3">
                  <c:v>0.11</c:v>
                </c:pt>
              </c:numCache>
            </c:numRef>
          </c:val>
          <c:extLst>
            <c:ext xmlns:c16="http://schemas.microsoft.com/office/drawing/2014/chart" uri="{C3380CC4-5D6E-409C-BE32-E72D297353CC}">
              <c16:uniqueId val="{00000000-FC57-44B1-889A-5F93BDF834FA}"/>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Аркуш1!$A$2:$A$5</c:f>
              <c:strCache>
                <c:ptCount val="4"/>
                <c:pt idx="0">
                  <c:v>ЧСС</c:v>
                </c:pt>
                <c:pt idx="1">
                  <c:v>АТ систолічний</c:v>
                </c:pt>
                <c:pt idx="2">
                  <c:v>АТ діастолічний</c:v>
                </c:pt>
                <c:pt idx="3">
                  <c:v>Час відновлення після проби Мартіне</c:v>
                </c:pt>
              </c:strCache>
            </c:strRef>
          </c:cat>
          <c:val>
            <c:numRef>
              <c:f>Аркуш1!$C$2:$C$5</c:f>
              <c:numCache>
                <c:formatCode>0%</c:formatCode>
                <c:ptCount val="4"/>
                <c:pt idx="0">
                  <c:v>0.06</c:v>
                </c:pt>
                <c:pt idx="1">
                  <c:v>0.03</c:v>
                </c:pt>
                <c:pt idx="2">
                  <c:v>0.03</c:v>
                </c:pt>
                <c:pt idx="3">
                  <c:v>0.2</c:v>
                </c:pt>
              </c:numCache>
            </c:numRef>
          </c:val>
          <c:extLst>
            <c:ext xmlns:c16="http://schemas.microsoft.com/office/drawing/2014/chart" uri="{C3380CC4-5D6E-409C-BE32-E72D297353CC}">
              <c16:uniqueId val="{00000001-FC57-44B1-889A-5F93BDF834FA}"/>
            </c:ext>
          </c:extLst>
        </c:ser>
        <c:dLbls>
          <c:showLegendKey val="0"/>
          <c:showVal val="0"/>
          <c:showCatName val="0"/>
          <c:showSerName val="0"/>
          <c:showPercent val="0"/>
          <c:showBubbleSize val="0"/>
        </c:dLbls>
        <c:gapWidth val="100"/>
        <c:overlap val="-24"/>
        <c:axId val="1783515568"/>
        <c:axId val="1483714656"/>
      </c:barChart>
      <c:catAx>
        <c:axId val="178351556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1483714656"/>
        <c:crosses val="autoZero"/>
        <c:auto val="1"/>
        <c:lblAlgn val="ctr"/>
        <c:lblOffset val="100"/>
        <c:noMultiLvlLbl val="0"/>
      </c:catAx>
      <c:valAx>
        <c:axId val="1483714656"/>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1783515568"/>
        <c:crosses val="autoZero"/>
        <c:crossBetween val="between"/>
      </c:valAx>
      <c:spPr>
        <a:noFill/>
        <a:ln>
          <a:noFill/>
        </a:ln>
        <a:effectLst/>
      </c:spPr>
    </c:plotArea>
    <c:legend>
      <c:legendPos val="b"/>
      <c:layout>
        <c:manualLayout>
          <c:xMode val="edge"/>
          <c:yMode val="edge"/>
          <c:x val="5.7572071783709947E-2"/>
          <c:y val="0.9092257217847769"/>
          <c:w val="0.90003183748372917"/>
          <c:h val="6.6964754405699281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ЧД</c:v>
                </c:pt>
                <c:pt idx="1">
                  <c:v>Проба Штанге</c:v>
                </c:pt>
                <c:pt idx="2">
                  <c:v>Проба Генчі</c:v>
                </c:pt>
              </c:strCache>
            </c:strRef>
          </c:cat>
          <c:val>
            <c:numRef>
              <c:f>Аркуш1!$B$2:$B$4</c:f>
              <c:numCache>
                <c:formatCode>0%</c:formatCode>
                <c:ptCount val="3"/>
                <c:pt idx="0">
                  <c:v>0.05</c:v>
                </c:pt>
                <c:pt idx="1">
                  <c:v>0.15</c:v>
                </c:pt>
                <c:pt idx="2">
                  <c:v>0.11</c:v>
                </c:pt>
              </c:numCache>
            </c:numRef>
          </c:val>
          <c:extLst>
            <c:ext xmlns:c16="http://schemas.microsoft.com/office/drawing/2014/chart" uri="{C3380CC4-5D6E-409C-BE32-E72D297353CC}">
              <c16:uniqueId val="{00000000-1247-4276-9444-2651609CE748}"/>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ЧД</c:v>
                </c:pt>
                <c:pt idx="1">
                  <c:v>Проба Штанге</c:v>
                </c:pt>
                <c:pt idx="2">
                  <c:v>Проба Генчі</c:v>
                </c:pt>
              </c:strCache>
            </c:strRef>
          </c:cat>
          <c:val>
            <c:numRef>
              <c:f>Аркуш1!$C$2:$C$4</c:f>
              <c:numCache>
                <c:formatCode>0%</c:formatCode>
                <c:ptCount val="3"/>
                <c:pt idx="0">
                  <c:v>7.0000000000000007E-2</c:v>
                </c:pt>
                <c:pt idx="1">
                  <c:v>0.25</c:v>
                </c:pt>
                <c:pt idx="2">
                  <c:v>0.22</c:v>
                </c:pt>
              </c:numCache>
            </c:numRef>
          </c:val>
          <c:extLst>
            <c:ext xmlns:c16="http://schemas.microsoft.com/office/drawing/2014/chart" uri="{C3380CC4-5D6E-409C-BE32-E72D297353CC}">
              <c16:uniqueId val="{00000001-1247-4276-9444-2651609CE748}"/>
            </c:ext>
          </c:extLst>
        </c:ser>
        <c:dLbls>
          <c:showLegendKey val="0"/>
          <c:showVal val="0"/>
          <c:showCatName val="0"/>
          <c:showSerName val="0"/>
          <c:showPercent val="0"/>
          <c:showBubbleSize val="0"/>
        </c:dLbls>
        <c:gapWidth val="100"/>
        <c:overlap val="-24"/>
        <c:axId val="1567049200"/>
        <c:axId val="1106809504"/>
      </c:barChart>
      <c:catAx>
        <c:axId val="156704920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1106809504"/>
        <c:crosses val="autoZero"/>
        <c:auto val="1"/>
        <c:lblAlgn val="ctr"/>
        <c:lblOffset val="100"/>
        <c:noMultiLvlLbl val="0"/>
      </c:catAx>
      <c:valAx>
        <c:axId val="1106809504"/>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1567049200"/>
        <c:crosses val="autoZero"/>
        <c:crossBetween val="between"/>
      </c:valAx>
      <c:spPr>
        <a:noFill/>
        <a:ln>
          <a:noFill/>
        </a:ln>
        <a:effectLst/>
      </c:spPr>
    </c:plotArea>
    <c:legend>
      <c:legendPos val="b"/>
      <c:layout>
        <c:manualLayout>
          <c:xMode val="edge"/>
          <c:yMode val="edge"/>
          <c:x val="8.4125187097977824E-2"/>
          <c:y val="0.9092257217847769"/>
          <c:w val="0.88129172867931094"/>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Аркуш1!$A$2:$A$6</c:f>
              <c:strCache>
                <c:ptCount val="5"/>
                <c:pt idx="0">
                  <c:v>Згинання і розгинання рук в упорі лежачи</c:v>
                </c:pt>
                <c:pt idx="1">
                  <c:v>Піднімання тулуба в сід</c:v>
                </c:pt>
                <c:pt idx="2">
                  <c:v>Стрибок у довжину з місця</c:v>
                </c:pt>
                <c:pt idx="3">
                  <c:v>Нахил тулуба вперед із положення сидячи</c:v>
                </c:pt>
                <c:pt idx="4">
                  <c:v>Рівномірний біг на 2000 метрів</c:v>
                </c:pt>
              </c:strCache>
            </c:strRef>
          </c:cat>
          <c:val>
            <c:numRef>
              <c:f>Аркуш1!$B$2:$B$6</c:f>
              <c:numCache>
                <c:formatCode>0%</c:formatCode>
                <c:ptCount val="5"/>
                <c:pt idx="0">
                  <c:v>0.15</c:v>
                </c:pt>
                <c:pt idx="1">
                  <c:v>0.14000000000000001</c:v>
                </c:pt>
                <c:pt idx="2">
                  <c:v>0.03</c:v>
                </c:pt>
                <c:pt idx="3">
                  <c:v>0.15</c:v>
                </c:pt>
                <c:pt idx="4">
                  <c:v>0.06</c:v>
                </c:pt>
              </c:numCache>
            </c:numRef>
          </c:val>
          <c:extLst>
            <c:ext xmlns:c16="http://schemas.microsoft.com/office/drawing/2014/chart" uri="{C3380CC4-5D6E-409C-BE32-E72D297353CC}">
              <c16:uniqueId val="{00000000-A3A6-4CAB-B7BA-2DA9E1AEF0B8}"/>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Аркуш1!$A$2:$A$6</c:f>
              <c:strCache>
                <c:ptCount val="5"/>
                <c:pt idx="0">
                  <c:v>Згинання і розгинання рук в упорі лежачи</c:v>
                </c:pt>
                <c:pt idx="1">
                  <c:v>Піднімання тулуба в сід</c:v>
                </c:pt>
                <c:pt idx="2">
                  <c:v>Стрибок у довжину з місця</c:v>
                </c:pt>
                <c:pt idx="3">
                  <c:v>Нахил тулуба вперед із положення сидячи</c:v>
                </c:pt>
                <c:pt idx="4">
                  <c:v>Рівномірний біг на 2000 метрів</c:v>
                </c:pt>
              </c:strCache>
            </c:strRef>
          </c:cat>
          <c:val>
            <c:numRef>
              <c:f>Аркуш1!$C$2:$C$6</c:f>
              <c:numCache>
                <c:formatCode>0%</c:formatCode>
                <c:ptCount val="5"/>
                <c:pt idx="0">
                  <c:v>0.36</c:v>
                </c:pt>
                <c:pt idx="1">
                  <c:v>0.19</c:v>
                </c:pt>
                <c:pt idx="2">
                  <c:v>0.06</c:v>
                </c:pt>
                <c:pt idx="3">
                  <c:v>0.25</c:v>
                </c:pt>
                <c:pt idx="4">
                  <c:v>0.14000000000000001</c:v>
                </c:pt>
              </c:numCache>
            </c:numRef>
          </c:val>
          <c:extLst>
            <c:ext xmlns:c16="http://schemas.microsoft.com/office/drawing/2014/chart" uri="{C3380CC4-5D6E-409C-BE32-E72D297353CC}">
              <c16:uniqueId val="{00000001-A3A6-4CAB-B7BA-2DA9E1AEF0B8}"/>
            </c:ext>
          </c:extLst>
        </c:ser>
        <c:dLbls>
          <c:showLegendKey val="0"/>
          <c:showVal val="0"/>
          <c:showCatName val="0"/>
          <c:showSerName val="0"/>
          <c:showPercent val="0"/>
          <c:showBubbleSize val="0"/>
        </c:dLbls>
        <c:gapWidth val="100"/>
        <c:overlap val="-24"/>
        <c:axId val="1782447488"/>
        <c:axId val="1483690112"/>
      </c:barChart>
      <c:catAx>
        <c:axId val="178244748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1483690112"/>
        <c:crosses val="autoZero"/>
        <c:auto val="1"/>
        <c:lblAlgn val="ctr"/>
        <c:lblOffset val="100"/>
        <c:noMultiLvlLbl val="0"/>
      </c:catAx>
      <c:valAx>
        <c:axId val="1483690112"/>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1782447488"/>
        <c:crosses val="autoZero"/>
        <c:crossBetween val="between"/>
      </c:valAx>
      <c:spPr>
        <a:noFill/>
        <a:ln>
          <a:noFill/>
        </a:ln>
        <a:effectLst/>
      </c:spPr>
    </c:plotArea>
    <c:legend>
      <c:legendPos val="b"/>
      <c:layout>
        <c:manualLayout>
          <c:xMode val="edge"/>
          <c:yMode val="edge"/>
          <c:x val="7.3912401574803152E-2"/>
          <c:y val="0.9092257217847769"/>
          <c:w val="0.87995297462817146"/>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2195</TotalTime>
  <Pages>81</Pages>
  <Words>20301</Words>
  <Characters>115717</Characters>
  <Application>Microsoft Office Word</Application>
  <DocSecurity>0</DocSecurity>
  <Lines>964</Lines>
  <Paragraphs>271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135747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58</cp:revision>
  <dcterms:created xsi:type="dcterms:W3CDTF">2024-12-06T12:15:00Z</dcterms:created>
  <dcterms:modified xsi:type="dcterms:W3CDTF">2025-02-24T10:42:00Z</dcterms:modified>
</cp:coreProperties>
</file>