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221F51" w:rsidRPr="004C45BB" w:rsidRDefault="00221F51" w:rsidP="00221F51">
      <w:pPr>
        <w:spacing w:line="360" w:lineRule="auto"/>
        <w:ind w:right="-284" w:firstLine="709"/>
        <w:jc w:val="center"/>
        <w:rPr>
          <w:b/>
          <w:sz w:val="28"/>
          <w:szCs w:val="28"/>
        </w:rPr>
      </w:pPr>
      <w:bookmarkStart w:id="0" w:name="_top"/>
      <w:bookmarkEnd w:id="0"/>
      <w:r w:rsidRPr="004C45BB">
        <w:rPr>
          <w:b/>
          <w:sz w:val="28"/>
          <w:szCs w:val="28"/>
        </w:rPr>
        <w:t>Міністерство освіти і науки України</w:t>
      </w:r>
    </w:p>
    <w:p w:rsidR="00221F51" w:rsidRPr="004C45BB" w:rsidRDefault="00221F51" w:rsidP="00221F51">
      <w:pPr>
        <w:spacing w:line="360" w:lineRule="auto"/>
        <w:ind w:right="-284" w:firstLine="709"/>
        <w:jc w:val="center"/>
        <w:rPr>
          <w:b/>
          <w:sz w:val="28"/>
          <w:szCs w:val="28"/>
        </w:rPr>
      </w:pPr>
      <w:r w:rsidRPr="004C45BB">
        <w:rPr>
          <w:b/>
          <w:sz w:val="28"/>
          <w:szCs w:val="28"/>
        </w:rPr>
        <w:t>Державний заклад «Луганський національний університет імені Тараса Шевченка»</w:t>
      </w:r>
    </w:p>
    <w:p w:rsidR="00221F51" w:rsidRPr="004C45BB" w:rsidRDefault="00221F51" w:rsidP="00221F51">
      <w:pPr>
        <w:spacing w:line="360" w:lineRule="auto"/>
        <w:ind w:right="-284" w:firstLine="709"/>
        <w:jc w:val="both"/>
        <w:rPr>
          <w:b/>
          <w:sz w:val="28"/>
          <w:szCs w:val="28"/>
        </w:rPr>
      </w:pPr>
    </w:p>
    <w:p w:rsidR="00221F51" w:rsidRPr="004C45BB" w:rsidRDefault="00221F51" w:rsidP="00221F51">
      <w:pPr>
        <w:spacing w:line="360" w:lineRule="auto"/>
        <w:ind w:right="-284" w:firstLine="709"/>
        <w:jc w:val="center"/>
        <w:outlineLvl w:val="0"/>
        <w:rPr>
          <w:b/>
          <w:sz w:val="28"/>
          <w:szCs w:val="28"/>
        </w:rPr>
      </w:pPr>
      <w:r w:rsidRPr="004C45BB">
        <w:rPr>
          <w:b/>
          <w:sz w:val="28"/>
          <w:szCs w:val="28"/>
        </w:rPr>
        <w:t xml:space="preserve">Навчально-науковий інститут </w:t>
      </w:r>
      <w:r w:rsidR="00A570F1">
        <w:rPr>
          <w:b/>
          <w:sz w:val="28"/>
          <w:szCs w:val="28"/>
        </w:rPr>
        <w:t>охорони здоров’я</w:t>
      </w:r>
      <w:r w:rsidRPr="004C45BB">
        <w:rPr>
          <w:b/>
          <w:sz w:val="28"/>
          <w:szCs w:val="28"/>
        </w:rPr>
        <w:t xml:space="preserve"> і спорту</w:t>
      </w:r>
    </w:p>
    <w:p w:rsidR="00221F51" w:rsidRPr="004C45BB" w:rsidRDefault="00221F51" w:rsidP="00221F51">
      <w:pPr>
        <w:spacing w:line="360" w:lineRule="auto"/>
        <w:ind w:right="-284" w:firstLine="709"/>
        <w:jc w:val="center"/>
        <w:outlineLvl w:val="0"/>
        <w:rPr>
          <w:b/>
          <w:sz w:val="28"/>
          <w:szCs w:val="28"/>
        </w:rPr>
      </w:pPr>
    </w:p>
    <w:p w:rsidR="00221F51" w:rsidRPr="004C45BB" w:rsidRDefault="00221F51" w:rsidP="00221F51">
      <w:pPr>
        <w:spacing w:line="360" w:lineRule="auto"/>
        <w:ind w:right="-284" w:firstLine="709"/>
        <w:jc w:val="center"/>
        <w:outlineLvl w:val="0"/>
        <w:rPr>
          <w:b/>
          <w:sz w:val="28"/>
          <w:szCs w:val="28"/>
        </w:rPr>
      </w:pPr>
      <w:r w:rsidRPr="004C45BB">
        <w:rPr>
          <w:b/>
          <w:sz w:val="28"/>
          <w:szCs w:val="28"/>
        </w:rPr>
        <w:t>Кафедра олімпійського та професійного спорту</w:t>
      </w:r>
    </w:p>
    <w:p w:rsidR="00221F51" w:rsidRPr="004C45BB" w:rsidRDefault="00221F51" w:rsidP="00221F51">
      <w:pPr>
        <w:pBdr>
          <w:top w:val="nil"/>
          <w:left w:val="nil"/>
          <w:bottom w:val="nil"/>
          <w:right w:val="nil"/>
          <w:between w:val="nil"/>
        </w:pBdr>
        <w:spacing w:line="360" w:lineRule="auto"/>
        <w:ind w:firstLine="454"/>
        <w:jc w:val="center"/>
        <w:rPr>
          <w:b/>
          <w:sz w:val="28"/>
          <w:szCs w:val="28"/>
        </w:rPr>
      </w:pPr>
    </w:p>
    <w:p w:rsidR="00221F51" w:rsidRPr="004C45BB" w:rsidRDefault="00221F51" w:rsidP="00221F51">
      <w:pPr>
        <w:pBdr>
          <w:top w:val="nil"/>
          <w:left w:val="nil"/>
          <w:bottom w:val="nil"/>
          <w:right w:val="nil"/>
          <w:between w:val="nil"/>
        </w:pBdr>
        <w:spacing w:line="360" w:lineRule="auto"/>
        <w:jc w:val="center"/>
        <w:rPr>
          <w:b/>
          <w:sz w:val="28"/>
          <w:szCs w:val="28"/>
        </w:rPr>
      </w:pPr>
      <w:r w:rsidRPr="005200D2">
        <w:rPr>
          <w:b/>
          <w:sz w:val="28"/>
          <w:szCs w:val="28"/>
        </w:rPr>
        <w:t>Коломієць Сергій Андрійович</w:t>
      </w:r>
    </w:p>
    <w:p w:rsidR="00221F51" w:rsidRPr="004C45BB" w:rsidRDefault="00221F51" w:rsidP="00221F51">
      <w:pPr>
        <w:pBdr>
          <w:top w:val="nil"/>
          <w:left w:val="nil"/>
          <w:bottom w:val="nil"/>
          <w:right w:val="nil"/>
          <w:between w:val="nil"/>
        </w:pBdr>
        <w:spacing w:line="360" w:lineRule="auto"/>
        <w:rPr>
          <w:b/>
          <w:sz w:val="28"/>
          <w:szCs w:val="28"/>
        </w:rPr>
      </w:pPr>
    </w:p>
    <w:p w:rsidR="00221F51" w:rsidRPr="004C45BB" w:rsidRDefault="00221F51" w:rsidP="00221F51">
      <w:pPr>
        <w:tabs>
          <w:tab w:val="left" w:pos="851"/>
        </w:tabs>
        <w:spacing w:line="360" w:lineRule="auto"/>
        <w:ind w:firstLine="709"/>
        <w:contextualSpacing/>
        <w:jc w:val="center"/>
        <w:rPr>
          <w:b/>
          <w:sz w:val="28"/>
          <w:szCs w:val="28"/>
        </w:rPr>
      </w:pPr>
      <w:bookmarkStart w:id="1" w:name="_Hlk155816562"/>
      <w:r w:rsidRPr="005200D2">
        <w:rPr>
          <w:rFonts w:eastAsia="Calibri"/>
          <w:b/>
          <w:sz w:val="28"/>
          <w:szCs w:val="28"/>
        </w:rPr>
        <w:t>ПЕДАГОГІЧНИЙ</w:t>
      </w:r>
      <w:r w:rsidRPr="005200D2">
        <w:rPr>
          <w:b/>
          <w:sz w:val="28"/>
          <w:szCs w:val="28"/>
        </w:rPr>
        <w:t xml:space="preserve"> ТА МЕДІКО-БІОЛОГІЧНИЙ КОНТРОЛЬ </w:t>
      </w:r>
      <w:r w:rsidRPr="005200D2">
        <w:rPr>
          <w:rFonts w:eastAsia="Calibri"/>
          <w:b/>
          <w:sz w:val="28"/>
          <w:szCs w:val="28"/>
        </w:rPr>
        <w:t>ТРЕНУВАЛЬНОГО ПРОЦЕСУ ЮНИХ СПОРТСМЕНІВ, ЩО СПЕЦІАЛІЗУЮТЬСЯ З НАСТІЛЬНОГО ТЕНІСУ</w:t>
      </w:r>
      <w:bookmarkEnd w:id="1"/>
    </w:p>
    <w:p w:rsidR="00221F51" w:rsidRPr="004C45BB" w:rsidRDefault="00221F51" w:rsidP="00221F51">
      <w:pPr>
        <w:pBdr>
          <w:top w:val="nil"/>
          <w:left w:val="nil"/>
          <w:bottom w:val="nil"/>
          <w:right w:val="nil"/>
          <w:between w:val="nil"/>
        </w:pBdr>
        <w:tabs>
          <w:tab w:val="left" w:pos="5559"/>
        </w:tabs>
        <w:spacing w:line="360" w:lineRule="auto"/>
        <w:rPr>
          <w:b/>
          <w:sz w:val="28"/>
          <w:szCs w:val="28"/>
        </w:rPr>
      </w:pPr>
    </w:p>
    <w:p w:rsidR="00221F51" w:rsidRPr="004C45BB" w:rsidRDefault="00221F51" w:rsidP="00221F51">
      <w:pPr>
        <w:spacing w:line="360" w:lineRule="auto"/>
        <w:ind w:right="-284"/>
        <w:jc w:val="center"/>
        <w:outlineLvl w:val="0"/>
        <w:rPr>
          <w:b/>
          <w:sz w:val="28"/>
          <w:szCs w:val="28"/>
        </w:rPr>
      </w:pPr>
      <w:r w:rsidRPr="004C45BB">
        <w:rPr>
          <w:b/>
          <w:bCs/>
          <w:sz w:val="28"/>
          <w:szCs w:val="28"/>
        </w:rPr>
        <w:t>кваліфікаційна робота</w:t>
      </w:r>
    </w:p>
    <w:p w:rsidR="00221F51" w:rsidRPr="004C45BB" w:rsidRDefault="00221F51" w:rsidP="00221F51">
      <w:pPr>
        <w:spacing w:line="360" w:lineRule="auto"/>
        <w:ind w:right="-284"/>
        <w:jc w:val="center"/>
        <w:outlineLvl w:val="0"/>
        <w:rPr>
          <w:b/>
          <w:sz w:val="28"/>
          <w:szCs w:val="28"/>
        </w:rPr>
      </w:pPr>
      <w:r w:rsidRPr="004C45BB">
        <w:rPr>
          <w:b/>
          <w:bCs/>
          <w:sz w:val="28"/>
          <w:szCs w:val="28"/>
        </w:rPr>
        <w:t>здобувача вищої освіти другого (магістерського) рівня</w:t>
      </w:r>
    </w:p>
    <w:p w:rsidR="00221F51" w:rsidRPr="004C45BB" w:rsidRDefault="00221F51" w:rsidP="00221F51">
      <w:pPr>
        <w:spacing w:line="360" w:lineRule="auto"/>
        <w:ind w:right="-284"/>
        <w:jc w:val="center"/>
        <w:outlineLvl w:val="0"/>
        <w:rPr>
          <w:sz w:val="28"/>
          <w:szCs w:val="28"/>
        </w:rPr>
      </w:pPr>
      <w:r w:rsidRPr="004C45BB">
        <w:rPr>
          <w:b/>
          <w:bCs/>
          <w:sz w:val="28"/>
          <w:szCs w:val="28"/>
        </w:rPr>
        <w:t>за спеціальністю 017 «Фізична культура і спорт»</w:t>
      </w:r>
    </w:p>
    <w:p w:rsidR="00221F51" w:rsidRPr="004C45BB" w:rsidRDefault="00221F51" w:rsidP="00221F51">
      <w:pPr>
        <w:spacing w:line="360" w:lineRule="auto"/>
        <w:ind w:right="-284"/>
        <w:jc w:val="both"/>
        <w:outlineLvl w:val="0"/>
        <w:rPr>
          <w:sz w:val="28"/>
          <w:szCs w:val="28"/>
        </w:rPr>
      </w:pPr>
    </w:p>
    <w:p w:rsidR="00221F51" w:rsidRPr="004C45BB" w:rsidRDefault="007E7C4B" w:rsidP="00221F51">
      <w:pPr>
        <w:spacing w:line="360" w:lineRule="auto"/>
        <w:ind w:right="-284"/>
        <w:jc w:val="both"/>
        <w:outlineLvl w:val="0"/>
        <w:rPr>
          <w:sz w:val="28"/>
          <w:szCs w:val="28"/>
        </w:rPr>
      </w:pPr>
      <w:r>
        <w:rPr>
          <w:noProof/>
        </w:rPr>
        <w:drawing>
          <wp:anchor distT="0" distB="0" distL="114300" distR="114300" simplePos="0" relativeHeight="251660288" behindDoc="1" locked="0" layoutInCell="1" allowOverlap="1">
            <wp:simplePos x="0" y="0"/>
            <wp:positionH relativeFrom="column">
              <wp:posOffset>2040694</wp:posOffset>
            </wp:positionH>
            <wp:positionV relativeFrom="paragraph">
              <wp:posOffset>142826</wp:posOffset>
            </wp:positionV>
            <wp:extent cx="817684" cy="523476"/>
            <wp:effectExtent l="0" t="0" r="1905" b="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7684" cy="523476"/>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21F51" w:rsidRPr="004C45BB" w:rsidRDefault="00221F51" w:rsidP="00221F51">
      <w:pPr>
        <w:spacing w:line="360" w:lineRule="auto"/>
        <w:ind w:right="-284" w:firstLine="360"/>
        <w:jc w:val="both"/>
        <w:outlineLvl w:val="0"/>
        <w:rPr>
          <w:sz w:val="28"/>
          <w:szCs w:val="28"/>
        </w:rPr>
      </w:pPr>
      <w:r w:rsidRPr="004C45BB">
        <w:rPr>
          <w:sz w:val="28"/>
          <w:szCs w:val="28"/>
        </w:rPr>
        <w:t>Особистий підпис  – _______</w:t>
      </w:r>
      <w:r w:rsidR="007E7C4B" w:rsidRPr="007E7C4B">
        <w:t xml:space="preserve"> </w:t>
      </w:r>
      <w:r w:rsidRPr="004C45BB">
        <w:rPr>
          <w:sz w:val="28"/>
          <w:szCs w:val="28"/>
        </w:rPr>
        <w:t xml:space="preserve">_______  магістрант </w:t>
      </w:r>
    </w:p>
    <w:p w:rsidR="00221F51" w:rsidRPr="004C45BB" w:rsidRDefault="007E7C4B" w:rsidP="00221F51">
      <w:pPr>
        <w:tabs>
          <w:tab w:val="left" w:pos="284"/>
          <w:tab w:val="left" w:pos="5245"/>
        </w:tabs>
        <w:spacing w:line="360" w:lineRule="auto"/>
        <w:ind w:right="-284" w:firstLine="360"/>
        <w:jc w:val="both"/>
        <w:outlineLvl w:val="0"/>
        <w:rPr>
          <w:sz w:val="28"/>
          <w:szCs w:val="28"/>
        </w:rPr>
      </w:pPr>
      <w:r>
        <w:rPr>
          <w:noProof/>
        </w:rPr>
        <w:drawing>
          <wp:anchor distT="0" distB="0" distL="114300" distR="114300" simplePos="0" relativeHeight="251662336" behindDoc="1" locked="0" layoutInCell="1" allowOverlap="1" wp14:anchorId="2BFCF2F3" wp14:editId="22012D85">
            <wp:simplePos x="0" y="0"/>
            <wp:positionH relativeFrom="column">
              <wp:posOffset>2022231</wp:posOffset>
            </wp:positionH>
            <wp:positionV relativeFrom="paragraph">
              <wp:posOffset>42936</wp:posOffset>
            </wp:positionV>
            <wp:extent cx="756920" cy="650875"/>
            <wp:effectExtent l="0" t="0" r="0" b="0"/>
            <wp:wrapNone/>
            <wp:docPr id="48" name="Рисунок 48"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r w:rsidR="00221F51" w:rsidRPr="004C45BB">
        <w:rPr>
          <w:sz w:val="28"/>
          <w:szCs w:val="28"/>
        </w:rPr>
        <w:t xml:space="preserve">                                                                  </w:t>
      </w:r>
      <w:r w:rsidR="00221F51">
        <w:rPr>
          <w:sz w:val="28"/>
          <w:szCs w:val="28"/>
        </w:rPr>
        <w:t>С</w:t>
      </w:r>
      <w:r w:rsidR="00221F51" w:rsidRPr="004C45BB">
        <w:rPr>
          <w:sz w:val="28"/>
          <w:szCs w:val="28"/>
        </w:rPr>
        <w:t xml:space="preserve">. </w:t>
      </w:r>
      <w:r w:rsidR="00221F51">
        <w:rPr>
          <w:sz w:val="28"/>
          <w:szCs w:val="28"/>
        </w:rPr>
        <w:t>А</w:t>
      </w:r>
      <w:r w:rsidR="00221F51" w:rsidRPr="004C45BB">
        <w:rPr>
          <w:sz w:val="28"/>
          <w:szCs w:val="28"/>
        </w:rPr>
        <w:t xml:space="preserve">. </w:t>
      </w:r>
      <w:r w:rsidR="00221F51">
        <w:rPr>
          <w:rFonts w:eastAsia="Calibri"/>
          <w:sz w:val="28"/>
          <w:szCs w:val="28"/>
          <w:lang w:eastAsia="en-US"/>
        </w:rPr>
        <w:t>Коломієць</w:t>
      </w:r>
    </w:p>
    <w:p w:rsidR="00A570F1" w:rsidRPr="00742F47" w:rsidRDefault="00221F51" w:rsidP="00A570F1">
      <w:pPr>
        <w:tabs>
          <w:tab w:val="left" w:pos="5103"/>
        </w:tabs>
        <w:spacing w:line="360" w:lineRule="auto"/>
        <w:ind w:left="5579" w:right="-284" w:hanging="5220"/>
        <w:rPr>
          <w:sz w:val="28"/>
          <w:szCs w:val="28"/>
        </w:rPr>
      </w:pPr>
      <w:r w:rsidRPr="004C45BB">
        <w:rPr>
          <w:sz w:val="28"/>
          <w:szCs w:val="28"/>
        </w:rPr>
        <w:t xml:space="preserve">Науковий керівник –_______________ </w:t>
      </w:r>
      <w:r w:rsidR="00A570F1" w:rsidRPr="00742F47">
        <w:rPr>
          <w:sz w:val="28"/>
          <w:szCs w:val="28"/>
        </w:rPr>
        <w:t xml:space="preserve">кандидат педагогічних наук, </w:t>
      </w:r>
    </w:p>
    <w:p w:rsidR="00221F51" w:rsidRPr="004C45BB" w:rsidRDefault="00BE427C" w:rsidP="00A570F1">
      <w:pPr>
        <w:tabs>
          <w:tab w:val="left" w:pos="5103"/>
        </w:tabs>
        <w:spacing w:line="360" w:lineRule="auto"/>
        <w:ind w:left="5579" w:right="-284" w:hanging="5220"/>
        <w:rPr>
          <w:b/>
          <w:sz w:val="28"/>
          <w:szCs w:val="28"/>
        </w:rPr>
      </w:pPr>
      <w:r w:rsidRPr="00D643EA">
        <w:rPr>
          <w:noProof/>
        </w:rPr>
        <w:drawing>
          <wp:anchor distT="0" distB="0" distL="114300" distR="114300" simplePos="0" relativeHeight="251663360" behindDoc="1" locked="0" layoutInCell="1" allowOverlap="1" wp14:anchorId="5021B097">
            <wp:simplePos x="0" y="0"/>
            <wp:positionH relativeFrom="column">
              <wp:posOffset>1967865</wp:posOffset>
            </wp:positionH>
            <wp:positionV relativeFrom="paragraph">
              <wp:posOffset>29210</wp:posOffset>
            </wp:positionV>
            <wp:extent cx="544195" cy="609600"/>
            <wp:effectExtent l="0" t="0" r="8255" b="0"/>
            <wp:wrapNone/>
            <wp:docPr id="5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00A570F1" w:rsidRPr="00742F47">
        <w:rPr>
          <w:sz w:val="28"/>
          <w:szCs w:val="28"/>
        </w:rPr>
        <w:t xml:space="preserve">                                                                    </w:t>
      </w:r>
      <w:r w:rsidR="00A570F1">
        <w:rPr>
          <w:sz w:val="28"/>
          <w:szCs w:val="28"/>
          <w:lang w:val="ru-RU"/>
        </w:rPr>
        <w:t>д</w:t>
      </w:r>
      <w:proofErr w:type="spellStart"/>
      <w:r w:rsidR="00A570F1" w:rsidRPr="00742F47">
        <w:rPr>
          <w:sz w:val="28"/>
          <w:szCs w:val="28"/>
        </w:rPr>
        <w:t>оцент</w:t>
      </w:r>
      <w:proofErr w:type="spellEnd"/>
      <w:r w:rsidR="00A570F1">
        <w:rPr>
          <w:sz w:val="28"/>
          <w:szCs w:val="28"/>
          <w:lang w:val="ru-RU"/>
        </w:rPr>
        <w:t xml:space="preserve"> О. В. Дубовой</w:t>
      </w:r>
    </w:p>
    <w:p w:rsidR="00221F51" w:rsidRPr="004C45BB" w:rsidRDefault="00221F51" w:rsidP="00221F51">
      <w:pPr>
        <w:tabs>
          <w:tab w:val="left" w:pos="5103"/>
          <w:tab w:val="left" w:pos="5245"/>
        </w:tabs>
        <w:spacing w:line="360" w:lineRule="auto"/>
        <w:ind w:left="5579" w:right="-284" w:hanging="5220"/>
        <w:rPr>
          <w:sz w:val="28"/>
          <w:szCs w:val="28"/>
        </w:rPr>
      </w:pPr>
      <w:r w:rsidRPr="004C45BB">
        <w:rPr>
          <w:sz w:val="28"/>
          <w:szCs w:val="28"/>
        </w:rPr>
        <w:t xml:space="preserve">Завідувач кафедри – _______________  кандидат </w:t>
      </w:r>
      <w:r w:rsidR="00BE427C">
        <w:rPr>
          <w:sz w:val="28"/>
          <w:szCs w:val="28"/>
        </w:rPr>
        <w:t>педагогічних</w:t>
      </w:r>
      <w:r w:rsidRPr="004C45BB">
        <w:rPr>
          <w:sz w:val="28"/>
          <w:szCs w:val="28"/>
        </w:rPr>
        <w:t xml:space="preserve"> наук, </w:t>
      </w:r>
    </w:p>
    <w:p w:rsidR="00221F51" w:rsidRPr="004C45BB" w:rsidRDefault="00221F51" w:rsidP="00221F51">
      <w:pPr>
        <w:spacing w:line="360" w:lineRule="auto"/>
        <w:ind w:left="5579" w:right="-284" w:hanging="624"/>
        <w:rPr>
          <w:b/>
          <w:sz w:val="28"/>
          <w:szCs w:val="28"/>
        </w:rPr>
      </w:pPr>
      <w:r w:rsidRPr="004C45BB">
        <w:rPr>
          <w:sz w:val="28"/>
          <w:szCs w:val="28"/>
        </w:rPr>
        <w:t xml:space="preserve">   доцент </w:t>
      </w:r>
      <w:r w:rsidR="00BE427C">
        <w:rPr>
          <w:sz w:val="28"/>
          <w:szCs w:val="28"/>
        </w:rPr>
        <w:t>Т</w:t>
      </w:r>
      <w:r w:rsidRPr="004C45BB">
        <w:rPr>
          <w:sz w:val="28"/>
          <w:szCs w:val="28"/>
        </w:rPr>
        <w:t>. </w:t>
      </w:r>
      <w:r w:rsidR="00BE427C">
        <w:rPr>
          <w:sz w:val="28"/>
          <w:szCs w:val="28"/>
        </w:rPr>
        <w:t>Л</w:t>
      </w:r>
      <w:r w:rsidRPr="004C45BB">
        <w:rPr>
          <w:sz w:val="28"/>
          <w:szCs w:val="28"/>
        </w:rPr>
        <w:t>. </w:t>
      </w:r>
      <w:proofErr w:type="spellStart"/>
      <w:r w:rsidR="00BE427C">
        <w:rPr>
          <w:sz w:val="28"/>
          <w:szCs w:val="28"/>
        </w:rPr>
        <w:t>Полулященко</w:t>
      </w:r>
      <w:proofErr w:type="spellEnd"/>
    </w:p>
    <w:p w:rsidR="00221F51" w:rsidRPr="004C45BB" w:rsidRDefault="00221F51" w:rsidP="00221F51">
      <w:pPr>
        <w:tabs>
          <w:tab w:val="left" w:pos="1980"/>
        </w:tabs>
        <w:ind w:right="-284" w:firstLine="709"/>
        <w:outlineLvl w:val="0"/>
        <w:rPr>
          <w:sz w:val="28"/>
          <w:szCs w:val="24"/>
        </w:rPr>
      </w:pPr>
      <w:bookmarkStart w:id="2" w:name="_GoBack"/>
      <w:bookmarkEnd w:id="2"/>
    </w:p>
    <w:p w:rsidR="00221F51" w:rsidRPr="004C45BB" w:rsidRDefault="00221F51" w:rsidP="00221F51">
      <w:pPr>
        <w:tabs>
          <w:tab w:val="left" w:pos="1980"/>
        </w:tabs>
        <w:ind w:right="-284" w:firstLine="709"/>
        <w:outlineLvl w:val="0"/>
        <w:rPr>
          <w:sz w:val="28"/>
          <w:szCs w:val="28"/>
        </w:rPr>
      </w:pPr>
    </w:p>
    <w:p w:rsidR="00221F51" w:rsidRPr="004C45BB" w:rsidRDefault="00221F51" w:rsidP="00221F51">
      <w:pPr>
        <w:tabs>
          <w:tab w:val="left" w:pos="1980"/>
        </w:tabs>
        <w:ind w:right="-284" w:firstLine="709"/>
        <w:outlineLvl w:val="0"/>
        <w:rPr>
          <w:sz w:val="28"/>
          <w:szCs w:val="28"/>
        </w:rPr>
      </w:pPr>
    </w:p>
    <w:p w:rsidR="00221F51" w:rsidRPr="004C45BB" w:rsidRDefault="00221F51" w:rsidP="00221F51">
      <w:pPr>
        <w:tabs>
          <w:tab w:val="left" w:pos="1980"/>
        </w:tabs>
        <w:ind w:right="-284"/>
        <w:outlineLvl w:val="0"/>
        <w:rPr>
          <w:sz w:val="28"/>
          <w:szCs w:val="28"/>
        </w:rPr>
      </w:pPr>
    </w:p>
    <w:p w:rsidR="00221F51" w:rsidRPr="004C45BB" w:rsidRDefault="00221F51" w:rsidP="00221F51">
      <w:pPr>
        <w:spacing w:line="360" w:lineRule="auto"/>
        <w:ind w:right="-284"/>
        <w:jc w:val="center"/>
        <w:rPr>
          <w:b/>
          <w:sz w:val="28"/>
          <w:szCs w:val="28"/>
        </w:rPr>
      </w:pPr>
    </w:p>
    <w:p w:rsidR="00221F51" w:rsidRDefault="00221F51" w:rsidP="00221F51">
      <w:pPr>
        <w:spacing w:line="360" w:lineRule="auto"/>
        <w:ind w:right="-284"/>
        <w:jc w:val="center"/>
        <w:rPr>
          <w:b/>
          <w:sz w:val="28"/>
          <w:szCs w:val="28"/>
        </w:rPr>
      </w:pPr>
      <w:r w:rsidRPr="004C45BB">
        <w:rPr>
          <w:b/>
          <w:sz w:val="28"/>
          <w:szCs w:val="28"/>
        </w:rPr>
        <w:t>Полтава – 2024</w:t>
      </w:r>
    </w:p>
    <w:p w:rsidR="00221F51" w:rsidRDefault="00221F51" w:rsidP="00221F51">
      <w:pPr>
        <w:spacing w:line="360" w:lineRule="auto"/>
        <w:ind w:right="-284" w:firstLine="709"/>
        <w:jc w:val="center"/>
        <w:rPr>
          <w:b/>
          <w:sz w:val="28"/>
          <w:szCs w:val="28"/>
        </w:rPr>
      </w:pPr>
      <w:r w:rsidRPr="00920D9D">
        <w:rPr>
          <w:b/>
          <w:sz w:val="28"/>
          <w:szCs w:val="28"/>
        </w:rPr>
        <w:lastRenderedPageBreak/>
        <w:t>ЗМІСТ</w:t>
      </w:r>
    </w:p>
    <w:p w:rsidR="00221F51" w:rsidRDefault="00221F51" w:rsidP="00221F51">
      <w:pPr>
        <w:spacing w:line="360" w:lineRule="auto"/>
        <w:ind w:right="-284" w:firstLine="709"/>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561"/>
      </w:tblGrid>
      <w:tr w:rsidR="00221F51" w:rsidTr="008C5866">
        <w:tc>
          <w:tcPr>
            <w:tcW w:w="8642" w:type="dxa"/>
          </w:tcPr>
          <w:p w:rsidR="00221F51" w:rsidRPr="00E50C62" w:rsidRDefault="00221F51" w:rsidP="00497DDF">
            <w:pPr>
              <w:pStyle w:val="a5"/>
              <w:spacing w:line="360" w:lineRule="auto"/>
              <w:ind w:firstLine="731"/>
              <w:jc w:val="both"/>
              <w:rPr>
                <w:b/>
                <w:bCs/>
                <w:sz w:val="28"/>
                <w:szCs w:val="28"/>
              </w:rPr>
            </w:pPr>
            <w:r w:rsidRPr="00E50C62">
              <w:rPr>
                <w:b/>
                <w:bCs/>
                <w:sz w:val="28"/>
                <w:szCs w:val="28"/>
              </w:rPr>
              <w:t>ВСТУП</w:t>
            </w:r>
            <w:r w:rsidR="00960DCB">
              <w:rPr>
                <w:b/>
                <w:bCs/>
                <w:sz w:val="28"/>
                <w:szCs w:val="28"/>
              </w:rPr>
              <w:t>………………………………………………………………</w:t>
            </w:r>
          </w:p>
        </w:tc>
        <w:tc>
          <w:tcPr>
            <w:tcW w:w="561" w:type="dxa"/>
            <w:vAlign w:val="center"/>
          </w:tcPr>
          <w:p w:rsidR="00221F51" w:rsidRPr="00960DCB" w:rsidRDefault="00960DCB" w:rsidP="008C5866">
            <w:pPr>
              <w:spacing w:line="360" w:lineRule="auto"/>
              <w:jc w:val="center"/>
              <w:rPr>
                <w:sz w:val="28"/>
                <w:szCs w:val="28"/>
              </w:rPr>
            </w:pPr>
            <w:r w:rsidRPr="00960DCB">
              <w:rPr>
                <w:sz w:val="28"/>
                <w:szCs w:val="28"/>
              </w:rPr>
              <w:t>4</w:t>
            </w:r>
          </w:p>
        </w:tc>
      </w:tr>
      <w:tr w:rsidR="00221F51" w:rsidTr="008C5866">
        <w:tc>
          <w:tcPr>
            <w:tcW w:w="8642" w:type="dxa"/>
          </w:tcPr>
          <w:p w:rsidR="00221F51" w:rsidRPr="00E50C62" w:rsidRDefault="00221F51" w:rsidP="00497DDF">
            <w:pPr>
              <w:pStyle w:val="a5"/>
              <w:spacing w:line="360" w:lineRule="auto"/>
              <w:ind w:firstLine="731"/>
              <w:jc w:val="both"/>
              <w:rPr>
                <w:b/>
                <w:bCs/>
                <w:sz w:val="28"/>
                <w:szCs w:val="28"/>
              </w:rPr>
            </w:pPr>
            <w:r w:rsidRPr="00E50C62">
              <w:rPr>
                <w:b/>
                <w:bCs/>
                <w:sz w:val="28"/>
                <w:szCs w:val="28"/>
              </w:rPr>
              <w:t>РОЗДІЛ 1. ЗАГАЛЬНА ХАРАКТРИСТИКА ГРИ В НАСТІЛЬНИЙ ТЕНІС ВИХОДЯЧИ З АНАЛІЗУ ЛІТЕРАТУРНИХ ДЖЕРЕЛ</w:t>
            </w:r>
            <w:r w:rsidR="00960DCB">
              <w:rPr>
                <w:b/>
                <w:bCs/>
                <w:sz w:val="28"/>
                <w:szCs w:val="28"/>
              </w:rPr>
              <w:t>……………………………………………</w:t>
            </w:r>
            <w:r w:rsidR="008C5866">
              <w:rPr>
                <w:b/>
                <w:bCs/>
                <w:sz w:val="28"/>
                <w:szCs w:val="28"/>
              </w:rPr>
              <w:t>……………………….</w:t>
            </w:r>
          </w:p>
        </w:tc>
        <w:tc>
          <w:tcPr>
            <w:tcW w:w="561" w:type="dxa"/>
            <w:vAlign w:val="bottom"/>
          </w:tcPr>
          <w:p w:rsidR="00221F51" w:rsidRPr="00960DCB" w:rsidRDefault="00960DCB" w:rsidP="008C5866">
            <w:pPr>
              <w:spacing w:line="360" w:lineRule="auto"/>
              <w:jc w:val="center"/>
              <w:rPr>
                <w:sz w:val="28"/>
                <w:szCs w:val="28"/>
              </w:rPr>
            </w:pPr>
            <w:r w:rsidRPr="00960DCB">
              <w:rPr>
                <w:sz w:val="28"/>
                <w:szCs w:val="28"/>
              </w:rPr>
              <w:t>7</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r w:rsidRPr="00E50C62">
              <w:rPr>
                <w:sz w:val="28"/>
                <w:szCs w:val="28"/>
              </w:rPr>
              <w:t>1.1. Специфіка гри настільний теніс як виду спорту</w:t>
            </w:r>
            <w:r w:rsidR="00960DCB">
              <w:rPr>
                <w:sz w:val="28"/>
                <w:szCs w:val="28"/>
              </w:rPr>
              <w:t>………………</w:t>
            </w:r>
          </w:p>
        </w:tc>
        <w:tc>
          <w:tcPr>
            <w:tcW w:w="561" w:type="dxa"/>
            <w:vAlign w:val="center"/>
          </w:tcPr>
          <w:p w:rsidR="00221F51" w:rsidRPr="00960DCB" w:rsidRDefault="00960DCB" w:rsidP="008C5866">
            <w:pPr>
              <w:spacing w:line="360" w:lineRule="auto"/>
              <w:jc w:val="center"/>
              <w:rPr>
                <w:sz w:val="28"/>
                <w:szCs w:val="28"/>
              </w:rPr>
            </w:pPr>
            <w:r w:rsidRPr="00960DCB">
              <w:rPr>
                <w:sz w:val="28"/>
                <w:szCs w:val="28"/>
              </w:rPr>
              <w:t>7</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r w:rsidRPr="00E50C62">
              <w:rPr>
                <w:sz w:val="28"/>
                <w:szCs w:val="28"/>
              </w:rPr>
              <w:t>1.2. Фізіологічні особливості гри в настільний теніс</w:t>
            </w:r>
            <w:r w:rsidR="00960DCB">
              <w:rPr>
                <w:sz w:val="28"/>
                <w:szCs w:val="28"/>
              </w:rPr>
              <w:t xml:space="preserve"> ……………..</w:t>
            </w:r>
          </w:p>
        </w:tc>
        <w:tc>
          <w:tcPr>
            <w:tcW w:w="561" w:type="dxa"/>
            <w:vAlign w:val="center"/>
          </w:tcPr>
          <w:p w:rsidR="00221F51" w:rsidRPr="00960DCB" w:rsidRDefault="00960DCB" w:rsidP="008C5866">
            <w:pPr>
              <w:spacing w:line="360" w:lineRule="auto"/>
              <w:jc w:val="center"/>
              <w:rPr>
                <w:sz w:val="28"/>
                <w:szCs w:val="28"/>
              </w:rPr>
            </w:pPr>
            <w:r w:rsidRPr="00960DCB">
              <w:rPr>
                <w:sz w:val="28"/>
                <w:szCs w:val="28"/>
              </w:rPr>
              <w:t>11</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r w:rsidRPr="00E50C62">
              <w:rPr>
                <w:sz w:val="28"/>
                <w:szCs w:val="28"/>
              </w:rPr>
              <w:t>1.3. Особливості фізичної підготовленості гравців в настільний теніс</w:t>
            </w:r>
            <w:r w:rsidR="00960DCB">
              <w:rPr>
                <w:sz w:val="28"/>
                <w:szCs w:val="28"/>
              </w:rPr>
              <w:t>…………………………………………………………………………</w:t>
            </w:r>
          </w:p>
        </w:tc>
        <w:tc>
          <w:tcPr>
            <w:tcW w:w="561" w:type="dxa"/>
            <w:vAlign w:val="bottom"/>
          </w:tcPr>
          <w:p w:rsidR="00221F51" w:rsidRPr="00960DCB" w:rsidRDefault="00960DCB" w:rsidP="008C5866">
            <w:pPr>
              <w:spacing w:line="360" w:lineRule="auto"/>
              <w:jc w:val="center"/>
              <w:rPr>
                <w:sz w:val="28"/>
                <w:szCs w:val="28"/>
              </w:rPr>
            </w:pPr>
            <w:r w:rsidRPr="00960DCB">
              <w:rPr>
                <w:sz w:val="28"/>
                <w:szCs w:val="28"/>
              </w:rPr>
              <w:t>13</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r w:rsidRPr="00E50C62">
              <w:rPr>
                <w:sz w:val="28"/>
                <w:szCs w:val="28"/>
              </w:rPr>
              <w:t xml:space="preserve">1.4. </w:t>
            </w:r>
            <w:proofErr w:type="spellStart"/>
            <w:r w:rsidRPr="00E50C62">
              <w:rPr>
                <w:sz w:val="28"/>
                <w:szCs w:val="28"/>
              </w:rPr>
              <w:t>Ергометрична</w:t>
            </w:r>
            <w:proofErr w:type="spellEnd"/>
            <w:r w:rsidRPr="00E50C62">
              <w:rPr>
                <w:sz w:val="28"/>
                <w:szCs w:val="28"/>
              </w:rPr>
              <w:t xml:space="preserve"> характеристика настільного тенісу</w:t>
            </w:r>
            <w:r w:rsidR="00960DCB">
              <w:rPr>
                <w:sz w:val="28"/>
                <w:szCs w:val="28"/>
              </w:rPr>
              <w:t>…………...</w:t>
            </w:r>
          </w:p>
        </w:tc>
        <w:tc>
          <w:tcPr>
            <w:tcW w:w="561" w:type="dxa"/>
            <w:vAlign w:val="center"/>
          </w:tcPr>
          <w:p w:rsidR="00221F51" w:rsidRPr="00960DCB" w:rsidRDefault="00960DCB" w:rsidP="008C5866">
            <w:pPr>
              <w:spacing w:line="360" w:lineRule="auto"/>
              <w:jc w:val="center"/>
              <w:rPr>
                <w:sz w:val="28"/>
                <w:szCs w:val="28"/>
              </w:rPr>
            </w:pPr>
            <w:r w:rsidRPr="00960DCB">
              <w:rPr>
                <w:sz w:val="28"/>
                <w:szCs w:val="28"/>
              </w:rPr>
              <w:t>19</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bookmarkStart w:id="3" w:name="_Hlk152681140"/>
            <w:r w:rsidRPr="00E50C62">
              <w:rPr>
                <w:sz w:val="28"/>
                <w:szCs w:val="28"/>
              </w:rPr>
              <w:t>1.5. Кількісні характеристики сучасної змагальної діяльності у настільному тенісі</w:t>
            </w:r>
            <w:bookmarkEnd w:id="3"/>
            <w:r w:rsidR="00960DCB">
              <w:rPr>
                <w:sz w:val="28"/>
                <w:szCs w:val="28"/>
              </w:rPr>
              <w:t>………………………………………………………….</w:t>
            </w:r>
          </w:p>
        </w:tc>
        <w:tc>
          <w:tcPr>
            <w:tcW w:w="561" w:type="dxa"/>
            <w:vAlign w:val="bottom"/>
          </w:tcPr>
          <w:p w:rsidR="00221F51" w:rsidRPr="00960DCB" w:rsidRDefault="00960DCB" w:rsidP="008C5866">
            <w:pPr>
              <w:spacing w:line="360" w:lineRule="auto"/>
              <w:jc w:val="center"/>
              <w:rPr>
                <w:sz w:val="28"/>
                <w:szCs w:val="28"/>
              </w:rPr>
            </w:pPr>
            <w:r w:rsidRPr="00960DCB">
              <w:rPr>
                <w:sz w:val="28"/>
                <w:szCs w:val="28"/>
              </w:rPr>
              <w:t>27</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bookmarkStart w:id="4" w:name="_Hlk152683322"/>
            <w:r w:rsidRPr="00E50C62">
              <w:rPr>
                <w:sz w:val="28"/>
                <w:szCs w:val="28"/>
              </w:rPr>
              <w:t xml:space="preserve">1.6. </w:t>
            </w:r>
            <w:proofErr w:type="spellStart"/>
            <w:r w:rsidRPr="00E50C62">
              <w:rPr>
                <w:sz w:val="28"/>
                <w:szCs w:val="28"/>
              </w:rPr>
              <w:t>Морфофункціональні</w:t>
            </w:r>
            <w:proofErr w:type="spellEnd"/>
            <w:r w:rsidRPr="00E50C62">
              <w:rPr>
                <w:sz w:val="28"/>
                <w:szCs w:val="28"/>
              </w:rPr>
              <w:t xml:space="preserve"> вимоги до гравців у настільний теніс</w:t>
            </w:r>
            <w:bookmarkEnd w:id="4"/>
            <w:r w:rsidR="00960DCB">
              <w:rPr>
                <w:sz w:val="28"/>
                <w:szCs w:val="28"/>
              </w:rPr>
              <w:t>...</w:t>
            </w:r>
          </w:p>
        </w:tc>
        <w:tc>
          <w:tcPr>
            <w:tcW w:w="561" w:type="dxa"/>
            <w:vAlign w:val="center"/>
          </w:tcPr>
          <w:p w:rsidR="00221F51" w:rsidRPr="00960DCB" w:rsidRDefault="001A72C9" w:rsidP="008C5866">
            <w:pPr>
              <w:spacing w:line="360" w:lineRule="auto"/>
              <w:jc w:val="center"/>
              <w:rPr>
                <w:sz w:val="28"/>
                <w:szCs w:val="28"/>
              </w:rPr>
            </w:pPr>
            <w:r>
              <w:rPr>
                <w:sz w:val="28"/>
                <w:szCs w:val="28"/>
              </w:rPr>
              <w:t>30</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bookmarkStart w:id="5" w:name="_Hlk152683976"/>
            <w:r w:rsidRPr="00E50C62">
              <w:rPr>
                <w:sz w:val="28"/>
                <w:szCs w:val="28"/>
              </w:rPr>
              <w:t>1.7. Психологічні якості і властивості особистості гравця у настільний теніс</w:t>
            </w:r>
            <w:bookmarkEnd w:id="5"/>
            <w:r w:rsidR="001A72C9">
              <w:rPr>
                <w:sz w:val="28"/>
                <w:szCs w:val="28"/>
              </w:rPr>
              <w:t>……………………………………………………………</w:t>
            </w:r>
          </w:p>
        </w:tc>
        <w:tc>
          <w:tcPr>
            <w:tcW w:w="561" w:type="dxa"/>
            <w:vAlign w:val="bottom"/>
          </w:tcPr>
          <w:p w:rsidR="00221F51" w:rsidRPr="00960DCB" w:rsidRDefault="001A72C9" w:rsidP="008C5866">
            <w:pPr>
              <w:spacing w:line="360" w:lineRule="auto"/>
              <w:jc w:val="center"/>
              <w:rPr>
                <w:sz w:val="28"/>
                <w:szCs w:val="28"/>
              </w:rPr>
            </w:pPr>
            <w:r>
              <w:rPr>
                <w:sz w:val="28"/>
                <w:szCs w:val="28"/>
              </w:rPr>
              <w:t>33</w:t>
            </w:r>
          </w:p>
        </w:tc>
      </w:tr>
      <w:tr w:rsidR="00497DDF" w:rsidTr="008C5866">
        <w:tc>
          <w:tcPr>
            <w:tcW w:w="8642" w:type="dxa"/>
          </w:tcPr>
          <w:p w:rsidR="00497DDF" w:rsidRPr="00E50C62" w:rsidRDefault="00497DDF" w:rsidP="00497DDF">
            <w:pPr>
              <w:pStyle w:val="a5"/>
              <w:spacing w:line="360" w:lineRule="auto"/>
              <w:ind w:firstLine="731"/>
              <w:jc w:val="both"/>
              <w:rPr>
                <w:sz w:val="28"/>
                <w:szCs w:val="28"/>
              </w:rPr>
            </w:pPr>
            <w:r w:rsidRPr="00D31226">
              <w:rPr>
                <w:bCs/>
                <w:color w:val="000000"/>
                <w:sz w:val="28"/>
                <w:szCs w:val="28"/>
              </w:rPr>
              <w:t>Висновки до розділу 1</w:t>
            </w:r>
            <w:r w:rsidR="001A72C9">
              <w:rPr>
                <w:bCs/>
                <w:color w:val="000000"/>
                <w:sz w:val="28"/>
                <w:szCs w:val="28"/>
              </w:rPr>
              <w:t>………………………………………………</w:t>
            </w:r>
          </w:p>
        </w:tc>
        <w:tc>
          <w:tcPr>
            <w:tcW w:w="561" w:type="dxa"/>
            <w:vAlign w:val="center"/>
          </w:tcPr>
          <w:p w:rsidR="00497DDF" w:rsidRPr="00960DCB" w:rsidRDefault="001A72C9" w:rsidP="008C5866">
            <w:pPr>
              <w:spacing w:line="360" w:lineRule="auto"/>
              <w:jc w:val="center"/>
              <w:rPr>
                <w:sz w:val="28"/>
                <w:szCs w:val="28"/>
              </w:rPr>
            </w:pPr>
            <w:r>
              <w:rPr>
                <w:sz w:val="28"/>
                <w:szCs w:val="28"/>
              </w:rPr>
              <w:t>36</w:t>
            </w:r>
          </w:p>
        </w:tc>
      </w:tr>
      <w:tr w:rsidR="00221F51" w:rsidTr="008C5866">
        <w:tc>
          <w:tcPr>
            <w:tcW w:w="8642" w:type="dxa"/>
          </w:tcPr>
          <w:p w:rsidR="00221F51" w:rsidRPr="00E50C62" w:rsidRDefault="00215AB1" w:rsidP="00497DDF">
            <w:pPr>
              <w:pStyle w:val="a5"/>
              <w:spacing w:line="360" w:lineRule="auto"/>
              <w:ind w:firstLine="731"/>
              <w:jc w:val="both"/>
              <w:rPr>
                <w:b/>
                <w:bCs/>
                <w:sz w:val="28"/>
                <w:szCs w:val="28"/>
              </w:rPr>
            </w:pPr>
            <w:bookmarkStart w:id="6" w:name="_Hlk152689995"/>
            <w:r w:rsidRPr="00E50C62">
              <w:rPr>
                <w:b/>
                <w:bCs/>
                <w:sz w:val="28"/>
                <w:szCs w:val="28"/>
              </w:rPr>
              <w:t>РОЗДІЛ 2. ХАРАКТЕРИСТИКИ КОНТРОЛЮ ПІД ЧАС ТРЕНУВАЛЬНОГО ПРОЦЕСУ ДЛЯ ГРАВЦІВ У НАСТІЛЬНИЙ ТЕНІС</w:t>
            </w:r>
            <w:bookmarkEnd w:id="6"/>
            <w:r w:rsidR="001A72C9">
              <w:rPr>
                <w:b/>
                <w:bCs/>
                <w:sz w:val="28"/>
                <w:szCs w:val="28"/>
              </w:rPr>
              <w:t>………………………………………………………………………</w:t>
            </w:r>
          </w:p>
        </w:tc>
        <w:tc>
          <w:tcPr>
            <w:tcW w:w="561" w:type="dxa"/>
            <w:vAlign w:val="bottom"/>
          </w:tcPr>
          <w:p w:rsidR="00221F51" w:rsidRPr="00960DCB" w:rsidRDefault="001A72C9" w:rsidP="008C5866">
            <w:pPr>
              <w:spacing w:line="360" w:lineRule="auto"/>
              <w:jc w:val="center"/>
              <w:rPr>
                <w:sz w:val="28"/>
                <w:szCs w:val="28"/>
              </w:rPr>
            </w:pPr>
            <w:r>
              <w:rPr>
                <w:sz w:val="28"/>
                <w:szCs w:val="28"/>
              </w:rPr>
              <w:t>38</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bookmarkStart w:id="7" w:name="_Hlk152690011"/>
            <w:r w:rsidRPr="00E50C62">
              <w:rPr>
                <w:sz w:val="28"/>
                <w:szCs w:val="28"/>
              </w:rPr>
              <w:t>2.1. Загальна характеристика контролю в процесі підготовки гравців у настільний теніс</w:t>
            </w:r>
            <w:bookmarkEnd w:id="7"/>
            <w:r w:rsidR="001A72C9">
              <w:rPr>
                <w:sz w:val="28"/>
                <w:szCs w:val="28"/>
              </w:rPr>
              <w:t>…………………………………………………</w:t>
            </w:r>
          </w:p>
        </w:tc>
        <w:tc>
          <w:tcPr>
            <w:tcW w:w="561" w:type="dxa"/>
            <w:vAlign w:val="bottom"/>
          </w:tcPr>
          <w:p w:rsidR="00221F51" w:rsidRPr="00960DCB" w:rsidRDefault="001A72C9" w:rsidP="008C5866">
            <w:pPr>
              <w:spacing w:line="360" w:lineRule="auto"/>
              <w:jc w:val="center"/>
              <w:rPr>
                <w:sz w:val="28"/>
                <w:szCs w:val="28"/>
              </w:rPr>
            </w:pPr>
            <w:r>
              <w:rPr>
                <w:sz w:val="28"/>
                <w:szCs w:val="28"/>
              </w:rPr>
              <w:t>38</w:t>
            </w:r>
          </w:p>
        </w:tc>
      </w:tr>
      <w:tr w:rsidR="003D2654" w:rsidTr="008C5866">
        <w:tc>
          <w:tcPr>
            <w:tcW w:w="8642" w:type="dxa"/>
          </w:tcPr>
          <w:p w:rsidR="003D2654" w:rsidRPr="00E50C62" w:rsidRDefault="003D2654" w:rsidP="00497DDF">
            <w:pPr>
              <w:pStyle w:val="a5"/>
              <w:spacing w:line="360" w:lineRule="auto"/>
              <w:ind w:firstLine="731"/>
              <w:jc w:val="both"/>
              <w:rPr>
                <w:sz w:val="28"/>
                <w:szCs w:val="28"/>
              </w:rPr>
            </w:pPr>
            <w:bookmarkStart w:id="8" w:name="_Hlk152692033"/>
            <w:r w:rsidRPr="00D31226">
              <w:rPr>
                <w:bCs/>
                <w:color w:val="000000"/>
                <w:sz w:val="28"/>
                <w:szCs w:val="28"/>
              </w:rPr>
              <w:t xml:space="preserve">Висновки до розділу </w:t>
            </w:r>
            <w:r>
              <w:rPr>
                <w:bCs/>
                <w:color w:val="000000"/>
                <w:sz w:val="28"/>
                <w:szCs w:val="28"/>
              </w:rPr>
              <w:t>2</w:t>
            </w:r>
            <w:bookmarkEnd w:id="8"/>
            <w:r w:rsidR="001A72C9">
              <w:rPr>
                <w:bCs/>
                <w:color w:val="000000"/>
                <w:sz w:val="28"/>
                <w:szCs w:val="28"/>
              </w:rPr>
              <w:t>………………………………………………</w:t>
            </w:r>
          </w:p>
        </w:tc>
        <w:tc>
          <w:tcPr>
            <w:tcW w:w="561" w:type="dxa"/>
            <w:vAlign w:val="center"/>
          </w:tcPr>
          <w:p w:rsidR="003D2654" w:rsidRPr="00960DCB" w:rsidRDefault="008C5866" w:rsidP="008C5866">
            <w:pPr>
              <w:spacing w:line="360" w:lineRule="auto"/>
              <w:jc w:val="center"/>
              <w:rPr>
                <w:sz w:val="28"/>
                <w:szCs w:val="28"/>
              </w:rPr>
            </w:pPr>
            <w:r>
              <w:rPr>
                <w:sz w:val="28"/>
                <w:szCs w:val="28"/>
              </w:rPr>
              <w:t>46</w:t>
            </w:r>
          </w:p>
        </w:tc>
      </w:tr>
      <w:tr w:rsidR="00221F51" w:rsidTr="008C5866">
        <w:tc>
          <w:tcPr>
            <w:tcW w:w="8642" w:type="dxa"/>
          </w:tcPr>
          <w:p w:rsidR="00221F51" w:rsidRPr="00E50C62" w:rsidRDefault="00215AB1" w:rsidP="00497DDF">
            <w:pPr>
              <w:pStyle w:val="a5"/>
              <w:spacing w:line="360" w:lineRule="auto"/>
              <w:ind w:firstLine="731"/>
              <w:jc w:val="both"/>
              <w:rPr>
                <w:b/>
                <w:bCs/>
                <w:sz w:val="28"/>
                <w:szCs w:val="28"/>
              </w:rPr>
            </w:pPr>
            <w:bookmarkStart w:id="9" w:name="_Hlk152692523"/>
            <w:r w:rsidRPr="00E50C62">
              <w:rPr>
                <w:b/>
                <w:bCs/>
                <w:sz w:val="28"/>
                <w:szCs w:val="28"/>
              </w:rPr>
              <w:t>РОЗДІЛ 3. РЕЗУЛЬТАТИ ДОСЛІДЖЕННЯ ТА ЇХ ОБГОВОРЕННЯ</w:t>
            </w:r>
            <w:bookmarkEnd w:id="9"/>
            <w:r w:rsidR="008C5866">
              <w:rPr>
                <w:b/>
                <w:bCs/>
                <w:sz w:val="28"/>
                <w:szCs w:val="28"/>
              </w:rPr>
              <w:t>…………………………………………………………..</w:t>
            </w:r>
          </w:p>
        </w:tc>
        <w:tc>
          <w:tcPr>
            <w:tcW w:w="561" w:type="dxa"/>
            <w:vAlign w:val="bottom"/>
          </w:tcPr>
          <w:p w:rsidR="00221F51" w:rsidRPr="00960DCB" w:rsidRDefault="008C5866" w:rsidP="008C5866">
            <w:pPr>
              <w:spacing w:line="360" w:lineRule="auto"/>
              <w:jc w:val="center"/>
              <w:rPr>
                <w:sz w:val="28"/>
                <w:szCs w:val="28"/>
              </w:rPr>
            </w:pPr>
            <w:r>
              <w:rPr>
                <w:sz w:val="28"/>
                <w:szCs w:val="28"/>
              </w:rPr>
              <w:t>48</w:t>
            </w:r>
          </w:p>
        </w:tc>
      </w:tr>
      <w:tr w:rsidR="00221F51" w:rsidTr="008C5866">
        <w:tc>
          <w:tcPr>
            <w:tcW w:w="8642" w:type="dxa"/>
          </w:tcPr>
          <w:p w:rsidR="00221F51" w:rsidRPr="00E50C62" w:rsidRDefault="00215AB1" w:rsidP="00497DDF">
            <w:pPr>
              <w:pStyle w:val="a5"/>
              <w:spacing w:line="360" w:lineRule="auto"/>
              <w:ind w:firstLine="731"/>
              <w:jc w:val="both"/>
              <w:rPr>
                <w:sz w:val="28"/>
                <w:szCs w:val="28"/>
              </w:rPr>
            </w:pPr>
            <w:bookmarkStart w:id="10" w:name="_Hlk152692544"/>
            <w:r w:rsidRPr="00E50C62">
              <w:rPr>
                <w:sz w:val="28"/>
                <w:szCs w:val="28"/>
              </w:rPr>
              <w:t xml:space="preserve">3.1. </w:t>
            </w:r>
            <w:r w:rsidR="00407550" w:rsidRPr="00E50C62">
              <w:rPr>
                <w:sz w:val="28"/>
                <w:szCs w:val="28"/>
              </w:rPr>
              <w:t xml:space="preserve">Визначення основних показників педагогічного та </w:t>
            </w:r>
            <w:proofErr w:type="spellStart"/>
            <w:r w:rsidR="00407550" w:rsidRPr="00E50C62">
              <w:rPr>
                <w:sz w:val="28"/>
                <w:szCs w:val="28"/>
              </w:rPr>
              <w:t>медіко</w:t>
            </w:r>
            <w:proofErr w:type="spellEnd"/>
            <w:r w:rsidR="00407550" w:rsidRPr="00E50C62">
              <w:rPr>
                <w:sz w:val="28"/>
                <w:szCs w:val="28"/>
              </w:rPr>
              <w:t>-біологічного контролю при побудові тренувального процесу у настільному тенісі</w:t>
            </w:r>
            <w:bookmarkEnd w:id="10"/>
            <w:r w:rsidR="008C5866">
              <w:rPr>
                <w:sz w:val="28"/>
                <w:szCs w:val="28"/>
              </w:rPr>
              <w:t>………………………………………………………….</w:t>
            </w:r>
          </w:p>
        </w:tc>
        <w:tc>
          <w:tcPr>
            <w:tcW w:w="561" w:type="dxa"/>
            <w:vAlign w:val="bottom"/>
          </w:tcPr>
          <w:p w:rsidR="00221F51" w:rsidRPr="00960DCB" w:rsidRDefault="008C5866" w:rsidP="008C5866">
            <w:pPr>
              <w:spacing w:line="360" w:lineRule="auto"/>
              <w:jc w:val="center"/>
              <w:rPr>
                <w:sz w:val="28"/>
                <w:szCs w:val="28"/>
              </w:rPr>
            </w:pPr>
            <w:r>
              <w:rPr>
                <w:sz w:val="28"/>
                <w:szCs w:val="28"/>
              </w:rPr>
              <w:t>48</w:t>
            </w:r>
          </w:p>
        </w:tc>
      </w:tr>
      <w:tr w:rsidR="00221F51" w:rsidTr="008C5866">
        <w:tc>
          <w:tcPr>
            <w:tcW w:w="8642" w:type="dxa"/>
          </w:tcPr>
          <w:p w:rsidR="00221F51" w:rsidRPr="00E50C62" w:rsidRDefault="00407550" w:rsidP="00497DDF">
            <w:pPr>
              <w:pStyle w:val="a5"/>
              <w:spacing w:line="360" w:lineRule="auto"/>
              <w:ind w:firstLine="731"/>
              <w:jc w:val="both"/>
              <w:rPr>
                <w:sz w:val="28"/>
                <w:szCs w:val="28"/>
              </w:rPr>
            </w:pPr>
            <w:r w:rsidRPr="00E50C62">
              <w:rPr>
                <w:sz w:val="28"/>
                <w:szCs w:val="28"/>
              </w:rPr>
              <w:lastRenderedPageBreak/>
              <w:t xml:space="preserve">3.2. Вплив самоконтролю на тренувальний процес юних </w:t>
            </w:r>
            <w:proofErr w:type="spellStart"/>
            <w:r w:rsidRPr="00E50C62">
              <w:rPr>
                <w:sz w:val="28"/>
                <w:szCs w:val="28"/>
              </w:rPr>
              <w:t>портсменів</w:t>
            </w:r>
            <w:proofErr w:type="spellEnd"/>
            <w:r w:rsidRPr="00E50C62">
              <w:rPr>
                <w:sz w:val="28"/>
                <w:szCs w:val="28"/>
              </w:rPr>
              <w:t>, які спеціалізуються з настільного тенісу</w:t>
            </w:r>
            <w:r w:rsidR="008C5866">
              <w:rPr>
                <w:sz w:val="28"/>
                <w:szCs w:val="28"/>
              </w:rPr>
              <w:t>……………………</w:t>
            </w:r>
          </w:p>
        </w:tc>
        <w:tc>
          <w:tcPr>
            <w:tcW w:w="561" w:type="dxa"/>
            <w:vAlign w:val="bottom"/>
          </w:tcPr>
          <w:p w:rsidR="00221F51" w:rsidRPr="00960DCB" w:rsidRDefault="008C5866" w:rsidP="008C5866">
            <w:pPr>
              <w:spacing w:line="360" w:lineRule="auto"/>
              <w:jc w:val="center"/>
              <w:rPr>
                <w:sz w:val="28"/>
                <w:szCs w:val="28"/>
              </w:rPr>
            </w:pPr>
            <w:r>
              <w:rPr>
                <w:sz w:val="28"/>
                <w:szCs w:val="28"/>
              </w:rPr>
              <w:t>56</w:t>
            </w:r>
          </w:p>
        </w:tc>
      </w:tr>
      <w:tr w:rsidR="00221F51" w:rsidTr="008C5866">
        <w:tc>
          <w:tcPr>
            <w:tcW w:w="8642" w:type="dxa"/>
          </w:tcPr>
          <w:p w:rsidR="00221F51" w:rsidRPr="00E50C62" w:rsidRDefault="00407550" w:rsidP="00497DDF">
            <w:pPr>
              <w:pStyle w:val="a5"/>
              <w:spacing w:line="360" w:lineRule="auto"/>
              <w:ind w:firstLine="731"/>
              <w:jc w:val="both"/>
              <w:rPr>
                <w:sz w:val="28"/>
                <w:szCs w:val="28"/>
              </w:rPr>
            </w:pPr>
            <w:bookmarkStart w:id="11" w:name="_Hlk152694998"/>
            <w:r w:rsidRPr="00E50C62">
              <w:rPr>
                <w:sz w:val="28"/>
                <w:szCs w:val="28"/>
              </w:rPr>
              <w:t>3.3.</w:t>
            </w:r>
            <w:r w:rsidR="00E50C62">
              <w:rPr>
                <w:sz w:val="28"/>
                <w:szCs w:val="28"/>
              </w:rPr>
              <w:t xml:space="preserve"> </w:t>
            </w:r>
            <w:r w:rsidRPr="00E50C62">
              <w:rPr>
                <w:sz w:val="28"/>
                <w:szCs w:val="28"/>
              </w:rPr>
              <w:t>Впровадження методів стандартів для визначення оптимальних фізичних та фізіологічних показників у настільному тенісі</w:t>
            </w:r>
            <w:bookmarkEnd w:id="11"/>
            <w:r w:rsidR="008C5866">
              <w:rPr>
                <w:sz w:val="28"/>
                <w:szCs w:val="28"/>
              </w:rPr>
              <w:t>…………………………………………………………………………</w:t>
            </w:r>
          </w:p>
        </w:tc>
        <w:tc>
          <w:tcPr>
            <w:tcW w:w="561" w:type="dxa"/>
            <w:vAlign w:val="bottom"/>
          </w:tcPr>
          <w:p w:rsidR="00221F51" w:rsidRPr="00960DCB" w:rsidRDefault="008C5866" w:rsidP="008C5866">
            <w:pPr>
              <w:spacing w:line="360" w:lineRule="auto"/>
              <w:jc w:val="center"/>
              <w:rPr>
                <w:sz w:val="28"/>
                <w:szCs w:val="28"/>
              </w:rPr>
            </w:pPr>
            <w:r>
              <w:rPr>
                <w:sz w:val="28"/>
                <w:szCs w:val="28"/>
              </w:rPr>
              <w:t>60</w:t>
            </w:r>
          </w:p>
        </w:tc>
      </w:tr>
      <w:tr w:rsidR="00221F51" w:rsidTr="008C5866">
        <w:tc>
          <w:tcPr>
            <w:tcW w:w="8642" w:type="dxa"/>
          </w:tcPr>
          <w:p w:rsidR="00221F51" w:rsidRPr="00E50C62" w:rsidRDefault="00407550" w:rsidP="00497DDF">
            <w:pPr>
              <w:pStyle w:val="a5"/>
              <w:spacing w:line="360" w:lineRule="auto"/>
              <w:ind w:firstLine="731"/>
              <w:jc w:val="both"/>
              <w:rPr>
                <w:sz w:val="28"/>
                <w:szCs w:val="28"/>
              </w:rPr>
            </w:pPr>
            <w:bookmarkStart w:id="12" w:name="_Hlk152710527"/>
            <w:r w:rsidRPr="00E50C62">
              <w:rPr>
                <w:sz w:val="28"/>
                <w:szCs w:val="28"/>
              </w:rPr>
              <w:t>3.4. Профілактика травматизму і негативних реакцій організму спортсменів у настільному тенісі</w:t>
            </w:r>
            <w:bookmarkEnd w:id="12"/>
            <w:r w:rsidR="008C5866">
              <w:rPr>
                <w:sz w:val="28"/>
                <w:szCs w:val="28"/>
              </w:rPr>
              <w:t>………………………………………….</w:t>
            </w:r>
          </w:p>
        </w:tc>
        <w:tc>
          <w:tcPr>
            <w:tcW w:w="561" w:type="dxa"/>
            <w:vAlign w:val="bottom"/>
          </w:tcPr>
          <w:p w:rsidR="00221F51" w:rsidRPr="00960DCB" w:rsidRDefault="008C5866" w:rsidP="008C5866">
            <w:pPr>
              <w:spacing w:line="360" w:lineRule="auto"/>
              <w:jc w:val="center"/>
              <w:rPr>
                <w:sz w:val="28"/>
                <w:szCs w:val="28"/>
              </w:rPr>
            </w:pPr>
            <w:r>
              <w:rPr>
                <w:sz w:val="28"/>
                <w:szCs w:val="28"/>
              </w:rPr>
              <w:t>66</w:t>
            </w:r>
          </w:p>
        </w:tc>
      </w:tr>
      <w:tr w:rsidR="003D2654" w:rsidTr="008C5866">
        <w:tc>
          <w:tcPr>
            <w:tcW w:w="8642" w:type="dxa"/>
          </w:tcPr>
          <w:p w:rsidR="003D2654" w:rsidRPr="00E50C62" w:rsidRDefault="003D2654" w:rsidP="00497DDF">
            <w:pPr>
              <w:pStyle w:val="a5"/>
              <w:spacing w:line="360" w:lineRule="auto"/>
              <w:ind w:firstLine="731"/>
              <w:jc w:val="both"/>
              <w:rPr>
                <w:sz w:val="28"/>
                <w:szCs w:val="28"/>
              </w:rPr>
            </w:pPr>
            <w:bookmarkStart w:id="13" w:name="_Hlk152711344"/>
            <w:r w:rsidRPr="00D31226">
              <w:rPr>
                <w:bCs/>
                <w:color w:val="000000"/>
                <w:sz w:val="28"/>
                <w:szCs w:val="28"/>
              </w:rPr>
              <w:t xml:space="preserve">Висновки до розділу </w:t>
            </w:r>
            <w:r>
              <w:rPr>
                <w:bCs/>
                <w:color w:val="000000"/>
                <w:sz w:val="28"/>
                <w:szCs w:val="28"/>
              </w:rPr>
              <w:t>3</w:t>
            </w:r>
            <w:bookmarkEnd w:id="13"/>
            <w:r w:rsidR="008C5866">
              <w:rPr>
                <w:bCs/>
                <w:color w:val="000000"/>
                <w:sz w:val="28"/>
                <w:szCs w:val="28"/>
              </w:rPr>
              <w:t>……………………………………………….</w:t>
            </w:r>
          </w:p>
        </w:tc>
        <w:tc>
          <w:tcPr>
            <w:tcW w:w="561" w:type="dxa"/>
            <w:vAlign w:val="center"/>
          </w:tcPr>
          <w:p w:rsidR="003D2654" w:rsidRPr="00960DCB" w:rsidRDefault="008C5866" w:rsidP="008C5866">
            <w:pPr>
              <w:spacing w:line="360" w:lineRule="auto"/>
              <w:jc w:val="center"/>
              <w:rPr>
                <w:sz w:val="28"/>
                <w:szCs w:val="28"/>
              </w:rPr>
            </w:pPr>
            <w:r>
              <w:rPr>
                <w:sz w:val="28"/>
                <w:szCs w:val="28"/>
              </w:rPr>
              <w:t>70</w:t>
            </w:r>
          </w:p>
        </w:tc>
      </w:tr>
      <w:tr w:rsidR="00221F51" w:rsidTr="008C5866">
        <w:tc>
          <w:tcPr>
            <w:tcW w:w="8642" w:type="dxa"/>
          </w:tcPr>
          <w:p w:rsidR="00221F51" w:rsidRPr="00E50C62" w:rsidRDefault="003D2654" w:rsidP="00497DDF">
            <w:pPr>
              <w:pStyle w:val="a5"/>
              <w:spacing w:line="360" w:lineRule="auto"/>
              <w:ind w:firstLine="731"/>
              <w:jc w:val="both"/>
              <w:rPr>
                <w:b/>
                <w:bCs/>
                <w:sz w:val="28"/>
                <w:szCs w:val="28"/>
              </w:rPr>
            </w:pPr>
            <w:bookmarkStart w:id="14" w:name="_Hlk152712645"/>
            <w:r>
              <w:rPr>
                <w:b/>
                <w:bCs/>
                <w:sz w:val="28"/>
                <w:szCs w:val="28"/>
              </w:rPr>
              <w:t xml:space="preserve">ЗАГАЛЬНІ </w:t>
            </w:r>
            <w:r w:rsidR="00407550" w:rsidRPr="00E50C62">
              <w:rPr>
                <w:b/>
                <w:bCs/>
                <w:sz w:val="28"/>
                <w:szCs w:val="28"/>
              </w:rPr>
              <w:t>ВИСНОВКИ</w:t>
            </w:r>
            <w:bookmarkEnd w:id="14"/>
            <w:r w:rsidR="008C5866">
              <w:rPr>
                <w:b/>
                <w:bCs/>
                <w:sz w:val="28"/>
                <w:szCs w:val="28"/>
              </w:rPr>
              <w:t>…………………………………………..</w:t>
            </w:r>
          </w:p>
        </w:tc>
        <w:tc>
          <w:tcPr>
            <w:tcW w:w="561" w:type="dxa"/>
            <w:vAlign w:val="center"/>
          </w:tcPr>
          <w:p w:rsidR="00221F51" w:rsidRPr="00960DCB" w:rsidRDefault="008C5866" w:rsidP="008C5866">
            <w:pPr>
              <w:spacing w:line="360" w:lineRule="auto"/>
              <w:jc w:val="center"/>
              <w:rPr>
                <w:sz w:val="28"/>
                <w:szCs w:val="28"/>
              </w:rPr>
            </w:pPr>
            <w:r>
              <w:rPr>
                <w:sz w:val="28"/>
                <w:szCs w:val="28"/>
              </w:rPr>
              <w:t>72</w:t>
            </w:r>
          </w:p>
        </w:tc>
      </w:tr>
      <w:tr w:rsidR="00221F51" w:rsidTr="008C5866">
        <w:tc>
          <w:tcPr>
            <w:tcW w:w="8642" w:type="dxa"/>
          </w:tcPr>
          <w:p w:rsidR="00221F51" w:rsidRPr="00E50C62" w:rsidRDefault="00407550" w:rsidP="00497DDF">
            <w:pPr>
              <w:pStyle w:val="a5"/>
              <w:spacing w:line="360" w:lineRule="auto"/>
              <w:ind w:firstLine="731"/>
              <w:jc w:val="both"/>
              <w:rPr>
                <w:b/>
                <w:bCs/>
                <w:sz w:val="28"/>
                <w:szCs w:val="28"/>
              </w:rPr>
            </w:pPr>
            <w:bookmarkStart w:id="15" w:name="_Hlk152750951"/>
            <w:r w:rsidRPr="00E50C62">
              <w:rPr>
                <w:b/>
                <w:bCs/>
                <w:sz w:val="28"/>
                <w:szCs w:val="28"/>
              </w:rPr>
              <w:t>СПИСОК ВИКОРИСТАНИХ ДЖЕРЕЛ</w:t>
            </w:r>
            <w:bookmarkEnd w:id="15"/>
            <w:r w:rsidR="008C5866">
              <w:rPr>
                <w:b/>
                <w:bCs/>
                <w:sz w:val="28"/>
                <w:szCs w:val="28"/>
              </w:rPr>
              <w:t>………………………...</w:t>
            </w:r>
          </w:p>
        </w:tc>
        <w:tc>
          <w:tcPr>
            <w:tcW w:w="561" w:type="dxa"/>
            <w:vAlign w:val="center"/>
          </w:tcPr>
          <w:p w:rsidR="00221F51" w:rsidRPr="00960DCB" w:rsidRDefault="008C5866" w:rsidP="008C5866">
            <w:pPr>
              <w:spacing w:line="360" w:lineRule="auto"/>
              <w:jc w:val="center"/>
              <w:rPr>
                <w:sz w:val="28"/>
                <w:szCs w:val="28"/>
              </w:rPr>
            </w:pPr>
            <w:r>
              <w:rPr>
                <w:sz w:val="28"/>
                <w:szCs w:val="28"/>
              </w:rPr>
              <w:t>77</w:t>
            </w:r>
          </w:p>
        </w:tc>
      </w:tr>
    </w:tbl>
    <w:p w:rsidR="00221F51" w:rsidRPr="004C45BB" w:rsidRDefault="00221F51" w:rsidP="00221F51">
      <w:pPr>
        <w:spacing w:line="360" w:lineRule="auto"/>
        <w:ind w:right="-284" w:firstLine="709"/>
        <w:jc w:val="both"/>
        <w:rPr>
          <w:b/>
          <w:sz w:val="28"/>
          <w:szCs w:val="28"/>
        </w:rPr>
      </w:pPr>
    </w:p>
    <w:p w:rsidR="00FF70A6" w:rsidRPr="00C70AC6" w:rsidRDefault="00221F51" w:rsidP="00FF70A6">
      <w:pPr>
        <w:keepNext/>
        <w:suppressAutoHyphens/>
        <w:overflowPunct w:val="0"/>
        <w:autoSpaceDE w:val="0"/>
        <w:autoSpaceDN w:val="0"/>
        <w:adjustRightInd w:val="0"/>
        <w:spacing w:line="360" w:lineRule="auto"/>
        <w:ind w:firstLine="709"/>
        <w:contextualSpacing/>
        <w:jc w:val="center"/>
        <w:outlineLvl w:val="1"/>
        <w:rPr>
          <w:b/>
          <w:caps/>
          <w:sz w:val="28"/>
          <w:szCs w:val="28"/>
        </w:rPr>
      </w:pPr>
      <w:r w:rsidRPr="004C45BB">
        <w:rPr>
          <w:b/>
          <w:sz w:val="28"/>
          <w:szCs w:val="28"/>
        </w:rPr>
        <w:br w:type="page"/>
      </w:r>
      <w:r w:rsidR="00FF70A6" w:rsidRPr="00C70AC6">
        <w:rPr>
          <w:b/>
          <w:caps/>
          <w:sz w:val="28"/>
          <w:szCs w:val="28"/>
        </w:rPr>
        <w:lastRenderedPageBreak/>
        <w:t>ВСТУП</w:t>
      </w:r>
    </w:p>
    <w:p w:rsidR="00FF70A6" w:rsidRPr="00C70AC6" w:rsidRDefault="00FF70A6" w:rsidP="00FF70A6">
      <w:pPr>
        <w:keepNext/>
        <w:suppressAutoHyphens/>
        <w:overflowPunct w:val="0"/>
        <w:autoSpaceDE w:val="0"/>
        <w:autoSpaceDN w:val="0"/>
        <w:adjustRightInd w:val="0"/>
        <w:spacing w:line="360" w:lineRule="auto"/>
        <w:ind w:firstLine="709"/>
        <w:contextualSpacing/>
        <w:jc w:val="center"/>
        <w:outlineLvl w:val="1"/>
        <w:rPr>
          <w:b/>
          <w:caps/>
          <w:sz w:val="28"/>
          <w:szCs w:val="28"/>
        </w:rPr>
      </w:pPr>
    </w:p>
    <w:p w:rsidR="00FF70A6" w:rsidRPr="000C219B" w:rsidRDefault="00FF70A6" w:rsidP="00FF70A6">
      <w:pPr>
        <w:pStyle w:val="a5"/>
        <w:spacing w:line="360" w:lineRule="auto"/>
        <w:ind w:firstLine="709"/>
        <w:jc w:val="both"/>
        <w:rPr>
          <w:sz w:val="28"/>
          <w:szCs w:val="28"/>
        </w:rPr>
      </w:pPr>
      <w:r w:rsidRPr="000C219B">
        <w:rPr>
          <w:rFonts w:eastAsia="Calibri"/>
          <w:b/>
          <w:bCs/>
          <w:sz w:val="28"/>
          <w:szCs w:val="28"/>
        </w:rPr>
        <w:t>Актуальність.</w:t>
      </w:r>
      <w:r w:rsidRPr="000C219B">
        <w:rPr>
          <w:rFonts w:eastAsia="Calibri"/>
          <w:sz w:val="28"/>
          <w:szCs w:val="28"/>
        </w:rPr>
        <w:t xml:space="preserve"> </w:t>
      </w:r>
      <w:bookmarkStart w:id="16" w:name="_Hlk154647783"/>
      <w:r w:rsidRPr="000C219B">
        <w:rPr>
          <w:sz w:val="28"/>
          <w:szCs w:val="28"/>
        </w:rPr>
        <w:t>Сучасний підхід до розвитку різних видів спорту відзначається багатогранним вихованням особистості та можливістю досягнення високих спортивних досягнень. Це призводить до потреби підготовки висококваліфікованих спеціалістів у галузі фізичної культури та спорту.</w:t>
      </w:r>
    </w:p>
    <w:p w:rsidR="00FF70A6" w:rsidRPr="000C219B" w:rsidRDefault="00FF70A6" w:rsidP="00FF70A6">
      <w:pPr>
        <w:pStyle w:val="a5"/>
        <w:spacing w:line="360" w:lineRule="auto"/>
        <w:ind w:firstLine="709"/>
        <w:jc w:val="both"/>
        <w:rPr>
          <w:sz w:val="28"/>
          <w:szCs w:val="28"/>
        </w:rPr>
      </w:pPr>
      <w:r w:rsidRPr="000C219B">
        <w:rPr>
          <w:sz w:val="28"/>
          <w:szCs w:val="28"/>
        </w:rPr>
        <w:t xml:space="preserve">Однією з ключових складових такої підготовки є медико-біологічні дисципліни </w:t>
      </w:r>
      <w:bookmarkStart w:id="17" w:name="_Hlk152693900"/>
      <w:r w:rsidRPr="000C219B">
        <w:rPr>
          <w:sz w:val="28"/>
          <w:szCs w:val="28"/>
        </w:rPr>
        <w:t>[5;12].</w:t>
      </w:r>
      <w:bookmarkEnd w:id="17"/>
      <w:r w:rsidRPr="000C219B">
        <w:rPr>
          <w:sz w:val="28"/>
          <w:szCs w:val="28"/>
        </w:rPr>
        <w:t xml:space="preserve"> Навчання сучасних фахівців у цій області передбачає послідовне вивчення анатомії, фізіології, біохімії, спортивної медицини, гігієни, фізичної реабілітації, спортивної морфології, спортивної фізіології, психології та інших суміжних предметів. Цей процес включає в себе роботу в наукових гуртках та написання </w:t>
      </w:r>
      <w:r>
        <w:rPr>
          <w:sz w:val="28"/>
          <w:szCs w:val="28"/>
        </w:rPr>
        <w:t>кваліфікаційних</w:t>
      </w:r>
      <w:r w:rsidRPr="000C219B">
        <w:rPr>
          <w:sz w:val="28"/>
          <w:szCs w:val="28"/>
        </w:rPr>
        <w:t xml:space="preserve"> та </w:t>
      </w:r>
      <w:r>
        <w:rPr>
          <w:sz w:val="28"/>
          <w:szCs w:val="28"/>
        </w:rPr>
        <w:t>наукових робіт</w:t>
      </w:r>
      <w:r w:rsidRPr="000C219B">
        <w:rPr>
          <w:sz w:val="28"/>
          <w:szCs w:val="28"/>
        </w:rPr>
        <w:t>, що дозволяє студентам набути достатньо широкий спектр загальних медико-біологічних знань для подальшої самостійної творчої діяльності.</w:t>
      </w:r>
    </w:p>
    <w:p w:rsidR="00FF70A6" w:rsidRPr="000C219B" w:rsidRDefault="00FF70A6" w:rsidP="00FF70A6">
      <w:pPr>
        <w:pStyle w:val="a5"/>
        <w:spacing w:line="360" w:lineRule="auto"/>
        <w:ind w:firstLine="709"/>
        <w:jc w:val="both"/>
        <w:rPr>
          <w:sz w:val="28"/>
          <w:szCs w:val="28"/>
        </w:rPr>
      </w:pPr>
      <w:r w:rsidRPr="000C219B">
        <w:rPr>
          <w:sz w:val="28"/>
          <w:szCs w:val="28"/>
        </w:rPr>
        <w:t>Важливо відзначити, що існують складні медико-біологічні питання, які вимагають глибокого розуміння і вивчення з боку морфологів, фізіологів, спортивних медиків та психологів, кожен з яких має свій унікальний підхід до цих питань. Такий підхід допомагає оснащувати майбутніх тренерів додатковими знаннями та проблемами, які необхідні для успішного управління навчально-тренувальним процесом.</w:t>
      </w:r>
    </w:p>
    <w:p w:rsidR="00FF70A6" w:rsidRDefault="00FF70A6" w:rsidP="00FF70A6">
      <w:pPr>
        <w:pStyle w:val="a5"/>
        <w:spacing w:line="360" w:lineRule="auto"/>
        <w:ind w:firstLine="709"/>
        <w:jc w:val="both"/>
        <w:rPr>
          <w:sz w:val="28"/>
          <w:szCs w:val="28"/>
        </w:rPr>
      </w:pPr>
      <w:r w:rsidRPr="000C219B">
        <w:rPr>
          <w:sz w:val="28"/>
          <w:szCs w:val="28"/>
        </w:rPr>
        <w:t xml:space="preserve">Наукові дослідження відіграють важливу роль у сучасній системі підготовки спортсменів, оскільки вони сприяють узагальненню найкращих практик у спорті та сприяють подальшому вдосконаленню техніки, тактики та </w:t>
      </w:r>
      <w:proofErr w:type="spellStart"/>
      <w:r w:rsidRPr="000C219B">
        <w:rPr>
          <w:sz w:val="28"/>
          <w:szCs w:val="28"/>
        </w:rPr>
        <w:t>методик</w:t>
      </w:r>
      <w:proofErr w:type="spellEnd"/>
      <w:r w:rsidRPr="000C219B">
        <w:rPr>
          <w:sz w:val="28"/>
          <w:szCs w:val="28"/>
        </w:rPr>
        <w:t xml:space="preserve"> підготовки висококласних спортсменів. Однією з основних основ цієї підготовки є вивчення показників функціонального стану організму та морфологічних даних, які мають важливе значення для досягнення високих результатів у різних видів спорту. У деяких країнах Європи та Азії високі результати у настільному тенісі пов</w:t>
      </w:r>
      <w:r w:rsidR="00451B44">
        <w:rPr>
          <w:sz w:val="28"/>
          <w:szCs w:val="28"/>
        </w:rPr>
        <w:t>’</w:t>
      </w:r>
      <w:r w:rsidRPr="000C219B">
        <w:rPr>
          <w:sz w:val="28"/>
          <w:szCs w:val="28"/>
        </w:rPr>
        <w:t>язані з даними фізіології та спортивної морфології.</w:t>
      </w:r>
    </w:p>
    <w:p w:rsidR="00FF70A6" w:rsidRDefault="00FF70A6" w:rsidP="00FF70A6">
      <w:pPr>
        <w:pStyle w:val="a5"/>
        <w:spacing w:line="360" w:lineRule="auto"/>
        <w:ind w:firstLine="709"/>
        <w:jc w:val="both"/>
        <w:rPr>
          <w:sz w:val="28"/>
          <w:szCs w:val="28"/>
        </w:rPr>
      </w:pPr>
      <w:r w:rsidRPr="000C219B">
        <w:rPr>
          <w:sz w:val="28"/>
          <w:szCs w:val="28"/>
        </w:rPr>
        <w:lastRenderedPageBreak/>
        <w:t>Таким чином, сучасний підхід до підготовки фахівців у галузі фізичної культури та спорту включає в себе комплексну медико-біологічну підготовку, наукові дослідження та уважне вивчення функціонального стану організму та морфологічних параметрів, що є важливими для досягнення високих результатів у спорті.</w:t>
      </w:r>
    </w:p>
    <w:p w:rsidR="00FF70A6" w:rsidRPr="000C219B" w:rsidRDefault="00FF70A6" w:rsidP="00FF70A6">
      <w:pPr>
        <w:pStyle w:val="a5"/>
        <w:spacing w:line="360" w:lineRule="auto"/>
        <w:ind w:firstLine="709"/>
        <w:jc w:val="both"/>
        <w:rPr>
          <w:sz w:val="28"/>
          <w:szCs w:val="28"/>
        </w:rPr>
      </w:pPr>
      <w:r w:rsidRPr="000C219B">
        <w:rPr>
          <w:sz w:val="28"/>
          <w:szCs w:val="28"/>
        </w:rPr>
        <w:t>Фізіологія є ключовою галуззю біологічної науки, і вона є фундаментальною для розуміння таких суміжних галузей, як медицина, психологія, педагогіка, а також методики фізичного виховання та спорту. Лише завдяки знанням про функціональний стан організму та його фізіологічні можливості можна ефективно керувати тренуваннями спортсменів для досягнення високих результатів</w:t>
      </w:r>
      <w:r>
        <w:rPr>
          <w:sz w:val="28"/>
          <w:szCs w:val="28"/>
        </w:rPr>
        <w:t xml:space="preserve"> </w:t>
      </w:r>
      <w:r w:rsidRPr="000C219B">
        <w:rPr>
          <w:sz w:val="28"/>
          <w:szCs w:val="28"/>
        </w:rPr>
        <w:t>[</w:t>
      </w:r>
      <w:r>
        <w:rPr>
          <w:sz w:val="28"/>
          <w:szCs w:val="28"/>
        </w:rPr>
        <w:t>3</w:t>
      </w:r>
      <w:r w:rsidRPr="000C219B">
        <w:rPr>
          <w:sz w:val="28"/>
          <w:szCs w:val="28"/>
        </w:rPr>
        <w:t>;1</w:t>
      </w:r>
      <w:r>
        <w:rPr>
          <w:sz w:val="28"/>
          <w:szCs w:val="28"/>
        </w:rPr>
        <w:t>0</w:t>
      </w:r>
      <w:r w:rsidRPr="000C219B">
        <w:rPr>
          <w:sz w:val="28"/>
          <w:szCs w:val="28"/>
        </w:rPr>
        <w:t>].</w:t>
      </w:r>
      <w:r>
        <w:rPr>
          <w:sz w:val="28"/>
          <w:szCs w:val="28"/>
        </w:rPr>
        <w:t xml:space="preserve"> </w:t>
      </w:r>
    </w:p>
    <w:p w:rsidR="00FF70A6" w:rsidRPr="000C219B" w:rsidRDefault="00FF70A6" w:rsidP="00FF70A6">
      <w:pPr>
        <w:pStyle w:val="a5"/>
        <w:spacing w:line="360" w:lineRule="auto"/>
        <w:ind w:firstLine="709"/>
        <w:jc w:val="both"/>
        <w:rPr>
          <w:sz w:val="28"/>
          <w:szCs w:val="28"/>
        </w:rPr>
      </w:pPr>
      <w:r w:rsidRPr="000C219B">
        <w:rPr>
          <w:sz w:val="28"/>
          <w:szCs w:val="28"/>
        </w:rPr>
        <w:t>Важливе місце в спортивній науці займає спортивна морфологія, яка, використовуючи дані генетики, біохімії та інших медико-біологічних дисциплін, глибше досліджує біологічні аспекти спорту. Спортивна морфологія вивчає не лише нормальну морфологію організму, але і зміни, які відбуваються в структурах організму під впливом фізичних навантажень, які можуть призвести до перетренування.</w:t>
      </w:r>
    </w:p>
    <w:p w:rsidR="00FF70A6" w:rsidRPr="000C219B" w:rsidRDefault="00FF70A6" w:rsidP="00FF70A6">
      <w:pPr>
        <w:pStyle w:val="a5"/>
        <w:spacing w:line="360" w:lineRule="auto"/>
        <w:ind w:firstLine="709"/>
        <w:jc w:val="both"/>
        <w:rPr>
          <w:sz w:val="28"/>
          <w:szCs w:val="28"/>
        </w:rPr>
      </w:pPr>
      <w:r w:rsidRPr="000C219B">
        <w:rPr>
          <w:sz w:val="28"/>
          <w:szCs w:val="28"/>
        </w:rPr>
        <w:t>У сучасних видів спорту, включаючи настільний теніс, спостерігається тенденція до раннього початку спеціалізованих тренувань, що може призвести до високих навантажень на організм ще несформованих дітей. Профілактична роль спортивної морфології полягає в тому, щоб використовувати морфологічні критерії для контролю та попередження перетренування спортсменів, а також для управління адаптацією організму до зростаючих навантажень.</w:t>
      </w:r>
    </w:p>
    <w:p w:rsidR="00FF70A6" w:rsidRDefault="00FF70A6" w:rsidP="00FF70A6">
      <w:pPr>
        <w:pStyle w:val="a5"/>
        <w:spacing w:line="360" w:lineRule="auto"/>
        <w:ind w:firstLine="709"/>
        <w:jc w:val="both"/>
        <w:rPr>
          <w:sz w:val="28"/>
          <w:szCs w:val="28"/>
        </w:rPr>
      </w:pPr>
      <w:r w:rsidRPr="000C219B">
        <w:rPr>
          <w:sz w:val="28"/>
          <w:szCs w:val="28"/>
        </w:rPr>
        <w:t>Спортивна морфологія, разом із спортивною фізіологією, є прикладними науками, оскільки їх наукові дослідження використовуються для розв</w:t>
      </w:r>
      <w:r w:rsidR="00451B44">
        <w:rPr>
          <w:sz w:val="28"/>
          <w:szCs w:val="28"/>
        </w:rPr>
        <w:t>’</w:t>
      </w:r>
      <w:r w:rsidRPr="000C219B">
        <w:rPr>
          <w:sz w:val="28"/>
          <w:szCs w:val="28"/>
        </w:rPr>
        <w:t xml:space="preserve">язання конкретних завдань. Наприклад, спортивна морфологія встановлює </w:t>
      </w:r>
      <w:proofErr w:type="spellStart"/>
      <w:r w:rsidRPr="000C219B">
        <w:rPr>
          <w:sz w:val="28"/>
          <w:szCs w:val="28"/>
        </w:rPr>
        <w:t>морфофункціональні</w:t>
      </w:r>
      <w:proofErr w:type="spellEnd"/>
      <w:r w:rsidRPr="000C219B">
        <w:rPr>
          <w:sz w:val="28"/>
          <w:szCs w:val="28"/>
        </w:rPr>
        <w:t xml:space="preserve"> ознаки, які можуть бути використані для відбору спортсменів та контролю за їхнім станом тренування, а також досліджує адаптацію організму до фізичних навантажень з урахуванням різних факторів, </w:t>
      </w:r>
      <w:r w:rsidRPr="000C219B">
        <w:rPr>
          <w:sz w:val="28"/>
          <w:szCs w:val="28"/>
        </w:rPr>
        <w:lastRenderedPageBreak/>
        <w:t xml:space="preserve">таких як вік, стать, </w:t>
      </w:r>
      <w:proofErr w:type="spellStart"/>
      <w:r w:rsidRPr="000C219B">
        <w:rPr>
          <w:sz w:val="28"/>
          <w:szCs w:val="28"/>
        </w:rPr>
        <w:t>етнічність</w:t>
      </w:r>
      <w:proofErr w:type="spellEnd"/>
      <w:r w:rsidRPr="000C219B">
        <w:rPr>
          <w:sz w:val="28"/>
          <w:szCs w:val="28"/>
        </w:rPr>
        <w:t>, конституція та професійні особливості, а також методи та засоби фізичної культури та спорту.</w:t>
      </w:r>
    </w:p>
    <w:p w:rsidR="00FF70A6" w:rsidRPr="00FC5AC6" w:rsidRDefault="00FF70A6" w:rsidP="00FF70A6">
      <w:pPr>
        <w:pStyle w:val="a5"/>
        <w:spacing w:line="360" w:lineRule="auto"/>
        <w:ind w:firstLine="709"/>
        <w:jc w:val="both"/>
        <w:rPr>
          <w:sz w:val="28"/>
          <w:szCs w:val="28"/>
        </w:rPr>
      </w:pPr>
      <w:r w:rsidRPr="00FC5AC6">
        <w:rPr>
          <w:sz w:val="28"/>
          <w:szCs w:val="28"/>
        </w:rPr>
        <w:t>Спортивна фізіологія вивчає, як фізіологічні системи організму реагують на фізичні навантаження, спостерігає за результатами тренувального процесу, оцінює та коригує передстартові реакції спортсменів, а також досліджує питання втоми та відновлення спортсменів</w:t>
      </w:r>
      <w:r>
        <w:rPr>
          <w:sz w:val="28"/>
          <w:szCs w:val="28"/>
        </w:rPr>
        <w:t xml:space="preserve"> </w:t>
      </w:r>
      <w:r w:rsidRPr="000C219B">
        <w:rPr>
          <w:sz w:val="28"/>
          <w:szCs w:val="28"/>
        </w:rPr>
        <w:t>[</w:t>
      </w:r>
      <w:r>
        <w:rPr>
          <w:sz w:val="28"/>
          <w:szCs w:val="28"/>
        </w:rPr>
        <w:t>6</w:t>
      </w:r>
      <w:r w:rsidRPr="000C219B">
        <w:rPr>
          <w:sz w:val="28"/>
          <w:szCs w:val="28"/>
        </w:rPr>
        <w:t>].</w:t>
      </w:r>
    </w:p>
    <w:p w:rsidR="00FF70A6" w:rsidRDefault="00FF70A6" w:rsidP="00FF70A6">
      <w:pPr>
        <w:pStyle w:val="a5"/>
        <w:spacing w:line="360" w:lineRule="auto"/>
        <w:ind w:firstLine="709"/>
        <w:jc w:val="both"/>
        <w:rPr>
          <w:sz w:val="28"/>
          <w:szCs w:val="28"/>
        </w:rPr>
      </w:pPr>
      <w:r w:rsidRPr="00FC5AC6">
        <w:rPr>
          <w:sz w:val="28"/>
          <w:szCs w:val="28"/>
        </w:rPr>
        <w:t xml:space="preserve">Ці дві науки справді переплітаються і доповнюють одна одну. Тому наша тема </w:t>
      </w:r>
      <w:r>
        <w:rPr>
          <w:sz w:val="28"/>
          <w:szCs w:val="28"/>
        </w:rPr>
        <w:t>кваліфікаційної</w:t>
      </w:r>
      <w:r w:rsidRPr="00FC5AC6">
        <w:rPr>
          <w:sz w:val="28"/>
          <w:szCs w:val="28"/>
        </w:rPr>
        <w:t xml:space="preserve"> роботи</w:t>
      </w:r>
      <w:r>
        <w:rPr>
          <w:sz w:val="28"/>
          <w:szCs w:val="28"/>
        </w:rPr>
        <w:t xml:space="preserve"> другого магістерського рівня</w:t>
      </w:r>
      <w:r w:rsidRPr="00FC5AC6">
        <w:rPr>
          <w:sz w:val="28"/>
          <w:szCs w:val="28"/>
        </w:rPr>
        <w:t xml:space="preserve"> є ідеальним варіантом для вивчення особливостей медико-біологічного та педагогічного контролю на прикладі гравців в настільний теніс.</w:t>
      </w:r>
    </w:p>
    <w:p w:rsidR="00FF70A6" w:rsidRDefault="00FF70A6" w:rsidP="00FF70A6">
      <w:pPr>
        <w:pStyle w:val="a5"/>
        <w:spacing w:line="360" w:lineRule="auto"/>
        <w:ind w:firstLine="709"/>
        <w:jc w:val="both"/>
        <w:rPr>
          <w:rFonts w:eastAsia="Calibri"/>
          <w:sz w:val="28"/>
          <w:szCs w:val="28"/>
        </w:rPr>
      </w:pPr>
      <w:r w:rsidRPr="00C70AC6">
        <w:rPr>
          <w:b/>
          <w:sz w:val="28"/>
          <w:szCs w:val="28"/>
        </w:rPr>
        <w:t>Мета дослідження –</w:t>
      </w:r>
      <w:r w:rsidRPr="005200D2">
        <w:rPr>
          <w:rFonts w:eastAsia="Calibri"/>
          <w:sz w:val="28"/>
          <w:szCs w:val="28"/>
        </w:rPr>
        <w:t xml:space="preserve"> теоретично обґрунтувати та виявити найбільш оптимальні показники педагогічного та медико-біологічного контролю за різнобічною підготовленістю спортсменів у настільному тенісі.</w:t>
      </w:r>
    </w:p>
    <w:p w:rsidR="00FF70A6" w:rsidRDefault="00FF70A6" w:rsidP="00FF70A6">
      <w:pPr>
        <w:pStyle w:val="a5"/>
        <w:spacing w:line="360" w:lineRule="auto"/>
        <w:ind w:firstLine="709"/>
        <w:jc w:val="both"/>
        <w:rPr>
          <w:rFonts w:eastAsia="Calibri"/>
          <w:sz w:val="28"/>
          <w:szCs w:val="28"/>
        </w:rPr>
      </w:pPr>
      <w:r w:rsidRPr="00FC5AC6">
        <w:rPr>
          <w:rFonts w:eastAsia="Calibri"/>
          <w:b/>
          <w:bCs/>
          <w:sz w:val="28"/>
          <w:szCs w:val="28"/>
        </w:rPr>
        <w:t>Об</w:t>
      </w:r>
      <w:r w:rsidR="00451B44">
        <w:rPr>
          <w:rFonts w:eastAsia="Calibri"/>
          <w:b/>
          <w:bCs/>
          <w:sz w:val="28"/>
          <w:szCs w:val="28"/>
        </w:rPr>
        <w:t>’</w:t>
      </w:r>
      <w:r w:rsidRPr="00FC5AC6">
        <w:rPr>
          <w:rFonts w:eastAsia="Calibri"/>
          <w:b/>
          <w:bCs/>
          <w:sz w:val="28"/>
          <w:szCs w:val="28"/>
        </w:rPr>
        <w:t>єкт дослідження</w:t>
      </w:r>
      <w:r w:rsidRPr="005200D2">
        <w:rPr>
          <w:rFonts w:eastAsia="Calibri"/>
          <w:sz w:val="28"/>
          <w:szCs w:val="28"/>
        </w:rPr>
        <w:t xml:space="preserve"> – контроль у настільному тенісі.</w:t>
      </w:r>
    </w:p>
    <w:p w:rsidR="00FF70A6" w:rsidRDefault="00FF70A6" w:rsidP="00FF70A6">
      <w:pPr>
        <w:pStyle w:val="a5"/>
        <w:spacing w:line="360" w:lineRule="auto"/>
        <w:ind w:firstLine="709"/>
        <w:jc w:val="both"/>
        <w:rPr>
          <w:rFonts w:eastAsia="Calibri"/>
          <w:sz w:val="28"/>
          <w:szCs w:val="28"/>
        </w:rPr>
      </w:pPr>
      <w:r w:rsidRPr="00FC5AC6">
        <w:rPr>
          <w:rFonts w:eastAsia="Calibri"/>
          <w:b/>
          <w:bCs/>
          <w:sz w:val="28"/>
          <w:szCs w:val="28"/>
        </w:rPr>
        <w:t>Предмет дослідження</w:t>
      </w:r>
      <w:r w:rsidRPr="005200D2">
        <w:rPr>
          <w:rFonts w:eastAsia="Calibri"/>
          <w:sz w:val="28"/>
          <w:szCs w:val="28"/>
        </w:rPr>
        <w:t xml:space="preserve"> –</w:t>
      </w:r>
      <w:r>
        <w:rPr>
          <w:rFonts w:eastAsia="Calibri"/>
          <w:sz w:val="28"/>
          <w:szCs w:val="28"/>
        </w:rPr>
        <w:t xml:space="preserve"> </w:t>
      </w:r>
      <w:r w:rsidRPr="005200D2">
        <w:rPr>
          <w:rFonts w:eastAsia="Calibri"/>
          <w:sz w:val="28"/>
          <w:szCs w:val="28"/>
        </w:rPr>
        <w:t>показники педагогічного та медико-біологічного контролю за різнобічною підготовленістю спортсменів у настільному тенісі.</w:t>
      </w:r>
    </w:p>
    <w:p w:rsidR="00FF70A6" w:rsidRPr="00861F5F" w:rsidRDefault="00FF70A6" w:rsidP="00FF70A6">
      <w:pPr>
        <w:shd w:val="clear" w:color="auto" w:fill="FFFFFF"/>
        <w:spacing w:line="360" w:lineRule="auto"/>
        <w:ind w:firstLine="720"/>
        <w:jc w:val="both"/>
        <w:rPr>
          <w:b/>
          <w:sz w:val="28"/>
        </w:rPr>
      </w:pPr>
      <w:r w:rsidRPr="00861F5F">
        <w:rPr>
          <w:b/>
          <w:color w:val="000000"/>
          <w:sz w:val="28"/>
        </w:rPr>
        <w:t>Завдання дослідження</w:t>
      </w:r>
      <w:r>
        <w:rPr>
          <w:b/>
          <w:color w:val="000000"/>
          <w:sz w:val="28"/>
        </w:rPr>
        <w:t>:</w:t>
      </w:r>
    </w:p>
    <w:p w:rsidR="00FF70A6" w:rsidRPr="00861F5F" w:rsidRDefault="00FF70A6" w:rsidP="00FF70A6">
      <w:pPr>
        <w:widowControl w:val="0"/>
        <w:numPr>
          <w:ilvl w:val="0"/>
          <w:numId w:val="1"/>
        </w:numPr>
        <w:shd w:val="clear" w:color="auto" w:fill="FFFFFF"/>
        <w:tabs>
          <w:tab w:val="left" w:pos="300"/>
          <w:tab w:val="left" w:pos="1100"/>
        </w:tabs>
        <w:autoSpaceDE w:val="0"/>
        <w:autoSpaceDN w:val="0"/>
        <w:adjustRightInd w:val="0"/>
        <w:spacing w:line="360" w:lineRule="auto"/>
        <w:ind w:left="0" w:firstLine="709"/>
        <w:jc w:val="both"/>
        <w:rPr>
          <w:sz w:val="28"/>
        </w:rPr>
      </w:pPr>
      <w:r w:rsidRPr="00861F5F">
        <w:rPr>
          <w:sz w:val="28"/>
        </w:rPr>
        <w:t xml:space="preserve">Проаналізувати </w:t>
      </w:r>
      <w:r w:rsidR="005C3F32">
        <w:rPr>
          <w:sz w:val="28"/>
        </w:rPr>
        <w:t xml:space="preserve">джерела наукової літератури пов’язані з </w:t>
      </w:r>
      <w:r w:rsidRPr="00861F5F">
        <w:rPr>
          <w:sz w:val="28"/>
        </w:rPr>
        <w:t xml:space="preserve">проблеми  </w:t>
      </w:r>
      <w:r w:rsidR="005C3F32">
        <w:rPr>
          <w:sz w:val="28"/>
        </w:rPr>
        <w:t>дослідження.</w:t>
      </w:r>
    </w:p>
    <w:p w:rsidR="00FF70A6" w:rsidRPr="00861F5F" w:rsidRDefault="00FF70A6" w:rsidP="00FF70A6">
      <w:pPr>
        <w:widowControl w:val="0"/>
        <w:numPr>
          <w:ilvl w:val="0"/>
          <w:numId w:val="1"/>
        </w:numPr>
        <w:shd w:val="clear" w:color="auto" w:fill="FFFFFF"/>
        <w:tabs>
          <w:tab w:val="left" w:pos="300"/>
          <w:tab w:val="left" w:pos="1100"/>
        </w:tabs>
        <w:autoSpaceDE w:val="0"/>
        <w:autoSpaceDN w:val="0"/>
        <w:adjustRightInd w:val="0"/>
        <w:spacing w:line="360" w:lineRule="auto"/>
        <w:ind w:left="0" w:firstLine="709"/>
        <w:jc w:val="both"/>
        <w:rPr>
          <w:sz w:val="28"/>
        </w:rPr>
      </w:pPr>
      <w:r w:rsidRPr="00861F5F">
        <w:rPr>
          <w:sz w:val="28"/>
        </w:rPr>
        <w:t xml:space="preserve">Охарактеризувати педагогічний та </w:t>
      </w:r>
      <w:proofErr w:type="spellStart"/>
      <w:r w:rsidRPr="00861F5F">
        <w:rPr>
          <w:sz w:val="28"/>
        </w:rPr>
        <w:t>медіко</w:t>
      </w:r>
      <w:proofErr w:type="spellEnd"/>
      <w:r w:rsidRPr="00861F5F">
        <w:rPr>
          <w:sz w:val="28"/>
        </w:rPr>
        <w:t>-біологічний контроль у настільному тенісі.</w:t>
      </w:r>
    </w:p>
    <w:p w:rsidR="00FF70A6" w:rsidRPr="00861F5F" w:rsidRDefault="00FF70A6" w:rsidP="00FF70A6">
      <w:pPr>
        <w:widowControl w:val="0"/>
        <w:numPr>
          <w:ilvl w:val="0"/>
          <w:numId w:val="1"/>
        </w:numPr>
        <w:shd w:val="clear" w:color="auto" w:fill="FFFFFF"/>
        <w:tabs>
          <w:tab w:val="left" w:pos="300"/>
          <w:tab w:val="left" w:pos="1100"/>
        </w:tabs>
        <w:autoSpaceDE w:val="0"/>
        <w:autoSpaceDN w:val="0"/>
        <w:adjustRightInd w:val="0"/>
        <w:spacing w:line="360" w:lineRule="auto"/>
        <w:ind w:left="0" w:firstLine="709"/>
        <w:jc w:val="both"/>
        <w:rPr>
          <w:sz w:val="28"/>
        </w:rPr>
      </w:pPr>
      <w:r w:rsidRPr="00861F5F">
        <w:rPr>
          <w:sz w:val="28"/>
        </w:rPr>
        <w:t xml:space="preserve">Виявити найбільш оптимальні показники педагогічного та </w:t>
      </w:r>
      <w:proofErr w:type="spellStart"/>
      <w:r w:rsidRPr="00861F5F">
        <w:rPr>
          <w:sz w:val="28"/>
        </w:rPr>
        <w:t>медіко</w:t>
      </w:r>
      <w:proofErr w:type="spellEnd"/>
      <w:r w:rsidRPr="00861F5F">
        <w:rPr>
          <w:sz w:val="28"/>
        </w:rPr>
        <w:t>-біологічного контролю за різнобічною підготовленістю спортсменів у настільному тенісі.</w:t>
      </w:r>
      <w:bookmarkEnd w:id="16"/>
    </w:p>
    <w:p w:rsidR="00FF70A6" w:rsidRPr="00861F5F" w:rsidRDefault="00FF70A6" w:rsidP="00FF70A6">
      <w:pPr>
        <w:shd w:val="clear" w:color="auto" w:fill="FFFFFF"/>
        <w:tabs>
          <w:tab w:val="left" w:pos="439"/>
        </w:tabs>
        <w:spacing w:line="360" w:lineRule="auto"/>
        <w:ind w:firstLine="800"/>
        <w:jc w:val="both"/>
        <w:rPr>
          <w:b/>
          <w:sz w:val="32"/>
          <w:szCs w:val="32"/>
        </w:rPr>
      </w:pPr>
      <w:r w:rsidRPr="00861F5F">
        <w:rPr>
          <w:color w:val="000000"/>
          <w:sz w:val="28"/>
          <w:szCs w:val="28"/>
        </w:rPr>
        <w:t>Враховуючи мету та завдання дослідження</w:t>
      </w:r>
      <w:r w:rsidRPr="00861F5F">
        <w:rPr>
          <w:b/>
          <w:color w:val="000000"/>
          <w:sz w:val="28"/>
          <w:szCs w:val="28"/>
        </w:rPr>
        <w:t>, методами даної роботи явилися:</w:t>
      </w:r>
    </w:p>
    <w:p w:rsidR="00FF70A6" w:rsidRDefault="00FF70A6" w:rsidP="00FF70A6">
      <w:pPr>
        <w:widowControl w:val="0"/>
        <w:numPr>
          <w:ilvl w:val="0"/>
          <w:numId w:val="2"/>
        </w:numPr>
        <w:shd w:val="clear" w:color="auto" w:fill="FFFFFF"/>
        <w:autoSpaceDE w:val="0"/>
        <w:autoSpaceDN w:val="0"/>
        <w:adjustRightInd w:val="0"/>
        <w:spacing w:line="360" w:lineRule="auto"/>
        <w:jc w:val="both"/>
        <w:rPr>
          <w:sz w:val="28"/>
        </w:rPr>
      </w:pPr>
      <w:r w:rsidRPr="00861F5F">
        <w:rPr>
          <w:color w:val="000000"/>
          <w:sz w:val="28"/>
        </w:rPr>
        <w:t>Аналіз та узагальнення науково-методичних літературних джерел.</w:t>
      </w:r>
    </w:p>
    <w:p w:rsidR="00AB71D9" w:rsidRDefault="00FF70A6" w:rsidP="00FF70A6">
      <w:pPr>
        <w:widowControl w:val="0"/>
        <w:numPr>
          <w:ilvl w:val="0"/>
          <w:numId w:val="2"/>
        </w:numPr>
        <w:shd w:val="clear" w:color="auto" w:fill="FFFFFF"/>
        <w:autoSpaceDE w:val="0"/>
        <w:autoSpaceDN w:val="0"/>
        <w:adjustRightInd w:val="0"/>
        <w:spacing w:line="360" w:lineRule="auto"/>
        <w:jc w:val="both"/>
        <w:rPr>
          <w:sz w:val="28"/>
        </w:rPr>
      </w:pPr>
      <w:r w:rsidRPr="00B563C8">
        <w:rPr>
          <w:sz w:val="28"/>
        </w:rPr>
        <w:t>Методи емпіричного характеру (соціометричні та прогностичні).</w:t>
      </w:r>
    </w:p>
    <w:p w:rsidR="00AB71D9" w:rsidRDefault="00AB71D9">
      <w:pPr>
        <w:spacing w:after="160" w:line="259" w:lineRule="auto"/>
        <w:rPr>
          <w:sz w:val="28"/>
        </w:rPr>
      </w:pPr>
      <w:r>
        <w:rPr>
          <w:sz w:val="28"/>
        </w:rPr>
        <w:br w:type="page"/>
      </w:r>
    </w:p>
    <w:p w:rsidR="00AB71D9" w:rsidRPr="007C2723" w:rsidRDefault="00AB71D9" w:rsidP="00AB71D9">
      <w:pPr>
        <w:pStyle w:val="a5"/>
        <w:spacing w:line="360" w:lineRule="auto"/>
        <w:ind w:firstLine="709"/>
        <w:jc w:val="center"/>
        <w:rPr>
          <w:b/>
          <w:bCs/>
          <w:sz w:val="28"/>
          <w:szCs w:val="28"/>
        </w:rPr>
      </w:pPr>
      <w:r w:rsidRPr="007C2723">
        <w:rPr>
          <w:b/>
          <w:bCs/>
          <w:sz w:val="28"/>
          <w:szCs w:val="28"/>
        </w:rPr>
        <w:lastRenderedPageBreak/>
        <w:t>РОЗДІЛ 1.</w:t>
      </w:r>
    </w:p>
    <w:p w:rsidR="00AB71D9" w:rsidRDefault="00AB71D9" w:rsidP="00AB71D9">
      <w:pPr>
        <w:pStyle w:val="a5"/>
        <w:spacing w:line="360" w:lineRule="auto"/>
        <w:ind w:firstLine="709"/>
        <w:jc w:val="center"/>
        <w:rPr>
          <w:b/>
          <w:bCs/>
          <w:sz w:val="28"/>
          <w:szCs w:val="28"/>
        </w:rPr>
      </w:pPr>
      <w:r w:rsidRPr="007C2723">
        <w:rPr>
          <w:b/>
          <w:bCs/>
          <w:sz w:val="28"/>
          <w:szCs w:val="28"/>
        </w:rPr>
        <w:t>ЗАГАЛЬНА ХАРАКТРИСТИКА ГРИ В НАСТІЛЬНИЙ ТЕНІС ВИХОДЯЧИ З АНАЛІЗУ ЛІТЕРАТУРНИХ ДЖЕРЕЛ</w:t>
      </w:r>
    </w:p>
    <w:p w:rsidR="00AB71D9" w:rsidRPr="007C2723" w:rsidRDefault="00AB71D9" w:rsidP="00AB71D9">
      <w:pPr>
        <w:pStyle w:val="a5"/>
        <w:spacing w:line="360" w:lineRule="auto"/>
        <w:ind w:firstLine="709"/>
        <w:jc w:val="center"/>
        <w:rPr>
          <w:sz w:val="28"/>
          <w:szCs w:val="28"/>
        </w:rPr>
      </w:pPr>
    </w:p>
    <w:p w:rsidR="00AB71D9" w:rsidRPr="007C2723" w:rsidRDefault="00AB71D9" w:rsidP="00AB71D9">
      <w:pPr>
        <w:pStyle w:val="a5"/>
        <w:spacing w:line="360" w:lineRule="auto"/>
        <w:ind w:firstLine="709"/>
        <w:jc w:val="both"/>
        <w:rPr>
          <w:b/>
          <w:bCs/>
          <w:sz w:val="28"/>
          <w:szCs w:val="28"/>
        </w:rPr>
      </w:pPr>
      <w:r w:rsidRPr="007C2723">
        <w:rPr>
          <w:b/>
          <w:bCs/>
          <w:sz w:val="28"/>
          <w:szCs w:val="28"/>
        </w:rPr>
        <w:t>1.1. Специфіка гри настільний теніс як виду спорту</w:t>
      </w:r>
    </w:p>
    <w:p w:rsidR="00AB71D9" w:rsidRPr="007C2723" w:rsidRDefault="00AB71D9" w:rsidP="00AB71D9">
      <w:pPr>
        <w:pStyle w:val="a5"/>
        <w:spacing w:line="360" w:lineRule="auto"/>
        <w:ind w:firstLine="709"/>
        <w:jc w:val="both"/>
        <w:rPr>
          <w:sz w:val="28"/>
          <w:szCs w:val="28"/>
        </w:rPr>
      </w:pPr>
      <w:r w:rsidRPr="007C2723">
        <w:rPr>
          <w:sz w:val="28"/>
          <w:szCs w:val="28"/>
        </w:rPr>
        <w:t>З виникненням і до наших днів настільний теніс пережив багато етапів розвитку. Завдяки постійному прогресу цивілізації, він перетворився в одну з найбільш складних видів спортивних ігор. У виконанні висококласних майстрів, настільний теніс став захоплюючим видовищем, де спортсмени демонструють велику майстерність, швидку реакцію, раціональність і точність рухів [12].</w:t>
      </w:r>
    </w:p>
    <w:p w:rsidR="00AB71D9" w:rsidRPr="007C2723" w:rsidRDefault="00AB71D9" w:rsidP="00AB71D9">
      <w:pPr>
        <w:pStyle w:val="a5"/>
        <w:spacing w:line="360" w:lineRule="auto"/>
        <w:ind w:firstLine="709"/>
        <w:jc w:val="both"/>
        <w:rPr>
          <w:sz w:val="28"/>
          <w:szCs w:val="28"/>
        </w:rPr>
      </w:pPr>
      <w:r w:rsidRPr="007C2723">
        <w:rPr>
          <w:sz w:val="28"/>
          <w:szCs w:val="28"/>
        </w:rPr>
        <w:t>Проте на самому початку ця гра мала примітивний характер і слугувала переважно для розваги, не маючи конкретних і чітких правил. М</w:t>
      </w:r>
      <w:r w:rsidR="00451B44">
        <w:rPr>
          <w:sz w:val="28"/>
          <w:szCs w:val="28"/>
        </w:rPr>
        <w:t>’</w:t>
      </w:r>
      <w:r w:rsidRPr="007C2723">
        <w:rPr>
          <w:sz w:val="28"/>
          <w:szCs w:val="28"/>
        </w:rPr>
        <w:t>яч, використовуваний в грі, був обладнаний перами, а ракетки мали струнний або барабанний тип. Пізніше був створений гумовий м</w:t>
      </w:r>
      <w:r w:rsidR="00451B44">
        <w:rPr>
          <w:sz w:val="28"/>
          <w:szCs w:val="28"/>
        </w:rPr>
        <w:t>’</w:t>
      </w:r>
      <w:r w:rsidRPr="007C2723">
        <w:rPr>
          <w:sz w:val="28"/>
          <w:szCs w:val="28"/>
        </w:rPr>
        <w:t>яч. Простий інвентар і невеликі розміри майданчика дозволяли грати практично в будь-якому місці, що сприяло популярності гри, хоча вона мала розважальний характер.</w:t>
      </w:r>
    </w:p>
    <w:p w:rsidR="00AB71D9" w:rsidRPr="007C2723" w:rsidRDefault="00AB71D9" w:rsidP="00AB71D9">
      <w:pPr>
        <w:pStyle w:val="a5"/>
        <w:spacing w:line="360" w:lineRule="auto"/>
        <w:ind w:firstLine="709"/>
        <w:jc w:val="both"/>
        <w:rPr>
          <w:sz w:val="28"/>
          <w:szCs w:val="28"/>
        </w:rPr>
      </w:pPr>
      <w:r w:rsidRPr="007C2723">
        <w:rPr>
          <w:sz w:val="28"/>
          <w:szCs w:val="28"/>
        </w:rPr>
        <w:t>Подальший розвиток настільного тенісу був стимульований винаходом у 1894 році целулоїдного м</w:t>
      </w:r>
      <w:r w:rsidR="00451B44">
        <w:rPr>
          <w:sz w:val="28"/>
          <w:szCs w:val="28"/>
        </w:rPr>
        <w:t>’</w:t>
      </w:r>
      <w:r w:rsidRPr="007C2723">
        <w:rPr>
          <w:sz w:val="28"/>
          <w:szCs w:val="28"/>
        </w:rPr>
        <w:t xml:space="preserve">яча Джеймсом </w:t>
      </w:r>
      <w:proofErr w:type="spellStart"/>
      <w:r w:rsidRPr="007C2723">
        <w:rPr>
          <w:sz w:val="28"/>
          <w:szCs w:val="28"/>
        </w:rPr>
        <w:t>Гібсом</w:t>
      </w:r>
      <w:proofErr w:type="spellEnd"/>
      <w:r w:rsidRPr="007C2723">
        <w:rPr>
          <w:sz w:val="28"/>
          <w:szCs w:val="28"/>
        </w:rPr>
        <w:t>, який був легким і має високу пружність, що розцінило гру на новому рівні. Це також призвело до появи фанерних ракеток з короткою ручкою, які були більш легкими та зручними для гри.</w:t>
      </w:r>
    </w:p>
    <w:p w:rsidR="00AB71D9" w:rsidRPr="007C2723" w:rsidRDefault="00AB71D9" w:rsidP="00AB71D9">
      <w:pPr>
        <w:pStyle w:val="a5"/>
        <w:spacing w:line="360" w:lineRule="auto"/>
        <w:ind w:firstLine="709"/>
        <w:jc w:val="both"/>
        <w:rPr>
          <w:sz w:val="28"/>
          <w:szCs w:val="28"/>
        </w:rPr>
      </w:pPr>
      <w:r w:rsidRPr="007C2723">
        <w:rPr>
          <w:sz w:val="28"/>
          <w:szCs w:val="28"/>
        </w:rPr>
        <w:t>З часом в грі почали використовувати нові матеріали для покриття ракеток, такі як пробка, пергамент, шкіра, велюр, а потім гума. Гра стала більш динамічною і вимогливою, що призвело до її визнання як спортивного виду. Перші правила були встановлені у 1900 році в Англії [4;16].</w:t>
      </w:r>
    </w:p>
    <w:p w:rsidR="00AB71D9" w:rsidRPr="007C2723" w:rsidRDefault="00AB71D9" w:rsidP="00AB71D9">
      <w:pPr>
        <w:pStyle w:val="a5"/>
        <w:spacing w:line="360" w:lineRule="auto"/>
        <w:ind w:firstLine="709"/>
        <w:jc w:val="both"/>
        <w:rPr>
          <w:sz w:val="28"/>
          <w:szCs w:val="28"/>
        </w:rPr>
      </w:pPr>
      <w:r w:rsidRPr="007C2723">
        <w:rPr>
          <w:sz w:val="28"/>
          <w:szCs w:val="28"/>
        </w:rPr>
        <w:t>Подальший розвиток настільного тенісу відзначився як спортивною грою, яка має свої унікальні особливості і вимагає нестандартного підходу на кожному етапі її розвитку, що сприяло популяризації цього виду спорту.</w:t>
      </w:r>
    </w:p>
    <w:p w:rsidR="00AB71D9" w:rsidRDefault="00AB71D9" w:rsidP="00AB71D9">
      <w:pPr>
        <w:pStyle w:val="a5"/>
        <w:spacing w:line="360" w:lineRule="auto"/>
        <w:ind w:firstLine="709"/>
        <w:jc w:val="both"/>
        <w:rPr>
          <w:sz w:val="28"/>
          <w:szCs w:val="28"/>
        </w:rPr>
      </w:pPr>
      <w:r w:rsidRPr="007C2723">
        <w:rPr>
          <w:sz w:val="28"/>
          <w:szCs w:val="28"/>
        </w:rPr>
        <w:lastRenderedPageBreak/>
        <w:t>Однією з основних особливостей настільного тенісу є те, що в межах правил спортсмени можуть застосовувати різні способи утримання ракетки, розробляти власну гру відповідно до своїх фізичних характеристик та стилю, а також створювати нові техніки, враховуючи свою індивідуальність і таланти [36].</w:t>
      </w:r>
    </w:p>
    <w:p w:rsidR="00AB71D9" w:rsidRPr="007C2723" w:rsidRDefault="00AB71D9" w:rsidP="00AB71D9">
      <w:pPr>
        <w:pStyle w:val="a5"/>
        <w:spacing w:line="360" w:lineRule="auto"/>
        <w:ind w:firstLine="709"/>
        <w:jc w:val="both"/>
        <w:rPr>
          <w:sz w:val="28"/>
          <w:szCs w:val="28"/>
        </w:rPr>
      </w:pPr>
      <w:r w:rsidRPr="007C2723">
        <w:rPr>
          <w:sz w:val="28"/>
          <w:szCs w:val="28"/>
        </w:rPr>
        <w:t>Завдяки змагальному процесу, правила гри та інвентар постійно оновлюються і вдосконалюються, що призводить до зростання популярності цього виду спорту, підвищення результативності спортсменів і розширення їхнього технічно-тактичного арсеналу [36].</w:t>
      </w:r>
    </w:p>
    <w:p w:rsidR="00AB71D9" w:rsidRPr="007C2723" w:rsidRDefault="00AB71D9" w:rsidP="00AB71D9">
      <w:pPr>
        <w:pStyle w:val="a5"/>
        <w:spacing w:line="360" w:lineRule="auto"/>
        <w:ind w:firstLine="709"/>
        <w:jc w:val="both"/>
        <w:rPr>
          <w:sz w:val="28"/>
          <w:szCs w:val="28"/>
        </w:rPr>
      </w:pPr>
      <w:r w:rsidRPr="007C2723">
        <w:rPr>
          <w:sz w:val="28"/>
          <w:szCs w:val="28"/>
        </w:rPr>
        <w:t>У 1959 році Міжнародна федерація настільного тенісу (ІТТФ) провела стандартизацію ракеток. З того часу спортсмени використовують переважно три види ракеток: дерев</w:t>
      </w:r>
      <w:r w:rsidR="00451B44">
        <w:rPr>
          <w:sz w:val="28"/>
          <w:szCs w:val="28"/>
        </w:rPr>
        <w:t>’</w:t>
      </w:r>
      <w:r w:rsidRPr="007C2723">
        <w:rPr>
          <w:sz w:val="28"/>
          <w:szCs w:val="28"/>
        </w:rPr>
        <w:t xml:space="preserve">яні без накладок, з гумовими накладками і </w:t>
      </w:r>
      <w:proofErr w:type="spellStart"/>
      <w:r w:rsidRPr="007C2723">
        <w:rPr>
          <w:sz w:val="28"/>
          <w:szCs w:val="28"/>
        </w:rPr>
        <w:t>губчасто</w:t>
      </w:r>
      <w:proofErr w:type="spellEnd"/>
      <w:r w:rsidRPr="007C2723">
        <w:rPr>
          <w:sz w:val="28"/>
          <w:szCs w:val="28"/>
        </w:rPr>
        <w:t>-гумові накладки. Всі ці ракетки мають встановлену певну товщину, що позитивно впливає на виконання технічних прийомів [36].</w:t>
      </w:r>
    </w:p>
    <w:p w:rsidR="00AB71D9" w:rsidRPr="007C2723" w:rsidRDefault="00AB71D9" w:rsidP="00AB71D9">
      <w:pPr>
        <w:pStyle w:val="a5"/>
        <w:spacing w:line="360" w:lineRule="auto"/>
        <w:ind w:firstLine="709"/>
        <w:jc w:val="both"/>
        <w:rPr>
          <w:sz w:val="28"/>
          <w:szCs w:val="28"/>
        </w:rPr>
      </w:pPr>
      <w:r w:rsidRPr="007C2723">
        <w:rPr>
          <w:sz w:val="28"/>
          <w:szCs w:val="28"/>
        </w:rPr>
        <w:t>У листопаді 1977 року настільний теніс був включений до "сім</w:t>
      </w:r>
      <w:r w:rsidR="00451B44">
        <w:rPr>
          <w:sz w:val="28"/>
          <w:szCs w:val="28"/>
        </w:rPr>
        <w:t>’</w:t>
      </w:r>
      <w:r w:rsidRPr="007C2723">
        <w:rPr>
          <w:sz w:val="28"/>
          <w:szCs w:val="28"/>
        </w:rPr>
        <w:t>ї" олімпійських видів спорту на сесії Міжнародного олімпійського комітету, а у вересні 1961 року його включили до програми ХХІV Олімпійських ігор у Сеулі (1988). Це сприяло подальшому розвитку та популяризації настільного тенісу.</w:t>
      </w:r>
    </w:p>
    <w:p w:rsidR="00AB71D9" w:rsidRPr="007C2723" w:rsidRDefault="00AB71D9" w:rsidP="00AB71D9">
      <w:pPr>
        <w:pStyle w:val="a5"/>
        <w:spacing w:line="360" w:lineRule="auto"/>
        <w:ind w:firstLine="709"/>
        <w:jc w:val="both"/>
        <w:rPr>
          <w:sz w:val="28"/>
          <w:szCs w:val="28"/>
        </w:rPr>
      </w:pPr>
      <w:r w:rsidRPr="007C2723">
        <w:rPr>
          <w:sz w:val="28"/>
          <w:szCs w:val="28"/>
        </w:rPr>
        <w:t>З початку 60-х років почалося постійне оновлення і вдосконалення ракеток, що стимулює популярність гри і сприяє розвитку нових технічних і тактичних прийомів. Зараз існують різні типи ракеток, які використовуються відповідно до стилю гри і фізичного стану гравця.</w:t>
      </w:r>
    </w:p>
    <w:p w:rsidR="00AB71D9" w:rsidRDefault="00AB71D9" w:rsidP="00AB71D9">
      <w:pPr>
        <w:pStyle w:val="a5"/>
        <w:spacing w:line="360" w:lineRule="auto"/>
        <w:ind w:firstLine="709"/>
        <w:jc w:val="both"/>
        <w:rPr>
          <w:sz w:val="28"/>
          <w:szCs w:val="28"/>
        </w:rPr>
      </w:pPr>
      <w:r w:rsidRPr="007C2723">
        <w:rPr>
          <w:sz w:val="28"/>
          <w:szCs w:val="28"/>
        </w:rPr>
        <w:t>Настільний теніс став складною та динамічною грою, яка вимагає від спортсменів високих фізичних результатів та морально-вольових якостей. Спостерігаючи за елітними гравцями, легко помітити, що перемагає той, хто грає точніше, швидше, потужніше, застосовує різні оберти та напрямки удару м</w:t>
      </w:r>
      <w:r w:rsidR="00451B44">
        <w:rPr>
          <w:sz w:val="28"/>
          <w:szCs w:val="28"/>
        </w:rPr>
        <w:t>’</w:t>
      </w:r>
      <w:r w:rsidRPr="007C2723">
        <w:rPr>
          <w:sz w:val="28"/>
          <w:szCs w:val="28"/>
        </w:rPr>
        <w:t>яча. Ці вимоги є актуальними для всіх гравців у настільний теніс, незалежно від їхнього стилю гри [27;28]. Щоб грати точно, важливо розуміти особливості траєкторії польоту м</w:t>
      </w:r>
      <w:r w:rsidR="00451B44">
        <w:rPr>
          <w:sz w:val="28"/>
          <w:szCs w:val="28"/>
        </w:rPr>
        <w:t>’</w:t>
      </w:r>
      <w:r w:rsidRPr="007C2723">
        <w:rPr>
          <w:sz w:val="28"/>
          <w:szCs w:val="28"/>
        </w:rPr>
        <w:t>яча [30].</w:t>
      </w:r>
    </w:p>
    <w:p w:rsidR="00AB71D9" w:rsidRPr="00D63265" w:rsidRDefault="00AB71D9" w:rsidP="00AB71D9">
      <w:pPr>
        <w:pStyle w:val="a5"/>
        <w:spacing w:line="360" w:lineRule="auto"/>
        <w:ind w:firstLine="709"/>
        <w:contextualSpacing/>
        <w:jc w:val="both"/>
        <w:rPr>
          <w:sz w:val="28"/>
          <w:szCs w:val="28"/>
        </w:rPr>
      </w:pPr>
      <w:r w:rsidRPr="00D63265">
        <w:rPr>
          <w:sz w:val="28"/>
          <w:szCs w:val="28"/>
        </w:rPr>
        <w:lastRenderedPageBreak/>
        <w:t>Для гри в швидкому темпі важливо розуміти взаємозв</w:t>
      </w:r>
      <w:r w:rsidR="00451B44">
        <w:rPr>
          <w:sz w:val="28"/>
          <w:szCs w:val="28"/>
        </w:rPr>
        <w:t>’</w:t>
      </w:r>
      <w:r w:rsidRPr="00D63265">
        <w:rPr>
          <w:sz w:val="28"/>
          <w:szCs w:val="28"/>
        </w:rPr>
        <w:t>язок між моментом удару, швидкістю руху та швидкістю польоту м</w:t>
      </w:r>
      <w:r w:rsidR="00451B44">
        <w:rPr>
          <w:sz w:val="28"/>
          <w:szCs w:val="28"/>
        </w:rPr>
        <w:t>’</w:t>
      </w:r>
      <w:r w:rsidRPr="00D63265">
        <w:rPr>
          <w:sz w:val="28"/>
          <w:szCs w:val="28"/>
        </w:rPr>
        <w:t>яча. Зменшення часу підготовки до удару та скорочення часу польоту м</w:t>
      </w:r>
      <w:r w:rsidR="00451B44">
        <w:rPr>
          <w:sz w:val="28"/>
          <w:szCs w:val="28"/>
        </w:rPr>
        <w:t>’</w:t>
      </w:r>
      <w:r w:rsidRPr="00D63265">
        <w:rPr>
          <w:sz w:val="28"/>
          <w:szCs w:val="28"/>
        </w:rPr>
        <w:t>яча або відстані може сприяти підвищенню швидкості удару.</w:t>
      </w:r>
    </w:p>
    <w:p w:rsidR="00AB71D9" w:rsidRPr="00D63265" w:rsidRDefault="00AB71D9" w:rsidP="00AB71D9">
      <w:pPr>
        <w:pStyle w:val="a5"/>
        <w:spacing w:line="360" w:lineRule="auto"/>
        <w:ind w:firstLine="709"/>
        <w:contextualSpacing/>
        <w:jc w:val="both"/>
        <w:rPr>
          <w:sz w:val="28"/>
          <w:szCs w:val="28"/>
        </w:rPr>
      </w:pPr>
      <w:r w:rsidRPr="00D63265">
        <w:rPr>
          <w:sz w:val="28"/>
          <w:szCs w:val="28"/>
        </w:rPr>
        <w:t>Для збільшення потужності удару важливо знати, як підвищити вибухову силу. Це вимагає добре налаштованої координації рухів рук, ніг і тулуба [17].</w:t>
      </w:r>
    </w:p>
    <w:p w:rsidR="00AB71D9" w:rsidRPr="00D63265" w:rsidRDefault="00AB71D9" w:rsidP="00AB71D9">
      <w:pPr>
        <w:pStyle w:val="a5"/>
        <w:spacing w:line="360" w:lineRule="auto"/>
        <w:ind w:firstLine="709"/>
        <w:contextualSpacing/>
        <w:jc w:val="both"/>
        <w:rPr>
          <w:sz w:val="28"/>
          <w:szCs w:val="28"/>
        </w:rPr>
      </w:pPr>
      <w:r w:rsidRPr="00D63265">
        <w:rPr>
          <w:sz w:val="28"/>
          <w:szCs w:val="28"/>
        </w:rPr>
        <w:t>Для надання м</w:t>
      </w:r>
      <w:r w:rsidR="00451B44">
        <w:rPr>
          <w:sz w:val="28"/>
          <w:szCs w:val="28"/>
        </w:rPr>
        <w:t>’</w:t>
      </w:r>
      <w:r w:rsidRPr="00D63265">
        <w:rPr>
          <w:sz w:val="28"/>
          <w:szCs w:val="28"/>
        </w:rPr>
        <w:t>ячу обертання важливо розуміти, як посилити взаємозв</w:t>
      </w:r>
      <w:r w:rsidR="00451B44">
        <w:rPr>
          <w:sz w:val="28"/>
          <w:szCs w:val="28"/>
        </w:rPr>
        <w:t>’</w:t>
      </w:r>
      <w:r w:rsidRPr="00D63265">
        <w:rPr>
          <w:sz w:val="28"/>
          <w:szCs w:val="28"/>
        </w:rPr>
        <w:t xml:space="preserve">язок між ракеткою і </w:t>
      </w:r>
      <w:proofErr w:type="spellStart"/>
      <w:r w:rsidRPr="00D63265">
        <w:rPr>
          <w:sz w:val="28"/>
          <w:szCs w:val="28"/>
        </w:rPr>
        <w:t>м</w:t>
      </w:r>
      <w:r w:rsidR="00451B44">
        <w:rPr>
          <w:sz w:val="28"/>
          <w:szCs w:val="28"/>
        </w:rPr>
        <w:t>’</w:t>
      </w:r>
      <w:r w:rsidRPr="00D63265">
        <w:rPr>
          <w:sz w:val="28"/>
          <w:szCs w:val="28"/>
        </w:rPr>
        <w:t>ячем</w:t>
      </w:r>
      <w:proofErr w:type="spellEnd"/>
      <w:r w:rsidRPr="00D63265">
        <w:rPr>
          <w:sz w:val="28"/>
          <w:szCs w:val="28"/>
        </w:rPr>
        <w:t>, а також знати особливості техніки виконання ударів в різних напрямках.</w:t>
      </w:r>
    </w:p>
    <w:p w:rsidR="00AB71D9" w:rsidRPr="00D63265" w:rsidRDefault="00AB71D9" w:rsidP="00AB71D9">
      <w:pPr>
        <w:pStyle w:val="a5"/>
        <w:spacing w:line="360" w:lineRule="auto"/>
        <w:ind w:firstLine="709"/>
        <w:contextualSpacing/>
        <w:jc w:val="both"/>
        <w:rPr>
          <w:sz w:val="28"/>
          <w:szCs w:val="28"/>
        </w:rPr>
      </w:pPr>
      <w:r w:rsidRPr="00D63265">
        <w:rPr>
          <w:sz w:val="28"/>
          <w:szCs w:val="28"/>
        </w:rPr>
        <w:t>У настільному тенісі точність, швидкість, сила, різноманітність обертання та направленість польоту м</w:t>
      </w:r>
      <w:r w:rsidR="00451B44">
        <w:rPr>
          <w:sz w:val="28"/>
          <w:szCs w:val="28"/>
        </w:rPr>
        <w:t>’</w:t>
      </w:r>
      <w:r w:rsidRPr="00D63265">
        <w:rPr>
          <w:sz w:val="28"/>
          <w:szCs w:val="28"/>
        </w:rPr>
        <w:t>яча мають велике значення, оскільки ці п</w:t>
      </w:r>
      <w:r w:rsidR="00451B44">
        <w:rPr>
          <w:sz w:val="28"/>
          <w:szCs w:val="28"/>
        </w:rPr>
        <w:t>’</w:t>
      </w:r>
      <w:r w:rsidRPr="00D63265">
        <w:rPr>
          <w:sz w:val="28"/>
          <w:szCs w:val="28"/>
        </w:rPr>
        <w:t>ять факторів взаємодоповнюються і впливають на кожен технічний прийом, створюючи унікальність кожного виграного очка [32;36].</w:t>
      </w:r>
    </w:p>
    <w:p w:rsidR="00AB71D9" w:rsidRPr="00D63265" w:rsidRDefault="00AB71D9" w:rsidP="00AB71D9">
      <w:pPr>
        <w:pStyle w:val="a5"/>
        <w:spacing w:line="360" w:lineRule="auto"/>
        <w:ind w:firstLine="709"/>
        <w:contextualSpacing/>
        <w:jc w:val="both"/>
        <w:rPr>
          <w:sz w:val="28"/>
          <w:szCs w:val="28"/>
        </w:rPr>
      </w:pPr>
      <w:r w:rsidRPr="00D63265">
        <w:rPr>
          <w:sz w:val="28"/>
          <w:szCs w:val="28"/>
        </w:rPr>
        <w:t>Під час вдосконалення техніки виконання ударів спортсмен повинен покращувати точність, силу, швидкість і навички зміни обертання м</w:t>
      </w:r>
      <w:r w:rsidR="00451B44">
        <w:rPr>
          <w:sz w:val="28"/>
          <w:szCs w:val="28"/>
        </w:rPr>
        <w:t>’</w:t>
      </w:r>
      <w:r w:rsidRPr="00D63265">
        <w:rPr>
          <w:sz w:val="28"/>
          <w:szCs w:val="28"/>
        </w:rPr>
        <w:t>яча і моменту удару, враховуючи свої індивідуальні особливості гри [21;24].</w:t>
      </w:r>
    </w:p>
    <w:p w:rsidR="00AB71D9" w:rsidRDefault="00AB71D9" w:rsidP="00AB71D9">
      <w:pPr>
        <w:pStyle w:val="a5"/>
        <w:spacing w:line="360" w:lineRule="auto"/>
        <w:ind w:firstLine="709"/>
        <w:contextualSpacing/>
        <w:jc w:val="both"/>
        <w:rPr>
          <w:sz w:val="28"/>
          <w:szCs w:val="28"/>
        </w:rPr>
      </w:pPr>
      <w:r w:rsidRPr="00D63265">
        <w:rPr>
          <w:sz w:val="28"/>
          <w:szCs w:val="28"/>
        </w:rPr>
        <w:t xml:space="preserve">Результативність </w:t>
      </w:r>
      <w:proofErr w:type="spellStart"/>
      <w:r w:rsidRPr="00D63265">
        <w:rPr>
          <w:sz w:val="28"/>
          <w:szCs w:val="28"/>
        </w:rPr>
        <w:t>перемог</w:t>
      </w:r>
      <w:proofErr w:type="spellEnd"/>
      <w:r w:rsidRPr="00D63265">
        <w:rPr>
          <w:sz w:val="28"/>
          <w:szCs w:val="28"/>
        </w:rPr>
        <w:t xml:space="preserve"> у настільному тенісі залежить від здатності точно відправляти м</w:t>
      </w:r>
      <w:r w:rsidR="00451B44">
        <w:rPr>
          <w:sz w:val="28"/>
          <w:szCs w:val="28"/>
        </w:rPr>
        <w:t>’</w:t>
      </w:r>
      <w:r w:rsidRPr="00D63265">
        <w:rPr>
          <w:sz w:val="28"/>
          <w:szCs w:val="28"/>
        </w:rPr>
        <w:t xml:space="preserve">яч на половину суперника. Для покращення точності удару і потрапляння </w:t>
      </w:r>
      <w:proofErr w:type="spellStart"/>
      <w:r w:rsidRPr="00D63265">
        <w:rPr>
          <w:sz w:val="28"/>
          <w:szCs w:val="28"/>
        </w:rPr>
        <w:t>м</w:t>
      </w:r>
      <w:r w:rsidR="00451B44">
        <w:rPr>
          <w:sz w:val="28"/>
          <w:szCs w:val="28"/>
        </w:rPr>
        <w:t>’</w:t>
      </w:r>
      <w:r w:rsidRPr="00D63265">
        <w:rPr>
          <w:sz w:val="28"/>
          <w:szCs w:val="28"/>
        </w:rPr>
        <w:t>ячем</w:t>
      </w:r>
      <w:proofErr w:type="spellEnd"/>
      <w:r w:rsidRPr="00D63265">
        <w:rPr>
          <w:sz w:val="28"/>
          <w:szCs w:val="28"/>
        </w:rPr>
        <w:t xml:space="preserve"> на половину суперника важливо розуміти особливості траєкторії польоту [30]. Ця траєкторія характеризується висотою дуги і зоною гри. Висота траєкторії визначається відстанню між найвищою точкою польоту м</w:t>
      </w:r>
      <w:r w:rsidR="00451B44">
        <w:rPr>
          <w:sz w:val="28"/>
          <w:szCs w:val="28"/>
        </w:rPr>
        <w:t>’</w:t>
      </w:r>
      <w:r w:rsidRPr="00D63265">
        <w:rPr>
          <w:sz w:val="28"/>
          <w:szCs w:val="28"/>
        </w:rPr>
        <w:t>яча і поверхнею стола. Зона гри визначається відстанню від місця удару м</w:t>
      </w:r>
      <w:r w:rsidR="00451B44">
        <w:rPr>
          <w:sz w:val="28"/>
          <w:szCs w:val="28"/>
        </w:rPr>
        <w:t>’</w:t>
      </w:r>
      <w:r w:rsidRPr="00D63265">
        <w:rPr>
          <w:sz w:val="28"/>
          <w:szCs w:val="28"/>
        </w:rPr>
        <w:t>яча до місця приземлення на половині суперника. Траєкторія польоту м</w:t>
      </w:r>
      <w:r w:rsidR="00451B44">
        <w:rPr>
          <w:sz w:val="28"/>
          <w:szCs w:val="28"/>
        </w:rPr>
        <w:t>’</w:t>
      </w:r>
      <w:r w:rsidRPr="00D63265">
        <w:rPr>
          <w:sz w:val="28"/>
          <w:szCs w:val="28"/>
        </w:rPr>
        <w:t>яча формується під час удару ракеткою, а під впливом сили тяжіння і опору повітря початкова сила м</w:t>
      </w:r>
      <w:r w:rsidR="00451B44">
        <w:rPr>
          <w:sz w:val="28"/>
          <w:szCs w:val="28"/>
        </w:rPr>
        <w:t>’</w:t>
      </w:r>
      <w:r w:rsidRPr="00D63265">
        <w:rPr>
          <w:sz w:val="28"/>
          <w:szCs w:val="28"/>
        </w:rPr>
        <w:t>яча поступово зменшується, і м</w:t>
      </w:r>
      <w:r w:rsidR="00451B44">
        <w:rPr>
          <w:sz w:val="28"/>
          <w:szCs w:val="28"/>
        </w:rPr>
        <w:t>’</w:t>
      </w:r>
      <w:r w:rsidRPr="00D63265">
        <w:rPr>
          <w:sz w:val="28"/>
          <w:szCs w:val="28"/>
        </w:rPr>
        <w:t>яч приземлюється.</w:t>
      </w:r>
    </w:p>
    <w:p w:rsidR="00AB71D9" w:rsidRPr="00D63265" w:rsidRDefault="00AB71D9" w:rsidP="00AB71D9">
      <w:pPr>
        <w:pStyle w:val="a5"/>
        <w:spacing w:line="360" w:lineRule="auto"/>
        <w:ind w:firstLine="709"/>
        <w:jc w:val="both"/>
        <w:rPr>
          <w:sz w:val="28"/>
          <w:szCs w:val="28"/>
        </w:rPr>
      </w:pPr>
      <w:r w:rsidRPr="00D63265">
        <w:rPr>
          <w:sz w:val="28"/>
          <w:szCs w:val="28"/>
        </w:rPr>
        <w:t>З іншого боку, зміна форми дуги і відстані, яку м</w:t>
      </w:r>
      <w:r w:rsidR="00451B44">
        <w:rPr>
          <w:sz w:val="28"/>
          <w:szCs w:val="28"/>
        </w:rPr>
        <w:t>’</w:t>
      </w:r>
      <w:r w:rsidRPr="00D63265">
        <w:rPr>
          <w:sz w:val="28"/>
          <w:szCs w:val="28"/>
        </w:rPr>
        <w:t>яч пролітає, є результатом різних факторів, таких як зміна кута нахилу ракетки, величина прикладеної сили, характер обертання і положення відбитого м</w:t>
      </w:r>
      <w:r w:rsidR="00451B44">
        <w:rPr>
          <w:sz w:val="28"/>
          <w:szCs w:val="28"/>
        </w:rPr>
        <w:t>’</w:t>
      </w:r>
      <w:r w:rsidRPr="00D63265">
        <w:rPr>
          <w:sz w:val="28"/>
          <w:szCs w:val="28"/>
        </w:rPr>
        <w:t xml:space="preserve">яча. Ці зміни </w:t>
      </w:r>
      <w:r w:rsidRPr="00D63265">
        <w:rPr>
          <w:sz w:val="28"/>
          <w:szCs w:val="28"/>
        </w:rPr>
        <w:lastRenderedPageBreak/>
        <w:t>в траєкторії польоту м</w:t>
      </w:r>
      <w:r w:rsidR="00451B44">
        <w:rPr>
          <w:sz w:val="28"/>
          <w:szCs w:val="28"/>
        </w:rPr>
        <w:t>’</w:t>
      </w:r>
      <w:r w:rsidRPr="00D63265">
        <w:rPr>
          <w:sz w:val="28"/>
          <w:szCs w:val="28"/>
        </w:rPr>
        <w:t>яча визначають спосіб вдару, який вибирається відповідно до відстані від сітки, висоти відскоку і характеру обертання [10; 30].</w:t>
      </w:r>
    </w:p>
    <w:p w:rsidR="00AB71D9" w:rsidRPr="00D63265" w:rsidRDefault="00AB71D9" w:rsidP="00AB71D9">
      <w:pPr>
        <w:pStyle w:val="a5"/>
        <w:spacing w:line="360" w:lineRule="auto"/>
        <w:ind w:firstLine="709"/>
        <w:jc w:val="both"/>
        <w:rPr>
          <w:sz w:val="28"/>
          <w:szCs w:val="28"/>
        </w:rPr>
      </w:pPr>
      <w:r w:rsidRPr="00D63265">
        <w:rPr>
          <w:sz w:val="28"/>
          <w:szCs w:val="28"/>
        </w:rPr>
        <w:t>У важливості обміну ударами значущими є вплив направленого зусилля, зміна кута нахилу ракетки, величина початкової сили удару та характер обертання. Лише маючи конкретні знання та відчуття столу та м</w:t>
      </w:r>
      <w:r w:rsidR="00451B44">
        <w:rPr>
          <w:sz w:val="28"/>
          <w:szCs w:val="28"/>
        </w:rPr>
        <w:t>’</w:t>
      </w:r>
      <w:r w:rsidRPr="00D63265">
        <w:rPr>
          <w:sz w:val="28"/>
          <w:szCs w:val="28"/>
        </w:rPr>
        <w:t>яча на практиці, можна об</w:t>
      </w:r>
      <w:r w:rsidR="00451B44">
        <w:rPr>
          <w:sz w:val="28"/>
          <w:szCs w:val="28"/>
        </w:rPr>
        <w:t>’</w:t>
      </w:r>
      <w:r w:rsidRPr="00D63265">
        <w:rPr>
          <w:sz w:val="28"/>
          <w:szCs w:val="28"/>
        </w:rPr>
        <w:t>єктивно оцінювати п</w:t>
      </w:r>
      <w:r>
        <w:rPr>
          <w:sz w:val="28"/>
          <w:szCs w:val="28"/>
        </w:rPr>
        <w:t>о</w:t>
      </w:r>
      <w:r w:rsidRPr="00D63265">
        <w:rPr>
          <w:sz w:val="28"/>
          <w:szCs w:val="28"/>
        </w:rPr>
        <w:t>л</w:t>
      </w:r>
      <w:r>
        <w:rPr>
          <w:sz w:val="28"/>
          <w:szCs w:val="28"/>
        </w:rPr>
        <w:t>і</w:t>
      </w:r>
      <w:r w:rsidRPr="00D63265">
        <w:rPr>
          <w:sz w:val="28"/>
          <w:szCs w:val="28"/>
        </w:rPr>
        <w:t>т м</w:t>
      </w:r>
      <w:r w:rsidR="00451B44">
        <w:rPr>
          <w:sz w:val="28"/>
          <w:szCs w:val="28"/>
        </w:rPr>
        <w:t>’</w:t>
      </w:r>
      <w:r w:rsidRPr="00D63265">
        <w:rPr>
          <w:sz w:val="28"/>
          <w:szCs w:val="28"/>
        </w:rPr>
        <w:t>яча від суперника та вміло керувати траєкторією польоту м</w:t>
      </w:r>
      <w:r w:rsidR="00451B44">
        <w:rPr>
          <w:sz w:val="28"/>
          <w:szCs w:val="28"/>
        </w:rPr>
        <w:t>’</w:t>
      </w:r>
      <w:r w:rsidRPr="00D63265">
        <w:rPr>
          <w:sz w:val="28"/>
          <w:szCs w:val="28"/>
        </w:rPr>
        <w:t>яча для досягнення точності удару.</w:t>
      </w:r>
    </w:p>
    <w:p w:rsidR="00AB71D9" w:rsidRPr="00D63265" w:rsidRDefault="00AB71D9" w:rsidP="00AB71D9">
      <w:pPr>
        <w:pStyle w:val="a5"/>
        <w:spacing w:line="360" w:lineRule="auto"/>
        <w:ind w:firstLine="709"/>
        <w:jc w:val="both"/>
        <w:rPr>
          <w:sz w:val="28"/>
          <w:szCs w:val="28"/>
        </w:rPr>
      </w:pPr>
      <w:r w:rsidRPr="00D63265">
        <w:rPr>
          <w:sz w:val="28"/>
          <w:szCs w:val="28"/>
        </w:rPr>
        <w:t>Підвищення швидкості удару має важливе значення для ефективності технічних прийомів [4;7]. Гравець, який може наносити швидкі удари, має перевагу, оскільки він може поставити суперника в незручне положення та зекономити час для підготовки до наступного удару. Швидкісні удари дозволяють здобути ініціативу та успішно завершити атаку.</w:t>
      </w:r>
    </w:p>
    <w:p w:rsidR="00AB71D9" w:rsidRPr="00D63265" w:rsidRDefault="00AB71D9" w:rsidP="00AB71D9">
      <w:pPr>
        <w:pStyle w:val="a5"/>
        <w:spacing w:line="360" w:lineRule="auto"/>
        <w:ind w:firstLine="709"/>
        <w:jc w:val="both"/>
        <w:rPr>
          <w:sz w:val="28"/>
          <w:szCs w:val="28"/>
        </w:rPr>
      </w:pPr>
      <w:r w:rsidRPr="00D63265">
        <w:rPr>
          <w:sz w:val="28"/>
          <w:szCs w:val="28"/>
        </w:rPr>
        <w:t>Для успішного виконання швидких ударів важливо знати свої потенційні швидкісні можливості, включаючи реакцію, швидкість переміщення, темп гри та стабільність у швидкісній грі. Покращення цих навичок під час тренувань та змагальних умов може допомогти здобути перевагу над суперниками. Сучасні гравці на змаганнях успішно використовують зміну швидкості та ритму виконання рухів для дезорієнтації суперника і досягнення перемоги [4].</w:t>
      </w:r>
    </w:p>
    <w:p w:rsidR="00AB71D9" w:rsidRDefault="00AB71D9" w:rsidP="00AB71D9">
      <w:pPr>
        <w:pStyle w:val="a5"/>
        <w:spacing w:line="360" w:lineRule="auto"/>
        <w:ind w:firstLine="709"/>
        <w:jc w:val="both"/>
        <w:rPr>
          <w:sz w:val="28"/>
          <w:szCs w:val="28"/>
        </w:rPr>
      </w:pPr>
      <w:r w:rsidRPr="00D63265">
        <w:rPr>
          <w:sz w:val="28"/>
          <w:szCs w:val="28"/>
        </w:rPr>
        <w:t>Ще одним важливим фактором у забезпеченні ефективності ударів є збільшення сили удару [10]. Це особливо важливо для протидії суперникам, які використовують сильне верхнє обертання.</w:t>
      </w:r>
    </w:p>
    <w:p w:rsidR="00AB71D9" w:rsidRPr="00D63265" w:rsidRDefault="00AB71D9" w:rsidP="00AB71D9">
      <w:pPr>
        <w:pStyle w:val="a5"/>
        <w:spacing w:line="360" w:lineRule="auto"/>
        <w:ind w:firstLine="709"/>
        <w:contextualSpacing/>
        <w:jc w:val="both"/>
        <w:rPr>
          <w:sz w:val="28"/>
          <w:szCs w:val="28"/>
        </w:rPr>
      </w:pPr>
      <w:r w:rsidRPr="00D63265">
        <w:rPr>
          <w:sz w:val="28"/>
          <w:szCs w:val="28"/>
        </w:rPr>
        <w:t>Здобуття ініціативи в ата</w:t>
      </w:r>
      <w:r>
        <w:rPr>
          <w:sz w:val="28"/>
          <w:szCs w:val="28"/>
        </w:rPr>
        <w:t>ц</w:t>
      </w:r>
      <w:r w:rsidRPr="00D63265">
        <w:rPr>
          <w:sz w:val="28"/>
          <w:szCs w:val="28"/>
        </w:rPr>
        <w:t>і стає легшим для спортсмена з більшою силою удару і вищим темпом гри. Він має можливість виконувати різкі атаки та несподівані напади у вирішальний момент гри [19;23]. Збільшення сили удару (вибухової сили) можливе за наступними методами:</w:t>
      </w:r>
    </w:p>
    <w:p w:rsidR="00AB71D9" w:rsidRPr="00D63265" w:rsidRDefault="00AB71D9" w:rsidP="00AB71D9">
      <w:pPr>
        <w:pStyle w:val="a5"/>
        <w:spacing w:line="360" w:lineRule="auto"/>
        <w:ind w:firstLine="709"/>
        <w:contextualSpacing/>
        <w:jc w:val="both"/>
        <w:rPr>
          <w:sz w:val="28"/>
          <w:szCs w:val="28"/>
        </w:rPr>
      </w:pPr>
      <w:r w:rsidRPr="00D63265">
        <w:rPr>
          <w:sz w:val="28"/>
          <w:szCs w:val="28"/>
        </w:rPr>
        <w:t>1. Забезпечуючи оптимальну відстань від тулуба та розширюючи радіус руху при переміщенні навколо столу, спортсмен може ефективно виконувати рухи передпліччям, тулубом і ногами.</w:t>
      </w:r>
    </w:p>
    <w:p w:rsidR="00AB71D9" w:rsidRPr="00D63265" w:rsidRDefault="00AB71D9" w:rsidP="00AB71D9">
      <w:pPr>
        <w:pStyle w:val="a5"/>
        <w:spacing w:line="360" w:lineRule="auto"/>
        <w:ind w:firstLine="709"/>
        <w:contextualSpacing/>
        <w:jc w:val="both"/>
        <w:rPr>
          <w:sz w:val="28"/>
          <w:szCs w:val="28"/>
        </w:rPr>
      </w:pPr>
      <w:r w:rsidRPr="00D63265">
        <w:rPr>
          <w:sz w:val="28"/>
          <w:szCs w:val="28"/>
        </w:rPr>
        <w:lastRenderedPageBreak/>
        <w:t xml:space="preserve">2. На момент контакту ракетки з </w:t>
      </w:r>
      <w:proofErr w:type="spellStart"/>
      <w:r w:rsidRPr="00D63265">
        <w:rPr>
          <w:sz w:val="28"/>
          <w:szCs w:val="28"/>
        </w:rPr>
        <w:t>м</w:t>
      </w:r>
      <w:r w:rsidR="00451B44">
        <w:rPr>
          <w:sz w:val="28"/>
          <w:szCs w:val="28"/>
        </w:rPr>
        <w:t>’</w:t>
      </w:r>
      <w:r w:rsidRPr="00D63265">
        <w:rPr>
          <w:sz w:val="28"/>
          <w:szCs w:val="28"/>
        </w:rPr>
        <w:t>ячем</w:t>
      </w:r>
      <w:proofErr w:type="spellEnd"/>
      <w:r w:rsidRPr="00D63265">
        <w:rPr>
          <w:sz w:val="28"/>
          <w:szCs w:val="28"/>
        </w:rPr>
        <w:t xml:space="preserve">, необхідно надавати плечу найбільшу швидкість, починаючи прискорення поступово і </w:t>
      </w:r>
      <w:proofErr w:type="spellStart"/>
      <w:r w:rsidRPr="00D63265">
        <w:rPr>
          <w:sz w:val="28"/>
          <w:szCs w:val="28"/>
        </w:rPr>
        <w:t>передаваючи</w:t>
      </w:r>
      <w:proofErr w:type="spellEnd"/>
      <w:r w:rsidRPr="00D63265">
        <w:rPr>
          <w:sz w:val="28"/>
          <w:szCs w:val="28"/>
        </w:rPr>
        <w:t xml:space="preserve"> силу послідовно: тулуб забезпечує рух плеча, плече - передпліччя, передпліччя - кисть. Це допомагає здійснити стрімку атаку.</w:t>
      </w:r>
    </w:p>
    <w:p w:rsidR="00AB71D9" w:rsidRPr="00D63265" w:rsidRDefault="00AB71D9" w:rsidP="00AB71D9">
      <w:pPr>
        <w:pStyle w:val="a5"/>
        <w:spacing w:line="360" w:lineRule="auto"/>
        <w:ind w:firstLine="709"/>
        <w:contextualSpacing/>
        <w:jc w:val="both"/>
        <w:rPr>
          <w:sz w:val="28"/>
          <w:szCs w:val="28"/>
        </w:rPr>
      </w:pPr>
      <w:r w:rsidRPr="00D63265">
        <w:rPr>
          <w:sz w:val="28"/>
          <w:szCs w:val="28"/>
        </w:rPr>
        <w:t>3. При виконанні звичайних атак або накатів, головною рукою є рука (тулуб і ноги допомагають).</w:t>
      </w:r>
    </w:p>
    <w:p w:rsidR="00AB71D9" w:rsidRPr="00D63265" w:rsidRDefault="00AB71D9" w:rsidP="00AB71D9">
      <w:pPr>
        <w:pStyle w:val="a5"/>
        <w:spacing w:line="360" w:lineRule="auto"/>
        <w:ind w:firstLine="709"/>
        <w:contextualSpacing/>
        <w:jc w:val="both"/>
        <w:rPr>
          <w:sz w:val="28"/>
          <w:szCs w:val="28"/>
        </w:rPr>
      </w:pPr>
      <w:r w:rsidRPr="00D63265">
        <w:rPr>
          <w:sz w:val="28"/>
          <w:szCs w:val="28"/>
        </w:rPr>
        <w:t>4. Після удару м</w:t>
      </w:r>
      <w:r w:rsidR="00451B44">
        <w:rPr>
          <w:sz w:val="28"/>
          <w:szCs w:val="28"/>
        </w:rPr>
        <w:t>’</w:t>
      </w:r>
      <w:r w:rsidRPr="00D63265">
        <w:rPr>
          <w:sz w:val="28"/>
          <w:szCs w:val="28"/>
        </w:rPr>
        <w:t>язи, задіяні в роботі, повинні розслабитися якнайшвидше, готуючи спортсмена до наступного швидкого удару [33, 36].</w:t>
      </w:r>
    </w:p>
    <w:p w:rsidR="00AB71D9" w:rsidRPr="00D63265" w:rsidRDefault="00AB71D9" w:rsidP="00AB71D9">
      <w:pPr>
        <w:pStyle w:val="a5"/>
        <w:spacing w:line="360" w:lineRule="auto"/>
        <w:ind w:firstLine="709"/>
        <w:contextualSpacing/>
        <w:jc w:val="both"/>
        <w:rPr>
          <w:sz w:val="28"/>
          <w:szCs w:val="28"/>
        </w:rPr>
      </w:pPr>
      <w:r w:rsidRPr="00D63265">
        <w:rPr>
          <w:sz w:val="28"/>
          <w:szCs w:val="28"/>
        </w:rPr>
        <w:t>5. Перед ударом ракетку варто відвести назад, щоб м</w:t>
      </w:r>
      <w:r w:rsidR="00451B44">
        <w:rPr>
          <w:sz w:val="28"/>
          <w:szCs w:val="28"/>
        </w:rPr>
        <w:t>’</w:t>
      </w:r>
      <w:r w:rsidRPr="00D63265">
        <w:rPr>
          <w:sz w:val="28"/>
          <w:szCs w:val="28"/>
        </w:rPr>
        <w:t>язи передпліччя та тулуба розтяглися, що сприяє їх швидкому скороченню при ударі.</w:t>
      </w:r>
    </w:p>
    <w:p w:rsidR="00AB71D9" w:rsidRDefault="00AB71D9" w:rsidP="00AB71D9">
      <w:pPr>
        <w:pStyle w:val="a5"/>
        <w:spacing w:line="360" w:lineRule="auto"/>
        <w:ind w:firstLine="709"/>
        <w:contextualSpacing/>
        <w:jc w:val="both"/>
        <w:rPr>
          <w:sz w:val="28"/>
          <w:szCs w:val="28"/>
        </w:rPr>
      </w:pPr>
      <w:r w:rsidRPr="00D63265">
        <w:rPr>
          <w:sz w:val="28"/>
          <w:szCs w:val="28"/>
        </w:rPr>
        <w:t>У сучасному настільному тенісі обертання м</w:t>
      </w:r>
      <w:r w:rsidR="00451B44">
        <w:rPr>
          <w:sz w:val="28"/>
          <w:szCs w:val="28"/>
        </w:rPr>
        <w:t>’</w:t>
      </w:r>
      <w:r w:rsidRPr="00D63265">
        <w:rPr>
          <w:sz w:val="28"/>
          <w:szCs w:val="28"/>
        </w:rPr>
        <w:t xml:space="preserve">яча набуває все більшого значення. Верхнє обертання в </w:t>
      </w:r>
      <w:proofErr w:type="spellStart"/>
      <w:r w:rsidRPr="00D63265">
        <w:rPr>
          <w:sz w:val="28"/>
          <w:szCs w:val="28"/>
        </w:rPr>
        <w:t>атакі</w:t>
      </w:r>
      <w:proofErr w:type="spellEnd"/>
      <w:r w:rsidRPr="00D63265">
        <w:rPr>
          <w:sz w:val="28"/>
          <w:szCs w:val="28"/>
        </w:rPr>
        <w:t>, нижнє обертання в захисті та зміна обертання при подачі стають ключовими засобами для заволодіння ініціативою та виграшу очка [10, 16]. Проте обертання м</w:t>
      </w:r>
      <w:r w:rsidR="00451B44">
        <w:rPr>
          <w:sz w:val="28"/>
          <w:szCs w:val="28"/>
        </w:rPr>
        <w:t>’</w:t>
      </w:r>
      <w:r w:rsidRPr="00D63265">
        <w:rPr>
          <w:sz w:val="28"/>
          <w:szCs w:val="28"/>
        </w:rPr>
        <w:t>яча в настільному тенісі є складним завданням. Лише застосовуючи знання про всі його особливості та вправно використовуючи їх на практиці, можна перешкодити планам суперника і здобути ініціативу, необхідну для перемоги.</w:t>
      </w:r>
    </w:p>
    <w:p w:rsidR="002102BD" w:rsidRDefault="002102BD" w:rsidP="00AB71D9">
      <w:pPr>
        <w:pStyle w:val="a5"/>
        <w:spacing w:line="360" w:lineRule="auto"/>
        <w:ind w:firstLine="709"/>
        <w:contextualSpacing/>
        <w:jc w:val="both"/>
        <w:rPr>
          <w:sz w:val="28"/>
          <w:szCs w:val="28"/>
        </w:rPr>
      </w:pPr>
    </w:p>
    <w:p w:rsidR="002102BD" w:rsidRPr="00CA0C9A" w:rsidRDefault="002102BD" w:rsidP="002102BD">
      <w:pPr>
        <w:pStyle w:val="a5"/>
        <w:spacing w:line="360" w:lineRule="auto"/>
        <w:ind w:firstLine="709"/>
        <w:jc w:val="both"/>
        <w:rPr>
          <w:b/>
          <w:bCs/>
          <w:sz w:val="28"/>
          <w:szCs w:val="28"/>
        </w:rPr>
      </w:pPr>
      <w:r w:rsidRPr="00CA0C9A">
        <w:rPr>
          <w:b/>
          <w:bCs/>
          <w:sz w:val="28"/>
          <w:szCs w:val="28"/>
        </w:rPr>
        <w:t>1.2. Фізіологічні особливості гри в настільний теніс</w:t>
      </w:r>
    </w:p>
    <w:p w:rsidR="002102BD" w:rsidRPr="00CA0C9A" w:rsidRDefault="002102BD" w:rsidP="002102BD">
      <w:pPr>
        <w:pStyle w:val="a5"/>
        <w:spacing w:line="360" w:lineRule="auto"/>
        <w:ind w:firstLine="709"/>
        <w:jc w:val="both"/>
        <w:rPr>
          <w:sz w:val="28"/>
          <w:szCs w:val="28"/>
        </w:rPr>
      </w:pPr>
      <w:r w:rsidRPr="00CA0C9A">
        <w:rPr>
          <w:sz w:val="28"/>
          <w:szCs w:val="28"/>
        </w:rPr>
        <w:t>Фізіологічні особливості гри в настільний теніс включають в себе ациклічний характер рухової активності, високий підсиленням верхніх і нижніх кінцівок, а також великий психоемоційний стрес під час змагань [22].</w:t>
      </w:r>
    </w:p>
    <w:p w:rsidR="002102BD" w:rsidRPr="00CA0C9A" w:rsidRDefault="002102BD" w:rsidP="002102BD">
      <w:pPr>
        <w:pStyle w:val="a5"/>
        <w:spacing w:line="360" w:lineRule="auto"/>
        <w:ind w:firstLine="709"/>
        <w:jc w:val="both"/>
        <w:rPr>
          <w:sz w:val="28"/>
          <w:szCs w:val="28"/>
        </w:rPr>
      </w:pPr>
      <w:r w:rsidRPr="00CA0C9A">
        <w:rPr>
          <w:sz w:val="28"/>
          <w:szCs w:val="28"/>
        </w:rPr>
        <w:t xml:space="preserve">Тривалість матчів в настільному тенісі потребує витривалості у спортсменів, на додачу до </w:t>
      </w:r>
      <w:proofErr w:type="spellStart"/>
      <w:r w:rsidRPr="00CA0C9A">
        <w:rPr>
          <w:sz w:val="28"/>
          <w:szCs w:val="28"/>
        </w:rPr>
        <w:t>швидкісно</w:t>
      </w:r>
      <w:proofErr w:type="spellEnd"/>
      <w:r w:rsidRPr="00CA0C9A">
        <w:rPr>
          <w:sz w:val="28"/>
          <w:szCs w:val="28"/>
        </w:rPr>
        <w:t>-силових навичок. Усе це, разом із значним психоемоційним навантаженням, може суттєво впливати на організм та призводити до стану важкої втоми [8].</w:t>
      </w:r>
    </w:p>
    <w:p w:rsidR="002102BD" w:rsidRPr="00CA0C9A" w:rsidRDefault="002102BD" w:rsidP="002102BD">
      <w:pPr>
        <w:pStyle w:val="a5"/>
        <w:spacing w:line="360" w:lineRule="auto"/>
        <w:ind w:firstLine="709"/>
        <w:jc w:val="both"/>
        <w:rPr>
          <w:sz w:val="28"/>
          <w:szCs w:val="28"/>
        </w:rPr>
      </w:pPr>
      <w:r w:rsidRPr="00CA0C9A">
        <w:rPr>
          <w:sz w:val="28"/>
          <w:szCs w:val="28"/>
        </w:rPr>
        <w:t>Фізіологічні зміни, які виникають внаслідок втоми, впливають на різні органи і системи організму спортсмена нерівномірно [2].</w:t>
      </w:r>
    </w:p>
    <w:p w:rsidR="002102BD" w:rsidRPr="00CA0C9A" w:rsidRDefault="002102BD" w:rsidP="002102BD">
      <w:pPr>
        <w:pStyle w:val="a5"/>
        <w:spacing w:line="360" w:lineRule="auto"/>
        <w:ind w:firstLine="709"/>
        <w:jc w:val="both"/>
        <w:rPr>
          <w:sz w:val="28"/>
          <w:szCs w:val="28"/>
        </w:rPr>
      </w:pPr>
      <w:r w:rsidRPr="00CA0C9A">
        <w:rPr>
          <w:sz w:val="28"/>
          <w:szCs w:val="28"/>
        </w:rPr>
        <w:t xml:space="preserve">Перш за все, значні зміни спостерігаються в центральній нервовій системі, зокрема в руховій зоні великих півкуль головного мозку та в рухових </w:t>
      </w:r>
      <w:r w:rsidRPr="00CA0C9A">
        <w:rPr>
          <w:sz w:val="28"/>
          <w:szCs w:val="28"/>
        </w:rPr>
        <w:lastRenderedPageBreak/>
        <w:t>центрах спинного мозку. Також, набувають значення зміни в нервово-м</w:t>
      </w:r>
      <w:r w:rsidR="00451B44">
        <w:rPr>
          <w:sz w:val="28"/>
          <w:szCs w:val="28"/>
        </w:rPr>
        <w:t>’</w:t>
      </w:r>
      <w:r w:rsidRPr="00CA0C9A">
        <w:rPr>
          <w:sz w:val="28"/>
          <w:szCs w:val="28"/>
        </w:rPr>
        <w:t xml:space="preserve">язовому </w:t>
      </w:r>
      <w:proofErr w:type="spellStart"/>
      <w:r w:rsidRPr="00CA0C9A">
        <w:rPr>
          <w:sz w:val="28"/>
          <w:szCs w:val="28"/>
        </w:rPr>
        <w:t>апараті</w:t>
      </w:r>
      <w:proofErr w:type="spellEnd"/>
      <w:r w:rsidRPr="00CA0C9A">
        <w:rPr>
          <w:sz w:val="28"/>
          <w:szCs w:val="28"/>
        </w:rPr>
        <w:t xml:space="preserve"> та в серцево-судинній та дихальній системах.</w:t>
      </w:r>
    </w:p>
    <w:p w:rsidR="002102BD" w:rsidRPr="00CA0C9A" w:rsidRDefault="002102BD" w:rsidP="002102BD">
      <w:pPr>
        <w:pStyle w:val="a5"/>
        <w:spacing w:line="360" w:lineRule="auto"/>
        <w:ind w:firstLine="709"/>
        <w:jc w:val="both"/>
        <w:rPr>
          <w:sz w:val="28"/>
          <w:szCs w:val="28"/>
        </w:rPr>
      </w:pPr>
      <w:r w:rsidRPr="00CA0C9A">
        <w:rPr>
          <w:sz w:val="28"/>
          <w:szCs w:val="28"/>
        </w:rPr>
        <w:t xml:space="preserve">Ці функціональні зміни в організмі розподіляються нерівномірно та </w:t>
      </w:r>
      <w:proofErr w:type="spellStart"/>
      <w:r w:rsidRPr="00CA0C9A">
        <w:rPr>
          <w:sz w:val="28"/>
          <w:szCs w:val="28"/>
        </w:rPr>
        <w:t>неспівмірно</w:t>
      </w:r>
      <w:proofErr w:type="spellEnd"/>
      <w:r w:rsidRPr="00CA0C9A">
        <w:rPr>
          <w:sz w:val="28"/>
          <w:szCs w:val="28"/>
        </w:rPr>
        <w:t xml:space="preserve"> в часі. Це пояснюється тим, що м</w:t>
      </w:r>
      <w:r w:rsidR="00451B44">
        <w:rPr>
          <w:sz w:val="28"/>
          <w:szCs w:val="28"/>
        </w:rPr>
        <w:t>’</w:t>
      </w:r>
      <w:r w:rsidRPr="00CA0C9A">
        <w:rPr>
          <w:sz w:val="28"/>
          <w:szCs w:val="28"/>
        </w:rPr>
        <w:t xml:space="preserve">язові навантаження виникають з перервами та характеризуються короткочасною </w:t>
      </w:r>
      <w:proofErr w:type="spellStart"/>
      <w:r w:rsidRPr="00CA0C9A">
        <w:rPr>
          <w:sz w:val="28"/>
          <w:szCs w:val="28"/>
        </w:rPr>
        <w:t>швидкісно</w:t>
      </w:r>
      <w:proofErr w:type="spellEnd"/>
      <w:r w:rsidRPr="00CA0C9A">
        <w:rPr>
          <w:sz w:val="28"/>
          <w:szCs w:val="28"/>
        </w:rPr>
        <w:t>-силовою роботою. З іншого боку, психоемоційне навантаження і напруження зорових аналізаторів мають постійний та тривалий характер [28].</w:t>
      </w:r>
    </w:p>
    <w:p w:rsidR="002102BD" w:rsidRPr="00CA0C9A" w:rsidRDefault="002102BD" w:rsidP="002102BD">
      <w:pPr>
        <w:pStyle w:val="a5"/>
        <w:spacing w:line="360" w:lineRule="auto"/>
        <w:ind w:firstLine="709"/>
        <w:jc w:val="both"/>
        <w:rPr>
          <w:sz w:val="28"/>
          <w:szCs w:val="28"/>
        </w:rPr>
      </w:pPr>
      <w:r w:rsidRPr="00CA0C9A">
        <w:rPr>
          <w:sz w:val="28"/>
          <w:szCs w:val="28"/>
        </w:rPr>
        <w:t xml:space="preserve">Для належного розуміння та наукового обґрунтування системи тренувань та відновлення важливо мати знання про біохімічні процеси, які відбуваються при втомі під впливом гри в настільний теніс та ігрових ситуацій. Це допомагає надавати більш повну характеристику грі в настільний теніс та надає практичні рекомендації для тренування в цьому виді спорту. </w:t>
      </w:r>
      <w:proofErr w:type="spellStart"/>
      <w:r w:rsidRPr="00CA0C9A">
        <w:rPr>
          <w:sz w:val="28"/>
          <w:szCs w:val="28"/>
        </w:rPr>
        <w:t>Швидкісно</w:t>
      </w:r>
      <w:proofErr w:type="spellEnd"/>
      <w:r w:rsidRPr="00CA0C9A">
        <w:rPr>
          <w:sz w:val="28"/>
          <w:szCs w:val="28"/>
        </w:rPr>
        <w:t>-силовий характер ігор вимагає певних біохімічних змін у м</w:t>
      </w:r>
      <w:r w:rsidR="00451B44">
        <w:rPr>
          <w:sz w:val="28"/>
          <w:szCs w:val="28"/>
        </w:rPr>
        <w:t>’</w:t>
      </w:r>
      <w:r w:rsidRPr="00CA0C9A">
        <w:rPr>
          <w:sz w:val="28"/>
          <w:szCs w:val="28"/>
        </w:rPr>
        <w:t xml:space="preserve">язовому </w:t>
      </w:r>
      <w:proofErr w:type="spellStart"/>
      <w:r w:rsidRPr="00CA0C9A">
        <w:rPr>
          <w:sz w:val="28"/>
          <w:szCs w:val="28"/>
        </w:rPr>
        <w:t>апараті</w:t>
      </w:r>
      <w:proofErr w:type="spellEnd"/>
      <w:r w:rsidRPr="00CA0C9A">
        <w:rPr>
          <w:sz w:val="28"/>
          <w:szCs w:val="28"/>
        </w:rPr>
        <w:t>.</w:t>
      </w:r>
    </w:p>
    <w:p w:rsidR="002102BD" w:rsidRDefault="002102BD" w:rsidP="002102BD">
      <w:pPr>
        <w:pStyle w:val="a5"/>
        <w:spacing w:line="360" w:lineRule="auto"/>
        <w:ind w:firstLine="709"/>
        <w:jc w:val="both"/>
        <w:rPr>
          <w:sz w:val="28"/>
          <w:szCs w:val="28"/>
        </w:rPr>
      </w:pPr>
      <w:r w:rsidRPr="00CA0C9A">
        <w:rPr>
          <w:sz w:val="28"/>
          <w:szCs w:val="28"/>
        </w:rPr>
        <w:t>Відомо, що в м</w:t>
      </w:r>
      <w:r w:rsidR="00451B44">
        <w:rPr>
          <w:sz w:val="28"/>
          <w:szCs w:val="28"/>
        </w:rPr>
        <w:t>’</w:t>
      </w:r>
      <w:r w:rsidRPr="00CA0C9A">
        <w:rPr>
          <w:sz w:val="28"/>
          <w:szCs w:val="28"/>
        </w:rPr>
        <w:t xml:space="preserve">язах переважає анаеробний процес </w:t>
      </w:r>
      <w:proofErr w:type="spellStart"/>
      <w:r w:rsidRPr="00CA0C9A">
        <w:rPr>
          <w:sz w:val="28"/>
          <w:szCs w:val="28"/>
        </w:rPr>
        <w:t>ресинтезу</w:t>
      </w:r>
      <w:proofErr w:type="spellEnd"/>
      <w:r w:rsidRPr="00CA0C9A">
        <w:rPr>
          <w:sz w:val="28"/>
          <w:szCs w:val="28"/>
        </w:rPr>
        <w:t xml:space="preserve"> АТФ із швидким накопиченням молочної кислоти. Це супроводжується витратою глікогену і </w:t>
      </w:r>
      <w:proofErr w:type="spellStart"/>
      <w:r w:rsidRPr="00CA0C9A">
        <w:rPr>
          <w:sz w:val="28"/>
          <w:szCs w:val="28"/>
        </w:rPr>
        <w:t>креатинфосфату</w:t>
      </w:r>
      <w:proofErr w:type="spellEnd"/>
      <w:r w:rsidRPr="00CA0C9A">
        <w:rPr>
          <w:sz w:val="28"/>
          <w:szCs w:val="28"/>
        </w:rPr>
        <w:t>. Психоемоційне збудження та підвищене виділення адреналіну сприяють мобілізації глікогену в м</w:t>
      </w:r>
      <w:r w:rsidR="00451B44">
        <w:rPr>
          <w:sz w:val="28"/>
          <w:szCs w:val="28"/>
        </w:rPr>
        <w:t>’</w:t>
      </w:r>
      <w:r w:rsidRPr="00CA0C9A">
        <w:rPr>
          <w:sz w:val="28"/>
          <w:szCs w:val="28"/>
        </w:rPr>
        <w:t>язах та печінці.</w:t>
      </w:r>
    </w:p>
    <w:p w:rsidR="002102BD" w:rsidRPr="00CA0C9A" w:rsidRDefault="002102BD" w:rsidP="002102BD">
      <w:pPr>
        <w:pStyle w:val="a5"/>
        <w:spacing w:line="360" w:lineRule="auto"/>
        <w:ind w:firstLine="709"/>
        <w:contextualSpacing/>
        <w:jc w:val="both"/>
        <w:rPr>
          <w:sz w:val="28"/>
          <w:szCs w:val="28"/>
        </w:rPr>
      </w:pPr>
      <w:r w:rsidRPr="00CA0C9A">
        <w:rPr>
          <w:sz w:val="28"/>
          <w:szCs w:val="28"/>
        </w:rPr>
        <w:t xml:space="preserve">Під час анаеробного шляху </w:t>
      </w:r>
      <w:proofErr w:type="spellStart"/>
      <w:r w:rsidRPr="00CA0C9A">
        <w:rPr>
          <w:sz w:val="28"/>
          <w:szCs w:val="28"/>
        </w:rPr>
        <w:t>ресинтезу</w:t>
      </w:r>
      <w:proofErr w:type="spellEnd"/>
      <w:r w:rsidRPr="00CA0C9A">
        <w:rPr>
          <w:sz w:val="28"/>
          <w:szCs w:val="28"/>
        </w:rPr>
        <w:t xml:space="preserve"> АТФ та при виконанні вправ з </w:t>
      </w:r>
      <w:proofErr w:type="spellStart"/>
      <w:r w:rsidRPr="00CA0C9A">
        <w:rPr>
          <w:sz w:val="28"/>
          <w:szCs w:val="28"/>
        </w:rPr>
        <w:t>швидкісно</w:t>
      </w:r>
      <w:proofErr w:type="spellEnd"/>
      <w:r w:rsidRPr="00CA0C9A">
        <w:rPr>
          <w:sz w:val="28"/>
          <w:szCs w:val="28"/>
        </w:rPr>
        <w:t xml:space="preserve">-силовим характером, відбувається витрата білків. Між іграми проводяться заходи для компенсації наслідків анаеробних процесів </w:t>
      </w:r>
      <w:proofErr w:type="spellStart"/>
      <w:r w:rsidRPr="00CA0C9A">
        <w:rPr>
          <w:sz w:val="28"/>
          <w:szCs w:val="28"/>
        </w:rPr>
        <w:t>ресинтезу</w:t>
      </w:r>
      <w:proofErr w:type="spellEnd"/>
      <w:r w:rsidRPr="00CA0C9A">
        <w:rPr>
          <w:sz w:val="28"/>
          <w:szCs w:val="28"/>
        </w:rPr>
        <w:t xml:space="preserve"> АТФ в м</w:t>
      </w:r>
      <w:r w:rsidR="00451B44">
        <w:rPr>
          <w:sz w:val="28"/>
          <w:szCs w:val="28"/>
        </w:rPr>
        <w:t>’</w:t>
      </w:r>
      <w:r w:rsidRPr="00CA0C9A">
        <w:rPr>
          <w:sz w:val="28"/>
          <w:szCs w:val="28"/>
        </w:rPr>
        <w:t>язах, спрямовані на зниження рівня молочної кислоти та активізацію аеробних механізмів використання глікогену. Це допомагає подолати прояви втоми і відновити працездатність.</w:t>
      </w:r>
    </w:p>
    <w:p w:rsidR="002102BD" w:rsidRPr="00CA0C9A" w:rsidRDefault="002102BD" w:rsidP="002102BD">
      <w:pPr>
        <w:pStyle w:val="a5"/>
        <w:spacing w:line="360" w:lineRule="auto"/>
        <w:ind w:firstLine="709"/>
        <w:contextualSpacing/>
        <w:jc w:val="both"/>
        <w:rPr>
          <w:sz w:val="28"/>
          <w:szCs w:val="28"/>
        </w:rPr>
      </w:pPr>
      <w:r w:rsidRPr="00CA0C9A">
        <w:rPr>
          <w:sz w:val="28"/>
          <w:szCs w:val="28"/>
        </w:rPr>
        <w:t>Проте повторні ігри та тривалі змагання призводять до повторного збільшення проявів втоми м</w:t>
      </w:r>
      <w:r w:rsidR="00451B44">
        <w:rPr>
          <w:sz w:val="28"/>
          <w:szCs w:val="28"/>
        </w:rPr>
        <w:t>’</w:t>
      </w:r>
      <w:r w:rsidRPr="00CA0C9A">
        <w:rPr>
          <w:sz w:val="28"/>
          <w:szCs w:val="28"/>
        </w:rPr>
        <w:t xml:space="preserve">язового та зорового апарату. Це пояснюється виділенням запасів </w:t>
      </w:r>
      <w:proofErr w:type="spellStart"/>
      <w:r w:rsidRPr="00CA0C9A">
        <w:rPr>
          <w:sz w:val="28"/>
          <w:szCs w:val="28"/>
        </w:rPr>
        <w:t>креатинфосфату</w:t>
      </w:r>
      <w:proofErr w:type="spellEnd"/>
      <w:r w:rsidRPr="00CA0C9A">
        <w:rPr>
          <w:sz w:val="28"/>
          <w:szCs w:val="28"/>
        </w:rPr>
        <w:t>, глікогену, білкових компонентів і солей, а також АТФ в м</w:t>
      </w:r>
      <w:r w:rsidR="00451B44">
        <w:rPr>
          <w:sz w:val="28"/>
          <w:szCs w:val="28"/>
        </w:rPr>
        <w:t>’</w:t>
      </w:r>
      <w:r w:rsidRPr="00CA0C9A">
        <w:rPr>
          <w:sz w:val="28"/>
          <w:szCs w:val="28"/>
        </w:rPr>
        <w:t>язах [22].</w:t>
      </w:r>
    </w:p>
    <w:p w:rsidR="002102BD" w:rsidRPr="00CA0C9A" w:rsidRDefault="002102BD" w:rsidP="002102BD">
      <w:pPr>
        <w:pStyle w:val="a5"/>
        <w:spacing w:line="360" w:lineRule="auto"/>
        <w:ind w:firstLine="709"/>
        <w:contextualSpacing/>
        <w:jc w:val="both"/>
        <w:rPr>
          <w:sz w:val="28"/>
          <w:szCs w:val="28"/>
        </w:rPr>
      </w:pPr>
      <w:r w:rsidRPr="00CA0C9A">
        <w:rPr>
          <w:sz w:val="28"/>
          <w:szCs w:val="28"/>
        </w:rPr>
        <w:t xml:space="preserve">У центральній нервовій системі, в її вегетативному відділі та ендокринному </w:t>
      </w:r>
      <w:proofErr w:type="spellStart"/>
      <w:r w:rsidRPr="00CA0C9A">
        <w:rPr>
          <w:sz w:val="28"/>
          <w:szCs w:val="28"/>
        </w:rPr>
        <w:t>апараті</w:t>
      </w:r>
      <w:proofErr w:type="spellEnd"/>
      <w:r w:rsidRPr="00CA0C9A">
        <w:rPr>
          <w:sz w:val="28"/>
          <w:szCs w:val="28"/>
        </w:rPr>
        <w:t xml:space="preserve"> також відбуваються біохімічні та фізіологічні зміни </w:t>
      </w:r>
      <w:r w:rsidRPr="00CA0C9A">
        <w:rPr>
          <w:sz w:val="28"/>
          <w:szCs w:val="28"/>
        </w:rPr>
        <w:lastRenderedPageBreak/>
        <w:t xml:space="preserve">внаслідок фізичних навантажень і психоемоційного стресу. Аеробні процеси </w:t>
      </w:r>
      <w:proofErr w:type="spellStart"/>
      <w:r w:rsidRPr="00CA0C9A">
        <w:rPr>
          <w:sz w:val="28"/>
          <w:szCs w:val="28"/>
        </w:rPr>
        <w:t>ресинтезу</w:t>
      </w:r>
      <w:proofErr w:type="spellEnd"/>
      <w:r w:rsidRPr="00CA0C9A">
        <w:rPr>
          <w:sz w:val="28"/>
          <w:szCs w:val="28"/>
        </w:rPr>
        <w:t xml:space="preserve"> АТФ у цих системах призводять до збільшення витрат глікогену, </w:t>
      </w:r>
      <w:proofErr w:type="spellStart"/>
      <w:r w:rsidRPr="00CA0C9A">
        <w:rPr>
          <w:sz w:val="28"/>
          <w:szCs w:val="28"/>
        </w:rPr>
        <w:t>креатинфосфату</w:t>
      </w:r>
      <w:proofErr w:type="spellEnd"/>
      <w:r w:rsidRPr="00CA0C9A">
        <w:rPr>
          <w:sz w:val="28"/>
          <w:szCs w:val="28"/>
        </w:rPr>
        <w:t>, АТФ, глютамінової кислоти та інших речовин, а також до виділення адреналіну, кортикостероїдів, тироксину, ацетилхоліну в ендокринних залозах і вегетативній системі.</w:t>
      </w:r>
    </w:p>
    <w:p w:rsidR="002102BD" w:rsidRDefault="002102BD" w:rsidP="002102BD">
      <w:pPr>
        <w:pStyle w:val="a5"/>
        <w:spacing w:line="360" w:lineRule="auto"/>
        <w:ind w:firstLine="709"/>
        <w:contextualSpacing/>
        <w:jc w:val="both"/>
        <w:rPr>
          <w:sz w:val="28"/>
          <w:szCs w:val="28"/>
        </w:rPr>
      </w:pPr>
      <w:r w:rsidRPr="00CA0C9A">
        <w:rPr>
          <w:sz w:val="28"/>
          <w:szCs w:val="28"/>
        </w:rPr>
        <w:t>На відміну від м</w:t>
      </w:r>
      <w:r w:rsidR="00451B44">
        <w:rPr>
          <w:sz w:val="28"/>
          <w:szCs w:val="28"/>
        </w:rPr>
        <w:t>’</w:t>
      </w:r>
      <w:r w:rsidRPr="00CA0C9A">
        <w:rPr>
          <w:sz w:val="28"/>
          <w:szCs w:val="28"/>
        </w:rPr>
        <w:t>язового апарату, біохімічні зміни в центральній системі та в ендокринних залозах є більш значущими і глибокими через великий психоемоційний стрес, який виникає протягом всієї гри.</w:t>
      </w:r>
    </w:p>
    <w:p w:rsidR="00572F69" w:rsidRDefault="00572F69" w:rsidP="002102BD">
      <w:pPr>
        <w:pStyle w:val="a5"/>
        <w:spacing w:line="360" w:lineRule="auto"/>
        <w:ind w:firstLine="709"/>
        <w:contextualSpacing/>
        <w:jc w:val="both"/>
        <w:rPr>
          <w:sz w:val="28"/>
          <w:szCs w:val="28"/>
        </w:rPr>
      </w:pPr>
    </w:p>
    <w:p w:rsidR="00572F69" w:rsidRPr="00D236B8" w:rsidRDefault="00572F69" w:rsidP="00572F69">
      <w:pPr>
        <w:pStyle w:val="a5"/>
        <w:spacing w:line="360" w:lineRule="auto"/>
        <w:ind w:firstLine="709"/>
        <w:jc w:val="both"/>
        <w:rPr>
          <w:b/>
          <w:bCs/>
          <w:sz w:val="28"/>
          <w:szCs w:val="28"/>
        </w:rPr>
      </w:pPr>
      <w:r w:rsidRPr="00D236B8">
        <w:rPr>
          <w:b/>
          <w:bCs/>
          <w:sz w:val="28"/>
          <w:szCs w:val="28"/>
        </w:rPr>
        <w:t>1.3. Особливості фізичної підготовленості гравців в настільний теніс</w:t>
      </w:r>
    </w:p>
    <w:p w:rsidR="00572F69" w:rsidRPr="00D236B8" w:rsidRDefault="00572F69" w:rsidP="00572F69">
      <w:pPr>
        <w:pStyle w:val="a5"/>
        <w:spacing w:line="360" w:lineRule="auto"/>
        <w:ind w:firstLine="709"/>
        <w:jc w:val="both"/>
        <w:rPr>
          <w:sz w:val="28"/>
          <w:szCs w:val="28"/>
        </w:rPr>
      </w:pPr>
      <w:r w:rsidRPr="00D236B8">
        <w:rPr>
          <w:sz w:val="28"/>
          <w:szCs w:val="28"/>
        </w:rPr>
        <w:t>Для досягнення високих спортивних результатів у настільному тенісі важливо мати високий рівень загальної та спеціальної фізичної підготовленості. Гра в настільний теніс сьогодні характеризується міцними атакуючими удар</w:t>
      </w:r>
      <w:r>
        <w:rPr>
          <w:sz w:val="28"/>
          <w:szCs w:val="28"/>
        </w:rPr>
        <w:t>ами</w:t>
      </w:r>
      <w:r w:rsidRPr="00D236B8">
        <w:rPr>
          <w:sz w:val="28"/>
          <w:szCs w:val="28"/>
        </w:rPr>
        <w:t>, постійним натиском, швидкою та непередбачуваною зміною гри [17;19]. За останні два десятиліття цей вид спорту перетворився на складну, динамічну та атлетичну гру, яка вимагає від гравця високого фізичного рівня підготовки.</w:t>
      </w:r>
    </w:p>
    <w:p w:rsidR="00572F69" w:rsidRPr="00D236B8" w:rsidRDefault="00572F69" w:rsidP="00572F69">
      <w:pPr>
        <w:pStyle w:val="a5"/>
        <w:spacing w:line="360" w:lineRule="auto"/>
        <w:ind w:firstLine="709"/>
        <w:jc w:val="both"/>
        <w:rPr>
          <w:sz w:val="28"/>
          <w:szCs w:val="28"/>
        </w:rPr>
      </w:pPr>
      <w:r w:rsidRPr="00D236B8">
        <w:rPr>
          <w:sz w:val="28"/>
          <w:szCs w:val="28"/>
        </w:rPr>
        <w:t xml:space="preserve">Для кращого розуміння того, які навантаження доводиться переносити гравцям елітного класу, потрібно самому спробувати </w:t>
      </w:r>
      <w:r>
        <w:rPr>
          <w:sz w:val="28"/>
          <w:szCs w:val="28"/>
        </w:rPr>
        <w:t>по</w:t>
      </w:r>
      <w:r w:rsidRPr="00D236B8">
        <w:rPr>
          <w:sz w:val="28"/>
          <w:szCs w:val="28"/>
        </w:rPr>
        <w:t>грати в настільний теніс або подумати про особливості їхньої діяльності під час змагань.</w:t>
      </w:r>
    </w:p>
    <w:p w:rsidR="00572F69" w:rsidRPr="00D236B8" w:rsidRDefault="00572F69" w:rsidP="00572F69">
      <w:pPr>
        <w:pStyle w:val="a5"/>
        <w:spacing w:line="360" w:lineRule="auto"/>
        <w:ind w:firstLine="709"/>
        <w:jc w:val="both"/>
        <w:rPr>
          <w:sz w:val="28"/>
          <w:szCs w:val="28"/>
        </w:rPr>
      </w:pPr>
      <w:r w:rsidRPr="00D236B8">
        <w:rPr>
          <w:sz w:val="28"/>
          <w:szCs w:val="28"/>
        </w:rPr>
        <w:t>Наприклад, перед кожним введенням м</w:t>
      </w:r>
      <w:r w:rsidR="00451B44">
        <w:rPr>
          <w:sz w:val="28"/>
          <w:szCs w:val="28"/>
        </w:rPr>
        <w:t>’</w:t>
      </w:r>
      <w:r w:rsidRPr="00D236B8">
        <w:rPr>
          <w:sz w:val="28"/>
          <w:szCs w:val="28"/>
        </w:rPr>
        <w:t>яча в гру (перед подачею), тенісист знаходиться протягом кількох секунд на носках, напівзігнутий у колінах. Лише протягом однієї зустрічі він повинен це зробити близько 90 разів. Гравець в настільний теніс повинен постійно рухатися, шукаючи найкращий кут атаки, і це включає в себе багато різних ударів при різних положеннях корпусу та ніг [12;23].</w:t>
      </w:r>
    </w:p>
    <w:p w:rsidR="00572F69" w:rsidRDefault="00572F69" w:rsidP="00572F69">
      <w:pPr>
        <w:pStyle w:val="a5"/>
        <w:spacing w:line="360" w:lineRule="auto"/>
        <w:ind w:firstLine="709"/>
        <w:jc w:val="both"/>
        <w:rPr>
          <w:sz w:val="28"/>
          <w:szCs w:val="28"/>
        </w:rPr>
      </w:pPr>
      <w:r w:rsidRPr="00D236B8">
        <w:rPr>
          <w:sz w:val="28"/>
          <w:szCs w:val="28"/>
        </w:rPr>
        <w:t>Аналізуючи гру, можна помітити, що для вигра</w:t>
      </w:r>
      <w:r>
        <w:rPr>
          <w:sz w:val="28"/>
          <w:szCs w:val="28"/>
        </w:rPr>
        <w:t xml:space="preserve">вання </w:t>
      </w:r>
      <w:r w:rsidRPr="00D236B8">
        <w:rPr>
          <w:sz w:val="28"/>
          <w:szCs w:val="28"/>
        </w:rPr>
        <w:t xml:space="preserve">одного очка гравець виконує від 4 до 12 секунд руху. При цьому, коли він грає в оборонному стилі, він виконує 65-70 або більше різних видів переміщень, включаючи біг, крок, випад, стрибки. Середнє переміщення по довжині </w:t>
      </w:r>
      <w:r w:rsidRPr="00D236B8">
        <w:rPr>
          <w:sz w:val="28"/>
          <w:szCs w:val="28"/>
        </w:rPr>
        <w:lastRenderedPageBreak/>
        <w:t>складає не менше 0,7 м. Це означає, що для вигра</w:t>
      </w:r>
      <w:r>
        <w:rPr>
          <w:sz w:val="28"/>
          <w:szCs w:val="28"/>
        </w:rPr>
        <w:t>вання</w:t>
      </w:r>
      <w:r w:rsidRPr="00D236B8">
        <w:rPr>
          <w:sz w:val="28"/>
          <w:szCs w:val="28"/>
        </w:rPr>
        <w:t xml:space="preserve"> одного очка гравець подолає приблизно 50 метрів, а під час однієї партії і навіть більше 1500 метрів. При грі у 3 партії гравець подолає відстань близько 4500 метрів, а при грі у 5 партій ‒ близько 7000 метрів. Необхідно враховувати, що гравець проводить від 10 до 12 годин на тренуваннях </w:t>
      </w:r>
      <w:r>
        <w:rPr>
          <w:sz w:val="28"/>
          <w:szCs w:val="28"/>
        </w:rPr>
        <w:t>та</w:t>
      </w:r>
      <w:r w:rsidRPr="00D236B8">
        <w:rPr>
          <w:sz w:val="28"/>
          <w:szCs w:val="28"/>
        </w:rPr>
        <w:t xml:space="preserve"> грі протягом одного дня, а під час гри він зазвичай грає 6-7 зустрічей, що становить близько 20-25 партій.</w:t>
      </w:r>
    </w:p>
    <w:p w:rsidR="00572F69" w:rsidRPr="00B21B6F" w:rsidRDefault="00572F69" w:rsidP="00572F69">
      <w:pPr>
        <w:pStyle w:val="a5"/>
        <w:spacing w:line="360" w:lineRule="auto"/>
        <w:ind w:firstLine="709"/>
        <w:contextualSpacing/>
        <w:jc w:val="both"/>
        <w:rPr>
          <w:sz w:val="28"/>
          <w:szCs w:val="28"/>
        </w:rPr>
      </w:pPr>
      <w:r w:rsidRPr="00B21B6F">
        <w:rPr>
          <w:sz w:val="28"/>
          <w:szCs w:val="28"/>
        </w:rPr>
        <w:t>Потрібно зазначити, що гравець вкладає зусилля не тільки в переміщення, але й у складну координаційну роботу руками. Наприклад, під час кожного матчу він виконує від 2718 до 11314 рухів ігровою рукою. З урахуванням того, що при кожному ударі рука пройде близько 1,5 метра, спортсмен подолає відстань від 4077 до 16971 метра протягом змагань [12;17;40].</w:t>
      </w:r>
    </w:p>
    <w:p w:rsidR="00572F69" w:rsidRPr="00B21B6F" w:rsidRDefault="00572F69" w:rsidP="00572F69">
      <w:pPr>
        <w:pStyle w:val="a5"/>
        <w:spacing w:line="360" w:lineRule="auto"/>
        <w:ind w:firstLine="709"/>
        <w:contextualSpacing/>
        <w:jc w:val="both"/>
        <w:rPr>
          <w:sz w:val="28"/>
          <w:szCs w:val="28"/>
        </w:rPr>
      </w:pPr>
      <w:r w:rsidRPr="00B21B6F">
        <w:rPr>
          <w:sz w:val="28"/>
          <w:szCs w:val="28"/>
        </w:rPr>
        <w:t>Фізичне навантаження, яке витримує тенісист, можна обчислити. Воно виявляється досить великим, і варто враховувати також психоемоційне напруження, яке неможливо точно виміряти. Наприклад, японське товариство з настільного тенісу наголошує на результати досліджень, згідно з якими тенісисти споживають більше енергії під час гри, ніж баскетболісти.</w:t>
      </w:r>
    </w:p>
    <w:p w:rsidR="00572F69" w:rsidRPr="00B21B6F" w:rsidRDefault="00572F69" w:rsidP="00572F69">
      <w:pPr>
        <w:pStyle w:val="a5"/>
        <w:spacing w:line="360" w:lineRule="auto"/>
        <w:ind w:firstLine="709"/>
        <w:contextualSpacing/>
        <w:jc w:val="both"/>
        <w:rPr>
          <w:sz w:val="28"/>
          <w:szCs w:val="28"/>
        </w:rPr>
      </w:pPr>
      <w:r w:rsidRPr="00B21B6F">
        <w:rPr>
          <w:sz w:val="28"/>
          <w:szCs w:val="28"/>
        </w:rPr>
        <w:t>Безперечно, що тенісист повинен мати високий рівень фізичної підготовки в практично всіх аспектах. Він повинен бути витривалим у відношенні до інтенсивних переміщень і рухів. Особливо важлива для нього швидкісна витривалість у виконанні спеціальних рухів.</w:t>
      </w:r>
    </w:p>
    <w:p w:rsidR="00572F69" w:rsidRPr="00B21B6F" w:rsidRDefault="00572F69" w:rsidP="00572F69">
      <w:pPr>
        <w:pStyle w:val="a5"/>
        <w:spacing w:line="360" w:lineRule="auto"/>
        <w:ind w:firstLine="709"/>
        <w:contextualSpacing/>
        <w:jc w:val="both"/>
        <w:rPr>
          <w:sz w:val="28"/>
          <w:szCs w:val="28"/>
        </w:rPr>
      </w:pPr>
      <w:r w:rsidRPr="00B21B6F">
        <w:rPr>
          <w:sz w:val="28"/>
          <w:szCs w:val="28"/>
        </w:rPr>
        <w:t>Під час всієї гри (у вигляді ігрового часу), гравець стоїть на носках напівзігнутих ніг. У такому положенні нижні кінцівки отримують значне навантаження. Крім того, всі рухи пов</w:t>
      </w:r>
      <w:r w:rsidR="00451B44">
        <w:rPr>
          <w:sz w:val="28"/>
          <w:szCs w:val="28"/>
        </w:rPr>
        <w:t>’</w:t>
      </w:r>
      <w:r w:rsidRPr="00B21B6F">
        <w:rPr>
          <w:sz w:val="28"/>
          <w:szCs w:val="28"/>
        </w:rPr>
        <w:t>язані з обертальними рухами корпусу, включають нахили вправо, вліво, вперед і назад. Виконання цих рухів</w:t>
      </w:r>
      <w:r>
        <w:rPr>
          <w:sz w:val="28"/>
          <w:szCs w:val="28"/>
        </w:rPr>
        <w:t xml:space="preserve"> з</w:t>
      </w:r>
      <w:r w:rsidRPr="00B21B6F">
        <w:rPr>
          <w:sz w:val="28"/>
          <w:szCs w:val="28"/>
        </w:rPr>
        <w:t xml:space="preserve"> високо</w:t>
      </w:r>
      <w:r>
        <w:rPr>
          <w:sz w:val="28"/>
          <w:szCs w:val="28"/>
        </w:rPr>
        <w:t>ю</w:t>
      </w:r>
      <w:r w:rsidRPr="00B21B6F">
        <w:rPr>
          <w:sz w:val="28"/>
          <w:szCs w:val="28"/>
        </w:rPr>
        <w:t xml:space="preserve"> інтенсивніст</w:t>
      </w:r>
      <w:r>
        <w:rPr>
          <w:sz w:val="28"/>
          <w:szCs w:val="28"/>
        </w:rPr>
        <w:t>ю</w:t>
      </w:r>
      <w:r w:rsidRPr="00B21B6F">
        <w:rPr>
          <w:sz w:val="28"/>
          <w:szCs w:val="28"/>
        </w:rPr>
        <w:t xml:space="preserve"> потребує відмінної фізичної підготовки, зокрема, спеціальної тренованості м</w:t>
      </w:r>
      <w:r w:rsidR="00451B44">
        <w:rPr>
          <w:sz w:val="28"/>
          <w:szCs w:val="28"/>
        </w:rPr>
        <w:t>’</w:t>
      </w:r>
      <w:r w:rsidRPr="00B21B6F">
        <w:rPr>
          <w:sz w:val="28"/>
          <w:szCs w:val="28"/>
        </w:rPr>
        <w:t>язів черевної порожнини, спини, плечового поясу і нижніх кінцівок.</w:t>
      </w:r>
    </w:p>
    <w:p w:rsidR="00572F69" w:rsidRDefault="00572F69" w:rsidP="00572F69">
      <w:pPr>
        <w:pStyle w:val="a5"/>
        <w:spacing w:line="360" w:lineRule="auto"/>
        <w:ind w:firstLine="709"/>
        <w:contextualSpacing/>
        <w:jc w:val="both"/>
        <w:rPr>
          <w:sz w:val="28"/>
          <w:szCs w:val="28"/>
        </w:rPr>
      </w:pPr>
      <w:r w:rsidRPr="00B21B6F">
        <w:rPr>
          <w:sz w:val="28"/>
          <w:szCs w:val="28"/>
        </w:rPr>
        <w:t xml:space="preserve">Для сучасного настільного тенісиста важлива висока атлетична підготовка, оскільки тренування і змагання в цьому виді спорту відзначаються </w:t>
      </w:r>
      <w:r w:rsidRPr="00B21B6F">
        <w:rPr>
          <w:sz w:val="28"/>
          <w:szCs w:val="28"/>
        </w:rPr>
        <w:lastRenderedPageBreak/>
        <w:t>обмеженим простором, високими технічними вимогами, інтенсивними рухами та великою кількістю координаційних завдань.</w:t>
      </w:r>
    </w:p>
    <w:p w:rsidR="00572F69" w:rsidRPr="00B21B6F" w:rsidRDefault="00572F69" w:rsidP="00572F69">
      <w:pPr>
        <w:pStyle w:val="a5"/>
        <w:spacing w:line="360" w:lineRule="auto"/>
        <w:ind w:firstLine="709"/>
        <w:contextualSpacing/>
        <w:jc w:val="both"/>
        <w:rPr>
          <w:sz w:val="28"/>
          <w:szCs w:val="28"/>
        </w:rPr>
      </w:pPr>
      <w:r w:rsidRPr="00B21B6F">
        <w:rPr>
          <w:sz w:val="28"/>
          <w:szCs w:val="28"/>
        </w:rPr>
        <w:t>Спортсмени найбільше втомлюються під час виїзних змагань, які тривають безперервно протягом кількох днів, призводячи до фізичного та психологічного виснаження. Важливо враховувати, що тенісисти тривалий час проводять в закритих приміщеннях зі штучним освітленням, тому природних факторів, таких як свіже повітря і сонячне світло, не вистачає для оздоровлення організму [3]. Це ще раз підкреслює важливість фізичної підготовки, яка може компенсувати негативні аспекти настільного тенісу.</w:t>
      </w:r>
    </w:p>
    <w:p w:rsidR="00572F69" w:rsidRPr="00B21B6F" w:rsidRDefault="00572F69" w:rsidP="00572F69">
      <w:pPr>
        <w:pStyle w:val="a5"/>
        <w:spacing w:line="360" w:lineRule="auto"/>
        <w:ind w:firstLine="709"/>
        <w:contextualSpacing/>
        <w:jc w:val="both"/>
        <w:rPr>
          <w:sz w:val="28"/>
          <w:szCs w:val="28"/>
        </w:rPr>
      </w:pPr>
      <w:r w:rsidRPr="00B21B6F">
        <w:rPr>
          <w:sz w:val="28"/>
          <w:szCs w:val="28"/>
        </w:rPr>
        <w:t xml:space="preserve">Загальна фізична підготовка сприяє розвитку всіх фізичних якостей спортсмена, таких як витривалість, швидкість, рухливість, гнучкість, спритність, сила та інші [17;18]. Вона є основою для покращення технічних і тактичних навичок, запобігання травмам і забезпечення готовності до важливих змагань [4;7]. Фізична підготовка – складна проблема у спорті, і важливо враховувати, що вимоги до неї постійно зростають, тому різноманітність та </w:t>
      </w:r>
      <w:proofErr w:type="spellStart"/>
      <w:r w:rsidRPr="00B21B6F">
        <w:rPr>
          <w:sz w:val="28"/>
          <w:szCs w:val="28"/>
        </w:rPr>
        <w:t>спеціалізованість</w:t>
      </w:r>
      <w:proofErr w:type="spellEnd"/>
      <w:r w:rsidRPr="00B21B6F">
        <w:rPr>
          <w:sz w:val="28"/>
          <w:szCs w:val="28"/>
        </w:rPr>
        <w:t xml:space="preserve"> фізичної підготовки набувають все більшого значення [17].</w:t>
      </w:r>
    </w:p>
    <w:p w:rsidR="00572F69" w:rsidRDefault="00572F69" w:rsidP="00572F69">
      <w:pPr>
        <w:pStyle w:val="a5"/>
        <w:spacing w:line="360" w:lineRule="auto"/>
        <w:ind w:firstLine="709"/>
        <w:contextualSpacing/>
        <w:jc w:val="both"/>
        <w:rPr>
          <w:sz w:val="28"/>
          <w:szCs w:val="28"/>
        </w:rPr>
      </w:pPr>
      <w:r w:rsidRPr="00B21B6F">
        <w:rPr>
          <w:sz w:val="28"/>
          <w:szCs w:val="28"/>
        </w:rPr>
        <w:t xml:space="preserve">У настільному тенісі особливо важливі мобільність та швидкість реакції. Під час змагань спортсмен повинен </w:t>
      </w:r>
      <w:proofErr w:type="spellStart"/>
      <w:r w:rsidRPr="00B21B6F">
        <w:rPr>
          <w:sz w:val="28"/>
          <w:szCs w:val="28"/>
        </w:rPr>
        <w:t>оперативно</w:t>
      </w:r>
      <w:proofErr w:type="spellEnd"/>
      <w:r w:rsidRPr="00B21B6F">
        <w:rPr>
          <w:sz w:val="28"/>
          <w:szCs w:val="28"/>
        </w:rPr>
        <w:t xml:space="preserve"> оцінювати ситуацію, швидко приймати рішення, швидко реагувати, стрибати, робити удари та миттєво змінювати напрямок. Лише маючи високу реакцію та мобільність, можна успішно використовувати сприятливі моменти в складних ситуаціях, взяти ініціативу та досягти перемоги [26].</w:t>
      </w:r>
    </w:p>
    <w:p w:rsidR="00572F69" w:rsidRPr="0064130F" w:rsidRDefault="00572F69" w:rsidP="00572F69">
      <w:pPr>
        <w:pStyle w:val="a5"/>
        <w:spacing w:line="360" w:lineRule="auto"/>
        <w:ind w:firstLine="709"/>
        <w:contextualSpacing/>
        <w:jc w:val="both"/>
        <w:rPr>
          <w:sz w:val="28"/>
          <w:szCs w:val="28"/>
        </w:rPr>
      </w:pPr>
      <w:r w:rsidRPr="0064130F">
        <w:rPr>
          <w:sz w:val="28"/>
          <w:szCs w:val="28"/>
        </w:rPr>
        <w:t>Пересування гравця в настільному тенісі є досить специфічним, і вони не мають певного регулярного ритму. Незважаючи на те, що існують певні вимоги до координації рухів рук і ніг під час ударів по м</w:t>
      </w:r>
      <w:r w:rsidR="00451B44">
        <w:rPr>
          <w:sz w:val="28"/>
          <w:szCs w:val="28"/>
        </w:rPr>
        <w:t>’</w:t>
      </w:r>
      <w:r w:rsidRPr="0064130F">
        <w:rPr>
          <w:sz w:val="28"/>
          <w:szCs w:val="28"/>
        </w:rPr>
        <w:t>ячу, під час матчу все може змінитися в залежності від дій суперника. Ця особливість є характерною для настільного тенісу.</w:t>
      </w:r>
    </w:p>
    <w:p w:rsidR="00572F69" w:rsidRPr="0064130F" w:rsidRDefault="00572F69" w:rsidP="00572F69">
      <w:pPr>
        <w:pStyle w:val="a5"/>
        <w:spacing w:line="360" w:lineRule="auto"/>
        <w:ind w:firstLine="709"/>
        <w:contextualSpacing/>
        <w:jc w:val="both"/>
        <w:rPr>
          <w:sz w:val="28"/>
          <w:szCs w:val="28"/>
        </w:rPr>
      </w:pPr>
      <w:r w:rsidRPr="0064130F">
        <w:rPr>
          <w:sz w:val="28"/>
          <w:szCs w:val="28"/>
        </w:rPr>
        <w:t>Обсяг рухів рук та ніг обмежений, і розподіл фізичних зусиль під час гри ракеткою є нерівномірним. Після виконання різкого руху м</w:t>
      </w:r>
      <w:r w:rsidR="00451B44">
        <w:rPr>
          <w:sz w:val="28"/>
          <w:szCs w:val="28"/>
        </w:rPr>
        <w:t>’</w:t>
      </w:r>
      <w:r w:rsidRPr="0064130F">
        <w:rPr>
          <w:sz w:val="28"/>
          <w:szCs w:val="28"/>
        </w:rPr>
        <w:t xml:space="preserve">язи можуть </w:t>
      </w:r>
      <w:r w:rsidRPr="0064130F">
        <w:rPr>
          <w:sz w:val="28"/>
          <w:szCs w:val="28"/>
        </w:rPr>
        <w:lastRenderedPageBreak/>
        <w:t xml:space="preserve">розслабитися. Внаслідок короткочасного відпочинку та роботи </w:t>
      </w:r>
      <w:proofErr w:type="spellStart"/>
      <w:r w:rsidRPr="0064130F">
        <w:rPr>
          <w:sz w:val="28"/>
          <w:szCs w:val="28"/>
        </w:rPr>
        <w:t>чергово</w:t>
      </w:r>
      <w:proofErr w:type="spellEnd"/>
      <w:r w:rsidRPr="0064130F">
        <w:rPr>
          <w:sz w:val="28"/>
          <w:szCs w:val="28"/>
        </w:rPr>
        <w:t>, вони можуть подовжувати свою ефективність протягом тривалого періоду [33;36]. Це ще одна специфіка настільного тенісу.</w:t>
      </w:r>
    </w:p>
    <w:p w:rsidR="00572F69" w:rsidRPr="0064130F" w:rsidRDefault="00572F69" w:rsidP="00572F69">
      <w:pPr>
        <w:pStyle w:val="a5"/>
        <w:spacing w:line="360" w:lineRule="auto"/>
        <w:ind w:firstLine="709"/>
        <w:contextualSpacing/>
        <w:jc w:val="both"/>
        <w:rPr>
          <w:sz w:val="28"/>
          <w:szCs w:val="28"/>
        </w:rPr>
      </w:pPr>
      <w:r w:rsidRPr="0064130F">
        <w:rPr>
          <w:sz w:val="28"/>
          <w:szCs w:val="28"/>
        </w:rPr>
        <w:t>М</w:t>
      </w:r>
      <w:r w:rsidR="00451B44">
        <w:rPr>
          <w:sz w:val="28"/>
          <w:szCs w:val="28"/>
        </w:rPr>
        <w:t>’</w:t>
      </w:r>
      <w:r w:rsidRPr="0064130F">
        <w:rPr>
          <w:sz w:val="28"/>
          <w:szCs w:val="28"/>
        </w:rPr>
        <w:t>яч, відбитий суперником, перебуває в повітрі лише 0,3-0,5 секунди. За цей дуже короткий час гравець повинен визначити швидкість м</w:t>
      </w:r>
      <w:r w:rsidR="00451B44">
        <w:rPr>
          <w:sz w:val="28"/>
          <w:szCs w:val="28"/>
        </w:rPr>
        <w:t>’</w:t>
      </w:r>
      <w:r w:rsidRPr="0064130F">
        <w:rPr>
          <w:sz w:val="28"/>
          <w:szCs w:val="28"/>
        </w:rPr>
        <w:t>яча, точку відскоку, обертання і швидко вирішити, як реагувати, враховуючи положення суперника. Для цього необхідна виняткова реакція та оперативність у прийнятті рішень.</w:t>
      </w:r>
    </w:p>
    <w:p w:rsidR="00572F69" w:rsidRPr="0064130F" w:rsidRDefault="00572F69" w:rsidP="00572F69">
      <w:pPr>
        <w:pStyle w:val="a5"/>
        <w:spacing w:line="360" w:lineRule="auto"/>
        <w:ind w:firstLine="709"/>
        <w:contextualSpacing/>
        <w:jc w:val="both"/>
        <w:rPr>
          <w:sz w:val="28"/>
          <w:szCs w:val="28"/>
        </w:rPr>
      </w:pPr>
      <w:r w:rsidRPr="0064130F">
        <w:rPr>
          <w:sz w:val="28"/>
          <w:szCs w:val="28"/>
        </w:rPr>
        <w:t>Рівень розвиненості реакції визначається тим, наскільки швидко гравець може реагувати на дії суперника та точно визначати характер польоту м</w:t>
      </w:r>
      <w:r w:rsidR="00451B44">
        <w:rPr>
          <w:sz w:val="28"/>
          <w:szCs w:val="28"/>
        </w:rPr>
        <w:t>’</w:t>
      </w:r>
      <w:r w:rsidRPr="0064130F">
        <w:rPr>
          <w:sz w:val="28"/>
          <w:szCs w:val="28"/>
        </w:rPr>
        <w:t>яча [35;36]. Висококваліфікований тенісист може швидко реагувати на різні тактичні ситуації, використовуючи різні прийоми, і виявляти слабкі місця у суперника для досягнення перемоги завдяки відмінній реакції та спеціальній витривалості.</w:t>
      </w:r>
    </w:p>
    <w:p w:rsidR="00572F69" w:rsidRDefault="00572F69" w:rsidP="00572F69">
      <w:pPr>
        <w:pStyle w:val="a5"/>
        <w:spacing w:line="360" w:lineRule="auto"/>
        <w:ind w:firstLine="709"/>
        <w:contextualSpacing/>
        <w:jc w:val="both"/>
        <w:rPr>
          <w:sz w:val="28"/>
          <w:szCs w:val="28"/>
        </w:rPr>
      </w:pPr>
      <w:r w:rsidRPr="0064130F">
        <w:rPr>
          <w:sz w:val="28"/>
          <w:szCs w:val="28"/>
        </w:rPr>
        <w:t xml:space="preserve">Під час </w:t>
      </w:r>
      <w:r>
        <w:rPr>
          <w:sz w:val="28"/>
          <w:szCs w:val="28"/>
        </w:rPr>
        <w:t>висококласних</w:t>
      </w:r>
      <w:r w:rsidRPr="0064130F">
        <w:rPr>
          <w:sz w:val="28"/>
          <w:szCs w:val="28"/>
        </w:rPr>
        <w:t xml:space="preserve"> тренувань, важливо не просто розвивати загальну витривалість, але також враховувати специфіку гри в настільний теніс та розвивати спеціальну витривалість, яка враховує всі особливості ігрової діяльності гравців [9;13]. Тільки шляхом володіння всіма необхідними спеціальними фізичними якостями на високому рівні, а також уважним їх поєднанням і вирівнюванням прогалин у загальній та спеціальній фізичній підготовленості можна досягти вражаючих результатів в настільному тенісі.</w:t>
      </w:r>
    </w:p>
    <w:p w:rsidR="00572F69" w:rsidRDefault="00572F69" w:rsidP="00572F69">
      <w:pPr>
        <w:shd w:val="clear" w:color="auto" w:fill="FFFFFF"/>
        <w:spacing w:line="360" w:lineRule="auto"/>
        <w:ind w:firstLine="720"/>
        <w:jc w:val="both"/>
        <w:rPr>
          <w:i/>
          <w:color w:val="000000"/>
          <w:sz w:val="28"/>
        </w:rPr>
      </w:pPr>
      <w:r w:rsidRPr="00861F5F">
        <w:rPr>
          <w:i/>
          <w:color w:val="000000"/>
          <w:sz w:val="28"/>
        </w:rPr>
        <w:t xml:space="preserve">Схема 1. Структура спортивної підготовленості гравців у настільний теніс. </w:t>
      </w:r>
    </w:p>
    <w:p w:rsidR="00CE3EBF" w:rsidRDefault="00CE3EBF" w:rsidP="00572F69">
      <w:pPr>
        <w:shd w:val="clear" w:color="auto" w:fill="FFFFFF"/>
        <w:spacing w:line="360" w:lineRule="auto"/>
        <w:ind w:firstLine="720"/>
        <w:jc w:val="both"/>
        <w:rPr>
          <w:i/>
          <w:color w:val="000000"/>
          <w:sz w:val="28"/>
        </w:rPr>
      </w:pPr>
    </w:p>
    <w:p w:rsidR="00CE3EBF" w:rsidRDefault="00CE3EBF" w:rsidP="00572F69">
      <w:pPr>
        <w:shd w:val="clear" w:color="auto" w:fill="FFFFFF"/>
        <w:spacing w:line="360" w:lineRule="auto"/>
        <w:ind w:firstLine="720"/>
        <w:jc w:val="both"/>
        <w:rPr>
          <w:i/>
          <w:color w:val="000000"/>
          <w:sz w:val="28"/>
        </w:rPr>
      </w:pPr>
    </w:p>
    <w:p w:rsidR="00CE3EBF" w:rsidRDefault="00CE3EBF" w:rsidP="00572F69">
      <w:pPr>
        <w:shd w:val="clear" w:color="auto" w:fill="FFFFFF"/>
        <w:spacing w:line="360" w:lineRule="auto"/>
        <w:ind w:firstLine="720"/>
        <w:jc w:val="both"/>
        <w:rPr>
          <w:i/>
          <w:color w:val="000000"/>
          <w:sz w:val="28"/>
        </w:rPr>
      </w:pPr>
    </w:p>
    <w:p w:rsidR="00CE3EBF" w:rsidRDefault="00CE3EBF" w:rsidP="00572F69">
      <w:pPr>
        <w:shd w:val="clear" w:color="auto" w:fill="FFFFFF"/>
        <w:spacing w:line="360" w:lineRule="auto"/>
        <w:ind w:firstLine="720"/>
        <w:jc w:val="both"/>
        <w:rPr>
          <w:i/>
          <w:color w:val="000000"/>
          <w:sz w:val="28"/>
        </w:rPr>
      </w:pPr>
    </w:p>
    <w:p w:rsidR="00CE3EBF" w:rsidRDefault="00CE3EBF" w:rsidP="00572F69">
      <w:pPr>
        <w:shd w:val="clear" w:color="auto" w:fill="FFFFFF"/>
        <w:spacing w:line="360" w:lineRule="auto"/>
        <w:ind w:firstLine="720"/>
        <w:jc w:val="both"/>
        <w:rPr>
          <w:i/>
          <w:color w:val="000000"/>
          <w:sz w:val="28"/>
        </w:rPr>
      </w:pPr>
    </w:p>
    <w:p w:rsidR="00132E5E" w:rsidRDefault="00132E5E" w:rsidP="00132E5E">
      <w:pPr>
        <w:shd w:val="clear" w:color="auto" w:fill="FFFFFF"/>
        <w:spacing w:line="360" w:lineRule="auto"/>
        <w:rPr>
          <w:i/>
          <w:color w:val="000000"/>
          <w:sz w:val="28"/>
        </w:rPr>
      </w:pPr>
    </w:p>
    <w:p w:rsidR="00132E5E" w:rsidRDefault="00132E5E" w:rsidP="00132E5E">
      <w:pPr>
        <w:shd w:val="clear" w:color="auto" w:fill="FFFFFF"/>
        <w:spacing w:line="360" w:lineRule="auto"/>
        <w:rPr>
          <w:i/>
          <w:color w:val="000000"/>
          <w:sz w:val="28"/>
        </w:rPr>
      </w:pPr>
    </w:p>
    <w:p w:rsidR="00572F69" w:rsidRPr="00861F5F" w:rsidRDefault="00572F69" w:rsidP="00132E5E">
      <w:pPr>
        <w:shd w:val="clear" w:color="auto" w:fill="FFFFFF"/>
        <w:spacing w:line="360" w:lineRule="auto"/>
        <w:rPr>
          <w:color w:val="000000"/>
          <w:sz w:val="28"/>
        </w:rPr>
      </w:pPr>
      <w:r w:rsidRPr="00D975C7">
        <w:rPr>
          <w:b/>
          <w:noProof/>
          <w:color w:val="000000"/>
          <w:sz w:val="24"/>
          <w:szCs w:val="24"/>
        </w:rPr>
        <w:lastRenderedPageBreak/>
        <mc:AlternateContent>
          <mc:Choice Requires="wpg">
            <w:drawing>
              <wp:anchor distT="0" distB="0" distL="114300" distR="114300" simplePos="0" relativeHeight="251659264" behindDoc="0" locked="0" layoutInCell="0" allowOverlap="1" wp14:anchorId="7EBE456D" wp14:editId="647A5E2E">
                <wp:simplePos x="0" y="0"/>
                <wp:positionH relativeFrom="margin">
                  <wp:align>center</wp:align>
                </wp:positionH>
                <wp:positionV relativeFrom="paragraph">
                  <wp:posOffset>238125</wp:posOffset>
                </wp:positionV>
                <wp:extent cx="5353050" cy="3829050"/>
                <wp:effectExtent l="0" t="0" r="19050" b="19050"/>
                <wp:wrapNone/>
                <wp:docPr id="1" name="Групувати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53050" cy="3829050"/>
                          <a:chOff x="1581" y="4974"/>
                          <a:chExt cx="9601" cy="7082"/>
                        </a:xfrm>
                      </wpg:grpSpPr>
                      <wps:wsp>
                        <wps:cNvPr id="2" name="Text Box 3"/>
                        <wps:cNvSpPr txBox="1">
                          <a:spLocks noChangeArrowheads="1"/>
                        </wps:cNvSpPr>
                        <wps:spPr bwMode="auto">
                          <a:xfrm>
                            <a:off x="1581" y="6897"/>
                            <a:ext cx="1901"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Витривалість</w:t>
                              </w:r>
                            </w:p>
                          </w:txbxContent>
                        </wps:txbx>
                        <wps:bodyPr rot="0" vert="horz" wrap="square" lIns="91440" tIns="45720" rIns="91440" bIns="45720" anchor="t" anchorCtr="0" upright="1">
                          <a:noAutofit/>
                        </wps:bodyPr>
                      </wps:wsp>
                      <wps:wsp>
                        <wps:cNvPr id="3" name="Text Box 4"/>
                        <wps:cNvSpPr txBox="1">
                          <a:spLocks noChangeArrowheads="1"/>
                        </wps:cNvSpPr>
                        <wps:spPr bwMode="auto">
                          <a:xfrm>
                            <a:off x="3621" y="6897"/>
                            <a:ext cx="2160" cy="51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Швидкість</w:t>
                              </w:r>
                            </w:p>
                          </w:txbxContent>
                        </wps:txbx>
                        <wps:bodyPr rot="0" vert="horz" wrap="square" lIns="91440" tIns="45720" rIns="91440" bIns="45720" anchor="t" anchorCtr="0" upright="1">
                          <a:noAutofit/>
                        </wps:bodyPr>
                      </wps:wsp>
                      <wps:wsp>
                        <wps:cNvPr id="4" name="Text Box 5"/>
                        <wps:cNvSpPr txBox="1">
                          <a:spLocks noChangeArrowheads="1"/>
                        </wps:cNvSpPr>
                        <wps:spPr bwMode="auto">
                          <a:xfrm>
                            <a:off x="5901" y="6897"/>
                            <a:ext cx="132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Сила</w:t>
                              </w:r>
                            </w:p>
                          </w:txbxContent>
                        </wps:txbx>
                        <wps:bodyPr rot="0" vert="horz" wrap="square" lIns="91440" tIns="45720" rIns="91440" bIns="45720" anchor="t" anchorCtr="0" upright="1">
                          <a:noAutofit/>
                        </wps:bodyPr>
                      </wps:wsp>
                      <wps:wsp>
                        <wps:cNvPr id="5" name="Text Box 6"/>
                        <wps:cNvSpPr txBox="1">
                          <a:spLocks noChangeArrowheads="1"/>
                        </wps:cNvSpPr>
                        <wps:spPr bwMode="auto">
                          <a:xfrm>
                            <a:off x="7341" y="6870"/>
                            <a:ext cx="156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Гнучкість</w:t>
                              </w:r>
                            </w:p>
                          </w:txbxContent>
                        </wps:txbx>
                        <wps:bodyPr rot="0" vert="horz" wrap="square" lIns="91440" tIns="45720" rIns="91440" bIns="45720" anchor="t" anchorCtr="0" upright="1">
                          <a:noAutofit/>
                        </wps:bodyPr>
                      </wps:wsp>
                      <wps:wsp>
                        <wps:cNvPr id="6" name="Text Box 7"/>
                        <wps:cNvSpPr txBox="1">
                          <a:spLocks noChangeArrowheads="1"/>
                        </wps:cNvSpPr>
                        <wps:spPr bwMode="auto">
                          <a:xfrm>
                            <a:off x="9141" y="6897"/>
                            <a:ext cx="204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Спритність</w:t>
                              </w:r>
                            </w:p>
                          </w:txbxContent>
                        </wps:txbx>
                        <wps:bodyPr rot="0" vert="horz" wrap="square" lIns="91440" tIns="45720" rIns="91440" bIns="45720" anchor="t" anchorCtr="0" upright="1">
                          <a:noAutofit/>
                        </wps:bodyPr>
                      </wps:wsp>
                      <wps:wsp>
                        <wps:cNvPr id="7" name="Text Box 8"/>
                        <wps:cNvSpPr txBox="1">
                          <a:spLocks noChangeArrowheads="1"/>
                        </wps:cNvSpPr>
                        <wps:spPr bwMode="auto">
                          <a:xfrm>
                            <a:off x="1581" y="7634"/>
                            <a:ext cx="600" cy="1677"/>
                          </a:xfrm>
                          <a:prstGeom prst="rect">
                            <a:avLst/>
                          </a:prstGeom>
                          <a:solidFill>
                            <a:srgbClr val="FFFFFF"/>
                          </a:solidFill>
                          <a:ln w="9525">
                            <a:solidFill>
                              <a:srgbClr val="000000"/>
                            </a:solidFill>
                            <a:miter lim="800000"/>
                            <a:headEnd/>
                            <a:tailEnd/>
                          </a:ln>
                        </wps:spPr>
                        <wps:txbx>
                          <w:txbxContent>
                            <w:p w:rsidR="007E7C4B" w:rsidRPr="00132E5E" w:rsidRDefault="007E7C4B" w:rsidP="00132E5E">
                              <w:pPr>
                                <w:rPr>
                                  <w:sz w:val="24"/>
                                  <w:szCs w:val="24"/>
                                </w:rPr>
                              </w:pPr>
                              <w:r w:rsidRPr="00132E5E">
                                <w:rPr>
                                  <w:sz w:val="24"/>
                                  <w:szCs w:val="24"/>
                                </w:rPr>
                                <w:t>Аеробна</w:t>
                              </w:r>
                            </w:p>
                          </w:txbxContent>
                        </wps:txbx>
                        <wps:bodyPr rot="0" vert="vert270" wrap="square" lIns="91440" tIns="45720" rIns="91440" bIns="45720" anchor="t" anchorCtr="0" upright="1">
                          <a:noAutofit/>
                        </wps:bodyPr>
                      </wps:wsp>
                      <wps:wsp>
                        <wps:cNvPr id="8" name="Text Box 9"/>
                        <wps:cNvSpPr txBox="1">
                          <a:spLocks noChangeArrowheads="1"/>
                        </wps:cNvSpPr>
                        <wps:spPr bwMode="auto">
                          <a:xfrm>
                            <a:off x="2661" y="7616"/>
                            <a:ext cx="600" cy="16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Анаеробна</w:t>
                              </w:r>
                            </w:p>
                          </w:txbxContent>
                        </wps:txbx>
                        <wps:bodyPr rot="0" vert="vert270" wrap="square" lIns="91440" tIns="45720" rIns="91440" bIns="45720" anchor="t" anchorCtr="0" upright="1">
                          <a:noAutofit/>
                        </wps:bodyPr>
                      </wps:wsp>
                      <wps:wsp>
                        <wps:cNvPr id="9" name="Text Box 10"/>
                        <wps:cNvSpPr txBox="1">
                          <a:spLocks noChangeArrowheads="1"/>
                        </wps:cNvSpPr>
                        <wps:spPr bwMode="auto">
                          <a:xfrm>
                            <a:off x="3621" y="7631"/>
                            <a:ext cx="601" cy="1665"/>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Реакція</w:t>
                              </w:r>
                            </w:p>
                          </w:txbxContent>
                        </wps:txbx>
                        <wps:bodyPr rot="0" vert="vert270" wrap="square" lIns="91440" tIns="45720" rIns="91440" bIns="45720" anchor="t" anchorCtr="0" upright="1">
                          <a:noAutofit/>
                        </wps:bodyPr>
                      </wps:wsp>
                      <wps:wsp>
                        <wps:cNvPr id="10" name="Text Box 11"/>
                        <wps:cNvSpPr txBox="1">
                          <a:spLocks noChangeArrowheads="1"/>
                        </wps:cNvSpPr>
                        <wps:spPr bwMode="auto">
                          <a:xfrm>
                            <a:off x="4341" y="7616"/>
                            <a:ext cx="601" cy="372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Реакція одиночного  руху</w:t>
                              </w:r>
                            </w:p>
                          </w:txbxContent>
                        </wps:txbx>
                        <wps:bodyPr rot="0" vert="vert270" wrap="square" lIns="91440" tIns="45720" rIns="91440" bIns="45720" anchor="t" anchorCtr="0" upright="1">
                          <a:noAutofit/>
                        </wps:bodyPr>
                      </wps:wsp>
                      <wps:wsp>
                        <wps:cNvPr id="11" name="Text Box 12"/>
                        <wps:cNvSpPr txBox="1">
                          <a:spLocks noChangeArrowheads="1"/>
                        </wps:cNvSpPr>
                        <wps:spPr bwMode="auto">
                          <a:xfrm>
                            <a:off x="5180" y="7631"/>
                            <a:ext cx="601" cy="372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Реакція багаторазових рухів</w:t>
                              </w:r>
                            </w:p>
                          </w:txbxContent>
                        </wps:txbx>
                        <wps:bodyPr rot="0" vert="vert270" wrap="square" lIns="91440" tIns="45720" rIns="91440" bIns="45720" anchor="t" anchorCtr="0" upright="1">
                          <a:noAutofit/>
                        </wps:bodyPr>
                      </wps:wsp>
                      <wps:wsp>
                        <wps:cNvPr id="12" name="Text Box 13"/>
                        <wps:cNvSpPr txBox="1">
                          <a:spLocks noChangeArrowheads="1"/>
                        </wps:cNvSpPr>
                        <wps:spPr bwMode="auto">
                          <a:xfrm>
                            <a:off x="5901" y="7646"/>
                            <a:ext cx="601" cy="16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Статична</w:t>
                              </w:r>
                            </w:p>
                          </w:txbxContent>
                        </wps:txbx>
                        <wps:bodyPr rot="0" vert="vert270" wrap="square" lIns="91440" tIns="45720" rIns="91440" bIns="45720" anchor="t" anchorCtr="0" upright="1">
                          <a:noAutofit/>
                        </wps:bodyPr>
                      </wps:wsp>
                      <wps:wsp>
                        <wps:cNvPr id="13" name="Text Box 14"/>
                        <wps:cNvSpPr txBox="1">
                          <a:spLocks noChangeArrowheads="1"/>
                        </wps:cNvSpPr>
                        <wps:spPr bwMode="auto">
                          <a:xfrm>
                            <a:off x="6621" y="7646"/>
                            <a:ext cx="601" cy="16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Динамічна</w:t>
                              </w:r>
                            </w:p>
                          </w:txbxContent>
                        </wps:txbx>
                        <wps:bodyPr rot="0" vert="vert270" wrap="square" lIns="91440" tIns="45720" rIns="91440" bIns="45720" anchor="t" anchorCtr="0" upright="1">
                          <a:noAutofit/>
                        </wps:bodyPr>
                      </wps:wsp>
                      <wps:wsp>
                        <wps:cNvPr id="14" name="Text Box 15"/>
                        <wps:cNvSpPr txBox="1">
                          <a:spLocks noChangeArrowheads="1"/>
                        </wps:cNvSpPr>
                        <wps:spPr bwMode="auto">
                          <a:xfrm>
                            <a:off x="7341" y="7606"/>
                            <a:ext cx="601" cy="16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Активна</w:t>
                              </w:r>
                            </w:p>
                          </w:txbxContent>
                        </wps:txbx>
                        <wps:bodyPr rot="0" vert="vert270" wrap="square" lIns="91440" tIns="45720" rIns="91440" bIns="45720" anchor="t" anchorCtr="0" upright="1">
                          <a:noAutofit/>
                        </wps:bodyPr>
                      </wps:wsp>
                      <wps:wsp>
                        <wps:cNvPr id="15" name="Text Box 16"/>
                        <wps:cNvSpPr txBox="1">
                          <a:spLocks noChangeArrowheads="1"/>
                        </wps:cNvSpPr>
                        <wps:spPr bwMode="auto">
                          <a:xfrm>
                            <a:off x="8141" y="7606"/>
                            <a:ext cx="601" cy="16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Пасивна</w:t>
                              </w:r>
                            </w:p>
                          </w:txbxContent>
                        </wps:txbx>
                        <wps:bodyPr rot="0" vert="vert270" wrap="square" lIns="91440" tIns="45720" rIns="91440" bIns="45720" anchor="t" anchorCtr="0" upright="1">
                          <a:noAutofit/>
                        </wps:bodyPr>
                      </wps:wsp>
                      <wps:wsp>
                        <wps:cNvPr id="16" name="Text Box 17"/>
                        <wps:cNvSpPr txBox="1">
                          <a:spLocks noChangeArrowheads="1"/>
                        </wps:cNvSpPr>
                        <wps:spPr bwMode="auto">
                          <a:xfrm>
                            <a:off x="9181" y="7616"/>
                            <a:ext cx="600" cy="444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Спритність при взаємодії без м</w:t>
                              </w:r>
                              <w:r>
                                <w:rPr>
                                  <w:sz w:val="24"/>
                                  <w:szCs w:val="24"/>
                                </w:rPr>
                                <w:t>’</w:t>
                              </w:r>
                              <w:r w:rsidRPr="003A35ED">
                                <w:rPr>
                                  <w:sz w:val="24"/>
                                  <w:szCs w:val="24"/>
                                </w:rPr>
                                <w:t>яча</w:t>
                              </w:r>
                            </w:p>
                          </w:txbxContent>
                        </wps:txbx>
                        <wps:bodyPr rot="0" vert="vert270" wrap="square" lIns="91440" tIns="45720" rIns="91440" bIns="45720" anchor="t" anchorCtr="0" upright="1">
                          <a:noAutofit/>
                        </wps:bodyPr>
                      </wps:wsp>
                      <wps:wsp>
                        <wps:cNvPr id="17" name="Text Box 18"/>
                        <wps:cNvSpPr txBox="1">
                          <a:spLocks noChangeArrowheads="1"/>
                        </wps:cNvSpPr>
                        <wps:spPr bwMode="auto">
                          <a:xfrm>
                            <a:off x="9861" y="7616"/>
                            <a:ext cx="600" cy="180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Рівновага</w:t>
                              </w:r>
                            </w:p>
                          </w:txbxContent>
                        </wps:txbx>
                        <wps:bodyPr rot="0" vert="vert270" wrap="square" lIns="91440" tIns="45720" rIns="91440" bIns="45720" anchor="t" anchorCtr="0" upright="1">
                          <a:noAutofit/>
                        </wps:bodyPr>
                      </wps:wsp>
                      <wps:wsp>
                        <wps:cNvPr id="18" name="Text Box 19"/>
                        <wps:cNvSpPr txBox="1">
                          <a:spLocks noChangeArrowheads="1"/>
                        </wps:cNvSpPr>
                        <wps:spPr bwMode="auto">
                          <a:xfrm>
                            <a:off x="10581" y="7616"/>
                            <a:ext cx="601" cy="444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rPr>
                                  <w:sz w:val="24"/>
                                  <w:szCs w:val="24"/>
                                </w:rPr>
                              </w:pPr>
                              <w:r w:rsidRPr="003A35ED">
                                <w:rPr>
                                  <w:sz w:val="24"/>
                                  <w:szCs w:val="24"/>
                                </w:rPr>
                                <w:t>Спритність при взаємодії з м</w:t>
                              </w:r>
                              <w:r>
                                <w:rPr>
                                  <w:sz w:val="24"/>
                                  <w:szCs w:val="24"/>
                                </w:rPr>
                                <w:t>’</w:t>
                              </w:r>
                              <w:r w:rsidRPr="003A35ED">
                                <w:rPr>
                                  <w:sz w:val="24"/>
                                  <w:szCs w:val="24"/>
                                </w:rPr>
                                <w:t>ячем</w:t>
                              </w:r>
                            </w:p>
                          </w:txbxContent>
                        </wps:txbx>
                        <wps:bodyPr rot="0" vert="vert270" wrap="square" lIns="91440" tIns="45720" rIns="91440" bIns="45720" anchor="t" anchorCtr="0" upright="1">
                          <a:noAutofit/>
                        </wps:bodyPr>
                      </wps:wsp>
                      <wps:wsp>
                        <wps:cNvPr id="19" name="Text Box 20"/>
                        <wps:cNvSpPr txBox="1">
                          <a:spLocks noChangeArrowheads="1"/>
                        </wps:cNvSpPr>
                        <wps:spPr bwMode="auto">
                          <a:xfrm>
                            <a:off x="1581" y="4974"/>
                            <a:ext cx="9600" cy="60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Спортивна підготовленість</w:t>
                              </w:r>
                            </w:p>
                            <w:p w:rsidR="007E7C4B" w:rsidRPr="003A35ED" w:rsidRDefault="007E7C4B" w:rsidP="00572F69">
                              <w:pPr>
                                <w:jc w:val="center"/>
                                <w:rPr>
                                  <w:sz w:val="24"/>
                                  <w:szCs w:val="24"/>
                                </w:rPr>
                              </w:pPr>
                            </w:p>
                          </w:txbxContent>
                        </wps:txbx>
                        <wps:bodyPr rot="0" vert="horz" wrap="square" lIns="91440" tIns="45720" rIns="91440" bIns="45720" anchor="t" anchorCtr="0" upright="1">
                          <a:noAutofit/>
                        </wps:bodyPr>
                      </wps:wsp>
                      <wps:wsp>
                        <wps:cNvPr id="20" name="Text Box 21"/>
                        <wps:cNvSpPr txBox="1">
                          <a:spLocks noChangeArrowheads="1"/>
                        </wps:cNvSpPr>
                        <wps:spPr bwMode="auto">
                          <a:xfrm>
                            <a:off x="1581" y="5814"/>
                            <a:ext cx="180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Теоретична</w:t>
                              </w:r>
                            </w:p>
                          </w:txbxContent>
                        </wps:txbx>
                        <wps:bodyPr rot="0" vert="horz" wrap="square" lIns="91440" tIns="45720" rIns="91440" bIns="45720" anchor="t" anchorCtr="0" upright="1">
                          <a:noAutofit/>
                        </wps:bodyPr>
                      </wps:wsp>
                      <wps:wsp>
                        <wps:cNvPr id="21" name="Text Box 22"/>
                        <wps:cNvSpPr txBox="1">
                          <a:spLocks noChangeArrowheads="1"/>
                        </wps:cNvSpPr>
                        <wps:spPr bwMode="auto">
                          <a:xfrm>
                            <a:off x="3501" y="5814"/>
                            <a:ext cx="192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Технічна</w:t>
                              </w:r>
                            </w:p>
                          </w:txbxContent>
                        </wps:txbx>
                        <wps:bodyPr rot="0" vert="horz" wrap="square" lIns="91440" tIns="45720" rIns="91440" bIns="45720" anchor="t" anchorCtr="0" upright="1">
                          <a:noAutofit/>
                        </wps:bodyPr>
                      </wps:wsp>
                      <wps:wsp>
                        <wps:cNvPr id="22" name="Text Box 23"/>
                        <wps:cNvSpPr txBox="1">
                          <a:spLocks noChangeArrowheads="1"/>
                        </wps:cNvSpPr>
                        <wps:spPr bwMode="auto">
                          <a:xfrm>
                            <a:off x="5616" y="5814"/>
                            <a:ext cx="1605"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Фізична</w:t>
                              </w:r>
                            </w:p>
                          </w:txbxContent>
                        </wps:txbx>
                        <wps:bodyPr rot="0" vert="horz" wrap="square" lIns="91440" tIns="45720" rIns="91440" bIns="45720" anchor="t" anchorCtr="0" upright="1">
                          <a:noAutofit/>
                        </wps:bodyPr>
                      </wps:wsp>
                      <wps:wsp>
                        <wps:cNvPr id="23" name="Text Box 24"/>
                        <wps:cNvSpPr txBox="1">
                          <a:spLocks noChangeArrowheads="1"/>
                        </wps:cNvSpPr>
                        <wps:spPr bwMode="auto">
                          <a:xfrm>
                            <a:off x="7341" y="5814"/>
                            <a:ext cx="168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Тактична</w:t>
                              </w:r>
                            </w:p>
                          </w:txbxContent>
                        </wps:txbx>
                        <wps:bodyPr rot="0" vert="horz" wrap="square" lIns="91440" tIns="45720" rIns="91440" bIns="45720" anchor="t" anchorCtr="0" upright="1">
                          <a:noAutofit/>
                        </wps:bodyPr>
                      </wps:wsp>
                      <wps:wsp>
                        <wps:cNvPr id="24" name="Text Box 25"/>
                        <wps:cNvSpPr txBox="1">
                          <a:spLocks noChangeArrowheads="1"/>
                        </wps:cNvSpPr>
                        <wps:spPr bwMode="auto">
                          <a:xfrm>
                            <a:off x="9141" y="5814"/>
                            <a:ext cx="2040" cy="480"/>
                          </a:xfrm>
                          <a:prstGeom prst="rect">
                            <a:avLst/>
                          </a:prstGeom>
                          <a:solidFill>
                            <a:srgbClr val="FFFFFF"/>
                          </a:solidFill>
                          <a:ln w="9525">
                            <a:solidFill>
                              <a:srgbClr val="000000"/>
                            </a:solidFill>
                            <a:miter lim="800000"/>
                            <a:headEnd/>
                            <a:tailEnd/>
                          </a:ln>
                        </wps:spPr>
                        <wps:txbx>
                          <w:txbxContent>
                            <w:p w:rsidR="007E7C4B" w:rsidRPr="003A35ED" w:rsidRDefault="007E7C4B" w:rsidP="00572F69">
                              <w:pPr>
                                <w:jc w:val="center"/>
                                <w:rPr>
                                  <w:sz w:val="24"/>
                                  <w:szCs w:val="24"/>
                                </w:rPr>
                              </w:pPr>
                              <w:r w:rsidRPr="003A35ED">
                                <w:rPr>
                                  <w:sz w:val="24"/>
                                  <w:szCs w:val="24"/>
                                </w:rPr>
                                <w:t>Психологічна</w:t>
                              </w:r>
                            </w:p>
                          </w:txbxContent>
                        </wps:txbx>
                        <wps:bodyPr rot="0" vert="horz" wrap="square" lIns="91440" tIns="45720" rIns="91440" bIns="45720" anchor="t" anchorCtr="0" upright="1">
                          <a:noAutofit/>
                        </wps:bodyPr>
                      </wps:wsp>
                      <wps:wsp>
                        <wps:cNvPr id="25" name="Line 26"/>
                        <wps:cNvCnPr>
                          <a:cxnSpLocks noChangeShapeType="1"/>
                        </wps:cNvCnPr>
                        <wps:spPr bwMode="auto">
                          <a:xfrm flipH="1">
                            <a:off x="2421" y="5577"/>
                            <a:ext cx="24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27"/>
                        <wps:cNvCnPr>
                          <a:cxnSpLocks noChangeShapeType="1"/>
                        </wps:cNvCnPr>
                        <wps:spPr bwMode="auto">
                          <a:xfrm flipH="1">
                            <a:off x="4581" y="5574"/>
                            <a:ext cx="24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Line 28"/>
                        <wps:cNvCnPr>
                          <a:cxnSpLocks noChangeShapeType="1"/>
                        </wps:cNvCnPr>
                        <wps:spPr bwMode="auto">
                          <a:xfrm>
                            <a:off x="8061" y="5574"/>
                            <a:ext cx="12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8" name="Line 29"/>
                        <wps:cNvCnPr>
                          <a:cxnSpLocks noChangeShapeType="1"/>
                        </wps:cNvCnPr>
                        <wps:spPr bwMode="auto">
                          <a:xfrm flipH="1">
                            <a:off x="6501" y="557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Line 30"/>
                        <wps:cNvCnPr>
                          <a:cxnSpLocks noChangeShapeType="1"/>
                        </wps:cNvCnPr>
                        <wps:spPr bwMode="auto">
                          <a:xfrm>
                            <a:off x="9981" y="5574"/>
                            <a:ext cx="12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Line 31"/>
                        <wps:cNvCnPr>
                          <a:cxnSpLocks noChangeShapeType="1"/>
                        </wps:cNvCnPr>
                        <wps:spPr bwMode="auto">
                          <a:xfrm>
                            <a:off x="1861" y="7383"/>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Line 32"/>
                        <wps:cNvCnPr>
                          <a:cxnSpLocks noChangeShapeType="1"/>
                        </wps:cNvCnPr>
                        <wps:spPr bwMode="auto">
                          <a:xfrm>
                            <a:off x="2901" y="738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Line 33"/>
                        <wps:cNvCnPr>
                          <a:cxnSpLocks noChangeShapeType="1"/>
                        </wps:cNvCnPr>
                        <wps:spPr bwMode="auto">
                          <a:xfrm>
                            <a:off x="3901" y="738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Line 34"/>
                        <wps:cNvCnPr>
                          <a:cxnSpLocks noChangeShapeType="1"/>
                        </wps:cNvCnPr>
                        <wps:spPr bwMode="auto">
                          <a:xfrm>
                            <a:off x="4661" y="738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35"/>
                        <wps:cNvCnPr>
                          <a:cxnSpLocks noChangeShapeType="1"/>
                        </wps:cNvCnPr>
                        <wps:spPr bwMode="auto">
                          <a:xfrm>
                            <a:off x="5421" y="738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6"/>
                        <wps:cNvCnPr>
                          <a:cxnSpLocks noChangeShapeType="1"/>
                        </wps:cNvCnPr>
                        <wps:spPr bwMode="auto">
                          <a:xfrm>
                            <a:off x="6221" y="738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37"/>
                        <wps:cNvCnPr>
                          <a:cxnSpLocks noChangeShapeType="1"/>
                        </wps:cNvCnPr>
                        <wps:spPr bwMode="auto">
                          <a:xfrm>
                            <a:off x="6901" y="738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Line 38"/>
                        <wps:cNvCnPr>
                          <a:cxnSpLocks noChangeShapeType="1"/>
                        </wps:cNvCnPr>
                        <wps:spPr bwMode="auto">
                          <a:xfrm>
                            <a:off x="7621" y="736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Line 39"/>
                        <wps:cNvCnPr>
                          <a:cxnSpLocks noChangeShapeType="1"/>
                        </wps:cNvCnPr>
                        <wps:spPr bwMode="auto">
                          <a:xfrm>
                            <a:off x="8421" y="736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40"/>
                        <wps:cNvCnPr>
                          <a:cxnSpLocks noChangeShapeType="1"/>
                        </wps:cNvCnPr>
                        <wps:spPr bwMode="auto">
                          <a:xfrm>
                            <a:off x="9501" y="736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41"/>
                        <wps:cNvCnPr>
                          <a:cxnSpLocks noChangeShapeType="1"/>
                        </wps:cNvCnPr>
                        <wps:spPr bwMode="auto">
                          <a:xfrm>
                            <a:off x="10861" y="736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42"/>
                        <wps:cNvCnPr>
                          <a:cxnSpLocks noChangeShapeType="1"/>
                        </wps:cNvCnPr>
                        <wps:spPr bwMode="auto">
                          <a:xfrm flipH="1">
                            <a:off x="2541" y="6294"/>
                            <a:ext cx="396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Line 43"/>
                        <wps:cNvCnPr>
                          <a:cxnSpLocks noChangeShapeType="1"/>
                        </wps:cNvCnPr>
                        <wps:spPr bwMode="auto">
                          <a:xfrm>
                            <a:off x="6501" y="6294"/>
                            <a:ext cx="360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44"/>
                        <wps:cNvCnPr>
                          <a:cxnSpLocks noChangeShapeType="1"/>
                        </wps:cNvCnPr>
                        <wps:spPr bwMode="auto">
                          <a:xfrm flipH="1">
                            <a:off x="4821" y="6294"/>
                            <a:ext cx="156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45"/>
                        <wps:cNvCnPr>
                          <a:cxnSpLocks noChangeShapeType="1"/>
                        </wps:cNvCnPr>
                        <wps:spPr bwMode="auto">
                          <a:xfrm>
                            <a:off x="6501" y="6294"/>
                            <a:ext cx="156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46"/>
                        <wps:cNvCnPr>
                          <a:cxnSpLocks noChangeShapeType="1"/>
                        </wps:cNvCnPr>
                        <wps:spPr bwMode="auto">
                          <a:xfrm>
                            <a:off x="6501" y="6294"/>
                            <a:ext cx="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Line 47"/>
                        <wps:cNvCnPr>
                          <a:cxnSpLocks noChangeShapeType="1"/>
                        </wps:cNvCnPr>
                        <wps:spPr bwMode="auto">
                          <a:xfrm>
                            <a:off x="10121" y="7364"/>
                            <a:ext cx="0" cy="2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EBE456D" id="Групувати 1" o:spid="_x0000_s1026" style="position:absolute;margin-left:0;margin-top:18.75pt;width:421.5pt;height:301.5pt;z-index:251659264;mso-position-horizontal:center;mso-position-horizontal-relative:margin" coordorigin="1581,4974" coordsize="9601,70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" o:allowincell="f">
                <v:shapetype id="_x0000_t202" coordsize="21600,21600" o:spt="202" path="m,l,21600r21600,l21600,xe">
                  <v:stroke joinstyle="miter"/>
                  <v:path gradientshapeok="t" o:connecttype="rect"/>
                </v:shapetype>
                <v:shape id="Text Box 3" o:spid="_x0000_s1027" type="#_x0000_t202" style="position:absolute;left:1581;top:6897;width:1901;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">
                  <v:textbox>
                    <w:txbxContent>
                      <w:p w:rsidR="007E7C4B" w:rsidRPr="003A35ED" w:rsidRDefault="007E7C4B" w:rsidP="00572F69">
                        <w:pPr>
                          <w:jc w:val="center"/>
                          <w:rPr>
                            <w:sz w:val="24"/>
                            <w:szCs w:val="24"/>
                          </w:rPr>
                        </w:pPr>
                        <w:r w:rsidRPr="003A35ED">
                          <w:rPr>
                            <w:sz w:val="24"/>
                            <w:szCs w:val="24"/>
                          </w:rPr>
                          <w:t>Витривалість</w:t>
                        </w:r>
                      </w:p>
                    </w:txbxContent>
                  </v:textbox>
                </v:shape>
                <v:shape id="Text Box 4" o:spid="_x0000_s1028" type="#_x0000_t202" style="position:absolute;left:3621;top:6897;width:2160;height: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rsidR="007E7C4B" w:rsidRPr="003A35ED" w:rsidRDefault="007E7C4B" w:rsidP="00572F69">
                        <w:pPr>
                          <w:jc w:val="center"/>
                          <w:rPr>
                            <w:sz w:val="24"/>
                            <w:szCs w:val="24"/>
                          </w:rPr>
                        </w:pPr>
                        <w:r w:rsidRPr="003A35ED">
                          <w:rPr>
                            <w:sz w:val="24"/>
                            <w:szCs w:val="24"/>
                          </w:rPr>
                          <w:t>Швидкість</w:t>
                        </w:r>
                      </w:p>
                    </w:txbxContent>
                  </v:textbox>
                </v:shape>
                <v:shape id="Text Box 5" o:spid="_x0000_s1029" type="#_x0000_t202" style="position:absolute;left:5901;top:6897;width:132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7E7C4B" w:rsidRPr="003A35ED" w:rsidRDefault="007E7C4B" w:rsidP="00572F69">
                        <w:pPr>
                          <w:jc w:val="center"/>
                          <w:rPr>
                            <w:sz w:val="24"/>
                            <w:szCs w:val="24"/>
                          </w:rPr>
                        </w:pPr>
                        <w:r w:rsidRPr="003A35ED">
                          <w:rPr>
                            <w:sz w:val="24"/>
                            <w:szCs w:val="24"/>
                          </w:rPr>
                          <w:t>Сила</w:t>
                        </w:r>
                      </w:p>
                    </w:txbxContent>
                  </v:textbox>
                </v:shape>
                <v:shape id="Text Box 6" o:spid="_x0000_s1030" type="#_x0000_t202" style="position:absolute;left:7341;top:6870;width:156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7E7C4B" w:rsidRPr="003A35ED" w:rsidRDefault="007E7C4B" w:rsidP="00572F69">
                        <w:pPr>
                          <w:jc w:val="center"/>
                          <w:rPr>
                            <w:sz w:val="24"/>
                            <w:szCs w:val="24"/>
                          </w:rPr>
                        </w:pPr>
                        <w:r w:rsidRPr="003A35ED">
                          <w:rPr>
                            <w:sz w:val="24"/>
                            <w:szCs w:val="24"/>
                          </w:rPr>
                          <w:t>Гнучкість</w:t>
                        </w:r>
                      </w:p>
                    </w:txbxContent>
                  </v:textbox>
                </v:shape>
                <v:shape id="Text Box 7" o:spid="_x0000_s1031" type="#_x0000_t202" style="position:absolute;left:9141;top:6897;width:204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7E7C4B" w:rsidRPr="003A35ED" w:rsidRDefault="007E7C4B" w:rsidP="00572F69">
                        <w:pPr>
                          <w:jc w:val="center"/>
                          <w:rPr>
                            <w:sz w:val="24"/>
                            <w:szCs w:val="24"/>
                          </w:rPr>
                        </w:pPr>
                        <w:r w:rsidRPr="003A35ED">
                          <w:rPr>
                            <w:sz w:val="24"/>
                            <w:szCs w:val="24"/>
                          </w:rPr>
                          <w:t>Спритність</w:t>
                        </w:r>
                      </w:p>
                    </w:txbxContent>
                  </v:textbox>
                </v:shape>
                <v:shape id="Text Box 8" o:spid="_x0000_s1032" type="#_x0000_t202" style="position:absolute;left:1581;top:7634;width:600;height:1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">
                  <v:textbox style="layout-flow:vertical;mso-layout-flow-alt:bottom-to-top">
                    <w:txbxContent>
                      <w:p w:rsidR="007E7C4B" w:rsidRPr="00132E5E" w:rsidRDefault="007E7C4B" w:rsidP="00132E5E">
                        <w:pPr>
                          <w:rPr>
                            <w:sz w:val="24"/>
                            <w:szCs w:val="24"/>
                          </w:rPr>
                        </w:pPr>
                        <w:r w:rsidRPr="00132E5E">
                          <w:rPr>
                            <w:sz w:val="24"/>
                            <w:szCs w:val="24"/>
                          </w:rPr>
                          <w:t>Аеробна</w:t>
                        </w:r>
                      </w:p>
                    </w:txbxContent>
                  </v:textbox>
                </v:shape>
                <v:shape id="Text Box 9" o:spid="_x0000_s1033" type="#_x0000_t202" style="position:absolute;left:2661;top:7616;width:600;height:1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">
                  <v:textbox style="layout-flow:vertical;mso-layout-flow-alt:bottom-to-top">
                    <w:txbxContent>
                      <w:p w:rsidR="007E7C4B" w:rsidRPr="003A35ED" w:rsidRDefault="007E7C4B" w:rsidP="00572F69">
                        <w:pPr>
                          <w:rPr>
                            <w:sz w:val="24"/>
                            <w:szCs w:val="24"/>
                          </w:rPr>
                        </w:pPr>
                        <w:r w:rsidRPr="003A35ED">
                          <w:rPr>
                            <w:sz w:val="24"/>
                            <w:szCs w:val="24"/>
                          </w:rPr>
                          <w:t>Анаеробна</w:t>
                        </w:r>
                      </w:p>
                    </w:txbxContent>
                  </v:textbox>
                </v:shape>
                <v:shape id="Text Box 10" o:spid="_x0000_s1034" type="#_x0000_t202" style="position:absolute;left:3621;top:7631;width:601;height:16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">
                  <v:textbox style="layout-flow:vertical;mso-layout-flow-alt:bottom-to-top">
                    <w:txbxContent>
                      <w:p w:rsidR="007E7C4B" w:rsidRPr="003A35ED" w:rsidRDefault="007E7C4B" w:rsidP="00572F69">
                        <w:pPr>
                          <w:rPr>
                            <w:sz w:val="24"/>
                            <w:szCs w:val="24"/>
                          </w:rPr>
                        </w:pPr>
                        <w:r w:rsidRPr="003A35ED">
                          <w:rPr>
                            <w:sz w:val="24"/>
                            <w:szCs w:val="24"/>
                          </w:rPr>
                          <w:t>Реакція</w:t>
                        </w:r>
                      </w:p>
                    </w:txbxContent>
                  </v:textbox>
                </v:shape>
                <v:shape id="Text Box 11" o:spid="_x0000_s1035" type="#_x0000_t202" style="position:absolute;left:4341;top:7616;width:601;height:3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">
                  <v:textbox style="layout-flow:vertical;mso-layout-flow-alt:bottom-to-top">
                    <w:txbxContent>
                      <w:p w:rsidR="007E7C4B" w:rsidRPr="003A35ED" w:rsidRDefault="007E7C4B" w:rsidP="00572F69">
                        <w:pPr>
                          <w:rPr>
                            <w:sz w:val="24"/>
                            <w:szCs w:val="24"/>
                          </w:rPr>
                        </w:pPr>
                        <w:r w:rsidRPr="003A35ED">
                          <w:rPr>
                            <w:sz w:val="24"/>
                            <w:szCs w:val="24"/>
                          </w:rPr>
                          <w:t>Реакція одиночного  руху</w:t>
                        </w:r>
                      </w:p>
                    </w:txbxContent>
                  </v:textbox>
                </v:shape>
                <v:shape id="Text Box 12" o:spid="_x0000_s1036" type="#_x0000_t202" style="position:absolute;left:5180;top:7631;width:601;height:3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">
                  <v:textbox style="layout-flow:vertical;mso-layout-flow-alt:bottom-to-top">
                    <w:txbxContent>
                      <w:p w:rsidR="007E7C4B" w:rsidRPr="003A35ED" w:rsidRDefault="007E7C4B" w:rsidP="00572F69">
                        <w:pPr>
                          <w:rPr>
                            <w:sz w:val="24"/>
                            <w:szCs w:val="24"/>
                          </w:rPr>
                        </w:pPr>
                        <w:r w:rsidRPr="003A35ED">
                          <w:rPr>
                            <w:sz w:val="24"/>
                            <w:szCs w:val="24"/>
                          </w:rPr>
                          <w:t>Реакція багаторазових рухів</w:t>
                        </w:r>
                      </w:p>
                    </w:txbxContent>
                  </v:textbox>
                </v:shape>
                <v:shape id="Text Box 13" o:spid="_x0000_s1037" type="#_x0000_t202" style="position:absolute;left:5901;top:7646;width:601;height:1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">
                  <v:textbox style="layout-flow:vertical;mso-layout-flow-alt:bottom-to-top">
                    <w:txbxContent>
                      <w:p w:rsidR="007E7C4B" w:rsidRPr="003A35ED" w:rsidRDefault="007E7C4B" w:rsidP="00572F69">
                        <w:pPr>
                          <w:rPr>
                            <w:sz w:val="24"/>
                            <w:szCs w:val="24"/>
                          </w:rPr>
                        </w:pPr>
                        <w:r w:rsidRPr="003A35ED">
                          <w:rPr>
                            <w:sz w:val="24"/>
                            <w:szCs w:val="24"/>
                          </w:rPr>
                          <w:t>Статична</w:t>
                        </w:r>
                      </w:p>
                    </w:txbxContent>
                  </v:textbox>
                </v:shape>
                <v:shape id="Text Box 14" o:spid="_x0000_s1038" type="#_x0000_t202" style="position:absolute;left:6621;top:7646;width:601;height:1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">
                  <v:textbox style="layout-flow:vertical;mso-layout-flow-alt:bottom-to-top">
                    <w:txbxContent>
                      <w:p w:rsidR="007E7C4B" w:rsidRPr="003A35ED" w:rsidRDefault="007E7C4B" w:rsidP="00572F69">
                        <w:pPr>
                          <w:rPr>
                            <w:sz w:val="24"/>
                            <w:szCs w:val="24"/>
                          </w:rPr>
                        </w:pPr>
                        <w:r w:rsidRPr="003A35ED">
                          <w:rPr>
                            <w:sz w:val="24"/>
                            <w:szCs w:val="24"/>
                          </w:rPr>
                          <w:t>Динамічна</w:t>
                        </w:r>
                      </w:p>
                    </w:txbxContent>
                  </v:textbox>
                </v:shape>
                <v:shape id="Text Box 15" o:spid="_x0000_s1039" type="#_x0000_t202" style="position:absolute;left:7341;top:7606;width:601;height:1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">
                  <v:textbox style="layout-flow:vertical;mso-layout-flow-alt:bottom-to-top">
                    <w:txbxContent>
                      <w:p w:rsidR="007E7C4B" w:rsidRPr="003A35ED" w:rsidRDefault="007E7C4B" w:rsidP="00572F69">
                        <w:pPr>
                          <w:rPr>
                            <w:sz w:val="24"/>
                            <w:szCs w:val="24"/>
                          </w:rPr>
                        </w:pPr>
                        <w:r w:rsidRPr="003A35ED">
                          <w:rPr>
                            <w:sz w:val="24"/>
                            <w:szCs w:val="24"/>
                          </w:rPr>
                          <w:t>Активна</w:t>
                        </w:r>
                      </w:p>
                    </w:txbxContent>
                  </v:textbox>
                </v:shape>
                <v:shape id="Text Box 16" o:spid="_x0000_s1040" type="#_x0000_t202" style="position:absolute;left:8141;top:7606;width:601;height:1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">
                  <v:textbox style="layout-flow:vertical;mso-layout-flow-alt:bottom-to-top">
                    <w:txbxContent>
                      <w:p w:rsidR="007E7C4B" w:rsidRPr="003A35ED" w:rsidRDefault="007E7C4B" w:rsidP="00572F69">
                        <w:pPr>
                          <w:rPr>
                            <w:sz w:val="24"/>
                            <w:szCs w:val="24"/>
                          </w:rPr>
                        </w:pPr>
                        <w:r w:rsidRPr="003A35ED">
                          <w:rPr>
                            <w:sz w:val="24"/>
                            <w:szCs w:val="24"/>
                          </w:rPr>
                          <w:t>Пасивна</w:t>
                        </w:r>
                      </w:p>
                    </w:txbxContent>
                  </v:textbox>
                </v:shape>
                <v:shape id="Text Box 17" o:spid="_x0000_s1041" type="#_x0000_t202" style="position:absolute;left:9181;top:7616;width:600;height:4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">
                  <v:textbox style="layout-flow:vertical;mso-layout-flow-alt:bottom-to-top">
                    <w:txbxContent>
                      <w:p w:rsidR="007E7C4B" w:rsidRPr="003A35ED" w:rsidRDefault="007E7C4B" w:rsidP="00572F69">
                        <w:pPr>
                          <w:rPr>
                            <w:sz w:val="24"/>
                            <w:szCs w:val="24"/>
                          </w:rPr>
                        </w:pPr>
                        <w:r w:rsidRPr="003A35ED">
                          <w:rPr>
                            <w:sz w:val="24"/>
                            <w:szCs w:val="24"/>
                          </w:rPr>
                          <w:t>Спритність при взаємодії без м</w:t>
                        </w:r>
                        <w:r>
                          <w:rPr>
                            <w:sz w:val="24"/>
                            <w:szCs w:val="24"/>
                          </w:rPr>
                          <w:t>’</w:t>
                        </w:r>
                        <w:r w:rsidRPr="003A35ED">
                          <w:rPr>
                            <w:sz w:val="24"/>
                            <w:szCs w:val="24"/>
                          </w:rPr>
                          <w:t>яча</w:t>
                        </w:r>
                      </w:p>
                    </w:txbxContent>
                  </v:textbox>
                </v:shape>
                <v:shape id="Text Box 18" o:spid="_x0000_s1042" type="#_x0000_t202" style="position:absolute;left:9861;top:7616;width:600;height:1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">
                  <v:textbox style="layout-flow:vertical;mso-layout-flow-alt:bottom-to-top">
                    <w:txbxContent>
                      <w:p w:rsidR="007E7C4B" w:rsidRPr="003A35ED" w:rsidRDefault="007E7C4B" w:rsidP="00572F69">
                        <w:pPr>
                          <w:rPr>
                            <w:sz w:val="24"/>
                            <w:szCs w:val="24"/>
                          </w:rPr>
                        </w:pPr>
                        <w:r w:rsidRPr="003A35ED">
                          <w:rPr>
                            <w:sz w:val="24"/>
                            <w:szCs w:val="24"/>
                          </w:rPr>
                          <w:t>Рівновага</w:t>
                        </w:r>
                      </w:p>
                    </w:txbxContent>
                  </v:textbox>
                </v:shape>
                <v:shape id="Text Box 19" o:spid="_x0000_s1043" type="#_x0000_t202" style="position:absolute;left:10581;top:7616;width:601;height:4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">
                  <v:textbox style="layout-flow:vertical;mso-layout-flow-alt:bottom-to-top">
                    <w:txbxContent>
                      <w:p w:rsidR="007E7C4B" w:rsidRPr="003A35ED" w:rsidRDefault="007E7C4B" w:rsidP="00572F69">
                        <w:pPr>
                          <w:rPr>
                            <w:sz w:val="24"/>
                            <w:szCs w:val="24"/>
                          </w:rPr>
                        </w:pPr>
                        <w:r w:rsidRPr="003A35ED">
                          <w:rPr>
                            <w:sz w:val="24"/>
                            <w:szCs w:val="24"/>
                          </w:rPr>
                          <w:t>Спритність при взаємодії з м</w:t>
                        </w:r>
                        <w:r>
                          <w:rPr>
                            <w:sz w:val="24"/>
                            <w:szCs w:val="24"/>
                          </w:rPr>
                          <w:t>’</w:t>
                        </w:r>
                        <w:r w:rsidRPr="003A35ED">
                          <w:rPr>
                            <w:sz w:val="24"/>
                            <w:szCs w:val="24"/>
                          </w:rPr>
                          <w:t>ячем</w:t>
                        </w:r>
                      </w:p>
                    </w:txbxContent>
                  </v:textbox>
                </v:shape>
                <v:shape id="Text Box 20" o:spid="_x0000_s1044" type="#_x0000_t202" style="position:absolute;left:1581;top:4974;width:9600;height: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">
                  <v:textbox>
                    <w:txbxContent>
                      <w:p w:rsidR="007E7C4B" w:rsidRPr="003A35ED" w:rsidRDefault="007E7C4B" w:rsidP="00572F69">
                        <w:pPr>
                          <w:jc w:val="center"/>
                          <w:rPr>
                            <w:sz w:val="24"/>
                            <w:szCs w:val="24"/>
                          </w:rPr>
                        </w:pPr>
                        <w:r w:rsidRPr="003A35ED">
                          <w:rPr>
                            <w:sz w:val="24"/>
                            <w:szCs w:val="24"/>
                          </w:rPr>
                          <w:t>Спортивна підготовленість</w:t>
                        </w:r>
                      </w:p>
                      <w:p w:rsidR="007E7C4B" w:rsidRPr="003A35ED" w:rsidRDefault="007E7C4B" w:rsidP="00572F69">
                        <w:pPr>
                          <w:jc w:val="center"/>
                          <w:rPr>
                            <w:sz w:val="24"/>
                            <w:szCs w:val="24"/>
                          </w:rPr>
                        </w:pPr>
                      </w:p>
                    </w:txbxContent>
                  </v:textbox>
                </v:shape>
                <v:shape id="Text Box 21" o:spid="_x0000_s1045" type="#_x0000_t202" style="position:absolute;left:1581;top:5814;width:180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">
                  <v:textbox>
                    <w:txbxContent>
                      <w:p w:rsidR="007E7C4B" w:rsidRPr="003A35ED" w:rsidRDefault="007E7C4B" w:rsidP="00572F69">
                        <w:pPr>
                          <w:jc w:val="center"/>
                          <w:rPr>
                            <w:sz w:val="24"/>
                            <w:szCs w:val="24"/>
                          </w:rPr>
                        </w:pPr>
                        <w:r w:rsidRPr="003A35ED">
                          <w:rPr>
                            <w:sz w:val="24"/>
                            <w:szCs w:val="24"/>
                          </w:rPr>
                          <w:t>Теоретична</w:t>
                        </w:r>
                      </w:p>
                    </w:txbxContent>
                  </v:textbox>
                </v:shape>
                <v:shape id="Text Box 22" o:spid="_x0000_s1046" type="#_x0000_t202" style="position:absolute;left:3501;top:5814;width:192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rsidR="007E7C4B" w:rsidRPr="003A35ED" w:rsidRDefault="007E7C4B" w:rsidP="00572F69">
                        <w:pPr>
                          <w:jc w:val="center"/>
                          <w:rPr>
                            <w:sz w:val="24"/>
                            <w:szCs w:val="24"/>
                          </w:rPr>
                        </w:pPr>
                        <w:r w:rsidRPr="003A35ED">
                          <w:rPr>
                            <w:sz w:val="24"/>
                            <w:szCs w:val="24"/>
                          </w:rPr>
                          <w:t>Технічна</w:t>
                        </w:r>
                      </w:p>
                    </w:txbxContent>
                  </v:textbox>
                </v:shape>
                <v:shape id="Text Box 23" o:spid="_x0000_s1047" type="#_x0000_t202" style="position:absolute;left:5616;top:5814;width:1605;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rsidR="007E7C4B" w:rsidRPr="003A35ED" w:rsidRDefault="007E7C4B" w:rsidP="00572F69">
                        <w:pPr>
                          <w:jc w:val="center"/>
                          <w:rPr>
                            <w:sz w:val="24"/>
                            <w:szCs w:val="24"/>
                          </w:rPr>
                        </w:pPr>
                        <w:r w:rsidRPr="003A35ED">
                          <w:rPr>
                            <w:sz w:val="24"/>
                            <w:szCs w:val="24"/>
                          </w:rPr>
                          <w:t>Фізична</w:t>
                        </w:r>
                      </w:p>
                    </w:txbxContent>
                  </v:textbox>
                </v:shape>
                <v:shape id="Text Box 24" o:spid="_x0000_s1048" type="#_x0000_t202" style="position:absolute;left:7341;top:5814;width:168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rsidR="007E7C4B" w:rsidRPr="003A35ED" w:rsidRDefault="007E7C4B" w:rsidP="00572F69">
                        <w:pPr>
                          <w:jc w:val="center"/>
                          <w:rPr>
                            <w:sz w:val="24"/>
                            <w:szCs w:val="24"/>
                          </w:rPr>
                        </w:pPr>
                        <w:r w:rsidRPr="003A35ED">
                          <w:rPr>
                            <w:sz w:val="24"/>
                            <w:szCs w:val="24"/>
                          </w:rPr>
                          <w:t>Тактична</w:t>
                        </w:r>
                      </w:p>
                    </w:txbxContent>
                  </v:textbox>
                </v:shape>
                <v:shape id="Text Box 25" o:spid="_x0000_s1049" type="#_x0000_t202" style="position:absolute;left:9141;top:5814;width:2040;height:4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rsidR="007E7C4B" w:rsidRPr="003A35ED" w:rsidRDefault="007E7C4B" w:rsidP="00572F69">
                        <w:pPr>
                          <w:jc w:val="center"/>
                          <w:rPr>
                            <w:sz w:val="24"/>
                            <w:szCs w:val="24"/>
                          </w:rPr>
                        </w:pPr>
                        <w:r w:rsidRPr="003A35ED">
                          <w:rPr>
                            <w:sz w:val="24"/>
                            <w:szCs w:val="24"/>
                          </w:rPr>
                          <w:t>Психологічна</w:t>
                        </w:r>
                      </w:p>
                    </w:txbxContent>
                  </v:textbox>
                </v:shape>
                <v:line id="Line 26" o:spid="_x0000_s1050" style="position:absolute;flip:x;visibility:visible;mso-wrap-style:square" from="2421,5577" to="2661,5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">
                  <v:stroke endarrow="block"/>
                </v:line>
                <v:line id="Line 27" o:spid="_x0000_s1051" style="position:absolute;flip:x;visibility:visible;mso-wrap-style:square" from="4581,5574" to="482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">
                  <v:stroke endarrow="block"/>
                </v:line>
                <v:line id="Line 28" o:spid="_x0000_s1052" style="position:absolute;visibility:visible;mso-wrap-style:square" from="8061,5574" to="818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">
                  <v:stroke endarrow="block"/>
                </v:line>
                <v:line id="Line 29" o:spid="_x0000_s1053" style="position:absolute;flip:x;visibility:visible;mso-wrap-style:square" from="6501,5574" to="650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">
                  <v:stroke endarrow="block"/>
                </v:line>
                <v:line id="Line 30" o:spid="_x0000_s1054" style="position:absolute;visibility:visible;mso-wrap-style:square" from="9981,5574" to="1010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">
                  <v:stroke endarrow="block"/>
                </v:line>
                <v:line id="Line 31" o:spid="_x0000_s1055" style="position:absolute;visibility:visible;mso-wrap-style:square" from="1861,7383" to="1861,7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FRcwQAAANsAAAAPAAAAZHJzL2Rvd25yZXYueG1sRE/Pa8Iw&#10;FL4L/g/hCbvZ1A2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HkMVFzBAAAA2wAAAA8AAAAA&#10;AAAAAAAAAAAABwIAAGRycy9kb3ducmV2LnhtbFBLBQYAAAAAAwADALcAAAD1AgAAAAA=&#10;">
                  <v:stroke endarrow="block"/>
                </v:line>
                <v:line id="Line 32" o:spid="_x0000_s1056" style="position:absolute;visibility:visible;mso-wrap-style:square" from="2901,7384" to="290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">
                  <v:stroke endarrow="block"/>
                </v:line>
                <v:line id="Line 33" o:spid="_x0000_s1057" style="position:absolute;visibility:visible;mso-wrap-style:square" from="3901,7384" to="390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m+wxAAAANsAAAAPAAAAZHJzL2Rvd25yZXYueG1sRI9PawIx&#10;FMTvhX6H8ArealaF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OaSb7DEAAAA2wAAAA8A&#10;AAAAAAAAAAAAAAAABwIAAGRycy9kb3ducmV2LnhtbFBLBQYAAAAAAwADALcAAAD4AgAAAAA=&#10;">
                  <v:stroke endarrow="block"/>
                </v:line>
                <v:line id="Line 34" o:spid="_x0000_s1058" style="position:absolute;visibility:visible;mso-wrap-style:square" from="4661,7384" to="466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">
                  <v:stroke endarrow="block"/>
                </v:line>
                <v:line id="Line 35" o:spid="_x0000_s1059" style="position:absolute;visibility:visible;mso-wrap-style:square" from="5421,7384" to="542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1JfxAAAANsAAAAPAAAAZHJzL2Rvd25yZXYueG1sRI9BawIx&#10;FITvQv9DeIXeNKuV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AY3Ul/EAAAA2wAAAA8A&#10;AAAAAAAAAAAAAAAABwIAAGRycy9kb3ducmV2LnhtbFBLBQYAAAAAAwADALcAAAD4AgAAAAA=&#10;">
                  <v:stroke endarrow="block"/>
                </v:line>
                <v:line id="Line 36" o:spid="_x0000_s1060" style="position:absolute;visibility:visible;mso-wrap-style:square" from="6221,7384" to="622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fExAAAANsAAAAPAAAAZHJzL2Rvd25yZXYueG1sRI9BawIx&#10;FITvQv9DeIXeNKvF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Gl798TEAAAA2wAAAA8A&#10;AAAAAAAAAAAAAAAABwIAAGRycy9kb3ducmV2LnhtbFBLBQYAAAAAAwADALcAAAD4AgAAAAA=&#10;">
                  <v:stroke endarrow="block"/>
                </v:line>
                <v:line id="Line 37" o:spid="_x0000_s1061" style="position:absolute;visibility:visible;mso-wrap-style:square" from="6901,7384" to="690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WmzxQAAANsAAAAPAAAAZHJzL2Rvd25yZXYueG1sRI/NasMw&#10;EITvgb6D2EJuiZwE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CZqWmzxQAAANsAAAAP&#10;AAAAAAAAAAAAAAAAAAcCAABkcnMvZG93bnJldi54bWxQSwUGAAAAAAMAAwC3AAAA+QIAAAAA&#10;">
                  <v:stroke endarrow="block"/>
                </v:line>
                <v:line id="Line 38" o:spid="_x0000_s1062" style="position:absolute;visibility:visible;mso-wrap-style:square" from="7621,7364" to="7621,7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">
                  <v:stroke endarrow="block"/>
                </v:line>
                <v:line id="Line 39" o:spid="_x0000_s1063" style="position:absolute;visibility:visible;mso-wrap-style:square" from="8421,7364" to="8421,7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hawQAAANsAAAAPAAAAZHJzL2Rvd25yZXYueG1sRE/Pa8Iw&#10;FL4L/g/hCbvZ1A2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Id6WFrBAAAA2wAAAA8AAAAA&#10;AAAAAAAAAAAABwIAAGRycy9kb3ducmV2LnhtbFBLBQYAAAAAAwADALcAAAD1AgAAAAA=&#10;">
                  <v:stroke endarrow="block"/>
                </v:line>
                <v:line id="Line 40" o:spid="_x0000_s1064" style="position:absolute;visibility:visible;mso-wrap-style:square" from="9501,7364" to="9501,7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41" o:spid="_x0000_s1065" style="position:absolute;visibility:visible;mso-wrap-style:square" from="10861,7364" to="10861,7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">
                  <v:stroke endarrow="block"/>
                </v:line>
                <v:line id="Line 42" o:spid="_x0000_s1066" style="position:absolute;flip:x;visibility:visible;mso-wrap-style:square" from="2541,6294" to="6501,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">
                  <v:stroke endarrow="block"/>
                </v:line>
                <v:line id="Line 43" o:spid="_x0000_s1067" style="position:absolute;visibility:visible;mso-wrap-style:square" from="6501,6294" to="10101,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">
                  <v:stroke endarrow="block"/>
                </v:line>
                <v:line id="Line 44" o:spid="_x0000_s1068" style="position:absolute;flip:x;visibility:visible;mso-wrap-style:square" from="4821,6294" to="6381,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">
                  <v:stroke endarrow="block"/>
                </v:line>
                <v:line id="Line 45" o:spid="_x0000_s1069" style="position:absolute;visibility:visible;mso-wrap-style:square" from="6501,6294" to="8061,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">
                  <v:stroke endarrow="block"/>
                </v:line>
                <v:line id="Line 46" o:spid="_x0000_s1070" style="position:absolute;visibility:visible;mso-wrap-style:square" from="6501,6294" to="6501,68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">
                  <v:stroke endarrow="block"/>
                </v:line>
                <v:line id="Line 47" o:spid="_x0000_s1071" style="position:absolute;visibility:visible;mso-wrap-style:square" from="10121,7364" to="10121,7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">
                  <v:stroke endarrow="block"/>
                </v:line>
                <w10:wrap anchorx="margin"/>
              </v:group>
            </w:pict>
          </mc:Fallback>
        </mc:AlternateContent>
      </w:r>
    </w:p>
    <w:p w:rsidR="00572F69" w:rsidRPr="00861F5F" w:rsidRDefault="00572F69" w:rsidP="00572F69">
      <w:pPr>
        <w:shd w:val="clear" w:color="auto" w:fill="FFFFFF"/>
        <w:spacing w:line="360" w:lineRule="auto"/>
        <w:jc w:val="both"/>
        <w:rPr>
          <w:color w:val="000000"/>
          <w:sz w:val="28"/>
        </w:rPr>
      </w:pPr>
    </w:p>
    <w:p w:rsidR="00572F69" w:rsidRPr="00861F5F" w:rsidRDefault="00572F69" w:rsidP="00572F69">
      <w:pPr>
        <w:shd w:val="clear" w:color="auto" w:fill="FFFFFF"/>
        <w:spacing w:line="360" w:lineRule="auto"/>
        <w:jc w:val="both"/>
        <w:rPr>
          <w:color w:val="000000"/>
          <w:sz w:val="28"/>
        </w:rPr>
      </w:pPr>
      <w:r w:rsidRPr="00861F5F">
        <w:rPr>
          <w:color w:val="000000"/>
          <w:sz w:val="28"/>
        </w:rPr>
        <w:t xml:space="preserve"> </w:t>
      </w:r>
    </w:p>
    <w:p w:rsidR="00572F69" w:rsidRPr="00861F5F" w:rsidRDefault="00572F69" w:rsidP="00572F69">
      <w:pPr>
        <w:shd w:val="clear" w:color="auto" w:fill="FFFFFF"/>
        <w:spacing w:line="360" w:lineRule="auto"/>
        <w:jc w:val="both"/>
        <w:rPr>
          <w:sz w:val="28"/>
        </w:rPr>
      </w:pPr>
    </w:p>
    <w:p w:rsidR="00572F69" w:rsidRPr="00861F5F" w:rsidRDefault="00572F69" w:rsidP="00572F69">
      <w:pPr>
        <w:shd w:val="clear" w:color="auto" w:fill="FFFFFF"/>
        <w:spacing w:line="360" w:lineRule="auto"/>
        <w:jc w:val="both"/>
        <w:rPr>
          <w:sz w:val="28"/>
        </w:rPr>
      </w:pPr>
    </w:p>
    <w:p w:rsidR="00572F69" w:rsidRPr="00861F5F" w:rsidRDefault="00572F69" w:rsidP="00572F69">
      <w:pPr>
        <w:shd w:val="clear" w:color="auto" w:fill="FFFFFF"/>
        <w:spacing w:line="360" w:lineRule="auto"/>
        <w:jc w:val="both"/>
        <w:rPr>
          <w:sz w:val="28"/>
        </w:rPr>
      </w:pPr>
    </w:p>
    <w:p w:rsidR="00572F69" w:rsidRPr="0064130F" w:rsidRDefault="00572F69" w:rsidP="00572F69">
      <w:pPr>
        <w:pStyle w:val="a5"/>
        <w:spacing w:line="360" w:lineRule="auto"/>
        <w:ind w:firstLine="709"/>
        <w:contextualSpacing/>
        <w:jc w:val="both"/>
        <w:rPr>
          <w:sz w:val="28"/>
          <w:szCs w:val="28"/>
        </w:rPr>
      </w:pPr>
    </w:p>
    <w:p w:rsidR="00572F69" w:rsidRDefault="00572F69" w:rsidP="00572F69">
      <w:pPr>
        <w:pStyle w:val="z-"/>
      </w:pPr>
      <w:r>
        <w:t>Початок форми</w:t>
      </w:r>
    </w:p>
    <w:p w:rsidR="00572F69" w:rsidRDefault="00572F69" w:rsidP="00572F69">
      <w:pPr>
        <w:pStyle w:val="z-"/>
      </w:pPr>
      <w:r>
        <w:t>Початок форми</w:t>
      </w:r>
    </w:p>
    <w:p w:rsidR="00572F69" w:rsidRPr="0064130F" w:rsidRDefault="00572F69" w:rsidP="00572F69">
      <w:pPr>
        <w:pStyle w:val="a5"/>
        <w:spacing w:line="360" w:lineRule="auto"/>
        <w:ind w:firstLine="709"/>
        <w:contextualSpacing/>
        <w:jc w:val="both"/>
        <w:rPr>
          <w:sz w:val="28"/>
          <w:szCs w:val="28"/>
          <w:lang w:val="ru-UA"/>
        </w:rPr>
      </w:pPr>
    </w:p>
    <w:p w:rsidR="00572F69" w:rsidRPr="00B21B6F" w:rsidRDefault="00572F69" w:rsidP="00572F69">
      <w:pPr>
        <w:pStyle w:val="a5"/>
        <w:spacing w:line="360" w:lineRule="auto"/>
        <w:ind w:firstLine="709"/>
        <w:contextualSpacing/>
        <w:jc w:val="both"/>
        <w:rPr>
          <w:sz w:val="28"/>
          <w:szCs w:val="28"/>
          <w:lang w:val="ru-UA"/>
        </w:rPr>
      </w:pPr>
    </w:p>
    <w:p w:rsidR="00572F69" w:rsidRDefault="00572F69" w:rsidP="00572F69"/>
    <w:p w:rsidR="00CE3EBF" w:rsidRDefault="00CE3EBF" w:rsidP="00572F69">
      <w:pPr>
        <w:pStyle w:val="a5"/>
        <w:spacing w:line="360" w:lineRule="auto"/>
        <w:ind w:firstLine="709"/>
        <w:jc w:val="both"/>
        <w:rPr>
          <w:sz w:val="28"/>
          <w:szCs w:val="28"/>
        </w:rPr>
      </w:pPr>
    </w:p>
    <w:p w:rsidR="00CE3EBF" w:rsidRDefault="00CE3EBF" w:rsidP="00572F69">
      <w:pPr>
        <w:pStyle w:val="a5"/>
        <w:spacing w:line="360" w:lineRule="auto"/>
        <w:ind w:firstLine="709"/>
        <w:jc w:val="both"/>
        <w:rPr>
          <w:sz w:val="28"/>
          <w:szCs w:val="28"/>
        </w:rPr>
      </w:pPr>
    </w:p>
    <w:p w:rsidR="00CE3EBF" w:rsidRDefault="00CE3EBF" w:rsidP="00572F69">
      <w:pPr>
        <w:pStyle w:val="a5"/>
        <w:spacing w:line="360" w:lineRule="auto"/>
        <w:ind w:firstLine="709"/>
        <w:jc w:val="both"/>
        <w:rPr>
          <w:sz w:val="28"/>
          <w:szCs w:val="28"/>
        </w:rPr>
      </w:pPr>
    </w:p>
    <w:p w:rsidR="00CE3EBF" w:rsidRDefault="00CE3EBF" w:rsidP="00572F69">
      <w:pPr>
        <w:pStyle w:val="a5"/>
        <w:spacing w:line="360" w:lineRule="auto"/>
        <w:ind w:firstLine="709"/>
        <w:jc w:val="both"/>
        <w:rPr>
          <w:sz w:val="28"/>
          <w:szCs w:val="28"/>
        </w:rPr>
      </w:pPr>
    </w:p>
    <w:p w:rsidR="00572F69" w:rsidRPr="003A35ED" w:rsidRDefault="00572F69" w:rsidP="00572F69">
      <w:pPr>
        <w:pStyle w:val="a5"/>
        <w:spacing w:line="360" w:lineRule="auto"/>
        <w:ind w:firstLine="709"/>
        <w:jc w:val="both"/>
        <w:rPr>
          <w:sz w:val="28"/>
          <w:szCs w:val="28"/>
        </w:rPr>
      </w:pPr>
      <w:r w:rsidRPr="003A35ED">
        <w:rPr>
          <w:sz w:val="28"/>
          <w:szCs w:val="28"/>
        </w:rPr>
        <w:t xml:space="preserve">Кожну з цих якостей можна оцінювати за допомогою конкретних показників, які дозволяють вивчити їх з різних аспектів. Наприклад, витривалість залежить від функціонування окисної енергетичної системи і анаеробних механізмів </w:t>
      </w:r>
      <w:proofErr w:type="spellStart"/>
      <w:r w:rsidRPr="003A35ED">
        <w:rPr>
          <w:sz w:val="28"/>
          <w:szCs w:val="28"/>
        </w:rPr>
        <w:t>енергопродукції</w:t>
      </w:r>
      <w:proofErr w:type="spellEnd"/>
      <w:r w:rsidRPr="003A35ED">
        <w:rPr>
          <w:sz w:val="28"/>
          <w:szCs w:val="28"/>
        </w:rPr>
        <w:t xml:space="preserve">, таких як </w:t>
      </w:r>
      <w:proofErr w:type="spellStart"/>
      <w:r w:rsidRPr="003A35ED">
        <w:rPr>
          <w:sz w:val="28"/>
          <w:szCs w:val="28"/>
        </w:rPr>
        <w:t>фосфагенний</w:t>
      </w:r>
      <w:proofErr w:type="spellEnd"/>
      <w:r w:rsidRPr="003A35ED">
        <w:rPr>
          <w:sz w:val="28"/>
          <w:szCs w:val="28"/>
        </w:rPr>
        <w:t xml:space="preserve"> та </w:t>
      </w:r>
      <w:proofErr w:type="spellStart"/>
      <w:r w:rsidRPr="003A35ED">
        <w:rPr>
          <w:sz w:val="28"/>
          <w:szCs w:val="28"/>
        </w:rPr>
        <w:t>лактатний</w:t>
      </w:r>
      <w:proofErr w:type="spellEnd"/>
      <w:r w:rsidRPr="003A35ED">
        <w:rPr>
          <w:sz w:val="28"/>
          <w:szCs w:val="28"/>
        </w:rPr>
        <w:t>.</w:t>
      </w:r>
    </w:p>
    <w:p w:rsidR="00572F69" w:rsidRPr="003A35ED" w:rsidRDefault="00572F69" w:rsidP="00572F69">
      <w:pPr>
        <w:pStyle w:val="a5"/>
        <w:spacing w:line="360" w:lineRule="auto"/>
        <w:ind w:firstLine="709"/>
        <w:jc w:val="both"/>
        <w:rPr>
          <w:sz w:val="28"/>
          <w:szCs w:val="28"/>
        </w:rPr>
      </w:pPr>
      <w:r w:rsidRPr="003A35ED">
        <w:rPr>
          <w:sz w:val="28"/>
          <w:szCs w:val="28"/>
        </w:rPr>
        <w:t>Швидкісні якості також мають велике значення в спорті. Показники швидкісних якостей, за класифікацією М.</w:t>
      </w:r>
      <w:r>
        <w:rPr>
          <w:sz w:val="28"/>
          <w:szCs w:val="28"/>
        </w:rPr>
        <w:t xml:space="preserve"> </w:t>
      </w:r>
      <w:r w:rsidRPr="003A35ED">
        <w:rPr>
          <w:sz w:val="28"/>
          <w:szCs w:val="28"/>
        </w:rPr>
        <w:t xml:space="preserve">А. </w:t>
      </w:r>
      <w:proofErr w:type="spellStart"/>
      <w:r w:rsidRPr="003A35ED">
        <w:rPr>
          <w:sz w:val="28"/>
          <w:szCs w:val="28"/>
        </w:rPr>
        <w:t>Годіка</w:t>
      </w:r>
      <w:proofErr w:type="spellEnd"/>
      <w:r w:rsidRPr="003A35ED">
        <w:rPr>
          <w:sz w:val="28"/>
          <w:szCs w:val="28"/>
        </w:rPr>
        <w:t>, можна поділити на три головних фактори: латентний час рухової реакції, швидкість окремого руху та максимальний темп руху.</w:t>
      </w:r>
    </w:p>
    <w:p w:rsidR="00572F69" w:rsidRPr="003A35ED" w:rsidRDefault="00572F69" w:rsidP="00572F69">
      <w:pPr>
        <w:pStyle w:val="a5"/>
        <w:spacing w:line="360" w:lineRule="auto"/>
        <w:ind w:firstLine="709"/>
        <w:jc w:val="both"/>
        <w:rPr>
          <w:sz w:val="28"/>
          <w:szCs w:val="28"/>
        </w:rPr>
      </w:pPr>
      <w:r w:rsidRPr="003A35ED">
        <w:rPr>
          <w:sz w:val="28"/>
          <w:szCs w:val="28"/>
        </w:rPr>
        <w:t>Зазвичай, показники одного із цих факторів взаємозв</w:t>
      </w:r>
      <w:r w:rsidR="00451B44">
        <w:rPr>
          <w:sz w:val="28"/>
          <w:szCs w:val="28"/>
        </w:rPr>
        <w:t>’</w:t>
      </w:r>
      <w:r w:rsidRPr="003A35ED">
        <w:rPr>
          <w:sz w:val="28"/>
          <w:szCs w:val="28"/>
        </w:rPr>
        <w:t>язані між собою. Наприклад, спортсмен, який відзначається найвищою швидкістю руху рукою, імовірно, також виявить високу швидкість окремого руху ногою.</w:t>
      </w:r>
    </w:p>
    <w:p w:rsidR="00572F69" w:rsidRDefault="00572F69" w:rsidP="00572F69">
      <w:pPr>
        <w:pStyle w:val="a5"/>
        <w:spacing w:line="360" w:lineRule="auto"/>
        <w:ind w:firstLine="709"/>
        <w:jc w:val="both"/>
        <w:rPr>
          <w:sz w:val="28"/>
          <w:szCs w:val="28"/>
        </w:rPr>
      </w:pPr>
      <w:r w:rsidRPr="003A35ED">
        <w:rPr>
          <w:sz w:val="28"/>
          <w:szCs w:val="28"/>
        </w:rPr>
        <w:t>Але важливо відзначити, що показники, які належать до різних факторів, можуть не мати сильного взаємозв</w:t>
      </w:r>
      <w:r w:rsidR="00451B44">
        <w:rPr>
          <w:sz w:val="28"/>
          <w:szCs w:val="28"/>
        </w:rPr>
        <w:t>’</w:t>
      </w:r>
      <w:r w:rsidRPr="003A35ED">
        <w:rPr>
          <w:sz w:val="28"/>
          <w:szCs w:val="28"/>
        </w:rPr>
        <w:t>язку. Тобто особа може мати дуже високу швидкість окремого руху, але при цьому демонструвати повільну реакцію.</w:t>
      </w:r>
    </w:p>
    <w:p w:rsidR="00572F69" w:rsidRPr="00276506" w:rsidRDefault="00572F69" w:rsidP="00572F69">
      <w:pPr>
        <w:pStyle w:val="a5"/>
        <w:spacing w:line="360" w:lineRule="auto"/>
        <w:ind w:firstLine="709"/>
        <w:jc w:val="both"/>
        <w:rPr>
          <w:sz w:val="28"/>
          <w:szCs w:val="28"/>
        </w:rPr>
      </w:pPr>
      <w:r w:rsidRPr="00276506">
        <w:rPr>
          <w:sz w:val="28"/>
          <w:szCs w:val="28"/>
        </w:rPr>
        <w:t xml:space="preserve"> Зрозуміло, що всі ці три наведені показники швидкісних якостей мають велике значення для гравців у настільний теніс. Однак си</w:t>
      </w:r>
      <w:r>
        <w:rPr>
          <w:sz w:val="28"/>
          <w:szCs w:val="28"/>
        </w:rPr>
        <w:t>ла</w:t>
      </w:r>
      <w:r w:rsidRPr="00276506">
        <w:rPr>
          <w:sz w:val="28"/>
          <w:szCs w:val="28"/>
        </w:rPr>
        <w:t xml:space="preserve"> та </w:t>
      </w:r>
      <w:proofErr w:type="spellStart"/>
      <w:r w:rsidRPr="00276506">
        <w:rPr>
          <w:sz w:val="28"/>
          <w:szCs w:val="28"/>
        </w:rPr>
        <w:t>швидкісно</w:t>
      </w:r>
      <w:proofErr w:type="spellEnd"/>
      <w:r w:rsidRPr="00276506">
        <w:rPr>
          <w:sz w:val="28"/>
          <w:szCs w:val="28"/>
        </w:rPr>
        <w:t>-</w:t>
      </w:r>
      <w:r w:rsidRPr="00276506">
        <w:rPr>
          <w:sz w:val="28"/>
          <w:szCs w:val="28"/>
        </w:rPr>
        <w:lastRenderedPageBreak/>
        <w:t>силові якості мають важливий аспект, відмінний від статичної сили, а саме, швидкість виконання рухів.</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Важливо відзначити, що готовність гравця до вибухових навантажень, на відміну від статичної сили, безпосередньо впливає на результативність його змагальної діяльності [6;8;9;17;26].</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За допомогою загальних даних про фізичну підготовленість гравців в настільний теніс можна створити профіль їхньої фізичної готовності. Однак потрібно бути уважним, оскільки кількісні дані про показники, які включаються в цей профіль, потребують подальших досліджень, оскільки їхнє вивчення поки що є обмеженим.</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Спроба об</w:t>
      </w:r>
      <w:r w:rsidR="00451B44">
        <w:rPr>
          <w:sz w:val="28"/>
          <w:szCs w:val="28"/>
          <w:lang w:eastAsia="ru-UA"/>
        </w:rPr>
        <w:t>’</w:t>
      </w:r>
      <w:r w:rsidRPr="00276506">
        <w:rPr>
          <w:sz w:val="28"/>
          <w:szCs w:val="28"/>
          <w:lang w:eastAsia="ru-UA"/>
        </w:rPr>
        <w:t>єднати результати досліджень і створити своєрідний профіль фізичної готовності тенісиста представлена на схемі 2. Деякі з цих показників можуть бути використані як модельні характеристики.</w:t>
      </w:r>
    </w:p>
    <w:p w:rsidR="00572F69" w:rsidRPr="009E0305" w:rsidRDefault="00572F69" w:rsidP="00572F69">
      <w:pPr>
        <w:pStyle w:val="a5"/>
        <w:spacing w:line="360" w:lineRule="auto"/>
        <w:ind w:firstLine="709"/>
        <w:jc w:val="both"/>
        <w:rPr>
          <w:i/>
          <w:iCs/>
          <w:sz w:val="28"/>
          <w:szCs w:val="28"/>
          <w:lang w:eastAsia="ru-UA"/>
        </w:rPr>
      </w:pPr>
      <w:r w:rsidRPr="009E0305">
        <w:rPr>
          <w:i/>
          <w:iCs/>
          <w:sz w:val="28"/>
          <w:szCs w:val="28"/>
          <w:lang w:eastAsia="ru-UA"/>
        </w:rPr>
        <w:t>Схема 2. Профіль фізичної готовності гравців у настільний теніс (чоловіки)</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1. Витривалість </w:t>
      </w:r>
      <w:r w:rsidRPr="009E0305">
        <w:rPr>
          <w:sz w:val="28"/>
          <w:szCs w:val="28"/>
          <w:lang w:eastAsia="ru-UA"/>
        </w:rPr>
        <w:t>‒</w:t>
      </w:r>
      <w:r w:rsidRPr="00276506">
        <w:rPr>
          <w:sz w:val="28"/>
          <w:szCs w:val="28"/>
          <w:lang w:eastAsia="ru-UA"/>
        </w:rPr>
        <w:t xml:space="preserve"> біг за годину на відстань 12 кілометрів.</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2. Максимальне поглинання кисню:</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Абсолютне: 5,06 літрів на хвилину.</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 Відносне: 71,3 </w:t>
      </w:r>
      <w:proofErr w:type="spellStart"/>
      <w:r w:rsidRPr="00276506">
        <w:rPr>
          <w:sz w:val="28"/>
          <w:szCs w:val="28"/>
          <w:lang w:eastAsia="ru-UA"/>
        </w:rPr>
        <w:t>мілілітрів</w:t>
      </w:r>
      <w:proofErr w:type="spellEnd"/>
      <w:r w:rsidRPr="00276506">
        <w:rPr>
          <w:sz w:val="28"/>
          <w:szCs w:val="28"/>
          <w:lang w:eastAsia="ru-UA"/>
        </w:rPr>
        <w:t xml:space="preserve"> на кілограм ваги на хвилину.</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3. Максимальна концентрація лактату </w:t>
      </w:r>
      <w:r w:rsidRPr="009E0305">
        <w:rPr>
          <w:sz w:val="28"/>
          <w:szCs w:val="28"/>
          <w:lang w:eastAsia="ru-UA"/>
        </w:rPr>
        <w:t>‒</w:t>
      </w:r>
      <w:r w:rsidRPr="00276506">
        <w:rPr>
          <w:sz w:val="28"/>
          <w:szCs w:val="28"/>
          <w:lang w:eastAsia="ru-UA"/>
        </w:rPr>
        <w:t xml:space="preserve"> 14 </w:t>
      </w:r>
      <w:proofErr w:type="spellStart"/>
      <w:r w:rsidRPr="00276506">
        <w:rPr>
          <w:sz w:val="28"/>
          <w:szCs w:val="28"/>
          <w:lang w:eastAsia="ru-UA"/>
        </w:rPr>
        <w:t>мілімолів</w:t>
      </w:r>
      <w:proofErr w:type="spellEnd"/>
      <w:r w:rsidRPr="00276506">
        <w:rPr>
          <w:sz w:val="28"/>
          <w:szCs w:val="28"/>
          <w:lang w:eastAsia="ru-UA"/>
        </w:rPr>
        <w:t xml:space="preserve"> на літр.</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4. Кисневий борг </w:t>
      </w:r>
      <w:r w:rsidRPr="009E0305">
        <w:rPr>
          <w:sz w:val="28"/>
          <w:szCs w:val="28"/>
          <w:lang w:eastAsia="ru-UA"/>
        </w:rPr>
        <w:t>‒</w:t>
      </w:r>
      <w:r w:rsidRPr="00276506">
        <w:rPr>
          <w:sz w:val="28"/>
          <w:szCs w:val="28"/>
          <w:lang w:eastAsia="ru-UA"/>
        </w:rPr>
        <w:t xml:space="preserve"> 1,6 літра.</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5. Віджимання від підлоги за 90 секунд </w:t>
      </w:r>
      <w:r w:rsidRPr="009E0305">
        <w:rPr>
          <w:sz w:val="28"/>
          <w:szCs w:val="28"/>
          <w:lang w:eastAsia="ru-UA"/>
        </w:rPr>
        <w:t>‒</w:t>
      </w:r>
      <w:r w:rsidRPr="00276506">
        <w:rPr>
          <w:sz w:val="28"/>
          <w:szCs w:val="28"/>
          <w:lang w:eastAsia="ru-UA"/>
        </w:rPr>
        <w:t xml:space="preserve"> 55 разів.</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6. Згинання-розгинання тулуба за 60 секунд </w:t>
      </w:r>
      <w:r w:rsidRPr="009E0305">
        <w:rPr>
          <w:sz w:val="28"/>
          <w:szCs w:val="28"/>
          <w:lang w:eastAsia="ru-UA"/>
        </w:rPr>
        <w:t>‒</w:t>
      </w:r>
      <w:r w:rsidRPr="00276506">
        <w:rPr>
          <w:sz w:val="28"/>
          <w:szCs w:val="28"/>
          <w:lang w:eastAsia="ru-UA"/>
        </w:rPr>
        <w:t xml:space="preserve"> 55 разів.</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7. Стрибок в довжину з місця </w:t>
      </w:r>
      <w:r w:rsidRPr="009E0305">
        <w:rPr>
          <w:sz w:val="28"/>
          <w:szCs w:val="28"/>
          <w:lang w:eastAsia="ru-UA"/>
        </w:rPr>
        <w:t>‒</w:t>
      </w:r>
      <w:r w:rsidRPr="00276506">
        <w:rPr>
          <w:sz w:val="28"/>
          <w:szCs w:val="28"/>
          <w:lang w:eastAsia="ru-UA"/>
        </w:rPr>
        <w:t xml:space="preserve"> 260 сантиметрів.</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8. Біг на 10 метрів </w:t>
      </w:r>
      <w:r w:rsidRPr="009E0305">
        <w:rPr>
          <w:sz w:val="28"/>
          <w:szCs w:val="28"/>
          <w:lang w:eastAsia="ru-UA"/>
        </w:rPr>
        <w:t>‒</w:t>
      </w:r>
      <w:r w:rsidRPr="00276506">
        <w:rPr>
          <w:sz w:val="28"/>
          <w:szCs w:val="28"/>
          <w:lang w:eastAsia="ru-UA"/>
        </w:rPr>
        <w:t xml:space="preserve"> 1,7 секунди.</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9. Максимальний темп рухів </w:t>
      </w:r>
      <w:r w:rsidRPr="009E0305">
        <w:rPr>
          <w:sz w:val="28"/>
          <w:szCs w:val="28"/>
          <w:lang w:eastAsia="ru-UA"/>
        </w:rPr>
        <w:t>‒</w:t>
      </w:r>
      <w:r w:rsidRPr="00276506">
        <w:rPr>
          <w:sz w:val="28"/>
          <w:szCs w:val="28"/>
          <w:lang w:eastAsia="ru-UA"/>
        </w:rPr>
        <w:t xml:space="preserve"> 50 разів на хвилину.</w:t>
      </w:r>
    </w:p>
    <w:p w:rsidR="00572F69" w:rsidRPr="00276506" w:rsidRDefault="00572F69" w:rsidP="00572F69">
      <w:pPr>
        <w:pStyle w:val="a5"/>
        <w:spacing w:line="360" w:lineRule="auto"/>
        <w:ind w:firstLine="709"/>
        <w:jc w:val="both"/>
        <w:rPr>
          <w:sz w:val="28"/>
          <w:szCs w:val="28"/>
          <w:lang w:eastAsia="ru-UA"/>
        </w:rPr>
      </w:pPr>
      <w:r w:rsidRPr="00276506">
        <w:rPr>
          <w:sz w:val="28"/>
          <w:szCs w:val="28"/>
          <w:lang w:eastAsia="ru-UA"/>
        </w:rPr>
        <w:t xml:space="preserve">10. Проста реакція </w:t>
      </w:r>
      <w:r w:rsidRPr="009E0305">
        <w:rPr>
          <w:sz w:val="28"/>
          <w:szCs w:val="28"/>
          <w:lang w:eastAsia="ru-UA"/>
        </w:rPr>
        <w:t>‒</w:t>
      </w:r>
      <w:r w:rsidRPr="00276506">
        <w:rPr>
          <w:sz w:val="28"/>
          <w:szCs w:val="28"/>
          <w:lang w:eastAsia="ru-UA"/>
        </w:rPr>
        <w:t xml:space="preserve"> 141 </w:t>
      </w:r>
      <w:proofErr w:type="spellStart"/>
      <w:r w:rsidRPr="00276506">
        <w:rPr>
          <w:sz w:val="28"/>
          <w:szCs w:val="28"/>
          <w:lang w:eastAsia="ru-UA"/>
        </w:rPr>
        <w:t>мілісекунда</w:t>
      </w:r>
      <w:proofErr w:type="spellEnd"/>
      <w:r w:rsidRPr="00276506">
        <w:rPr>
          <w:sz w:val="28"/>
          <w:szCs w:val="28"/>
          <w:lang w:eastAsia="ru-UA"/>
        </w:rPr>
        <w:t>.</w:t>
      </w:r>
    </w:p>
    <w:p w:rsidR="00572F69" w:rsidRDefault="00572F69" w:rsidP="00572F69">
      <w:pPr>
        <w:pStyle w:val="a5"/>
        <w:spacing w:line="360" w:lineRule="auto"/>
        <w:ind w:firstLine="709"/>
        <w:jc w:val="both"/>
        <w:rPr>
          <w:sz w:val="28"/>
          <w:szCs w:val="28"/>
          <w:lang w:eastAsia="ru-UA"/>
        </w:rPr>
      </w:pPr>
      <w:r w:rsidRPr="00276506">
        <w:rPr>
          <w:sz w:val="28"/>
          <w:szCs w:val="28"/>
          <w:lang w:eastAsia="ru-UA"/>
        </w:rPr>
        <w:t xml:space="preserve">11. Складна реакція </w:t>
      </w:r>
      <w:r w:rsidRPr="009E0305">
        <w:rPr>
          <w:sz w:val="28"/>
          <w:szCs w:val="28"/>
          <w:lang w:eastAsia="ru-UA"/>
        </w:rPr>
        <w:t>‒</w:t>
      </w:r>
      <w:r w:rsidRPr="00276506">
        <w:rPr>
          <w:sz w:val="28"/>
          <w:szCs w:val="28"/>
          <w:lang w:eastAsia="ru-UA"/>
        </w:rPr>
        <w:t xml:space="preserve"> 232 </w:t>
      </w:r>
      <w:proofErr w:type="spellStart"/>
      <w:r w:rsidRPr="00276506">
        <w:rPr>
          <w:sz w:val="28"/>
          <w:szCs w:val="28"/>
          <w:lang w:eastAsia="ru-UA"/>
        </w:rPr>
        <w:t>мілісекунди</w:t>
      </w:r>
      <w:proofErr w:type="spellEnd"/>
      <w:r w:rsidRPr="00276506">
        <w:rPr>
          <w:sz w:val="28"/>
          <w:szCs w:val="28"/>
          <w:lang w:eastAsia="ru-UA"/>
        </w:rPr>
        <w:t>.</w:t>
      </w:r>
    </w:p>
    <w:p w:rsidR="00132E5E" w:rsidRDefault="00572F69" w:rsidP="007B6128">
      <w:pPr>
        <w:pStyle w:val="a5"/>
        <w:spacing w:line="360" w:lineRule="auto"/>
        <w:ind w:firstLine="709"/>
        <w:jc w:val="both"/>
        <w:rPr>
          <w:sz w:val="28"/>
          <w:szCs w:val="28"/>
          <w:lang w:eastAsia="ru-UA"/>
        </w:rPr>
      </w:pPr>
      <w:r w:rsidRPr="009E0305">
        <w:rPr>
          <w:sz w:val="28"/>
          <w:szCs w:val="28"/>
        </w:rPr>
        <w:t xml:space="preserve">Як видно з наданої інформації, вимоги до фізичної підготовленості </w:t>
      </w:r>
      <w:r>
        <w:rPr>
          <w:sz w:val="28"/>
          <w:szCs w:val="28"/>
        </w:rPr>
        <w:t>гравців</w:t>
      </w:r>
      <w:r w:rsidRPr="009E0305">
        <w:rPr>
          <w:sz w:val="28"/>
          <w:szCs w:val="28"/>
        </w:rPr>
        <w:t xml:space="preserve"> настільного тенісу є дуже високими. Це ставить перед науковцями і </w:t>
      </w:r>
      <w:r w:rsidRPr="009E0305">
        <w:rPr>
          <w:sz w:val="28"/>
          <w:szCs w:val="28"/>
        </w:rPr>
        <w:lastRenderedPageBreak/>
        <w:t>дослідниками завдання розробки конкретних теоретичних і практичних рекомендацій, які дозволять забезпечити високу ефективність тренувального та змагального процесів, а також гармонійний розвиток фізичних якостей спортсменів взагалі</w:t>
      </w:r>
      <w:r>
        <w:rPr>
          <w:sz w:val="28"/>
          <w:szCs w:val="28"/>
        </w:rPr>
        <w:t xml:space="preserve"> </w:t>
      </w:r>
      <w:r w:rsidRPr="00276506">
        <w:rPr>
          <w:sz w:val="28"/>
          <w:szCs w:val="28"/>
          <w:lang w:eastAsia="ru-UA"/>
        </w:rPr>
        <w:t>[</w:t>
      </w:r>
      <w:r>
        <w:rPr>
          <w:sz w:val="28"/>
          <w:szCs w:val="28"/>
          <w:lang w:eastAsia="ru-UA"/>
        </w:rPr>
        <w:t>51</w:t>
      </w:r>
      <w:r w:rsidRPr="00276506">
        <w:rPr>
          <w:sz w:val="28"/>
          <w:szCs w:val="28"/>
          <w:lang w:eastAsia="ru-UA"/>
        </w:rPr>
        <w:t>].</w:t>
      </w:r>
    </w:p>
    <w:p w:rsidR="00132E5E" w:rsidRDefault="00132E5E" w:rsidP="007B6128">
      <w:pPr>
        <w:pStyle w:val="a5"/>
        <w:spacing w:line="360" w:lineRule="auto"/>
        <w:ind w:firstLine="709"/>
        <w:jc w:val="both"/>
        <w:rPr>
          <w:sz w:val="28"/>
          <w:szCs w:val="28"/>
          <w:lang w:eastAsia="ru-UA"/>
        </w:rPr>
      </w:pPr>
    </w:p>
    <w:p w:rsidR="007B6128" w:rsidRDefault="007B6128" w:rsidP="007B6128">
      <w:pPr>
        <w:pStyle w:val="a5"/>
        <w:spacing w:line="360" w:lineRule="auto"/>
        <w:ind w:firstLine="709"/>
        <w:jc w:val="both"/>
        <w:rPr>
          <w:b/>
          <w:bCs/>
          <w:sz w:val="28"/>
          <w:szCs w:val="28"/>
        </w:rPr>
      </w:pPr>
      <w:r w:rsidRPr="00BD3B12">
        <w:rPr>
          <w:b/>
          <w:bCs/>
          <w:sz w:val="28"/>
          <w:szCs w:val="28"/>
        </w:rPr>
        <w:t xml:space="preserve">1.4. </w:t>
      </w:r>
      <w:proofErr w:type="spellStart"/>
      <w:r w:rsidRPr="00BD3B12">
        <w:rPr>
          <w:b/>
          <w:bCs/>
          <w:sz w:val="28"/>
          <w:szCs w:val="28"/>
        </w:rPr>
        <w:t>Ергометрична</w:t>
      </w:r>
      <w:proofErr w:type="spellEnd"/>
      <w:r w:rsidRPr="00BD3B12">
        <w:rPr>
          <w:b/>
          <w:bCs/>
          <w:sz w:val="28"/>
          <w:szCs w:val="28"/>
        </w:rPr>
        <w:t xml:space="preserve"> характеристика настільного тенісу</w:t>
      </w:r>
    </w:p>
    <w:p w:rsidR="007B6128" w:rsidRPr="00BD3B12" w:rsidRDefault="007B6128" w:rsidP="007B6128">
      <w:pPr>
        <w:pStyle w:val="a5"/>
        <w:spacing w:line="360" w:lineRule="auto"/>
        <w:ind w:firstLine="709"/>
        <w:jc w:val="both"/>
        <w:rPr>
          <w:sz w:val="28"/>
          <w:szCs w:val="28"/>
        </w:rPr>
      </w:pPr>
      <w:proofErr w:type="spellStart"/>
      <w:r w:rsidRPr="00BD3B12">
        <w:rPr>
          <w:sz w:val="28"/>
          <w:szCs w:val="28"/>
        </w:rPr>
        <w:t>Ергометрія</w:t>
      </w:r>
      <w:proofErr w:type="spellEnd"/>
      <w:r w:rsidRPr="00BD3B12">
        <w:rPr>
          <w:sz w:val="28"/>
          <w:szCs w:val="28"/>
        </w:rPr>
        <w:t xml:space="preserve"> ‒ це наукова галузь, що аналізує фізичну працездатність та зміни, що відбуваються в організмі людини внаслідок м</w:t>
      </w:r>
      <w:r w:rsidR="00451B44">
        <w:rPr>
          <w:sz w:val="28"/>
          <w:szCs w:val="28"/>
        </w:rPr>
        <w:t>’</w:t>
      </w:r>
      <w:r w:rsidRPr="00BD3B12">
        <w:rPr>
          <w:sz w:val="28"/>
          <w:szCs w:val="28"/>
        </w:rPr>
        <w:t>язової роботи, враховуючи те, що вона виконала.</w:t>
      </w:r>
    </w:p>
    <w:p w:rsidR="007B6128" w:rsidRPr="00BD3B12" w:rsidRDefault="007B6128" w:rsidP="007B6128">
      <w:pPr>
        <w:pStyle w:val="a5"/>
        <w:spacing w:line="360" w:lineRule="auto"/>
        <w:ind w:firstLine="709"/>
        <w:jc w:val="both"/>
        <w:rPr>
          <w:sz w:val="28"/>
          <w:szCs w:val="28"/>
        </w:rPr>
      </w:pPr>
      <w:r w:rsidRPr="00BD3B12">
        <w:rPr>
          <w:sz w:val="28"/>
          <w:szCs w:val="28"/>
        </w:rPr>
        <w:t>Довгий час настільний теніс розглядали як вид спорту, який не потребує значного розвитку фізичних навичок і не вимагає великих енергетичних затрат під час гри. Проте сучасні наукові дані та практичний досвід свідчать про зворотне.</w:t>
      </w:r>
    </w:p>
    <w:p w:rsidR="007B6128" w:rsidRPr="00BD3B12" w:rsidRDefault="007B6128" w:rsidP="007B6128">
      <w:pPr>
        <w:pStyle w:val="a5"/>
        <w:spacing w:line="360" w:lineRule="auto"/>
        <w:ind w:firstLine="709"/>
        <w:jc w:val="both"/>
        <w:rPr>
          <w:sz w:val="28"/>
          <w:szCs w:val="28"/>
        </w:rPr>
      </w:pPr>
      <w:r w:rsidRPr="00BD3B12">
        <w:rPr>
          <w:sz w:val="28"/>
          <w:szCs w:val="28"/>
        </w:rPr>
        <w:t>Сучасний настільний теніс ‒ це потужна, атлетична і динамічна гра. В ній характерний високий темп, виконання ударів із сильним обертанням м</w:t>
      </w:r>
      <w:r w:rsidR="00451B44">
        <w:rPr>
          <w:sz w:val="28"/>
          <w:szCs w:val="28"/>
        </w:rPr>
        <w:t>’</w:t>
      </w:r>
      <w:r w:rsidRPr="00BD3B12">
        <w:rPr>
          <w:sz w:val="28"/>
          <w:szCs w:val="28"/>
        </w:rPr>
        <w:t>яча, що робить їх більш надійними і загрозливими для суперника [21;25;30;36].</w:t>
      </w:r>
    </w:p>
    <w:p w:rsidR="007B6128" w:rsidRDefault="007B6128" w:rsidP="007B6128">
      <w:pPr>
        <w:pStyle w:val="a5"/>
        <w:spacing w:line="360" w:lineRule="auto"/>
        <w:ind w:firstLine="709"/>
        <w:jc w:val="both"/>
        <w:rPr>
          <w:sz w:val="28"/>
          <w:szCs w:val="28"/>
        </w:rPr>
      </w:pPr>
      <w:r w:rsidRPr="00BD3B12">
        <w:rPr>
          <w:sz w:val="28"/>
          <w:szCs w:val="28"/>
        </w:rPr>
        <w:t xml:space="preserve">Тенісисти високої кваліфікації повинні правильно та швидко переміщатися навколо столу, виконуючи багато потужних атакуючих і </w:t>
      </w:r>
      <w:proofErr w:type="spellStart"/>
      <w:r w:rsidRPr="00BD3B12">
        <w:rPr>
          <w:sz w:val="28"/>
          <w:szCs w:val="28"/>
        </w:rPr>
        <w:t>контратакуючих</w:t>
      </w:r>
      <w:proofErr w:type="spellEnd"/>
      <w:r w:rsidRPr="00BD3B12">
        <w:rPr>
          <w:sz w:val="28"/>
          <w:szCs w:val="28"/>
        </w:rPr>
        <w:t xml:space="preserve"> ударів, при цьому зберігаючи контроль над траєкторією м</w:t>
      </w:r>
      <w:r w:rsidR="00451B44">
        <w:rPr>
          <w:sz w:val="28"/>
          <w:szCs w:val="28"/>
        </w:rPr>
        <w:t>’</w:t>
      </w:r>
      <w:r w:rsidRPr="00BD3B12">
        <w:rPr>
          <w:sz w:val="28"/>
          <w:szCs w:val="28"/>
        </w:rPr>
        <w:t>яча. Ця гра вимагає великих дихальних та функціональних можливостей спортсмена, а передусім високого рівня спеціальної фізичної та техніко-тактичної підготовки.</w:t>
      </w:r>
    </w:p>
    <w:p w:rsidR="007B6128" w:rsidRPr="00BD3B12" w:rsidRDefault="007B6128" w:rsidP="007B6128">
      <w:pPr>
        <w:pStyle w:val="a5"/>
        <w:spacing w:line="360" w:lineRule="auto"/>
        <w:ind w:firstLine="709"/>
        <w:jc w:val="both"/>
        <w:rPr>
          <w:sz w:val="28"/>
          <w:szCs w:val="28"/>
        </w:rPr>
      </w:pPr>
      <w:r w:rsidRPr="00BD3B12">
        <w:rPr>
          <w:sz w:val="28"/>
          <w:szCs w:val="28"/>
        </w:rPr>
        <w:t>Для досягнення успіху в настільному тенісі необхідно розвивати різні фізичні якості, такі як витривалість, швидкість, сила, спритність, рухливість в суглобах, координація рухів, гнучкість [9;14;17;24].</w:t>
      </w:r>
    </w:p>
    <w:p w:rsidR="007B6128" w:rsidRPr="00BD3B12" w:rsidRDefault="007B6128" w:rsidP="007B6128">
      <w:pPr>
        <w:pStyle w:val="a5"/>
        <w:spacing w:line="360" w:lineRule="auto"/>
        <w:ind w:firstLine="709"/>
        <w:jc w:val="both"/>
        <w:rPr>
          <w:sz w:val="28"/>
          <w:szCs w:val="28"/>
        </w:rPr>
      </w:pPr>
      <w:r w:rsidRPr="00BD3B12">
        <w:rPr>
          <w:sz w:val="28"/>
          <w:szCs w:val="28"/>
        </w:rPr>
        <w:t xml:space="preserve">З науковими дослідженнями і практичним досвідом можна стверджувати, що в настільному тенісі </w:t>
      </w:r>
      <w:proofErr w:type="spellStart"/>
      <w:r w:rsidRPr="00BD3B12">
        <w:rPr>
          <w:sz w:val="28"/>
          <w:szCs w:val="28"/>
        </w:rPr>
        <w:t>ергометрична</w:t>
      </w:r>
      <w:proofErr w:type="spellEnd"/>
      <w:r w:rsidRPr="00BD3B12">
        <w:rPr>
          <w:sz w:val="28"/>
          <w:szCs w:val="28"/>
        </w:rPr>
        <w:t xml:space="preserve"> оцінка змагань і тренувальної діяльності спортсменів має важливе значення для підвищення їх підготовленості відповідно до вимог сучасної гри [14;15;16].</w:t>
      </w:r>
    </w:p>
    <w:p w:rsidR="007B6128" w:rsidRPr="00BD3B12" w:rsidRDefault="007B6128" w:rsidP="007B6128">
      <w:pPr>
        <w:pStyle w:val="a5"/>
        <w:spacing w:line="360" w:lineRule="auto"/>
        <w:ind w:firstLine="709"/>
        <w:jc w:val="both"/>
        <w:rPr>
          <w:sz w:val="28"/>
          <w:szCs w:val="28"/>
        </w:rPr>
      </w:pPr>
      <w:r w:rsidRPr="00BD3B12">
        <w:rPr>
          <w:sz w:val="28"/>
          <w:szCs w:val="28"/>
        </w:rPr>
        <w:lastRenderedPageBreak/>
        <w:t xml:space="preserve">Проблема </w:t>
      </w:r>
      <w:proofErr w:type="spellStart"/>
      <w:r w:rsidRPr="00BD3B12">
        <w:rPr>
          <w:sz w:val="28"/>
          <w:szCs w:val="28"/>
        </w:rPr>
        <w:t>ергометричної</w:t>
      </w:r>
      <w:proofErr w:type="spellEnd"/>
      <w:r w:rsidRPr="00BD3B12">
        <w:rPr>
          <w:sz w:val="28"/>
          <w:szCs w:val="28"/>
        </w:rPr>
        <w:t xml:space="preserve"> оцінки гри в настільний теніс привертала увагу дослідників з різних країн. Наприклад, </w:t>
      </w:r>
      <w:proofErr w:type="spellStart"/>
      <w:r w:rsidRPr="00BD3B12">
        <w:rPr>
          <w:sz w:val="28"/>
          <w:szCs w:val="28"/>
        </w:rPr>
        <w:t>Франклі</w:t>
      </w:r>
      <w:proofErr w:type="spellEnd"/>
      <w:r w:rsidRPr="00BD3B12">
        <w:rPr>
          <w:sz w:val="28"/>
          <w:szCs w:val="28"/>
        </w:rPr>
        <w:t xml:space="preserve"> З</w:t>
      </w:r>
      <w:r>
        <w:rPr>
          <w:sz w:val="28"/>
          <w:szCs w:val="28"/>
        </w:rPr>
        <w:t xml:space="preserve">. </w:t>
      </w:r>
      <w:r w:rsidRPr="00BD3B12">
        <w:rPr>
          <w:sz w:val="28"/>
          <w:szCs w:val="28"/>
        </w:rPr>
        <w:t>надав дані щодо енергетичних затрат чоловіків та жінок під час атакуючо</w:t>
      </w:r>
      <w:r>
        <w:rPr>
          <w:sz w:val="28"/>
          <w:szCs w:val="28"/>
        </w:rPr>
        <w:t>ї</w:t>
      </w:r>
      <w:r w:rsidRPr="00BD3B12">
        <w:rPr>
          <w:sz w:val="28"/>
          <w:szCs w:val="28"/>
        </w:rPr>
        <w:t xml:space="preserve"> та захисно</w:t>
      </w:r>
      <w:r>
        <w:rPr>
          <w:sz w:val="28"/>
          <w:szCs w:val="28"/>
        </w:rPr>
        <w:t>ї</w:t>
      </w:r>
      <w:r w:rsidRPr="00BD3B12">
        <w:rPr>
          <w:sz w:val="28"/>
          <w:szCs w:val="28"/>
        </w:rPr>
        <w:t xml:space="preserve"> гри.</w:t>
      </w:r>
    </w:p>
    <w:p w:rsidR="007B6128" w:rsidRPr="00BD3B12" w:rsidRDefault="007B6128" w:rsidP="007B6128">
      <w:pPr>
        <w:pStyle w:val="a5"/>
        <w:spacing w:line="360" w:lineRule="auto"/>
        <w:ind w:firstLine="709"/>
        <w:jc w:val="both"/>
        <w:rPr>
          <w:sz w:val="28"/>
          <w:szCs w:val="28"/>
        </w:rPr>
      </w:pPr>
      <w:r w:rsidRPr="00BD3B12">
        <w:rPr>
          <w:sz w:val="28"/>
          <w:szCs w:val="28"/>
        </w:rPr>
        <w:t>В настільному тенісі обсяг фізичних навантажень можна оцінити за кількістю розіграних очок, техніко-тактичних дій у партії та кількістю ігрових ходів в розіграші одного очка. З точки зору часових параметрів гри, найбільш важливими є тривалість розіграшу партії та очка, а також тривалість пауз для відпочинку. Інтенсивність тренувальної та змагальної діяльності можна оцінити за темпом гри, який виражається у кількості ударів, виконаних за одиницю часу.</w:t>
      </w:r>
    </w:p>
    <w:p w:rsidR="007B6128" w:rsidRPr="00BD3B12" w:rsidRDefault="007B6128" w:rsidP="007B6128">
      <w:pPr>
        <w:pStyle w:val="a5"/>
        <w:spacing w:line="360" w:lineRule="auto"/>
        <w:ind w:firstLine="709"/>
        <w:jc w:val="both"/>
        <w:rPr>
          <w:sz w:val="28"/>
          <w:szCs w:val="28"/>
        </w:rPr>
      </w:pPr>
      <w:r w:rsidRPr="00BD3B12">
        <w:rPr>
          <w:sz w:val="28"/>
          <w:szCs w:val="28"/>
        </w:rPr>
        <w:t>Також важливо враховувати енергетичну вартість кожного окремого технічного елементу [17].</w:t>
      </w:r>
    </w:p>
    <w:p w:rsidR="007B6128" w:rsidRPr="00BD3B12" w:rsidRDefault="007B6128" w:rsidP="007B6128">
      <w:pPr>
        <w:pStyle w:val="a5"/>
        <w:spacing w:line="360" w:lineRule="auto"/>
        <w:ind w:firstLine="709"/>
        <w:jc w:val="both"/>
        <w:rPr>
          <w:sz w:val="28"/>
          <w:szCs w:val="28"/>
        </w:rPr>
      </w:pPr>
      <w:r w:rsidRPr="00BD3B12">
        <w:rPr>
          <w:sz w:val="28"/>
          <w:szCs w:val="28"/>
        </w:rPr>
        <w:t>Частота пульсу, обсяг поглинання кисню та енергозатрати є основними показниками фізіологічного навантаження, тобто змін, які відбуваються в організмі під час механічної роботи [26;36].</w:t>
      </w:r>
    </w:p>
    <w:p w:rsidR="007B6128" w:rsidRPr="00BD3B12" w:rsidRDefault="007B6128" w:rsidP="007B6128">
      <w:pPr>
        <w:pStyle w:val="a5"/>
        <w:spacing w:line="360" w:lineRule="auto"/>
        <w:ind w:firstLine="709"/>
        <w:jc w:val="both"/>
        <w:rPr>
          <w:sz w:val="28"/>
          <w:szCs w:val="28"/>
        </w:rPr>
      </w:pPr>
      <w:r w:rsidRPr="00BD3B12">
        <w:rPr>
          <w:sz w:val="28"/>
          <w:szCs w:val="28"/>
        </w:rPr>
        <w:t xml:space="preserve">Дані про змагальні навантаження у настільному тенісі мають важливе значення для визначення енергетичних витрат під час </w:t>
      </w:r>
      <w:proofErr w:type="spellStart"/>
      <w:r w:rsidRPr="00BD3B12">
        <w:rPr>
          <w:sz w:val="28"/>
          <w:szCs w:val="28"/>
        </w:rPr>
        <w:t>ергометричних</w:t>
      </w:r>
      <w:proofErr w:type="spellEnd"/>
      <w:r w:rsidRPr="00BD3B12">
        <w:rPr>
          <w:sz w:val="28"/>
          <w:szCs w:val="28"/>
        </w:rPr>
        <w:t xml:space="preserve"> досліджень.</w:t>
      </w:r>
    </w:p>
    <w:p w:rsidR="007B6128" w:rsidRDefault="007B6128" w:rsidP="007B6128">
      <w:pPr>
        <w:pStyle w:val="a5"/>
        <w:spacing w:line="360" w:lineRule="auto"/>
        <w:ind w:firstLine="709"/>
        <w:jc w:val="both"/>
        <w:rPr>
          <w:sz w:val="28"/>
          <w:szCs w:val="28"/>
        </w:rPr>
      </w:pPr>
      <w:r w:rsidRPr="00BD3B12">
        <w:rPr>
          <w:sz w:val="28"/>
          <w:szCs w:val="28"/>
        </w:rPr>
        <w:t>Змагальне навантаження в настільному тенісі має періодичний характер через чергування розіграшів з паузами для відпочинку між іграми. Правила настільного тенісу чітко визначають можливість спортсмена взяти паузу тривалістю до п</w:t>
      </w:r>
      <w:r w:rsidR="00451B44">
        <w:rPr>
          <w:sz w:val="28"/>
          <w:szCs w:val="28"/>
        </w:rPr>
        <w:t>’</w:t>
      </w:r>
      <w:r w:rsidRPr="00BD3B12">
        <w:rPr>
          <w:sz w:val="28"/>
          <w:szCs w:val="28"/>
        </w:rPr>
        <w:t>яти хвилин між зустрічами із трьох партій та до десяти хвилин між зустрічами із п</w:t>
      </w:r>
      <w:r w:rsidR="00451B44">
        <w:rPr>
          <w:sz w:val="28"/>
          <w:szCs w:val="28"/>
        </w:rPr>
        <w:t>’</w:t>
      </w:r>
      <w:r w:rsidRPr="00BD3B12">
        <w:rPr>
          <w:sz w:val="28"/>
          <w:szCs w:val="28"/>
        </w:rPr>
        <w:t>яти партій [36].</w:t>
      </w:r>
    </w:p>
    <w:p w:rsidR="007B6128" w:rsidRDefault="007B6128" w:rsidP="007B6128">
      <w:pPr>
        <w:pStyle w:val="a5"/>
        <w:spacing w:line="360" w:lineRule="auto"/>
        <w:ind w:firstLine="709"/>
        <w:jc w:val="both"/>
        <w:rPr>
          <w:sz w:val="28"/>
          <w:szCs w:val="28"/>
        </w:rPr>
      </w:pPr>
      <w:r w:rsidRPr="007744F1">
        <w:rPr>
          <w:sz w:val="28"/>
          <w:szCs w:val="28"/>
        </w:rPr>
        <w:t>Це правило потрібно вдало використовувати для відновлення працездатності та компенсації енергетичних витрат під час змагань. Ще однією особливістю періодичності настільного тенісу є інтервали між розіграшами очка в кожній партії. Тому важливим показником навантаження є кількість техніко-тактичних дій, виконаних в розіграші одного очка, що відображається у комбінаційних ходах.</w:t>
      </w:r>
    </w:p>
    <w:p w:rsidR="007B6128" w:rsidRPr="007744F1" w:rsidRDefault="007B6128" w:rsidP="007B6128">
      <w:pPr>
        <w:pStyle w:val="a5"/>
        <w:spacing w:line="360" w:lineRule="auto"/>
        <w:ind w:firstLine="709"/>
        <w:jc w:val="both"/>
        <w:rPr>
          <w:sz w:val="28"/>
          <w:szCs w:val="28"/>
        </w:rPr>
      </w:pPr>
      <w:r w:rsidRPr="007744F1">
        <w:rPr>
          <w:sz w:val="28"/>
          <w:szCs w:val="28"/>
        </w:rPr>
        <w:lastRenderedPageBreak/>
        <w:t xml:space="preserve">Під терміном </w:t>
      </w:r>
      <w:r>
        <w:rPr>
          <w:sz w:val="28"/>
          <w:szCs w:val="28"/>
        </w:rPr>
        <w:t>«</w:t>
      </w:r>
      <w:r w:rsidRPr="007744F1">
        <w:rPr>
          <w:sz w:val="28"/>
          <w:szCs w:val="28"/>
        </w:rPr>
        <w:t>комбінаційний хід</w:t>
      </w:r>
      <w:r>
        <w:rPr>
          <w:sz w:val="28"/>
          <w:szCs w:val="28"/>
        </w:rPr>
        <w:t>»</w:t>
      </w:r>
      <w:r w:rsidRPr="007744F1">
        <w:rPr>
          <w:sz w:val="28"/>
          <w:szCs w:val="28"/>
        </w:rPr>
        <w:t xml:space="preserve"> розуміється дія гравця, спрямована на вирішення тактичного завдання, після виконання якого суперник має можливість виконати свою дію з </w:t>
      </w:r>
      <w:proofErr w:type="spellStart"/>
      <w:r w:rsidRPr="007744F1">
        <w:rPr>
          <w:sz w:val="28"/>
          <w:szCs w:val="28"/>
        </w:rPr>
        <w:t>м</w:t>
      </w:r>
      <w:r w:rsidR="00451B44">
        <w:rPr>
          <w:sz w:val="28"/>
          <w:szCs w:val="28"/>
        </w:rPr>
        <w:t>’</w:t>
      </w:r>
      <w:r w:rsidRPr="007744F1">
        <w:rPr>
          <w:sz w:val="28"/>
          <w:szCs w:val="28"/>
        </w:rPr>
        <w:t>ячем</w:t>
      </w:r>
      <w:proofErr w:type="spellEnd"/>
      <w:r w:rsidRPr="007744F1">
        <w:rPr>
          <w:sz w:val="28"/>
          <w:szCs w:val="28"/>
        </w:rPr>
        <w:t xml:space="preserve">. Однак важливо відзначити, що комбінаційним ходом вважається лише одна дія гравця з </w:t>
      </w:r>
      <w:proofErr w:type="spellStart"/>
      <w:r w:rsidRPr="007744F1">
        <w:rPr>
          <w:sz w:val="28"/>
          <w:szCs w:val="28"/>
        </w:rPr>
        <w:t>м</w:t>
      </w:r>
      <w:r w:rsidR="00451B44">
        <w:rPr>
          <w:sz w:val="28"/>
          <w:szCs w:val="28"/>
        </w:rPr>
        <w:t>’</w:t>
      </w:r>
      <w:r w:rsidRPr="007744F1">
        <w:rPr>
          <w:sz w:val="28"/>
          <w:szCs w:val="28"/>
        </w:rPr>
        <w:t>ячем</w:t>
      </w:r>
      <w:proofErr w:type="spellEnd"/>
      <w:r w:rsidRPr="007744F1">
        <w:rPr>
          <w:sz w:val="28"/>
          <w:szCs w:val="28"/>
        </w:rPr>
        <w:t xml:space="preserve"> [14;20].</w:t>
      </w:r>
    </w:p>
    <w:p w:rsidR="007B6128" w:rsidRPr="007744F1" w:rsidRDefault="007B6128" w:rsidP="007B6128">
      <w:pPr>
        <w:pStyle w:val="a5"/>
        <w:spacing w:line="360" w:lineRule="auto"/>
        <w:ind w:firstLine="709"/>
        <w:contextualSpacing/>
        <w:jc w:val="both"/>
        <w:rPr>
          <w:sz w:val="28"/>
          <w:szCs w:val="28"/>
        </w:rPr>
      </w:pPr>
      <w:r w:rsidRPr="007744F1">
        <w:rPr>
          <w:sz w:val="28"/>
          <w:szCs w:val="28"/>
        </w:rPr>
        <w:t xml:space="preserve">Залежно від тривалості розіграшу партії та ігрової взаємодії, тенісистів можна розділити на три групи (зі швидким, поступовим і тривалим </w:t>
      </w:r>
      <w:proofErr w:type="spellStart"/>
      <w:r w:rsidRPr="007744F1">
        <w:rPr>
          <w:sz w:val="28"/>
          <w:szCs w:val="28"/>
        </w:rPr>
        <w:t>розіграшем</w:t>
      </w:r>
      <w:proofErr w:type="spellEnd"/>
      <w:r w:rsidRPr="007744F1">
        <w:rPr>
          <w:sz w:val="28"/>
          <w:szCs w:val="28"/>
        </w:rPr>
        <w:t xml:space="preserve"> очка), в залежності від того, скільки комбінаційних ходів вони виконують під час атаки. Варто зауважити, що тривалість розіграшу очка залежить від індивідуальних особливостей гравця, вибраної ним та його суперником тактики гри, а також рівня майстерності обох гравців [15]. При використанні тактики швидкого розіграшу очка тривалість ігрової взаємодії скорочується, в той час як тактика тривалого розіграшу може збільшувати тривалість ігрової взаємодії.</w:t>
      </w:r>
    </w:p>
    <w:p w:rsidR="007B6128" w:rsidRPr="007744F1" w:rsidRDefault="007B6128" w:rsidP="007B6128">
      <w:pPr>
        <w:pStyle w:val="a5"/>
        <w:spacing w:line="360" w:lineRule="auto"/>
        <w:ind w:firstLine="709"/>
        <w:contextualSpacing/>
        <w:jc w:val="both"/>
        <w:rPr>
          <w:sz w:val="28"/>
          <w:szCs w:val="28"/>
        </w:rPr>
      </w:pPr>
      <w:r w:rsidRPr="007744F1">
        <w:rPr>
          <w:sz w:val="28"/>
          <w:szCs w:val="28"/>
        </w:rPr>
        <w:t>Аналізуючи змагальне навантаження в настільному тенісі, необхідно брати до уваги характер гри у часовому аспекті. Варто відзначити, що гра з середньої зони є найбільш оптимальним варіантом, який підвищує результативність гравців на змаганнях. Щодо інтенсивності фізичних навантажень, її можна оцінити за частотою серцевих скорочень.</w:t>
      </w:r>
    </w:p>
    <w:p w:rsidR="007B6128" w:rsidRDefault="007B6128" w:rsidP="007B6128">
      <w:pPr>
        <w:pStyle w:val="a5"/>
        <w:spacing w:line="360" w:lineRule="auto"/>
        <w:ind w:firstLine="709"/>
        <w:contextualSpacing/>
        <w:jc w:val="both"/>
        <w:rPr>
          <w:sz w:val="28"/>
          <w:szCs w:val="28"/>
        </w:rPr>
      </w:pPr>
      <w:r w:rsidRPr="007744F1">
        <w:rPr>
          <w:sz w:val="28"/>
          <w:szCs w:val="28"/>
        </w:rPr>
        <w:t>Практично всі дослідники, які займалися ігровими видами спорту, приділяли велику увагу моніторингу частоти пульсу під час змагань і тренувань. Однак важливо враховувати, що дані, наведені різними дослідниками, можуть бути різними.</w:t>
      </w:r>
    </w:p>
    <w:p w:rsidR="007B6128" w:rsidRPr="007744F1" w:rsidRDefault="007B6128" w:rsidP="007B6128">
      <w:pPr>
        <w:pStyle w:val="a5"/>
        <w:spacing w:line="360" w:lineRule="auto"/>
        <w:ind w:firstLine="709"/>
        <w:jc w:val="both"/>
        <w:rPr>
          <w:sz w:val="28"/>
          <w:szCs w:val="28"/>
        </w:rPr>
      </w:pPr>
      <w:r w:rsidRPr="007744F1">
        <w:rPr>
          <w:sz w:val="28"/>
          <w:szCs w:val="28"/>
        </w:rPr>
        <w:t>Це дає підставу вважати, що перед тим, як робити висновки та рекомендації, пов</w:t>
      </w:r>
      <w:r w:rsidR="00451B44">
        <w:rPr>
          <w:sz w:val="28"/>
          <w:szCs w:val="28"/>
        </w:rPr>
        <w:t>’</w:t>
      </w:r>
      <w:r w:rsidRPr="007744F1">
        <w:rPr>
          <w:sz w:val="28"/>
          <w:szCs w:val="28"/>
        </w:rPr>
        <w:t>язані зі значенням частоти серцевих скорочень (ЧСС), необхідно провести експертні дослідження серед конкретної групи спортсменів, враховуючи всі їхні особливості та можливі похибки.</w:t>
      </w:r>
    </w:p>
    <w:p w:rsidR="007B6128" w:rsidRPr="007744F1" w:rsidRDefault="007B6128" w:rsidP="007B6128">
      <w:pPr>
        <w:pStyle w:val="a5"/>
        <w:spacing w:line="360" w:lineRule="auto"/>
        <w:ind w:firstLine="709"/>
        <w:jc w:val="both"/>
        <w:rPr>
          <w:sz w:val="28"/>
          <w:szCs w:val="28"/>
        </w:rPr>
      </w:pPr>
      <w:r w:rsidRPr="007744F1">
        <w:rPr>
          <w:sz w:val="28"/>
          <w:szCs w:val="28"/>
        </w:rPr>
        <w:t>Досліджено, що на інтенсивність рухової активності тенісиста під час гри, а отже, на ЧСС, впливають такі фактори: тактична стратегія, стиль гри суперника, рівень фізичної підготовки, рахунок у ході матчу та ступінь емоційної напруженості.</w:t>
      </w:r>
    </w:p>
    <w:p w:rsidR="007B6128" w:rsidRPr="007744F1" w:rsidRDefault="007B6128" w:rsidP="007B6128">
      <w:pPr>
        <w:pStyle w:val="a5"/>
        <w:spacing w:line="360" w:lineRule="auto"/>
        <w:ind w:firstLine="709"/>
        <w:jc w:val="both"/>
        <w:rPr>
          <w:sz w:val="28"/>
          <w:szCs w:val="28"/>
        </w:rPr>
      </w:pPr>
      <w:r w:rsidRPr="007744F1">
        <w:rPr>
          <w:sz w:val="28"/>
          <w:szCs w:val="28"/>
        </w:rPr>
        <w:lastRenderedPageBreak/>
        <w:t>В ході дослідження ефективності техніко-тактичних дій гравців під час змагань з настільного тенісу та їх впливу на динаміку ЧСС, Р.</w:t>
      </w:r>
      <w:r>
        <w:rPr>
          <w:sz w:val="28"/>
          <w:szCs w:val="28"/>
        </w:rPr>
        <w:t xml:space="preserve"> </w:t>
      </w:r>
      <w:r w:rsidRPr="007744F1">
        <w:rPr>
          <w:sz w:val="28"/>
          <w:szCs w:val="28"/>
        </w:rPr>
        <w:t xml:space="preserve">С. </w:t>
      </w:r>
      <w:proofErr w:type="spellStart"/>
      <w:r w:rsidRPr="007744F1">
        <w:rPr>
          <w:sz w:val="28"/>
          <w:szCs w:val="28"/>
        </w:rPr>
        <w:t>Мозолею</w:t>
      </w:r>
      <w:proofErr w:type="spellEnd"/>
      <w:r w:rsidRPr="007744F1">
        <w:rPr>
          <w:sz w:val="28"/>
          <w:szCs w:val="28"/>
        </w:rPr>
        <w:t xml:space="preserve"> та співавторами було виявлено, що в перших хвилинах одиночних зустрічей ЧСС знаходиться в межах 23-25 скорочень за 10 секунд. У цей період спортсмени використовують менше атакуючих ударів, надають більше уваги тривалому розіграшу очка та захисним діям. Випадки підвищення ЧСС до 27-28 скорочень за 10 секунд спостерігаються </w:t>
      </w:r>
      <w:r w:rsidRPr="00D2266A">
        <w:rPr>
          <w:sz w:val="28"/>
          <w:szCs w:val="28"/>
        </w:rPr>
        <w:t xml:space="preserve">більш </w:t>
      </w:r>
      <w:proofErr w:type="spellStart"/>
      <w:r w:rsidRPr="00D2266A">
        <w:rPr>
          <w:sz w:val="28"/>
          <w:szCs w:val="28"/>
        </w:rPr>
        <w:t>рідко</w:t>
      </w:r>
      <w:proofErr w:type="spellEnd"/>
      <w:r w:rsidRPr="007744F1">
        <w:rPr>
          <w:sz w:val="28"/>
          <w:szCs w:val="28"/>
        </w:rPr>
        <w:t xml:space="preserve"> і швидко згасають.</w:t>
      </w:r>
    </w:p>
    <w:p w:rsidR="007B6128" w:rsidRPr="007744F1" w:rsidRDefault="007B6128" w:rsidP="007B6128">
      <w:pPr>
        <w:pStyle w:val="a5"/>
        <w:spacing w:line="360" w:lineRule="auto"/>
        <w:ind w:firstLine="709"/>
        <w:jc w:val="both"/>
        <w:rPr>
          <w:sz w:val="28"/>
          <w:szCs w:val="28"/>
        </w:rPr>
      </w:pPr>
      <w:r w:rsidRPr="007744F1">
        <w:rPr>
          <w:sz w:val="28"/>
          <w:szCs w:val="28"/>
        </w:rPr>
        <w:t>Активність тенісистів зростає, коли вони набирають 14-15 очок, і в цей момент гри спостерігається більше атакуючих ударів, як по ходу гри, так і при подачах. Гравці ризикують більше, і емоційна напруженість гри зростає. У такі моменти гри ЧСС може досягати 28-31 скорочення за 10 секунд [5</w:t>
      </w:r>
      <w:r w:rsidR="00960DCB">
        <w:rPr>
          <w:sz w:val="28"/>
          <w:szCs w:val="28"/>
        </w:rPr>
        <w:t>;59</w:t>
      </w:r>
      <w:r w:rsidRPr="007744F1">
        <w:rPr>
          <w:sz w:val="28"/>
          <w:szCs w:val="28"/>
        </w:rPr>
        <w:t>].</w:t>
      </w:r>
    </w:p>
    <w:p w:rsidR="007B6128" w:rsidRDefault="007B6128" w:rsidP="007B6128">
      <w:pPr>
        <w:pStyle w:val="a5"/>
        <w:spacing w:line="360" w:lineRule="auto"/>
        <w:ind w:firstLine="709"/>
        <w:jc w:val="both"/>
        <w:rPr>
          <w:sz w:val="28"/>
          <w:szCs w:val="28"/>
        </w:rPr>
      </w:pPr>
      <w:r w:rsidRPr="007744F1">
        <w:rPr>
          <w:sz w:val="28"/>
          <w:szCs w:val="28"/>
        </w:rPr>
        <w:t xml:space="preserve">Дослідження, проведене Й. </w:t>
      </w:r>
      <w:proofErr w:type="spellStart"/>
      <w:r w:rsidRPr="007744F1">
        <w:rPr>
          <w:sz w:val="28"/>
          <w:szCs w:val="28"/>
        </w:rPr>
        <w:t>Лессо</w:t>
      </w:r>
      <w:proofErr w:type="spellEnd"/>
      <w:r w:rsidRPr="007744F1">
        <w:rPr>
          <w:sz w:val="28"/>
          <w:szCs w:val="28"/>
        </w:rPr>
        <w:t xml:space="preserve"> і співавторами у році, щодо реєстрації ЧСС під час тренувальних зустрічей пар, змішаних пар та в особистих змаганнях, показало, що середні значення ЧСС у чоловіків становлять 158,4 </w:t>
      </w:r>
      <w:proofErr w:type="spellStart"/>
      <w:r w:rsidRPr="007744F1">
        <w:rPr>
          <w:sz w:val="28"/>
          <w:szCs w:val="28"/>
        </w:rPr>
        <w:t>уд.в</w:t>
      </w:r>
      <w:proofErr w:type="spellEnd"/>
      <w:r w:rsidRPr="007744F1">
        <w:rPr>
          <w:sz w:val="28"/>
          <w:szCs w:val="28"/>
        </w:rPr>
        <w:t xml:space="preserve"> хвилину, з максимальним показником 182 і мінімальним 109 </w:t>
      </w:r>
      <w:proofErr w:type="spellStart"/>
      <w:r w:rsidRPr="007744F1">
        <w:rPr>
          <w:sz w:val="28"/>
          <w:szCs w:val="28"/>
        </w:rPr>
        <w:t>уд.в</w:t>
      </w:r>
      <w:proofErr w:type="spellEnd"/>
      <w:r w:rsidRPr="007744F1">
        <w:rPr>
          <w:sz w:val="28"/>
          <w:szCs w:val="28"/>
        </w:rPr>
        <w:t xml:space="preserve"> хвилину, у жінок </w:t>
      </w:r>
      <w:r w:rsidRPr="00D2266A">
        <w:rPr>
          <w:sz w:val="28"/>
          <w:szCs w:val="28"/>
        </w:rPr>
        <w:t>‒</w:t>
      </w:r>
      <w:r w:rsidRPr="007744F1">
        <w:rPr>
          <w:sz w:val="28"/>
          <w:szCs w:val="28"/>
        </w:rPr>
        <w:t xml:space="preserve"> 146,8 </w:t>
      </w:r>
      <w:proofErr w:type="spellStart"/>
      <w:r w:rsidRPr="007744F1">
        <w:rPr>
          <w:sz w:val="28"/>
          <w:szCs w:val="28"/>
        </w:rPr>
        <w:t>уд.в</w:t>
      </w:r>
      <w:proofErr w:type="spellEnd"/>
      <w:r w:rsidRPr="007744F1">
        <w:rPr>
          <w:sz w:val="28"/>
          <w:szCs w:val="28"/>
        </w:rPr>
        <w:t xml:space="preserve"> хвилину, з максимальним 195 і мінімальним 102 </w:t>
      </w:r>
      <w:proofErr w:type="spellStart"/>
      <w:r w:rsidRPr="007744F1">
        <w:rPr>
          <w:sz w:val="28"/>
          <w:szCs w:val="28"/>
        </w:rPr>
        <w:t>уд.в</w:t>
      </w:r>
      <w:proofErr w:type="spellEnd"/>
      <w:r w:rsidRPr="007744F1">
        <w:rPr>
          <w:sz w:val="28"/>
          <w:szCs w:val="28"/>
        </w:rPr>
        <w:t xml:space="preserve"> хвилину.</w:t>
      </w:r>
    </w:p>
    <w:p w:rsidR="007B6128" w:rsidRPr="00D2266A" w:rsidRDefault="007B6128" w:rsidP="007B6128">
      <w:pPr>
        <w:spacing w:line="360" w:lineRule="auto"/>
        <w:ind w:firstLine="709"/>
        <w:contextualSpacing/>
        <w:jc w:val="both"/>
        <w:rPr>
          <w:sz w:val="28"/>
          <w:szCs w:val="28"/>
        </w:rPr>
      </w:pPr>
      <w:r w:rsidRPr="00D2266A">
        <w:rPr>
          <w:sz w:val="28"/>
          <w:szCs w:val="28"/>
        </w:rPr>
        <w:t>Енергетичний аспект будь-якої діяльності, включаючи гру в настільний теніс, вимагає аналізу з різних точок зору:</w:t>
      </w:r>
    </w:p>
    <w:p w:rsidR="007B6128" w:rsidRPr="00D2266A" w:rsidRDefault="007B6128" w:rsidP="007B6128">
      <w:pPr>
        <w:spacing w:line="360" w:lineRule="auto"/>
        <w:ind w:firstLine="709"/>
        <w:contextualSpacing/>
        <w:jc w:val="both"/>
        <w:rPr>
          <w:sz w:val="28"/>
          <w:szCs w:val="28"/>
        </w:rPr>
      </w:pPr>
      <w:r w:rsidRPr="00D2266A">
        <w:rPr>
          <w:sz w:val="28"/>
          <w:szCs w:val="28"/>
        </w:rPr>
        <w:t>1. Перше, це визначення рівня основних показників енергетичного забезпечення гравців у настільний теніс.</w:t>
      </w:r>
    </w:p>
    <w:p w:rsidR="007B6128" w:rsidRPr="00D2266A" w:rsidRDefault="007B6128" w:rsidP="007B6128">
      <w:pPr>
        <w:spacing w:line="360" w:lineRule="auto"/>
        <w:ind w:firstLine="709"/>
        <w:contextualSpacing/>
        <w:jc w:val="both"/>
        <w:rPr>
          <w:sz w:val="28"/>
          <w:szCs w:val="28"/>
        </w:rPr>
      </w:pPr>
      <w:r w:rsidRPr="00D2266A">
        <w:rPr>
          <w:sz w:val="28"/>
          <w:szCs w:val="28"/>
        </w:rPr>
        <w:t>2. Друге, це визначення витрат енергії спортсмена під час гри.</w:t>
      </w:r>
    </w:p>
    <w:p w:rsidR="007B6128" w:rsidRPr="00D2266A" w:rsidRDefault="007B6128" w:rsidP="007B6128">
      <w:pPr>
        <w:spacing w:line="360" w:lineRule="auto"/>
        <w:ind w:firstLine="709"/>
        <w:contextualSpacing/>
        <w:jc w:val="both"/>
        <w:rPr>
          <w:sz w:val="28"/>
          <w:szCs w:val="28"/>
        </w:rPr>
      </w:pPr>
      <w:r w:rsidRPr="00D2266A">
        <w:rPr>
          <w:sz w:val="28"/>
          <w:szCs w:val="28"/>
        </w:rPr>
        <w:t>Гра в настільний теніс відрізняється високою змінністю інтенсивності фізичних навантажень, короткотривалими періодами активності, постійними перемінами між робочими фазами та паузами під час гри (коли м</w:t>
      </w:r>
      <w:r w:rsidR="00451B44">
        <w:rPr>
          <w:sz w:val="28"/>
          <w:szCs w:val="28"/>
        </w:rPr>
        <w:t>’</w:t>
      </w:r>
      <w:r w:rsidRPr="00D2266A">
        <w:rPr>
          <w:sz w:val="28"/>
          <w:szCs w:val="28"/>
        </w:rPr>
        <w:t>яч не в грі). Такий характер діяльності ставить підвищені вимоги до анаеробних механізмів енергетичного забезпечення [25</w:t>
      </w:r>
      <w:r w:rsidR="00960DCB">
        <w:rPr>
          <w:sz w:val="28"/>
          <w:szCs w:val="28"/>
        </w:rPr>
        <w:t>;61</w:t>
      </w:r>
      <w:r w:rsidRPr="00D2266A">
        <w:rPr>
          <w:sz w:val="28"/>
          <w:szCs w:val="28"/>
        </w:rPr>
        <w:t>].</w:t>
      </w:r>
    </w:p>
    <w:p w:rsidR="007B6128" w:rsidRPr="00D2266A" w:rsidRDefault="007B6128" w:rsidP="007B6128">
      <w:pPr>
        <w:spacing w:line="360" w:lineRule="auto"/>
        <w:ind w:firstLine="709"/>
        <w:contextualSpacing/>
        <w:jc w:val="both"/>
        <w:rPr>
          <w:sz w:val="28"/>
          <w:szCs w:val="28"/>
        </w:rPr>
      </w:pPr>
      <w:r w:rsidRPr="00D2266A">
        <w:rPr>
          <w:sz w:val="28"/>
          <w:szCs w:val="28"/>
        </w:rPr>
        <w:t xml:space="preserve">Під час багаторазових розіграшів (партія зазвичай триває 6-10 хвилин), зростає потреба у використанні аеробних процесів, які сприяють швидкому відновленню енергетичних ресурсів під час </w:t>
      </w:r>
      <w:r>
        <w:rPr>
          <w:sz w:val="28"/>
          <w:szCs w:val="28"/>
        </w:rPr>
        <w:t>«</w:t>
      </w:r>
      <w:r w:rsidRPr="00D2266A">
        <w:rPr>
          <w:sz w:val="28"/>
          <w:szCs w:val="28"/>
        </w:rPr>
        <w:t>пасивного</w:t>
      </w:r>
      <w:r>
        <w:rPr>
          <w:sz w:val="28"/>
          <w:szCs w:val="28"/>
        </w:rPr>
        <w:t>»</w:t>
      </w:r>
      <w:r w:rsidRPr="00D2266A">
        <w:rPr>
          <w:sz w:val="28"/>
          <w:szCs w:val="28"/>
        </w:rPr>
        <w:t xml:space="preserve"> гри. Отже, </w:t>
      </w:r>
      <w:r w:rsidRPr="00D2266A">
        <w:rPr>
          <w:sz w:val="28"/>
          <w:szCs w:val="28"/>
        </w:rPr>
        <w:lastRenderedPageBreak/>
        <w:t xml:space="preserve">фізіологічний вплив навантажень в настільному тенісі має </w:t>
      </w:r>
      <w:proofErr w:type="spellStart"/>
      <w:r w:rsidRPr="00D2266A">
        <w:rPr>
          <w:sz w:val="28"/>
          <w:szCs w:val="28"/>
        </w:rPr>
        <w:t>аеробно</w:t>
      </w:r>
      <w:proofErr w:type="spellEnd"/>
      <w:r w:rsidRPr="00D2266A">
        <w:rPr>
          <w:sz w:val="28"/>
          <w:szCs w:val="28"/>
        </w:rPr>
        <w:t>-анаеробний характер.</w:t>
      </w:r>
    </w:p>
    <w:p w:rsidR="007B6128" w:rsidRPr="00D2266A" w:rsidRDefault="007B6128" w:rsidP="007B6128">
      <w:pPr>
        <w:spacing w:line="360" w:lineRule="auto"/>
        <w:ind w:firstLine="709"/>
        <w:contextualSpacing/>
        <w:jc w:val="both"/>
        <w:rPr>
          <w:sz w:val="28"/>
          <w:szCs w:val="28"/>
        </w:rPr>
      </w:pPr>
      <w:r w:rsidRPr="00D2266A">
        <w:rPr>
          <w:sz w:val="28"/>
          <w:szCs w:val="28"/>
        </w:rPr>
        <w:t>Систематичні тренування призводять до підвищення функціональних можливостей серцево-судинної системи, змінюють дихальну систему та впливають на морфологічні аспекти.</w:t>
      </w:r>
    </w:p>
    <w:p w:rsidR="007B6128" w:rsidRPr="00D2266A" w:rsidRDefault="007B6128" w:rsidP="007B6128">
      <w:pPr>
        <w:spacing w:line="360" w:lineRule="auto"/>
        <w:ind w:firstLine="709"/>
        <w:contextualSpacing/>
        <w:jc w:val="both"/>
        <w:rPr>
          <w:sz w:val="28"/>
          <w:szCs w:val="28"/>
        </w:rPr>
      </w:pPr>
      <w:r w:rsidRPr="00D2266A">
        <w:rPr>
          <w:sz w:val="28"/>
          <w:szCs w:val="28"/>
        </w:rPr>
        <w:t>Для оцінки енергетичного обміну, включаючи аеробне і анаеробне забезпечення, часто використовують інтегративні показники, такі як максимальне поглинання кисню (МПК) і максимальний кисневий борг (МКБ). МПК відображає ефективність співпраці між системами дихання, серцево-судинної та кровоносної системами і є надійним показником аеробних процесів.</w:t>
      </w:r>
    </w:p>
    <w:p w:rsidR="007B6128" w:rsidRDefault="007B6128" w:rsidP="007B6128">
      <w:pPr>
        <w:spacing w:line="360" w:lineRule="auto"/>
        <w:ind w:firstLine="709"/>
        <w:contextualSpacing/>
        <w:jc w:val="both"/>
        <w:rPr>
          <w:sz w:val="28"/>
          <w:szCs w:val="28"/>
        </w:rPr>
      </w:pPr>
      <w:r w:rsidRPr="00D2266A">
        <w:rPr>
          <w:sz w:val="28"/>
          <w:szCs w:val="28"/>
        </w:rPr>
        <w:t xml:space="preserve">У настільному тенісі, подібно до інших спортивних ігор, спостерігається зміна потужності роботи. Час розіграшу очка триває лише декілька секунд і характер активності гравця передбачає високу швидкість дій. </w:t>
      </w:r>
      <w:proofErr w:type="spellStart"/>
      <w:r w:rsidRPr="00D2266A">
        <w:rPr>
          <w:sz w:val="28"/>
          <w:szCs w:val="28"/>
        </w:rPr>
        <w:t>Креатинфосфат</w:t>
      </w:r>
      <w:proofErr w:type="spellEnd"/>
      <w:r w:rsidRPr="00D2266A">
        <w:rPr>
          <w:sz w:val="28"/>
          <w:szCs w:val="28"/>
        </w:rPr>
        <w:t xml:space="preserve"> відіграє важливу роль у забезпеченні енергією під час цих короткочасних навантажень.</w:t>
      </w:r>
    </w:p>
    <w:p w:rsidR="007B6128" w:rsidRDefault="007B6128" w:rsidP="007B6128">
      <w:pPr>
        <w:spacing w:line="360" w:lineRule="auto"/>
        <w:ind w:firstLine="709"/>
        <w:contextualSpacing/>
        <w:jc w:val="both"/>
        <w:rPr>
          <w:sz w:val="28"/>
          <w:szCs w:val="28"/>
        </w:rPr>
      </w:pPr>
      <w:r w:rsidRPr="00D2266A">
        <w:rPr>
          <w:sz w:val="28"/>
          <w:szCs w:val="28"/>
        </w:rPr>
        <w:t>Під час огляду наукових джерел, не знайдено інформації щодо запасів АТФ в організмі гравців у настільний теніс. Ймовірно, це пояснюється тим, що такі запаси вистачають лише на перші 1-2 секунди активної діяльності [14].</w:t>
      </w:r>
    </w:p>
    <w:p w:rsidR="007B6128" w:rsidRDefault="007B6128" w:rsidP="007B6128">
      <w:pPr>
        <w:spacing w:line="360" w:lineRule="auto"/>
        <w:ind w:firstLine="709"/>
        <w:contextualSpacing/>
        <w:jc w:val="both"/>
        <w:rPr>
          <w:sz w:val="28"/>
          <w:szCs w:val="28"/>
        </w:rPr>
      </w:pPr>
      <w:r w:rsidRPr="00D2266A">
        <w:rPr>
          <w:sz w:val="28"/>
          <w:szCs w:val="28"/>
        </w:rPr>
        <w:t xml:space="preserve">Поглинання кисню в середньому становить приблизно 70% від максимального поглинання кисню (МПК) у тенісистів. Це свідчить про те, що навантаження під час змагань в настільний теніс не досягають максимальних значень МПК. Імовірно, ця обставина, разом із багатьма періодами відпочинку між розіграшами очка, дозволяє тенісистам довше виконувати роботу завдяки використанню </w:t>
      </w:r>
      <w:proofErr w:type="spellStart"/>
      <w:r w:rsidRPr="00D2266A">
        <w:rPr>
          <w:sz w:val="28"/>
          <w:szCs w:val="28"/>
        </w:rPr>
        <w:t>креатинфосфату</w:t>
      </w:r>
      <w:proofErr w:type="spellEnd"/>
      <w:r w:rsidRPr="00D2266A">
        <w:rPr>
          <w:sz w:val="28"/>
          <w:szCs w:val="28"/>
        </w:rPr>
        <w:t xml:space="preserve"> без істотних затрат</w:t>
      </w:r>
      <w:r w:rsidR="00960DCB">
        <w:rPr>
          <w:sz w:val="28"/>
          <w:szCs w:val="28"/>
        </w:rPr>
        <w:t xml:space="preserve"> </w:t>
      </w:r>
      <w:r w:rsidR="00960DCB" w:rsidRPr="007C2723">
        <w:rPr>
          <w:sz w:val="28"/>
          <w:szCs w:val="28"/>
        </w:rPr>
        <w:t>[</w:t>
      </w:r>
      <w:r w:rsidR="00960DCB">
        <w:rPr>
          <w:sz w:val="28"/>
          <w:szCs w:val="28"/>
        </w:rPr>
        <w:t>60;63</w:t>
      </w:r>
      <w:r w:rsidR="00960DCB" w:rsidRPr="007C2723">
        <w:rPr>
          <w:sz w:val="28"/>
          <w:szCs w:val="28"/>
        </w:rPr>
        <w:t>].</w:t>
      </w:r>
    </w:p>
    <w:p w:rsidR="007B6128" w:rsidRDefault="007B6128" w:rsidP="007B6128">
      <w:pPr>
        <w:spacing w:line="360" w:lineRule="auto"/>
        <w:ind w:firstLine="709"/>
        <w:contextualSpacing/>
        <w:jc w:val="both"/>
        <w:rPr>
          <w:sz w:val="28"/>
          <w:szCs w:val="28"/>
        </w:rPr>
      </w:pPr>
      <w:r w:rsidRPr="00D2266A">
        <w:rPr>
          <w:sz w:val="28"/>
          <w:szCs w:val="28"/>
        </w:rPr>
        <w:t>Оскільки загальне навантаження в настільному тенісі є невеликим, анаеробні процеси, як механізм енергозабезпечення фізичної активності, задіяні у невеликому обсязі.</w:t>
      </w:r>
    </w:p>
    <w:p w:rsidR="007B6128" w:rsidRDefault="007B6128" w:rsidP="007B6128">
      <w:pPr>
        <w:spacing w:line="360" w:lineRule="auto"/>
        <w:ind w:firstLine="709"/>
        <w:contextualSpacing/>
        <w:jc w:val="both"/>
        <w:rPr>
          <w:sz w:val="28"/>
          <w:szCs w:val="28"/>
        </w:rPr>
      </w:pPr>
      <w:r w:rsidRPr="00D2266A">
        <w:rPr>
          <w:sz w:val="28"/>
          <w:szCs w:val="28"/>
        </w:rPr>
        <w:t xml:space="preserve">Згідно з даними, концентрація лактату в артеріальній крові тенісистів в середньому становить 3,8 мм/л. Ці результати свідчать про те, що тенісисти </w:t>
      </w:r>
      <w:r w:rsidRPr="00D2266A">
        <w:rPr>
          <w:sz w:val="28"/>
          <w:szCs w:val="28"/>
        </w:rPr>
        <w:lastRenderedPageBreak/>
        <w:t xml:space="preserve">грають на рівні анаеробного порогу, і при цьому активується дихальна система, а рівень </w:t>
      </w:r>
      <w:proofErr w:type="spellStart"/>
      <w:r w:rsidRPr="00D2266A">
        <w:rPr>
          <w:sz w:val="28"/>
          <w:szCs w:val="28"/>
        </w:rPr>
        <w:t>закислення</w:t>
      </w:r>
      <w:proofErr w:type="spellEnd"/>
      <w:r w:rsidRPr="00D2266A">
        <w:rPr>
          <w:sz w:val="28"/>
          <w:szCs w:val="28"/>
        </w:rPr>
        <w:t xml:space="preserve"> організму молочною кислотою залишається низьким. Це підтверджується даними, отриманими Й. </w:t>
      </w:r>
      <w:proofErr w:type="spellStart"/>
      <w:r w:rsidRPr="00D2266A">
        <w:rPr>
          <w:sz w:val="28"/>
          <w:szCs w:val="28"/>
        </w:rPr>
        <w:t>Лессо</w:t>
      </w:r>
      <w:proofErr w:type="spellEnd"/>
      <w:r w:rsidRPr="00D2266A">
        <w:rPr>
          <w:sz w:val="28"/>
          <w:szCs w:val="28"/>
        </w:rPr>
        <w:t>, які показують, що концентрація лактату в крові коливається в межах 3-5 мм/л під час змагань.</w:t>
      </w:r>
    </w:p>
    <w:p w:rsidR="007B6128" w:rsidRDefault="007B6128" w:rsidP="007B6128">
      <w:pPr>
        <w:spacing w:line="360" w:lineRule="auto"/>
        <w:ind w:firstLine="709"/>
        <w:contextualSpacing/>
        <w:jc w:val="both"/>
        <w:rPr>
          <w:sz w:val="28"/>
          <w:szCs w:val="28"/>
        </w:rPr>
      </w:pPr>
      <w:r w:rsidRPr="00D2266A">
        <w:rPr>
          <w:sz w:val="28"/>
          <w:szCs w:val="28"/>
        </w:rPr>
        <w:t xml:space="preserve">Зважаючи на невелике загальне навантаження та його тривалість, головна роль у забезпеченні енергією під час гри в настільний теніс належить аеробним механізмам </w:t>
      </w:r>
      <w:proofErr w:type="spellStart"/>
      <w:r w:rsidRPr="00D2266A">
        <w:rPr>
          <w:sz w:val="28"/>
          <w:szCs w:val="28"/>
        </w:rPr>
        <w:t>енергопродукції</w:t>
      </w:r>
      <w:proofErr w:type="spellEnd"/>
      <w:r w:rsidRPr="00D2266A">
        <w:rPr>
          <w:sz w:val="28"/>
          <w:szCs w:val="28"/>
        </w:rPr>
        <w:t>.</w:t>
      </w:r>
    </w:p>
    <w:p w:rsidR="007B6128" w:rsidRDefault="007B6128" w:rsidP="007B6128">
      <w:pPr>
        <w:spacing w:line="360" w:lineRule="auto"/>
        <w:ind w:firstLine="709"/>
        <w:contextualSpacing/>
        <w:jc w:val="both"/>
        <w:rPr>
          <w:sz w:val="28"/>
          <w:szCs w:val="28"/>
        </w:rPr>
      </w:pPr>
      <w:r w:rsidRPr="00D2266A">
        <w:rPr>
          <w:sz w:val="28"/>
          <w:szCs w:val="28"/>
        </w:rPr>
        <w:t>Відомо, що основними субстратами для аеробного окислення є глікоген або глюкоза, а також жири. У грі в настільний теніс, імовірно, навантаження не досягають такої інтенсивності, щоб гліколіз був задіяний. Тому основним субстратом для окислення повинні бути жири ‒ найбільш енергетично багаті сполуки [14].</w:t>
      </w:r>
    </w:p>
    <w:p w:rsidR="007B6128" w:rsidRDefault="007B6128" w:rsidP="007B6128">
      <w:pPr>
        <w:spacing w:line="360" w:lineRule="auto"/>
        <w:ind w:firstLine="709"/>
        <w:contextualSpacing/>
        <w:jc w:val="both"/>
        <w:rPr>
          <w:color w:val="000000"/>
          <w:sz w:val="28"/>
        </w:rPr>
      </w:pPr>
      <w:r w:rsidRPr="00A56207">
        <w:rPr>
          <w:color w:val="000000"/>
          <w:sz w:val="28"/>
        </w:rPr>
        <w:t xml:space="preserve">Дослідження витрат енергії під час гри в настільний теніс за даними </w:t>
      </w:r>
      <w:proofErr w:type="spellStart"/>
      <w:r w:rsidRPr="00A56207">
        <w:rPr>
          <w:color w:val="000000"/>
          <w:sz w:val="28"/>
        </w:rPr>
        <w:t>Франклі</w:t>
      </w:r>
      <w:proofErr w:type="spellEnd"/>
      <w:r w:rsidRPr="00A56207">
        <w:rPr>
          <w:color w:val="000000"/>
          <w:sz w:val="28"/>
        </w:rPr>
        <w:t xml:space="preserve"> у чоловіків і жінок аналогічні і складають при атакуючому стилі гри 4-6 ккал/кг/год. / 16,72-25,12 кДж/кг год./, а при грі в захисті витрата енергії складала 5-6 ккал/кг год. / 20,93-25,12 кДж/кг год./.</w:t>
      </w:r>
    </w:p>
    <w:p w:rsidR="007B6128" w:rsidRPr="00A56207" w:rsidRDefault="007B6128" w:rsidP="007B6128">
      <w:pPr>
        <w:spacing w:line="360" w:lineRule="auto"/>
        <w:ind w:firstLine="709"/>
        <w:contextualSpacing/>
        <w:jc w:val="both"/>
        <w:rPr>
          <w:bCs/>
          <w:i/>
          <w:iCs/>
          <w:color w:val="000000"/>
          <w:sz w:val="28"/>
        </w:rPr>
      </w:pPr>
      <w:r w:rsidRPr="00A56207">
        <w:rPr>
          <w:bCs/>
          <w:i/>
          <w:iCs/>
          <w:color w:val="000000"/>
          <w:sz w:val="28"/>
        </w:rPr>
        <w:t xml:space="preserve">Таблиця 1.1. Енергетична вартість діяльності спортсменів різних спеціалізацій в порівнянні із витратою енергії в побутовій діяльності </w:t>
      </w:r>
    </w:p>
    <w:tbl>
      <w:tblPr>
        <w:tblStyle w:val="a3"/>
        <w:tblW w:w="0" w:type="auto"/>
        <w:tblLayout w:type="fixed"/>
        <w:tblLook w:val="01E0" w:firstRow="1" w:lastRow="1" w:firstColumn="1" w:lastColumn="1" w:noHBand="0" w:noVBand="0"/>
      </w:tblPr>
      <w:tblGrid>
        <w:gridCol w:w="737"/>
        <w:gridCol w:w="3766"/>
        <w:gridCol w:w="2126"/>
        <w:gridCol w:w="1984"/>
      </w:tblGrid>
      <w:tr w:rsidR="007B6128" w:rsidRPr="00A56207" w:rsidTr="003B2D65">
        <w:tc>
          <w:tcPr>
            <w:tcW w:w="4503" w:type="dxa"/>
            <w:gridSpan w:val="2"/>
            <w:vMerge w:val="restart"/>
          </w:tcPr>
          <w:p w:rsidR="007B6128" w:rsidRPr="00A56207" w:rsidRDefault="007B6128" w:rsidP="003B2D65">
            <w:pPr>
              <w:jc w:val="center"/>
              <w:rPr>
                <w:b/>
                <w:sz w:val="28"/>
              </w:rPr>
            </w:pPr>
            <w:r w:rsidRPr="00A56207">
              <w:rPr>
                <w:b/>
                <w:sz w:val="28"/>
              </w:rPr>
              <w:t>Рухова діяльність</w:t>
            </w:r>
          </w:p>
        </w:tc>
        <w:tc>
          <w:tcPr>
            <w:tcW w:w="4110" w:type="dxa"/>
            <w:gridSpan w:val="2"/>
          </w:tcPr>
          <w:p w:rsidR="007B6128" w:rsidRPr="00A56207" w:rsidRDefault="007B6128" w:rsidP="003B2D65">
            <w:pPr>
              <w:jc w:val="center"/>
              <w:rPr>
                <w:b/>
                <w:sz w:val="28"/>
              </w:rPr>
            </w:pPr>
            <w:r w:rsidRPr="00A56207">
              <w:rPr>
                <w:b/>
                <w:sz w:val="28"/>
              </w:rPr>
              <w:t>Енергетична вартість</w:t>
            </w:r>
          </w:p>
        </w:tc>
      </w:tr>
      <w:tr w:rsidR="007B6128" w:rsidRPr="00A56207" w:rsidTr="003B2D65">
        <w:tc>
          <w:tcPr>
            <w:tcW w:w="4503" w:type="dxa"/>
            <w:gridSpan w:val="2"/>
            <w:vMerge/>
          </w:tcPr>
          <w:p w:rsidR="007B6128" w:rsidRPr="00A56207" w:rsidRDefault="007B6128" w:rsidP="003B2D65">
            <w:pPr>
              <w:jc w:val="both"/>
              <w:rPr>
                <w:b/>
                <w:sz w:val="28"/>
              </w:rPr>
            </w:pPr>
          </w:p>
        </w:tc>
        <w:tc>
          <w:tcPr>
            <w:tcW w:w="2126" w:type="dxa"/>
          </w:tcPr>
          <w:p w:rsidR="007B6128" w:rsidRPr="00A56207" w:rsidRDefault="007B6128" w:rsidP="003B2D65">
            <w:pPr>
              <w:jc w:val="center"/>
              <w:rPr>
                <w:b/>
                <w:sz w:val="28"/>
              </w:rPr>
            </w:pPr>
            <w:r w:rsidRPr="00A56207">
              <w:rPr>
                <w:b/>
                <w:sz w:val="28"/>
              </w:rPr>
              <w:t>ккал/хв</w:t>
            </w:r>
          </w:p>
        </w:tc>
        <w:tc>
          <w:tcPr>
            <w:tcW w:w="1984" w:type="dxa"/>
          </w:tcPr>
          <w:p w:rsidR="007B6128" w:rsidRPr="00A56207" w:rsidRDefault="007B6128" w:rsidP="003B2D65">
            <w:pPr>
              <w:jc w:val="center"/>
              <w:rPr>
                <w:b/>
                <w:sz w:val="28"/>
              </w:rPr>
            </w:pPr>
            <w:r w:rsidRPr="00A56207">
              <w:rPr>
                <w:b/>
                <w:sz w:val="28"/>
              </w:rPr>
              <w:t xml:space="preserve">Вт </w:t>
            </w:r>
          </w:p>
        </w:tc>
      </w:tr>
      <w:tr w:rsidR="007B6128" w:rsidRPr="00A56207" w:rsidTr="003B2D65">
        <w:tc>
          <w:tcPr>
            <w:tcW w:w="737" w:type="dxa"/>
          </w:tcPr>
          <w:p w:rsidR="007B6128" w:rsidRPr="00A56207" w:rsidRDefault="007B6128" w:rsidP="003B2D65">
            <w:pPr>
              <w:jc w:val="both"/>
              <w:rPr>
                <w:sz w:val="28"/>
              </w:rPr>
            </w:pPr>
            <w:r w:rsidRPr="00A56207">
              <w:rPr>
                <w:sz w:val="28"/>
              </w:rPr>
              <w:t>1.</w:t>
            </w:r>
          </w:p>
        </w:tc>
        <w:tc>
          <w:tcPr>
            <w:tcW w:w="3766" w:type="dxa"/>
          </w:tcPr>
          <w:p w:rsidR="007B6128" w:rsidRPr="00A56207" w:rsidRDefault="007B6128" w:rsidP="003B2D65">
            <w:pPr>
              <w:jc w:val="both"/>
              <w:rPr>
                <w:sz w:val="28"/>
              </w:rPr>
            </w:pPr>
            <w:r w:rsidRPr="00A56207">
              <w:rPr>
                <w:sz w:val="28"/>
              </w:rPr>
              <w:t>Ходьба на лижах</w:t>
            </w:r>
          </w:p>
        </w:tc>
        <w:tc>
          <w:tcPr>
            <w:tcW w:w="2126" w:type="dxa"/>
          </w:tcPr>
          <w:p w:rsidR="007B6128" w:rsidRPr="00A56207" w:rsidRDefault="007B6128" w:rsidP="003B2D65">
            <w:pPr>
              <w:jc w:val="center"/>
              <w:rPr>
                <w:sz w:val="28"/>
              </w:rPr>
            </w:pPr>
            <w:r w:rsidRPr="00A56207">
              <w:rPr>
                <w:sz w:val="28"/>
              </w:rPr>
              <w:t>10,0-20,0</w:t>
            </w:r>
          </w:p>
        </w:tc>
        <w:tc>
          <w:tcPr>
            <w:tcW w:w="1984" w:type="dxa"/>
          </w:tcPr>
          <w:p w:rsidR="007B6128" w:rsidRPr="00A56207" w:rsidRDefault="007B6128" w:rsidP="003B2D65">
            <w:pPr>
              <w:jc w:val="center"/>
              <w:rPr>
                <w:sz w:val="28"/>
              </w:rPr>
            </w:pPr>
            <w:r w:rsidRPr="00A56207">
              <w:rPr>
                <w:sz w:val="28"/>
              </w:rPr>
              <w:t>700-1400</w:t>
            </w:r>
          </w:p>
        </w:tc>
      </w:tr>
      <w:tr w:rsidR="007B6128" w:rsidRPr="00A56207" w:rsidTr="003B2D65">
        <w:tc>
          <w:tcPr>
            <w:tcW w:w="737" w:type="dxa"/>
          </w:tcPr>
          <w:p w:rsidR="007B6128" w:rsidRPr="00A56207" w:rsidRDefault="007B6128" w:rsidP="003B2D65">
            <w:pPr>
              <w:jc w:val="both"/>
              <w:rPr>
                <w:sz w:val="28"/>
              </w:rPr>
            </w:pPr>
            <w:r w:rsidRPr="00A56207">
              <w:rPr>
                <w:sz w:val="28"/>
              </w:rPr>
              <w:t>2.</w:t>
            </w:r>
          </w:p>
        </w:tc>
        <w:tc>
          <w:tcPr>
            <w:tcW w:w="3766" w:type="dxa"/>
          </w:tcPr>
          <w:p w:rsidR="007B6128" w:rsidRPr="00A56207" w:rsidRDefault="007B6128" w:rsidP="003B2D65">
            <w:pPr>
              <w:jc w:val="both"/>
              <w:rPr>
                <w:sz w:val="28"/>
              </w:rPr>
            </w:pPr>
            <w:r w:rsidRPr="00A56207">
              <w:rPr>
                <w:sz w:val="28"/>
              </w:rPr>
              <w:t>Біг по пересічній місцевості</w:t>
            </w:r>
          </w:p>
        </w:tc>
        <w:tc>
          <w:tcPr>
            <w:tcW w:w="2126" w:type="dxa"/>
          </w:tcPr>
          <w:p w:rsidR="007B6128" w:rsidRPr="00A56207" w:rsidRDefault="007B6128" w:rsidP="003B2D65">
            <w:pPr>
              <w:jc w:val="center"/>
              <w:rPr>
                <w:sz w:val="28"/>
              </w:rPr>
            </w:pPr>
            <w:r w:rsidRPr="00A56207">
              <w:rPr>
                <w:sz w:val="28"/>
              </w:rPr>
              <w:t>10,6</w:t>
            </w:r>
          </w:p>
        </w:tc>
        <w:tc>
          <w:tcPr>
            <w:tcW w:w="1984" w:type="dxa"/>
          </w:tcPr>
          <w:p w:rsidR="007B6128" w:rsidRPr="00A56207" w:rsidRDefault="007B6128" w:rsidP="003B2D65">
            <w:pPr>
              <w:jc w:val="center"/>
              <w:rPr>
                <w:sz w:val="28"/>
              </w:rPr>
            </w:pPr>
            <w:r w:rsidRPr="00A56207">
              <w:rPr>
                <w:sz w:val="28"/>
              </w:rPr>
              <w:t>740</w:t>
            </w:r>
          </w:p>
        </w:tc>
      </w:tr>
      <w:tr w:rsidR="007B6128" w:rsidRPr="00A56207" w:rsidTr="003B2D65">
        <w:tc>
          <w:tcPr>
            <w:tcW w:w="737" w:type="dxa"/>
          </w:tcPr>
          <w:p w:rsidR="007B6128" w:rsidRPr="00A56207" w:rsidRDefault="007B6128" w:rsidP="003B2D65">
            <w:pPr>
              <w:jc w:val="both"/>
              <w:rPr>
                <w:sz w:val="28"/>
              </w:rPr>
            </w:pPr>
            <w:r w:rsidRPr="00A56207">
              <w:rPr>
                <w:sz w:val="28"/>
              </w:rPr>
              <w:t>3.</w:t>
            </w:r>
          </w:p>
        </w:tc>
        <w:tc>
          <w:tcPr>
            <w:tcW w:w="3766" w:type="dxa"/>
          </w:tcPr>
          <w:p w:rsidR="007B6128" w:rsidRPr="00A56207" w:rsidRDefault="007B6128" w:rsidP="003B2D65">
            <w:pPr>
              <w:jc w:val="both"/>
              <w:rPr>
                <w:sz w:val="28"/>
              </w:rPr>
            </w:pPr>
            <w:r w:rsidRPr="00A56207">
              <w:rPr>
                <w:sz w:val="28"/>
              </w:rPr>
              <w:t xml:space="preserve">Футбол </w:t>
            </w:r>
          </w:p>
        </w:tc>
        <w:tc>
          <w:tcPr>
            <w:tcW w:w="2126" w:type="dxa"/>
          </w:tcPr>
          <w:p w:rsidR="007B6128" w:rsidRPr="00A56207" w:rsidRDefault="007B6128" w:rsidP="003B2D65">
            <w:pPr>
              <w:jc w:val="center"/>
              <w:rPr>
                <w:sz w:val="28"/>
              </w:rPr>
            </w:pPr>
            <w:r w:rsidRPr="00A56207">
              <w:rPr>
                <w:sz w:val="28"/>
              </w:rPr>
              <w:t>8,8</w:t>
            </w:r>
          </w:p>
        </w:tc>
        <w:tc>
          <w:tcPr>
            <w:tcW w:w="1984" w:type="dxa"/>
          </w:tcPr>
          <w:p w:rsidR="007B6128" w:rsidRPr="00A56207" w:rsidRDefault="007B6128" w:rsidP="003B2D65">
            <w:pPr>
              <w:jc w:val="center"/>
              <w:rPr>
                <w:sz w:val="28"/>
              </w:rPr>
            </w:pPr>
            <w:r w:rsidRPr="00A56207">
              <w:rPr>
                <w:sz w:val="28"/>
              </w:rPr>
              <w:t>610</w:t>
            </w:r>
          </w:p>
        </w:tc>
      </w:tr>
      <w:tr w:rsidR="007B6128" w:rsidRPr="00A56207" w:rsidTr="003B2D65">
        <w:tc>
          <w:tcPr>
            <w:tcW w:w="737" w:type="dxa"/>
          </w:tcPr>
          <w:p w:rsidR="007B6128" w:rsidRPr="00A56207" w:rsidRDefault="007B6128" w:rsidP="003B2D65">
            <w:pPr>
              <w:jc w:val="both"/>
              <w:rPr>
                <w:sz w:val="28"/>
              </w:rPr>
            </w:pPr>
            <w:r w:rsidRPr="00A56207">
              <w:rPr>
                <w:sz w:val="28"/>
              </w:rPr>
              <w:t>4.</w:t>
            </w:r>
          </w:p>
        </w:tc>
        <w:tc>
          <w:tcPr>
            <w:tcW w:w="3766" w:type="dxa"/>
          </w:tcPr>
          <w:p w:rsidR="007B6128" w:rsidRPr="00A56207" w:rsidRDefault="007B6128" w:rsidP="003B2D65">
            <w:pPr>
              <w:jc w:val="both"/>
              <w:rPr>
                <w:sz w:val="28"/>
              </w:rPr>
            </w:pPr>
            <w:r w:rsidRPr="00A56207">
              <w:rPr>
                <w:sz w:val="28"/>
              </w:rPr>
              <w:t xml:space="preserve">Теніс </w:t>
            </w:r>
          </w:p>
        </w:tc>
        <w:tc>
          <w:tcPr>
            <w:tcW w:w="2126" w:type="dxa"/>
          </w:tcPr>
          <w:p w:rsidR="007B6128" w:rsidRPr="00A56207" w:rsidRDefault="007B6128" w:rsidP="003B2D65">
            <w:pPr>
              <w:jc w:val="center"/>
              <w:rPr>
                <w:sz w:val="28"/>
              </w:rPr>
            </w:pPr>
            <w:r w:rsidRPr="00A56207">
              <w:rPr>
                <w:sz w:val="28"/>
              </w:rPr>
              <w:t>7,2-10,0</w:t>
            </w:r>
          </w:p>
        </w:tc>
        <w:tc>
          <w:tcPr>
            <w:tcW w:w="1984" w:type="dxa"/>
          </w:tcPr>
          <w:p w:rsidR="007B6128" w:rsidRPr="00A56207" w:rsidRDefault="007B6128" w:rsidP="003B2D65">
            <w:pPr>
              <w:jc w:val="center"/>
              <w:rPr>
                <w:sz w:val="28"/>
              </w:rPr>
            </w:pPr>
            <w:r w:rsidRPr="00A56207">
              <w:rPr>
                <w:sz w:val="28"/>
              </w:rPr>
              <w:t>460-700</w:t>
            </w:r>
          </w:p>
        </w:tc>
      </w:tr>
      <w:tr w:rsidR="007B6128" w:rsidRPr="00A56207" w:rsidTr="003B2D65">
        <w:tc>
          <w:tcPr>
            <w:tcW w:w="737" w:type="dxa"/>
          </w:tcPr>
          <w:p w:rsidR="007B6128" w:rsidRPr="00A56207" w:rsidRDefault="007B6128" w:rsidP="003B2D65">
            <w:pPr>
              <w:jc w:val="both"/>
              <w:rPr>
                <w:sz w:val="28"/>
              </w:rPr>
            </w:pPr>
            <w:r w:rsidRPr="00A56207">
              <w:rPr>
                <w:sz w:val="28"/>
              </w:rPr>
              <w:t>5.</w:t>
            </w:r>
          </w:p>
        </w:tc>
        <w:tc>
          <w:tcPr>
            <w:tcW w:w="3766" w:type="dxa"/>
          </w:tcPr>
          <w:p w:rsidR="007B6128" w:rsidRPr="00A56207" w:rsidRDefault="007B6128" w:rsidP="003B2D65">
            <w:pPr>
              <w:jc w:val="both"/>
              <w:rPr>
                <w:sz w:val="28"/>
              </w:rPr>
            </w:pPr>
            <w:r w:rsidRPr="00A56207">
              <w:rPr>
                <w:sz w:val="28"/>
              </w:rPr>
              <w:t>Настільний теніс*</w:t>
            </w:r>
          </w:p>
        </w:tc>
        <w:tc>
          <w:tcPr>
            <w:tcW w:w="2126" w:type="dxa"/>
          </w:tcPr>
          <w:p w:rsidR="007B6128" w:rsidRPr="00A56207" w:rsidRDefault="007B6128" w:rsidP="003B2D65">
            <w:pPr>
              <w:jc w:val="center"/>
              <w:rPr>
                <w:sz w:val="28"/>
              </w:rPr>
            </w:pPr>
            <w:r w:rsidRPr="00A56207">
              <w:rPr>
                <w:sz w:val="28"/>
              </w:rPr>
              <w:t>6,6-10,0</w:t>
            </w:r>
          </w:p>
        </w:tc>
        <w:tc>
          <w:tcPr>
            <w:tcW w:w="1984" w:type="dxa"/>
          </w:tcPr>
          <w:p w:rsidR="007B6128" w:rsidRPr="00A56207" w:rsidRDefault="007B6128" w:rsidP="003B2D65">
            <w:pPr>
              <w:jc w:val="center"/>
              <w:rPr>
                <w:sz w:val="28"/>
              </w:rPr>
            </w:pPr>
            <w:r w:rsidRPr="00A56207">
              <w:rPr>
                <w:sz w:val="28"/>
              </w:rPr>
              <w:t>460-700</w:t>
            </w:r>
          </w:p>
        </w:tc>
      </w:tr>
      <w:tr w:rsidR="007B6128" w:rsidRPr="00A56207" w:rsidTr="003B2D65">
        <w:tc>
          <w:tcPr>
            <w:tcW w:w="737" w:type="dxa"/>
          </w:tcPr>
          <w:p w:rsidR="007B6128" w:rsidRPr="00A56207" w:rsidRDefault="007B6128" w:rsidP="003B2D65">
            <w:pPr>
              <w:jc w:val="both"/>
              <w:rPr>
                <w:sz w:val="28"/>
              </w:rPr>
            </w:pPr>
            <w:r w:rsidRPr="00A56207">
              <w:rPr>
                <w:sz w:val="28"/>
              </w:rPr>
              <w:t>6.</w:t>
            </w:r>
          </w:p>
        </w:tc>
        <w:tc>
          <w:tcPr>
            <w:tcW w:w="3766" w:type="dxa"/>
          </w:tcPr>
          <w:p w:rsidR="007B6128" w:rsidRPr="00A56207" w:rsidRDefault="007B6128" w:rsidP="003B2D65">
            <w:pPr>
              <w:jc w:val="both"/>
              <w:rPr>
                <w:sz w:val="28"/>
              </w:rPr>
            </w:pPr>
            <w:r w:rsidRPr="00A56207">
              <w:rPr>
                <w:sz w:val="28"/>
              </w:rPr>
              <w:t>Плавання брасом</w:t>
            </w:r>
          </w:p>
        </w:tc>
        <w:tc>
          <w:tcPr>
            <w:tcW w:w="2126" w:type="dxa"/>
          </w:tcPr>
          <w:p w:rsidR="007B6128" w:rsidRPr="00A56207" w:rsidRDefault="007B6128" w:rsidP="003B2D65">
            <w:pPr>
              <w:jc w:val="center"/>
              <w:rPr>
                <w:sz w:val="28"/>
              </w:rPr>
            </w:pPr>
            <w:r w:rsidRPr="00A56207">
              <w:rPr>
                <w:sz w:val="28"/>
              </w:rPr>
              <w:t>5,0-11,0</w:t>
            </w:r>
          </w:p>
        </w:tc>
        <w:tc>
          <w:tcPr>
            <w:tcW w:w="1984" w:type="dxa"/>
          </w:tcPr>
          <w:p w:rsidR="007B6128" w:rsidRPr="00A56207" w:rsidRDefault="007B6128" w:rsidP="003B2D65">
            <w:pPr>
              <w:jc w:val="center"/>
              <w:rPr>
                <w:sz w:val="28"/>
              </w:rPr>
            </w:pPr>
            <w:r w:rsidRPr="00A56207">
              <w:rPr>
                <w:sz w:val="28"/>
              </w:rPr>
              <w:t>350-700</w:t>
            </w:r>
          </w:p>
        </w:tc>
      </w:tr>
      <w:tr w:rsidR="007B6128" w:rsidRPr="00A56207" w:rsidTr="003B2D65">
        <w:tc>
          <w:tcPr>
            <w:tcW w:w="737" w:type="dxa"/>
          </w:tcPr>
          <w:p w:rsidR="007B6128" w:rsidRPr="00A56207" w:rsidRDefault="007B6128" w:rsidP="003B2D65">
            <w:pPr>
              <w:jc w:val="both"/>
              <w:rPr>
                <w:sz w:val="28"/>
              </w:rPr>
            </w:pPr>
            <w:r w:rsidRPr="00A56207">
              <w:rPr>
                <w:sz w:val="28"/>
              </w:rPr>
              <w:t>7.</w:t>
            </w:r>
          </w:p>
        </w:tc>
        <w:tc>
          <w:tcPr>
            <w:tcW w:w="3766" w:type="dxa"/>
          </w:tcPr>
          <w:p w:rsidR="007B6128" w:rsidRPr="00A56207" w:rsidRDefault="007B6128" w:rsidP="003B2D65">
            <w:pPr>
              <w:jc w:val="both"/>
              <w:rPr>
                <w:sz w:val="28"/>
              </w:rPr>
            </w:pPr>
            <w:r w:rsidRPr="00A56207">
              <w:rPr>
                <w:sz w:val="28"/>
              </w:rPr>
              <w:t xml:space="preserve">Волейбол </w:t>
            </w:r>
          </w:p>
        </w:tc>
        <w:tc>
          <w:tcPr>
            <w:tcW w:w="2126" w:type="dxa"/>
          </w:tcPr>
          <w:p w:rsidR="007B6128" w:rsidRPr="00A56207" w:rsidRDefault="007B6128" w:rsidP="003B2D65">
            <w:pPr>
              <w:jc w:val="center"/>
              <w:rPr>
                <w:sz w:val="28"/>
              </w:rPr>
            </w:pPr>
            <w:r w:rsidRPr="00A56207">
              <w:rPr>
                <w:sz w:val="28"/>
              </w:rPr>
              <w:t>4,5-10,0</w:t>
            </w:r>
          </w:p>
        </w:tc>
        <w:tc>
          <w:tcPr>
            <w:tcW w:w="1984" w:type="dxa"/>
          </w:tcPr>
          <w:p w:rsidR="007B6128" w:rsidRPr="00A56207" w:rsidRDefault="007B6128" w:rsidP="003B2D65">
            <w:pPr>
              <w:jc w:val="center"/>
              <w:rPr>
                <w:sz w:val="28"/>
              </w:rPr>
            </w:pPr>
            <w:r w:rsidRPr="00A56207">
              <w:rPr>
                <w:sz w:val="28"/>
              </w:rPr>
              <w:t>175-450</w:t>
            </w:r>
          </w:p>
        </w:tc>
      </w:tr>
      <w:tr w:rsidR="007B6128" w:rsidRPr="00A56207" w:rsidTr="003B2D65">
        <w:tc>
          <w:tcPr>
            <w:tcW w:w="737" w:type="dxa"/>
          </w:tcPr>
          <w:p w:rsidR="007B6128" w:rsidRPr="00A56207" w:rsidRDefault="007B6128" w:rsidP="003B2D65">
            <w:pPr>
              <w:jc w:val="both"/>
              <w:rPr>
                <w:sz w:val="28"/>
              </w:rPr>
            </w:pPr>
            <w:r w:rsidRPr="00A56207">
              <w:rPr>
                <w:sz w:val="28"/>
              </w:rPr>
              <w:t>8.</w:t>
            </w:r>
          </w:p>
        </w:tc>
        <w:tc>
          <w:tcPr>
            <w:tcW w:w="3766" w:type="dxa"/>
          </w:tcPr>
          <w:p w:rsidR="007B6128" w:rsidRPr="00A56207" w:rsidRDefault="007B6128" w:rsidP="003B2D65">
            <w:pPr>
              <w:jc w:val="both"/>
              <w:rPr>
                <w:sz w:val="28"/>
              </w:rPr>
            </w:pPr>
            <w:r w:rsidRPr="00A56207">
              <w:rPr>
                <w:sz w:val="28"/>
              </w:rPr>
              <w:t xml:space="preserve">Гімнастика </w:t>
            </w:r>
          </w:p>
        </w:tc>
        <w:tc>
          <w:tcPr>
            <w:tcW w:w="2126" w:type="dxa"/>
          </w:tcPr>
          <w:p w:rsidR="007B6128" w:rsidRPr="00A56207" w:rsidRDefault="007B6128" w:rsidP="003B2D65">
            <w:pPr>
              <w:jc w:val="center"/>
              <w:rPr>
                <w:sz w:val="28"/>
              </w:rPr>
            </w:pPr>
            <w:r w:rsidRPr="00A56207">
              <w:rPr>
                <w:sz w:val="28"/>
              </w:rPr>
              <w:t>2,5-6,5</w:t>
            </w:r>
          </w:p>
        </w:tc>
        <w:tc>
          <w:tcPr>
            <w:tcW w:w="1984" w:type="dxa"/>
          </w:tcPr>
          <w:p w:rsidR="007B6128" w:rsidRPr="00A56207" w:rsidRDefault="007B6128" w:rsidP="003B2D65">
            <w:pPr>
              <w:jc w:val="center"/>
              <w:rPr>
                <w:sz w:val="28"/>
              </w:rPr>
            </w:pPr>
            <w:r w:rsidRPr="00A56207">
              <w:rPr>
                <w:sz w:val="28"/>
              </w:rPr>
              <w:t>300-700</w:t>
            </w:r>
          </w:p>
        </w:tc>
      </w:tr>
      <w:tr w:rsidR="007B6128" w:rsidRPr="00A56207" w:rsidTr="003B2D65">
        <w:tc>
          <w:tcPr>
            <w:tcW w:w="737" w:type="dxa"/>
          </w:tcPr>
          <w:p w:rsidR="007B6128" w:rsidRPr="00A56207" w:rsidRDefault="007B6128" w:rsidP="003B2D65">
            <w:pPr>
              <w:jc w:val="both"/>
              <w:rPr>
                <w:sz w:val="28"/>
              </w:rPr>
            </w:pPr>
            <w:r w:rsidRPr="00A56207">
              <w:rPr>
                <w:sz w:val="28"/>
              </w:rPr>
              <w:t>9.</w:t>
            </w:r>
          </w:p>
        </w:tc>
        <w:tc>
          <w:tcPr>
            <w:tcW w:w="3766" w:type="dxa"/>
          </w:tcPr>
          <w:p w:rsidR="007B6128" w:rsidRPr="00A56207" w:rsidRDefault="007B6128" w:rsidP="003B2D65">
            <w:pPr>
              <w:jc w:val="both"/>
              <w:rPr>
                <w:sz w:val="28"/>
              </w:rPr>
            </w:pPr>
            <w:r w:rsidRPr="00A56207">
              <w:rPr>
                <w:sz w:val="28"/>
              </w:rPr>
              <w:t>Сучасні танці</w:t>
            </w:r>
          </w:p>
        </w:tc>
        <w:tc>
          <w:tcPr>
            <w:tcW w:w="2126" w:type="dxa"/>
          </w:tcPr>
          <w:p w:rsidR="007B6128" w:rsidRPr="00A56207" w:rsidRDefault="007B6128" w:rsidP="003B2D65">
            <w:pPr>
              <w:jc w:val="center"/>
              <w:rPr>
                <w:sz w:val="28"/>
              </w:rPr>
            </w:pPr>
            <w:r w:rsidRPr="00A56207">
              <w:rPr>
                <w:sz w:val="28"/>
              </w:rPr>
              <w:t>4,7-6,6</w:t>
            </w:r>
          </w:p>
        </w:tc>
        <w:tc>
          <w:tcPr>
            <w:tcW w:w="1984" w:type="dxa"/>
          </w:tcPr>
          <w:p w:rsidR="007B6128" w:rsidRPr="00A56207" w:rsidRDefault="007B6128" w:rsidP="003B2D65">
            <w:pPr>
              <w:jc w:val="center"/>
              <w:rPr>
                <w:sz w:val="28"/>
              </w:rPr>
            </w:pPr>
            <w:r w:rsidRPr="00A56207">
              <w:rPr>
                <w:sz w:val="28"/>
              </w:rPr>
              <w:t>330-460</w:t>
            </w:r>
          </w:p>
        </w:tc>
      </w:tr>
      <w:tr w:rsidR="007B6128" w:rsidRPr="00A56207" w:rsidTr="003B2D65">
        <w:tc>
          <w:tcPr>
            <w:tcW w:w="737" w:type="dxa"/>
          </w:tcPr>
          <w:p w:rsidR="007B6128" w:rsidRPr="00A56207" w:rsidRDefault="007B6128" w:rsidP="003B2D65">
            <w:pPr>
              <w:jc w:val="both"/>
              <w:rPr>
                <w:sz w:val="28"/>
              </w:rPr>
            </w:pPr>
            <w:r w:rsidRPr="00A56207">
              <w:rPr>
                <w:sz w:val="28"/>
              </w:rPr>
              <w:t>10.</w:t>
            </w:r>
          </w:p>
        </w:tc>
        <w:tc>
          <w:tcPr>
            <w:tcW w:w="3766" w:type="dxa"/>
          </w:tcPr>
          <w:p w:rsidR="007B6128" w:rsidRPr="00A56207" w:rsidRDefault="007B6128" w:rsidP="003B2D65">
            <w:pPr>
              <w:jc w:val="both"/>
              <w:rPr>
                <w:sz w:val="28"/>
              </w:rPr>
            </w:pPr>
            <w:r w:rsidRPr="00A56207">
              <w:rPr>
                <w:sz w:val="28"/>
              </w:rPr>
              <w:t>Водіння машини</w:t>
            </w:r>
          </w:p>
        </w:tc>
        <w:tc>
          <w:tcPr>
            <w:tcW w:w="2126" w:type="dxa"/>
          </w:tcPr>
          <w:p w:rsidR="007B6128" w:rsidRPr="00A56207" w:rsidRDefault="007B6128" w:rsidP="003B2D65">
            <w:pPr>
              <w:jc w:val="center"/>
              <w:rPr>
                <w:sz w:val="28"/>
              </w:rPr>
            </w:pPr>
            <w:r w:rsidRPr="00A56207">
              <w:rPr>
                <w:sz w:val="28"/>
              </w:rPr>
              <w:t>3,4-10,0</w:t>
            </w:r>
          </w:p>
        </w:tc>
        <w:tc>
          <w:tcPr>
            <w:tcW w:w="1984" w:type="dxa"/>
          </w:tcPr>
          <w:p w:rsidR="007B6128" w:rsidRPr="00A56207" w:rsidRDefault="007B6128" w:rsidP="003B2D65">
            <w:pPr>
              <w:jc w:val="center"/>
              <w:rPr>
                <w:sz w:val="28"/>
              </w:rPr>
            </w:pPr>
            <w:r w:rsidRPr="00A56207">
              <w:rPr>
                <w:sz w:val="28"/>
              </w:rPr>
              <w:t>250-700</w:t>
            </w:r>
          </w:p>
        </w:tc>
      </w:tr>
      <w:tr w:rsidR="007B6128" w:rsidRPr="00A56207" w:rsidTr="003B2D65">
        <w:tc>
          <w:tcPr>
            <w:tcW w:w="737" w:type="dxa"/>
          </w:tcPr>
          <w:p w:rsidR="007B6128" w:rsidRPr="00A56207" w:rsidRDefault="007B6128" w:rsidP="003B2D65">
            <w:pPr>
              <w:jc w:val="both"/>
              <w:rPr>
                <w:sz w:val="28"/>
              </w:rPr>
            </w:pPr>
            <w:r w:rsidRPr="00A56207">
              <w:rPr>
                <w:sz w:val="28"/>
              </w:rPr>
              <w:t>11.</w:t>
            </w:r>
          </w:p>
        </w:tc>
        <w:tc>
          <w:tcPr>
            <w:tcW w:w="3766" w:type="dxa"/>
          </w:tcPr>
          <w:p w:rsidR="007B6128" w:rsidRPr="00A56207" w:rsidRDefault="007B6128" w:rsidP="003B2D65">
            <w:pPr>
              <w:jc w:val="both"/>
              <w:rPr>
                <w:sz w:val="28"/>
              </w:rPr>
            </w:pPr>
            <w:r w:rsidRPr="00A56207">
              <w:rPr>
                <w:sz w:val="28"/>
              </w:rPr>
              <w:t>Миття вікон</w:t>
            </w:r>
          </w:p>
        </w:tc>
        <w:tc>
          <w:tcPr>
            <w:tcW w:w="2126" w:type="dxa"/>
          </w:tcPr>
          <w:p w:rsidR="007B6128" w:rsidRPr="00A56207" w:rsidRDefault="007B6128" w:rsidP="003B2D65">
            <w:pPr>
              <w:jc w:val="center"/>
              <w:rPr>
                <w:sz w:val="28"/>
              </w:rPr>
            </w:pPr>
            <w:r w:rsidRPr="00A56207">
              <w:rPr>
                <w:sz w:val="28"/>
              </w:rPr>
              <w:t>3,0-3,7</w:t>
            </w:r>
          </w:p>
        </w:tc>
        <w:tc>
          <w:tcPr>
            <w:tcW w:w="1984" w:type="dxa"/>
          </w:tcPr>
          <w:p w:rsidR="007B6128" w:rsidRPr="00A56207" w:rsidRDefault="007B6128" w:rsidP="003B2D65">
            <w:pPr>
              <w:jc w:val="center"/>
              <w:rPr>
                <w:sz w:val="28"/>
              </w:rPr>
            </w:pPr>
            <w:r w:rsidRPr="00A56207">
              <w:rPr>
                <w:sz w:val="28"/>
              </w:rPr>
              <w:t>210-260</w:t>
            </w:r>
          </w:p>
        </w:tc>
      </w:tr>
      <w:tr w:rsidR="007B6128" w:rsidRPr="00A56207" w:rsidTr="003B2D65">
        <w:tc>
          <w:tcPr>
            <w:tcW w:w="737" w:type="dxa"/>
          </w:tcPr>
          <w:p w:rsidR="007B6128" w:rsidRPr="00A56207" w:rsidRDefault="007B6128" w:rsidP="003B2D65">
            <w:pPr>
              <w:jc w:val="both"/>
              <w:rPr>
                <w:sz w:val="28"/>
              </w:rPr>
            </w:pPr>
            <w:r w:rsidRPr="00A56207">
              <w:rPr>
                <w:sz w:val="28"/>
              </w:rPr>
              <w:t>12.</w:t>
            </w:r>
          </w:p>
        </w:tc>
        <w:tc>
          <w:tcPr>
            <w:tcW w:w="3766" w:type="dxa"/>
          </w:tcPr>
          <w:p w:rsidR="007B6128" w:rsidRPr="00A56207" w:rsidRDefault="007B6128" w:rsidP="003B2D65">
            <w:pPr>
              <w:jc w:val="both"/>
              <w:rPr>
                <w:sz w:val="28"/>
              </w:rPr>
            </w:pPr>
            <w:r w:rsidRPr="00A56207">
              <w:rPr>
                <w:sz w:val="28"/>
              </w:rPr>
              <w:t xml:space="preserve">Одягання і роздягання </w:t>
            </w:r>
          </w:p>
        </w:tc>
        <w:tc>
          <w:tcPr>
            <w:tcW w:w="2126" w:type="dxa"/>
          </w:tcPr>
          <w:p w:rsidR="007B6128" w:rsidRPr="00A56207" w:rsidRDefault="007B6128" w:rsidP="003B2D65">
            <w:pPr>
              <w:jc w:val="center"/>
              <w:rPr>
                <w:sz w:val="28"/>
              </w:rPr>
            </w:pPr>
            <w:r w:rsidRPr="00A56207">
              <w:rPr>
                <w:sz w:val="28"/>
              </w:rPr>
              <w:t>2,3-4,0</w:t>
            </w:r>
          </w:p>
        </w:tc>
        <w:tc>
          <w:tcPr>
            <w:tcW w:w="1984" w:type="dxa"/>
          </w:tcPr>
          <w:p w:rsidR="007B6128" w:rsidRPr="00A56207" w:rsidRDefault="007B6128" w:rsidP="003B2D65">
            <w:pPr>
              <w:jc w:val="center"/>
              <w:rPr>
                <w:sz w:val="28"/>
              </w:rPr>
            </w:pPr>
            <w:r w:rsidRPr="00A56207">
              <w:rPr>
                <w:sz w:val="28"/>
              </w:rPr>
              <w:t>160-280</w:t>
            </w:r>
          </w:p>
        </w:tc>
      </w:tr>
      <w:tr w:rsidR="007B6128" w:rsidRPr="00A56207" w:rsidTr="003B2D65">
        <w:tc>
          <w:tcPr>
            <w:tcW w:w="737" w:type="dxa"/>
          </w:tcPr>
          <w:p w:rsidR="007B6128" w:rsidRPr="00A56207" w:rsidRDefault="007B6128" w:rsidP="003B2D65">
            <w:pPr>
              <w:jc w:val="both"/>
              <w:rPr>
                <w:sz w:val="28"/>
              </w:rPr>
            </w:pPr>
            <w:r w:rsidRPr="00A56207">
              <w:rPr>
                <w:sz w:val="28"/>
              </w:rPr>
              <w:t>13.</w:t>
            </w:r>
          </w:p>
        </w:tc>
        <w:tc>
          <w:tcPr>
            <w:tcW w:w="3766" w:type="dxa"/>
          </w:tcPr>
          <w:p w:rsidR="007B6128" w:rsidRPr="00A56207" w:rsidRDefault="007B6128" w:rsidP="003B2D65">
            <w:pPr>
              <w:jc w:val="both"/>
              <w:rPr>
                <w:sz w:val="28"/>
              </w:rPr>
            </w:pPr>
            <w:r w:rsidRPr="00A56207">
              <w:rPr>
                <w:sz w:val="28"/>
              </w:rPr>
              <w:t xml:space="preserve">Стояння </w:t>
            </w:r>
          </w:p>
        </w:tc>
        <w:tc>
          <w:tcPr>
            <w:tcW w:w="2126" w:type="dxa"/>
          </w:tcPr>
          <w:p w:rsidR="007B6128" w:rsidRPr="00A56207" w:rsidRDefault="007B6128" w:rsidP="003B2D65">
            <w:pPr>
              <w:jc w:val="center"/>
              <w:rPr>
                <w:sz w:val="28"/>
              </w:rPr>
            </w:pPr>
            <w:r w:rsidRPr="00A56207">
              <w:rPr>
                <w:sz w:val="28"/>
              </w:rPr>
              <w:t>1,6-2,5</w:t>
            </w:r>
          </w:p>
        </w:tc>
        <w:tc>
          <w:tcPr>
            <w:tcW w:w="1984" w:type="dxa"/>
          </w:tcPr>
          <w:p w:rsidR="007B6128" w:rsidRPr="00A56207" w:rsidRDefault="007B6128" w:rsidP="003B2D65">
            <w:pPr>
              <w:jc w:val="center"/>
              <w:rPr>
                <w:sz w:val="28"/>
              </w:rPr>
            </w:pPr>
            <w:r w:rsidRPr="00A56207">
              <w:rPr>
                <w:sz w:val="28"/>
              </w:rPr>
              <w:t>110-175</w:t>
            </w:r>
          </w:p>
        </w:tc>
      </w:tr>
      <w:tr w:rsidR="007B6128" w:rsidRPr="00A56207" w:rsidTr="003B2D65">
        <w:tc>
          <w:tcPr>
            <w:tcW w:w="737" w:type="dxa"/>
          </w:tcPr>
          <w:p w:rsidR="007B6128" w:rsidRPr="00A56207" w:rsidRDefault="007B6128" w:rsidP="003B2D65">
            <w:pPr>
              <w:jc w:val="both"/>
              <w:rPr>
                <w:sz w:val="28"/>
              </w:rPr>
            </w:pPr>
            <w:r w:rsidRPr="00A56207">
              <w:rPr>
                <w:sz w:val="28"/>
              </w:rPr>
              <w:t>14.</w:t>
            </w:r>
          </w:p>
        </w:tc>
        <w:tc>
          <w:tcPr>
            <w:tcW w:w="3766" w:type="dxa"/>
          </w:tcPr>
          <w:p w:rsidR="007B6128" w:rsidRPr="00A56207" w:rsidRDefault="007B6128" w:rsidP="003B2D65">
            <w:pPr>
              <w:jc w:val="both"/>
              <w:rPr>
                <w:sz w:val="28"/>
              </w:rPr>
            </w:pPr>
            <w:r w:rsidRPr="00A56207">
              <w:rPr>
                <w:sz w:val="28"/>
              </w:rPr>
              <w:t xml:space="preserve">Сидіння </w:t>
            </w:r>
          </w:p>
        </w:tc>
        <w:tc>
          <w:tcPr>
            <w:tcW w:w="2126" w:type="dxa"/>
          </w:tcPr>
          <w:p w:rsidR="007B6128" w:rsidRPr="00A56207" w:rsidRDefault="007B6128" w:rsidP="003B2D65">
            <w:pPr>
              <w:jc w:val="center"/>
              <w:rPr>
                <w:sz w:val="28"/>
              </w:rPr>
            </w:pPr>
            <w:r w:rsidRPr="00A56207">
              <w:rPr>
                <w:sz w:val="28"/>
              </w:rPr>
              <w:t>1,5-2,0</w:t>
            </w:r>
          </w:p>
        </w:tc>
        <w:tc>
          <w:tcPr>
            <w:tcW w:w="1984" w:type="dxa"/>
          </w:tcPr>
          <w:p w:rsidR="007B6128" w:rsidRPr="00A56207" w:rsidRDefault="007B6128" w:rsidP="003B2D65">
            <w:pPr>
              <w:jc w:val="center"/>
              <w:rPr>
                <w:sz w:val="28"/>
              </w:rPr>
            </w:pPr>
            <w:r w:rsidRPr="00A56207">
              <w:rPr>
                <w:sz w:val="28"/>
              </w:rPr>
              <w:t>105-140</w:t>
            </w:r>
          </w:p>
        </w:tc>
      </w:tr>
      <w:tr w:rsidR="007B6128" w:rsidRPr="00A56207" w:rsidTr="003B2D65">
        <w:tc>
          <w:tcPr>
            <w:tcW w:w="737" w:type="dxa"/>
          </w:tcPr>
          <w:p w:rsidR="007B6128" w:rsidRPr="00A56207" w:rsidRDefault="007B6128" w:rsidP="003B2D65">
            <w:pPr>
              <w:jc w:val="both"/>
              <w:rPr>
                <w:sz w:val="28"/>
              </w:rPr>
            </w:pPr>
            <w:r w:rsidRPr="00A56207">
              <w:rPr>
                <w:sz w:val="28"/>
              </w:rPr>
              <w:t>15.</w:t>
            </w:r>
          </w:p>
        </w:tc>
        <w:tc>
          <w:tcPr>
            <w:tcW w:w="3766" w:type="dxa"/>
          </w:tcPr>
          <w:p w:rsidR="007B6128" w:rsidRPr="00A56207" w:rsidRDefault="007B6128" w:rsidP="003B2D65">
            <w:pPr>
              <w:jc w:val="both"/>
              <w:rPr>
                <w:sz w:val="28"/>
              </w:rPr>
            </w:pPr>
            <w:r w:rsidRPr="00A56207">
              <w:rPr>
                <w:sz w:val="28"/>
              </w:rPr>
              <w:t xml:space="preserve">Сон </w:t>
            </w:r>
          </w:p>
        </w:tc>
        <w:tc>
          <w:tcPr>
            <w:tcW w:w="2126" w:type="dxa"/>
          </w:tcPr>
          <w:p w:rsidR="007B6128" w:rsidRPr="00A56207" w:rsidRDefault="007B6128" w:rsidP="003B2D65">
            <w:pPr>
              <w:jc w:val="center"/>
              <w:rPr>
                <w:sz w:val="28"/>
              </w:rPr>
            </w:pPr>
            <w:r w:rsidRPr="00A56207">
              <w:rPr>
                <w:sz w:val="28"/>
              </w:rPr>
              <w:t>0,5-1,5</w:t>
            </w:r>
          </w:p>
        </w:tc>
        <w:tc>
          <w:tcPr>
            <w:tcW w:w="1984" w:type="dxa"/>
          </w:tcPr>
          <w:p w:rsidR="007B6128" w:rsidRPr="00A56207" w:rsidRDefault="007B6128" w:rsidP="003B2D65">
            <w:pPr>
              <w:jc w:val="center"/>
              <w:rPr>
                <w:sz w:val="28"/>
              </w:rPr>
            </w:pPr>
            <w:r w:rsidRPr="00A56207">
              <w:rPr>
                <w:sz w:val="28"/>
              </w:rPr>
              <w:t>35105</w:t>
            </w:r>
          </w:p>
        </w:tc>
      </w:tr>
    </w:tbl>
    <w:p w:rsidR="007B6128" w:rsidRPr="00A56207" w:rsidRDefault="007B6128" w:rsidP="007B6128">
      <w:pPr>
        <w:pStyle w:val="a5"/>
        <w:spacing w:line="360" w:lineRule="auto"/>
        <w:ind w:firstLine="709"/>
        <w:contextualSpacing/>
        <w:jc w:val="both"/>
        <w:rPr>
          <w:sz w:val="28"/>
          <w:szCs w:val="28"/>
        </w:rPr>
      </w:pPr>
      <w:r w:rsidRPr="00A56207">
        <w:rPr>
          <w:sz w:val="28"/>
          <w:szCs w:val="28"/>
        </w:rPr>
        <w:lastRenderedPageBreak/>
        <w:t>Перше значення ‒ в середньому під час гри (при розрахунках прийняли, що розіграш очка в максимальному темпі триває 5 с, а період відпочинку між розіграшами – 10 с.), друге значення - при безперервній грі в максимальному темпі (16).</w:t>
      </w:r>
    </w:p>
    <w:p w:rsidR="007B6128" w:rsidRPr="00A56207" w:rsidRDefault="007B6128" w:rsidP="007B6128">
      <w:pPr>
        <w:pStyle w:val="a5"/>
        <w:spacing w:line="360" w:lineRule="auto"/>
        <w:ind w:firstLine="709"/>
        <w:contextualSpacing/>
        <w:jc w:val="both"/>
        <w:rPr>
          <w:sz w:val="28"/>
          <w:szCs w:val="28"/>
        </w:rPr>
      </w:pPr>
      <w:r w:rsidRPr="00A56207">
        <w:rPr>
          <w:sz w:val="28"/>
          <w:szCs w:val="28"/>
        </w:rPr>
        <w:t xml:space="preserve">Згідно із звітом </w:t>
      </w:r>
      <w:proofErr w:type="spellStart"/>
      <w:r w:rsidRPr="00A56207">
        <w:rPr>
          <w:sz w:val="28"/>
          <w:szCs w:val="28"/>
        </w:rPr>
        <w:t>Селігера</w:t>
      </w:r>
      <w:proofErr w:type="spellEnd"/>
      <w:r w:rsidRPr="00A56207">
        <w:rPr>
          <w:sz w:val="28"/>
          <w:szCs w:val="28"/>
        </w:rPr>
        <w:t>, витрати енергії під час змагань складали лише 320 ккал (1,34 кДж), що суттєво нижче порівняно з витратами енергії у інших видів ігрового спорту, таких як баскетбол, волейбол, футбол і теніс.</w:t>
      </w:r>
    </w:p>
    <w:p w:rsidR="007B6128" w:rsidRDefault="007B6128" w:rsidP="007B6128">
      <w:pPr>
        <w:pStyle w:val="a5"/>
        <w:spacing w:line="360" w:lineRule="auto"/>
        <w:ind w:firstLine="709"/>
        <w:contextualSpacing/>
        <w:jc w:val="both"/>
        <w:rPr>
          <w:sz w:val="28"/>
          <w:szCs w:val="28"/>
        </w:rPr>
      </w:pPr>
      <w:r w:rsidRPr="00A56207">
        <w:rPr>
          <w:sz w:val="28"/>
          <w:szCs w:val="28"/>
        </w:rPr>
        <w:t>Відповідно до думки багатьох дослідників, рівень енерговитрат залежить від тривалості гри та спортивної підготовки і кваліфікації гравців. У зв</w:t>
      </w:r>
      <w:r w:rsidR="00451B44">
        <w:rPr>
          <w:sz w:val="28"/>
          <w:szCs w:val="28"/>
        </w:rPr>
        <w:t>’</w:t>
      </w:r>
      <w:r w:rsidRPr="00A56207">
        <w:rPr>
          <w:sz w:val="28"/>
          <w:szCs w:val="28"/>
        </w:rPr>
        <w:t xml:space="preserve">язку з цим, була проведена оцінка енергетичної вартості основних технічних елементів гри, таких як топ-спін і завершальний удар справа, які відіграють ключову роль у досягненні перемоги </w:t>
      </w:r>
      <w:r w:rsidRPr="00D2266A">
        <w:rPr>
          <w:sz w:val="28"/>
          <w:szCs w:val="28"/>
        </w:rPr>
        <w:t>[14</w:t>
      </w:r>
      <w:r w:rsidR="00960DCB">
        <w:rPr>
          <w:sz w:val="28"/>
          <w:szCs w:val="28"/>
        </w:rPr>
        <w:t>;65;66</w:t>
      </w:r>
      <w:r w:rsidRPr="00D2266A">
        <w:rPr>
          <w:sz w:val="28"/>
          <w:szCs w:val="28"/>
        </w:rPr>
        <w:t>].</w:t>
      </w:r>
    </w:p>
    <w:p w:rsidR="007B6128" w:rsidRDefault="007B6128" w:rsidP="007B6128">
      <w:pPr>
        <w:pStyle w:val="a5"/>
        <w:spacing w:line="360" w:lineRule="auto"/>
        <w:ind w:firstLine="709"/>
        <w:contextualSpacing/>
        <w:jc w:val="both"/>
        <w:rPr>
          <w:sz w:val="28"/>
          <w:szCs w:val="28"/>
        </w:rPr>
      </w:pPr>
      <w:r w:rsidRPr="00A56207">
        <w:rPr>
          <w:sz w:val="28"/>
          <w:szCs w:val="28"/>
        </w:rPr>
        <w:t>Четверо учасників дослідження, які мали середню спортивну кваліфікацію, виконували технічні прийоми на тренувальному тренажері з темпом 61 удар в хвилину. Результати, наведені в таблиці 1.2</w:t>
      </w:r>
      <w:r>
        <w:rPr>
          <w:sz w:val="28"/>
          <w:szCs w:val="28"/>
        </w:rPr>
        <w:t>.</w:t>
      </w:r>
      <w:r w:rsidRPr="00A56207">
        <w:rPr>
          <w:sz w:val="28"/>
          <w:szCs w:val="28"/>
        </w:rPr>
        <w:t>, відображають рівень енерговитрат для кожного окремого технічного елементу в умовах тренування.</w:t>
      </w:r>
    </w:p>
    <w:p w:rsidR="007B6128" w:rsidRPr="00A56207" w:rsidRDefault="007B6128" w:rsidP="007B6128">
      <w:pPr>
        <w:pStyle w:val="a5"/>
        <w:spacing w:line="360" w:lineRule="auto"/>
        <w:ind w:firstLine="709"/>
        <w:contextualSpacing/>
        <w:jc w:val="both"/>
        <w:rPr>
          <w:bCs/>
          <w:i/>
          <w:iCs/>
          <w:color w:val="000000"/>
          <w:sz w:val="28"/>
        </w:rPr>
      </w:pPr>
      <w:r w:rsidRPr="00A56207">
        <w:rPr>
          <w:bCs/>
          <w:i/>
          <w:iCs/>
          <w:color w:val="000000"/>
          <w:sz w:val="28"/>
        </w:rPr>
        <w:t>Таблиця 1.2. Енергетична вартість топ-</w:t>
      </w:r>
      <w:proofErr w:type="spellStart"/>
      <w:r w:rsidRPr="00A56207">
        <w:rPr>
          <w:bCs/>
          <w:i/>
          <w:iCs/>
          <w:color w:val="000000"/>
          <w:sz w:val="28"/>
        </w:rPr>
        <w:t>спіна</w:t>
      </w:r>
      <w:proofErr w:type="spellEnd"/>
      <w:r w:rsidRPr="00A56207">
        <w:rPr>
          <w:bCs/>
          <w:i/>
          <w:iCs/>
          <w:color w:val="000000"/>
          <w:sz w:val="28"/>
        </w:rPr>
        <w:t xml:space="preserve"> і удару справа </w:t>
      </w:r>
    </w:p>
    <w:tbl>
      <w:tblPr>
        <w:tblStyle w:val="a3"/>
        <w:tblW w:w="0" w:type="auto"/>
        <w:tblLayout w:type="fixed"/>
        <w:tblLook w:val="01E0" w:firstRow="1" w:lastRow="1" w:firstColumn="1" w:lastColumn="1" w:noHBand="0" w:noVBand="0"/>
      </w:tblPr>
      <w:tblGrid>
        <w:gridCol w:w="3191"/>
        <w:gridCol w:w="3191"/>
        <w:gridCol w:w="3191"/>
      </w:tblGrid>
      <w:tr w:rsidR="007B6128" w:rsidRPr="00A56207" w:rsidTr="003B2D65">
        <w:tc>
          <w:tcPr>
            <w:tcW w:w="3191" w:type="dxa"/>
            <w:vMerge w:val="restart"/>
          </w:tcPr>
          <w:p w:rsidR="007B6128" w:rsidRPr="00A56207" w:rsidRDefault="007B6128" w:rsidP="003B2D65">
            <w:pPr>
              <w:jc w:val="center"/>
              <w:rPr>
                <w:b/>
                <w:sz w:val="28"/>
              </w:rPr>
            </w:pPr>
            <w:r w:rsidRPr="00A56207">
              <w:rPr>
                <w:b/>
                <w:sz w:val="28"/>
              </w:rPr>
              <w:t>Досліджуванні</w:t>
            </w:r>
          </w:p>
        </w:tc>
        <w:tc>
          <w:tcPr>
            <w:tcW w:w="6382" w:type="dxa"/>
            <w:gridSpan w:val="2"/>
          </w:tcPr>
          <w:p w:rsidR="007B6128" w:rsidRPr="00A56207" w:rsidRDefault="007B6128" w:rsidP="003B2D65">
            <w:pPr>
              <w:jc w:val="center"/>
              <w:rPr>
                <w:b/>
                <w:sz w:val="28"/>
              </w:rPr>
            </w:pPr>
            <w:r w:rsidRPr="00A56207">
              <w:rPr>
                <w:b/>
                <w:sz w:val="28"/>
              </w:rPr>
              <w:t>Енергетична вартість (кДж)</w:t>
            </w:r>
          </w:p>
        </w:tc>
      </w:tr>
      <w:tr w:rsidR="007B6128" w:rsidRPr="00A56207" w:rsidTr="003B2D65">
        <w:tc>
          <w:tcPr>
            <w:tcW w:w="3191" w:type="dxa"/>
            <w:vMerge/>
          </w:tcPr>
          <w:p w:rsidR="007B6128" w:rsidRPr="00A56207" w:rsidRDefault="007B6128" w:rsidP="003B2D65">
            <w:pPr>
              <w:jc w:val="center"/>
              <w:rPr>
                <w:b/>
                <w:sz w:val="28"/>
              </w:rPr>
            </w:pPr>
          </w:p>
        </w:tc>
        <w:tc>
          <w:tcPr>
            <w:tcW w:w="3191" w:type="dxa"/>
          </w:tcPr>
          <w:p w:rsidR="007B6128" w:rsidRPr="00A56207" w:rsidRDefault="007B6128" w:rsidP="003B2D65">
            <w:pPr>
              <w:jc w:val="center"/>
              <w:rPr>
                <w:b/>
                <w:sz w:val="28"/>
              </w:rPr>
            </w:pPr>
            <w:r w:rsidRPr="00A56207">
              <w:rPr>
                <w:b/>
                <w:sz w:val="28"/>
              </w:rPr>
              <w:t>Топ-спін</w:t>
            </w:r>
          </w:p>
        </w:tc>
        <w:tc>
          <w:tcPr>
            <w:tcW w:w="3191" w:type="dxa"/>
          </w:tcPr>
          <w:p w:rsidR="007B6128" w:rsidRPr="00A56207" w:rsidRDefault="007B6128" w:rsidP="003B2D65">
            <w:pPr>
              <w:jc w:val="center"/>
              <w:rPr>
                <w:b/>
                <w:sz w:val="28"/>
              </w:rPr>
            </w:pPr>
            <w:r w:rsidRPr="00A56207">
              <w:rPr>
                <w:b/>
                <w:sz w:val="28"/>
              </w:rPr>
              <w:t>Удар</w:t>
            </w:r>
          </w:p>
        </w:tc>
      </w:tr>
      <w:tr w:rsidR="007B6128" w:rsidRPr="00A56207" w:rsidTr="003B2D65">
        <w:tc>
          <w:tcPr>
            <w:tcW w:w="3191" w:type="dxa"/>
          </w:tcPr>
          <w:p w:rsidR="007B6128" w:rsidRPr="00A56207" w:rsidRDefault="007B6128" w:rsidP="003B2D65">
            <w:pPr>
              <w:jc w:val="both"/>
              <w:rPr>
                <w:color w:val="000000"/>
                <w:sz w:val="28"/>
                <w:szCs w:val="28"/>
              </w:rPr>
            </w:pPr>
            <w:r w:rsidRPr="00A56207">
              <w:rPr>
                <w:color w:val="000000"/>
                <w:sz w:val="28"/>
                <w:szCs w:val="28"/>
              </w:rPr>
              <w:t>Попов В.</w:t>
            </w:r>
          </w:p>
        </w:tc>
        <w:tc>
          <w:tcPr>
            <w:tcW w:w="3191" w:type="dxa"/>
          </w:tcPr>
          <w:p w:rsidR="007B6128" w:rsidRPr="00A56207" w:rsidRDefault="007B6128" w:rsidP="003B2D65">
            <w:pPr>
              <w:jc w:val="center"/>
              <w:rPr>
                <w:sz w:val="28"/>
              </w:rPr>
            </w:pPr>
            <w:r w:rsidRPr="00A56207">
              <w:rPr>
                <w:sz w:val="28"/>
              </w:rPr>
              <w:t>1,18</w:t>
            </w:r>
          </w:p>
        </w:tc>
        <w:tc>
          <w:tcPr>
            <w:tcW w:w="3191" w:type="dxa"/>
          </w:tcPr>
          <w:p w:rsidR="007B6128" w:rsidRPr="00A56207" w:rsidRDefault="007B6128" w:rsidP="003B2D65">
            <w:pPr>
              <w:jc w:val="center"/>
              <w:rPr>
                <w:sz w:val="28"/>
              </w:rPr>
            </w:pPr>
            <w:r w:rsidRPr="00A56207">
              <w:rPr>
                <w:sz w:val="28"/>
              </w:rPr>
              <w:t>1,18</w:t>
            </w:r>
          </w:p>
        </w:tc>
      </w:tr>
      <w:tr w:rsidR="007B6128" w:rsidRPr="00A56207" w:rsidTr="003B2D65">
        <w:tc>
          <w:tcPr>
            <w:tcW w:w="3191" w:type="dxa"/>
          </w:tcPr>
          <w:p w:rsidR="007B6128" w:rsidRPr="00A56207" w:rsidRDefault="007B6128" w:rsidP="003B2D65">
            <w:pPr>
              <w:jc w:val="both"/>
              <w:rPr>
                <w:color w:val="000000"/>
                <w:sz w:val="28"/>
                <w:szCs w:val="28"/>
              </w:rPr>
            </w:pPr>
            <w:r w:rsidRPr="00A56207">
              <w:rPr>
                <w:color w:val="000000"/>
                <w:sz w:val="28"/>
                <w:szCs w:val="28"/>
              </w:rPr>
              <w:t>Сидоренко А.</w:t>
            </w:r>
          </w:p>
        </w:tc>
        <w:tc>
          <w:tcPr>
            <w:tcW w:w="3191" w:type="dxa"/>
          </w:tcPr>
          <w:p w:rsidR="007B6128" w:rsidRPr="00A56207" w:rsidRDefault="007B6128" w:rsidP="003B2D65">
            <w:pPr>
              <w:jc w:val="center"/>
              <w:rPr>
                <w:sz w:val="28"/>
              </w:rPr>
            </w:pPr>
            <w:r w:rsidRPr="00A56207">
              <w:rPr>
                <w:sz w:val="28"/>
              </w:rPr>
              <w:t>1,84</w:t>
            </w:r>
          </w:p>
        </w:tc>
        <w:tc>
          <w:tcPr>
            <w:tcW w:w="3191" w:type="dxa"/>
          </w:tcPr>
          <w:p w:rsidR="007B6128" w:rsidRPr="00A56207" w:rsidRDefault="007B6128" w:rsidP="003B2D65">
            <w:pPr>
              <w:jc w:val="center"/>
              <w:rPr>
                <w:sz w:val="28"/>
              </w:rPr>
            </w:pPr>
            <w:r w:rsidRPr="00A56207">
              <w:rPr>
                <w:sz w:val="28"/>
              </w:rPr>
              <w:t>1,78</w:t>
            </w:r>
          </w:p>
        </w:tc>
      </w:tr>
      <w:tr w:rsidR="007B6128" w:rsidRPr="00A56207" w:rsidTr="003B2D65">
        <w:tc>
          <w:tcPr>
            <w:tcW w:w="3191" w:type="dxa"/>
          </w:tcPr>
          <w:p w:rsidR="007B6128" w:rsidRPr="00A56207" w:rsidRDefault="007B6128" w:rsidP="003B2D65">
            <w:pPr>
              <w:jc w:val="both"/>
              <w:rPr>
                <w:color w:val="000000"/>
                <w:sz w:val="28"/>
                <w:szCs w:val="28"/>
              </w:rPr>
            </w:pPr>
            <w:r w:rsidRPr="00A56207">
              <w:rPr>
                <w:color w:val="000000"/>
                <w:sz w:val="28"/>
                <w:szCs w:val="28"/>
              </w:rPr>
              <w:t>Краснов Е.</w:t>
            </w:r>
          </w:p>
        </w:tc>
        <w:tc>
          <w:tcPr>
            <w:tcW w:w="3191" w:type="dxa"/>
          </w:tcPr>
          <w:p w:rsidR="007B6128" w:rsidRPr="00A56207" w:rsidRDefault="007B6128" w:rsidP="003B2D65">
            <w:pPr>
              <w:jc w:val="center"/>
              <w:rPr>
                <w:sz w:val="28"/>
              </w:rPr>
            </w:pPr>
            <w:r w:rsidRPr="00A56207">
              <w:rPr>
                <w:sz w:val="28"/>
              </w:rPr>
              <w:t>1,34</w:t>
            </w:r>
          </w:p>
        </w:tc>
        <w:tc>
          <w:tcPr>
            <w:tcW w:w="3191" w:type="dxa"/>
          </w:tcPr>
          <w:p w:rsidR="007B6128" w:rsidRPr="00A56207" w:rsidRDefault="007B6128" w:rsidP="003B2D65">
            <w:pPr>
              <w:jc w:val="center"/>
              <w:rPr>
                <w:sz w:val="28"/>
              </w:rPr>
            </w:pPr>
            <w:r w:rsidRPr="00A56207">
              <w:rPr>
                <w:sz w:val="28"/>
              </w:rPr>
              <w:t>1,38</w:t>
            </w:r>
          </w:p>
        </w:tc>
      </w:tr>
      <w:tr w:rsidR="007B6128" w:rsidRPr="00A56207" w:rsidTr="003B2D65">
        <w:tc>
          <w:tcPr>
            <w:tcW w:w="3191" w:type="dxa"/>
          </w:tcPr>
          <w:p w:rsidR="007B6128" w:rsidRPr="00A56207" w:rsidRDefault="007B6128" w:rsidP="003B2D65">
            <w:pPr>
              <w:jc w:val="both"/>
              <w:rPr>
                <w:color w:val="000000"/>
                <w:sz w:val="28"/>
                <w:szCs w:val="28"/>
              </w:rPr>
            </w:pPr>
            <w:r w:rsidRPr="00A56207">
              <w:rPr>
                <w:color w:val="000000"/>
                <w:sz w:val="28"/>
                <w:szCs w:val="28"/>
              </w:rPr>
              <w:t>Петров О.</w:t>
            </w:r>
          </w:p>
        </w:tc>
        <w:tc>
          <w:tcPr>
            <w:tcW w:w="3191" w:type="dxa"/>
          </w:tcPr>
          <w:p w:rsidR="007B6128" w:rsidRPr="00A56207" w:rsidRDefault="007B6128" w:rsidP="003B2D65">
            <w:pPr>
              <w:jc w:val="center"/>
              <w:rPr>
                <w:sz w:val="28"/>
              </w:rPr>
            </w:pPr>
            <w:r w:rsidRPr="00A56207">
              <w:rPr>
                <w:sz w:val="28"/>
              </w:rPr>
              <w:t>1,01</w:t>
            </w:r>
          </w:p>
        </w:tc>
        <w:tc>
          <w:tcPr>
            <w:tcW w:w="3191" w:type="dxa"/>
          </w:tcPr>
          <w:p w:rsidR="007B6128" w:rsidRPr="00A56207" w:rsidRDefault="007B6128" w:rsidP="003B2D65">
            <w:pPr>
              <w:jc w:val="center"/>
              <w:rPr>
                <w:sz w:val="28"/>
              </w:rPr>
            </w:pPr>
            <w:r w:rsidRPr="00A56207">
              <w:rPr>
                <w:sz w:val="28"/>
              </w:rPr>
              <w:t>1,07</w:t>
            </w:r>
          </w:p>
        </w:tc>
      </w:tr>
      <w:tr w:rsidR="007B6128" w:rsidRPr="00A56207" w:rsidTr="003B2D65">
        <w:tc>
          <w:tcPr>
            <w:tcW w:w="3191" w:type="dxa"/>
          </w:tcPr>
          <w:p w:rsidR="007B6128" w:rsidRPr="00A56207" w:rsidRDefault="007B6128" w:rsidP="003B2D65">
            <w:pPr>
              <w:jc w:val="both"/>
              <w:rPr>
                <w:sz w:val="28"/>
              </w:rPr>
            </w:pPr>
            <w:proofErr w:type="spellStart"/>
            <w:r w:rsidRPr="00A56207">
              <w:rPr>
                <w:sz w:val="28"/>
              </w:rPr>
              <w:t>Sx</w:t>
            </w:r>
            <w:proofErr w:type="spellEnd"/>
          </w:p>
        </w:tc>
        <w:tc>
          <w:tcPr>
            <w:tcW w:w="3191" w:type="dxa"/>
          </w:tcPr>
          <w:p w:rsidR="007B6128" w:rsidRPr="00A56207" w:rsidRDefault="007B6128" w:rsidP="003B2D65">
            <w:pPr>
              <w:jc w:val="center"/>
              <w:rPr>
                <w:sz w:val="28"/>
              </w:rPr>
            </w:pPr>
            <w:r w:rsidRPr="00A56207">
              <w:rPr>
                <w:sz w:val="28"/>
              </w:rPr>
              <w:t>1,34±0,33</w:t>
            </w:r>
          </w:p>
        </w:tc>
        <w:tc>
          <w:tcPr>
            <w:tcW w:w="3191" w:type="dxa"/>
          </w:tcPr>
          <w:p w:rsidR="007B6128" w:rsidRPr="00A56207" w:rsidRDefault="007B6128" w:rsidP="003B2D65">
            <w:pPr>
              <w:jc w:val="center"/>
              <w:rPr>
                <w:sz w:val="28"/>
              </w:rPr>
            </w:pPr>
            <w:r w:rsidRPr="00A56207">
              <w:rPr>
                <w:sz w:val="28"/>
              </w:rPr>
              <w:t>1,38±0,29</w:t>
            </w:r>
          </w:p>
        </w:tc>
      </w:tr>
    </w:tbl>
    <w:p w:rsidR="007B6128" w:rsidRDefault="007B6128" w:rsidP="007B6128">
      <w:pPr>
        <w:pStyle w:val="a5"/>
        <w:spacing w:line="360" w:lineRule="auto"/>
        <w:ind w:firstLine="709"/>
        <w:contextualSpacing/>
        <w:jc w:val="both"/>
        <w:rPr>
          <w:sz w:val="28"/>
          <w:szCs w:val="28"/>
        </w:rPr>
      </w:pPr>
    </w:p>
    <w:p w:rsidR="007B6128" w:rsidRPr="00A56207" w:rsidRDefault="007B6128" w:rsidP="007B6128">
      <w:pPr>
        <w:pStyle w:val="a5"/>
        <w:spacing w:line="360" w:lineRule="auto"/>
        <w:ind w:firstLine="709"/>
        <w:jc w:val="both"/>
        <w:rPr>
          <w:sz w:val="28"/>
          <w:szCs w:val="28"/>
        </w:rPr>
      </w:pPr>
      <w:r w:rsidRPr="00A56207">
        <w:rPr>
          <w:sz w:val="28"/>
          <w:szCs w:val="28"/>
        </w:rPr>
        <w:t>Можливо, що в змагальних умовах енергетичні витрати при таких прийомах можуть бути різними через емоційний стрес, несподівані дії суперника та інші фактори.</w:t>
      </w:r>
    </w:p>
    <w:p w:rsidR="007B6128" w:rsidRPr="00A56207" w:rsidRDefault="007B6128" w:rsidP="007B6128">
      <w:pPr>
        <w:pStyle w:val="a5"/>
        <w:spacing w:line="360" w:lineRule="auto"/>
        <w:ind w:firstLine="709"/>
        <w:jc w:val="both"/>
        <w:rPr>
          <w:sz w:val="28"/>
          <w:szCs w:val="28"/>
        </w:rPr>
      </w:pPr>
      <w:r w:rsidRPr="00A56207">
        <w:rPr>
          <w:sz w:val="28"/>
          <w:szCs w:val="28"/>
        </w:rPr>
        <w:t xml:space="preserve">Слід зауважити, що всі процеси енергозабезпечення діяльності тенісистів є частиною загального фізіологічного процесу організму. Тому може бути припущення, що метаболічні процеси в руках і ногах, особливо в </w:t>
      </w:r>
      <w:r w:rsidRPr="00A56207">
        <w:rPr>
          <w:sz w:val="28"/>
          <w:szCs w:val="28"/>
        </w:rPr>
        <w:lastRenderedPageBreak/>
        <w:t xml:space="preserve">ігровій руці, можуть відрізнятися, оскільки вони здійснюють інтенсивну роботу швидкісного характеру, яка за потужністю може виходити за межі загального навантаження для всього організму </w:t>
      </w:r>
      <w:r w:rsidRPr="00D2266A">
        <w:rPr>
          <w:sz w:val="28"/>
          <w:szCs w:val="28"/>
        </w:rPr>
        <w:t>[14].</w:t>
      </w:r>
    </w:p>
    <w:p w:rsidR="007B6128" w:rsidRPr="00A56207" w:rsidRDefault="007B6128" w:rsidP="007B6128">
      <w:pPr>
        <w:pStyle w:val="a5"/>
        <w:spacing w:line="360" w:lineRule="auto"/>
        <w:ind w:firstLine="709"/>
        <w:jc w:val="both"/>
        <w:rPr>
          <w:sz w:val="28"/>
          <w:szCs w:val="28"/>
        </w:rPr>
      </w:pPr>
      <w:r w:rsidRPr="00A56207">
        <w:rPr>
          <w:sz w:val="28"/>
          <w:szCs w:val="28"/>
        </w:rPr>
        <w:t>А.</w:t>
      </w:r>
      <w:r>
        <w:rPr>
          <w:sz w:val="28"/>
          <w:szCs w:val="28"/>
        </w:rPr>
        <w:t xml:space="preserve"> </w:t>
      </w:r>
      <w:proofErr w:type="spellStart"/>
      <w:r w:rsidRPr="00A56207">
        <w:rPr>
          <w:sz w:val="28"/>
          <w:szCs w:val="28"/>
        </w:rPr>
        <w:t>Лундін</w:t>
      </w:r>
      <w:proofErr w:type="spellEnd"/>
      <w:r w:rsidRPr="00A56207">
        <w:rPr>
          <w:sz w:val="28"/>
          <w:szCs w:val="28"/>
        </w:rPr>
        <w:t xml:space="preserve">, проводячи дослідження для визначення енерговитрат у настільному тенісі, провів цікавий експеримент щодо втрати ваги під час змагань, варіюючи режими харчування та </w:t>
      </w:r>
      <w:proofErr w:type="spellStart"/>
      <w:r w:rsidRPr="00A56207">
        <w:rPr>
          <w:sz w:val="28"/>
          <w:szCs w:val="28"/>
        </w:rPr>
        <w:t>водоприймання</w:t>
      </w:r>
      <w:proofErr w:type="spellEnd"/>
      <w:r w:rsidRPr="00A56207">
        <w:rPr>
          <w:sz w:val="28"/>
          <w:szCs w:val="28"/>
        </w:rPr>
        <w:t>.</w:t>
      </w:r>
    </w:p>
    <w:p w:rsidR="007B6128" w:rsidRPr="00A56207" w:rsidRDefault="007B6128" w:rsidP="007B6128">
      <w:pPr>
        <w:pStyle w:val="a5"/>
        <w:spacing w:line="360" w:lineRule="auto"/>
        <w:ind w:firstLine="709"/>
        <w:jc w:val="both"/>
        <w:rPr>
          <w:sz w:val="28"/>
          <w:szCs w:val="28"/>
        </w:rPr>
      </w:pPr>
      <w:r w:rsidRPr="00A56207">
        <w:rPr>
          <w:sz w:val="28"/>
          <w:szCs w:val="28"/>
        </w:rPr>
        <w:t xml:space="preserve">В результаті експерименту було встановлено, що під час тренувань, схожих за характером навантажень на змагання, середній втрати ваги тенісистів становили від 0,5 до 1,5 кілограмів, що відповідає 1-2% від їхньої власної ваги </w:t>
      </w:r>
      <w:r w:rsidRPr="00D2266A">
        <w:rPr>
          <w:sz w:val="28"/>
          <w:szCs w:val="28"/>
        </w:rPr>
        <w:t>[14].</w:t>
      </w:r>
    </w:p>
    <w:p w:rsidR="007B6128" w:rsidRPr="00A56207" w:rsidRDefault="007B6128" w:rsidP="007B6128">
      <w:pPr>
        <w:pStyle w:val="a5"/>
        <w:spacing w:line="360" w:lineRule="auto"/>
        <w:ind w:firstLine="709"/>
        <w:jc w:val="both"/>
        <w:rPr>
          <w:sz w:val="28"/>
          <w:szCs w:val="28"/>
        </w:rPr>
      </w:pPr>
      <w:r w:rsidRPr="00A56207">
        <w:rPr>
          <w:sz w:val="28"/>
          <w:szCs w:val="28"/>
        </w:rPr>
        <w:t xml:space="preserve">За сучасними даними, представленими китайськими дослідниками, після змагань вага чоловіків в середньому зменшувалась на 0,2 кілограма, у жінок - на 0,5 кілограма, а окремі чоловічі та жіночі спортсмени втрачали вагу до 1 кілограма та 1,2 кілограма відповідно </w:t>
      </w:r>
      <w:r w:rsidRPr="00D2266A">
        <w:rPr>
          <w:sz w:val="28"/>
          <w:szCs w:val="28"/>
        </w:rPr>
        <w:t>[</w:t>
      </w:r>
      <w:r>
        <w:rPr>
          <w:sz w:val="28"/>
          <w:szCs w:val="28"/>
        </w:rPr>
        <w:t>40</w:t>
      </w:r>
      <w:r w:rsidRPr="00D2266A">
        <w:rPr>
          <w:sz w:val="28"/>
          <w:szCs w:val="28"/>
        </w:rPr>
        <w:t>].</w:t>
      </w:r>
    </w:p>
    <w:p w:rsidR="007B6128" w:rsidRDefault="007B6128" w:rsidP="007B6128">
      <w:pPr>
        <w:pStyle w:val="a5"/>
        <w:spacing w:line="360" w:lineRule="auto"/>
        <w:ind w:firstLine="709"/>
        <w:jc w:val="both"/>
        <w:rPr>
          <w:sz w:val="28"/>
          <w:szCs w:val="28"/>
        </w:rPr>
      </w:pPr>
      <w:r w:rsidRPr="00A56207">
        <w:rPr>
          <w:sz w:val="28"/>
          <w:szCs w:val="28"/>
        </w:rPr>
        <w:t>Виявлено, що при проведенні двох тренувань в день втрата ваги після другого тренування була більшою, навіть при однаковій вихідній вазі.</w:t>
      </w:r>
    </w:p>
    <w:p w:rsidR="007B6128" w:rsidRPr="004310E5" w:rsidRDefault="007B6128" w:rsidP="007B6128">
      <w:pPr>
        <w:pStyle w:val="a5"/>
        <w:spacing w:line="360" w:lineRule="auto"/>
        <w:ind w:firstLine="709"/>
        <w:jc w:val="both"/>
        <w:rPr>
          <w:sz w:val="28"/>
          <w:szCs w:val="28"/>
        </w:rPr>
      </w:pPr>
      <w:r w:rsidRPr="004310E5">
        <w:rPr>
          <w:sz w:val="28"/>
          <w:szCs w:val="28"/>
        </w:rPr>
        <w:t>Під час інтенсивної гри в настільний теніс може відбуватися значна втрата рідини з організму протягом дня. Навіть при наявності можливості гравців відновлювати втрати рідини, втрата ваги тенісистів під час змагань все одно залишалася відмітною.</w:t>
      </w:r>
    </w:p>
    <w:p w:rsidR="007B6128" w:rsidRPr="004310E5" w:rsidRDefault="007B6128" w:rsidP="007B6128">
      <w:pPr>
        <w:pStyle w:val="a5"/>
        <w:spacing w:line="360" w:lineRule="auto"/>
        <w:ind w:firstLine="709"/>
        <w:jc w:val="both"/>
        <w:rPr>
          <w:sz w:val="28"/>
          <w:szCs w:val="28"/>
        </w:rPr>
      </w:pPr>
      <w:r w:rsidRPr="004310E5">
        <w:rPr>
          <w:sz w:val="28"/>
          <w:szCs w:val="28"/>
        </w:rPr>
        <w:t>Це підтверджує необхідність надавати гравцям настільного тенісу велику увагу процесу відновлення втраченої рідини як під час тренувань, так і під час змагань. Втрата рідини, яка відповідає 2% ваги тіла, може знизити їхню працездатність до 80% від звичайного рівня.</w:t>
      </w:r>
    </w:p>
    <w:p w:rsidR="00C26E88" w:rsidRDefault="007B6128" w:rsidP="007B6128">
      <w:pPr>
        <w:pStyle w:val="a5"/>
        <w:spacing w:line="360" w:lineRule="auto"/>
        <w:ind w:firstLine="709"/>
        <w:jc w:val="both"/>
        <w:rPr>
          <w:sz w:val="28"/>
          <w:szCs w:val="28"/>
        </w:rPr>
      </w:pPr>
      <w:r w:rsidRPr="004310E5">
        <w:rPr>
          <w:sz w:val="28"/>
          <w:szCs w:val="28"/>
        </w:rPr>
        <w:t xml:space="preserve">Як видно, питання щодо енергетичної вартості змагань та тренувальної діяльності в настільному тенісі має важливе значення для підготовки спортсменів високого класу. Протягом тривалого періоду фахівці з різних країн проводили дослідження, щоб визначити енергетичну вартість технічних прийомів, окремої партії та змагального дня, і надають тренерам необхідні </w:t>
      </w:r>
      <w:r w:rsidRPr="004310E5">
        <w:rPr>
          <w:sz w:val="28"/>
          <w:szCs w:val="28"/>
        </w:rPr>
        <w:lastRenderedPageBreak/>
        <w:t>рекомендації на основі результатів спортивних наук, які можна впроваджувати у практику</w:t>
      </w:r>
      <w:r w:rsidR="00960DCB" w:rsidRPr="007C2723">
        <w:rPr>
          <w:sz w:val="28"/>
          <w:szCs w:val="28"/>
        </w:rPr>
        <w:t>[</w:t>
      </w:r>
      <w:r w:rsidR="00960DCB">
        <w:rPr>
          <w:sz w:val="28"/>
          <w:szCs w:val="28"/>
        </w:rPr>
        <w:t>57</w:t>
      </w:r>
      <w:r w:rsidR="00960DCB" w:rsidRPr="007C2723">
        <w:rPr>
          <w:sz w:val="28"/>
          <w:szCs w:val="28"/>
        </w:rPr>
        <w:t>].</w:t>
      </w:r>
    </w:p>
    <w:p w:rsidR="00C26E88" w:rsidRPr="002843E8" w:rsidRDefault="00C26E88" w:rsidP="00C26E88">
      <w:pPr>
        <w:pStyle w:val="a5"/>
        <w:spacing w:line="360" w:lineRule="auto"/>
        <w:ind w:firstLine="709"/>
        <w:jc w:val="both"/>
        <w:rPr>
          <w:b/>
          <w:bCs/>
          <w:sz w:val="28"/>
          <w:szCs w:val="28"/>
        </w:rPr>
      </w:pPr>
      <w:r w:rsidRPr="002843E8">
        <w:rPr>
          <w:b/>
          <w:bCs/>
          <w:sz w:val="28"/>
          <w:szCs w:val="28"/>
        </w:rPr>
        <w:t>1.5. Кількісні характеристики сучасної змагальної діяльності у настільному тенісі.</w:t>
      </w:r>
    </w:p>
    <w:p w:rsidR="00C26E88" w:rsidRPr="002843E8" w:rsidRDefault="00C26E88" w:rsidP="00C26E88">
      <w:pPr>
        <w:pStyle w:val="a5"/>
        <w:spacing w:line="360" w:lineRule="auto"/>
        <w:ind w:firstLine="709"/>
        <w:jc w:val="both"/>
        <w:rPr>
          <w:sz w:val="28"/>
          <w:szCs w:val="28"/>
        </w:rPr>
      </w:pPr>
      <w:r w:rsidRPr="002843E8">
        <w:rPr>
          <w:sz w:val="28"/>
          <w:szCs w:val="28"/>
        </w:rPr>
        <w:t xml:space="preserve">Сучасний настільний теніс відзначається активною та атлетичною грою, яка передбачає переважно атакуючі та </w:t>
      </w:r>
      <w:proofErr w:type="spellStart"/>
      <w:r w:rsidRPr="002843E8">
        <w:rPr>
          <w:sz w:val="28"/>
          <w:szCs w:val="28"/>
        </w:rPr>
        <w:t>контрнападаючі</w:t>
      </w:r>
      <w:proofErr w:type="spellEnd"/>
      <w:r w:rsidRPr="002843E8">
        <w:rPr>
          <w:sz w:val="28"/>
          <w:szCs w:val="28"/>
        </w:rPr>
        <w:t xml:space="preserve"> дії з використанням широкого спектру міцних та точних ударів. Ця гра вважається однією з найшвидших серед ігор з </w:t>
      </w:r>
      <w:proofErr w:type="spellStart"/>
      <w:r w:rsidRPr="002843E8">
        <w:rPr>
          <w:sz w:val="28"/>
          <w:szCs w:val="28"/>
        </w:rPr>
        <w:t>м</w:t>
      </w:r>
      <w:r w:rsidR="00451B44">
        <w:rPr>
          <w:sz w:val="28"/>
          <w:szCs w:val="28"/>
        </w:rPr>
        <w:t>’</w:t>
      </w:r>
      <w:r w:rsidRPr="002843E8">
        <w:rPr>
          <w:sz w:val="28"/>
          <w:szCs w:val="28"/>
        </w:rPr>
        <w:t>ячем</w:t>
      </w:r>
      <w:proofErr w:type="spellEnd"/>
      <w:r w:rsidRPr="002843E8">
        <w:rPr>
          <w:sz w:val="28"/>
          <w:szCs w:val="28"/>
        </w:rPr>
        <w:t>. Середня тривалість польоту м</w:t>
      </w:r>
      <w:r w:rsidR="00451B44">
        <w:rPr>
          <w:sz w:val="28"/>
          <w:szCs w:val="28"/>
        </w:rPr>
        <w:t>’</w:t>
      </w:r>
      <w:r w:rsidRPr="002843E8">
        <w:rPr>
          <w:sz w:val="28"/>
          <w:szCs w:val="28"/>
        </w:rPr>
        <w:t>яча після удару дорівнює лише 0,7 секунди, і час для проведення досліджень при цьому обмежений від 0,5 до 0,7 секунди.</w:t>
      </w:r>
    </w:p>
    <w:p w:rsidR="00C26E88" w:rsidRDefault="00C26E88" w:rsidP="00C26E88">
      <w:pPr>
        <w:pStyle w:val="a5"/>
        <w:spacing w:line="360" w:lineRule="auto"/>
        <w:ind w:firstLine="709"/>
        <w:jc w:val="both"/>
        <w:rPr>
          <w:sz w:val="28"/>
          <w:szCs w:val="28"/>
        </w:rPr>
      </w:pPr>
      <w:r w:rsidRPr="002843E8">
        <w:rPr>
          <w:sz w:val="28"/>
          <w:szCs w:val="28"/>
        </w:rPr>
        <w:t>У чоловіків середній інтервал часу від одного удару до іншого складає 0,93 секунди, у жінок-нападаючих цей інтервал становить 0,76 секунди, а у гравців захисного стилю гри ‒ 1,07 секунди. Тривалість розіграшу одного очка в середньому складає 8,6 секунди, а середня тривалість розіграшу однієї партії становить 9 хвилин і 21 секунду. При цьому ігровий час під час партії в середньому складає лише 2 хвилини і 3 секунди, а решта часу - це паузи між розіграшами очка</w:t>
      </w:r>
      <w:r>
        <w:rPr>
          <w:sz w:val="28"/>
          <w:szCs w:val="28"/>
        </w:rPr>
        <w:t xml:space="preserve">. </w:t>
      </w:r>
    </w:p>
    <w:p w:rsidR="00C26E88" w:rsidRPr="002843E8" w:rsidRDefault="00C26E88" w:rsidP="00C26E88">
      <w:pPr>
        <w:pStyle w:val="a5"/>
        <w:spacing w:line="360" w:lineRule="auto"/>
        <w:ind w:firstLine="709"/>
        <w:jc w:val="both"/>
        <w:rPr>
          <w:sz w:val="28"/>
          <w:szCs w:val="28"/>
        </w:rPr>
      </w:pPr>
      <w:r w:rsidRPr="002843E8">
        <w:rPr>
          <w:sz w:val="28"/>
          <w:szCs w:val="28"/>
        </w:rPr>
        <w:t>З введенням нових правил гри, коли розіграш партії зменшено до 11 очок, відбулися значні зміни у тривалості та тимчасових режимах змагань. Тепер одна партія в середньому зазвичай триває від 3 хвилин і 30 секунд до 4 хвилин і 20 секунд, залежно від спортивного рівня гравців та рахунку у партії. Серед азіатських спортсменів встановлено, що розіграш одного очка триває в середньому близько 3,6 секунди, а пауза між розіграшами очка зазвичай триває приблизно 9,41 секунди.</w:t>
      </w:r>
    </w:p>
    <w:p w:rsidR="00C26E88" w:rsidRPr="002843E8" w:rsidRDefault="00C26E88" w:rsidP="00C26E88">
      <w:pPr>
        <w:pStyle w:val="a5"/>
        <w:spacing w:line="360" w:lineRule="auto"/>
        <w:ind w:firstLine="709"/>
        <w:jc w:val="both"/>
        <w:rPr>
          <w:sz w:val="28"/>
          <w:szCs w:val="28"/>
        </w:rPr>
      </w:pPr>
      <w:r w:rsidRPr="002843E8">
        <w:rPr>
          <w:sz w:val="28"/>
          <w:szCs w:val="28"/>
        </w:rPr>
        <w:t>Час розіграшу очка є результатом чергування фаз активних дій та періодів відпочинку під час гри. Цей час значно впливає на рівень майстерності гравця, його стиль гри, рівень підготовки та логіку боротьби. Також тип відпочинку впливає на тривалість розіграшу та перерв</w:t>
      </w:r>
      <w:r w:rsidR="00CE3EBF">
        <w:rPr>
          <w:sz w:val="28"/>
          <w:szCs w:val="28"/>
        </w:rPr>
        <w:t xml:space="preserve"> </w:t>
      </w:r>
      <w:r w:rsidR="00CE3EBF" w:rsidRPr="00D2266A">
        <w:rPr>
          <w:sz w:val="28"/>
          <w:szCs w:val="28"/>
        </w:rPr>
        <w:t>[</w:t>
      </w:r>
      <w:r w:rsidR="00CE3EBF">
        <w:rPr>
          <w:sz w:val="28"/>
          <w:szCs w:val="28"/>
        </w:rPr>
        <w:t>52;61</w:t>
      </w:r>
      <w:r w:rsidR="00CE3EBF" w:rsidRPr="00D2266A">
        <w:rPr>
          <w:sz w:val="28"/>
          <w:szCs w:val="28"/>
        </w:rPr>
        <w:t>].</w:t>
      </w:r>
    </w:p>
    <w:p w:rsidR="00C26E88" w:rsidRPr="002843E8" w:rsidRDefault="00C26E88" w:rsidP="00C26E88">
      <w:pPr>
        <w:pStyle w:val="a5"/>
        <w:spacing w:line="360" w:lineRule="auto"/>
        <w:ind w:firstLine="709"/>
        <w:jc w:val="both"/>
        <w:rPr>
          <w:sz w:val="28"/>
          <w:szCs w:val="28"/>
        </w:rPr>
      </w:pPr>
      <w:r w:rsidRPr="002843E8">
        <w:rPr>
          <w:sz w:val="28"/>
          <w:szCs w:val="28"/>
        </w:rPr>
        <w:t xml:space="preserve">Попередні дослідження, проведені до введення обмеження часу підходу до рушника після 5 подач, показали, що тривалість розіграшу очка на </w:t>
      </w:r>
      <w:r w:rsidRPr="002843E8">
        <w:rPr>
          <w:sz w:val="28"/>
          <w:szCs w:val="28"/>
        </w:rPr>
        <w:lastRenderedPageBreak/>
        <w:t>змаганнях високого рангу становила від 7,5 до 13,3 секунд, а тривалість пауз між розіграшами складала в середньому 40 секунд. Після введення цього правила, спостереження французьких дослідників показали, що середня тривалість розіграшу очка скоротилася до середніх 3,7 секунд (від 1,5 до 5,9 секунд), а паузи між розіграшами зазвичай тривають в середньому 8,7 секунд.</w:t>
      </w:r>
    </w:p>
    <w:p w:rsidR="00C26E88" w:rsidRPr="002843E8" w:rsidRDefault="00C26E88" w:rsidP="00C26E88">
      <w:pPr>
        <w:pStyle w:val="a5"/>
        <w:spacing w:line="360" w:lineRule="auto"/>
        <w:ind w:firstLine="709"/>
        <w:jc w:val="both"/>
        <w:rPr>
          <w:sz w:val="28"/>
          <w:szCs w:val="28"/>
        </w:rPr>
      </w:pPr>
      <w:r w:rsidRPr="002843E8">
        <w:rPr>
          <w:sz w:val="28"/>
          <w:szCs w:val="28"/>
        </w:rPr>
        <w:t xml:space="preserve">У сучасному настільному тенісі значна популярність набувають атакуючі та </w:t>
      </w:r>
      <w:proofErr w:type="spellStart"/>
      <w:r w:rsidRPr="002843E8">
        <w:rPr>
          <w:sz w:val="28"/>
          <w:szCs w:val="28"/>
        </w:rPr>
        <w:t>контратакуючі</w:t>
      </w:r>
      <w:proofErr w:type="spellEnd"/>
      <w:r w:rsidRPr="002843E8">
        <w:rPr>
          <w:sz w:val="28"/>
          <w:szCs w:val="28"/>
        </w:rPr>
        <w:t xml:space="preserve"> удари. Спостереження та аналіз різних авторів свідчать, що як чоловіки, так і жінки частіше використовують удари справа (від 55% до 70%), використовуючи технічні прийоми зліва як підготовчі дії. Близько 60-70% випадків характеризуються використанням активних атакуючих та </w:t>
      </w:r>
      <w:proofErr w:type="spellStart"/>
      <w:r w:rsidRPr="002843E8">
        <w:rPr>
          <w:sz w:val="28"/>
          <w:szCs w:val="28"/>
        </w:rPr>
        <w:t>завершуючих</w:t>
      </w:r>
      <w:proofErr w:type="spellEnd"/>
      <w:r w:rsidRPr="002843E8">
        <w:rPr>
          <w:sz w:val="28"/>
          <w:szCs w:val="28"/>
        </w:rPr>
        <w:t xml:space="preserve"> ударів, тоді як проміжні удари становлять від 19% до 28%, і захисні удари ‒ від 10% до 19%. Контратаки також стали більш поширеними.</w:t>
      </w:r>
    </w:p>
    <w:p w:rsidR="00C26E88" w:rsidRDefault="00C26E88" w:rsidP="00C26E88">
      <w:pPr>
        <w:pStyle w:val="a5"/>
        <w:spacing w:line="360" w:lineRule="auto"/>
        <w:ind w:firstLine="709"/>
        <w:jc w:val="both"/>
        <w:rPr>
          <w:sz w:val="28"/>
          <w:szCs w:val="28"/>
        </w:rPr>
      </w:pPr>
      <w:r w:rsidRPr="002843E8">
        <w:rPr>
          <w:sz w:val="28"/>
          <w:szCs w:val="28"/>
        </w:rPr>
        <w:t>Основна стратегія гри полягає у підготовці атаки за допомогою активних прийомів, і початок і завершення атаки часто включають в себе топ-спіни та топ-удари, іноді з завершальними ударами. При цьому більше 70% розіграшів очка завершуються за 3 удари і більше.</w:t>
      </w:r>
    </w:p>
    <w:p w:rsidR="00C26E88" w:rsidRPr="002843E8" w:rsidRDefault="00C26E88" w:rsidP="00C26E88">
      <w:pPr>
        <w:pStyle w:val="a5"/>
        <w:spacing w:line="360" w:lineRule="auto"/>
        <w:ind w:firstLine="709"/>
        <w:jc w:val="both"/>
        <w:rPr>
          <w:sz w:val="28"/>
          <w:szCs w:val="28"/>
        </w:rPr>
      </w:pPr>
      <w:r w:rsidRPr="002843E8">
        <w:rPr>
          <w:sz w:val="28"/>
          <w:szCs w:val="28"/>
        </w:rPr>
        <w:t>У сучасному настільному тенісі спостерігається активна тенденція до збільшення використання атакуючих прийомів, зокрема топ-</w:t>
      </w:r>
      <w:proofErr w:type="spellStart"/>
      <w:r w:rsidRPr="002843E8">
        <w:rPr>
          <w:sz w:val="28"/>
          <w:szCs w:val="28"/>
        </w:rPr>
        <w:t>спінів</w:t>
      </w:r>
      <w:proofErr w:type="spellEnd"/>
      <w:r w:rsidRPr="002843E8">
        <w:rPr>
          <w:sz w:val="28"/>
          <w:szCs w:val="28"/>
        </w:rPr>
        <w:t xml:space="preserve">, топ-ударів та інших активних ударів, які становлять від 38% до 45% загальної кількості ударів. Звільнення (зрізи) складають від 15% до 20%, накати також від 15% до 20%, а </w:t>
      </w:r>
      <w:proofErr w:type="spellStart"/>
      <w:r w:rsidRPr="002843E8">
        <w:rPr>
          <w:sz w:val="28"/>
          <w:szCs w:val="28"/>
        </w:rPr>
        <w:t>завершуючі</w:t>
      </w:r>
      <w:proofErr w:type="spellEnd"/>
      <w:r w:rsidRPr="002843E8">
        <w:rPr>
          <w:sz w:val="28"/>
          <w:szCs w:val="28"/>
        </w:rPr>
        <w:t xml:space="preserve"> удари становлять від 7% до 10%. Для порівняння, </w:t>
      </w:r>
      <w:r>
        <w:rPr>
          <w:sz w:val="28"/>
          <w:szCs w:val="28"/>
        </w:rPr>
        <w:t>до зміни правил</w:t>
      </w:r>
      <w:r w:rsidRPr="002843E8">
        <w:rPr>
          <w:sz w:val="28"/>
          <w:szCs w:val="28"/>
        </w:rPr>
        <w:t xml:space="preserve"> використання топ-</w:t>
      </w:r>
      <w:proofErr w:type="spellStart"/>
      <w:r w:rsidRPr="002843E8">
        <w:rPr>
          <w:sz w:val="28"/>
          <w:szCs w:val="28"/>
        </w:rPr>
        <w:t>спінів</w:t>
      </w:r>
      <w:proofErr w:type="spellEnd"/>
      <w:r w:rsidRPr="002843E8">
        <w:rPr>
          <w:sz w:val="28"/>
          <w:szCs w:val="28"/>
        </w:rPr>
        <w:t xml:space="preserve"> становило 32,25%, зрізи ‒</w:t>
      </w:r>
      <w:r>
        <w:rPr>
          <w:sz w:val="28"/>
          <w:szCs w:val="28"/>
        </w:rPr>
        <w:t xml:space="preserve"> </w:t>
      </w:r>
      <w:r w:rsidRPr="002843E8">
        <w:rPr>
          <w:sz w:val="28"/>
          <w:szCs w:val="28"/>
        </w:rPr>
        <w:t>22,22%, накати ‒21,15%, підставки ‒</w:t>
      </w:r>
      <w:r>
        <w:rPr>
          <w:sz w:val="28"/>
          <w:szCs w:val="28"/>
        </w:rPr>
        <w:t xml:space="preserve"> </w:t>
      </w:r>
      <w:r w:rsidRPr="002843E8">
        <w:rPr>
          <w:sz w:val="28"/>
          <w:szCs w:val="28"/>
        </w:rPr>
        <w:t xml:space="preserve">17,52%, а </w:t>
      </w:r>
      <w:proofErr w:type="spellStart"/>
      <w:r w:rsidRPr="002843E8">
        <w:rPr>
          <w:sz w:val="28"/>
          <w:szCs w:val="28"/>
        </w:rPr>
        <w:t>завершуючі</w:t>
      </w:r>
      <w:proofErr w:type="spellEnd"/>
      <w:r w:rsidRPr="002843E8">
        <w:rPr>
          <w:sz w:val="28"/>
          <w:szCs w:val="28"/>
        </w:rPr>
        <w:t xml:space="preserve"> удари </w:t>
      </w:r>
      <w:r w:rsidRPr="009B490A">
        <w:rPr>
          <w:sz w:val="28"/>
          <w:szCs w:val="28"/>
        </w:rPr>
        <w:t>‒</w:t>
      </w:r>
      <w:r w:rsidRPr="002843E8">
        <w:rPr>
          <w:sz w:val="28"/>
          <w:szCs w:val="28"/>
        </w:rPr>
        <w:t xml:space="preserve"> 6,86%</w:t>
      </w:r>
      <w:r w:rsidR="001A72C9">
        <w:rPr>
          <w:sz w:val="28"/>
          <w:szCs w:val="28"/>
        </w:rPr>
        <w:t xml:space="preserve"> </w:t>
      </w:r>
      <w:r w:rsidR="001A72C9" w:rsidRPr="007C2723">
        <w:rPr>
          <w:sz w:val="28"/>
          <w:szCs w:val="28"/>
        </w:rPr>
        <w:t>[</w:t>
      </w:r>
      <w:r w:rsidR="001A72C9">
        <w:rPr>
          <w:sz w:val="28"/>
          <w:szCs w:val="28"/>
        </w:rPr>
        <w:t>58</w:t>
      </w:r>
      <w:r w:rsidR="001A72C9" w:rsidRPr="007C2723">
        <w:rPr>
          <w:sz w:val="28"/>
          <w:szCs w:val="28"/>
        </w:rPr>
        <w:t>].</w:t>
      </w:r>
    </w:p>
    <w:p w:rsidR="00CE3EBF" w:rsidRDefault="00C26E88" w:rsidP="00C26E88">
      <w:pPr>
        <w:pStyle w:val="a5"/>
        <w:spacing w:line="360" w:lineRule="auto"/>
        <w:ind w:firstLine="709"/>
        <w:jc w:val="both"/>
        <w:rPr>
          <w:sz w:val="28"/>
          <w:szCs w:val="28"/>
        </w:rPr>
      </w:pPr>
      <w:r w:rsidRPr="002843E8">
        <w:rPr>
          <w:sz w:val="28"/>
          <w:szCs w:val="28"/>
        </w:rPr>
        <w:t xml:space="preserve">Після введення нових правил, значно зросла важливість подачі в успішному розіграші очка. Гравці виконують від 8 до 10 подач за партію, і 80-90% з них подаються з лівого кута столу за допомогою правої сторони ракетки. Сильні тенісисти виграють до 50-62% очок на своїх подачах. За спостереженнями азіатських тенісистів, перевагу надається першим 2-3 </w:t>
      </w:r>
      <w:r w:rsidRPr="002843E8">
        <w:rPr>
          <w:sz w:val="28"/>
          <w:szCs w:val="28"/>
        </w:rPr>
        <w:lastRenderedPageBreak/>
        <w:t>ударам, сильному топ-</w:t>
      </w:r>
      <w:proofErr w:type="spellStart"/>
      <w:r w:rsidRPr="002843E8">
        <w:rPr>
          <w:sz w:val="28"/>
          <w:szCs w:val="28"/>
        </w:rPr>
        <w:t>спіну</w:t>
      </w:r>
      <w:proofErr w:type="spellEnd"/>
      <w:r w:rsidRPr="002843E8">
        <w:rPr>
          <w:sz w:val="28"/>
          <w:szCs w:val="28"/>
        </w:rPr>
        <w:t xml:space="preserve"> або топ-удару та короткій грі над столом (зрізам, блокам та знижкам)</w:t>
      </w:r>
      <w:r w:rsidR="00CE3EBF">
        <w:rPr>
          <w:sz w:val="28"/>
          <w:szCs w:val="28"/>
        </w:rPr>
        <w:t xml:space="preserve"> </w:t>
      </w:r>
      <w:r w:rsidR="00CE3EBF" w:rsidRPr="00D2266A">
        <w:rPr>
          <w:sz w:val="28"/>
          <w:szCs w:val="28"/>
        </w:rPr>
        <w:t>[</w:t>
      </w:r>
      <w:r w:rsidR="00CE3EBF">
        <w:rPr>
          <w:sz w:val="28"/>
          <w:szCs w:val="28"/>
        </w:rPr>
        <w:t>15;19</w:t>
      </w:r>
      <w:r w:rsidR="00CE3EBF" w:rsidRPr="00D2266A">
        <w:rPr>
          <w:sz w:val="28"/>
          <w:szCs w:val="28"/>
        </w:rPr>
        <w:t>].</w:t>
      </w:r>
    </w:p>
    <w:p w:rsidR="00C26E88" w:rsidRPr="002843E8" w:rsidRDefault="00C26E88" w:rsidP="00C26E88">
      <w:pPr>
        <w:pStyle w:val="a5"/>
        <w:spacing w:line="360" w:lineRule="auto"/>
        <w:ind w:firstLine="709"/>
        <w:jc w:val="both"/>
        <w:rPr>
          <w:sz w:val="28"/>
          <w:szCs w:val="28"/>
        </w:rPr>
      </w:pPr>
      <w:r w:rsidRPr="002843E8">
        <w:rPr>
          <w:sz w:val="28"/>
          <w:szCs w:val="28"/>
        </w:rPr>
        <w:t>Швидкість польоту м</w:t>
      </w:r>
      <w:r w:rsidR="00451B44">
        <w:rPr>
          <w:sz w:val="28"/>
          <w:szCs w:val="28"/>
        </w:rPr>
        <w:t>’</w:t>
      </w:r>
      <w:r w:rsidRPr="002843E8">
        <w:rPr>
          <w:sz w:val="28"/>
          <w:szCs w:val="28"/>
        </w:rPr>
        <w:t xml:space="preserve">яча є ключовим аспектом сучасної гри. Гравцям потрібно грати </w:t>
      </w:r>
      <w:proofErr w:type="spellStart"/>
      <w:r w:rsidRPr="002843E8">
        <w:rPr>
          <w:sz w:val="28"/>
          <w:szCs w:val="28"/>
        </w:rPr>
        <w:t>м</w:t>
      </w:r>
      <w:r w:rsidR="00451B44">
        <w:rPr>
          <w:sz w:val="28"/>
          <w:szCs w:val="28"/>
        </w:rPr>
        <w:t>’</w:t>
      </w:r>
      <w:r w:rsidRPr="002843E8">
        <w:rPr>
          <w:sz w:val="28"/>
          <w:szCs w:val="28"/>
        </w:rPr>
        <w:t>ячем</w:t>
      </w:r>
      <w:proofErr w:type="spellEnd"/>
      <w:r w:rsidRPr="002843E8">
        <w:rPr>
          <w:sz w:val="28"/>
          <w:szCs w:val="28"/>
        </w:rPr>
        <w:t xml:space="preserve"> швидко, щоб запобігти супернику готуватися до сильних ударів і утримувати ініціативу. Оскільки час на прийняття рішення становить лише 0,14-0,19 секунди, а час взаємодії ракетки з </w:t>
      </w:r>
      <w:proofErr w:type="spellStart"/>
      <w:r w:rsidRPr="002843E8">
        <w:rPr>
          <w:sz w:val="28"/>
          <w:szCs w:val="28"/>
        </w:rPr>
        <w:t>м</w:t>
      </w:r>
      <w:r w:rsidR="00451B44">
        <w:rPr>
          <w:sz w:val="28"/>
          <w:szCs w:val="28"/>
        </w:rPr>
        <w:t>’</w:t>
      </w:r>
      <w:r w:rsidRPr="002843E8">
        <w:rPr>
          <w:sz w:val="28"/>
          <w:szCs w:val="28"/>
        </w:rPr>
        <w:t>ячем</w:t>
      </w:r>
      <w:proofErr w:type="spellEnd"/>
      <w:r w:rsidRPr="002843E8">
        <w:rPr>
          <w:sz w:val="28"/>
          <w:szCs w:val="28"/>
        </w:rPr>
        <w:t xml:space="preserve"> дуже короткий, приблизно 0,005-0,01 секунди, гравці повинні </w:t>
      </w:r>
      <w:proofErr w:type="spellStart"/>
      <w:r w:rsidRPr="002843E8">
        <w:rPr>
          <w:sz w:val="28"/>
          <w:szCs w:val="28"/>
        </w:rPr>
        <w:t>антиципувати</w:t>
      </w:r>
      <w:proofErr w:type="spellEnd"/>
      <w:r w:rsidRPr="002843E8">
        <w:rPr>
          <w:sz w:val="28"/>
          <w:szCs w:val="28"/>
        </w:rPr>
        <w:t xml:space="preserve"> дії суперника або реагувати під час його виконання.</w:t>
      </w:r>
    </w:p>
    <w:p w:rsidR="00C26E88" w:rsidRDefault="00C26E88" w:rsidP="00C26E88">
      <w:pPr>
        <w:pStyle w:val="a5"/>
        <w:spacing w:line="360" w:lineRule="auto"/>
        <w:ind w:firstLine="709"/>
        <w:jc w:val="both"/>
        <w:rPr>
          <w:sz w:val="28"/>
          <w:szCs w:val="28"/>
        </w:rPr>
      </w:pPr>
      <w:r w:rsidRPr="002843E8">
        <w:rPr>
          <w:sz w:val="28"/>
          <w:szCs w:val="28"/>
        </w:rPr>
        <w:t>У грі настільного тенісу велика увага приділяється руху по майданчику. Пересування гравця мають різноманітну траєкторію, залежать від напряму подачі м</w:t>
      </w:r>
      <w:r w:rsidR="00451B44">
        <w:rPr>
          <w:sz w:val="28"/>
          <w:szCs w:val="28"/>
        </w:rPr>
        <w:t>’</w:t>
      </w:r>
      <w:r w:rsidRPr="002843E8">
        <w:rPr>
          <w:sz w:val="28"/>
          <w:szCs w:val="28"/>
        </w:rPr>
        <w:t xml:space="preserve">яча суперником та власних рішень гравця. Вони можуть включати в себе рухи вперед, вперед-управо, вперед-вліво, направо, наліво, назад, назад-направо, назад-наліво, а також переміщення по </w:t>
      </w:r>
      <w:proofErr w:type="spellStart"/>
      <w:r w:rsidRPr="002843E8">
        <w:rPr>
          <w:sz w:val="28"/>
          <w:szCs w:val="28"/>
        </w:rPr>
        <w:t>дузі</w:t>
      </w:r>
      <w:proofErr w:type="spellEnd"/>
      <w:r w:rsidRPr="002843E8">
        <w:rPr>
          <w:sz w:val="28"/>
          <w:szCs w:val="28"/>
        </w:rPr>
        <w:t>. Траєкторії цих переміщень різняться за довжиною та складністю, і вони характеризуються швидким початком і зупинками під час кожного нового руху</w:t>
      </w:r>
      <w:r w:rsidR="001A72C9">
        <w:rPr>
          <w:sz w:val="28"/>
          <w:szCs w:val="28"/>
        </w:rPr>
        <w:t xml:space="preserve"> </w:t>
      </w:r>
      <w:r w:rsidR="001A72C9" w:rsidRPr="007C2723">
        <w:rPr>
          <w:sz w:val="28"/>
          <w:szCs w:val="28"/>
        </w:rPr>
        <w:t>[</w:t>
      </w:r>
      <w:r w:rsidR="001A72C9">
        <w:rPr>
          <w:sz w:val="28"/>
          <w:szCs w:val="28"/>
        </w:rPr>
        <w:t>60</w:t>
      </w:r>
      <w:r w:rsidR="001A72C9" w:rsidRPr="007C2723">
        <w:rPr>
          <w:sz w:val="28"/>
          <w:szCs w:val="28"/>
        </w:rPr>
        <w:t>].</w:t>
      </w:r>
    </w:p>
    <w:p w:rsidR="00C26E88" w:rsidRPr="009B490A" w:rsidRDefault="00C26E88" w:rsidP="00C26E88">
      <w:pPr>
        <w:pStyle w:val="a5"/>
        <w:spacing w:line="360" w:lineRule="auto"/>
        <w:ind w:firstLine="709"/>
        <w:jc w:val="both"/>
        <w:rPr>
          <w:sz w:val="28"/>
          <w:szCs w:val="28"/>
        </w:rPr>
      </w:pPr>
      <w:r w:rsidRPr="009B490A">
        <w:rPr>
          <w:sz w:val="28"/>
          <w:szCs w:val="28"/>
        </w:rPr>
        <w:t>Взаємозв</w:t>
      </w:r>
      <w:r w:rsidR="00451B44">
        <w:rPr>
          <w:sz w:val="28"/>
          <w:szCs w:val="28"/>
        </w:rPr>
        <w:t>’</w:t>
      </w:r>
      <w:r w:rsidRPr="009B490A">
        <w:rPr>
          <w:sz w:val="28"/>
          <w:szCs w:val="28"/>
        </w:rPr>
        <w:t>язок між прискореннями і зупинками в грі тенісиста пов</w:t>
      </w:r>
      <w:r w:rsidR="00451B44">
        <w:rPr>
          <w:sz w:val="28"/>
          <w:szCs w:val="28"/>
        </w:rPr>
        <w:t>’</w:t>
      </w:r>
      <w:r w:rsidRPr="009B490A">
        <w:rPr>
          <w:sz w:val="28"/>
          <w:szCs w:val="28"/>
        </w:rPr>
        <w:t>язаний з різноманітністю його рухів під час матчу, включаючи підходи до м</w:t>
      </w:r>
      <w:r w:rsidR="00451B44">
        <w:rPr>
          <w:sz w:val="28"/>
          <w:szCs w:val="28"/>
        </w:rPr>
        <w:t>’</w:t>
      </w:r>
      <w:r w:rsidRPr="009B490A">
        <w:rPr>
          <w:sz w:val="28"/>
          <w:szCs w:val="28"/>
        </w:rPr>
        <w:t>яча та підготовку до удару, сам удар і пересування після удару, спричинені необхідністю зайняти оптимальну позицію.</w:t>
      </w:r>
    </w:p>
    <w:p w:rsidR="00C26E88" w:rsidRPr="009B490A" w:rsidRDefault="00C26E88" w:rsidP="00C26E88">
      <w:pPr>
        <w:pStyle w:val="a5"/>
        <w:spacing w:line="360" w:lineRule="auto"/>
        <w:ind w:firstLine="709"/>
        <w:jc w:val="both"/>
        <w:rPr>
          <w:sz w:val="28"/>
          <w:szCs w:val="28"/>
        </w:rPr>
      </w:pPr>
      <w:r w:rsidRPr="009B490A">
        <w:rPr>
          <w:sz w:val="28"/>
          <w:szCs w:val="28"/>
        </w:rPr>
        <w:t>Виконання різних типів рухів вимагає від гравця різного зусиль, інколи максимальних. Якщо гравець передбачає напрямок м</w:t>
      </w:r>
      <w:r w:rsidR="00451B44">
        <w:rPr>
          <w:sz w:val="28"/>
          <w:szCs w:val="28"/>
        </w:rPr>
        <w:t>’</w:t>
      </w:r>
      <w:r w:rsidRPr="009B490A">
        <w:rPr>
          <w:sz w:val="28"/>
          <w:szCs w:val="28"/>
        </w:rPr>
        <w:t>яча заздалегідь і може відповідно реагувати, то зустріти м</w:t>
      </w:r>
      <w:r w:rsidR="00451B44">
        <w:rPr>
          <w:sz w:val="28"/>
          <w:szCs w:val="28"/>
        </w:rPr>
        <w:t>’</w:t>
      </w:r>
      <w:r w:rsidRPr="009B490A">
        <w:rPr>
          <w:sz w:val="28"/>
          <w:szCs w:val="28"/>
        </w:rPr>
        <w:t>яч і відповісти на нього не є проблемою. Але існують ситуації, коли гравцеві доводиться подолати відстань в 2-3 метри з максимальною для нього швидкістю</w:t>
      </w:r>
      <w:r w:rsidR="00CE3EBF">
        <w:rPr>
          <w:sz w:val="28"/>
          <w:szCs w:val="28"/>
        </w:rPr>
        <w:t xml:space="preserve"> </w:t>
      </w:r>
      <w:r w:rsidR="00CE3EBF" w:rsidRPr="00D2266A">
        <w:rPr>
          <w:sz w:val="28"/>
          <w:szCs w:val="28"/>
        </w:rPr>
        <w:t>[</w:t>
      </w:r>
      <w:r w:rsidR="00CE3EBF">
        <w:rPr>
          <w:sz w:val="28"/>
          <w:szCs w:val="28"/>
        </w:rPr>
        <w:t>29</w:t>
      </w:r>
      <w:r w:rsidR="00CE3EBF" w:rsidRPr="00D2266A">
        <w:rPr>
          <w:sz w:val="28"/>
          <w:szCs w:val="28"/>
        </w:rPr>
        <w:t>].</w:t>
      </w:r>
    </w:p>
    <w:p w:rsidR="00C26E88" w:rsidRPr="009B490A" w:rsidRDefault="00C26E88" w:rsidP="00C26E88">
      <w:pPr>
        <w:pStyle w:val="a5"/>
        <w:spacing w:line="360" w:lineRule="auto"/>
        <w:ind w:firstLine="709"/>
        <w:jc w:val="both"/>
        <w:rPr>
          <w:sz w:val="28"/>
          <w:szCs w:val="28"/>
        </w:rPr>
      </w:pPr>
      <w:r w:rsidRPr="009B490A">
        <w:rPr>
          <w:sz w:val="28"/>
          <w:szCs w:val="28"/>
        </w:rPr>
        <w:t>В розгляді рухів тенісиста в грі розподілення таке: близько 47% рухів - вперед, 48% ‒ в бічному напрямку, а 5% ‒ назад. У середньому близько 80% ударів гравця атакуючого стилю виконуються на ближній до столу відстані, 13% ‒ на середній відстані і лише 7% ‒ на великій відстані.</w:t>
      </w:r>
    </w:p>
    <w:p w:rsidR="00C26E88" w:rsidRPr="009B490A" w:rsidRDefault="00C26E88" w:rsidP="00C26E88">
      <w:pPr>
        <w:pStyle w:val="a5"/>
        <w:spacing w:line="360" w:lineRule="auto"/>
        <w:ind w:firstLine="709"/>
        <w:jc w:val="both"/>
        <w:rPr>
          <w:sz w:val="28"/>
          <w:szCs w:val="28"/>
        </w:rPr>
      </w:pPr>
      <w:r w:rsidRPr="009B490A">
        <w:rPr>
          <w:sz w:val="28"/>
          <w:szCs w:val="28"/>
        </w:rPr>
        <w:t>Максимальна зафіксована швидкість переміщення гравця становить 7,95 м/с, за деякими даними ‒ до 10 м/с.</w:t>
      </w:r>
    </w:p>
    <w:p w:rsidR="00C26E88" w:rsidRDefault="00C26E88" w:rsidP="00C26E88">
      <w:pPr>
        <w:pStyle w:val="a5"/>
        <w:spacing w:line="360" w:lineRule="auto"/>
        <w:ind w:firstLine="709"/>
        <w:jc w:val="both"/>
        <w:rPr>
          <w:sz w:val="28"/>
          <w:szCs w:val="28"/>
        </w:rPr>
      </w:pPr>
      <w:r w:rsidRPr="009B490A">
        <w:rPr>
          <w:sz w:val="28"/>
          <w:szCs w:val="28"/>
        </w:rPr>
        <w:lastRenderedPageBreak/>
        <w:t>У зв</w:t>
      </w:r>
      <w:r w:rsidR="00451B44">
        <w:rPr>
          <w:sz w:val="28"/>
          <w:szCs w:val="28"/>
        </w:rPr>
        <w:t>’</w:t>
      </w:r>
      <w:r w:rsidRPr="009B490A">
        <w:rPr>
          <w:sz w:val="28"/>
          <w:szCs w:val="28"/>
        </w:rPr>
        <w:t xml:space="preserve">язку із змінами в техніці і тактиці гри також змінився характер переміщень гравців по майданчику. За даними </w:t>
      </w:r>
      <w:r>
        <w:rPr>
          <w:sz w:val="28"/>
          <w:szCs w:val="28"/>
        </w:rPr>
        <w:t>вітчизняних дослідників</w:t>
      </w:r>
      <w:r w:rsidRPr="009B490A">
        <w:rPr>
          <w:sz w:val="28"/>
          <w:szCs w:val="28"/>
        </w:rPr>
        <w:t>, захисник, що розігрував одне очко за 6-8 ударів, подолав за цей час близько 50 метрів, за одну партію - близько 1500 метрів, за 3 партії - 4,5 кілометри, а за 5 партій - 7 кілометрів. За даними 1990-х років, тенісист подолав в середньому відстань близько 1 кілометра (800-1500 м) за одну партію. Аналіз сучасного настільного тенісу показує, що за одну партію тенісист в середньому долає відстань від 12 до 15 метрів, при цьому найкоротше переміщення становить приблизно 0,1 метра, а найбільше - 1,5-2,0 метра.</w:t>
      </w:r>
    </w:p>
    <w:p w:rsidR="00C26E88" w:rsidRDefault="00C26E88" w:rsidP="00C26E88">
      <w:pPr>
        <w:pStyle w:val="a5"/>
        <w:spacing w:line="360" w:lineRule="auto"/>
        <w:ind w:firstLine="709"/>
        <w:jc w:val="both"/>
        <w:rPr>
          <w:sz w:val="28"/>
          <w:szCs w:val="28"/>
        </w:rPr>
      </w:pPr>
      <w:r w:rsidRPr="00815AC7">
        <w:rPr>
          <w:sz w:val="28"/>
          <w:szCs w:val="28"/>
        </w:rPr>
        <w:t xml:space="preserve">Навантаження. В одному дні командних змагань може відбутися до 25 партій, з середньою тривалістю 86 годин і 27 секунд. Під час цих матчів гравець здійснює від 2718 до 11314 рухів рукою. У зустрічах, які складаються з трьох партій, гравець виконує від 302 до 1246 рухів рукою, що в середньому становить від 0,26 до 0,69 рухів на секунду. </w:t>
      </w:r>
      <w:r w:rsidR="00C4296E">
        <w:rPr>
          <w:sz w:val="28"/>
          <w:szCs w:val="28"/>
        </w:rPr>
        <w:t>Г</w:t>
      </w:r>
      <w:r w:rsidRPr="00815AC7">
        <w:rPr>
          <w:sz w:val="28"/>
          <w:szCs w:val="28"/>
        </w:rPr>
        <w:t xml:space="preserve">раючи в атакуючому стилі, тенісист зазвичай виконує менше атакуючих ударів, але витрачає більше енергії. Упродовж року гравці високого класу беруть участь у понад 80 днях змагань, відіграють більше 400 партій і проходять великий обсяг тренувальних навантажень, який може сягати до 2000 годин. Це призводить до значних фізичних і </w:t>
      </w:r>
      <w:proofErr w:type="spellStart"/>
      <w:r w:rsidRPr="00815AC7">
        <w:rPr>
          <w:sz w:val="28"/>
          <w:szCs w:val="28"/>
        </w:rPr>
        <w:t>емоційно</w:t>
      </w:r>
      <w:proofErr w:type="spellEnd"/>
      <w:r w:rsidRPr="00815AC7">
        <w:rPr>
          <w:sz w:val="28"/>
          <w:szCs w:val="28"/>
        </w:rPr>
        <w:t>-психічних навантажень</w:t>
      </w:r>
      <w:r w:rsidR="00CE3EBF">
        <w:rPr>
          <w:sz w:val="28"/>
          <w:szCs w:val="28"/>
        </w:rPr>
        <w:t xml:space="preserve"> </w:t>
      </w:r>
      <w:r w:rsidR="00CE3EBF" w:rsidRPr="00D2266A">
        <w:rPr>
          <w:sz w:val="28"/>
          <w:szCs w:val="28"/>
        </w:rPr>
        <w:t>[</w:t>
      </w:r>
      <w:r w:rsidR="00CE3EBF">
        <w:rPr>
          <w:sz w:val="28"/>
          <w:szCs w:val="28"/>
        </w:rPr>
        <w:t>33</w:t>
      </w:r>
      <w:r w:rsidR="00CE3EBF" w:rsidRPr="00D2266A">
        <w:rPr>
          <w:sz w:val="28"/>
          <w:szCs w:val="28"/>
        </w:rPr>
        <w:t>].</w:t>
      </w:r>
    </w:p>
    <w:p w:rsidR="003B2D65" w:rsidRDefault="003B2D65" w:rsidP="00C26E88">
      <w:pPr>
        <w:pStyle w:val="a5"/>
        <w:spacing w:line="360" w:lineRule="auto"/>
        <w:ind w:firstLine="709"/>
        <w:jc w:val="both"/>
        <w:rPr>
          <w:sz w:val="28"/>
          <w:szCs w:val="28"/>
        </w:rPr>
      </w:pPr>
    </w:p>
    <w:p w:rsidR="003B2D65" w:rsidRPr="00640889" w:rsidRDefault="003B2D65" w:rsidP="003B2D65">
      <w:pPr>
        <w:pStyle w:val="a5"/>
        <w:spacing w:line="360" w:lineRule="auto"/>
        <w:ind w:firstLine="709"/>
        <w:contextualSpacing/>
        <w:jc w:val="both"/>
        <w:rPr>
          <w:b/>
          <w:bCs/>
          <w:sz w:val="28"/>
          <w:szCs w:val="28"/>
        </w:rPr>
      </w:pPr>
      <w:r w:rsidRPr="00640889">
        <w:rPr>
          <w:b/>
          <w:bCs/>
          <w:sz w:val="28"/>
          <w:szCs w:val="28"/>
        </w:rPr>
        <w:t xml:space="preserve">1.6. </w:t>
      </w:r>
      <w:proofErr w:type="spellStart"/>
      <w:r w:rsidRPr="00640889">
        <w:rPr>
          <w:b/>
          <w:bCs/>
          <w:sz w:val="28"/>
          <w:szCs w:val="28"/>
        </w:rPr>
        <w:t>Морфофункціональні</w:t>
      </w:r>
      <w:proofErr w:type="spellEnd"/>
      <w:r w:rsidRPr="00640889">
        <w:rPr>
          <w:b/>
          <w:bCs/>
          <w:sz w:val="28"/>
          <w:szCs w:val="28"/>
        </w:rPr>
        <w:t xml:space="preserve"> вимоги до гравців у настільний теніс</w:t>
      </w:r>
    </w:p>
    <w:p w:rsidR="003B2D65" w:rsidRPr="00640889" w:rsidRDefault="003B2D65" w:rsidP="003B2D65">
      <w:pPr>
        <w:pStyle w:val="a5"/>
        <w:spacing w:line="360" w:lineRule="auto"/>
        <w:ind w:firstLine="709"/>
        <w:contextualSpacing/>
        <w:jc w:val="both"/>
        <w:rPr>
          <w:sz w:val="28"/>
          <w:szCs w:val="28"/>
        </w:rPr>
      </w:pPr>
      <w:r w:rsidRPr="00640889">
        <w:rPr>
          <w:sz w:val="28"/>
          <w:szCs w:val="28"/>
        </w:rPr>
        <w:t xml:space="preserve">Настільний теніс ‒ це </w:t>
      </w:r>
      <w:proofErr w:type="spellStart"/>
      <w:r w:rsidRPr="00640889">
        <w:rPr>
          <w:sz w:val="28"/>
          <w:szCs w:val="28"/>
        </w:rPr>
        <w:t>високодинамічна</w:t>
      </w:r>
      <w:proofErr w:type="spellEnd"/>
      <w:r w:rsidRPr="00640889">
        <w:rPr>
          <w:sz w:val="28"/>
          <w:szCs w:val="28"/>
        </w:rPr>
        <w:t xml:space="preserve"> та складно координована гра, яка вимагає від спортсменів високої функціональної та психологічної підготовки. Ця гра відноситься до групи видів спорту, які вимагають поєднання аеробної та </w:t>
      </w:r>
      <w:proofErr w:type="spellStart"/>
      <w:r w:rsidRPr="00640889">
        <w:rPr>
          <w:sz w:val="28"/>
          <w:szCs w:val="28"/>
        </w:rPr>
        <w:t>анаеробно</w:t>
      </w:r>
      <w:proofErr w:type="spellEnd"/>
      <w:r w:rsidRPr="00640889">
        <w:rPr>
          <w:sz w:val="28"/>
          <w:szCs w:val="28"/>
        </w:rPr>
        <w:t>-анаеробної фізичної підготовки. Структура фізичного навантаження в цій грі можна охарактеризувати як інтервальну, з включенням інтенсивних короткочасних фаз активності і періодів відпочинку (пауз).</w:t>
      </w:r>
    </w:p>
    <w:p w:rsidR="003B2D65" w:rsidRPr="00640889" w:rsidRDefault="003B2D65" w:rsidP="003B2D65">
      <w:pPr>
        <w:pStyle w:val="a5"/>
        <w:spacing w:line="360" w:lineRule="auto"/>
        <w:ind w:firstLine="709"/>
        <w:contextualSpacing/>
        <w:jc w:val="both"/>
        <w:rPr>
          <w:sz w:val="28"/>
          <w:szCs w:val="28"/>
        </w:rPr>
      </w:pPr>
      <w:r w:rsidRPr="00640889">
        <w:rPr>
          <w:sz w:val="28"/>
          <w:szCs w:val="28"/>
        </w:rPr>
        <w:t xml:space="preserve">Специфіка фізичного навантаження під час гри в настільний теніс залежить від численних факторів, таких як техніко-тактична підготовленість і стиль гри самого гравця, стиль і сила гри суперника, характер боротьби під час </w:t>
      </w:r>
      <w:r w:rsidRPr="00640889">
        <w:rPr>
          <w:sz w:val="28"/>
          <w:szCs w:val="28"/>
        </w:rPr>
        <w:lastRenderedPageBreak/>
        <w:t>зустрічі, обладнання і інше. Важливо також зазначити, що гра в настільний теніс вимагає певних рівнів загальної та спеціальної витривалості, а також високої функціональної підготовки.</w:t>
      </w:r>
    </w:p>
    <w:p w:rsidR="003B2D65" w:rsidRDefault="003B2D65" w:rsidP="003B2D65">
      <w:pPr>
        <w:pStyle w:val="a5"/>
        <w:spacing w:line="360" w:lineRule="auto"/>
        <w:ind w:firstLine="709"/>
        <w:contextualSpacing/>
        <w:jc w:val="both"/>
        <w:rPr>
          <w:sz w:val="28"/>
          <w:szCs w:val="28"/>
        </w:rPr>
      </w:pPr>
      <w:r w:rsidRPr="00640889">
        <w:rPr>
          <w:sz w:val="28"/>
          <w:szCs w:val="28"/>
        </w:rPr>
        <w:t>Регулярні тренування в настільний теніс мають позитивний вплив на різні системи організму, зокрема, сприяють розвитку дихальної функції. Під час гри відбувається постійна вентиляція леген</w:t>
      </w:r>
      <w:r>
        <w:rPr>
          <w:sz w:val="28"/>
          <w:szCs w:val="28"/>
        </w:rPr>
        <w:t>ь</w:t>
      </w:r>
      <w:r w:rsidRPr="00640889">
        <w:rPr>
          <w:sz w:val="28"/>
          <w:szCs w:val="28"/>
        </w:rPr>
        <w:t>, і це може впливати на хвилинний об</w:t>
      </w:r>
      <w:r w:rsidR="00451B44">
        <w:rPr>
          <w:sz w:val="28"/>
          <w:szCs w:val="28"/>
        </w:rPr>
        <w:t>’</w:t>
      </w:r>
      <w:r w:rsidRPr="00640889">
        <w:rPr>
          <w:sz w:val="28"/>
          <w:szCs w:val="28"/>
        </w:rPr>
        <w:t>єм дихання (ХОД) - об</w:t>
      </w:r>
      <w:r w:rsidR="00451B44">
        <w:rPr>
          <w:sz w:val="28"/>
          <w:szCs w:val="28"/>
        </w:rPr>
        <w:t>’</w:t>
      </w:r>
      <w:r w:rsidRPr="00640889">
        <w:rPr>
          <w:sz w:val="28"/>
          <w:szCs w:val="28"/>
        </w:rPr>
        <w:t>єм повітря, який проходить через легені за 1 хвилину. У стані спокою ХОД зазвичай становить від 5 до 8 літрів, а під час інтенсивних фізичних навантажень він збільшується і може досягати значень від 150 до 180 літрів</w:t>
      </w:r>
      <w:r w:rsidR="00CE3EBF">
        <w:rPr>
          <w:sz w:val="28"/>
          <w:szCs w:val="28"/>
        </w:rPr>
        <w:t xml:space="preserve"> </w:t>
      </w:r>
      <w:r w:rsidR="00CE3EBF" w:rsidRPr="00D2266A">
        <w:rPr>
          <w:sz w:val="28"/>
          <w:szCs w:val="28"/>
        </w:rPr>
        <w:t>[</w:t>
      </w:r>
      <w:r w:rsidR="00CE3EBF">
        <w:rPr>
          <w:sz w:val="28"/>
          <w:szCs w:val="28"/>
        </w:rPr>
        <w:t>43;47</w:t>
      </w:r>
      <w:r w:rsidR="00CE3EBF" w:rsidRPr="00D2266A">
        <w:rPr>
          <w:sz w:val="28"/>
          <w:szCs w:val="28"/>
        </w:rPr>
        <w:t>].</w:t>
      </w:r>
    </w:p>
    <w:p w:rsidR="003B2D65" w:rsidRPr="00640889" w:rsidRDefault="003B2D65" w:rsidP="003B2D65">
      <w:pPr>
        <w:pStyle w:val="a5"/>
        <w:spacing w:line="360" w:lineRule="auto"/>
        <w:ind w:firstLine="709"/>
        <w:jc w:val="both"/>
        <w:rPr>
          <w:sz w:val="28"/>
          <w:szCs w:val="28"/>
        </w:rPr>
      </w:pPr>
      <w:r w:rsidRPr="00640889">
        <w:rPr>
          <w:sz w:val="28"/>
          <w:szCs w:val="28"/>
        </w:rPr>
        <w:t>Зазвичай, коли людина знаходиться в стані спокою, її споживання кисню становить приблизно 200-300 мл за хвилину. Проте, під час гри в настільний теніс цей показник збільшується до 2-3 літрів на хвилину, і це є зрозумілим явищем. М</w:t>
      </w:r>
      <w:r w:rsidR="00451B44">
        <w:rPr>
          <w:sz w:val="28"/>
          <w:szCs w:val="28"/>
        </w:rPr>
        <w:t>’</w:t>
      </w:r>
      <w:r w:rsidRPr="00640889">
        <w:rPr>
          <w:sz w:val="28"/>
          <w:szCs w:val="28"/>
        </w:rPr>
        <w:t>язова активність не можлива без підвищеного газообміну, оскільки енергія для м</w:t>
      </w:r>
      <w:r w:rsidR="00451B44">
        <w:rPr>
          <w:sz w:val="28"/>
          <w:szCs w:val="28"/>
        </w:rPr>
        <w:t>’</w:t>
      </w:r>
      <w:r w:rsidRPr="00640889">
        <w:rPr>
          <w:sz w:val="28"/>
          <w:szCs w:val="28"/>
        </w:rPr>
        <w:t>язів виділяється через окиснення органічних речовин. Навіть при невеликих фізичних навантаженнях можна помітити значні зміни в частоті дихання. При виконанні легкої фізичної роботи об</w:t>
      </w:r>
      <w:r w:rsidR="00451B44">
        <w:rPr>
          <w:sz w:val="28"/>
          <w:szCs w:val="28"/>
        </w:rPr>
        <w:t>’</w:t>
      </w:r>
      <w:r w:rsidRPr="00640889">
        <w:rPr>
          <w:sz w:val="28"/>
          <w:szCs w:val="28"/>
        </w:rPr>
        <w:t>єм легеневої вентиляції може збільшуватися вдвічі або навіть утричі, а при високому навантаженні ця кількість може зростати в 20-30 разів.</w:t>
      </w:r>
    </w:p>
    <w:p w:rsidR="003B2D65" w:rsidRPr="00640889" w:rsidRDefault="003B2D65" w:rsidP="003B2D65">
      <w:pPr>
        <w:pStyle w:val="a5"/>
        <w:spacing w:line="360" w:lineRule="auto"/>
        <w:ind w:firstLine="709"/>
        <w:jc w:val="both"/>
        <w:rPr>
          <w:sz w:val="28"/>
          <w:szCs w:val="28"/>
        </w:rPr>
      </w:pPr>
      <w:r w:rsidRPr="00640889">
        <w:rPr>
          <w:sz w:val="28"/>
          <w:szCs w:val="28"/>
        </w:rPr>
        <w:t>Максимальна киснева заборгованість організму людини може сягати 16-18 літрів. Проте під час гри в настільний теніс через короткочасні періоди розіграшу очка і значну кількість пауз між розіграшами киснева заборгованість гравців залишається невеликою.</w:t>
      </w:r>
    </w:p>
    <w:p w:rsidR="003B2D65" w:rsidRPr="00640889" w:rsidRDefault="003B2D65" w:rsidP="003B2D65">
      <w:pPr>
        <w:pStyle w:val="a5"/>
        <w:spacing w:line="360" w:lineRule="auto"/>
        <w:ind w:firstLine="709"/>
        <w:jc w:val="both"/>
        <w:rPr>
          <w:sz w:val="28"/>
          <w:szCs w:val="28"/>
        </w:rPr>
      </w:pPr>
      <w:r w:rsidRPr="00640889">
        <w:rPr>
          <w:sz w:val="28"/>
          <w:szCs w:val="28"/>
        </w:rPr>
        <w:t xml:space="preserve">Зазвичай, людина, яка не займається спортом, робить від 14 до 18 </w:t>
      </w:r>
      <w:r>
        <w:rPr>
          <w:sz w:val="28"/>
          <w:szCs w:val="28"/>
        </w:rPr>
        <w:t>вдихів та видихів</w:t>
      </w:r>
      <w:r w:rsidRPr="00640889">
        <w:rPr>
          <w:sz w:val="28"/>
          <w:szCs w:val="28"/>
        </w:rPr>
        <w:t xml:space="preserve"> в хвилину. Однак під час гри в настільний теніс ця кількість </w:t>
      </w:r>
      <w:r>
        <w:rPr>
          <w:sz w:val="28"/>
          <w:szCs w:val="28"/>
        </w:rPr>
        <w:t>вдихів та видихів</w:t>
      </w:r>
      <w:r w:rsidRPr="00640889">
        <w:rPr>
          <w:sz w:val="28"/>
          <w:szCs w:val="28"/>
        </w:rPr>
        <w:t xml:space="preserve"> може збільшуватися до 30-40 на хвилину</w:t>
      </w:r>
      <w:r w:rsidR="001A72C9">
        <w:rPr>
          <w:sz w:val="28"/>
          <w:szCs w:val="28"/>
        </w:rPr>
        <w:t xml:space="preserve"> </w:t>
      </w:r>
      <w:r w:rsidR="001A72C9" w:rsidRPr="007C2723">
        <w:rPr>
          <w:sz w:val="28"/>
          <w:szCs w:val="28"/>
        </w:rPr>
        <w:t>[</w:t>
      </w:r>
      <w:r w:rsidR="001A72C9">
        <w:rPr>
          <w:sz w:val="28"/>
          <w:szCs w:val="28"/>
        </w:rPr>
        <w:t>59;63</w:t>
      </w:r>
      <w:r w:rsidR="001A72C9" w:rsidRPr="007C2723">
        <w:rPr>
          <w:sz w:val="28"/>
          <w:szCs w:val="28"/>
        </w:rPr>
        <w:t>].</w:t>
      </w:r>
    </w:p>
    <w:p w:rsidR="003B2D65" w:rsidRPr="00640889" w:rsidRDefault="003B2D65" w:rsidP="003B2D65">
      <w:pPr>
        <w:pStyle w:val="a5"/>
        <w:spacing w:line="360" w:lineRule="auto"/>
        <w:ind w:firstLine="709"/>
        <w:jc w:val="both"/>
        <w:rPr>
          <w:sz w:val="28"/>
          <w:szCs w:val="28"/>
        </w:rPr>
      </w:pPr>
      <w:r w:rsidRPr="00640889">
        <w:rPr>
          <w:sz w:val="28"/>
          <w:szCs w:val="28"/>
        </w:rPr>
        <w:t>Під час значного фізичного навантаження об</w:t>
      </w:r>
      <w:r w:rsidR="00451B44">
        <w:rPr>
          <w:sz w:val="28"/>
          <w:szCs w:val="28"/>
        </w:rPr>
        <w:t>’</w:t>
      </w:r>
      <w:r w:rsidRPr="00640889">
        <w:rPr>
          <w:sz w:val="28"/>
          <w:szCs w:val="28"/>
        </w:rPr>
        <w:t xml:space="preserve">єм легеневої вентиляції зростає, що призводить до підвищення кисневого потоку в кров. Під час цього процесу з кожного літра вдихуваного повітря використовується більше кисню (4-6%), ніж у стані спокою (3-4%). При збільшенні фізичного навантаження </w:t>
      </w:r>
      <w:r w:rsidRPr="00640889">
        <w:rPr>
          <w:sz w:val="28"/>
          <w:szCs w:val="28"/>
        </w:rPr>
        <w:lastRenderedPageBreak/>
        <w:t>також зростає швидкість кровотоку. Наприклад, під час гри в настільний теніс серце може перекачувати до 35 літрів крові за хвилину.</w:t>
      </w:r>
    </w:p>
    <w:p w:rsidR="003B2D65" w:rsidRPr="00640889" w:rsidRDefault="003B2D65" w:rsidP="003B2D65">
      <w:pPr>
        <w:pStyle w:val="a5"/>
        <w:spacing w:line="360" w:lineRule="auto"/>
        <w:ind w:firstLine="709"/>
        <w:jc w:val="both"/>
        <w:rPr>
          <w:sz w:val="28"/>
          <w:szCs w:val="28"/>
        </w:rPr>
      </w:pPr>
      <w:r w:rsidRPr="00640889">
        <w:rPr>
          <w:sz w:val="28"/>
          <w:szCs w:val="28"/>
        </w:rPr>
        <w:t>Частота серцевих скорочень (ЧСС) також сильно залежить від навантаження. У стані спокою ЧСС зазвичай коливається від 50 до 80 ударів на хвилину. Проте під час тренувань і гри в настільний теніс ця кількість може значно зростати. Так, у тенісистів під час розминки ЧСС може сягати 120-140 ударів на хвилину, а під час активного розіграшу в грі вона може збільшуватися до 172-190 ударів на хвилину.</w:t>
      </w:r>
    </w:p>
    <w:p w:rsidR="003B2D65" w:rsidRDefault="003B2D65" w:rsidP="003B2D65">
      <w:pPr>
        <w:pStyle w:val="a5"/>
        <w:spacing w:line="360" w:lineRule="auto"/>
        <w:ind w:firstLine="709"/>
        <w:jc w:val="both"/>
        <w:rPr>
          <w:sz w:val="28"/>
          <w:szCs w:val="28"/>
        </w:rPr>
      </w:pPr>
      <w:r w:rsidRPr="00640889">
        <w:rPr>
          <w:sz w:val="28"/>
          <w:szCs w:val="28"/>
        </w:rPr>
        <w:t>ЧСС під час гри не тільки залежить від інтенсивності гри, але і від емоцій, від рахунку в грі та інших подій на майданчику. Також варто відзначити, що психічні навантаження можуть впливати на ЧСС гравців.</w:t>
      </w:r>
    </w:p>
    <w:p w:rsidR="003B2D65" w:rsidRPr="00640889" w:rsidRDefault="003B2D65" w:rsidP="003B2D65">
      <w:pPr>
        <w:pStyle w:val="a5"/>
        <w:spacing w:line="360" w:lineRule="auto"/>
        <w:ind w:firstLine="709"/>
        <w:jc w:val="both"/>
        <w:rPr>
          <w:sz w:val="28"/>
          <w:szCs w:val="28"/>
        </w:rPr>
      </w:pPr>
      <w:r w:rsidRPr="00640889">
        <w:rPr>
          <w:sz w:val="28"/>
          <w:szCs w:val="28"/>
        </w:rPr>
        <w:t xml:space="preserve">Величина концентрації лактату в крові під час змагань в середньому становить 2,28 ммоль/л (від 1,30 до 3,52 ммоль/л). Зафіксовано, що не відбувається істотного накопичення лактату в крові під час гри. Концентрація лактату майже не змінюється протягом гри, і, по суті, тенісист грає на одному рівні </w:t>
      </w:r>
      <w:proofErr w:type="spellStart"/>
      <w:r w:rsidRPr="00640889">
        <w:rPr>
          <w:sz w:val="28"/>
          <w:szCs w:val="28"/>
        </w:rPr>
        <w:t>закислення</w:t>
      </w:r>
      <w:proofErr w:type="spellEnd"/>
      <w:r w:rsidRPr="00640889">
        <w:rPr>
          <w:sz w:val="28"/>
          <w:szCs w:val="28"/>
        </w:rPr>
        <w:t>. Ці дані підтверджують, що гра в настільний теніс проходить трохи нижче за порогом анаеробного обміну (ПАНО)</w:t>
      </w:r>
      <w:r w:rsidR="00CE3EBF">
        <w:rPr>
          <w:sz w:val="28"/>
          <w:szCs w:val="28"/>
        </w:rPr>
        <w:t xml:space="preserve"> </w:t>
      </w:r>
      <w:r w:rsidR="00CE3EBF" w:rsidRPr="00D2266A">
        <w:rPr>
          <w:sz w:val="28"/>
          <w:szCs w:val="28"/>
        </w:rPr>
        <w:t>[</w:t>
      </w:r>
      <w:r w:rsidR="00CE3EBF">
        <w:rPr>
          <w:sz w:val="28"/>
          <w:szCs w:val="28"/>
        </w:rPr>
        <w:t>38;41</w:t>
      </w:r>
      <w:r w:rsidR="00CE3EBF" w:rsidRPr="00D2266A">
        <w:rPr>
          <w:sz w:val="28"/>
          <w:szCs w:val="28"/>
        </w:rPr>
        <w:t>].</w:t>
      </w:r>
    </w:p>
    <w:p w:rsidR="003B2D65" w:rsidRPr="00640889" w:rsidRDefault="003B2D65" w:rsidP="003B2D65">
      <w:pPr>
        <w:pStyle w:val="a5"/>
        <w:spacing w:line="360" w:lineRule="auto"/>
        <w:ind w:firstLine="709"/>
        <w:jc w:val="both"/>
        <w:rPr>
          <w:sz w:val="28"/>
          <w:szCs w:val="28"/>
        </w:rPr>
      </w:pPr>
      <w:r w:rsidRPr="00640889">
        <w:rPr>
          <w:sz w:val="28"/>
          <w:szCs w:val="28"/>
        </w:rPr>
        <w:t>Регулярні тренування настільним тенісом не лише зміцнюють системи дихання, серцево-судинну систему та м</w:t>
      </w:r>
      <w:r w:rsidR="00451B44">
        <w:rPr>
          <w:sz w:val="28"/>
          <w:szCs w:val="28"/>
        </w:rPr>
        <w:t>’</w:t>
      </w:r>
      <w:r w:rsidRPr="00640889">
        <w:rPr>
          <w:sz w:val="28"/>
          <w:szCs w:val="28"/>
        </w:rPr>
        <w:t>язовий апарат, але також сприяють розвитку важливих життєвих навичок. Тому найкращих тенісистів відрізняють блискавична реакція, спритність рухів, стійкість, швидкість реакцій як в обороні, так і в нападі, висока швидкість мислення, вміння приймати стратегічні рішення в долі секунди, велика працездатність, витривалість та інші якості.</w:t>
      </w:r>
    </w:p>
    <w:p w:rsidR="003B2D65" w:rsidRPr="00640889" w:rsidRDefault="003B2D65" w:rsidP="003B2D65">
      <w:pPr>
        <w:pStyle w:val="a5"/>
        <w:spacing w:line="360" w:lineRule="auto"/>
        <w:ind w:firstLine="709"/>
        <w:jc w:val="both"/>
        <w:rPr>
          <w:sz w:val="28"/>
          <w:szCs w:val="28"/>
        </w:rPr>
      </w:pPr>
      <w:r w:rsidRPr="00640889">
        <w:rPr>
          <w:sz w:val="28"/>
          <w:szCs w:val="28"/>
        </w:rPr>
        <w:t>Гра в настільний теніс активізує велику групу м</w:t>
      </w:r>
      <w:r w:rsidR="00451B44">
        <w:rPr>
          <w:sz w:val="28"/>
          <w:szCs w:val="28"/>
        </w:rPr>
        <w:t>’</w:t>
      </w:r>
      <w:r w:rsidRPr="00640889">
        <w:rPr>
          <w:sz w:val="28"/>
          <w:szCs w:val="28"/>
        </w:rPr>
        <w:t>язів у гравця, підвищує функціональність серцево-судинної та дихальної систем, і при цьому надає великий прилив енергії та бадьорості. Внаслідок регулярних тренувань розвивається загальна фізична підготовка організму, і всі органи та м</w:t>
      </w:r>
      <w:r w:rsidR="00451B44">
        <w:rPr>
          <w:sz w:val="28"/>
          <w:szCs w:val="28"/>
        </w:rPr>
        <w:t>’</w:t>
      </w:r>
      <w:r w:rsidRPr="00640889">
        <w:rPr>
          <w:sz w:val="28"/>
          <w:szCs w:val="28"/>
        </w:rPr>
        <w:t>язи адаптуються до високого рівня фізичних навантажень.</w:t>
      </w:r>
    </w:p>
    <w:p w:rsidR="003B2D65" w:rsidRDefault="003B2D65" w:rsidP="003B2D65">
      <w:pPr>
        <w:pStyle w:val="a5"/>
        <w:spacing w:line="360" w:lineRule="auto"/>
        <w:ind w:firstLine="709"/>
        <w:jc w:val="both"/>
        <w:rPr>
          <w:sz w:val="28"/>
          <w:szCs w:val="28"/>
        </w:rPr>
      </w:pPr>
      <w:r w:rsidRPr="00640889">
        <w:rPr>
          <w:sz w:val="28"/>
          <w:szCs w:val="28"/>
        </w:rPr>
        <w:lastRenderedPageBreak/>
        <w:t xml:space="preserve">Отже, гра в настільний теніс викликає значний тренувальний ефект, навіть не дивлячись на те, що під час гри гравець витрачає лише третину часу на фізичні рухи, а решта часу ‒ це паузи між розіграшами. Загальна дія фізичних навантажень в грі настільний теніс має змішаний </w:t>
      </w:r>
      <w:proofErr w:type="spellStart"/>
      <w:r w:rsidRPr="00640889">
        <w:rPr>
          <w:sz w:val="28"/>
          <w:szCs w:val="28"/>
        </w:rPr>
        <w:t>аеробно</w:t>
      </w:r>
      <w:proofErr w:type="spellEnd"/>
      <w:r w:rsidRPr="00640889">
        <w:rPr>
          <w:sz w:val="28"/>
          <w:szCs w:val="28"/>
        </w:rPr>
        <w:t>-анаеробний характер і нагадує режим інтервальних тренувань. Цей факт повинен бути врахований при плануванні тренувальних навантажень</w:t>
      </w:r>
      <w:r w:rsidR="00CE3EBF">
        <w:rPr>
          <w:sz w:val="28"/>
          <w:szCs w:val="28"/>
        </w:rPr>
        <w:t xml:space="preserve"> </w:t>
      </w:r>
      <w:r w:rsidR="00CE3EBF" w:rsidRPr="00D2266A">
        <w:rPr>
          <w:sz w:val="28"/>
          <w:szCs w:val="28"/>
        </w:rPr>
        <w:t>[</w:t>
      </w:r>
      <w:r w:rsidR="00CE3EBF">
        <w:rPr>
          <w:sz w:val="28"/>
          <w:szCs w:val="28"/>
        </w:rPr>
        <w:t>46</w:t>
      </w:r>
      <w:r w:rsidR="00CE3EBF" w:rsidRPr="00D2266A">
        <w:rPr>
          <w:sz w:val="28"/>
          <w:szCs w:val="28"/>
        </w:rPr>
        <w:t>].</w:t>
      </w:r>
    </w:p>
    <w:p w:rsidR="001A72C9" w:rsidRPr="00640889" w:rsidRDefault="001A72C9" w:rsidP="003B2D65">
      <w:pPr>
        <w:pStyle w:val="a5"/>
        <w:spacing w:line="360" w:lineRule="auto"/>
        <w:ind w:firstLine="709"/>
        <w:jc w:val="both"/>
        <w:rPr>
          <w:sz w:val="28"/>
          <w:szCs w:val="28"/>
        </w:rPr>
      </w:pPr>
    </w:p>
    <w:p w:rsidR="00CE3EBF" w:rsidRPr="005D5651" w:rsidRDefault="00CE3EBF" w:rsidP="00CE3EBF">
      <w:pPr>
        <w:pStyle w:val="a5"/>
        <w:spacing w:line="360" w:lineRule="auto"/>
        <w:ind w:firstLine="709"/>
        <w:contextualSpacing/>
        <w:jc w:val="both"/>
        <w:rPr>
          <w:b/>
          <w:bCs/>
          <w:sz w:val="28"/>
          <w:szCs w:val="28"/>
        </w:rPr>
      </w:pPr>
      <w:r w:rsidRPr="005D5651">
        <w:rPr>
          <w:b/>
          <w:bCs/>
          <w:sz w:val="28"/>
          <w:szCs w:val="28"/>
        </w:rPr>
        <w:t>1.7. Психологічні якості і властивості особистості гравця у настільний теніс</w:t>
      </w:r>
    </w:p>
    <w:p w:rsidR="00CE3EBF" w:rsidRPr="005D5651" w:rsidRDefault="00CE3EBF" w:rsidP="00CE3EBF">
      <w:pPr>
        <w:pStyle w:val="a5"/>
        <w:spacing w:line="360" w:lineRule="auto"/>
        <w:ind w:firstLine="709"/>
        <w:contextualSpacing/>
        <w:jc w:val="both"/>
        <w:rPr>
          <w:sz w:val="28"/>
          <w:szCs w:val="28"/>
        </w:rPr>
      </w:pPr>
      <w:r w:rsidRPr="005D5651">
        <w:rPr>
          <w:sz w:val="28"/>
          <w:szCs w:val="28"/>
        </w:rPr>
        <w:t>Однією з важливих особливостей настільного тенісу є значне покращення функціонування сенсорних систем у спортсменів зі зростанням їх тренованості. Це пояснюється необхідністю отримання та ефективної обробки великої кількості інформації про швидко змінний стан самого гравця та ігрову ситуацію. В першу чергу у тенісистів спостерігається покращення функцій зорового аналізатора, який передає близько 80% інформації.</w:t>
      </w:r>
    </w:p>
    <w:p w:rsidR="00CE3EBF" w:rsidRPr="005D5651" w:rsidRDefault="00CE3EBF" w:rsidP="00CE3EBF">
      <w:pPr>
        <w:pStyle w:val="a5"/>
        <w:spacing w:line="360" w:lineRule="auto"/>
        <w:ind w:firstLine="709"/>
        <w:contextualSpacing/>
        <w:jc w:val="both"/>
        <w:rPr>
          <w:sz w:val="28"/>
          <w:szCs w:val="28"/>
        </w:rPr>
      </w:pPr>
      <w:r w:rsidRPr="005D5651">
        <w:rPr>
          <w:sz w:val="28"/>
          <w:szCs w:val="28"/>
        </w:rPr>
        <w:t>Спортсмени демонструють підвищену швидкість обробки інформації під час простих і складних рухових реакцій, поліпшену здатність оцінювати глибину видимого, а також розширене поле зору. Позитивні зміни також відзначаються в інших сенсорних аналізаторах. Значущими зрушеннями є покращення в роботі вестибулярного апарату. Швидкі переміщення в просторі, різкі повороти і удари практично постійно стимулюють рецептори сенсорної системи.</w:t>
      </w:r>
    </w:p>
    <w:p w:rsidR="00CE3EBF" w:rsidRPr="005D5651" w:rsidRDefault="00CE3EBF" w:rsidP="00CE3EBF">
      <w:pPr>
        <w:pStyle w:val="a5"/>
        <w:spacing w:line="360" w:lineRule="auto"/>
        <w:ind w:firstLine="709"/>
        <w:contextualSpacing/>
        <w:jc w:val="both"/>
        <w:rPr>
          <w:sz w:val="28"/>
          <w:szCs w:val="28"/>
        </w:rPr>
      </w:pPr>
      <w:r w:rsidRPr="005D5651">
        <w:rPr>
          <w:sz w:val="28"/>
          <w:szCs w:val="28"/>
        </w:rPr>
        <w:t>При недостатній стійкості сенсорної системи виникають проблеми з точністю рухів гравця, і це змушує активувати внутрішні резерви системи.</w:t>
      </w:r>
    </w:p>
    <w:p w:rsidR="00CE3EBF" w:rsidRDefault="00CE3EBF" w:rsidP="00CE3EBF">
      <w:pPr>
        <w:pStyle w:val="a5"/>
        <w:spacing w:line="360" w:lineRule="auto"/>
        <w:ind w:firstLine="709"/>
        <w:contextualSpacing/>
        <w:jc w:val="both"/>
        <w:rPr>
          <w:sz w:val="28"/>
          <w:szCs w:val="28"/>
        </w:rPr>
      </w:pPr>
      <w:r w:rsidRPr="005D5651">
        <w:rPr>
          <w:sz w:val="28"/>
          <w:szCs w:val="28"/>
        </w:rPr>
        <w:t xml:space="preserve">У процесі тренування в тенісистів формуються специфічні відчуття, такі як </w:t>
      </w:r>
      <w:r>
        <w:rPr>
          <w:sz w:val="28"/>
          <w:szCs w:val="28"/>
        </w:rPr>
        <w:t>«</w:t>
      </w:r>
      <w:r w:rsidRPr="005D5651">
        <w:rPr>
          <w:sz w:val="28"/>
          <w:szCs w:val="28"/>
        </w:rPr>
        <w:t>відчуття дистанції</w:t>
      </w:r>
      <w:r>
        <w:rPr>
          <w:sz w:val="28"/>
          <w:szCs w:val="28"/>
        </w:rPr>
        <w:t>»</w:t>
      </w:r>
      <w:r w:rsidRPr="005D5651">
        <w:rPr>
          <w:sz w:val="28"/>
          <w:szCs w:val="28"/>
        </w:rPr>
        <w:t xml:space="preserve"> та </w:t>
      </w:r>
      <w:r>
        <w:rPr>
          <w:sz w:val="28"/>
          <w:szCs w:val="28"/>
        </w:rPr>
        <w:t>«</w:t>
      </w:r>
      <w:r w:rsidRPr="005D5651">
        <w:rPr>
          <w:sz w:val="28"/>
          <w:szCs w:val="28"/>
        </w:rPr>
        <w:t>відчуття м</w:t>
      </w:r>
      <w:r w:rsidR="00451B44">
        <w:rPr>
          <w:sz w:val="28"/>
          <w:szCs w:val="28"/>
        </w:rPr>
        <w:t>’</w:t>
      </w:r>
      <w:r w:rsidRPr="005D5651">
        <w:rPr>
          <w:sz w:val="28"/>
          <w:szCs w:val="28"/>
        </w:rPr>
        <w:t>яча</w:t>
      </w:r>
      <w:r>
        <w:rPr>
          <w:sz w:val="28"/>
          <w:szCs w:val="28"/>
        </w:rPr>
        <w:t>»</w:t>
      </w:r>
      <w:r w:rsidRPr="005D5651">
        <w:rPr>
          <w:sz w:val="28"/>
          <w:szCs w:val="28"/>
        </w:rPr>
        <w:t xml:space="preserve">. Ці відчуття особливо виражені у гравців, які знаходяться у гарній фізичній формі, і можуть втрачати актуальність або не формуватися при низькій тренованості або </w:t>
      </w:r>
      <w:proofErr w:type="spellStart"/>
      <w:r w:rsidRPr="005D5651">
        <w:rPr>
          <w:sz w:val="28"/>
          <w:szCs w:val="28"/>
        </w:rPr>
        <w:t>перетренованості</w:t>
      </w:r>
      <w:proofErr w:type="spellEnd"/>
      <w:r w:rsidRPr="005D5651">
        <w:rPr>
          <w:sz w:val="28"/>
          <w:szCs w:val="28"/>
        </w:rPr>
        <w:t>. Це явище пов</w:t>
      </w:r>
      <w:r w:rsidR="00451B44">
        <w:rPr>
          <w:sz w:val="28"/>
          <w:szCs w:val="28"/>
        </w:rPr>
        <w:t>’</w:t>
      </w:r>
      <w:r w:rsidRPr="005D5651">
        <w:rPr>
          <w:sz w:val="28"/>
          <w:szCs w:val="28"/>
        </w:rPr>
        <w:t xml:space="preserve">язане зі стомленням, що виявляється як тимчасове зниження працездатності, спричинене інтенсивною або тривалою </w:t>
      </w:r>
      <w:r w:rsidRPr="005D5651">
        <w:rPr>
          <w:sz w:val="28"/>
          <w:szCs w:val="28"/>
        </w:rPr>
        <w:lastRenderedPageBreak/>
        <w:t xml:space="preserve">активністю. Спочатку це проявляється у погіршенні точності рухів, збільшенні технічних помилок, а потім може призводити до помітної </w:t>
      </w:r>
      <w:proofErr w:type="spellStart"/>
      <w:r w:rsidRPr="005D5651">
        <w:rPr>
          <w:sz w:val="28"/>
          <w:szCs w:val="28"/>
        </w:rPr>
        <w:t>дискоординації</w:t>
      </w:r>
      <w:proofErr w:type="spellEnd"/>
      <w:r w:rsidRPr="005D5651">
        <w:rPr>
          <w:sz w:val="28"/>
          <w:szCs w:val="28"/>
        </w:rPr>
        <w:t xml:space="preserve"> вегетативних функцій і відчуття загальної втоми</w:t>
      </w:r>
      <w:r>
        <w:rPr>
          <w:sz w:val="28"/>
          <w:szCs w:val="28"/>
        </w:rPr>
        <w:t xml:space="preserve"> </w:t>
      </w:r>
      <w:r w:rsidRPr="00D2266A">
        <w:rPr>
          <w:sz w:val="28"/>
          <w:szCs w:val="28"/>
        </w:rPr>
        <w:t>[</w:t>
      </w:r>
      <w:r>
        <w:rPr>
          <w:sz w:val="28"/>
          <w:szCs w:val="28"/>
        </w:rPr>
        <w:t>45;</w:t>
      </w:r>
      <w:r w:rsidR="001A72C9">
        <w:rPr>
          <w:sz w:val="28"/>
          <w:szCs w:val="28"/>
        </w:rPr>
        <w:t>67</w:t>
      </w:r>
      <w:r w:rsidRPr="00D2266A">
        <w:rPr>
          <w:sz w:val="28"/>
          <w:szCs w:val="28"/>
        </w:rPr>
        <w:t>].</w:t>
      </w:r>
    </w:p>
    <w:p w:rsidR="00CE3EBF" w:rsidRPr="005D5651" w:rsidRDefault="00CE3EBF" w:rsidP="00CE3EBF">
      <w:pPr>
        <w:pStyle w:val="a5"/>
        <w:spacing w:line="360" w:lineRule="auto"/>
        <w:ind w:firstLine="709"/>
        <w:jc w:val="both"/>
        <w:rPr>
          <w:sz w:val="28"/>
          <w:szCs w:val="28"/>
        </w:rPr>
      </w:pPr>
      <w:r w:rsidRPr="005D5651">
        <w:rPr>
          <w:sz w:val="28"/>
          <w:szCs w:val="28"/>
        </w:rPr>
        <w:t xml:space="preserve">Ефективність сприймання та обробки інформації тенісистами визначається різними психофізіологічними показниками, такими як швидкість оперативного мислення та розподіл уваги. Настільний теніс, як особисто-командна спортивна гра, може бути класифікований як ситуативний (нестандартний) вид спорту, оскільки дії спортсменів залежать від реакцій супротивника. З іншого боку, деякі рухові дії можуть бути стереотипними, такими як </w:t>
      </w:r>
      <w:proofErr w:type="spellStart"/>
      <w:r w:rsidRPr="005D5651">
        <w:rPr>
          <w:sz w:val="28"/>
          <w:szCs w:val="28"/>
        </w:rPr>
        <w:t>швидкісно</w:t>
      </w:r>
      <w:proofErr w:type="spellEnd"/>
      <w:r w:rsidRPr="005D5651">
        <w:rPr>
          <w:sz w:val="28"/>
          <w:szCs w:val="28"/>
        </w:rPr>
        <w:t>-силові удари та інші. Це може вказувати на можливість використання повторюваних ситуацій, ігрових моментів та прийомів. Однак реагування на зміну ситуації та умов грає важливу роль. Екстраполяція, тобто передбачення та антиципація майбутніх подій на основі наявної пам</w:t>
      </w:r>
      <w:r w:rsidR="00451B44">
        <w:rPr>
          <w:sz w:val="28"/>
          <w:szCs w:val="28"/>
        </w:rPr>
        <w:t>’</w:t>
      </w:r>
      <w:r w:rsidRPr="005D5651">
        <w:rPr>
          <w:sz w:val="28"/>
          <w:szCs w:val="28"/>
        </w:rPr>
        <w:t>яті та інформації, є ключовим механізмом функціонування нервової системи гравця в настільний теніс.</w:t>
      </w:r>
    </w:p>
    <w:p w:rsidR="00CE3EBF" w:rsidRPr="005D5651" w:rsidRDefault="00CE3EBF" w:rsidP="00CE3EBF">
      <w:pPr>
        <w:pStyle w:val="a5"/>
        <w:spacing w:line="360" w:lineRule="auto"/>
        <w:ind w:firstLine="709"/>
        <w:jc w:val="both"/>
        <w:rPr>
          <w:sz w:val="28"/>
          <w:szCs w:val="28"/>
        </w:rPr>
      </w:pPr>
      <w:r w:rsidRPr="005D5651">
        <w:rPr>
          <w:sz w:val="28"/>
          <w:szCs w:val="28"/>
        </w:rPr>
        <w:t>Розвиток адекватних реакцій, які вимагають екстраполяції та антиципації, ускладняються недостатньою автоматизацією рухів, особливо в складних ситуаціях, і може призводити до погіршання результатів під впливом різних відволікаючих факторів. Однак слід враховувати, що вплив таких факторів слабшає під час повторних зустрічей з аналогічними ситуаціями.</w:t>
      </w:r>
    </w:p>
    <w:p w:rsidR="00CE3EBF" w:rsidRPr="005D5651" w:rsidRDefault="00CE3EBF" w:rsidP="00CE3EBF">
      <w:pPr>
        <w:pStyle w:val="a5"/>
        <w:spacing w:line="360" w:lineRule="auto"/>
        <w:ind w:firstLine="709"/>
        <w:jc w:val="both"/>
        <w:rPr>
          <w:sz w:val="28"/>
          <w:szCs w:val="28"/>
        </w:rPr>
      </w:pPr>
      <w:r w:rsidRPr="005D5651">
        <w:rPr>
          <w:sz w:val="28"/>
          <w:szCs w:val="28"/>
        </w:rPr>
        <w:t>Здатність до екстраполяції дозволяє тенісистам успішно вирішувати складні ситуації, які виникають у спортивній боротьбі із швидко змінюючись контекстом. Рівень володіння цією здатністю в значній мірі залежить від спортивного досвіду гравця. Зазвичай більш досвідчені гравці мають більшу ймовірність передбачати дії супротивника та вибирати потрібні тактичні та технічні прийоми для ефективного протистояння.</w:t>
      </w:r>
    </w:p>
    <w:p w:rsidR="00CE3EBF" w:rsidRPr="005D5651" w:rsidRDefault="00CE3EBF" w:rsidP="00CE3EBF">
      <w:pPr>
        <w:pStyle w:val="a5"/>
        <w:spacing w:line="360" w:lineRule="auto"/>
        <w:ind w:firstLine="709"/>
        <w:jc w:val="both"/>
        <w:rPr>
          <w:sz w:val="28"/>
          <w:szCs w:val="28"/>
        </w:rPr>
      </w:pPr>
      <w:r w:rsidRPr="005D5651">
        <w:rPr>
          <w:sz w:val="28"/>
          <w:szCs w:val="28"/>
        </w:rPr>
        <w:t xml:space="preserve">Хоча здатність до екстраполяції у великій мірі визначається генетичними факторами, безсумнівно, що вона може бути розвинута через тренування. Чим різноманітніший спектр тактичних дій та технічних прийомів, з якими тенісист має справу під час тренувань, тим більше його </w:t>
      </w:r>
      <w:r w:rsidRPr="005D5651">
        <w:rPr>
          <w:sz w:val="28"/>
          <w:szCs w:val="28"/>
        </w:rPr>
        <w:lastRenderedPageBreak/>
        <w:t>здатність до успішної антиципації. Навпаки, стандартизовані та строго заплановані тренування не сприяють розвитку екстраполяції</w:t>
      </w:r>
      <w:r>
        <w:rPr>
          <w:sz w:val="28"/>
          <w:szCs w:val="28"/>
        </w:rPr>
        <w:t xml:space="preserve"> </w:t>
      </w:r>
      <w:r w:rsidRPr="00D2266A">
        <w:rPr>
          <w:sz w:val="28"/>
          <w:szCs w:val="28"/>
        </w:rPr>
        <w:t>[</w:t>
      </w:r>
      <w:r>
        <w:rPr>
          <w:sz w:val="28"/>
          <w:szCs w:val="28"/>
        </w:rPr>
        <w:t>51;54</w:t>
      </w:r>
      <w:r w:rsidRPr="00D2266A">
        <w:rPr>
          <w:sz w:val="28"/>
          <w:szCs w:val="28"/>
        </w:rPr>
        <w:t>].</w:t>
      </w:r>
    </w:p>
    <w:p w:rsidR="00CE3EBF" w:rsidRDefault="00CE3EBF" w:rsidP="00CE3EBF">
      <w:pPr>
        <w:pStyle w:val="a5"/>
        <w:spacing w:line="360" w:lineRule="auto"/>
        <w:ind w:firstLine="709"/>
        <w:jc w:val="both"/>
        <w:rPr>
          <w:sz w:val="28"/>
          <w:szCs w:val="28"/>
        </w:rPr>
      </w:pPr>
      <w:r w:rsidRPr="005D5651">
        <w:rPr>
          <w:sz w:val="28"/>
          <w:szCs w:val="28"/>
        </w:rPr>
        <w:t>Важливо відзначити, що настільний теніс відзначається високою емоційністю. Навіть під час повторюваних і стандартизованих тренувань вступ до гри надає стимул до активації емоційного апарату спортсмена. Під час змагань емоційні вияви у спортсменів можуть наближатися до стресових реакцій. Ці емоційні вияви суттєво посилюють вегетативні реакції гравця на фізичне навантаження.</w:t>
      </w:r>
    </w:p>
    <w:p w:rsidR="00CE3EBF" w:rsidRPr="005D5651" w:rsidRDefault="00CE3EBF" w:rsidP="00CE3EBF">
      <w:pPr>
        <w:pStyle w:val="a5"/>
        <w:spacing w:line="360" w:lineRule="auto"/>
        <w:ind w:firstLine="709"/>
        <w:jc w:val="both"/>
        <w:rPr>
          <w:sz w:val="28"/>
          <w:szCs w:val="28"/>
        </w:rPr>
      </w:pPr>
      <w:r w:rsidRPr="005D5651">
        <w:rPr>
          <w:sz w:val="28"/>
          <w:szCs w:val="28"/>
        </w:rPr>
        <w:t xml:space="preserve">Про наявність конкуренції під час змагань можна судити на прикладі матчів на чемпіонатах світу і Європи, де беруть участь десятки країн і сотні спортсменів. Рівень напруженості боротьби в </w:t>
      </w:r>
      <w:proofErr w:type="spellStart"/>
      <w:r w:rsidRPr="005D5651">
        <w:rPr>
          <w:sz w:val="28"/>
          <w:szCs w:val="28"/>
        </w:rPr>
        <w:t>розігруваних</w:t>
      </w:r>
      <w:proofErr w:type="spellEnd"/>
      <w:r w:rsidRPr="005D5651">
        <w:rPr>
          <w:sz w:val="28"/>
          <w:szCs w:val="28"/>
        </w:rPr>
        <w:t xml:space="preserve"> партіях можна визначити за рахунком, наприклад: 10:9, 10:12 або 12:14, а також за ігровими ситуаціями та рівністю очок у критичних моментах і завершальних частинах партій, таких як 7:7, 8:8, 9:9. Особливо напруженими є завершальні частини партій, коли тенісист знаходиться в рівних умовах і протягом кількох очок намагається перемогти. Для досягнення цієї мети необхідна сміливість, витримка та впевненість у власних здібностях. Рахунок в партії є важливим показником напруженості боротьби, але не єдиним</w:t>
      </w:r>
      <w:r w:rsidR="001A72C9">
        <w:rPr>
          <w:sz w:val="28"/>
          <w:szCs w:val="28"/>
        </w:rPr>
        <w:t xml:space="preserve"> </w:t>
      </w:r>
      <w:r w:rsidR="001A72C9" w:rsidRPr="007C2723">
        <w:rPr>
          <w:sz w:val="28"/>
          <w:szCs w:val="28"/>
        </w:rPr>
        <w:t>[</w:t>
      </w:r>
      <w:r w:rsidR="001A72C9">
        <w:rPr>
          <w:sz w:val="28"/>
          <w:szCs w:val="28"/>
        </w:rPr>
        <w:t>67</w:t>
      </w:r>
      <w:r w:rsidR="001A72C9" w:rsidRPr="007C2723">
        <w:rPr>
          <w:sz w:val="28"/>
          <w:szCs w:val="28"/>
        </w:rPr>
        <w:t>].</w:t>
      </w:r>
    </w:p>
    <w:p w:rsidR="00CE3EBF" w:rsidRPr="005D5651" w:rsidRDefault="00CE3EBF" w:rsidP="00CE3EBF">
      <w:pPr>
        <w:pStyle w:val="a5"/>
        <w:spacing w:line="360" w:lineRule="auto"/>
        <w:ind w:firstLine="709"/>
        <w:jc w:val="both"/>
        <w:rPr>
          <w:sz w:val="28"/>
          <w:szCs w:val="28"/>
        </w:rPr>
      </w:pPr>
      <w:r w:rsidRPr="005D5651">
        <w:rPr>
          <w:sz w:val="28"/>
          <w:szCs w:val="28"/>
        </w:rPr>
        <w:t>Успішність гравця в настільний теніс сильно залежить від особливостей його нервової системи та темпераменту, які впливають на формування його індивідуальних якостей. Унікальне поєднання цих якостей і визначає індивідуальність спортсмена.</w:t>
      </w:r>
    </w:p>
    <w:p w:rsidR="00720B71" w:rsidRDefault="00CE3EBF" w:rsidP="00720B71">
      <w:pPr>
        <w:pStyle w:val="a5"/>
        <w:spacing w:line="360" w:lineRule="auto"/>
        <w:ind w:firstLine="709"/>
        <w:jc w:val="both"/>
        <w:rPr>
          <w:sz w:val="28"/>
          <w:szCs w:val="28"/>
        </w:rPr>
      </w:pPr>
      <w:r w:rsidRPr="005D5651">
        <w:rPr>
          <w:sz w:val="28"/>
          <w:szCs w:val="28"/>
        </w:rPr>
        <w:t xml:space="preserve">Дослідження підтверджують наявність певних властивостей особистості, які характеризують гравця в настільний теніс високої кваліфікації. Серед них виділяються такі якості, як підвищена емоційна стійкість, твердість характеру, упевненість у собі, самостійність у рішеннях у складних ситуаціях, знижена тривожність, здатність до самоконтролю, наполегливість у досягненні цілей, ініціативність та сміливість, бажання до лідерства. Важливим є також співвідношення цих якостей, такі як переважання етичних та суспільних мотивів над особистими прагненнями, </w:t>
      </w:r>
      <w:r w:rsidRPr="005D5651">
        <w:rPr>
          <w:sz w:val="28"/>
          <w:szCs w:val="28"/>
        </w:rPr>
        <w:lastRenderedPageBreak/>
        <w:t>переважання вольових якостей над тривожністю і невпевненістю в собі, та переважання психічної стійкості та самоконтролю над емоційною збудливістю</w:t>
      </w:r>
      <w:r>
        <w:rPr>
          <w:sz w:val="28"/>
          <w:szCs w:val="28"/>
        </w:rPr>
        <w:t xml:space="preserve"> </w:t>
      </w:r>
      <w:bookmarkStart w:id="18" w:name="_Hlk152691895"/>
      <w:r w:rsidRPr="00D2266A">
        <w:rPr>
          <w:sz w:val="28"/>
          <w:szCs w:val="28"/>
        </w:rPr>
        <w:t>[</w:t>
      </w:r>
      <w:r>
        <w:rPr>
          <w:sz w:val="28"/>
          <w:szCs w:val="28"/>
        </w:rPr>
        <w:t>12;22;25</w:t>
      </w:r>
      <w:r w:rsidRPr="00D2266A">
        <w:rPr>
          <w:sz w:val="28"/>
          <w:szCs w:val="28"/>
        </w:rPr>
        <w:t>].</w:t>
      </w:r>
      <w:bookmarkEnd w:id="18"/>
    </w:p>
    <w:p w:rsidR="003B2D65" w:rsidRDefault="00CE3EBF" w:rsidP="00720B71">
      <w:pPr>
        <w:pStyle w:val="a5"/>
        <w:spacing w:line="360" w:lineRule="auto"/>
        <w:ind w:firstLine="709"/>
        <w:jc w:val="both"/>
        <w:rPr>
          <w:sz w:val="28"/>
          <w:szCs w:val="28"/>
        </w:rPr>
      </w:pPr>
      <w:r w:rsidRPr="005D5651">
        <w:rPr>
          <w:sz w:val="28"/>
          <w:szCs w:val="28"/>
        </w:rPr>
        <w:t>Психологи підкреслюють, що мотиви гравця відіграють надзвичайно важливу роль у досягненні високих результатів. Поміж мотивами, які впливають на успішність, можна виділити фізіологічні, психологічні і соціальні мотиви. Науковці відзначають, що чим більше суспільне значення мають ці мотиви, тим більший потенціал для досягнення успіху в спортивній діяльності</w:t>
      </w:r>
      <w:r w:rsidR="00720B71">
        <w:rPr>
          <w:sz w:val="28"/>
          <w:szCs w:val="28"/>
        </w:rPr>
        <w:t>.</w:t>
      </w:r>
    </w:p>
    <w:p w:rsidR="003D2654" w:rsidRDefault="003D2654" w:rsidP="00720B71">
      <w:pPr>
        <w:pStyle w:val="a5"/>
        <w:spacing w:line="360" w:lineRule="auto"/>
        <w:ind w:firstLine="709"/>
        <w:jc w:val="both"/>
        <w:rPr>
          <w:sz w:val="28"/>
          <w:szCs w:val="28"/>
        </w:rPr>
      </w:pPr>
    </w:p>
    <w:p w:rsidR="003D2654" w:rsidRPr="005E5AC3" w:rsidRDefault="003D2654" w:rsidP="003D2654">
      <w:pPr>
        <w:pStyle w:val="a5"/>
        <w:spacing w:line="360" w:lineRule="auto"/>
        <w:ind w:firstLine="709"/>
        <w:contextualSpacing/>
        <w:jc w:val="both"/>
        <w:rPr>
          <w:b/>
          <w:bCs/>
          <w:sz w:val="28"/>
          <w:szCs w:val="28"/>
        </w:rPr>
      </w:pPr>
      <w:r w:rsidRPr="005E5AC3">
        <w:rPr>
          <w:b/>
          <w:bCs/>
          <w:sz w:val="28"/>
          <w:szCs w:val="28"/>
        </w:rPr>
        <w:t>Висновки до розділу 1</w:t>
      </w:r>
    </w:p>
    <w:p w:rsidR="003D2654" w:rsidRPr="00F3793D" w:rsidRDefault="003D2654" w:rsidP="003D2654">
      <w:pPr>
        <w:pStyle w:val="a5"/>
        <w:spacing w:line="360" w:lineRule="auto"/>
        <w:ind w:firstLine="709"/>
        <w:contextualSpacing/>
        <w:jc w:val="both"/>
        <w:rPr>
          <w:sz w:val="28"/>
          <w:szCs w:val="28"/>
        </w:rPr>
      </w:pPr>
      <w:r w:rsidRPr="00F3793D">
        <w:rPr>
          <w:sz w:val="28"/>
          <w:szCs w:val="28"/>
        </w:rPr>
        <w:t>З моменту свого виникнення настільний теніс пройшов значні етапи розвитку, трансформуючись з простої розважальної гри у складний спортивний вид. Від використання м</w:t>
      </w:r>
      <w:r w:rsidR="00451B44">
        <w:rPr>
          <w:sz w:val="28"/>
          <w:szCs w:val="28"/>
        </w:rPr>
        <w:t>’</w:t>
      </w:r>
      <w:r w:rsidRPr="00F3793D">
        <w:rPr>
          <w:sz w:val="28"/>
          <w:szCs w:val="28"/>
        </w:rPr>
        <w:t>ячів з перами та ракеток зі струнами чи барабанами до впровадження целулоїдних м</w:t>
      </w:r>
      <w:r w:rsidR="00451B44">
        <w:rPr>
          <w:sz w:val="28"/>
          <w:szCs w:val="28"/>
        </w:rPr>
        <w:t>’</w:t>
      </w:r>
      <w:r w:rsidRPr="00F3793D">
        <w:rPr>
          <w:sz w:val="28"/>
          <w:szCs w:val="28"/>
        </w:rPr>
        <w:t>ячів у 1894 році, які сприяли появі більш легких і зручних фанерних ракеток. Застосування різних матеріалів для покриття ракеток, від пробки до гуми, додало грі динамізму та технічної складності.</w:t>
      </w:r>
    </w:p>
    <w:p w:rsidR="003D2654" w:rsidRPr="00F3793D" w:rsidRDefault="003D2654" w:rsidP="003D2654">
      <w:pPr>
        <w:pStyle w:val="a5"/>
        <w:spacing w:line="360" w:lineRule="auto"/>
        <w:ind w:firstLine="709"/>
        <w:contextualSpacing/>
        <w:jc w:val="both"/>
        <w:rPr>
          <w:sz w:val="28"/>
          <w:szCs w:val="28"/>
        </w:rPr>
      </w:pPr>
      <w:r w:rsidRPr="00F3793D">
        <w:rPr>
          <w:sz w:val="28"/>
          <w:szCs w:val="28"/>
        </w:rPr>
        <w:t>Спортсмени настільного тенісу мають можливість адаптувати свою гру, враховуючи власні фізичні характеристики і стиль. Це стало можливим завдяки постійному оновленню правил гри та інвентарю, що сприяло зростанню популярності цього виду спорту. Особливий внесок у популяризацію зробило включення настільного тенісу до олімпійських ігор у 1988 році.</w:t>
      </w:r>
    </w:p>
    <w:p w:rsidR="003D2654" w:rsidRPr="00F3793D" w:rsidRDefault="003D2654" w:rsidP="003D2654">
      <w:pPr>
        <w:pStyle w:val="a5"/>
        <w:spacing w:line="360" w:lineRule="auto"/>
        <w:ind w:firstLine="709"/>
        <w:contextualSpacing/>
        <w:jc w:val="both"/>
        <w:rPr>
          <w:sz w:val="28"/>
          <w:szCs w:val="28"/>
        </w:rPr>
      </w:pPr>
      <w:r w:rsidRPr="00F3793D">
        <w:rPr>
          <w:sz w:val="28"/>
          <w:szCs w:val="28"/>
        </w:rPr>
        <w:t>З 1960-х років відбувалося оновлення і вдосконалення ракеток, що стимулювало розвиток нових технічних і тактичних прийомів. Настільний теніс став вимагати не лише фізичних результатів, але й морально-вольових якостей. Елементи точності, швидкості, сили, а також різноманітності обертання і направлення польоту м</w:t>
      </w:r>
      <w:r w:rsidR="00451B44">
        <w:rPr>
          <w:sz w:val="28"/>
          <w:szCs w:val="28"/>
        </w:rPr>
        <w:t>’</w:t>
      </w:r>
      <w:r w:rsidRPr="00F3793D">
        <w:rPr>
          <w:sz w:val="28"/>
          <w:szCs w:val="28"/>
        </w:rPr>
        <w:t>яча стали ключовими у грі.</w:t>
      </w:r>
    </w:p>
    <w:p w:rsidR="003D2654" w:rsidRPr="00F3793D" w:rsidRDefault="003D2654" w:rsidP="003D2654">
      <w:pPr>
        <w:pStyle w:val="a5"/>
        <w:spacing w:line="360" w:lineRule="auto"/>
        <w:ind w:firstLine="709"/>
        <w:contextualSpacing/>
        <w:jc w:val="both"/>
        <w:rPr>
          <w:sz w:val="28"/>
          <w:szCs w:val="28"/>
        </w:rPr>
      </w:pPr>
      <w:r w:rsidRPr="00F3793D">
        <w:rPr>
          <w:sz w:val="28"/>
          <w:szCs w:val="28"/>
        </w:rPr>
        <w:lastRenderedPageBreak/>
        <w:t>Гравці настільного тенісу мають розуміти траєкторію польоту м</w:t>
      </w:r>
      <w:r w:rsidR="00451B44">
        <w:rPr>
          <w:sz w:val="28"/>
          <w:szCs w:val="28"/>
        </w:rPr>
        <w:t>’</w:t>
      </w:r>
      <w:r w:rsidRPr="00F3793D">
        <w:rPr>
          <w:sz w:val="28"/>
          <w:szCs w:val="28"/>
        </w:rPr>
        <w:t>яча, мати правильну координацію рухів та знати техніку виконання ударів. Розвиток високошвидкісних ударів, збільшення сили удару та використання різних типів обертання м</w:t>
      </w:r>
      <w:r w:rsidR="00451B44">
        <w:rPr>
          <w:sz w:val="28"/>
          <w:szCs w:val="28"/>
        </w:rPr>
        <w:t>’</w:t>
      </w:r>
      <w:r w:rsidRPr="00F3793D">
        <w:rPr>
          <w:sz w:val="28"/>
          <w:szCs w:val="28"/>
        </w:rPr>
        <w:t>яча стали ключовими аспектами сучасного настільного тенісу, перетворюючи його не лише на спортивний вид, але й на захоплююче видовище.</w:t>
      </w:r>
    </w:p>
    <w:p w:rsidR="003D2654" w:rsidRPr="00F3793D" w:rsidRDefault="003D2654" w:rsidP="003D2654">
      <w:pPr>
        <w:pStyle w:val="a5"/>
        <w:spacing w:line="360" w:lineRule="auto"/>
        <w:ind w:firstLine="709"/>
        <w:contextualSpacing/>
        <w:jc w:val="both"/>
        <w:rPr>
          <w:sz w:val="28"/>
          <w:szCs w:val="28"/>
        </w:rPr>
      </w:pPr>
      <w:r w:rsidRPr="00F3793D">
        <w:rPr>
          <w:sz w:val="28"/>
          <w:szCs w:val="28"/>
        </w:rPr>
        <w:t xml:space="preserve">Настільний теніс включає унікальні фізіологічні особливості, такі як ациклічний характер рухової активності, висока активність верхніх і нижніх кінцівок, та значний психоемоційний стрес під час змагань. Тривалість матчів вимагає від спортсменів </w:t>
      </w:r>
      <w:proofErr w:type="spellStart"/>
      <w:r w:rsidRPr="00F3793D">
        <w:rPr>
          <w:sz w:val="28"/>
          <w:szCs w:val="28"/>
        </w:rPr>
        <w:t>швидкісно</w:t>
      </w:r>
      <w:proofErr w:type="spellEnd"/>
      <w:r w:rsidRPr="00F3793D">
        <w:rPr>
          <w:sz w:val="28"/>
          <w:szCs w:val="28"/>
        </w:rPr>
        <w:t>-силових навичок і витривалості, призводячи до стану сильної втоми. Фізіологічні зміни через втому впливають на центральну нервову систему, нервово-м</w:t>
      </w:r>
      <w:r w:rsidR="00451B44">
        <w:rPr>
          <w:sz w:val="28"/>
          <w:szCs w:val="28"/>
        </w:rPr>
        <w:t>’</w:t>
      </w:r>
      <w:r w:rsidRPr="00F3793D">
        <w:rPr>
          <w:sz w:val="28"/>
          <w:szCs w:val="28"/>
        </w:rPr>
        <w:t>язовий апарат, серцево-судинну та дихальну системи.</w:t>
      </w:r>
    </w:p>
    <w:p w:rsidR="003D2654" w:rsidRPr="00F3793D" w:rsidRDefault="003D2654" w:rsidP="003D2654">
      <w:pPr>
        <w:pStyle w:val="a5"/>
        <w:spacing w:line="360" w:lineRule="auto"/>
        <w:ind w:firstLine="709"/>
        <w:contextualSpacing/>
        <w:jc w:val="both"/>
        <w:rPr>
          <w:sz w:val="28"/>
          <w:szCs w:val="28"/>
        </w:rPr>
      </w:pPr>
      <w:proofErr w:type="spellStart"/>
      <w:r w:rsidRPr="00F3793D">
        <w:rPr>
          <w:sz w:val="28"/>
          <w:szCs w:val="28"/>
        </w:rPr>
        <w:t>Ергометрія</w:t>
      </w:r>
      <w:proofErr w:type="spellEnd"/>
      <w:r w:rsidRPr="00F3793D">
        <w:rPr>
          <w:sz w:val="28"/>
          <w:szCs w:val="28"/>
        </w:rPr>
        <w:t xml:space="preserve"> в настільному тенісі має ключове значення у вимірюванні та аналізі фізичної працездатності спортсменів. Вона важлива для визначення фізіологічного навантаження та оптимізації тренувального процесу. Змагальне навантаження в настільному тенісі має періодичний характер, дозволяючи спортсменам відновлювати енергію та підтримувати високий рівень працездатності.</w:t>
      </w:r>
    </w:p>
    <w:p w:rsidR="004002E8" w:rsidRDefault="003D2654" w:rsidP="003D2654">
      <w:pPr>
        <w:pStyle w:val="a5"/>
        <w:spacing w:line="360" w:lineRule="auto"/>
        <w:ind w:firstLine="709"/>
        <w:contextualSpacing/>
        <w:jc w:val="both"/>
        <w:rPr>
          <w:sz w:val="28"/>
          <w:szCs w:val="28"/>
        </w:rPr>
      </w:pPr>
      <w:r w:rsidRPr="00F3793D">
        <w:rPr>
          <w:sz w:val="28"/>
          <w:szCs w:val="28"/>
        </w:rPr>
        <w:t xml:space="preserve">Спортсмени повинні розвивати різноманітні фізичні якості, включаючи витривалість, швидкість, силу, спритність, рухливість суглобів та координацію рухів, а також психологічні навички, такі як швидке оперативне мислення, емоційна стійкість та здатність до антиципації та екстраполяції подій. Регулярні тренування сприяють загальному розвитку організму, підвищуючи функціональність серцево-судинної, дихальної систем та сенсорних систем, а також сприяють розвитку </w:t>
      </w:r>
      <w:proofErr w:type="spellStart"/>
      <w:r w:rsidRPr="00F3793D">
        <w:rPr>
          <w:sz w:val="28"/>
          <w:szCs w:val="28"/>
        </w:rPr>
        <w:t>життєво</w:t>
      </w:r>
      <w:proofErr w:type="spellEnd"/>
      <w:r w:rsidRPr="00F3793D">
        <w:rPr>
          <w:sz w:val="28"/>
          <w:szCs w:val="28"/>
        </w:rPr>
        <w:t xml:space="preserve"> важливих навичок і якостей.</w:t>
      </w:r>
    </w:p>
    <w:p w:rsidR="004002E8" w:rsidRDefault="004002E8">
      <w:pPr>
        <w:spacing w:after="160" w:line="259" w:lineRule="auto"/>
        <w:rPr>
          <w:sz w:val="28"/>
          <w:szCs w:val="28"/>
        </w:rPr>
      </w:pPr>
      <w:r>
        <w:rPr>
          <w:sz w:val="28"/>
          <w:szCs w:val="28"/>
        </w:rPr>
        <w:br w:type="page"/>
      </w:r>
    </w:p>
    <w:p w:rsidR="005F53DF" w:rsidRPr="007E1FA0" w:rsidRDefault="004002E8" w:rsidP="005F53DF">
      <w:pPr>
        <w:pStyle w:val="a5"/>
        <w:spacing w:line="360" w:lineRule="auto"/>
        <w:ind w:firstLine="709"/>
        <w:contextualSpacing/>
        <w:jc w:val="center"/>
        <w:rPr>
          <w:b/>
          <w:bCs/>
          <w:sz w:val="28"/>
          <w:szCs w:val="28"/>
        </w:rPr>
      </w:pPr>
      <w:r w:rsidRPr="00F3793D">
        <w:rPr>
          <w:sz w:val="28"/>
          <w:szCs w:val="28"/>
        </w:rPr>
        <w:lastRenderedPageBreak/>
        <w:t xml:space="preserve"> </w:t>
      </w:r>
      <w:r w:rsidR="005F53DF" w:rsidRPr="007E1FA0">
        <w:rPr>
          <w:b/>
          <w:bCs/>
          <w:sz w:val="28"/>
          <w:szCs w:val="28"/>
        </w:rPr>
        <w:t>РОЗДІЛ 2.</w:t>
      </w:r>
    </w:p>
    <w:p w:rsidR="005F53DF" w:rsidRPr="007E1FA0" w:rsidRDefault="005F53DF" w:rsidP="005F53DF">
      <w:pPr>
        <w:pStyle w:val="a5"/>
        <w:spacing w:line="360" w:lineRule="auto"/>
        <w:ind w:firstLine="709"/>
        <w:contextualSpacing/>
        <w:jc w:val="center"/>
        <w:rPr>
          <w:b/>
          <w:bCs/>
          <w:sz w:val="28"/>
          <w:szCs w:val="28"/>
        </w:rPr>
      </w:pPr>
      <w:r w:rsidRPr="007E1FA0">
        <w:rPr>
          <w:b/>
          <w:bCs/>
          <w:sz w:val="28"/>
          <w:szCs w:val="28"/>
        </w:rPr>
        <w:t>ХАРАКТЕРИСТИКИ КОНТРОЛЮ ПІД ЧАС ТРЕНУВАЛЬНОГО ПРОЦЕСУ ДЛЯ ГРАВЦІВ У НАСТІЛЬНИЙ ТЕНІС.</w:t>
      </w:r>
    </w:p>
    <w:p w:rsidR="005F53DF" w:rsidRPr="007E1FA0" w:rsidRDefault="005F53DF" w:rsidP="005F53DF">
      <w:pPr>
        <w:pStyle w:val="a5"/>
        <w:spacing w:line="360" w:lineRule="auto"/>
        <w:ind w:firstLine="709"/>
        <w:contextualSpacing/>
        <w:jc w:val="center"/>
        <w:rPr>
          <w:sz w:val="28"/>
          <w:szCs w:val="28"/>
        </w:rPr>
      </w:pPr>
    </w:p>
    <w:p w:rsidR="005F53DF" w:rsidRPr="007E1FA0" w:rsidRDefault="005F53DF" w:rsidP="005F53DF">
      <w:pPr>
        <w:pStyle w:val="a5"/>
        <w:spacing w:line="360" w:lineRule="auto"/>
        <w:ind w:firstLine="709"/>
        <w:contextualSpacing/>
        <w:jc w:val="both"/>
        <w:rPr>
          <w:b/>
          <w:bCs/>
          <w:sz w:val="28"/>
          <w:szCs w:val="28"/>
        </w:rPr>
      </w:pPr>
      <w:r w:rsidRPr="007E1FA0">
        <w:rPr>
          <w:b/>
          <w:bCs/>
          <w:sz w:val="28"/>
          <w:szCs w:val="28"/>
        </w:rPr>
        <w:t>2.1. Загальна характеристика контролю в процесі підготовки гравців у настільний теніс</w:t>
      </w:r>
    </w:p>
    <w:p w:rsidR="005F53DF" w:rsidRPr="007E1FA0" w:rsidRDefault="005F53DF" w:rsidP="005F53DF">
      <w:pPr>
        <w:pStyle w:val="a5"/>
        <w:spacing w:line="360" w:lineRule="auto"/>
        <w:ind w:firstLine="709"/>
        <w:contextualSpacing/>
        <w:jc w:val="both"/>
        <w:rPr>
          <w:sz w:val="28"/>
          <w:szCs w:val="28"/>
        </w:rPr>
      </w:pPr>
      <w:r w:rsidRPr="007E1FA0">
        <w:rPr>
          <w:sz w:val="28"/>
          <w:szCs w:val="28"/>
        </w:rPr>
        <w:t>Головною метою управління є забезпечення контролю. Цей контроль спрямований на забезпечення функціонування системи підготовки тенісистів відповідно до запланованих завдань.</w:t>
      </w:r>
    </w:p>
    <w:p w:rsidR="005F53DF" w:rsidRPr="007E1FA0" w:rsidRDefault="005F53DF" w:rsidP="005F53DF">
      <w:pPr>
        <w:pStyle w:val="a5"/>
        <w:spacing w:line="360" w:lineRule="auto"/>
        <w:ind w:firstLine="709"/>
        <w:contextualSpacing/>
        <w:jc w:val="both"/>
        <w:rPr>
          <w:sz w:val="28"/>
          <w:szCs w:val="28"/>
        </w:rPr>
      </w:pPr>
      <w:r w:rsidRPr="007E1FA0">
        <w:rPr>
          <w:sz w:val="28"/>
          <w:szCs w:val="28"/>
        </w:rPr>
        <w:t>Ключові аспекти контролю включають встановлення адекватних планів, розробку нормативів і отримання вичерпної інформації для порівняння між очікуваними та фактичними результатами впродовж багатьох років підготовки тенісистів. Цей процес можна розглядати як частину загального керівництва всім процесом і як засіб для забезпечення обміну інформацією для моніторингу стану системи підготовки.</w:t>
      </w:r>
    </w:p>
    <w:p w:rsidR="005F53DF" w:rsidRPr="007E1FA0" w:rsidRDefault="005F53DF" w:rsidP="005F53DF">
      <w:pPr>
        <w:pStyle w:val="a5"/>
        <w:spacing w:line="360" w:lineRule="auto"/>
        <w:ind w:firstLine="709"/>
        <w:contextualSpacing/>
        <w:jc w:val="both"/>
        <w:rPr>
          <w:sz w:val="28"/>
          <w:szCs w:val="28"/>
        </w:rPr>
      </w:pPr>
      <w:r w:rsidRPr="007E1FA0">
        <w:rPr>
          <w:sz w:val="28"/>
          <w:szCs w:val="28"/>
        </w:rPr>
        <w:t xml:space="preserve">Під час контролю інформацію про минулі досягнення використовують для розробки майбутніх дій. Виявлення відхилень від плану має відбуватися на ранніх стадіях, щоб можна було </w:t>
      </w:r>
      <w:proofErr w:type="spellStart"/>
      <w:r w:rsidRPr="007E1FA0">
        <w:rPr>
          <w:sz w:val="28"/>
          <w:szCs w:val="28"/>
        </w:rPr>
        <w:t>внести</w:t>
      </w:r>
      <w:proofErr w:type="spellEnd"/>
      <w:r w:rsidRPr="007E1FA0">
        <w:rPr>
          <w:sz w:val="28"/>
          <w:szCs w:val="28"/>
        </w:rPr>
        <w:t xml:space="preserve"> корективи до того, як ситуація вийде з-під контролю.</w:t>
      </w:r>
    </w:p>
    <w:p w:rsidR="005F53DF" w:rsidRPr="007E1FA0" w:rsidRDefault="005F53DF" w:rsidP="005F53DF">
      <w:pPr>
        <w:pStyle w:val="a5"/>
        <w:spacing w:line="360" w:lineRule="auto"/>
        <w:ind w:firstLine="709"/>
        <w:contextualSpacing/>
        <w:jc w:val="both"/>
        <w:rPr>
          <w:sz w:val="28"/>
          <w:szCs w:val="28"/>
        </w:rPr>
      </w:pPr>
      <w:r>
        <w:rPr>
          <w:sz w:val="28"/>
          <w:szCs w:val="28"/>
        </w:rPr>
        <w:t>«</w:t>
      </w:r>
      <w:r w:rsidRPr="007E1FA0">
        <w:rPr>
          <w:sz w:val="28"/>
          <w:szCs w:val="28"/>
        </w:rPr>
        <w:t>Нормативи</w:t>
      </w:r>
      <w:r>
        <w:rPr>
          <w:sz w:val="28"/>
          <w:szCs w:val="28"/>
        </w:rPr>
        <w:t>»</w:t>
      </w:r>
      <w:r w:rsidRPr="007E1FA0">
        <w:rPr>
          <w:sz w:val="28"/>
          <w:szCs w:val="28"/>
        </w:rPr>
        <w:t xml:space="preserve"> </w:t>
      </w:r>
      <w:r w:rsidRPr="0016040C">
        <w:rPr>
          <w:sz w:val="28"/>
          <w:szCs w:val="28"/>
        </w:rPr>
        <w:t>‒</w:t>
      </w:r>
      <w:r w:rsidRPr="007E1FA0">
        <w:rPr>
          <w:sz w:val="28"/>
          <w:szCs w:val="28"/>
        </w:rPr>
        <w:t xml:space="preserve"> це критерії, за якими ми оцінюємо результати наших минулих і поточних зусиль. Вони встановлюються відповідно до цілей, регламентів, процедур і правил. Без чіткої системи нормативних вимог управління процесом підготовки тенісистів фактично неможливе. Зворотний інформаційний зв</w:t>
      </w:r>
      <w:r w:rsidR="00451B44">
        <w:rPr>
          <w:sz w:val="28"/>
          <w:szCs w:val="28"/>
        </w:rPr>
        <w:t>’</w:t>
      </w:r>
      <w:r w:rsidRPr="007E1FA0">
        <w:rPr>
          <w:sz w:val="28"/>
          <w:szCs w:val="28"/>
        </w:rPr>
        <w:t>язок відіграє ключову роль у процесі управління. Управління, засноване на інформації, яка будується за принципом зворотного зв</w:t>
      </w:r>
      <w:r w:rsidR="00451B44">
        <w:rPr>
          <w:sz w:val="28"/>
          <w:szCs w:val="28"/>
        </w:rPr>
        <w:t>’</w:t>
      </w:r>
      <w:r w:rsidRPr="007E1FA0">
        <w:rPr>
          <w:sz w:val="28"/>
          <w:szCs w:val="28"/>
        </w:rPr>
        <w:t>язку, є важливою частиною всіх систем</w:t>
      </w:r>
      <w:r>
        <w:rPr>
          <w:sz w:val="28"/>
          <w:szCs w:val="28"/>
        </w:rPr>
        <w:t xml:space="preserve"> </w:t>
      </w:r>
      <w:r w:rsidRPr="0016040C">
        <w:rPr>
          <w:sz w:val="28"/>
          <w:szCs w:val="28"/>
        </w:rPr>
        <w:t>[25].</w:t>
      </w:r>
    </w:p>
    <w:p w:rsidR="005F53DF" w:rsidRPr="007E1FA0" w:rsidRDefault="005F53DF" w:rsidP="005F53DF">
      <w:pPr>
        <w:pStyle w:val="a5"/>
        <w:spacing w:line="360" w:lineRule="auto"/>
        <w:ind w:firstLine="709"/>
        <w:contextualSpacing/>
        <w:jc w:val="both"/>
        <w:rPr>
          <w:sz w:val="28"/>
          <w:szCs w:val="28"/>
        </w:rPr>
      </w:pPr>
      <w:r w:rsidRPr="007E1FA0">
        <w:rPr>
          <w:sz w:val="28"/>
          <w:szCs w:val="28"/>
        </w:rPr>
        <w:t xml:space="preserve">Зміст цієї інформації визначає структуру спортивної підготовки на різних етапах. У педагогічній практиці метод спостереження використовується як засіб оперативного контролю за діяльністю спортсмена, </w:t>
      </w:r>
      <w:r w:rsidRPr="007E1FA0">
        <w:rPr>
          <w:sz w:val="28"/>
          <w:szCs w:val="28"/>
        </w:rPr>
        <w:lastRenderedPageBreak/>
        <w:t>його технікою, тактикою, фізичним станом, а також за формуванням його особистості, його здібностей і можливостей.</w:t>
      </w:r>
    </w:p>
    <w:p w:rsidR="005F53DF" w:rsidRPr="007E1FA0" w:rsidRDefault="005F53DF" w:rsidP="005F53DF">
      <w:pPr>
        <w:pStyle w:val="a5"/>
        <w:spacing w:line="360" w:lineRule="auto"/>
        <w:ind w:firstLine="709"/>
        <w:contextualSpacing/>
        <w:jc w:val="both"/>
        <w:rPr>
          <w:sz w:val="28"/>
          <w:szCs w:val="28"/>
        </w:rPr>
      </w:pPr>
      <w:r w:rsidRPr="007E1FA0">
        <w:rPr>
          <w:sz w:val="28"/>
          <w:szCs w:val="28"/>
        </w:rPr>
        <w:t>Досвідчені тренери досягають ефективності при спостереженні, дотримуючись таких методичних принципів:</w:t>
      </w:r>
    </w:p>
    <w:p w:rsidR="005F53DF" w:rsidRPr="007E1FA0" w:rsidRDefault="005F53DF" w:rsidP="005F53DF">
      <w:pPr>
        <w:pStyle w:val="a5"/>
        <w:spacing w:line="360" w:lineRule="auto"/>
        <w:ind w:firstLine="709"/>
        <w:contextualSpacing/>
        <w:jc w:val="both"/>
        <w:rPr>
          <w:sz w:val="28"/>
          <w:szCs w:val="28"/>
        </w:rPr>
      </w:pPr>
      <w:r w:rsidRPr="007E1FA0">
        <w:rPr>
          <w:sz w:val="28"/>
          <w:szCs w:val="28"/>
        </w:rPr>
        <w:t>1. Перш ніж почати спостереження, необхідно чітко визначити його мету.</w:t>
      </w:r>
    </w:p>
    <w:p w:rsidR="005F53DF" w:rsidRPr="007E1FA0" w:rsidRDefault="005F53DF" w:rsidP="005F53DF">
      <w:pPr>
        <w:pStyle w:val="a5"/>
        <w:spacing w:line="360" w:lineRule="auto"/>
        <w:ind w:firstLine="709"/>
        <w:contextualSpacing/>
        <w:jc w:val="both"/>
        <w:rPr>
          <w:sz w:val="28"/>
          <w:szCs w:val="28"/>
        </w:rPr>
      </w:pPr>
      <w:r w:rsidRPr="007E1FA0">
        <w:rPr>
          <w:sz w:val="28"/>
          <w:szCs w:val="28"/>
        </w:rPr>
        <w:t>2. Завдання спостереження повинні бути конкретно пов</w:t>
      </w:r>
      <w:r w:rsidR="00451B44">
        <w:rPr>
          <w:sz w:val="28"/>
          <w:szCs w:val="28"/>
        </w:rPr>
        <w:t>’</w:t>
      </w:r>
      <w:r w:rsidRPr="007E1FA0">
        <w:rPr>
          <w:sz w:val="28"/>
          <w:szCs w:val="28"/>
        </w:rPr>
        <w:t>язані з об</w:t>
      </w:r>
      <w:r w:rsidR="00451B44">
        <w:rPr>
          <w:sz w:val="28"/>
          <w:szCs w:val="28"/>
        </w:rPr>
        <w:t>’</w:t>
      </w:r>
      <w:r w:rsidRPr="007E1FA0">
        <w:rPr>
          <w:sz w:val="28"/>
          <w:szCs w:val="28"/>
        </w:rPr>
        <w:t>єктом спостереження.</w:t>
      </w:r>
    </w:p>
    <w:p w:rsidR="005F53DF" w:rsidRPr="007E1FA0" w:rsidRDefault="005F53DF" w:rsidP="005F53DF">
      <w:pPr>
        <w:pStyle w:val="a5"/>
        <w:spacing w:line="360" w:lineRule="auto"/>
        <w:ind w:firstLine="709"/>
        <w:contextualSpacing/>
        <w:jc w:val="both"/>
        <w:rPr>
          <w:sz w:val="28"/>
          <w:szCs w:val="28"/>
        </w:rPr>
      </w:pPr>
      <w:r w:rsidRPr="007E1FA0">
        <w:rPr>
          <w:sz w:val="28"/>
          <w:szCs w:val="28"/>
        </w:rPr>
        <w:t>3. Визначити, який метод спостереження слід використовувати (словесний опис, графічне представлення, фотографія, відеозйомка тощо) і вибрати методи фіксації результатів спостережень.</w:t>
      </w:r>
    </w:p>
    <w:p w:rsidR="005F53DF" w:rsidRPr="007E1FA0" w:rsidRDefault="005F53DF" w:rsidP="005F53DF">
      <w:pPr>
        <w:pStyle w:val="a5"/>
        <w:spacing w:line="360" w:lineRule="auto"/>
        <w:ind w:firstLine="709"/>
        <w:contextualSpacing/>
        <w:jc w:val="both"/>
        <w:rPr>
          <w:sz w:val="28"/>
          <w:szCs w:val="28"/>
        </w:rPr>
      </w:pPr>
      <w:r w:rsidRPr="007E1FA0">
        <w:rPr>
          <w:sz w:val="28"/>
          <w:szCs w:val="28"/>
        </w:rPr>
        <w:t>4. Встановити конкретні методи аналізу результатів спостереження (оцінні таблиці, відео, фотографії тощо).</w:t>
      </w:r>
    </w:p>
    <w:p w:rsidR="005F53DF" w:rsidRPr="007E1FA0" w:rsidRDefault="005F53DF" w:rsidP="005F53DF">
      <w:pPr>
        <w:pStyle w:val="a5"/>
        <w:spacing w:line="360" w:lineRule="auto"/>
        <w:ind w:firstLine="709"/>
        <w:contextualSpacing/>
        <w:jc w:val="both"/>
        <w:rPr>
          <w:sz w:val="28"/>
          <w:szCs w:val="28"/>
        </w:rPr>
      </w:pPr>
      <w:r w:rsidRPr="007E1FA0">
        <w:rPr>
          <w:sz w:val="28"/>
          <w:szCs w:val="28"/>
        </w:rPr>
        <w:t>Зазвичай тренер повинен проводити спостереження безперервно, що дозволяє отримати повний обсяг інформації як щодо групи загалом, так і щодо кожного окремого спортсмена.</w:t>
      </w:r>
    </w:p>
    <w:p w:rsidR="005F53DF" w:rsidRPr="007E1FA0" w:rsidRDefault="005F53DF" w:rsidP="005F53DF">
      <w:pPr>
        <w:pStyle w:val="a5"/>
        <w:spacing w:line="360" w:lineRule="auto"/>
        <w:ind w:firstLine="709"/>
        <w:contextualSpacing/>
        <w:jc w:val="both"/>
        <w:rPr>
          <w:sz w:val="28"/>
          <w:szCs w:val="28"/>
        </w:rPr>
      </w:pPr>
      <w:r w:rsidRPr="007E1FA0">
        <w:rPr>
          <w:sz w:val="28"/>
          <w:szCs w:val="28"/>
        </w:rPr>
        <w:t>Спостереження, разом з тестуванням, вважається одним із важливих засобів педагогічного контролю. Воно дозволяє не лише оцінити здібності і можливості учня, але і визначити подальший шлях його навчання і виховання, враховуючи особливості його індивідуального розвитку.</w:t>
      </w:r>
    </w:p>
    <w:p w:rsidR="005F53DF" w:rsidRPr="007E1FA0" w:rsidRDefault="005F53DF" w:rsidP="005F53DF">
      <w:pPr>
        <w:pStyle w:val="a5"/>
        <w:spacing w:line="360" w:lineRule="auto"/>
        <w:ind w:firstLine="709"/>
        <w:contextualSpacing/>
        <w:jc w:val="both"/>
        <w:rPr>
          <w:sz w:val="28"/>
          <w:szCs w:val="28"/>
        </w:rPr>
      </w:pPr>
      <w:r w:rsidRPr="007E1FA0">
        <w:rPr>
          <w:sz w:val="28"/>
          <w:szCs w:val="28"/>
        </w:rPr>
        <w:t>Щодо спостереження за технікою виконання рухів, то тут ефективність цього методу великою мірою залежить від розуміння тренером цієї техніки, вміння виявляти помилки і знаходити правильні шляхи для їх виправлення [40</w:t>
      </w:r>
      <w:r w:rsidR="001A72C9">
        <w:rPr>
          <w:sz w:val="28"/>
          <w:szCs w:val="28"/>
        </w:rPr>
        <w:t>;57</w:t>
      </w:r>
      <w:r w:rsidRPr="007E1FA0">
        <w:rPr>
          <w:sz w:val="28"/>
          <w:szCs w:val="28"/>
        </w:rPr>
        <w:t>].</w:t>
      </w:r>
    </w:p>
    <w:p w:rsidR="005F53DF" w:rsidRPr="007E1FA0" w:rsidRDefault="005F53DF" w:rsidP="005F53DF">
      <w:pPr>
        <w:pStyle w:val="a5"/>
        <w:spacing w:line="360" w:lineRule="auto"/>
        <w:ind w:firstLine="709"/>
        <w:contextualSpacing/>
        <w:jc w:val="both"/>
        <w:rPr>
          <w:sz w:val="28"/>
          <w:szCs w:val="28"/>
        </w:rPr>
      </w:pPr>
      <w:r w:rsidRPr="007E1FA0">
        <w:rPr>
          <w:sz w:val="28"/>
          <w:szCs w:val="28"/>
        </w:rPr>
        <w:t xml:space="preserve">Отже, ефективність підготовки тенісистів визначається змістом і якістю інформації, яка стосується як процесу підготовки в цілому, так і окремих його аспектів. У навчально-тренувальному процесі для цього повинні використовуватися педагогічні спостереження та тестування спортивної підготовленості, а також медичний контроль, який надає інформацію про </w:t>
      </w:r>
      <w:r w:rsidRPr="007E1FA0">
        <w:rPr>
          <w:sz w:val="28"/>
          <w:szCs w:val="28"/>
        </w:rPr>
        <w:lastRenderedPageBreak/>
        <w:t xml:space="preserve">фізичний стан спортсмена та ступінь його </w:t>
      </w:r>
      <w:proofErr w:type="spellStart"/>
      <w:r w:rsidRPr="007E1FA0">
        <w:rPr>
          <w:sz w:val="28"/>
          <w:szCs w:val="28"/>
        </w:rPr>
        <w:t>втомлення</w:t>
      </w:r>
      <w:proofErr w:type="spellEnd"/>
      <w:r w:rsidRPr="007E1FA0">
        <w:rPr>
          <w:sz w:val="28"/>
          <w:szCs w:val="28"/>
        </w:rPr>
        <w:t xml:space="preserve"> під час окремих тренувань, </w:t>
      </w:r>
      <w:proofErr w:type="spellStart"/>
      <w:r w:rsidRPr="007E1FA0">
        <w:rPr>
          <w:sz w:val="28"/>
          <w:szCs w:val="28"/>
        </w:rPr>
        <w:t>мікроциклів</w:t>
      </w:r>
      <w:proofErr w:type="spellEnd"/>
      <w:r w:rsidRPr="007E1FA0">
        <w:rPr>
          <w:sz w:val="28"/>
          <w:szCs w:val="28"/>
        </w:rPr>
        <w:t xml:space="preserve"> та змагань.</w:t>
      </w:r>
    </w:p>
    <w:p w:rsidR="005F53DF" w:rsidRPr="007E1FA0" w:rsidRDefault="005F53DF" w:rsidP="005F53DF">
      <w:pPr>
        <w:pStyle w:val="a5"/>
        <w:spacing w:line="360" w:lineRule="auto"/>
        <w:ind w:firstLine="709"/>
        <w:jc w:val="both"/>
        <w:rPr>
          <w:sz w:val="28"/>
          <w:szCs w:val="28"/>
        </w:rPr>
      </w:pPr>
      <w:r w:rsidRPr="007E1FA0">
        <w:rPr>
          <w:sz w:val="28"/>
          <w:szCs w:val="28"/>
        </w:rPr>
        <w:t>Педагогічний контроль при підготовці тенісистів приймає різні форми, такі як етапний, поточний і оперативний (найчастіше використовується етапний контроль, який оцінює стан і зберігається на тривалий період).</w:t>
      </w:r>
    </w:p>
    <w:p w:rsidR="005F53DF" w:rsidRPr="007E1FA0" w:rsidRDefault="005F53DF" w:rsidP="005F53DF">
      <w:pPr>
        <w:pStyle w:val="a5"/>
        <w:spacing w:line="360" w:lineRule="auto"/>
        <w:ind w:firstLine="709"/>
        <w:jc w:val="both"/>
        <w:rPr>
          <w:sz w:val="28"/>
          <w:szCs w:val="28"/>
        </w:rPr>
      </w:pPr>
      <w:r w:rsidRPr="007E1FA0">
        <w:rPr>
          <w:sz w:val="28"/>
          <w:szCs w:val="28"/>
        </w:rPr>
        <w:t>Контроль технічної підготовленості тенісистів спрямований на оцінку їх володіння технічними прийомами, передбаченими програмою для даного рівня. Це включає ступінь майстерності в застосуванні технічних прийомів, частоту їх використання під час навчальних ігор та змагань, ефективність в грі і змаганнях, а також методи і засоби для розвитку технічних навичок. Оцінка рівня володіння технічними прийомами проводиться через спостереження та контрольні випробування.</w:t>
      </w:r>
    </w:p>
    <w:p w:rsidR="005F53DF" w:rsidRPr="007E1FA0" w:rsidRDefault="005F53DF" w:rsidP="005F53DF">
      <w:pPr>
        <w:pStyle w:val="a5"/>
        <w:spacing w:line="360" w:lineRule="auto"/>
        <w:ind w:firstLine="709"/>
        <w:jc w:val="both"/>
        <w:rPr>
          <w:sz w:val="28"/>
          <w:szCs w:val="28"/>
        </w:rPr>
      </w:pPr>
      <w:r w:rsidRPr="007E1FA0">
        <w:rPr>
          <w:sz w:val="28"/>
          <w:szCs w:val="28"/>
        </w:rPr>
        <w:t>Щодо тактичної підготовки, контроль у цьому напрямку допомагає визначити ступінь оволодіння тактичними діями, передбаченими програмою для даного рівня, а також якість виконання цих тактичних дій. Контроль спрямований на визначення здатності спортсменів застосовувати вивчені тактичні дії в реальних ігрових ситуаціях та їх ефективність в грі і змаганнях. Також враховується інтенсивність і обсяг тренувальних навантажень.</w:t>
      </w:r>
    </w:p>
    <w:p w:rsidR="005F53DF" w:rsidRPr="007E1FA0" w:rsidRDefault="005F53DF" w:rsidP="005F53DF">
      <w:pPr>
        <w:pStyle w:val="a5"/>
        <w:spacing w:line="360" w:lineRule="auto"/>
        <w:ind w:firstLine="709"/>
        <w:jc w:val="both"/>
        <w:rPr>
          <w:sz w:val="28"/>
          <w:szCs w:val="28"/>
        </w:rPr>
      </w:pPr>
      <w:r w:rsidRPr="007E1FA0">
        <w:rPr>
          <w:sz w:val="28"/>
          <w:szCs w:val="28"/>
        </w:rPr>
        <w:t>Контроль фізичної підготовки спрямований на оцінку рівня фізичного розвитку, основних рухових якостей та спеціальних фізичних властивостей. Для збору необхідної інформації використовуються контрольні випробування, і порівнюють нормативи, встановлені програмою, з отриманими результатами.</w:t>
      </w:r>
    </w:p>
    <w:p w:rsidR="005F53DF" w:rsidRPr="007E1FA0" w:rsidRDefault="005F53DF" w:rsidP="005F53DF">
      <w:pPr>
        <w:pStyle w:val="a5"/>
        <w:spacing w:line="360" w:lineRule="auto"/>
        <w:ind w:firstLine="709"/>
        <w:jc w:val="both"/>
        <w:rPr>
          <w:sz w:val="28"/>
          <w:szCs w:val="28"/>
        </w:rPr>
      </w:pPr>
      <w:r w:rsidRPr="007E1FA0">
        <w:rPr>
          <w:sz w:val="28"/>
          <w:szCs w:val="28"/>
        </w:rPr>
        <w:t>Важливо, щоб тренери періодично порівнювали нормативи програми з даними, отриманими на контрольних випробуваннях та враховували їх при плануванні і коригуванні тренувального процесу</w:t>
      </w:r>
      <w:r>
        <w:rPr>
          <w:sz w:val="28"/>
          <w:szCs w:val="28"/>
        </w:rPr>
        <w:t xml:space="preserve"> </w:t>
      </w:r>
      <w:r w:rsidRPr="0016040C">
        <w:rPr>
          <w:sz w:val="28"/>
          <w:szCs w:val="28"/>
        </w:rPr>
        <w:t>[</w:t>
      </w:r>
      <w:r>
        <w:rPr>
          <w:sz w:val="28"/>
          <w:szCs w:val="28"/>
        </w:rPr>
        <w:t>49</w:t>
      </w:r>
      <w:r w:rsidRPr="0016040C">
        <w:rPr>
          <w:sz w:val="28"/>
          <w:szCs w:val="28"/>
        </w:rPr>
        <w:t>].</w:t>
      </w:r>
    </w:p>
    <w:p w:rsidR="005F53DF" w:rsidRPr="007E1FA0" w:rsidRDefault="005F53DF" w:rsidP="005F53DF">
      <w:pPr>
        <w:pStyle w:val="a5"/>
        <w:spacing w:line="360" w:lineRule="auto"/>
        <w:ind w:firstLine="709"/>
        <w:jc w:val="both"/>
        <w:rPr>
          <w:sz w:val="28"/>
          <w:szCs w:val="28"/>
        </w:rPr>
      </w:pPr>
      <w:r w:rsidRPr="007E1FA0">
        <w:rPr>
          <w:sz w:val="28"/>
          <w:szCs w:val="28"/>
        </w:rPr>
        <w:t>Контроль над інтегральною підготовленістю спрямований на оцінку різних аспектів, включаючи:</w:t>
      </w:r>
    </w:p>
    <w:p w:rsidR="005F53DF" w:rsidRPr="007E1FA0" w:rsidRDefault="005F53DF" w:rsidP="005F53DF">
      <w:pPr>
        <w:pStyle w:val="a5"/>
        <w:spacing w:line="360" w:lineRule="auto"/>
        <w:ind w:firstLine="709"/>
        <w:jc w:val="both"/>
        <w:rPr>
          <w:sz w:val="28"/>
          <w:szCs w:val="28"/>
        </w:rPr>
      </w:pPr>
      <w:r w:rsidRPr="007E1FA0">
        <w:rPr>
          <w:sz w:val="28"/>
          <w:szCs w:val="28"/>
        </w:rPr>
        <w:t>1. Ефективність переходів від одного технічного прийому до іншого та від однієї тактичної дії до іншої.</w:t>
      </w:r>
    </w:p>
    <w:p w:rsidR="005F53DF" w:rsidRPr="007E1FA0" w:rsidRDefault="005F53DF" w:rsidP="005F53DF">
      <w:pPr>
        <w:pStyle w:val="a5"/>
        <w:spacing w:line="360" w:lineRule="auto"/>
        <w:ind w:firstLine="709"/>
        <w:jc w:val="both"/>
        <w:rPr>
          <w:sz w:val="28"/>
          <w:szCs w:val="28"/>
        </w:rPr>
      </w:pPr>
      <w:r w:rsidRPr="007E1FA0">
        <w:rPr>
          <w:sz w:val="28"/>
          <w:szCs w:val="28"/>
        </w:rPr>
        <w:lastRenderedPageBreak/>
        <w:t>2. Обсяг і якість технічних прийомів і тактичних дій, які використовуються під час гри і змагань, порівняно з програмою для даного рівня.</w:t>
      </w:r>
    </w:p>
    <w:p w:rsidR="005F53DF" w:rsidRPr="007E1FA0" w:rsidRDefault="005F53DF" w:rsidP="005F53DF">
      <w:pPr>
        <w:pStyle w:val="a5"/>
        <w:spacing w:line="360" w:lineRule="auto"/>
        <w:ind w:firstLine="709"/>
        <w:jc w:val="both"/>
        <w:rPr>
          <w:sz w:val="28"/>
          <w:szCs w:val="28"/>
        </w:rPr>
      </w:pPr>
      <w:r w:rsidRPr="007E1FA0">
        <w:rPr>
          <w:sz w:val="28"/>
          <w:szCs w:val="28"/>
        </w:rPr>
        <w:t>3. Ефективність використання технічних прийомів і тактичних дій під час гри і змагань.</w:t>
      </w:r>
    </w:p>
    <w:p w:rsidR="005F53DF" w:rsidRPr="007E1FA0" w:rsidRDefault="005F53DF" w:rsidP="005F53DF">
      <w:pPr>
        <w:pStyle w:val="a5"/>
        <w:spacing w:line="360" w:lineRule="auto"/>
        <w:ind w:firstLine="709"/>
        <w:jc w:val="both"/>
        <w:rPr>
          <w:sz w:val="28"/>
          <w:szCs w:val="28"/>
        </w:rPr>
      </w:pPr>
      <w:r w:rsidRPr="007E1FA0">
        <w:rPr>
          <w:sz w:val="28"/>
          <w:szCs w:val="28"/>
        </w:rPr>
        <w:t>4. Ефективність застосованих засобів і методів інтегральної підготовки.</w:t>
      </w:r>
    </w:p>
    <w:p w:rsidR="005F53DF" w:rsidRPr="007E1FA0" w:rsidRDefault="005F53DF" w:rsidP="005F53DF">
      <w:pPr>
        <w:pStyle w:val="a5"/>
        <w:spacing w:line="360" w:lineRule="auto"/>
        <w:ind w:firstLine="709"/>
        <w:jc w:val="both"/>
        <w:rPr>
          <w:sz w:val="28"/>
          <w:szCs w:val="28"/>
        </w:rPr>
      </w:pPr>
      <w:r w:rsidRPr="007E1FA0">
        <w:rPr>
          <w:sz w:val="28"/>
          <w:szCs w:val="28"/>
        </w:rPr>
        <w:t>5. Інтенсивність і обсяг тренувальних навантажень з урахуванням виборчої спрямованості.</w:t>
      </w:r>
    </w:p>
    <w:p w:rsidR="005F53DF" w:rsidRPr="007E1FA0" w:rsidRDefault="005F53DF" w:rsidP="005F53DF">
      <w:pPr>
        <w:pStyle w:val="a5"/>
        <w:spacing w:line="360" w:lineRule="auto"/>
        <w:ind w:firstLine="709"/>
        <w:jc w:val="both"/>
        <w:rPr>
          <w:sz w:val="28"/>
          <w:szCs w:val="28"/>
        </w:rPr>
      </w:pPr>
      <w:r w:rsidRPr="007E1FA0">
        <w:rPr>
          <w:sz w:val="28"/>
          <w:szCs w:val="28"/>
        </w:rPr>
        <w:t>Для збору необхідної інформації використовуються різні методи, включаючи контрольні випробування, педагогічні спостереження та відеозапис.</w:t>
      </w:r>
    </w:p>
    <w:p w:rsidR="005F53DF" w:rsidRPr="007E1FA0" w:rsidRDefault="005F53DF" w:rsidP="005F53DF">
      <w:pPr>
        <w:pStyle w:val="a5"/>
        <w:spacing w:line="360" w:lineRule="auto"/>
        <w:ind w:firstLine="709"/>
        <w:jc w:val="both"/>
        <w:rPr>
          <w:sz w:val="28"/>
          <w:szCs w:val="28"/>
        </w:rPr>
      </w:pPr>
      <w:r w:rsidRPr="007E1FA0">
        <w:rPr>
          <w:sz w:val="28"/>
          <w:szCs w:val="28"/>
        </w:rPr>
        <w:t>В спортивних клубах важливо вести дані спостережень за кожним тенісистом у різних типах ігор, включаючи навчальні, контрольні (обов</w:t>
      </w:r>
      <w:r w:rsidR="00451B44">
        <w:rPr>
          <w:sz w:val="28"/>
          <w:szCs w:val="28"/>
        </w:rPr>
        <w:t>’</w:t>
      </w:r>
      <w:r w:rsidRPr="007E1FA0">
        <w:rPr>
          <w:sz w:val="28"/>
          <w:szCs w:val="28"/>
        </w:rPr>
        <w:t>язково) і календарні змагання. Збір інформації найкраще проводити під час змагань, коли спортсмени перебувають у високому стані готовності.</w:t>
      </w:r>
    </w:p>
    <w:p w:rsidR="005F53DF" w:rsidRPr="007E1FA0" w:rsidRDefault="005F53DF" w:rsidP="005F53DF">
      <w:pPr>
        <w:pStyle w:val="a5"/>
        <w:spacing w:line="360" w:lineRule="auto"/>
        <w:ind w:firstLine="709"/>
        <w:jc w:val="both"/>
        <w:rPr>
          <w:sz w:val="28"/>
          <w:szCs w:val="28"/>
        </w:rPr>
      </w:pPr>
      <w:r w:rsidRPr="007E1FA0">
        <w:rPr>
          <w:sz w:val="28"/>
          <w:szCs w:val="28"/>
        </w:rPr>
        <w:t xml:space="preserve">Ефективність системи підготовки тенісистів оцінюється через їхні спортивні досягнення. Оцінка не така проста, оскільки в настільному тенісі результати не виражаються в кількісних одиницях, як, наприклад, час, відстань чи вага. Головна мета ‒ перемога над суперником, і кількість </w:t>
      </w:r>
      <w:proofErr w:type="spellStart"/>
      <w:r w:rsidRPr="007E1FA0">
        <w:rPr>
          <w:sz w:val="28"/>
          <w:szCs w:val="28"/>
        </w:rPr>
        <w:t>перемог</w:t>
      </w:r>
      <w:proofErr w:type="spellEnd"/>
      <w:r w:rsidRPr="007E1FA0">
        <w:rPr>
          <w:sz w:val="28"/>
          <w:szCs w:val="28"/>
        </w:rPr>
        <w:t xml:space="preserve"> визначає переможця змагань та розподіл місць у турнірній таблиці. Настільний теніс розглядається як двобічна діяльність з прямо протилежними інтересами, яка регулюється правилами гри та спеціальними прийомами для досягнення перемоги</w:t>
      </w:r>
      <w:r w:rsidR="001A72C9">
        <w:rPr>
          <w:sz w:val="28"/>
          <w:szCs w:val="28"/>
        </w:rPr>
        <w:t xml:space="preserve"> </w:t>
      </w:r>
      <w:r w:rsidR="001A72C9" w:rsidRPr="007C2723">
        <w:rPr>
          <w:sz w:val="28"/>
          <w:szCs w:val="28"/>
        </w:rPr>
        <w:t>[</w:t>
      </w:r>
      <w:r w:rsidR="001A72C9">
        <w:rPr>
          <w:sz w:val="28"/>
          <w:szCs w:val="28"/>
        </w:rPr>
        <w:t>62</w:t>
      </w:r>
      <w:r w:rsidR="001A72C9" w:rsidRPr="007C2723">
        <w:rPr>
          <w:sz w:val="28"/>
          <w:szCs w:val="28"/>
        </w:rPr>
        <w:t>].</w:t>
      </w:r>
    </w:p>
    <w:p w:rsidR="005F53DF" w:rsidRPr="007E1FA0" w:rsidRDefault="005F53DF" w:rsidP="005F53DF">
      <w:pPr>
        <w:pStyle w:val="a5"/>
        <w:spacing w:line="360" w:lineRule="auto"/>
        <w:ind w:firstLine="709"/>
        <w:jc w:val="both"/>
        <w:rPr>
          <w:sz w:val="28"/>
          <w:szCs w:val="28"/>
        </w:rPr>
      </w:pPr>
      <w:r w:rsidRPr="007E1FA0">
        <w:rPr>
          <w:sz w:val="28"/>
          <w:szCs w:val="28"/>
        </w:rPr>
        <w:t>У настільному тенісі, кінцевий результат визначається кількістю очок, які гравець набирає першим, перевищуючи свого суперника. Гра включає створення конфліктних ситуацій, де учасники змагання використовують атакуючі та захисні стратегії, що змушує їх вибирати ефективні тактичні рішення. Ефективність у грі вимагає оптимального вибору стратегії, що є важливим аспектом для перемоги.</w:t>
      </w:r>
    </w:p>
    <w:p w:rsidR="005F53DF" w:rsidRPr="007E1FA0" w:rsidRDefault="005F53DF" w:rsidP="005F53DF">
      <w:pPr>
        <w:pStyle w:val="a5"/>
        <w:spacing w:line="360" w:lineRule="auto"/>
        <w:ind w:firstLine="709"/>
        <w:jc w:val="both"/>
        <w:rPr>
          <w:sz w:val="28"/>
          <w:szCs w:val="28"/>
        </w:rPr>
      </w:pPr>
      <w:r w:rsidRPr="007E1FA0">
        <w:rPr>
          <w:sz w:val="28"/>
          <w:szCs w:val="28"/>
        </w:rPr>
        <w:lastRenderedPageBreak/>
        <w:t>Процес оптимізації стратегії тісно пов</w:t>
      </w:r>
      <w:r w:rsidR="00451B44">
        <w:rPr>
          <w:sz w:val="28"/>
          <w:szCs w:val="28"/>
        </w:rPr>
        <w:t>’</w:t>
      </w:r>
      <w:r w:rsidRPr="007E1FA0">
        <w:rPr>
          <w:sz w:val="28"/>
          <w:szCs w:val="28"/>
        </w:rPr>
        <w:t>язаний з підготовкою до змагань. Тренування можна розглядати як багаторічну систему, а також як підготовку до конкретних змагань на різних етапах довготривалої підготовки. Тому оцінка повинна здійснюватися як для процесу тренувань, так і для самих змагань</w:t>
      </w:r>
      <w:r>
        <w:rPr>
          <w:sz w:val="28"/>
          <w:szCs w:val="28"/>
        </w:rPr>
        <w:t xml:space="preserve"> </w:t>
      </w:r>
      <w:r w:rsidRPr="0016040C">
        <w:rPr>
          <w:sz w:val="28"/>
          <w:szCs w:val="28"/>
        </w:rPr>
        <w:t>[</w:t>
      </w:r>
      <w:r>
        <w:rPr>
          <w:sz w:val="28"/>
          <w:szCs w:val="28"/>
        </w:rPr>
        <w:t>36</w:t>
      </w:r>
      <w:r w:rsidRPr="0016040C">
        <w:rPr>
          <w:sz w:val="28"/>
          <w:szCs w:val="28"/>
        </w:rPr>
        <w:t>].</w:t>
      </w:r>
    </w:p>
    <w:p w:rsidR="005F53DF" w:rsidRPr="007E1FA0" w:rsidRDefault="005F53DF" w:rsidP="005F53DF">
      <w:pPr>
        <w:pStyle w:val="a5"/>
        <w:spacing w:line="360" w:lineRule="auto"/>
        <w:ind w:firstLine="709"/>
        <w:jc w:val="both"/>
        <w:rPr>
          <w:sz w:val="28"/>
          <w:szCs w:val="28"/>
        </w:rPr>
      </w:pPr>
      <w:r w:rsidRPr="007E1FA0">
        <w:rPr>
          <w:sz w:val="28"/>
          <w:szCs w:val="28"/>
        </w:rPr>
        <w:t>Перемога над суперником є основним критерієм оцінки в настільному тенісі. Місце, зайняте гравцем або командою у змаганнях, відображає рівень спортивної майстерності та якість підготовки, але це стосується лише конкретного складу учасників цих змагань. Однак, порівняння учасників різних змагань для визначення вищого рівня підготовки є неможливим.</w:t>
      </w:r>
    </w:p>
    <w:p w:rsidR="005F53DF" w:rsidRPr="007E1FA0" w:rsidRDefault="005F53DF" w:rsidP="005F53DF">
      <w:pPr>
        <w:pStyle w:val="a5"/>
        <w:spacing w:line="360" w:lineRule="auto"/>
        <w:ind w:firstLine="709"/>
        <w:jc w:val="both"/>
        <w:rPr>
          <w:sz w:val="28"/>
          <w:szCs w:val="28"/>
        </w:rPr>
      </w:pPr>
      <w:r w:rsidRPr="007E1FA0">
        <w:rPr>
          <w:sz w:val="28"/>
          <w:szCs w:val="28"/>
        </w:rPr>
        <w:t xml:space="preserve">Таке ототожнення результатів змагань з рівнем спортивної майстерності приховує якісну сторону підготовки і не відображає реального рівня підготовленості спортсменів. Наприклад, випадки, коли гравець займає різні місця в різних змаганнях, демонструють цю проблему. Це підкреслює, що одне зайняте місце не завжди точно відображає реальні навички та підготовленість спортсмена. </w:t>
      </w:r>
    </w:p>
    <w:p w:rsidR="005F53DF" w:rsidRPr="00D30CF2" w:rsidRDefault="005F53DF" w:rsidP="005F53DF">
      <w:pPr>
        <w:pStyle w:val="a5"/>
        <w:spacing w:line="360" w:lineRule="auto"/>
        <w:ind w:firstLine="709"/>
        <w:jc w:val="both"/>
        <w:rPr>
          <w:sz w:val="28"/>
          <w:szCs w:val="28"/>
        </w:rPr>
      </w:pPr>
      <w:r w:rsidRPr="00D30CF2">
        <w:rPr>
          <w:sz w:val="28"/>
          <w:szCs w:val="28"/>
        </w:rPr>
        <w:t>Мабуть, це свідчить про низький рівень спортивної майстерності нашого резерву, з одного боку, і відсутність якісного процесу підготовки, з іншого боку. Переформулюючи питання оцінки спортивної майстерності тенісистів з нового підходу, слід в першу чергу прагнути виявити об</w:t>
      </w:r>
      <w:r w:rsidR="00451B44">
        <w:rPr>
          <w:sz w:val="28"/>
          <w:szCs w:val="28"/>
        </w:rPr>
        <w:t>’</w:t>
      </w:r>
      <w:r w:rsidRPr="00D30CF2">
        <w:rPr>
          <w:sz w:val="28"/>
          <w:szCs w:val="28"/>
        </w:rPr>
        <w:t>єктивні показники, що визначають високий рівень підготовки та досягнення високих результатів в змаганнях. Для цього потрібно аналізувати дані про тенісистів різних розрядів та усіх вікових категорій, такі як фізичний розвиток, фізична, технічна та тактична підготовленість, вік, стаж занять тощо</w:t>
      </w:r>
      <w:r w:rsidR="008C5866">
        <w:rPr>
          <w:sz w:val="28"/>
          <w:szCs w:val="28"/>
        </w:rPr>
        <w:t xml:space="preserve"> </w:t>
      </w:r>
      <w:r w:rsidR="008C5866" w:rsidRPr="007C2723">
        <w:rPr>
          <w:sz w:val="28"/>
          <w:szCs w:val="28"/>
        </w:rPr>
        <w:t>[</w:t>
      </w:r>
      <w:r w:rsidR="008C5866">
        <w:rPr>
          <w:sz w:val="28"/>
          <w:szCs w:val="28"/>
        </w:rPr>
        <w:t>65</w:t>
      </w:r>
      <w:r w:rsidR="008C5866" w:rsidRPr="007C2723">
        <w:rPr>
          <w:sz w:val="28"/>
          <w:szCs w:val="28"/>
        </w:rPr>
        <w:t>].</w:t>
      </w:r>
    </w:p>
    <w:p w:rsidR="005F53DF" w:rsidRPr="00D30CF2" w:rsidRDefault="005F53DF" w:rsidP="005F53DF">
      <w:pPr>
        <w:pStyle w:val="a5"/>
        <w:spacing w:line="360" w:lineRule="auto"/>
        <w:ind w:firstLine="709"/>
        <w:jc w:val="both"/>
        <w:rPr>
          <w:sz w:val="28"/>
          <w:szCs w:val="28"/>
        </w:rPr>
      </w:pPr>
      <w:r w:rsidRPr="00D30CF2">
        <w:rPr>
          <w:sz w:val="28"/>
          <w:szCs w:val="28"/>
        </w:rPr>
        <w:t xml:space="preserve">Отже, оцінка рівня спортивної майстерності в настільному тенісі повинна бути комплексною. Тут виділяються два головні аспекти: перший </w:t>
      </w:r>
      <w:r w:rsidR="008C5866" w:rsidRPr="008C5866">
        <w:rPr>
          <w:sz w:val="28"/>
          <w:szCs w:val="28"/>
        </w:rPr>
        <w:t>‒</w:t>
      </w:r>
      <w:r w:rsidRPr="00D30CF2">
        <w:rPr>
          <w:sz w:val="28"/>
          <w:szCs w:val="28"/>
        </w:rPr>
        <w:t xml:space="preserve"> це рівень підготовки, досягнутий завдяки якісному педагогічному процесу (тренувальний), а другий - рівень, досягнутий під час змагань (змагання), мистецтво боротьби в умовах змагань. Ці аспекти повинні мати конкретні кількісні показники. Оптимальне співвідношення показників тренувального та </w:t>
      </w:r>
      <w:r w:rsidRPr="00D30CF2">
        <w:rPr>
          <w:sz w:val="28"/>
          <w:szCs w:val="28"/>
        </w:rPr>
        <w:lastRenderedPageBreak/>
        <w:t xml:space="preserve">змагального рівнів становить основу понять "спортивна підготовленість" та </w:t>
      </w:r>
      <w:r>
        <w:rPr>
          <w:sz w:val="28"/>
          <w:szCs w:val="28"/>
        </w:rPr>
        <w:t>«</w:t>
      </w:r>
      <w:r w:rsidRPr="00D30CF2">
        <w:rPr>
          <w:sz w:val="28"/>
          <w:szCs w:val="28"/>
        </w:rPr>
        <w:t>спортивна майстерність</w:t>
      </w:r>
      <w:r>
        <w:rPr>
          <w:sz w:val="28"/>
          <w:szCs w:val="28"/>
        </w:rPr>
        <w:t>»</w:t>
      </w:r>
      <w:r w:rsidRPr="00D30CF2">
        <w:rPr>
          <w:sz w:val="28"/>
          <w:szCs w:val="28"/>
        </w:rPr>
        <w:t xml:space="preserve"> у тенісиста.</w:t>
      </w:r>
    </w:p>
    <w:p w:rsidR="005F53DF" w:rsidRPr="00D30CF2" w:rsidRDefault="005F53DF" w:rsidP="005F53DF">
      <w:pPr>
        <w:pStyle w:val="a5"/>
        <w:spacing w:line="360" w:lineRule="auto"/>
        <w:ind w:firstLine="709"/>
        <w:jc w:val="both"/>
        <w:rPr>
          <w:sz w:val="28"/>
          <w:szCs w:val="28"/>
        </w:rPr>
      </w:pPr>
      <w:r w:rsidRPr="00D30CF2">
        <w:rPr>
          <w:sz w:val="28"/>
          <w:szCs w:val="28"/>
        </w:rPr>
        <w:t>Для тренувального рівня важливі наступні показники:</w:t>
      </w:r>
    </w:p>
    <w:p w:rsidR="005F53DF" w:rsidRPr="00D30CF2" w:rsidRDefault="005F53DF" w:rsidP="005F53DF">
      <w:pPr>
        <w:pStyle w:val="a5"/>
        <w:spacing w:line="360" w:lineRule="auto"/>
        <w:ind w:firstLine="709"/>
        <w:jc w:val="both"/>
        <w:rPr>
          <w:sz w:val="28"/>
          <w:szCs w:val="28"/>
        </w:rPr>
      </w:pPr>
      <w:r w:rsidRPr="00D30CF2">
        <w:rPr>
          <w:sz w:val="28"/>
          <w:szCs w:val="28"/>
        </w:rPr>
        <w:t>1. Фізичний розвиток.</w:t>
      </w:r>
    </w:p>
    <w:p w:rsidR="005F53DF" w:rsidRPr="00D30CF2" w:rsidRDefault="005F53DF" w:rsidP="005F53DF">
      <w:pPr>
        <w:pStyle w:val="a5"/>
        <w:spacing w:line="360" w:lineRule="auto"/>
        <w:ind w:firstLine="709"/>
        <w:jc w:val="both"/>
        <w:rPr>
          <w:sz w:val="28"/>
          <w:szCs w:val="28"/>
        </w:rPr>
      </w:pPr>
      <w:r w:rsidRPr="00D30CF2">
        <w:rPr>
          <w:sz w:val="28"/>
          <w:szCs w:val="28"/>
        </w:rPr>
        <w:t>2. Фізична підготовка.</w:t>
      </w:r>
    </w:p>
    <w:p w:rsidR="005F53DF" w:rsidRPr="00D30CF2" w:rsidRDefault="005F53DF" w:rsidP="005F53DF">
      <w:pPr>
        <w:pStyle w:val="a5"/>
        <w:spacing w:line="360" w:lineRule="auto"/>
        <w:ind w:firstLine="709"/>
        <w:jc w:val="both"/>
        <w:rPr>
          <w:sz w:val="28"/>
          <w:szCs w:val="28"/>
        </w:rPr>
      </w:pPr>
      <w:r w:rsidRPr="00D30CF2">
        <w:rPr>
          <w:sz w:val="28"/>
          <w:szCs w:val="28"/>
        </w:rPr>
        <w:t>3. Технічна підготовка.</w:t>
      </w:r>
    </w:p>
    <w:p w:rsidR="005F53DF" w:rsidRPr="00D30CF2" w:rsidRDefault="005F53DF" w:rsidP="005F53DF">
      <w:pPr>
        <w:pStyle w:val="a5"/>
        <w:spacing w:line="360" w:lineRule="auto"/>
        <w:ind w:firstLine="709"/>
        <w:jc w:val="both"/>
        <w:rPr>
          <w:sz w:val="28"/>
          <w:szCs w:val="28"/>
        </w:rPr>
      </w:pPr>
      <w:r w:rsidRPr="00D30CF2">
        <w:rPr>
          <w:sz w:val="28"/>
          <w:szCs w:val="28"/>
        </w:rPr>
        <w:t>4. Тактична підготовка.</w:t>
      </w:r>
    </w:p>
    <w:p w:rsidR="005F53DF" w:rsidRPr="00D30CF2" w:rsidRDefault="005F53DF" w:rsidP="005F53DF">
      <w:pPr>
        <w:pStyle w:val="a5"/>
        <w:spacing w:line="360" w:lineRule="auto"/>
        <w:ind w:firstLine="709"/>
        <w:jc w:val="both"/>
        <w:rPr>
          <w:sz w:val="28"/>
          <w:szCs w:val="28"/>
        </w:rPr>
      </w:pPr>
      <w:r w:rsidRPr="00D30CF2">
        <w:rPr>
          <w:sz w:val="28"/>
          <w:szCs w:val="28"/>
        </w:rPr>
        <w:t>5. Ефективність гри.</w:t>
      </w:r>
    </w:p>
    <w:p w:rsidR="005F53DF" w:rsidRPr="00D30CF2" w:rsidRDefault="005F53DF" w:rsidP="005F53DF">
      <w:pPr>
        <w:pStyle w:val="a5"/>
        <w:spacing w:line="360" w:lineRule="auto"/>
        <w:ind w:firstLine="709"/>
        <w:jc w:val="both"/>
        <w:rPr>
          <w:sz w:val="28"/>
          <w:szCs w:val="28"/>
        </w:rPr>
      </w:pPr>
      <w:r w:rsidRPr="00D30CF2">
        <w:rPr>
          <w:sz w:val="28"/>
          <w:szCs w:val="28"/>
        </w:rPr>
        <w:t>6. Тривалість навчання спортсмена.</w:t>
      </w:r>
    </w:p>
    <w:p w:rsidR="005F53DF" w:rsidRDefault="005F53DF" w:rsidP="005F53DF">
      <w:pPr>
        <w:pStyle w:val="a5"/>
        <w:spacing w:line="360" w:lineRule="auto"/>
        <w:ind w:firstLine="709"/>
        <w:jc w:val="both"/>
        <w:rPr>
          <w:sz w:val="28"/>
          <w:szCs w:val="28"/>
        </w:rPr>
      </w:pPr>
      <w:r w:rsidRPr="00D30CF2">
        <w:rPr>
          <w:sz w:val="28"/>
          <w:szCs w:val="28"/>
        </w:rPr>
        <w:t>Високі показники за цими критеріями в усіх аспектах гарантують високу якість підготовки олімпійських резервів у настільному тенісі.</w:t>
      </w:r>
    </w:p>
    <w:p w:rsidR="005F53DF" w:rsidRPr="00D30CF2" w:rsidRDefault="005F53DF" w:rsidP="005F53DF">
      <w:pPr>
        <w:pStyle w:val="a5"/>
        <w:spacing w:line="360" w:lineRule="auto"/>
        <w:ind w:firstLine="709"/>
        <w:jc w:val="both"/>
        <w:rPr>
          <w:sz w:val="28"/>
          <w:szCs w:val="28"/>
        </w:rPr>
      </w:pPr>
      <w:r w:rsidRPr="00D30CF2">
        <w:rPr>
          <w:sz w:val="28"/>
          <w:szCs w:val="28"/>
        </w:rPr>
        <w:t>Для рівня змагань мають важливе значення наступні показники:</w:t>
      </w:r>
    </w:p>
    <w:p w:rsidR="005F53DF" w:rsidRPr="00D30CF2" w:rsidRDefault="005F53DF" w:rsidP="005F53DF">
      <w:pPr>
        <w:pStyle w:val="a5"/>
        <w:spacing w:line="360" w:lineRule="auto"/>
        <w:ind w:firstLine="709"/>
        <w:jc w:val="both"/>
        <w:rPr>
          <w:sz w:val="28"/>
          <w:szCs w:val="28"/>
        </w:rPr>
      </w:pPr>
      <w:r w:rsidRPr="00D30CF2">
        <w:rPr>
          <w:sz w:val="28"/>
          <w:szCs w:val="28"/>
        </w:rPr>
        <w:t xml:space="preserve">1. Кількість </w:t>
      </w:r>
      <w:proofErr w:type="spellStart"/>
      <w:r w:rsidRPr="00D30CF2">
        <w:rPr>
          <w:sz w:val="28"/>
          <w:szCs w:val="28"/>
        </w:rPr>
        <w:t>перемог</w:t>
      </w:r>
      <w:proofErr w:type="spellEnd"/>
      <w:r w:rsidRPr="00D30CF2">
        <w:rPr>
          <w:sz w:val="28"/>
          <w:szCs w:val="28"/>
        </w:rPr>
        <w:t xml:space="preserve"> над суперниками і місця, які зайняті в змаганнях протягом року. Важливо враховувати масштаб та кваліфікацію змагань.</w:t>
      </w:r>
    </w:p>
    <w:p w:rsidR="005F53DF" w:rsidRPr="00D30CF2" w:rsidRDefault="005F53DF" w:rsidP="005F53DF">
      <w:pPr>
        <w:pStyle w:val="a5"/>
        <w:spacing w:line="360" w:lineRule="auto"/>
        <w:ind w:firstLine="709"/>
        <w:jc w:val="both"/>
        <w:rPr>
          <w:sz w:val="28"/>
          <w:szCs w:val="28"/>
        </w:rPr>
      </w:pPr>
      <w:r w:rsidRPr="00D30CF2">
        <w:rPr>
          <w:sz w:val="28"/>
          <w:szCs w:val="28"/>
        </w:rPr>
        <w:t>2. Показник ефективності ігрової діяльності та результативність.</w:t>
      </w:r>
    </w:p>
    <w:p w:rsidR="005F53DF" w:rsidRPr="00D30CF2" w:rsidRDefault="005F53DF" w:rsidP="005F53DF">
      <w:pPr>
        <w:pStyle w:val="a5"/>
        <w:spacing w:line="360" w:lineRule="auto"/>
        <w:ind w:firstLine="709"/>
        <w:jc w:val="both"/>
        <w:rPr>
          <w:sz w:val="28"/>
          <w:szCs w:val="28"/>
        </w:rPr>
      </w:pPr>
      <w:r w:rsidRPr="00D30CF2">
        <w:rPr>
          <w:sz w:val="28"/>
          <w:szCs w:val="28"/>
        </w:rPr>
        <w:t>3. Показники здачі контрольних нормативів по фізичній і технічній підготовці.</w:t>
      </w:r>
    </w:p>
    <w:p w:rsidR="005F53DF" w:rsidRPr="00D30CF2" w:rsidRDefault="005F53DF" w:rsidP="005F53DF">
      <w:pPr>
        <w:pStyle w:val="a5"/>
        <w:spacing w:line="360" w:lineRule="auto"/>
        <w:ind w:firstLine="709"/>
        <w:jc w:val="both"/>
        <w:rPr>
          <w:sz w:val="28"/>
          <w:szCs w:val="28"/>
        </w:rPr>
      </w:pPr>
      <w:r w:rsidRPr="00D30CF2">
        <w:rPr>
          <w:sz w:val="28"/>
          <w:szCs w:val="28"/>
        </w:rPr>
        <w:t>Значення цих показників змінюється на різних етапах багаторічної підготовки. На першому етапі (9-10 років) найбільший акцент робиться на показниках тренувального рівня. На другому етапі (12-15 років) тренувальний рівень залишається важливим, але також враховується підготовка до змагань. На третьому етапі (16-18 років) важливими стають показники підготовки до змагань та включення спортсменів в збірні команди країни.</w:t>
      </w:r>
    </w:p>
    <w:p w:rsidR="005F53DF" w:rsidRPr="00D30CF2" w:rsidRDefault="005F53DF" w:rsidP="005F53DF">
      <w:pPr>
        <w:pStyle w:val="a5"/>
        <w:spacing w:line="360" w:lineRule="auto"/>
        <w:ind w:firstLine="709"/>
        <w:jc w:val="both"/>
        <w:rPr>
          <w:sz w:val="28"/>
          <w:szCs w:val="28"/>
        </w:rPr>
      </w:pPr>
      <w:r w:rsidRPr="00D30CF2">
        <w:rPr>
          <w:sz w:val="28"/>
          <w:szCs w:val="28"/>
        </w:rPr>
        <w:t>Для оцінки кожного аспекту встановлюють кількість очок або балів за досягнення початкових нормативів. На підставі комплексних оцінок цих показників визначається інтегральний рівень спортивної майстерності</w:t>
      </w:r>
      <w:r>
        <w:rPr>
          <w:sz w:val="28"/>
          <w:szCs w:val="28"/>
        </w:rPr>
        <w:t xml:space="preserve"> </w:t>
      </w:r>
      <w:r w:rsidRPr="0016040C">
        <w:rPr>
          <w:sz w:val="28"/>
          <w:szCs w:val="28"/>
        </w:rPr>
        <w:t>[</w:t>
      </w:r>
      <w:r>
        <w:rPr>
          <w:sz w:val="28"/>
          <w:szCs w:val="28"/>
        </w:rPr>
        <w:t>49</w:t>
      </w:r>
      <w:r w:rsidRPr="0016040C">
        <w:rPr>
          <w:sz w:val="28"/>
          <w:szCs w:val="28"/>
        </w:rPr>
        <w:t>].</w:t>
      </w:r>
    </w:p>
    <w:p w:rsidR="005F53DF" w:rsidRPr="00D30CF2" w:rsidRDefault="005F53DF" w:rsidP="005F53DF">
      <w:pPr>
        <w:pStyle w:val="a5"/>
        <w:spacing w:line="360" w:lineRule="auto"/>
        <w:ind w:firstLine="709"/>
        <w:jc w:val="both"/>
        <w:rPr>
          <w:sz w:val="28"/>
          <w:szCs w:val="28"/>
        </w:rPr>
      </w:pPr>
      <w:r w:rsidRPr="00D30CF2">
        <w:rPr>
          <w:sz w:val="28"/>
          <w:szCs w:val="28"/>
        </w:rPr>
        <w:t>Цей підхід передбачає контроль не лише над рівнем спортивної підготовки, але і над ефективністю використовуваних засобів, інтенсивністю та обсягом тренувальних навантажень, відношенням до тренувань і змагань, а також виконанням поставлених завдань під час учбових і контрольних гір.</w:t>
      </w:r>
    </w:p>
    <w:p w:rsidR="005F53DF" w:rsidRDefault="005F53DF" w:rsidP="005F53DF">
      <w:pPr>
        <w:pStyle w:val="a5"/>
        <w:spacing w:line="360" w:lineRule="auto"/>
        <w:ind w:firstLine="709"/>
        <w:jc w:val="both"/>
        <w:rPr>
          <w:sz w:val="28"/>
          <w:szCs w:val="28"/>
        </w:rPr>
      </w:pPr>
      <w:r w:rsidRPr="00D30CF2">
        <w:rPr>
          <w:sz w:val="28"/>
          <w:szCs w:val="28"/>
        </w:rPr>
        <w:lastRenderedPageBreak/>
        <w:t xml:space="preserve">Цей підхід вимагає високої </w:t>
      </w:r>
      <w:proofErr w:type="spellStart"/>
      <w:r w:rsidRPr="00D30CF2">
        <w:rPr>
          <w:sz w:val="28"/>
          <w:szCs w:val="28"/>
        </w:rPr>
        <w:t>професійно</w:t>
      </w:r>
      <w:proofErr w:type="spellEnd"/>
      <w:r w:rsidRPr="00D30CF2">
        <w:rPr>
          <w:sz w:val="28"/>
          <w:szCs w:val="28"/>
        </w:rPr>
        <w:t>-тренерської майстерності та постійного підвищення кваліфікації тренерів, оскільки вони мають працювати на майбутнє та розвивати нові стратегії та методики тренувань, які б відповідали потребам сучасного спорту.</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Усе це відноситься до креативної діяльності тренера, і відомо, що креативність викладача-тренера залежить від розуміння і використання методів педагогічної дії, які взаємодіють з закономірностями розвитку ростучого організму. Це робить тренувальний процес ефективним і визначає його якість на різних етапах підготовки.</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Отже, креативна діяльність тренера виступає як ключовий рушій прогресу в настільному тенісі і визначає якість різних етапів підготовки, засновану на розумінні закономірностей росту організму.</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Під час проведення семінарів важливо звертати увагу на такі аспекти:</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1. Вивчення тенденцій розвитку гри в Україні і за кордоном.</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2. Засвоєння теоретичних аспектів системи підготовки, вивчення методів роботи з сильними тенісистами світу і Європи, а також системи підготовки резервів.</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3. Підвищення спеціальних знань і педагогічної майстерності, спрямовані на роботу з юними тенісистами.</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4. Вивчення особливостей педагогічної роботи з тенісистами вищих розрядів і можливості застосування цього досвіду в роботі з дітьми і молоддю.</w:t>
      </w:r>
    </w:p>
    <w:p w:rsidR="005F53DF" w:rsidRPr="00D30CF2" w:rsidRDefault="005F53DF" w:rsidP="005F53DF">
      <w:pPr>
        <w:pStyle w:val="a5"/>
        <w:tabs>
          <w:tab w:val="left" w:pos="851"/>
        </w:tabs>
        <w:spacing w:line="360" w:lineRule="auto"/>
        <w:ind w:firstLine="709"/>
        <w:jc w:val="both"/>
        <w:rPr>
          <w:sz w:val="28"/>
          <w:szCs w:val="28"/>
        </w:rPr>
      </w:pPr>
      <w:r w:rsidRPr="00D30CF2">
        <w:rPr>
          <w:sz w:val="28"/>
          <w:szCs w:val="28"/>
        </w:rPr>
        <w:t>5. Оволодіння методами функціональних досліджень, відновлення та контролю рівня тренованості і підготовки молодих тенісистів.</w:t>
      </w:r>
    </w:p>
    <w:p w:rsidR="005F53DF" w:rsidRDefault="005F53DF" w:rsidP="005F53DF">
      <w:pPr>
        <w:pStyle w:val="a5"/>
        <w:tabs>
          <w:tab w:val="left" w:pos="851"/>
        </w:tabs>
        <w:spacing w:line="360" w:lineRule="auto"/>
        <w:ind w:firstLine="709"/>
        <w:jc w:val="both"/>
        <w:rPr>
          <w:sz w:val="28"/>
          <w:szCs w:val="28"/>
        </w:rPr>
      </w:pPr>
      <w:r w:rsidRPr="00D30CF2">
        <w:rPr>
          <w:sz w:val="28"/>
          <w:szCs w:val="28"/>
        </w:rPr>
        <w:t xml:space="preserve">Аналіз і усвідомлення цих аспектів дозволяють тренерам вирішити, як вони можуть </w:t>
      </w:r>
      <w:proofErr w:type="spellStart"/>
      <w:r w:rsidRPr="00D30CF2">
        <w:rPr>
          <w:sz w:val="28"/>
          <w:szCs w:val="28"/>
        </w:rPr>
        <w:t>внести</w:t>
      </w:r>
      <w:proofErr w:type="spellEnd"/>
      <w:r w:rsidRPr="00D30CF2">
        <w:rPr>
          <w:sz w:val="28"/>
          <w:szCs w:val="28"/>
        </w:rPr>
        <w:t xml:space="preserve"> свій вклад у підвищення кваліфікації, і проведення методичних семінарів, оскільки лише спільні дослідження, обговорення та спостереження над процесом підготовки можуть сприяти значному спортивному зростанню тенісистів України</w:t>
      </w:r>
      <w:r>
        <w:rPr>
          <w:sz w:val="28"/>
          <w:szCs w:val="28"/>
        </w:rPr>
        <w:t xml:space="preserve"> </w:t>
      </w:r>
      <w:r w:rsidRPr="0016040C">
        <w:rPr>
          <w:sz w:val="28"/>
          <w:szCs w:val="28"/>
        </w:rPr>
        <w:t>[</w:t>
      </w:r>
      <w:r>
        <w:rPr>
          <w:sz w:val="28"/>
          <w:szCs w:val="28"/>
        </w:rPr>
        <w:t>48</w:t>
      </w:r>
      <w:r w:rsidRPr="0016040C">
        <w:rPr>
          <w:sz w:val="28"/>
          <w:szCs w:val="28"/>
        </w:rPr>
        <w:t>].</w:t>
      </w:r>
    </w:p>
    <w:p w:rsidR="005F53DF" w:rsidRPr="00D30CF2" w:rsidRDefault="005F53DF" w:rsidP="005F53DF">
      <w:pPr>
        <w:pStyle w:val="a5"/>
        <w:spacing w:line="360" w:lineRule="auto"/>
        <w:ind w:firstLine="709"/>
        <w:jc w:val="both"/>
        <w:rPr>
          <w:sz w:val="28"/>
          <w:szCs w:val="28"/>
        </w:rPr>
      </w:pPr>
      <w:r w:rsidRPr="00D30CF2">
        <w:rPr>
          <w:sz w:val="28"/>
          <w:szCs w:val="28"/>
        </w:rPr>
        <w:t xml:space="preserve">Останній науково-методичний семінар з настільного тенісу підкреслив важливий аспект: якість запитань, що ставляться під час семінару, відображає </w:t>
      </w:r>
      <w:r w:rsidRPr="00D30CF2">
        <w:rPr>
          <w:sz w:val="28"/>
          <w:szCs w:val="28"/>
        </w:rPr>
        <w:lastRenderedPageBreak/>
        <w:t>якість аудиторії. Зауважено, що на цьому семінарі не було задано жодних запитань доповідачам, що свідчить про відсутність активної взаємодії аудиторії.</w:t>
      </w:r>
    </w:p>
    <w:p w:rsidR="005F53DF" w:rsidRPr="00D30CF2" w:rsidRDefault="005F53DF" w:rsidP="005F53DF">
      <w:pPr>
        <w:pStyle w:val="a5"/>
        <w:spacing w:line="360" w:lineRule="auto"/>
        <w:ind w:firstLine="709"/>
        <w:jc w:val="both"/>
        <w:rPr>
          <w:sz w:val="28"/>
          <w:szCs w:val="28"/>
        </w:rPr>
      </w:pPr>
      <w:r w:rsidRPr="00D30CF2">
        <w:rPr>
          <w:sz w:val="28"/>
          <w:szCs w:val="28"/>
        </w:rPr>
        <w:t>Ця ситуація демонструє важливість ставлення питань та наявність дискусійних моментів у процесі навчання. Проте слід пам</w:t>
      </w:r>
      <w:r w:rsidR="00451B44">
        <w:rPr>
          <w:sz w:val="28"/>
          <w:szCs w:val="28"/>
        </w:rPr>
        <w:t>’</w:t>
      </w:r>
      <w:r w:rsidRPr="00D30CF2">
        <w:rPr>
          <w:sz w:val="28"/>
          <w:szCs w:val="28"/>
        </w:rPr>
        <w:t>ятати, що наявність суперечок і дискусій не завжди вказує на прогрес. Важливо, щоб обговорення відбувалося на основі знань і відповідних умов, а також спрямовувалося на виявлення суперечностей, що заважають розвитку настільного тенісу.</w:t>
      </w:r>
    </w:p>
    <w:p w:rsidR="005F53DF" w:rsidRPr="00D30CF2" w:rsidRDefault="005F53DF" w:rsidP="005F53DF">
      <w:pPr>
        <w:pStyle w:val="a5"/>
        <w:spacing w:line="360" w:lineRule="auto"/>
        <w:ind w:firstLine="709"/>
        <w:jc w:val="both"/>
        <w:rPr>
          <w:sz w:val="28"/>
          <w:szCs w:val="28"/>
        </w:rPr>
      </w:pPr>
      <w:r w:rsidRPr="00D30CF2">
        <w:rPr>
          <w:sz w:val="28"/>
          <w:szCs w:val="28"/>
        </w:rPr>
        <w:t xml:space="preserve">Для досягнення ефективних обговорень може бути корисним застосування методу </w:t>
      </w:r>
      <w:r>
        <w:rPr>
          <w:sz w:val="28"/>
          <w:szCs w:val="28"/>
        </w:rPr>
        <w:t>«</w:t>
      </w:r>
      <w:r w:rsidRPr="00D30CF2">
        <w:rPr>
          <w:sz w:val="28"/>
          <w:szCs w:val="28"/>
        </w:rPr>
        <w:t>мозкового штурму</w:t>
      </w:r>
      <w:r>
        <w:rPr>
          <w:sz w:val="28"/>
          <w:szCs w:val="28"/>
        </w:rPr>
        <w:t>»</w:t>
      </w:r>
      <w:r w:rsidRPr="00D30CF2">
        <w:rPr>
          <w:sz w:val="28"/>
          <w:szCs w:val="28"/>
        </w:rPr>
        <w:t xml:space="preserve">, запропонованого А. </w:t>
      </w:r>
      <w:proofErr w:type="spellStart"/>
      <w:r w:rsidRPr="00D30CF2">
        <w:rPr>
          <w:sz w:val="28"/>
          <w:szCs w:val="28"/>
        </w:rPr>
        <w:t>Осборном</w:t>
      </w:r>
      <w:proofErr w:type="spellEnd"/>
      <w:r w:rsidRPr="00D30CF2">
        <w:rPr>
          <w:sz w:val="28"/>
          <w:szCs w:val="28"/>
        </w:rPr>
        <w:t>. Цей метод передбачає інтенсивне групове обговорення ідеї, де учасники ставлять питання в такій формі, щоб отримати короткі відповіді. Під час таких обговорень забороняється критика і сміх, а надається перевага фантазії і вільному мисленню. Всі ідеї фіксуються, а потім оцінюються і відбираються за певними критеріями, включаючи застосовність і новаторство.</w:t>
      </w:r>
    </w:p>
    <w:p w:rsidR="005F53DF" w:rsidRDefault="005F53DF" w:rsidP="005F53DF">
      <w:pPr>
        <w:pStyle w:val="a5"/>
        <w:spacing w:line="360" w:lineRule="auto"/>
        <w:ind w:firstLine="709"/>
        <w:jc w:val="both"/>
        <w:rPr>
          <w:sz w:val="28"/>
          <w:szCs w:val="28"/>
        </w:rPr>
      </w:pPr>
      <w:r w:rsidRPr="00D30CF2">
        <w:rPr>
          <w:sz w:val="28"/>
          <w:szCs w:val="28"/>
        </w:rPr>
        <w:t>Цей метод сприяє створенню плідної обстановки для обговорення та розвитку ідей і може бути корисним для тренерських рад і семінарів у настільному тенісі</w:t>
      </w:r>
      <w:r>
        <w:rPr>
          <w:sz w:val="28"/>
          <w:szCs w:val="28"/>
        </w:rPr>
        <w:t xml:space="preserve"> </w:t>
      </w:r>
      <w:r w:rsidRPr="0016040C">
        <w:rPr>
          <w:sz w:val="28"/>
          <w:szCs w:val="28"/>
        </w:rPr>
        <w:t>[</w:t>
      </w:r>
      <w:r>
        <w:rPr>
          <w:sz w:val="28"/>
          <w:szCs w:val="28"/>
        </w:rPr>
        <w:t>11</w:t>
      </w:r>
      <w:r w:rsidRPr="0016040C">
        <w:rPr>
          <w:sz w:val="28"/>
          <w:szCs w:val="28"/>
        </w:rPr>
        <w:t>].</w:t>
      </w:r>
    </w:p>
    <w:p w:rsidR="005F53DF" w:rsidRPr="0016040C" w:rsidRDefault="005F53DF" w:rsidP="005F53DF">
      <w:pPr>
        <w:pStyle w:val="a5"/>
        <w:spacing w:line="360" w:lineRule="auto"/>
        <w:ind w:firstLine="709"/>
        <w:jc w:val="both"/>
        <w:rPr>
          <w:sz w:val="28"/>
          <w:szCs w:val="28"/>
        </w:rPr>
      </w:pPr>
      <w:r w:rsidRPr="0016040C">
        <w:rPr>
          <w:sz w:val="28"/>
          <w:szCs w:val="28"/>
        </w:rPr>
        <w:t xml:space="preserve">Одна з учасниць </w:t>
      </w:r>
      <w:proofErr w:type="spellStart"/>
      <w:r w:rsidRPr="0016040C">
        <w:rPr>
          <w:sz w:val="28"/>
          <w:szCs w:val="28"/>
        </w:rPr>
        <w:t>брейнстормінгу</w:t>
      </w:r>
      <w:proofErr w:type="spellEnd"/>
      <w:r w:rsidRPr="0016040C">
        <w:rPr>
          <w:sz w:val="28"/>
          <w:szCs w:val="28"/>
        </w:rPr>
        <w:t xml:space="preserve"> високо оцінює можливості цього процесу. Вона відзначає, що </w:t>
      </w:r>
      <w:proofErr w:type="spellStart"/>
      <w:r w:rsidRPr="0016040C">
        <w:rPr>
          <w:sz w:val="28"/>
          <w:szCs w:val="28"/>
        </w:rPr>
        <w:t>брейнстормінг</w:t>
      </w:r>
      <w:proofErr w:type="spellEnd"/>
      <w:r w:rsidRPr="0016040C">
        <w:rPr>
          <w:sz w:val="28"/>
          <w:szCs w:val="28"/>
        </w:rPr>
        <w:t xml:space="preserve"> створює збудження та напруженість в обстановці, підтримує дух змагання і дозволяє відвернутися від звичних ідеї, які можуть бути вже вичерпані. Учасники можуть спробувати складні розрахунки і висловлювати нові ідеї, переглядаючи проблему з нового кута зору. Головне в тому, що на таких нарадах учасники працюють як потужні генератори ідей.</w:t>
      </w:r>
    </w:p>
    <w:p w:rsidR="005F53DF" w:rsidRPr="0016040C" w:rsidRDefault="005F53DF" w:rsidP="005F53DF">
      <w:pPr>
        <w:pStyle w:val="a5"/>
        <w:spacing w:line="360" w:lineRule="auto"/>
        <w:ind w:firstLine="709"/>
        <w:jc w:val="both"/>
        <w:rPr>
          <w:sz w:val="28"/>
          <w:szCs w:val="28"/>
        </w:rPr>
      </w:pPr>
      <w:r w:rsidRPr="0016040C">
        <w:rPr>
          <w:sz w:val="28"/>
          <w:szCs w:val="28"/>
        </w:rPr>
        <w:t xml:space="preserve">Ми вважаємо, що саме спільна робота як генераторів ідей всіх учасників семінару або тренерської ради призведе до позитивних результатів у пошуку та реалізації ідей у складних питаннях багаторічної підготовки тенісистів. Це особливо важливо, оскільки багато питань у сучасному спорті є складними і </w:t>
      </w:r>
      <w:r w:rsidRPr="0016040C">
        <w:rPr>
          <w:sz w:val="28"/>
          <w:szCs w:val="28"/>
        </w:rPr>
        <w:lastRenderedPageBreak/>
        <w:t>потребують комплексного підходу. Спільна робота і генерація ідей може допомогти вирішити ці проблеми та підвищити кваліфікацію наших тренерів.</w:t>
      </w:r>
    </w:p>
    <w:p w:rsidR="005F53DF" w:rsidRDefault="005F53DF" w:rsidP="005F53DF">
      <w:pPr>
        <w:pStyle w:val="a5"/>
        <w:spacing w:line="360" w:lineRule="auto"/>
        <w:ind w:firstLine="709"/>
        <w:jc w:val="both"/>
        <w:rPr>
          <w:sz w:val="28"/>
          <w:szCs w:val="28"/>
        </w:rPr>
      </w:pPr>
      <w:r w:rsidRPr="0016040C">
        <w:rPr>
          <w:sz w:val="28"/>
          <w:szCs w:val="28"/>
        </w:rPr>
        <w:t>Ефективність управління будь-яким видом діяльності значно залежить від систематичного та своєчасного збирання та обробки інформації. Головними джерелами такої інформації є матеріали педагогічних, лікарських і наукових спостережень та обліку, а також самоконтроль тенісистів. Управління тренувальним процесом неможливе без ефективного контролю</w:t>
      </w:r>
      <w:r>
        <w:rPr>
          <w:sz w:val="28"/>
          <w:szCs w:val="28"/>
        </w:rPr>
        <w:t xml:space="preserve"> </w:t>
      </w:r>
      <w:r w:rsidRPr="0016040C">
        <w:rPr>
          <w:sz w:val="28"/>
          <w:szCs w:val="28"/>
        </w:rPr>
        <w:t>[</w:t>
      </w:r>
      <w:r>
        <w:rPr>
          <w:sz w:val="28"/>
          <w:szCs w:val="28"/>
        </w:rPr>
        <w:t>38</w:t>
      </w:r>
      <w:r w:rsidRPr="0016040C">
        <w:rPr>
          <w:sz w:val="28"/>
          <w:szCs w:val="28"/>
        </w:rPr>
        <w:t>].</w:t>
      </w:r>
    </w:p>
    <w:p w:rsidR="005F53DF" w:rsidRDefault="005F53DF" w:rsidP="005F53DF">
      <w:pPr>
        <w:pStyle w:val="a5"/>
        <w:spacing w:line="360" w:lineRule="auto"/>
        <w:ind w:firstLine="709"/>
        <w:jc w:val="both"/>
        <w:rPr>
          <w:sz w:val="28"/>
          <w:szCs w:val="28"/>
        </w:rPr>
      </w:pPr>
    </w:p>
    <w:p w:rsidR="005F53DF" w:rsidRDefault="005F53DF" w:rsidP="005F53DF">
      <w:pPr>
        <w:pStyle w:val="a5"/>
        <w:spacing w:line="360" w:lineRule="auto"/>
        <w:ind w:firstLine="709"/>
        <w:jc w:val="both"/>
        <w:rPr>
          <w:b/>
          <w:color w:val="000000"/>
          <w:sz w:val="28"/>
          <w:szCs w:val="28"/>
        </w:rPr>
      </w:pPr>
      <w:r w:rsidRPr="0016040C">
        <w:rPr>
          <w:b/>
          <w:color w:val="000000"/>
          <w:sz w:val="28"/>
          <w:szCs w:val="28"/>
        </w:rPr>
        <w:t>Висновки до розділу 2</w:t>
      </w:r>
    </w:p>
    <w:p w:rsidR="005F53DF" w:rsidRPr="0016040C" w:rsidRDefault="005F53DF" w:rsidP="005F53DF">
      <w:pPr>
        <w:pStyle w:val="a5"/>
        <w:spacing w:line="360" w:lineRule="auto"/>
        <w:ind w:firstLine="709"/>
        <w:jc w:val="both"/>
        <w:rPr>
          <w:sz w:val="28"/>
          <w:szCs w:val="28"/>
        </w:rPr>
      </w:pPr>
      <w:r w:rsidRPr="0016040C">
        <w:rPr>
          <w:sz w:val="28"/>
          <w:szCs w:val="28"/>
        </w:rPr>
        <w:t>Контроль у підготовці тенісистів є ключовою функцією управління, необхідною для забезпечення відповідності реального процесу підготовки до запланованих цілей. Ефективний контроль передбачає встановлення адекватних планів і стандартів, а також збір та аналіз достовірної інформації для порівняння очікуваних та реальних результатів на різних етапах підготовки.</w:t>
      </w:r>
    </w:p>
    <w:p w:rsidR="005F53DF" w:rsidRPr="0016040C" w:rsidRDefault="005F53DF" w:rsidP="005F53DF">
      <w:pPr>
        <w:pStyle w:val="a5"/>
        <w:spacing w:line="360" w:lineRule="auto"/>
        <w:ind w:firstLine="709"/>
        <w:jc w:val="both"/>
        <w:rPr>
          <w:sz w:val="28"/>
          <w:szCs w:val="28"/>
        </w:rPr>
      </w:pPr>
      <w:r w:rsidRPr="0016040C">
        <w:rPr>
          <w:sz w:val="28"/>
          <w:szCs w:val="28"/>
        </w:rPr>
        <w:t>Основними аспектами контролю є спостереження за різними елементами процесу підготовки: технікою гри, тактикою, фізичним станом спортсмена, а також його особистісним розвитком. Для цього використовуються різні методи спостереження, включаючи словесний опис, графічне зображення, фотографування та відеозапис. Це дозволяє тренерам ефективно аналізувати виконання технічних і тактичних завдань, а також відстежувати прогрес спортсмена.</w:t>
      </w:r>
    </w:p>
    <w:p w:rsidR="005F53DF" w:rsidRPr="0016040C" w:rsidRDefault="005F53DF" w:rsidP="005F53DF">
      <w:pPr>
        <w:pStyle w:val="a5"/>
        <w:spacing w:line="360" w:lineRule="auto"/>
        <w:ind w:firstLine="709"/>
        <w:jc w:val="both"/>
        <w:rPr>
          <w:sz w:val="28"/>
          <w:szCs w:val="28"/>
        </w:rPr>
      </w:pPr>
      <w:r w:rsidRPr="0016040C">
        <w:rPr>
          <w:sz w:val="28"/>
          <w:szCs w:val="28"/>
        </w:rPr>
        <w:t>Важливою складовою контролю є також оцінка спортивної майстерності тенісистів, яка має комплексний характер. Вона включає аналіз фізичного розвитку, фізичної, технічної і тактичної підготовленості, а також рівня виконання та ефективності ігрових дій. Контроль за фізичною підготовленістю включає оцінку рівня розвитку основних рухових якостей та спеціальних фізичних здібностей.</w:t>
      </w:r>
    </w:p>
    <w:p w:rsidR="005F53DF" w:rsidRPr="0016040C" w:rsidRDefault="005F53DF" w:rsidP="005F53DF">
      <w:pPr>
        <w:pStyle w:val="a5"/>
        <w:spacing w:line="360" w:lineRule="auto"/>
        <w:ind w:firstLine="709"/>
        <w:jc w:val="both"/>
        <w:rPr>
          <w:sz w:val="28"/>
          <w:szCs w:val="28"/>
        </w:rPr>
      </w:pPr>
      <w:r w:rsidRPr="0016040C">
        <w:rPr>
          <w:sz w:val="28"/>
          <w:szCs w:val="28"/>
        </w:rPr>
        <w:lastRenderedPageBreak/>
        <w:t>Контроль в управлінні тренувальним процесом є вирішальним фактором, оскільки він забезпечує зворотний зв</w:t>
      </w:r>
      <w:r w:rsidR="00451B44">
        <w:rPr>
          <w:sz w:val="28"/>
          <w:szCs w:val="28"/>
        </w:rPr>
        <w:t>’</w:t>
      </w:r>
      <w:r w:rsidRPr="0016040C">
        <w:rPr>
          <w:sz w:val="28"/>
          <w:szCs w:val="28"/>
        </w:rPr>
        <w:t>язок, необхідний для виявлення відхилень від плану та своєчасного коригування навчально-тренувального процесу. Це дозволяє тренерам ефективно адаптувати тренування з урахуванням індивідуальних потреб та можливостей кожного спортсмена.</w:t>
      </w:r>
    </w:p>
    <w:p w:rsidR="005F53DF" w:rsidRDefault="005F53DF" w:rsidP="005F53DF">
      <w:pPr>
        <w:pStyle w:val="a5"/>
        <w:spacing w:line="360" w:lineRule="auto"/>
        <w:ind w:firstLine="709"/>
        <w:jc w:val="both"/>
        <w:rPr>
          <w:sz w:val="28"/>
          <w:szCs w:val="28"/>
        </w:rPr>
      </w:pPr>
      <w:r w:rsidRPr="0016040C">
        <w:rPr>
          <w:sz w:val="28"/>
          <w:szCs w:val="28"/>
        </w:rPr>
        <w:t>Загалом, система контролю в підготовці тенісистів є необхідною для забезпечення якості тренувального процесу, врахування індивідуальних особливостей спортсменів, а також для досягнення високих спортивних результатів.</w:t>
      </w:r>
    </w:p>
    <w:p w:rsidR="005F53DF" w:rsidRDefault="005F53DF">
      <w:pPr>
        <w:spacing w:after="160" w:line="259" w:lineRule="auto"/>
        <w:rPr>
          <w:sz w:val="28"/>
          <w:szCs w:val="28"/>
        </w:rPr>
      </w:pPr>
      <w:r>
        <w:rPr>
          <w:sz w:val="28"/>
          <w:szCs w:val="28"/>
        </w:rPr>
        <w:br w:type="page"/>
      </w:r>
    </w:p>
    <w:p w:rsidR="006C7D03" w:rsidRPr="008C5866" w:rsidRDefault="005F53DF" w:rsidP="006C7D03">
      <w:pPr>
        <w:pStyle w:val="a5"/>
        <w:spacing w:line="360" w:lineRule="auto"/>
        <w:ind w:firstLine="709"/>
        <w:jc w:val="center"/>
        <w:rPr>
          <w:b/>
          <w:bCs/>
          <w:sz w:val="28"/>
          <w:szCs w:val="28"/>
        </w:rPr>
      </w:pPr>
      <w:r w:rsidRPr="008C5866">
        <w:rPr>
          <w:b/>
          <w:bCs/>
          <w:sz w:val="28"/>
          <w:szCs w:val="28"/>
        </w:rPr>
        <w:lastRenderedPageBreak/>
        <w:t xml:space="preserve"> </w:t>
      </w:r>
      <w:r w:rsidR="006C7D03" w:rsidRPr="008C5866">
        <w:rPr>
          <w:b/>
          <w:bCs/>
          <w:sz w:val="28"/>
          <w:szCs w:val="28"/>
        </w:rPr>
        <w:t>РОЗДІЛ 3.</w:t>
      </w:r>
    </w:p>
    <w:p w:rsidR="006C7D03" w:rsidRPr="008C5866" w:rsidRDefault="006C7D03" w:rsidP="006C7D03">
      <w:pPr>
        <w:pStyle w:val="a5"/>
        <w:spacing w:line="360" w:lineRule="auto"/>
        <w:ind w:firstLine="709"/>
        <w:jc w:val="center"/>
        <w:rPr>
          <w:b/>
          <w:bCs/>
          <w:sz w:val="28"/>
          <w:szCs w:val="28"/>
        </w:rPr>
      </w:pPr>
      <w:r w:rsidRPr="008C5866">
        <w:rPr>
          <w:b/>
          <w:bCs/>
          <w:sz w:val="28"/>
          <w:szCs w:val="28"/>
        </w:rPr>
        <w:t>РЕЗУЛЬТАТИ ДОСЛІДЖЕННЯ ТА ЇХ ОБГОВОРЕННЯ</w:t>
      </w:r>
    </w:p>
    <w:p w:rsidR="006C7D03" w:rsidRPr="00067044" w:rsidRDefault="006C7D03" w:rsidP="006C7D03">
      <w:pPr>
        <w:pStyle w:val="a5"/>
        <w:spacing w:line="360" w:lineRule="auto"/>
        <w:ind w:firstLine="709"/>
        <w:jc w:val="both"/>
        <w:rPr>
          <w:sz w:val="28"/>
          <w:szCs w:val="28"/>
        </w:rPr>
      </w:pPr>
    </w:p>
    <w:p w:rsidR="006C7D03" w:rsidRPr="00067044" w:rsidRDefault="006C7D03" w:rsidP="006C7D03">
      <w:pPr>
        <w:pStyle w:val="a5"/>
        <w:spacing w:line="360" w:lineRule="auto"/>
        <w:ind w:firstLine="709"/>
        <w:jc w:val="both"/>
        <w:rPr>
          <w:b/>
          <w:bCs/>
          <w:sz w:val="28"/>
          <w:szCs w:val="28"/>
        </w:rPr>
      </w:pPr>
      <w:r w:rsidRPr="00067044">
        <w:rPr>
          <w:b/>
          <w:bCs/>
          <w:sz w:val="28"/>
          <w:szCs w:val="28"/>
        </w:rPr>
        <w:t xml:space="preserve">3.1. Визначення основних показників педагогічного та </w:t>
      </w:r>
      <w:proofErr w:type="spellStart"/>
      <w:r w:rsidRPr="00067044">
        <w:rPr>
          <w:b/>
          <w:bCs/>
          <w:sz w:val="28"/>
          <w:szCs w:val="28"/>
        </w:rPr>
        <w:t>медіко</w:t>
      </w:r>
      <w:proofErr w:type="spellEnd"/>
      <w:r w:rsidRPr="00067044">
        <w:rPr>
          <w:b/>
          <w:bCs/>
          <w:sz w:val="28"/>
          <w:szCs w:val="28"/>
        </w:rPr>
        <w:t>-біологічного контролю при побудові тренувального процесу у настільному тенісі</w:t>
      </w:r>
    </w:p>
    <w:p w:rsidR="006C7D03" w:rsidRPr="00067044" w:rsidRDefault="006C7D03" w:rsidP="006C7D03">
      <w:pPr>
        <w:pStyle w:val="a5"/>
        <w:spacing w:line="360" w:lineRule="auto"/>
        <w:ind w:firstLine="709"/>
        <w:jc w:val="both"/>
        <w:rPr>
          <w:sz w:val="28"/>
          <w:szCs w:val="28"/>
        </w:rPr>
      </w:pPr>
      <w:r w:rsidRPr="00067044">
        <w:rPr>
          <w:sz w:val="28"/>
          <w:szCs w:val="28"/>
        </w:rPr>
        <w:t>Система контролю в настільному тенісі має включати наступні розділи:</w:t>
      </w:r>
    </w:p>
    <w:p w:rsidR="006C7D03" w:rsidRPr="00067044" w:rsidRDefault="006C7D03" w:rsidP="006C7D03">
      <w:pPr>
        <w:pStyle w:val="a5"/>
        <w:spacing w:line="360" w:lineRule="auto"/>
        <w:ind w:firstLine="709"/>
        <w:jc w:val="both"/>
        <w:rPr>
          <w:sz w:val="28"/>
          <w:szCs w:val="28"/>
        </w:rPr>
      </w:pPr>
      <w:r w:rsidRPr="00067044">
        <w:rPr>
          <w:sz w:val="28"/>
          <w:szCs w:val="28"/>
        </w:rPr>
        <w:t>- Контроль фізичного стану спортсмена.</w:t>
      </w:r>
    </w:p>
    <w:p w:rsidR="006C7D03" w:rsidRPr="00067044" w:rsidRDefault="006C7D03" w:rsidP="006C7D03">
      <w:pPr>
        <w:pStyle w:val="a5"/>
        <w:spacing w:line="360" w:lineRule="auto"/>
        <w:ind w:firstLine="709"/>
        <w:jc w:val="both"/>
        <w:rPr>
          <w:sz w:val="28"/>
          <w:szCs w:val="28"/>
        </w:rPr>
      </w:pPr>
      <w:r w:rsidRPr="00067044">
        <w:rPr>
          <w:sz w:val="28"/>
          <w:szCs w:val="28"/>
        </w:rPr>
        <w:t>- Моніторинг тренувальної діяльності.</w:t>
      </w:r>
    </w:p>
    <w:p w:rsidR="006C7D03" w:rsidRPr="00067044" w:rsidRDefault="006C7D03" w:rsidP="006C7D03">
      <w:pPr>
        <w:pStyle w:val="a5"/>
        <w:spacing w:line="360" w:lineRule="auto"/>
        <w:ind w:firstLine="709"/>
        <w:jc w:val="both"/>
        <w:rPr>
          <w:sz w:val="28"/>
          <w:szCs w:val="28"/>
        </w:rPr>
      </w:pPr>
      <w:r w:rsidRPr="00067044">
        <w:rPr>
          <w:sz w:val="28"/>
          <w:szCs w:val="28"/>
        </w:rPr>
        <w:t>- Слідкування за виступами на змаганнях.</w:t>
      </w:r>
    </w:p>
    <w:p w:rsidR="006C7D03" w:rsidRPr="00067044" w:rsidRDefault="006C7D03" w:rsidP="006C7D03">
      <w:pPr>
        <w:pStyle w:val="a5"/>
        <w:spacing w:line="360" w:lineRule="auto"/>
        <w:ind w:firstLine="709"/>
        <w:jc w:val="both"/>
        <w:rPr>
          <w:sz w:val="28"/>
          <w:szCs w:val="28"/>
        </w:rPr>
      </w:pPr>
      <w:r w:rsidRPr="00067044">
        <w:rPr>
          <w:sz w:val="28"/>
          <w:szCs w:val="28"/>
        </w:rPr>
        <w:t xml:space="preserve">Основною формою контролю є педагогічний </w:t>
      </w:r>
      <w:r>
        <w:rPr>
          <w:sz w:val="28"/>
          <w:szCs w:val="28"/>
        </w:rPr>
        <w:t>контроль</w:t>
      </w:r>
      <w:r w:rsidRPr="00067044">
        <w:rPr>
          <w:sz w:val="28"/>
          <w:szCs w:val="28"/>
        </w:rPr>
        <w:t>. Він використовується для збору інформації, яка дозволяє оцінювати ефективність педагогічних заходів, спрямованих на досягнення цілей у процесі тривалої підготовки спортсменів.</w:t>
      </w:r>
    </w:p>
    <w:p w:rsidR="006C7D03" w:rsidRPr="00067044" w:rsidRDefault="006C7D03" w:rsidP="006C7D03">
      <w:pPr>
        <w:pStyle w:val="a5"/>
        <w:spacing w:line="360" w:lineRule="auto"/>
        <w:ind w:firstLine="709"/>
        <w:jc w:val="both"/>
        <w:rPr>
          <w:sz w:val="28"/>
          <w:szCs w:val="28"/>
        </w:rPr>
      </w:pPr>
      <w:r w:rsidRPr="00067044">
        <w:rPr>
          <w:sz w:val="28"/>
          <w:szCs w:val="28"/>
        </w:rPr>
        <w:t>Педагогічний контроль включає такі завдання:</w:t>
      </w:r>
    </w:p>
    <w:p w:rsidR="006C7D03" w:rsidRPr="00067044" w:rsidRDefault="006C7D03" w:rsidP="006C7D03">
      <w:pPr>
        <w:pStyle w:val="a5"/>
        <w:spacing w:line="360" w:lineRule="auto"/>
        <w:ind w:firstLine="709"/>
        <w:jc w:val="both"/>
        <w:rPr>
          <w:sz w:val="28"/>
          <w:szCs w:val="28"/>
        </w:rPr>
      </w:pPr>
      <w:r w:rsidRPr="00067044">
        <w:rPr>
          <w:sz w:val="28"/>
          <w:szCs w:val="28"/>
        </w:rPr>
        <w:t>- Розробка і коригування тренувальних планів.</w:t>
      </w:r>
    </w:p>
    <w:p w:rsidR="006C7D03" w:rsidRPr="00067044" w:rsidRDefault="006C7D03" w:rsidP="006C7D03">
      <w:pPr>
        <w:pStyle w:val="a5"/>
        <w:spacing w:line="360" w:lineRule="auto"/>
        <w:ind w:firstLine="709"/>
        <w:jc w:val="both"/>
        <w:rPr>
          <w:sz w:val="28"/>
          <w:szCs w:val="28"/>
        </w:rPr>
      </w:pPr>
      <w:r w:rsidRPr="00067044">
        <w:rPr>
          <w:sz w:val="28"/>
          <w:szCs w:val="28"/>
        </w:rPr>
        <w:t>- Оцінка результативності використовуваних методів і засобів.</w:t>
      </w:r>
    </w:p>
    <w:p w:rsidR="006C7D03" w:rsidRPr="00067044" w:rsidRDefault="006C7D03" w:rsidP="006C7D03">
      <w:pPr>
        <w:pStyle w:val="a5"/>
        <w:spacing w:line="360" w:lineRule="auto"/>
        <w:ind w:firstLine="709"/>
        <w:jc w:val="both"/>
        <w:rPr>
          <w:sz w:val="28"/>
          <w:szCs w:val="28"/>
        </w:rPr>
      </w:pPr>
      <w:r w:rsidRPr="00067044">
        <w:rPr>
          <w:sz w:val="28"/>
          <w:szCs w:val="28"/>
        </w:rPr>
        <w:t>- Визначення показників і встановлення нормативів для оцінки різних аспектів підготовленості спортсменів.</w:t>
      </w:r>
    </w:p>
    <w:p w:rsidR="006C7D03" w:rsidRPr="00067044" w:rsidRDefault="006C7D03" w:rsidP="006C7D03">
      <w:pPr>
        <w:pStyle w:val="a5"/>
        <w:spacing w:line="360" w:lineRule="auto"/>
        <w:ind w:firstLine="709"/>
        <w:jc w:val="both"/>
        <w:rPr>
          <w:sz w:val="28"/>
          <w:szCs w:val="28"/>
        </w:rPr>
      </w:pPr>
      <w:r w:rsidRPr="00067044">
        <w:rPr>
          <w:sz w:val="28"/>
          <w:szCs w:val="28"/>
        </w:rPr>
        <w:t>- Відстеження динаміки спортивних досягнень і передбачення можливих результатів.</w:t>
      </w:r>
    </w:p>
    <w:p w:rsidR="006C7D03" w:rsidRPr="00067044" w:rsidRDefault="006C7D03" w:rsidP="006C7D03">
      <w:pPr>
        <w:pStyle w:val="a5"/>
        <w:spacing w:line="360" w:lineRule="auto"/>
        <w:ind w:firstLine="709"/>
        <w:jc w:val="both"/>
        <w:rPr>
          <w:sz w:val="28"/>
          <w:szCs w:val="28"/>
        </w:rPr>
      </w:pPr>
      <w:r w:rsidRPr="00067044">
        <w:rPr>
          <w:sz w:val="28"/>
          <w:szCs w:val="28"/>
        </w:rPr>
        <w:t>- Відбір обдарованих тенісистів.</w:t>
      </w:r>
    </w:p>
    <w:p w:rsidR="006C7D03" w:rsidRPr="00067044" w:rsidRDefault="006C7D03" w:rsidP="006C7D03">
      <w:pPr>
        <w:pStyle w:val="a5"/>
        <w:spacing w:line="360" w:lineRule="auto"/>
        <w:ind w:firstLine="709"/>
        <w:jc w:val="both"/>
        <w:rPr>
          <w:sz w:val="28"/>
          <w:szCs w:val="28"/>
        </w:rPr>
      </w:pPr>
      <w:r w:rsidRPr="00067044">
        <w:rPr>
          <w:sz w:val="28"/>
          <w:szCs w:val="28"/>
        </w:rPr>
        <w:t>Педагогічний контроль забезпечує повернення зворотного зв</w:t>
      </w:r>
      <w:r w:rsidR="00451B44">
        <w:rPr>
          <w:sz w:val="28"/>
          <w:szCs w:val="28"/>
        </w:rPr>
        <w:t>’</w:t>
      </w:r>
      <w:r w:rsidRPr="00067044">
        <w:rPr>
          <w:sz w:val="28"/>
          <w:szCs w:val="28"/>
        </w:rPr>
        <w:t>язку, що дозволяє вносити корективи до навчально-тренувальних планів, індивідуалізувати навантаження та підвищувати ефективність підготовки спортсменів.</w:t>
      </w:r>
    </w:p>
    <w:p w:rsidR="006C7D03" w:rsidRPr="00067044" w:rsidRDefault="006C7D03" w:rsidP="006C7D03">
      <w:pPr>
        <w:pStyle w:val="a5"/>
        <w:spacing w:line="360" w:lineRule="auto"/>
        <w:ind w:firstLine="709"/>
        <w:jc w:val="both"/>
        <w:rPr>
          <w:sz w:val="28"/>
          <w:szCs w:val="28"/>
        </w:rPr>
      </w:pPr>
      <w:r w:rsidRPr="00067044">
        <w:rPr>
          <w:sz w:val="28"/>
          <w:szCs w:val="28"/>
        </w:rPr>
        <w:t>Контроль тренувальної діяльності охоплює наступні аспекти:</w:t>
      </w:r>
    </w:p>
    <w:p w:rsidR="006C7D03" w:rsidRPr="00067044" w:rsidRDefault="006C7D03" w:rsidP="006C7D03">
      <w:pPr>
        <w:pStyle w:val="a5"/>
        <w:spacing w:line="360" w:lineRule="auto"/>
        <w:ind w:firstLine="709"/>
        <w:jc w:val="both"/>
        <w:rPr>
          <w:sz w:val="28"/>
          <w:szCs w:val="28"/>
        </w:rPr>
      </w:pPr>
      <w:r w:rsidRPr="00067044">
        <w:rPr>
          <w:sz w:val="28"/>
          <w:szCs w:val="28"/>
        </w:rPr>
        <w:t>- Оцінка відношення учасників до тренувального процесу.</w:t>
      </w:r>
    </w:p>
    <w:p w:rsidR="006C7D03" w:rsidRDefault="006C7D03" w:rsidP="006C7D03">
      <w:pPr>
        <w:pStyle w:val="a5"/>
        <w:spacing w:line="360" w:lineRule="auto"/>
        <w:ind w:firstLine="709"/>
        <w:jc w:val="both"/>
        <w:rPr>
          <w:sz w:val="28"/>
          <w:szCs w:val="28"/>
        </w:rPr>
      </w:pPr>
      <w:r w:rsidRPr="00067044">
        <w:rPr>
          <w:sz w:val="28"/>
          <w:szCs w:val="28"/>
        </w:rPr>
        <w:t>- Слідкування за обсягом, інтенсивністю, характером та спрямованістю тренувальних навантажень</w:t>
      </w:r>
      <w:r>
        <w:rPr>
          <w:sz w:val="28"/>
          <w:szCs w:val="28"/>
        </w:rPr>
        <w:t xml:space="preserve"> </w:t>
      </w:r>
      <w:r w:rsidRPr="00151735">
        <w:rPr>
          <w:sz w:val="28"/>
          <w:szCs w:val="28"/>
        </w:rPr>
        <w:t>[</w:t>
      </w:r>
      <w:r>
        <w:rPr>
          <w:sz w:val="28"/>
          <w:szCs w:val="28"/>
        </w:rPr>
        <w:t>6</w:t>
      </w:r>
      <w:r w:rsidRPr="00151735">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lastRenderedPageBreak/>
        <w:t>Контроль над відношенням осіб, які займаються, здійснюється шляхом спостережень за їхньою поведінкою і оцінки наступних параметрів:</w:t>
      </w:r>
    </w:p>
    <w:p w:rsidR="006C7D03" w:rsidRPr="00067044" w:rsidRDefault="006C7D03" w:rsidP="006C7D03">
      <w:pPr>
        <w:pStyle w:val="a5"/>
        <w:spacing w:line="360" w:lineRule="auto"/>
        <w:ind w:firstLine="709"/>
        <w:jc w:val="both"/>
        <w:rPr>
          <w:sz w:val="28"/>
          <w:szCs w:val="28"/>
        </w:rPr>
      </w:pPr>
      <w:r w:rsidRPr="00067044">
        <w:rPr>
          <w:sz w:val="28"/>
          <w:szCs w:val="28"/>
        </w:rPr>
        <w:t>- Відвідуваність тренувань.</w:t>
      </w:r>
    </w:p>
    <w:p w:rsidR="006C7D03" w:rsidRPr="00067044" w:rsidRDefault="006C7D03" w:rsidP="006C7D03">
      <w:pPr>
        <w:pStyle w:val="a5"/>
        <w:spacing w:line="360" w:lineRule="auto"/>
        <w:ind w:firstLine="709"/>
        <w:jc w:val="both"/>
        <w:rPr>
          <w:sz w:val="28"/>
          <w:szCs w:val="28"/>
        </w:rPr>
      </w:pPr>
      <w:r w:rsidRPr="00067044">
        <w:rPr>
          <w:sz w:val="28"/>
          <w:szCs w:val="28"/>
        </w:rPr>
        <w:t>- Рівень активності та самостійності виконання вправ і інструкцій тренера.</w:t>
      </w:r>
    </w:p>
    <w:p w:rsidR="006C7D03" w:rsidRPr="00067044" w:rsidRDefault="006C7D03" w:rsidP="006C7D03">
      <w:pPr>
        <w:pStyle w:val="a5"/>
        <w:spacing w:line="360" w:lineRule="auto"/>
        <w:ind w:firstLine="709"/>
        <w:jc w:val="both"/>
        <w:rPr>
          <w:sz w:val="28"/>
          <w:szCs w:val="28"/>
        </w:rPr>
      </w:pPr>
      <w:r w:rsidRPr="00067044">
        <w:rPr>
          <w:sz w:val="28"/>
          <w:szCs w:val="28"/>
        </w:rPr>
        <w:t>- Продуктивність і наполегливість в подоланні труднощів.</w:t>
      </w:r>
    </w:p>
    <w:p w:rsidR="006C7D03" w:rsidRPr="00067044" w:rsidRDefault="006C7D03" w:rsidP="006C7D03">
      <w:pPr>
        <w:pStyle w:val="a5"/>
        <w:spacing w:line="360" w:lineRule="auto"/>
        <w:ind w:firstLine="709"/>
        <w:jc w:val="both"/>
        <w:rPr>
          <w:sz w:val="28"/>
          <w:szCs w:val="28"/>
        </w:rPr>
      </w:pPr>
      <w:r w:rsidRPr="00067044">
        <w:rPr>
          <w:sz w:val="28"/>
          <w:szCs w:val="28"/>
        </w:rPr>
        <w:t>- Рівень концентрації, уваги і дисципліни.</w:t>
      </w:r>
    </w:p>
    <w:p w:rsidR="006C7D03" w:rsidRPr="00067044" w:rsidRDefault="006C7D03" w:rsidP="006C7D03">
      <w:pPr>
        <w:pStyle w:val="a5"/>
        <w:spacing w:line="360" w:lineRule="auto"/>
        <w:ind w:firstLine="709"/>
        <w:jc w:val="both"/>
        <w:rPr>
          <w:sz w:val="28"/>
          <w:szCs w:val="28"/>
        </w:rPr>
      </w:pPr>
      <w:r w:rsidRPr="00067044">
        <w:rPr>
          <w:sz w:val="28"/>
          <w:szCs w:val="28"/>
        </w:rPr>
        <w:t>Моніторинг обсягу тренувальних навантажень включає аналіз тривалості кожного тренувального сеансу та часу, витраченого на окремі вправи і етапи підготовки. Інтенсивність може бути визначена шляхом оцінки темпу гри, яке вимірюється кількістю техніко-тактичних дій за одиницю часу (наприклад, кількість ударів у хвилину).</w:t>
      </w:r>
    </w:p>
    <w:p w:rsidR="006C7D03" w:rsidRPr="00067044" w:rsidRDefault="006C7D03" w:rsidP="006C7D03">
      <w:pPr>
        <w:pStyle w:val="a5"/>
        <w:spacing w:line="360" w:lineRule="auto"/>
        <w:ind w:firstLine="709"/>
        <w:jc w:val="both"/>
        <w:rPr>
          <w:sz w:val="28"/>
          <w:szCs w:val="28"/>
        </w:rPr>
      </w:pPr>
      <w:r w:rsidRPr="00067044">
        <w:rPr>
          <w:sz w:val="28"/>
          <w:szCs w:val="28"/>
        </w:rPr>
        <w:t xml:space="preserve">Фізіологічний аспект навантаження характеризується показниками, такими як серцевий ритм (ЧСС), частота дихання та споживана кількість кисню. Пульс після навантаження може вказувати на тип навантаження: аеробне (пульс 130-150 </w:t>
      </w:r>
      <w:proofErr w:type="spellStart"/>
      <w:r w:rsidRPr="00067044">
        <w:rPr>
          <w:sz w:val="28"/>
          <w:szCs w:val="28"/>
        </w:rPr>
        <w:t>уд</w:t>
      </w:r>
      <w:proofErr w:type="spellEnd"/>
      <w:r w:rsidRPr="00067044">
        <w:rPr>
          <w:sz w:val="28"/>
          <w:szCs w:val="28"/>
        </w:rPr>
        <w:t xml:space="preserve">/хв), змішане </w:t>
      </w:r>
      <w:proofErr w:type="spellStart"/>
      <w:r w:rsidRPr="00067044">
        <w:rPr>
          <w:sz w:val="28"/>
          <w:szCs w:val="28"/>
        </w:rPr>
        <w:t>аеробно</w:t>
      </w:r>
      <w:proofErr w:type="spellEnd"/>
      <w:r w:rsidRPr="00067044">
        <w:rPr>
          <w:sz w:val="28"/>
          <w:szCs w:val="28"/>
        </w:rPr>
        <w:t xml:space="preserve">-анаеробне (пульс 150-180 </w:t>
      </w:r>
      <w:proofErr w:type="spellStart"/>
      <w:r w:rsidRPr="00067044">
        <w:rPr>
          <w:sz w:val="28"/>
          <w:szCs w:val="28"/>
        </w:rPr>
        <w:t>уд</w:t>
      </w:r>
      <w:proofErr w:type="spellEnd"/>
      <w:r w:rsidRPr="00067044">
        <w:rPr>
          <w:sz w:val="28"/>
          <w:szCs w:val="28"/>
        </w:rPr>
        <w:t xml:space="preserve">/хв) або анаеробне (пульс 180 </w:t>
      </w:r>
      <w:proofErr w:type="spellStart"/>
      <w:r w:rsidRPr="00067044">
        <w:rPr>
          <w:sz w:val="28"/>
          <w:szCs w:val="28"/>
        </w:rPr>
        <w:t>уд</w:t>
      </w:r>
      <w:proofErr w:type="spellEnd"/>
      <w:r w:rsidRPr="00067044">
        <w:rPr>
          <w:sz w:val="28"/>
          <w:szCs w:val="28"/>
        </w:rPr>
        <w:t>/хв і вище)</w:t>
      </w:r>
      <w:r w:rsidR="008C5866">
        <w:rPr>
          <w:sz w:val="28"/>
          <w:szCs w:val="28"/>
        </w:rPr>
        <w:t xml:space="preserve"> </w:t>
      </w:r>
      <w:r w:rsidR="008C5866" w:rsidRPr="007C2723">
        <w:rPr>
          <w:sz w:val="28"/>
          <w:szCs w:val="28"/>
        </w:rPr>
        <w:t>[</w:t>
      </w:r>
      <w:r w:rsidR="008C5866">
        <w:rPr>
          <w:sz w:val="28"/>
          <w:szCs w:val="28"/>
        </w:rPr>
        <w:t>65;67</w:t>
      </w:r>
      <w:r w:rsidR="008C5866" w:rsidRPr="007C2723">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Технічну підготовку оцінюють через контрольні вправи на точність, швидкість і якість виконання.</w:t>
      </w:r>
    </w:p>
    <w:p w:rsidR="006C7D03" w:rsidRPr="00067044" w:rsidRDefault="006C7D03" w:rsidP="006C7D03">
      <w:pPr>
        <w:pStyle w:val="a5"/>
        <w:spacing w:line="360" w:lineRule="auto"/>
        <w:ind w:firstLine="709"/>
        <w:jc w:val="both"/>
        <w:rPr>
          <w:sz w:val="28"/>
          <w:szCs w:val="28"/>
        </w:rPr>
      </w:pPr>
      <w:r w:rsidRPr="00067044">
        <w:rPr>
          <w:sz w:val="28"/>
          <w:szCs w:val="28"/>
        </w:rPr>
        <w:t>Контроль тактичної підготовки полягає в спостереженні і експертній оцінці, як гравці виконують тактичні вимоги під час тренувальних ігор і змагань.</w:t>
      </w:r>
    </w:p>
    <w:p w:rsidR="006C7D03" w:rsidRPr="00067044" w:rsidRDefault="006C7D03" w:rsidP="006C7D03">
      <w:pPr>
        <w:pStyle w:val="a5"/>
        <w:spacing w:line="360" w:lineRule="auto"/>
        <w:ind w:firstLine="709"/>
        <w:jc w:val="both"/>
        <w:rPr>
          <w:sz w:val="28"/>
          <w:szCs w:val="28"/>
        </w:rPr>
      </w:pPr>
      <w:r w:rsidRPr="00067044">
        <w:rPr>
          <w:sz w:val="28"/>
          <w:szCs w:val="28"/>
        </w:rPr>
        <w:t>Психологічну підготовку оцінюють через спостереження за проявами різних якостей учасників, такими як активність, цілеспрямованість, сміливість, рішучість, витримка і самовладання. Оцінка проводиться на основі прояву цих якостей у балах.</w:t>
      </w:r>
    </w:p>
    <w:p w:rsidR="006C7D03" w:rsidRDefault="006C7D03" w:rsidP="006C7D03">
      <w:pPr>
        <w:pStyle w:val="a5"/>
        <w:spacing w:line="360" w:lineRule="auto"/>
        <w:ind w:firstLine="709"/>
        <w:jc w:val="both"/>
        <w:rPr>
          <w:sz w:val="28"/>
          <w:szCs w:val="28"/>
        </w:rPr>
      </w:pPr>
      <w:r w:rsidRPr="00067044">
        <w:rPr>
          <w:sz w:val="28"/>
          <w:szCs w:val="28"/>
        </w:rPr>
        <w:t>Теоретичну підготовку перевіряють шляхом співбесіди по визначених темах, і оцінюють рівень знань осіб, які займаються</w:t>
      </w:r>
      <w:r>
        <w:rPr>
          <w:sz w:val="28"/>
          <w:szCs w:val="28"/>
        </w:rPr>
        <w:t xml:space="preserve"> </w:t>
      </w:r>
      <w:r w:rsidRPr="00151735">
        <w:rPr>
          <w:sz w:val="28"/>
          <w:szCs w:val="28"/>
        </w:rPr>
        <w:t>[</w:t>
      </w:r>
      <w:r>
        <w:rPr>
          <w:sz w:val="28"/>
          <w:szCs w:val="28"/>
        </w:rPr>
        <w:t>8;9</w:t>
      </w:r>
      <w:r w:rsidRPr="00151735">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Медико-біологічний контроль охоплює наступні аспекти:</w:t>
      </w:r>
    </w:p>
    <w:p w:rsidR="006C7D03" w:rsidRPr="00067044" w:rsidRDefault="006C7D03" w:rsidP="006C7D03">
      <w:pPr>
        <w:pStyle w:val="a5"/>
        <w:spacing w:line="360" w:lineRule="auto"/>
        <w:ind w:firstLine="709"/>
        <w:jc w:val="both"/>
        <w:rPr>
          <w:sz w:val="28"/>
          <w:szCs w:val="28"/>
        </w:rPr>
      </w:pPr>
      <w:r w:rsidRPr="00067044">
        <w:rPr>
          <w:sz w:val="28"/>
          <w:szCs w:val="28"/>
        </w:rPr>
        <w:t>- Спостереження за станом здоров</w:t>
      </w:r>
      <w:r w:rsidR="00451B44">
        <w:rPr>
          <w:sz w:val="28"/>
          <w:szCs w:val="28"/>
        </w:rPr>
        <w:t>’</w:t>
      </w:r>
      <w:r w:rsidRPr="00067044">
        <w:rPr>
          <w:sz w:val="28"/>
          <w:szCs w:val="28"/>
        </w:rPr>
        <w:t>я спортсменів.</w:t>
      </w:r>
    </w:p>
    <w:p w:rsidR="006C7D03" w:rsidRPr="00067044" w:rsidRDefault="006C7D03" w:rsidP="006C7D03">
      <w:pPr>
        <w:pStyle w:val="a5"/>
        <w:spacing w:line="360" w:lineRule="auto"/>
        <w:ind w:firstLine="709"/>
        <w:jc w:val="both"/>
        <w:rPr>
          <w:sz w:val="28"/>
          <w:szCs w:val="28"/>
        </w:rPr>
      </w:pPr>
      <w:r w:rsidRPr="00067044">
        <w:rPr>
          <w:sz w:val="28"/>
          <w:szCs w:val="28"/>
        </w:rPr>
        <w:lastRenderedPageBreak/>
        <w:t>- Оцінка функціонального стану їхнього організму та відповідність його етапу підготовки.</w:t>
      </w:r>
    </w:p>
    <w:p w:rsidR="006C7D03" w:rsidRPr="00067044" w:rsidRDefault="006C7D03" w:rsidP="006C7D03">
      <w:pPr>
        <w:pStyle w:val="a5"/>
        <w:spacing w:line="360" w:lineRule="auto"/>
        <w:ind w:firstLine="709"/>
        <w:jc w:val="both"/>
        <w:rPr>
          <w:sz w:val="28"/>
          <w:szCs w:val="28"/>
        </w:rPr>
      </w:pPr>
      <w:r w:rsidRPr="00067044">
        <w:rPr>
          <w:sz w:val="28"/>
          <w:szCs w:val="28"/>
        </w:rPr>
        <w:t>- Моніторинг рівня розвитку фізичних якостей.</w:t>
      </w:r>
    </w:p>
    <w:p w:rsidR="006C7D03" w:rsidRPr="00067044" w:rsidRDefault="006C7D03" w:rsidP="006C7D03">
      <w:pPr>
        <w:pStyle w:val="a5"/>
        <w:spacing w:line="360" w:lineRule="auto"/>
        <w:ind w:firstLine="709"/>
        <w:jc w:val="both"/>
        <w:rPr>
          <w:sz w:val="28"/>
          <w:szCs w:val="28"/>
        </w:rPr>
      </w:pPr>
      <w:r w:rsidRPr="00067044">
        <w:rPr>
          <w:sz w:val="28"/>
          <w:szCs w:val="28"/>
        </w:rPr>
        <w:t>- Оцінка ступеня адаптації до великих тренувальних і змагань навантажень.</w:t>
      </w:r>
    </w:p>
    <w:p w:rsidR="006C7D03" w:rsidRPr="00067044" w:rsidRDefault="006C7D03" w:rsidP="006C7D03">
      <w:pPr>
        <w:pStyle w:val="a5"/>
        <w:spacing w:line="360" w:lineRule="auto"/>
        <w:ind w:firstLine="709"/>
        <w:jc w:val="both"/>
        <w:rPr>
          <w:sz w:val="28"/>
          <w:szCs w:val="28"/>
        </w:rPr>
      </w:pPr>
      <w:r w:rsidRPr="00067044">
        <w:rPr>
          <w:sz w:val="28"/>
          <w:szCs w:val="28"/>
        </w:rPr>
        <w:t>Для оцінки стану здоров</w:t>
      </w:r>
      <w:r w:rsidR="00451B44">
        <w:rPr>
          <w:sz w:val="28"/>
          <w:szCs w:val="28"/>
        </w:rPr>
        <w:t>’</w:t>
      </w:r>
      <w:r w:rsidRPr="00067044">
        <w:rPr>
          <w:sz w:val="28"/>
          <w:szCs w:val="28"/>
        </w:rPr>
        <w:t>я і функціональних можливостей організму проводяться регулярні поглиблені медичні обстеження не рідше двох разів на рік, які здійснюються лікарями та фахівцями функціональної діагностики.</w:t>
      </w:r>
    </w:p>
    <w:p w:rsidR="006C7D03" w:rsidRPr="00067044" w:rsidRDefault="006C7D03" w:rsidP="006C7D03">
      <w:pPr>
        <w:pStyle w:val="a5"/>
        <w:spacing w:line="360" w:lineRule="auto"/>
        <w:ind w:firstLine="709"/>
        <w:jc w:val="both"/>
        <w:rPr>
          <w:sz w:val="28"/>
          <w:szCs w:val="28"/>
        </w:rPr>
      </w:pPr>
      <w:r w:rsidRPr="00067044">
        <w:rPr>
          <w:sz w:val="28"/>
          <w:szCs w:val="28"/>
        </w:rPr>
        <w:t xml:space="preserve">Щоденний функціональний стан гравців на період змагань можна визначити за допомогою експрес-оцінки за допомогою простих функціональних проб і тестів, таких як Гарвардський степ-тест, функціональна проба за </w:t>
      </w:r>
      <w:proofErr w:type="spellStart"/>
      <w:r w:rsidRPr="00067044">
        <w:rPr>
          <w:sz w:val="28"/>
          <w:szCs w:val="28"/>
        </w:rPr>
        <w:t>Квергом</w:t>
      </w:r>
      <w:proofErr w:type="spellEnd"/>
      <w:r w:rsidRPr="00067044">
        <w:rPr>
          <w:sz w:val="28"/>
          <w:szCs w:val="28"/>
        </w:rPr>
        <w:t xml:space="preserve"> і степ-тест за </w:t>
      </w:r>
      <w:proofErr w:type="spellStart"/>
      <w:r w:rsidRPr="00067044">
        <w:rPr>
          <w:sz w:val="28"/>
          <w:szCs w:val="28"/>
        </w:rPr>
        <w:t>Бургером</w:t>
      </w:r>
      <w:proofErr w:type="spellEnd"/>
      <w:r w:rsidRPr="00067044">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Контроль фізичної підготовленості проводиться на всіх етапах річного циклу для визначення рівня розвитку фізичних якостей, які відповідають завданням фізичної підготовки на кожному етапі.</w:t>
      </w:r>
    </w:p>
    <w:p w:rsidR="006C7D03" w:rsidRPr="00067044" w:rsidRDefault="006C7D03" w:rsidP="006C7D03">
      <w:pPr>
        <w:pStyle w:val="a5"/>
        <w:spacing w:line="360" w:lineRule="auto"/>
        <w:ind w:firstLine="709"/>
        <w:jc w:val="both"/>
        <w:rPr>
          <w:sz w:val="28"/>
          <w:szCs w:val="28"/>
        </w:rPr>
      </w:pPr>
      <w:r w:rsidRPr="00067044">
        <w:rPr>
          <w:sz w:val="28"/>
          <w:szCs w:val="28"/>
        </w:rPr>
        <w:t xml:space="preserve">Психологічний контроль включає в себе оцінку соціально-психологічного клімату в команді, особистих характеристик спортсменів і їхню мотивацію до досягнень у спорті. Цей вид контролю здійснюється спортивними психологами за допомогою різних опитувальників, таких як опитувальники </w:t>
      </w:r>
      <w:proofErr w:type="spellStart"/>
      <w:r w:rsidRPr="00067044">
        <w:rPr>
          <w:sz w:val="28"/>
          <w:szCs w:val="28"/>
        </w:rPr>
        <w:t>Кеттлера</w:t>
      </w:r>
      <w:proofErr w:type="spellEnd"/>
      <w:r w:rsidRPr="00067044">
        <w:rPr>
          <w:sz w:val="28"/>
          <w:szCs w:val="28"/>
        </w:rPr>
        <w:t xml:space="preserve">, Спілберга, Айзенка та інших </w:t>
      </w:r>
      <w:proofErr w:type="spellStart"/>
      <w:r w:rsidRPr="00067044">
        <w:rPr>
          <w:sz w:val="28"/>
          <w:szCs w:val="28"/>
        </w:rPr>
        <w:t>методик</w:t>
      </w:r>
      <w:proofErr w:type="spellEnd"/>
      <w:r w:rsidRPr="00067044">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Контроль під час змагань охоплює такі аспекти:</w:t>
      </w:r>
    </w:p>
    <w:p w:rsidR="006C7D03" w:rsidRPr="00067044" w:rsidRDefault="006C7D03" w:rsidP="006C7D03">
      <w:pPr>
        <w:pStyle w:val="a5"/>
        <w:spacing w:line="360" w:lineRule="auto"/>
        <w:ind w:firstLine="709"/>
        <w:jc w:val="both"/>
        <w:rPr>
          <w:sz w:val="28"/>
          <w:szCs w:val="28"/>
        </w:rPr>
      </w:pPr>
      <w:r w:rsidRPr="00067044">
        <w:rPr>
          <w:sz w:val="28"/>
          <w:szCs w:val="28"/>
        </w:rPr>
        <w:t>- Відношення осіб, які займаються, до самого змагання.</w:t>
      </w:r>
    </w:p>
    <w:p w:rsidR="006C7D03" w:rsidRPr="00067044" w:rsidRDefault="006C7D03" w:rsidP="006C7D03">
      <w:pPr>
        <w:pStyle w:val="a5"/>
        <w:spacing w:line="360" w:lineRule="auto"/>
        <w:ind w:firstLine="709"/>
        <w:jc w:val="both"/>
        <w:rPr>
          <w:sz w:val="28"/>
          <w:szCs w:val="28"/>
        </w:rPr>
      </w:pPr>
      <w:r w:rsidRPr="00067044">
        <w:rPr>
          <w:sz w:val="28"/>
          <w:szCs w:val="28"/>
        </w:rPr>
        <w:t>- Адаптацію гравців до навантажень змагань.</w:t>
      </w:r>
    </w:p>
    <w:p w:rsidR="006C7D03" w:rsidRPr="00067044" w:rsidRDefault="006C7D03" w:rsidP="006C7D03">
      <w:pPr>
        <w:pStyle w:val="a5"/>
        <w:spacing w:line="360" w:lineRule="auto"/>
        <w:ind w:firstLine="709"/>
        <w:jc w:val="both"/>
        <w:rPr>
          <w:sz w:val="28"/>
          <w:szCs w:val="28"/>
        </w:rPr>
      </w:pPr>
      <w:r w:rsidRPr="00067044">
        <w:rPr>
          <w:sz w:val="28"/>
          <w:szCs w:val="28"/>
        </w:rPr>
        <w:t>- Виконання тактичного плану гри та ефективність тактичних дій.</w:t>
      </w:r>
    </w:p>
    <w:p w:rsidR="006C7D03" w:rsidRDefault="006C7D03" w:rsidP="006C7D03">
      <w:pPr>
        <w:pStyle w:val="a5"/>
        <w:spacing w:line="360" w:lineRule="auto"/>
        <w:ind w:firstLine="709"/>
        <w:jc w:val="both"/>
        <w:rPr>
          <w:sz w:val="28"/>
          <w:szCs w:val="28"/>
        </w:rPr>
      </w:pPr>
      <w:r w:rsidRPr="00067044">
        <w:rPr>
          <w:sz w:val="28"/>
          <w:szCs w:val="28"/>
        </w:rPr>
        <w:t>- Оцінку техніко-тактичних та технічних показників ігрових дій.</w:t>
      </w:r>
    </w:p>
    <w:p w:rsidR="006C7D03" w:rsidRPr="00067044" w:rsidRDefault="006C7D03" w:rsidP="006C7D03">
      <w:pPr>
        <w:pStyle w:val="a5"/>
        <w:spacing w:line="360" w:lineRule="auto"/>
        <w:ind w:firstLine="709"/>
        <w:jc w:val="both"/>
        <w:rPr>
          <w:sz w:val="28"/>
          <w:szCs w:val="28"/>
        </w:rPr>
      </w:pPr>
      <w:r w:rsidRPr="00067044">
        <w:rPr>
          <w:sz w:val="28"/>
          <w:szCs w:val="28"/>
        </w:rPr>
        <w:t>Гравці оцінюють своє відношення до змагань як перед початком, під час гри і після її завершення. Критеріями оцінки служать прояви дисциплінованості, ініціативності, активності, витримки, самовладання та бажання до перемоги гравців</w:t>
      </w:r>
      <w:r>
        <w:rPr>
          <w:sz w:val="28"/>
          <w:szCs w:val="28"/>
        </w:rPr>
        <w:t xml:space="preserve"> </w:t>
      </w:r>
      <w:r w:rsidRPr="00151735">
        <w:rPr>
          <w:sz w:val="28"/>
          <w:szCs w:val="28"/>
        </w:rPr>
        <w:t>[</w:t>
      </w:r>
      <w:r>
        <w:rPr>
          <w:sz w:val="28"/>
          <w:szCs w:val="28"/>
        </w:rPr>
        <w:t>7;13</w:t>
      </w:r>
      <w:r w:rsidRPr="00151735">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lastRenderedPageBreak/>
        <w:t>Перенесення навантажень змагань оцінюється за зовнішніми проявами, такими як скарги на втому, зниження ефективності гри, погіршення поведінки гравця, нервозність і дратівливість, а також за даними медичних експертів.</w:t>
      </w:r>
    </w:p>
    <w:p w:rsidR="006C7D03" w:rsidRPr="00067044" w:rsidRDefault="006C7D03" w:rsidP="006C7D03">
      <w:pPr>
        <w:pStyle w:val="a5"/>
        <w:spacing w:line="360" w:lineRule="auto"/>
        <w:ind w:firstLine="709"/>
        <w:jc w:val="both"/>
        <w:rPr>
          <w:sz w:val="28"/>
          <w:szCs w:val="28"/>
        </w:rPr>
      </w:pPr>
      <w:r w:rsidRPr="00067044">
        <w:rPr>
          <w:sz w:val="28"/>
          <w:szCs w:val="28"/>
        </w:rPr>
        <w:t>Контроль за виконанням тактичного плану гри і ефективністю тактичних дій гравця здійснюється за допомогою відеозапису, іноді аудіозапису, де тренер коментує гру, рахунок і окремі тактичні дії спортсмена. Також застосовується стенографічний запис гри з подальшою його розшифровкою на комп</w:t>
      </w:r>
      <w:r w:rsidR="00451B44">
        <w:rPr>
          <w:sz w:val="28"/>
          <w:szCs w:val="28"/>
        </w:rPr>
        <w:t>’</w:t>
      </w:r>
      <w:r w:rsidRPr="00067044">
        <w:rPr>
          <w:sz w:val="28"/>
          <w:szCs w:val="28"/>
        </w:rPr>
        <w:t>ютері.</w:t>
      </w:r>
    </w:p>
    <w:p w:rsidR="006C7D03" w:rsidRPr="00067044" w:rsidRDefault="006C7D03" w:rsidP="006C7D03">
      <w:pPr>
        <w:pStyle w:val="a5"/>
        <w:spacing w:line="360" w:lineRule="auto"/>
        <w:ind w:firstLine="709"/>
        <w:jc w:val="both"/>
        <w:rPr>
          <w:sz w:val="28"/>
          <w:szCs w:val="28"/>
        </w:rPr>
      </w:pPr>
      <w:r w:rsidRPr="00067044">
        <w:rPr>
          <w:sz w:val="28"/>
          <w:szCs w:val="28"/>
        </w:rPr>
        <w:t>Якість виконання технічних прийомів оцінюється на основі результативності та ефективності їх виконання, які реєструються за допомогою комп</w:t>
      </w:r>
      <w:r w:rsidR="00451B44">
        <w:rPr>
          <w:sz w:val="28"/>
          <w:szCs w:val="28"/>
        </w:rPr>
        <w:t>’</w:t>
      </w:r>
      <w:r w:rsidRPr="00067044">
        <w:rPr>
          <w:sz w:val="28"/>
          <w:szCs w:val="28"/>
        </w:rPr>
        <w:t>ютерного та аналітичного аналізу ігор.</w:t>
      </w:r>
    </w:p>
    <w:p w:rsidR="006C7D03" w:rsidRPr="00067044" w:rsidRDefault="006C7D03" w:rsidP="006C7D03">
      <w:pPr>
        <w:pStyle w:val="a5"/>
        <w:spacing w:line="360" w:lineRule="auto"/>
        <w:ind w:firstLine="709"/>
        <w:jc w:val="both"/>
        <w:rPr>
          <w:sz w:val="28"/>
          <w:szCs w:val="28"/>
        </w:rPr>
      </w:pPr>
      <w:r w:rsidRPr="00067044">
        <w:rPr>
          <w:sz w:val="28"/>
          <w:szCs w:val="28"/>
        </w:rPr>
        <w:t>Один з найбільш поширених засобів педагогічної діагностики спортивної майстерності - це тестування. Тестування - це вимірювання, що проводиться з метою визначення стану та якостей спортсмена, і результатом тестування є числове значення. Коли використовуються декілька тестів з однією кінцевою метою, їх називають комплексом або батареєю тестів. Важливо, щоб тести відповідали спеціальним вимогам, таким як стандартність, систематичність, надійність і інформативність.</w:t>
      </w:r>
    </w:p>
    <w:p w:rsidR="006C7D03" w:rsidRDefault="006C7D03" w:rsidP="006C7D03">
      <w:pPr>
        <w:pStyle w:val="a5"/>
        <w:spacing w:line="360" w:lineRule="auto"/>
        <w:ind w:firstLine="709"/>
        <w:jc w:val="both"/>
        <w:rPr>
          <w:sz w:val="28"/>
          <w:szCs w:val="28"/>
        </w:rPr>
      </w:pPr>
      <w:r w:rsidRPr="00067044">
        <w:rPr>
          <w:sz w:val="28"/>
          <w:szCs w:val="28"/>
        </w:rPr>
        <w:t>На практиці часто використовуються тести, які можуть бути менш надійними, але застосуванням певних заходів, таких як стандартизація тестування, збільшення кількості спроб, залучення більше експертів, використання більше еквівалентних тестів, покращення мотивації випробовуваних, може підвищити їх надійність.</w:t>
      </w:r>
    </w:p>
    <w:p w:rsidR="006C7D03" w:rsidRPr="00067044" w:rsidRDefault="006C7D03" w:rsidP="006C7D03">
      <w:pPr>
        <w:pStyle w:val="a5"/>
        <w:spacing w:line="360" w:lineRule="auto"/>
        <w:ind w:firstLine="709"/>
        <w:jc w:val="both"/>
        <w:rPr>
          <w:sz w:val="28"/>
          <w:szCs w:val="28"/>
        </w:rPr>
      </w:pPr>
      <w:r w:rsidRPr="00067044">
        <w:rPr>
          <w:sz w:val="28"/>
          <w:szCs w:val="28"/>
        </w:rPr>
        <w:t>Інформативність тесту грає ключову роль у виборі тесту, оскільки вона визначає, наскільки точно вимірюється властивість або якість, яка оцінюється тестом. Це означає, що важливо, наскільки точно тест визначає властивість, і як вірно відображає результати</w:t>
      </w:r>
      <w:r>
        <w:rPr>
          <w:sz w:val="28"/>
          <w:szCs w:val="28"/>
        </w:rPr>
        <w:t xml:space="preserve"> </w:t>
      </w:r>
      <w:r w:rsidRPr="00151735">
        <w:rPr>
          <w:sz w:val="28"/>
          <w:szCs w:val="28"/>
        </w:rPr>
        <w:t>[</w:t>
      </w:r>
      <w:r>
        <w:rPr>
          <w:sz w:val="28"/>
          <w:szCs w:val="28"/>
        </w:rPr>
        <w:t>19</w:t>
      </w:r>
      <w:r w:rsidRPr="00151735">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 xml:space="preserve">Контроль технічної підготовленості тенісистів полягає в оцінці їх </w:t>
      </w:r>
      <w:proofErr w:type="spellStart"/>
      <w:r w:rsidRPr="00067044">
        <w:rPr>
          <w:sz w:val="28"/>
          <w:szCs w:val="28"/>
        </w:rPr>
        <w:t>здатностей</w:t>
      </w:r>
      <w:proofErr w:type="spellEnd"/>
      <w:r w:rsidRPr="00067044">
        <w:rPr>
          <w:sz w:val="28"/>
          <w:szCs w:val="28"/>
        </w:rPr>
        <w:t xml:space="preserve"> та навичок.</w:t>
      </w:r>
    </w:p>
    <w:p w:rsidR="006C7D03" w:rsidRPr="00067044" w:rsidRDefault="006C7D03" w:rsidP="006C7D03">
      <w:pPr>
        <w:pStyle w:val="a5"/>
        <w:spacing w:line="360" w:lineRule="auto"/>
        <w:ind w:firstLine="709"/>
        <w:jc w:val="both"/>
        <w:rPr>
          <w:sz w:val="28"/>
          <w:szCs w:val="28"/>
        </w:rPr>
      </w:pPr>
      <w:r w:rsidRPr="00067044">
        <w:rPr>
          <w:sz w:val="28"/>
          <w:szCs w:val="28"/>
        </w:rPr>
        <w:lastRenderedPageBreak/>
        <w:t>При цьому проводиться аналіз обсягу технічних навичок, різноманітності рухових дій та ефективності виконання технічних прийомів у настільному тенісі.</w:t>
      </w:r>
    </w:p>
    <w:p w:rsidR="006C7D03" w:rsidRPr="00067044" w:rsidRDefault="006C7D03" w:rsidP="006C7D03">
      <w:pPr>
        <w:pStyle w:val="a5"/>
        <w:spacing w:line="360" w:lineRule="auto"/>
        <w:ind w:firstLine="709"/>
        <w:jc w:val="both"/>
        <w:rPr>
          <w:sz w:val="28"/>
          <w:szCs w:val="28"/>
        </w:rPr>
      </w:pPr>
      <w:r w:rsidRPr="00067044">
        <w:rPr>
          <w:sz w:val="28"/>
          <w:szCs w:val="28"/>
        </w:rPr>
        <w:t>Об</w:t>
      </w:r>
      <w:r w:rsidR="00451B44">
        <w:rPr>
          <w:sz w:val="28"/>
          <w:szCs w:val="28"/>
        </w:rPr>
        <w:t>’</w:t>
      </w:r>
      <w:r w:rsidRPr="00067044">
        <w:rPr>
          <w:sz w:val="28"/>
          <w:szCs w:val="28"/>
        </w:rPr>
        <w:t>єм технічних навичок визначається загальною кількістю дій, які виконує спортсмен під час тренувальних занять і змагань. Цей показник вимірюється за допомогою стенографічного запису. Однак цей показник є додатковим і має низьку інформативність у загальній оцінці технічної підготовленості тенісистів.</w:t>
      </w:r>
    </w:p>
    <w:p w:rsidR="006C7D03" w:rsidRPr="00067044" w:rsidRDefault="006C7D03" w:rsidP="006C7D03">
      <w:pPr>
        <w:pStyle w:val="a5"/>
        <w:spacing w:line="360" w:lineRule="auto"/>
        <w:ind w:firstLine="709"/>
        <w:jc w:val="both"/>
        <w:rPr>
          <w:sz w:val="28"/>
          <w:szCs w:val="28"/>
        </w:rPr>
      </w:pPr>
      <w:r w:rsidRPr="00067044">
        <w:rPr>
          <w:sz w:val="28"/>
          <w:szCs w:val="28"/>
        </w:rPr>
        <w:t>Різноманітність технічних навичок визначається ступенем різноманітності рухових дій, якими володіє тенісист. Зазвичай тренувальна різноманітність вища, ніж на змаганнях, оскільки гравці вибирають певний тактичний варіант ведення гри. Інформативним показником різноманітності технічної підготовленості гравців у настільний теніс є співвідношення частоти використання різних ігрових прийомів і загального числа їх застосування з різними суперниками за стилем гри.</w:t>
      </w:r>
    </w:p>
    <w:p w:rsidR="006C7D03" w:rsidRDefault="006C7D03" w:rsidP="006C7D03">
      <w:pPr>
        <w:pStyle w:val="a5"/>
        <w:spacing w:line="360" w:lineRule="auto"/>
        <w:ind w:firstLine="709"/>
        <w:jc w:val="both"/>
        <w:rPr>
          <w:sz w:val="28"/>
          <w:szCs w:val="28"/>
        </w:rPr>
      </w:pPr>
      <w:r w:rsidRPr="00067044">
        <w:rPr>
          <w:sz w:val="28"/>
          <w:szCs w:val="28"/>
        </w:rPr>
        <w:t xml:space="preserve">Поняття ефективності техніки означає корисність або </w:t>
      </w:r>
      <w:proofErr w:type="spellStart"/>
      <w:r w:rsidRPr="00067044">
        <w:rPr>
          <w:sz w:val="28"/>
          <w:szCs w:val="28"/>
        </w:rPr>
        <w:t>цільовість</w:t>
      </w:r>
      <w:proofErr w:type="spellEnd"/>
      <w:r w:rsidRPr="00067044">
        <w:rPr>
          <w:sz w:val="28"/>
          <w:szCs w:val="28"/>
        </w:rPr>
        <w:t xml:space="preserve"> виконуваних дій. Критерієм оцінки ефективності ігрових дій в настільному тенісі може служити </w:t>
      </w:r>
      <w:r>
        <w:rPr>
          <w:sz w:val="28"/>
          <w:szCs w:val="28"/>
        </w:rPr>
        <w:t>«</w:t>
      </w:r>
      <w:r w:rsidRPr="00067044">
        <w:rPr>
          <w:sz w:val="28"/>
          <w:szCs w:val="28"/>
        </w:rPr>
        <w:t>коефіцієнт ефективності</w:t>
      </w:r>
      <w:r>
        <w:rPr>
          <w:sz w:val="28"/>
          <w:szCs w:val="28"/>
        </w:rPr>
        <w:t>»</w:t>
      </w:r>
      <w:r w:rsidRPr="00067044">
        <w:rPr>
          <w:sz w:val="28"/>
          <w:szCs w:val="28"/>
        </w:rPr>
        <w:t xml:space="preserve"> ‒ відношення числа технічних прийомів, за допомогою яких виграно очко, до загального числа застосування адекватних технічних прийомів в грі</w:t>
      </w:r>
      <w:r>
        <w:rPr>
          <w:sz w:val="28"/>
          <w:szCs w:val="28"/>
        </w:rPr>
        <w:t xml:space="preserve"> </w:t>
      </w:r>
      <w:r w:rsidRPr="00151735">
        <w:rPr>
          <w:sz w:val="28"/>
          <w:szCs w:val="28"/>
        </w:rPr>
        <w:t>[</w:t>
      </w:r>
      <w:r>
        <w:rPr>
          <w:sz w:val="28"/>
          <w:szCs w:val="28"/>
        </w:rPr>
        <w:t>23</w:t>
      </w:r>
      <w:r w:rsidR="008C5866">
        <w:rPr>
          <w:sz w:val="28"/>
          <w:szCs w:val="28"/>
        </w:rPr>
        <w:t>;64</w:t>
      </w:r>
      <w:r w:rsidRPr="00151735">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Коефіцієнт ефективності технічних прийомів визначається за допомогою запису подій на стенограму і є значущим показником для оцінки технічної майстерності тенісистів.</w:t>
      </w:r>
    </w:p>
    <w:p w:rsidR="006C7D03" w:rsidRPr="00067044" w:rsidRDefault="006C7D03" w:rsidP="006C7D03">
      <w:pPr>
        <w:pStyle w:val="a5"/>
        <w:spacing w:line="360" w:lineRule="auto"/>
        <w:ind w:firstLine="709"/>
        <w:jc w:val="both"/>
        <w:rPr>
          <w:sz w:val="28"/>
          <w:szCs w:val="28"/>
        </w:rPr>
      </w:pPr>
      <w:proofErr w:type="spellStart"/>
      <w:r w:rsidRPr="00067044">
        <w:rPr>
          <w:sz w:val="28"/>
          <w:szCs w:val="28"/>
        </w:rPr>
        <w:t>Освоєнність</w:t>
      </w:r>
      <w:proofErr w:type="spellEnd"/>
      <w:r w:rsidRPr="00067044">
        <w:rPr>
          <w:sz w:val="28"/>
          <w:szCs w:val="28"/>
        </w:rPr>
        <w:t xml:space="preserve"> техніки, що передбачає рівень оволодіння руховими навиками, оцінюється шляхом проведення спеціальних тестів. Ці тести дозволяють визначити швидкість, точність, стабільність і стійкість виконання основних технічних прийомів у різних умовах гри, таких як стаціонарні, рухомі та спрощені.</w:t>
      </w:r>
    </w:p>
    <w:p w:rsidR="006C7D03" w:rsidRPr="00067044" w:rsidRDefault="006C7D03" w:rsidP="006C7D03">
      <w:pPr>
        <w:pStyle w:val="a5"/>
        <w:spacing w:line="360" w:lineRule="auto"/>
        <w:ind w:firstLine="709"/>
        <w:jc w:val="both"/>
        <w:rPr>
          <w:sz w:val="28"/>
          <w:szCs w:val="28"/>
        </w:rPr>
      </w:pPr>
      <w:r w:rsidRPr="00067044">
        <w:rPr>
          <w:sz w:val="28"/>
          <w:szCs w:val="28"/>
        </w:rPr>
        <w:t>При оцінці тактичної підготовленості використовуються наступні кількісні показники: об</w:t>
      </w:r>
      <w:r w:rsidR="00451B44">
        <w:rPr>
          <w:sz w:val="28"/>
          <w:szCs w:val="28"/>
        </w:rPr>
        <w:t>’</w:t>
      </w:r>
      <w:r w:rsidRPr="00067044">
        <w:rPr>
          <w:sz w:val="28"/>
          <w:szCs w:val="28"/>
        </w:rPr>
        <w:t xml:space="preserve">єм, різноманітність, раціональність, ефективність і </w:t>
      </w:r>
      <w:proofErr w:type="spellStart"/>
      <w:r>
        <w:rPr>
          <w:sz w:val="28"/>
          <w:szCs w:val="28"/>
        </w:rPr>
        <w:lastRenderedPageBreak/>
        <w:t>опанованість</w:t>
      </w:r>
      <w:proofErr w:type="spellEnd"/>
      <w:r w:rsidRPr="00067044">
        <w:rPr>
          <w:sz w:val="28"/>
          <w:szCs w:val="28"/>
        </w:rPr>
        <w:t xml:space="preserve"> тактики. Ці показники аналогічні тим, які використовуються для оцінки технічної підготовленості спортсменів.</w:t>
      </w:r>
    </w:p>
    <w:p w:rsidR="006C7D03" w:rsidRPr="00067044" w:rsidRDefault="006C7D03" w:rsidP="006C7D03">
      <w:pPr>
        <w:pStyle w:val="a5"/>
        <w:spacing w:line="360" w:lineRule="auto"/>
        <w:ind w:firstLine="709"/>
        <w:jc w:val="both"/>
        <w:rPr>
          <w:sz w:val="28"/>
          <w:szCs w:val="28"/>
        </w:rPr>
      </w:pPr>
      <w:r w:rsidRPr="00067044">
        <w:rPr>
          <w:sz w:val="28"/>
          <w:szCs w:val="28"/>
        </w:rPr>
        <w:t>Загальний об</w:t>
      </w:r>
      <w:r w:rsidR="00451B44">
        <w:rPr>
          <w:sz w:val="28"/>
          <w:szCs w:val="28"/>
        </w:rPr>
        <w:t>’</w:t>
      </w:r>
      <w:r w:rsidRPr="00067044">
        <w:rPr>
          <w:sz w:val="28"/>
          <w:szCs w:val="28"/>
        </w:rPr>
        <w:t>єкт тактики включає в себе всі можливі тактичні ходи та варіанти, які тенісист може використовувати. Об</w:t>
      </w:r>
      <w:r w:rsidR="00451B44">
        <w:rPr>
          <w:sz w:val="28"/>
          <w:szCs w:val="28"/>
        </w:rPr>
        <w:t>’</w:t>
      </w:r>
      <w:r w:rsidRPr="00067044">
        <w:rPr>
          <w:sz w:val="28"/>
          <w:szCs w:val="28"/>
        </w:rPr>
        <w:t>єм змагання тактики визначається кількістю тактичних ходів і варіантів, які застосовуються під час змагань.</w:t>
      </w:r>
    </w:p>
    <w:p w:rsidR="006C7D03" w:rsidRPr="00067044" w:rsidRDefault="006C7D03" w:rsidP="006C7D03">
      <w:pPr>
        <w:pStyle w:val="a5"/>
        <w:spacing w:line="360" w:lineRule="auto"/>
        <w:ind w:firstLine="709"/>
        <w:jc w:val="both"/>
        <w:rPr>
          <w:sz w:val="28"/>
          <w:szCs w:val="28"/>
        </w:rPr>
      </w:pPr>
      <w:r w:rsidRPr="00067044">
        <w:rPr>
          <w:sz w:val="28"/>
          <w:szCs w:val="28"/>
        </w:rPr>
        <w:t>Різноманітність тактики вказує на різноманітність тактичного арсеналу тенісиста і може вимірюватися співвідношенням частоти використання різних ігрових прийомів до загальної кількості їх застосування в грі.</w:t>
      </w:r>
    </w:p>
    <w:p w:rsidR="006C7D03" w:rsidRDefault="006C7D03" w:rsidP="006C7D03">
      <w:pPr>
        <w:pStyle w:val="a5"/>
        <w:spacing w:line="360" w:lineRule="auto"/>
        <w:ind w:firstLine="709"/>
        <w:jc w:val="both"/>
        <w:rPr>
          <w:sz w:val="28"/>
          <w:szCs w:val="28"/>
        </w:rPr>
      </w:pPr>
      <w:r w:rsidRPr="00067044">
        <w:rPr>
          <w:sz w:val="28"/>
          <w:szCs w:val="28"/>
        </w:rPr>
        <w:t>Ефективність і раціональність тактичних варіантів характеризуються здатністю досягти найкращого результату за умови використання цих варіантів. Раціональні варіанти тактики побудовані на використанні сильних сторін підготовки спортсмена проти слабких сторін його противника.</w:t>
      </w:r>
    </w:p>
    <w:p w:rsidR="006C7D03" w:rsidRPr="00067044" w:rsidRDefault="006C7D03" w:rsidP="006C7D03">
      <w:pPr>
        <w:pStyle w:val="a5"/>
        <w:spacing w:line="360" w:lineRule="auto"/>
        <w:ind w:firstLine="709"/>
        <w:jc w:val="both"/>
        <w:rPr>
          <w:sz w:val="28"/>
          <w:szCs w:val="28"/>
        </w:rPr>
      </w:pPr>
      <w:r w:rsidRPr="00067044">
        <w:rPr>
          <w:sz w:val="28"/>
          <w:szCs w:val="28"/>
        </w:rPr>
        <w:t>Ефективність тактики відображає те, наскільки вона відповідає індивідуальному оптимальному варіанту спортсмена. Чим ближче тактика до цього індивідуального оптимуму, тим вона більш успішна</w:t>
      </w:r>
      <w:r>
        <w:rPr>
          <w:sz w:val="28"/>
          <w:szCs w:val="28"/>
        </w:rPr>
        <w:t xml:space="preserve"> </w:t>
      </w:r>
      <w:r w:rsidRPr="00151735">
        <w:rPr>
          <w:sz w:val="28"/>
          <w:szCs w:val="28"/>
        </w:rPr>
        <w:t>[</w:t>
      </w:r>
      <w:r>
        <w:rPr>
          <w:sz w:val="28"/>
          <w:szCs w:val="28"/>
        </w:rPr>
        <w:t>26;31</w:t>
      </w:r>
      <w:r w:rsidRPr="00151735">
        <w:rPr>
          <w:sz w:val="28"/>
          <w:szCs w:val="28"/>
        </w:rPr>
        <w:t>].</w:t>
      </w:r>
    </w:p>
    <w:p w:rsidR="006C7D03" w:rsidRPr="00067044" w:rsidRDefault="006C7D03" w:rsidP="006C7D03">
      <w:pPr>
        <w:pStyle w:val="a5"/>
        <w:spacing w:line="360" w:lineRule="auto"/>
        <w:ind w:firstLine="709"/>
        <w:jc w:val="both"/>
        <w:rPr>
          <w:sz w:val="28"/>
          <w:szCs w:val="28"/>
        </w:rPr>
      </w:pPr>
      <w:r w:rsidRPr="00067044">
        <w:rPr>
          <w:sz w:val="28"/>
          <w:szCs w:val="28"/>
        </w:rPr>
        <w:t>Оцінка ефективності тактичних варіантів полягає у визначенні результативності окремих техніко-тактичних дій і проводиться шляхом аналізу стенографічних записів подій. Результативність конкретного тактичного варіанту визначається як відсоток випадків, коли він був успішно використаний. За допомогою стенографічного запису ігор будуються профілі гри тенісистів, в яких відображається частота використання та успішність кожної тактичної дії, виражені у відсотках.</w:t>
      </w:r>
    </w:p>
    <w:p w:rsidR="006C7D03" w:rsidRPr="00067044" w:rsidRDefault="006C7D03" w:rsidP="006C7D03">
      <w:pPr>
        <w:pStyle w:val="a5"/>
        <w:spacing w:line="360" w:lineRule="auto"/>
        <w:ind w:firstLine="709"/>
        <w:jc w:val="both"/>
        <w:rPr>
          <w:sz w:val="28"/>
          <w:szCs w:val="28"/>
        </w:rPr>
      </w:pPr>
      <w:r w:rsidRPr="00067044">
        <w:rPr>
          <w:sz w:val="28"/>
          <w:szCs w:val="28"/>
        </w:rPr>
        <w:t>Контроль за діяльністю в грі, що базується на аналізі профілів гри, є інформативним і дозволяє кількісно оцінити гру тенісиста, а також раціонально визначити необхідні засоби і методи для поліпшення тренувального процесу.</w:t>
      </w:r>
    </w:p>
    <w:p w:rsidR="006C7D03" w:rsidRDefault="006C7D03" w:rsidP="006C7D03">
      <w:pPr>
        <w:pStyle w:val="a5"/>
        <w:spacing w:line="360" w:lineRule="auto"/>
        <w:ind w:firstLine="709"/>
        <w:jc w:val="both"/>
        <w:rPr>
          <w:sz w:val="28"/>
          <w:szCs w:val="28"/>
        </w:rPr>
      </w:pPr>
      <w:r w:rsidRPr="00067044">
        <w:rPr>
          <w:sz w:val="28"/>
          <w:szCs w:val="28"/>
        </w:rPr>
        <w:t xml:space="preserve">Крім того, стенографічний запис ігор також використовується для оцінки тактичної підготовленості за допомогою інших показників, які обчислюються у відсотках, таких як кількість виграних і програних очок на </w:t>
      </w:r>
      <w:r w:rsidRPr="00067044">
        <w:rPr>
          <w:sz w:val="28"/>
          <w:szCs w:val="28"/>
        </w:rPr>
        <w:lastRenderedPageBreak/>
        <w:t>своїй подачі і на подачі суперника, результати атак та захистів, а також успішні переходи від одного виду гри до іншого.</w:t>
      </w:r>
    </w:p>
    <w:p w:rsidR="006C7D03" w:rsidRPr="00067044" w:rsidRDefault="006C7D03" w:rsidP="006C7D03">
      <w:pPr>
        <w:pStyle w:val="a5"/>
        <w:spacing w:line="360" w:lineRule="auto"/>
        <w:ind w:firstLine="709"/>
        <w:jc w:val="both"/>
        <w:rPr>
          <w:sz w:val="28"/>
          <w:szCs w:val="28"/>
        </w:rPr>
      </w:pPr>
      <w:r w:rsidRPr="00067044">
        <w:rPr>
          <w:sz w:val="28"/>
          <w:szCs w:val="28"/>
        </w:rPr>
        <w:t>Для оцінки фізичної підготовленості тенісистів використовують контрольні вправи, які визначають рівень розвитку загальних і спеціальних фізичних якостей. Оцінка цих якостей проводиться за допомогою таких контрольних вправ:</w:t>
      </w:r>
    </w:p>
    <w:p w:rsidR="006C7D03" w:rsidRPr="00067044" w:rsidRDefault="006C7D03" w:rsidP="006C7D03">
      <w:pPr>
        <w:pStyle w:val="a5"/>
        <w:spacing w:line="360" w:lineRule="auto"/>
        <w:ind w:firstLine="709"/>
        <w:jc w:val="both"/>
        <w:rPr>
          <w:sz w:val="28"/>
          <w:szCs w:val="28"/>
        </w:rPr>
      </w:pPr>
      <w:r w:rsidRPr="00067044">
        <w:rPr>
          <w:sz w:val="28"/>
          <w:szCs w:val="28"/>
        </w:rPr>
        <w:t xml:space="preserve">1. Тест </w:t>
      </w:r>
      <w:r>
        <w:rPr>
          <w:sz w:val="28"/>
          <w:szCs w:val="28"/>
        </w:rPr>
        <w:t>«</w:t>
      </w:r>
      <w:r w:rsidRPr="00067044">
        <w:rPr>
          <w:sz w:val="28"/>
          <w:szCs w:val="28"/>
        </w:rPr>
        <w:t>Біг 30 м</w:t>
      </w:r>
      <w:r>
        <w:rPr>
          <w:sz w:val="28"/>
          <w:szCs w:val="28"/>
        </w:rPr>
        <w:t>»</w:t>
      </w:r>
      <w:r w:rsidRPr="00067044">
        <w:rPr>
          <w:sz w:val="28"/>
          <w:szCs w:val="28"/>
        </w:rPr>
        <w:t xml:space="preserve"> (3 серії з 10-секундною перервою) використовується для оцінки загальної швидкісної витривалості спортсмена.</w:t>
      </w:r>
    </w:p>
    <w:p w:rsidR="006C7D03" w:rsidRPr="00067044" w:rsidRDefault="006C7D03" w:rsidP="006C7D03">
      <w:pPr>
        <w:pStyle w:val="a5"/>
        <w:spacing w:line="360" w:lineRule="auto"/>
        <w:ind w:firstLine="709"/>
        <w:jc w:val="both"/>
        <w:rPr>
          <w:sz w:val="28"/>
          <w:szCs w:val="28"/>
        </w:rPr>
      </w:pPr>
      <w:r w:rsidRPr="00067044">
        <w:rPr>
          <w:sz w:val="28"/>
          <w:szCs w:val="28"/>
        </w:rPr>
        <w:t xml:space="preserve">2. Тест </w:t>
      </w:r>
      <w:r>
        <w:rPr>
          <w:sz w:val="28"/>
          <w:szCs w:val="28"/>
        </w:rPr>
        <w:t>«</w:t>
      </w:r>
      <w:r w:rsidRPr="00067044">
        <w:rPr>
          <w:sz w:val="28"/>
          <w:szCs w:val="28"/>
        </w:rPr>
        <w:t>Біг 10 м</w:t>
      </w:r>
      <w:r>
        <w:rPr>
          <w:sz w:val="28"/>
          <w:szCs w:val="28"/>
        </w:rPr>
        <w:t>»</w:t>
      </w:r>
      <w:r w:rsidRPr="00067044">
        <w:rPr>
          <w:sz w:val="28"/>
          <w:szCs w:val="28"/>
        </w:rPr>
        <w:t xml:space="preserve"> характеризує просту рухову реакцію спортсмена і його стартову швидкість.</w:t>
      </w:r>
    </w:p>
    <w:p w:rsidR="006C7D03" w:rsidRPr="00067044" w:rsidRDefault="006C7D03" w:rsidP="006C7D03">
      <w:pPr>
        <w:pStyle w:val="a5"/>
        <w:spacing w:line="360" w:lineRule="auto"/>
        <w:ind w:firstLine="709"/>
        <w:jc w:val="both"/>
        <w:rPr>
          <w:sz w:val="28"/>
          <w:szCs w:val="28"/>
        </w:rPr>
      </w:pPr>
      <w:r w:rsidRPr="00067044">
        <w:rPr>
          <w:sz w:val="28"/>
          <w:szCs w:val="28"/>
        </w:rPr>
        <w:t xml:space="preserve">3. Тест </w:t>
      </w:r>
      <w:r>
        <w:rPr>
          <w:sz w:val="28"/>
          <w:szCs w:val="28"/>
        </w:rPr>
        <w:t>«</w:t>
      </w:r>
      <w:r w:rsidRPr="00067044">
        <w:rPr>
          <w:sz w:val="28"/>
          <w:szCs w:val="28"/>
        </w:rPr>
        <w:t>Стрибок в довжину з місця</w:t>
      </w:r>
      <w:r>
        <w:rPr>
          <w:sz w:val="28"/>
          <w:szCs w:val="28"/>
        </w:rPr>
        <w:t>»</w:t>
      </w:r>
      <w:r w:rsidRPr="00067044">
        <w:rPr>
          <w:sz w:val="28"/>
          <w:szCs w:val="28"/>
        </w:rPr>
        <w:t xml:space="preserve"> визначає </w:t>
      </w:r>
      <w:proofErr w:type="spellStart"/>
      <w:r w:rsidRPr="00067044">
        <w:rPr>
          <w:sz w:val="28"/>
          <w:szCs w:val="28"/>
        </w:rPr>
        <w:t>швидкісно</w:t>
      </w:r>
      <w:proofErr w:type="spellEnd"/>
      <w:r w:rsidRPr="00067044">
        <w:rPr>
          <w:sz w:val="28"/>
          <w:szCs w:val="28"/>
        </w:rPr>
        <w:t>-силові якості спортсмена і його потенційні можливості у стрибках.</w:t>
      </w:r>
    </w:p>
    <w:p w:rsidR="006C7D03" w:rsidRPr="00067044" w:rsidRDefault="006C7D03" w:rsidP="006C7D03">
      <w:pPr>
        <w:pStyle w:val="a5"/>
        <w:spacing w:line="360" w:lineRule="auto"/>
        <w:ind w:firstLine="709"/>
        <w:jc w:val="both"/>
        <w:rPr>
          <w:sz w:val="28"/>
          <w:szCs w:val="28"/>
        </w:rPr>
      </w:pPr>
      <w:r w:rsidRPr="00067044">
        <w:rPr>
          <w:sz w:val="28"/>
          <w:szCs w:val="28"/>
        </w:rPr>
        <w:t xml:space="preserve">4. Тест </w:t>
      </w:r>
      <w:r>
        <w:rPr>
          <w:sz w:val="28"/>
          <w:szCs w:val="28"/>
        </w:rPr>
        <w:t>«</w:t>
      </w:r>
      <w:r w:rsidRPr="00067044">
        <w:rPr>
          <w:sz w:val="28"/>
          <w:szCs w:val="28"/>
        </w:rPr>
        <w:t>Серійні стрибки через лавку</w:t>
      </w:r>
      <w:r>
        <w:rPr>
          <w:sz w:val="28"/>
          <w:szCs w:val="28"/>
        </w:rPr>
        <w:t>»</w:t>
      </w:r>
      <w:r w:rsidRPr="00067044">
        <w:rPr>
          <w:sz w:val="28"/>
          <w:szCs w:val="28"/>
        </w:rPr>
        <w:t xml:space="preserve"> (4 серії по 15 із 15-секундним відпочинком) характеризує специфічну стрибкову витривалість гравця в настільний теніс і дозволяє визначити потужність стрибкового навантаження.</w:t>
      </w:r>
    </w:p>
    <w:p w:rsidR="006C7D03" w:rsidRPr="00067044" w:rsidRDefault="006C7D03" w:rsidP="006C7D03">
      <w:pPr>
        <w:pStyle w:val="a5"/>
        <w:spacing w:line="360" w:lineRule="auto"/>
        <w:ind w:firstLine="709"/>
        <w:jc w:val="both"/>
        <w:rPr>
          <w:sz w:val="28"/>
          <w:szCs w:val="28"/>
        </w:rPr>
      </w:pPr>
      <w:r w:rsidRPr="00067044">
        <w:rPr>
          <w:sz w:val="28"/>
          <w:szCs w:val="28"/>
        </w:rPr>
        <w:t>5. Тест</w:t>
      </w:r>
      <w:r>
        <w:rPr>
          <w:sz w:val="28"/>
          <w:szCs w:val="28"/>
        </w:rPr>
        <w:t xml:space="preserve"> «</w:t>
      </w:r>
      <w:r w:rsidRPr="00067044">
        <w:rPr>
          <w:sz w:val="28"/>
          <w:szCs w:val="28"/>
        </w:rPr>
        <w:t>Переміщення в 4-метровій зоні боком</w:t>
      </w:r>
      <w:r>
        <w:rPr>
          <w:sz w:val="28"/>
          <w:szCs w:val="28"/>
        </w:rPr>
        <w:t>»</w:t>
      </w:r>
      <w:r w:rsidRPr="00067044">
        <w:rPr>
          <w:sz w:val="28"/>
          <w:szCs w:val="28"/>
        </w:rPr>
        <w:t xml:space="preserve"> (5 серій для жінок і чоловіків по 10 переміщень з 15-секундним інтервалом відпочинку) дозволяє оцінити швидкісну витривалість гравця в настільний теніс, що проявляється в специфічних пересуваннях.</w:t>
      </w:r>
    </w:p>
    <w:p w:rsidR="006C7D03" w:rsidRPr="00067044" w:rsidRDefault="006C7D03" w:rsidP="006C7D03">
      <w:pPr>
        <w:pStyle w:val="a5"/>
        <w:spacing w:line="360" w:lineRule="auto"/>
        <w:ind w:firstLine="709"/>
        <w:jc w:val="both"/>
        <w:rPr>
          <w:sz w:val="28"/>
          <w:szCs w:val="28"/>
        </w:rPr>
      </w:pPr>
      <w:r w:rsidRPr="00067044">
        <w:rPr>
          <w:sz w:val="28"/>
          <w:szCs w:val="28"/>
        </w:rPr>
        <w:t xml:space="preserve">6. Тест </w:t>
      </w:r>
      <w:r>
        <w:rPr>
          <w:sz w:val="28"/>
          <w:szCs w:val="28"/>
        </w:rPr>
        <w:t>«</w:t>
      </w:r>
      <w:r w:rsidRPr="00067044">
        <w:rPr>
          <w:sz w:val="28"/>
          <w:szCs w:val="28"/>
        </w:rPr>
        <w:t>Метання набивного м</w:t>
      </w:r>
      <w:r w:rsidR="00451B44">
        <w:rPr>
          <w:sz w:val="28"/>
          <w:szCs w:val="28"/>
        </w:rPr>
        <w:t>’</w:t>
      </w:r>
      <w:r w:rsidRPr="00067044">
        <w:rPr>
          <w:sz w:val="28"/>
          <w:szCs w:val="28"/>
        </w:rPr>
        <w:t>яча ігровою рукою</w:t>
      </w:r>
      <w:r>
        <w:rPr>
          <w:sz w:val="28"/>
          <w:szCs w:val="28"/>
        </w:rPr>
        <w:t>»</w:t>
      </w:r>
      <w:r w:rsidRPr="00067044">
        <w:rPr>
          <w:sz w:val="28"/>
          <w:szCs w:val="28"/>
        </w:rPr>
        <w:t xml:space="preserve"> характеризує </w:t>
      </w:r>
      <w:proofErr w:type="spellStart"/>
      <w:r w:rsidRPr="00067044">
        <w:rPr>
          <w:sz w:val="28"/>
          <w:szCs w:val="28"/>
        </w:rPr>
        <w:t>швидкісно</w:t>
      </w:r>
      <w:proofErr w:type="spellEnd"/>
      <w:r w:rsidRPr="00067044">
        <w:rPr>
          <w:sz w:val="28"/>
          <w:szCs w:val="28"/>
        </w:rPr>
        <w:t>-силові якості ігрової руки тенісиста, специфічні для ударних рухів в настільному тенісі. Вага м</w:t>
      </w:r>
      <w:r w:rsidR="00451B44">
        <w:rPr>
          <w:sz w:val="28"/>
          <w:szCs w:val="28"/>
        </w:rPr>
        <w:t>’</w:t>
      </w:r>
      <w:r w:rsidRPr="00067044">
        <w:rPr>
          <w:sz w:val="28"/>
          <w:szCs w:val="28"/>
        </w:rPr>
        <w:t>яча підбирається відповідно до віку, статі та рівня фізичного розвитку гравця.</w:t>
      </w:r>
    </w:p>
    <w:p w:rsidR="006C7D03" w:rsidRPr="00067044" w:rsidRDefault="006C7D03" w:rsidP="006C7D03">
      <w:pPr>
        <w:pStyle w:val="a5"/>
        <w:spacing w:line="360" w:lineRule="auto"/>
        <w:ind w:firstLine="709"/>
        <w:jc w:val="both"/>
        <w:rPr>
          <w:sz w:val="28"/>
          <w:szCs w:val="28"/>
        </w:rPr>
      </w:pPr>
      <w:r w:rsidRPr="00067044">
        <w:rPr>
          <w:sz w:val="28"/>
          <w:szCs w:val="28"/>
        </w:rPr>
        <w:t xml:space="preserve">7. Тест </w:t>
      </w:r>
      <w:r>
        <w:rPr>
          <w:sz w:val="28"/>
          <w:szCs w:val="28"/>
        </w:rPr>
        <w:t>«</w:t>
      </w:r>
      <w:r w:rsidRPr="00067044">
        <w:rPr>
          <w:sz w:val="28"/>
          <w:szCs w:val="28"/>
        </w:rPr>
        <w:t>Викручування рук з палицею</w:t>
      </w:r>
      <w:r>
        <w:rPr>
          <w:sz w:val="28"/>
          <w:szCs w:val="28"/>
        </w:rPr>
        <w:t>»</w:t>
      </w:r>
      <w:r w:rsidRPr="00067044">
        <w:rPr>
          <w:sz w:val="28"/>
          <w:szCs w:val="28"/>
        </w:rPr>
        <w:t xml:space="preserve"> дозволяє визначити рухливість в плечовому суглобі, необхідну для виконання основних технічних прийомів.</w:t>
      </w:r>
    </w:p>
    <w:p w:rsidR="006C7D03" w:rsidRDefault="006C7D03" w:rsidP="006C7D03">
      <w:pPr>
        <w:pStyle w:val="a5"/>
        <w:spacing w:line="360" w:lineRule="auto"/>
        <w:ind w:firstLine="709"/>
        <w:jc w:val="both"/>
        <w:rPr>
          <w:sz w:val="28"/>
          <w:szCs w:val="28"/>
        </w:rPr>
      </w:pPr>
      <w:r w:rsidRPr="00067044">
        <w:rPr>
          <w:sz w:val="28"/>
          <w:szCs w:val="28"/>
        </w:rPr>
        <w:t xml:space="preserve">8. Тест </w:t>
      </w:r>
      <w:r>
        <w:rPr>
          <w:sz w:val="28"/>
          <w:szCs w:val="28"/>
        </w:rPr>
        <w:t>«</w:t>
      </w:r>
      <w:r w:rsidRPr="00067044">
        <w:rPr>
          <w:sz w:val="28"/>
          <w:szCs w:val="28"/>
        </w:rPr>
        <w:t xml:space="preserve">Жонглювання тенісним </w:t>
      </w:r>
      <w:proofErr w:type="spellStart"/>
      <w:r w:rsidRPr="00067044">
        <w:rPr>
          <w:sz w:val="28"/>
          <w:szCs w:val="28"/>
        </w:rPr>
        <w:t>м</w:t>
      </w:r>
      <w:r w:rsidR="00451B44">
        <w:rPr>
          <w:sz w:val="28"/>
          <w:szCs w:val="28"/>
        </w:rPr>
        <w:t>’</w:t>
      </w:r>
      <w:r w:rsidRPr="00067044">
        <w:rPr>
          <w:sz w:val="28"/>
          <w:szCs w:val="28"/>
        </w:rPr>
        <w:t>ячем</w:t>
      </w:r>
      <w:proofErr w:type="spellEnd"/>
      <w:r w:rsidRPr="00067044">
        <w:rPr>
          <w:sz w:val="28"/>
          <w:szCs w:val="28"/>
        </w:rPr>
        <w:t xml:space="preserve"> (двома, трьома)</w:t>
      </w:r>
      <w:r>
        <w:rPr>
          <w:sz w:val="28"/>
          <w:szCs w:val="28"/>
        </w:rPr>
        <w:t>»</w:t>
      </w:r>
      <w:r w:rsidRPr="00067044">
        <w:rPr>
          <w:sz w:val="28"/>
          <w:szCs w:val="28"/>
        </w:rPr>
        <w:t xml:space="preserve"> оцінює спритність, координацію і реакцію гравця, які є важливими для гри в настільний теніс і оцінюються експертами</w:t>
      </w:r>
      <w:r>
        <w:rPr>
          <w:sz w:val="28"/>
          <w:szCs w:val="28"/>
        </w:rPr>
        <w:t xml:space="preserve"> </w:t>
      </w:r>
      <w:r w:rsidRPr="00151735">
        <w:rPr>
          <w:sz w:val="28"/>
          <w:szCs w:val="28"/>
        </w:rPr>
        <w:t>[</w:t>
      </w:r>
      <w:r>
        <w:rPr>
          <w:sz w:val="28"/>
          <w:szCs w:val="28"/>
        </w:rPr>
        <w:t>49;55</w:t>
      </w:r>
      <w:r w:rsidRPr="00151735">
        <w:rPr>
          <w:sz w:val="28"/>
          <w:szCs w:val="28"/>
        </w:rPr>
        <w:t>].</w:t>
      </w:r>
    </w:p>
    <w:p w:rsidR="006C7D03" w:rsidRPr="00151735" w:rsidRDefault="006C7D03" w:rsidP="006C7D03">
      <w:pPr>
        <w:pStyle w:val="a5"/>
        <w:spacing w:line="360" w:lineRule="auto"/>
        <w:ind w:firstLine="709"/>
        <w:jc w:val="both"/>
        <w:rPr>
          <w:sz w:val="28"/>
          <w:szCs w:val="28"/>
        </w:rPr>
      </w:pPr>
      <w:r w:rsidRPr="00151735">
        <w:rPr>
          <w:sz w:val="28"/>
          <w:szCs w:val="28"/>
        </w:rPr>
        <w:t xml:space="preserve">Для оцінки ступеня освоєння темпів зростання технічної та техніко-тактичної майстерності тенісистів і для перевірки достовірності експертних </w:t>
      </w:r>
      <w:r w:rsidRPr="00151735">
        <w:rPr>
          <w:sz w:val="28"/>
          <w:szCs w:val="28"/>
        </w:rPr>
        <w:lastRenderedPageBreak/>
        <w:t>оцінок були розроблені спеціальні тести, які були піддані перевірці на надійність та інформативність в рамках педагогічних експериментів.</w:t>
      </w:r>
    </w:p>
    <w:p w:rsidR="006C7D03" w:rsidRPr="00151735" w:rsidRDefault="006C7D03" w:rsidP="006C7D03">
      <w:pPr>
        <w:pStyle w:val="a5"/>
        <w:spacing w:line="360" w:lineRule="auto"/>
        <w:ind w:firstLine="709"/>
        <w:jc w:val="both"/>
        <w:rPr>
          <w:sz w:val="28"/>
          <w:szCs w:val="28"/>
        </w:rPr>
      </w:pPr>
      <w:r w:rsidRPr="00151735">
        <w:rPr>
          <w:sz w:val="28"/>
          <w:szCs w:val="28"/>
        </w:rPr>
        <w:t>Тест 1: Оцінка засвоєння технічних прийомів за темпом гри протягом 15 і 30 секунд. Під час цього тесту тенісист виконує оцінювані технічні прийоми, ударяючи м</w:t>
      </w:r>
      <w:r w:rsidR="00451B44">
        <w:rPr>
          <w:sz w:val="28"/>
          <w:szCs w:val="28"/>
        </w:rPr>
        <w:t>’</w:t>
      </w:r>
      <w:r w:rsidRPr="00151735">
        <w:rPr>
          <w:sz w:val="28"/>
          <w:szCs w:val="28"/>
        </w:rPr>
        <w:t>ячі в заданому напрямку (прямо або по діагоналі) з максимально можливою швидкістю і стараючись уникнути технічних помилок. Вимірюється кількість ударів, які виконав спортсмен протягом 15 і 30 секунд, а також кількість допущених помилок.</w:t>
      </w:r>
    </w:p>
    <w:p w:rsidR="006C7D03" w:rsidRPr="00151735" w:rsidRDefault="006C7D03" w:rsidP="006C7D03">
      <w:pPr>
        <w:pStyle w:val="a5"/>
        <w:spacing w:line="360" w:lineRule="auto"/>
        <w:ind w:firstLine="709"/>
        <w:jc w:val="both"/>
        <w:rPr>
          <w:sz w:val="28"/>
          <w:szCs w:val="28"/>
        </w:rPr>
      </w:pPr>
      <w:r w:rsidRPr="00151735">
        <w:rPr>
          <w:sz w:val="28"/>
          <w:szCs w:val="28"/>
        </w:rPr>
        <w:t>Тест 2: Оцінка відчуття м</w:t>
      </w:r>
      <w:r w:rsidR="00451B44">
        <w:rPr>
          <w:sz w:val="28"/>
          <w:szCs w:val="28"/>
        </w:rPr>
        <w:t>’</w:t>
      </w:r>
      <w:r w:rsidRPr="00151735">
        <w:rPr>
          <w:sz w:val="28"/>
          <w:szCs w:val="28"/>
        </w:rPr>
        <w:t>яча при виконанні техніко-тактичних дій щодо темпу гри і точності попадання в задані зони протягом 30 секунд. Стіл поділений на 6 зон по ширині, кожна зона має ширину 25 см. Під час цього тесту тенісист з правого (або лівого) кута столу відправляє м</w:t>
      </w:r>
      <w:r w:rsidR="00451B44">
        <w:rPr>
          <w:sz w:val="28"/>
          <w:szCs w:val="28"/>
        </w:rPr>
        <w:t>’</w:t>
      </w:r>
      <w:r w:rsidRPr="00151735">
        <w:rPr>
          <w:sz w:val="28"/>
          <w:szCs w:val="28"/>
        </w:rPr>
        <w:t>ячі в 1, 2, 3 і 4 зони столу по черзі, а потім знову в 1-у і так далі. Вимірюється кількість ударів, виконаних протягом цього тесту, і кількість помилок, коли м</w:t>
      </w:r>
      <w:r w:rsidR="00451B44">
        <w:rPr>
          <w:sz w:val="28"/>
          <w:szCs w:val="28"/>
        </w:rPr>
        <w:t>’</w:t>
      </w:r>
      <w:r w:rsidRPr="00151735">
        <w:rPr>
          <w:sz w:val="28"/>
          <w:szCs w:val="28"/>
        </w:rPr>
        <w:t>яч не потрапив в потрібну зону столу.</w:t>
      </w:r>
    </w:p>
    <w:p w:rsidR="006C7D03" w:rsidRDefault="006C7D03" w:rsidP="006C7D03">
      <w:pPr>
        <w:pStyle w:val="a5"/>
        <w:spacing w:line="360" w:lineRule="auto"/>
        <w:ind w:firstLine="709"/>
        <w:jc w:val="both"/>
        <w:rPr>
          <w:sz w:val="28"/>
          <w:szCs w:val="28"/>
        </w:rPr>
      </w:pPr>
      <w:r w:rsidRPr="00151735">
        <w:rPr>
          <w:sz w:val="28"/>
          <w:szCs w:val="28"/>
        </w:rPr>
        <w:t>Тест 3: Оцінка засвоєння техніко-тактичних дій в умовах пересувань. Стіл також поділений на ігрові зони, подібно до попереднього тесту. Під час цього тесту тенісист відображає м</w:t>
      </w:r>
      <w:r w:rsidR="00451B44">
        <w:rPr>
          <w:sz w:val="28"/>
          <w:szCs w:val="28"/>
        </w:rPr>
        <w:t>’</w:t>
      </w:r>
      <w:r w:rsidRPr="00151735">
        <w:rPr>
          <w:sz w:val="28"/>
          <w:szCs w:val="28"/>
        </w:rPr>
        <w:t>ячі з 1, 2, 3 і 4 зон відповідними технічними прийомами, пересуваючись вздовж столу, і направляє м</w:t>
      </w:r>
      <w:r w:rsidR="00451B44">
        <w:rPr>
          <w:sz w:val="28"/>
          <w:szCs w:val="28"/>
        </w:rPr>
        <w:t>’</w:t>
      </w:r>
      <w:r w:rsidRPr="00151735">
        <w:rPr>
          <w:sz w:val="28"/>
          <w:szCs w:val="28"/>
        </w:rPr>
        <w:t>ячі в правий (лівий) кут столу. Тест триває 30 секунд. Вимірюється кількість виконаних технічних прийомів протягом цього часу і кількість помилок, коли м</w:t>
      </w:r>
      <w:r w:rsidR="00451B44">
        <w:rPr>
          <w:sz w:val="28"/>
          <w:szCs w:val="28"/>
        </w:rPr>
        <w:t>’</w:t>
      </w:r>
      <w:r w:rsidRPr="00151735">
        <w:rPr>
          <w:sz w:val="28"/>
          <w:szCs w:val="28"/>
        </w:rPr>
        <w:t>яч не потрапив в потрібну зону столу. При втраті м</w:t>
      </w:r>
      <w:r w:rsidR="00451B44">
        <w:rPr>
          <w:sz w:val="28"/>
          <w:szCs w:val="28"/>
        </w:rPr>
        <w:t>’</w:t>
      </w:r>
      <w:r w:rsidRPr="00151735">
        <w:rPr>
          <w:sz w:val="28"/>
          <w:szCs w:val="28"/>
        </w:rPr>
        <w:t>яча секундомір зупиняється і включається з першим ударом тенісиста. Помилки партнера не враховуються</w:t>
      </w:r>
      <w:r>
        <w:rPr>
          <w:sz w:val="28"/>
          <w:szCs w:val="28"/>
        </w:rPr>
        <w:t xml:space="preserve"> </w:t>
      </w:r>
      <w:r w:rsidRPr="00151735">
        <w:rPr>
          <w:sz w:val="28"/>
          <w:szCs w:val="28"/>
        </w:rPr>
        <w:t>[</w:t>
      </w:r>
      <w:r>
        <w:rPr>
          <w:sz w:val="28"/>
          <w:szCs w:val="28"/>
        </w:rPr>
        <w:t>4</w:t>
      </w:r>
      <w:r w:rsidRPr="00151735">
        <w:rPr>
          <w:sz w:val="28"/>
          <w:szCs w:val="28"/>
        </w:rPr>
        <w:t>].</w:t>
      </w:r>
    </w:p>
    <w:p w:rsidR="006C7D03" w:rsidRPr="00151735" w:rsidRDefault="006C7D03" w:rsidP="006C7D03">
      <w:pPr>
        <w:pStyle w:val="a5"/>
        <w:spacing w:line="360" w:lineRule="auto"/>
        <w:ind w:firstLine="709"/>
        <w:jc w:val="both"/>
        <w:rPr>
          <w:sz w:val="28"/>
          <w:szCs w:val="28"/>
        </w:rPr>
      </w:pPr>
      <w:r w:rsidRPr="00151735">
        <w:rPr>
          <w:sz w:val="28"/>
          <w:szCs w:val="28"/>
        </w:rPr>
        <w:t>Для оцінки рівня оволодіння тактичними навичками, тактичним мисленням та, в певному відношенні, їх ефективністю, запропоновано використовувати серію тестів. У цих тестах тенісист має вирішити тактичні завдання, щодо відповідного використання тактичних прийомів як на своїй подачі, так і на подачі суперника. При цьому партнер для тестування обирається рівний за силами, який не підіграє, а надає опір.</w:t>
      </w:r>
    </w:p>
    <w:p w:rsidR="006C7D03" w:rsidRPr="00151735" w:rsidRDefault="006C7D03" w:rsidP="006C7D03">
      <w:pPr>
        <w:pStyle w:val="a5"/>
        <w:spacing w:line="360" w:lineRule="auto"/>
        <w:ind w:firstLine="709"/>
        <w:jc w:val="both"/>
        <w:rPr>
          <w:sz w:val="28"/>
          <w:szCs w:val="28"/>
        </w:rPr>
      </w:pPr>
      <w:r w:rsidRPr="00151735">
        <w:rPr>
          <w:sz w:val="28"/>
          <w:szCs w:val="28"/>
        </w:rPr>
        <w:lastRenderedPageBreak/>
        <w:t>1. Подача зліва з правим бічним обертанням і топ-</w:t>
      </w:r>
      <w:proofErr w:type="spellStart"/>
      <w:r w:rsidRPr="00151735">
        <w:rPr>
          <w:sz w:val="28"/>
          <w:szCs w:val="28"/>
        </w:rPr>
        <w:t>спіном</w:t>
      </w:r>
      <w:proofErr w:type="spellEnd"/>
      <w:r w:rsidRPr="00151735">
        <w:rPr>
          <w:sz w:val="28"/>
          <w:szCs w:val="28"/>
        </w:rPr>
        <w:t xml:space="preserve"> в незручну для суперника зону.</w:t>
      </w:r>
    </w:p>
    <w:p w:rsidR="006C7D03" w:rsidRPr="00151735" w:rsidRDefault="006C7D03" w:rsidP="006C7D03">
      <w:pPr>
        <w:pStyle w:val="a5"/>
        <w:spacing w:line="360" w:lineRule="auto"/>
        <w:ind w:firstLine="709"/>
        <w:jc w:val="both"/>
        <w:rPr>
          <w:sz w:val="28"/>
          <w:szCs w:val="28"/>
        </w:rPr>
      </w:pPr>
      <w:r w:rsidRPr="00151735">
        <w:rPr>
          <w:sz w:val="28"/>
          <w:szCs w:val="28"/>
        </w:rPr>
        <w:t>2. Довільна подача зліва, а потім сильний удар справа в незручну для суперника зону.</w:t>
      </w:r>
    </w:p>
    <w:p w:rsidR="006C7D03" w:rsidRPr="00151735" w:rsidRDefault="006C7D03" w:rsidP="006C7D03">
      <w:pPr>
        <w:pStyle w:val="a5"/>
        <w:spacing w:line="360" w:lineRule="auto"/>
        <w:ind w:firstLine="709"/>
        <w:jc w:val="both"/>
        <w:rPr>
          <w:sz w:val="28"/>
          <w:szCs w:val="28"/>
        </w:rPr>
      </w:pPr>
      <w:r w:rsidRPr="00151735">
        <w:rPr>
          <w:sz w:val="28"/>
          <w:szCs w:val="28"/>
        </w:rPr>
        <w:t>3. Прийом короткої подачі, яку зрізають, і швидкий топ-спін в незахищену зону столу.</w:t>
      </w:r>
    </w:p>
    <w:p w:rsidR="006C7D03" w:rsidRPr="00151735" w:rsidRDefault="006C7D03" w:rsidP="006C7D03">
      <w:pPr>
        <w:pStyle w:val="a5"/>
        <w:spacing w:line="360" w:lineRule="auto"/>
        <w:ind w:firstLine="709"/>
        <w:jc w:val="both"/>
        <w:rPr>
          <w:sz w:val="28"/>
          <w:szCs w:val="28"/>
        </w:rPr>
      </w:pPr>
      <w:r w:rsidRPr="00151735">
        <w:rPr>
          <w:sz w:val="28"/>
          <w:szCs w:val="28"/>
        </w:rPr>
        <w:t>4. Довільна подача, короткий зріз або накат і топ-спін в вразливе місце.</w:t>
      </w:r>
    </w:p>
    <w:p w:rsidR="006C7D03" w:rsidRPr="00151735" w:rsidRDefault="006C7D03" w:rsidP="006C7D03">
      <w:pPr>
        <w:pStyle w:val="a5"/>
        <w:spacing w:line="360" w:lineRule="auto"/>
        <w:ind w:firstLine="709"/>
        <w:jc w:val="both"/>
        <w:rPr>
          <w:sz w:val="28"/>
          <w:szCs w:val="28"/>
        </w:rPr>
      </w:pPr>
      <w:r w:rsidRPr="00151735">
        <w:rPr>
          <w:sz w:val="28"/>
          <w:szCs w:val="28"/>
        </w:rPr>
        <w:t>5. Прийом короткої подачі з зрізом, після чого виконується накат в слабку для суперника зону, завершуючи удар або топ-</w:t>
      </w:r>
      <w:proofErr w:type="spellStart"/>
      <w:r w:rsidRPr="00151735">
        <w:rPr>
          <w:sz w:val="28"/>
          <w:szCs w:val="28"/>
        </w:rPr>
        <w:t>спіном</w:t>
      </w:r>
      <w:proofErr w:type="spellEnd"/>
      <w:r w:rsidRPr="00151735">
        <w:rPr>
          <w:sz w:val="28"/>
          <w:szCs w:val="28"/>
        </w:rPr>
        <w:t>.</w:t>
      </w:r>
    </w:p>
    <w:p w:rsidR="006C7D03" w:rsidRPr="00151735" w:rsidRDefault="006C7D03" w:rsidP="006C7D03">
      <w:pPr>
        <w:pStyle w:val="a5"/>
        <w:spacing w:line="360" w:lineRule="auto"/>
        <w:ind w:firstLine="709"/>
        <w:jc w:val="both"/>
        <w:rPr>
          <w:sz w:val="28"/>
          <w:szCs w:val="28"/>
        </w:rPr>
      </w:pPr>
      <w:r w:rsidRPr="00151735">
        <w:rPr>
          <w:sz w:val="28"/>
          <w:szCs w:val="28"/>
        </w:rPr>
        <w:t>Кожен тенісист повинен виконати 3 серії кожної тактичної комбінації по 5 спроб у кожній, що моделює гру в змаганнях.</w:t>
      </w:r>
    </w:p>
    <w:p w:rsidR="006C7D03" w:rsidRPr="00151735" w:rsidRDefault="006C7D03" w:rsidP="006C7D03">
      <w:pPr>
        <w:pStyle w:val="a5"/>
        <w:spacing w:line="360" w:lineRule="auto"/>
        <w:ind w:firstLine="709"/>
        <w:jc w:val="both"/>
        <w:rPr>
          <w:sz w:val="28"/>
          <w:szCs w:val="28"/>
        </w:rPr>
      </w:pPr>
      <w:r w:rsidRPr="00151735">
        <w:rPr>
          <w:sz w:val="28"/>
          <w:szCs w:val="28"/>
        </w:rPr>
        <w:t xml:space="preserve">Ці тактичні тести головним чином спрямовані на оцінку гравців, які використовують атакуючий, </w:t>
      </w:r>
      <w:proofErr w:type="spellStart"/>
      <w:r w:rsidRPr="00151735">
        <w:rPr>
          <w:sz w:val="28"/>
          <w:szCs w:val="28"/>
        </w:rPr>
        <w:t>контратакуючий</w:t>
      </w:r>
      <w:proofErr w:type="spellEnd"/>
      <w:r w:rsidRPr="00151735">
        <w:rPr>
          <w:sz w:val="28"/>
          <w:szCs w:val="28"/>
        </w:rPr>
        <w:t xml:space="preserve"> та, до певної міри, комбінований стилі гри. Для гравців захисного стилю також можуть застосовуватися тести з аналогічною спрямованістю (активний захист), але з іншими технічними прийомами, які відповідають їхньому стилю гри. Завдання цього типу дозволяють гравцеві виявити і створити вигідні ситуації в грі. Дії гравця регламентовані частково, і він самостійно вибирає напрям, спосіб і швидкість удару м</w:t>
      </w:r>
      <w:r w:rsidR="00451B44">
        <w:rPr>
          <w:sz w:val="28"/>
          <w:szCs w:val="28"/>
        </w:rPr>
        <w:t>’</w:t>
      </w:r>
      <w:r w:rsidRPr="00151735">
        <w:rPr>
          <w:sz w:val="28"/>
          <w:szCs w:val="28"/>
        </w:rPr>
        <w:t>яча. При цьому, за допомогою експертної оцінки, можна визначити варіативність та об</w:t>
      </w:r>
      <w:r w:rsidR="00451B44">
        <w:rPr>
          <w:sz w:val="28"/>
          <w:szCs w:val="28"/>
        </w:rPr>
        <w:t>’</w:t>
      </w:r>
      <w:r w:rsidRPr="00151735">
        <w:rPr>
          <w:sz w:val="28"/>
          <w:szCs w:val="28"/>
        </w:rPr>
        <w:t>єм техніко-тактичних дій.</w:t>
      </w:r>
    </w:p>
    <w:p w:rsidR="006C7D03" w:rsidRDefault="006C7D03" w:rsidP="006C7D03">
      <w:pPr>
        <w:pStyle w:val="a5"/>
        <w:spacing w:line="360" w:lineRule="auto"/>
        <w:ind w:firstLine="709"/>
        <w:jc w:val="both"/>
        <w:rPr>
          <w:sz w:val="28"/>
          <w:szCs w:val="28"/>
        </w:rPr>
      </w:pPr>
      <w:r w:rsidRPr="00151735">
        <w:rPr>
          <w:sz w:val="28"/>
          <w:szCs w:val="28"/>
        </w:rPr>
        <w:t>Усі вправи виконуються з рівним або приблизно рівним за силами партнером. Стиль гри партнера може відрізнятися, але обов</w:t>
      </w:r>
      <w:r w:rsidR="00451B44">
        <w:rPr>
          <w:sz w:val="28"/>
          <w:szCs w:val="28"/>
        </w:rPr>
        <w:t>’</w:t>
      </w:r>
      <w:r w:rsidRPr="00151735">
        <w:rPr>
          <w:sz w:val="28"/>
          <w:szCs w:val="28"/>
        </w:rPr>
        <w:t>язково враховується під час тестування, оскільки різні спортсмени мають різні навички гри з суперниками різних стилів</w:t>
      </w:r>
      <w:r>
        <w:rPr>
          <w:sz w:val="28"/>
          <w:szCs w:val="28"/>
        </w:rPr>
        <w:t xml:space="preserve"> </w:t>
      </w:r>
      <w:r w:rsidRPr="00151735">
        <w:rPr>
          <w:sz w:val="28"/>
          <w:szCs w:val="28"/>
        </w:rPr>
        <w:t>[</w:t>
      </w:r>
      <w:r>
        <w:rPr>
          <w:sz w:val="28"/>
          <w:szCs w:val="28"/>
        </w:rPr>
        <w:t>7</w:t>
      </w:r>
      <w:r w:rsidRPr="00151735">
        <w:rPr>
          <w:sz w:val="28"/>
          <w:szCs w:val="28"/>
        </w:rPr>
        <w:t xml:space="preserve">]. </w:t>
      </w:r>
    </w:p>
    <w:p w:rsidR="00B92049" w:rsidRDefault="00B92049" w:rsidP="006C7D03">
      <w:pPr>
        <w:pStyle w:val="a5"/>
        <w:spacing w:line="360" w:lineRule="auto"/>
        <w:ind w:firstLine="709"/>
        <w:jc w:val="both"/>
        <w:rPr>
          <w:sz w:val="28"/>
          <w:szCs w:val="28"/>
        </w:rPr>
      </w:pPr>
    </w:p>
    <w:p w:rsidR="00B92049" w:rsidRPr="009870A6" w:rsidRDefault="00B92049" w:rsidP="00B92049">
      <w:pPr>
        <w:pStyle w:val="a5"/>
        <w:spacing w:line="360" w:lineRule="auto"/>
        <w:ind w:firstLine="709"/>
        <w:jc w:val="both"/>
        <w:rPr>
          <w:b/>
          <w:bCs/>
          <w:sz w:val="28"/>
          <w:szCs w:val="28"/>
        </w:rPr>
      </w:pPr>
      <w:r w:rsidRPr="009870A6">
        <w:rPr>
          <w:b/>
          <w:bCs/>
          <w:sz w:val="28"/>
          <w:szCs w:val="28"/>
        </w:rPr>
        <w:t>3.2. Вплив самоконтролю на тренувальний процес юних спортсменів, які спеціалізуються з настільного тенісу</w:t>
      </w:r>
    </w:p>
    <w:p w:rsidR="00B92049" w:rsidRPr="00997248" w:rsidRDefault="00B92049" w:rsidP="00B92049">
      <w:pPr>
        <w:pStyle w:val="a5"/>
        <w:spacing w:line="360" w:lineRule="auto"/>
        <w:ind w:firstLine="709"/>
        <w:jc w:val="both"/>
        <w:rPr>
          <w:sz w:val="28"/>
          <w:szCs w:val="28"/>
        </w:rPr>
      </w:pPr>
      <w:r w:rsidRPr="00997248">
        <w:rPr>
          <w:sz w:val="28"/>
          <w:szCs w:val="28"/>
        </w:rPr>
        <w:t xml:space="preserve">Молоді спортсмени, які починають систематично займатися спортом, повинні регулярно вести самоконтроль за своїм організмом. Цей самостійний нагляд допомагає належним чином регулювати обсяг фізичного навантаження </w:t>
      </w:r>
      <w:r w:rsidRPr="00997248">
        <w:rPr>
          <w:sz w:val="28"/>
          <w:szCs w:val="28"/>
        </w:rPr>
        <w:lastRenderedPageBreak/>
        <w:t>під час виконання фізичних вправ, оцінювати результати індивідуальних тренувань і, за необхідності, вносити зміни у тренувальний режим.</w:t>
      </w:r>
    </w:p>
    <w:p w:rsidR="00B92049" w:rsidRPr="00997248" w:rsidRDefault="00B92049" w:rsidP="00B92049">
      <w:pPr>
        <w:pStyle w:val="a5"/>
        <w:spacing w:line="360" w:lineRule="auto"/>
        <w:ind w:firstLine="709"/>
        <w:jc w:val="both"/>
        <w:rPr>
          <w:sz w:val="28"/>
          <w:szCs w:val="28"/>
        </w:rPr>
      </w:pPr>
      <w:r w:rsidRPr="00997248">
        <w:rPr>
          <w:sz w:val="28"/>
          <w:szCs w:val="28"/>
        </w:rPr>
        <w:t>За допомогою самоконтролю можна оцінювати фізичний розвиток, рухові якості і функціональні можливості. Фізичний розвиток можна визначити, враховуючи розміри і масу тіла, і для цього можна використовувати такі індекси:</w:t>
      </w:r>
    </w:p>
    <w:p w:rsidR="00B92049" w:rsidRPr="00997248" w:rsidRDefault="00B92049" w:rsidP="00B92049">
      <w:pPr>
        <w:pStyle w:val="a5"/>
        <w:spacing w:line="360" w:lineRule="auto"/>
        <w:ind w:firstLine="709"/>
        <w:jc w:val="both"/>
        <w:rPr>
          <w:sz w:val="28"/>
          <w:szCs w:val="28"/>
        </w:rPr>
      </w:pPr>
      <w:r w:rsidRPr="00997248">
        <w:rPr>
          <w:sz w:val="28"/>
          <w:szCs w:val="28"/>
        </w:rPr>
        <w:t>1. Ваго</w:t>
      </w:r>
      <w:r>
        <w:rPr>
          <w:sz w:val="28"/>
          <w:szCs w:val="28"/>
        </w:rPr>
        <w:t>-</w:t>
      </w:r>
      <w:proofErr w:type="spellStart"/>
      <w:r w:rsidRPr="00997248">
        <w:rPr>
          <w:sz w:val="28"/>
          <w:szCs w:val="28"/>
        </w:rPr>
        <w:t>зр</w:t>
      </w:r>
      <w:r>
        <w:rPr>
          <w:sz w:val="28"/>
          <w:szCs w:val="28"/>
        </w:rPr>
        <w:t>о</w:t>
      </w:r>
      <w:r w:rsidRPr="00997248">
        <w:rPr>
          <w:sz w:val="28"/>
          <w:szCs w:val="28"/>
        </w:rPr>
        <w:t>стов</w:t>
      </w:r>
      <w:r>
        <w:rPr>
          <w:sz w:val="28"/>
          <w:szCs w:val="28"/>
        </w:rPr>
        <w:t>ий</w:t>
      </w:r>
      <w:proofErr w:type="spellEnd"/>
      <w:r w:rsidRPr="00997248">
        <w:rPr>
          <w:sz w:val="28"/>
          <w:szCs w:val="28"/>
        </w:rPr>
        <w:t xml:space="preserve"> індекс ‒ це співвідношення маси тіла (в грамах) до його довжини (в сантиметрах). Наприклад, для чоловіків у віці 19-30 років середні значення коливаються від 370 до 400. Показники менше 300 вказують на схуднення, а значення понад 500 - на надмірну повноту. Для жінок середні значення складають від 324 до 375.</w:t>
      </w:r>
    </w:p>
    <w:p w:rsidR="00B92049" w:rsidRPr="00997248" w:rsidRDefault="00B92049" w:rsidP="00B92049">
      <w:pPr>
        <w:pStyle w:val="a5"/>
        <w:spacing w:line="360" w:lineRule="auto"/>
        <w:ind w:firstLine="709"/>
        <w:jc w:val="both"/>
        <w:rPr>
          <w:sz w:val="28"/>
          <w:szCs w:val="28"/>
        </w:rPr>
      </w:pPr>
      <w:r w:rsidRPr="00997248">
        <w:rPr>
          <w:sz w:val="28"/>
          <w:szCs w:val="28"/>
        </w:rPr>
        <w:t>2. Необхідна маса розраховується як добуток зросту (в сантиметрах) і обхвату грудної клітки (в сантиметрах), поділений на 240. Порівнюючи фактичну масу з необхідною масою, можна визначити, чи вона відповідає нормі. Значення менше 1 свідчить про недостатню масу, а значення більше 1,5 - про надмірну масу. Формула для розрахунку необхідної маси (в кілограмах): 55 + 4/5 (зріст - 150).</w:t>
      </w:r>
    </w:p>
    <w:p w:rsidR="00B92049" w:rsidRPr="00997248" w:rsidRDefault="00B92049" w:rsidP="00B92049">
      <w:pPr>
        <w:pStyle w:val="a5"/>
        <w:spacing w:line="360" w:lineRule="auto"/>
        <w:ind w:firstLine="709"/>
        <w:jc w:val="both"/>
        <w:rPr>
          <w:sz w:val="28"/>
          <w:szCs w:val="28"/>
        </w:rPr>
      </w:pPr>
      <w:r w:rsidRPr="00997248">
        <w:rPr>
          <w:sz w:val="28"/>
          <w:szCs w:val="28"/>
        </w:rPr>
        <w:t>При оцінці фізичного розвитку також слід звертати увагу на правильну поставу. З правильною поставою голова і тулуб знаходяться на одній вертикалі, плечі розгорнуті, злегка опущені і розташовані на одному рівні, лопатки притиснуті, фізіологічні кривизни хребта нормально виражені, груди злегка видавлені, живіт втягнутий, ноги розгинаються в колінних і тазостегнових суглобах</w:t>
      </w:r>
      <w:r>
        <w:rPr>
          <w:sz w:val="28"/>
          <w:szCs w:val="28"/>
        </w:rPr>
        <w:t xml:space="preserve"> </w:t>
      </w:r>
      <w:r w:rsidRPr="009870A6">
        <w:rPr>
          <w:sz w:val="28"/>
          <w:szCs w:val="28"/>
        </w:rPr>
        <w:t>[</w:t>
      </w:r>
      <w:r>
        <w:rPr>
          <w:sz w:val="28"/>
          <w:szCs w:val="28"/>
        </w:rPr>
        <w:t>7;8</w:t>
      </w:r>
      <w:r w:rsidRPr="009870A6">
        <w:rPr>
          <w:sz w:val="28"/>
          <w:szCs w:val="28"/>
        </w:rPr>
        <w:t>].</w:t>
      </w:r>
    </w:p>
    <w:p w:rsidR="00B92049" w:rsidRDefault="00B92049" w:rsidP="00B92049">
      <w:pPr>
        <w:pStyle w:val="a5"/>
        <w:spacing w:line="360" w:lineRule="auto"/>
        <w:ind w:firstLine="709"/>
        <w:jc w:val="both"/>
        <w:rPr>
          <w:sz w:val="28"/>
          <w:szCs w:val="28"/>
        </w:rPr>
      </w:pPr>
      <w:r w:rsidRPr="00997248">
        <w:rPr>
          <w:sz w:val="28"/>
          <w:szCs w:val="28"/>
        </w:rPr>
        <w:t>Важливо враховувати, що відхилення постави можуть не лише впливати на фігуру людини, але й призводити до порушень серцево-судинної системи та внутрішніх органів з наступним погіршенням їх функцій.</w:t>
      </w:r>
    </w:p>
    <w:p w:rsidR="00B92049" w:rsidRPr="00997248" w:rsidRDefault="00B92049" w:rsidP="00B92049">
      <w:pPr>
        <w:pStyle w:val="a5"/>
        <w:spacing w:line="360" w:lineRule="auto"/>
        <w:ind w:firstLine="709"/>
        <w:jc w:val="both"/>
        <w:rPr>
          <w:sz w:val="28"/>
          <w:szCs w:val="28"/>
        </w:rPr>
      </w:pPr>
      <w:r w:rsidRPr="00997248">
        <w:rPr>
          <w:sz w:val="28"/>
          <w:szCs w:val="28"/>
        </w:rPr>
        <w:t>Ефективні фізичні вправи можуть суттєво змінити зовнішній вигляд та об</w:t>
      </w:r>
      <w:r w:rsidR="00451B44">
        <w:rPr>
          <w:sz w:val="28"/>
          <w:szCs w:val="28"/>
        </w:rPr>
        <w:t>’</w:t>
      </w:r>
      <w:r w:rsidRPr="00997248">
        <w:rPr>
          <w:sz w:val="28"/>
          <w:szCs w:val="28"/>
        </w:rPr>
        <w:t>єм м</w:t>
      </w:r>
      <w:r w:rsidR="00451B44">
        <w:rPr>
          <w:sz w:val="28"/>
          <w:szCs w:val="28"/>
        </w:rPr>
        <w:t>’</w:t>
      </w:r>
      <w:r w:rsidRPr="00997248">
        <w:rPr>
          <w:sz w:val="28"/>
          <w:szCs w:val="28"/>
        </w:rPr>
        <w:t xml:space="preserve">язів, і, отже, важливою метою самостійних тренувань можуть бути і "косметичні" покращення, такі як виправлення постави та інших дефектів </w:t>
      </w:r>
      <w:r w:rsidRPr="00997248">
        <w:rPr>
          <w:sz w:val="28"/>
          <w:szCs w:val="28"/>
        </w:rPr>
        <w:lastRenderedPageBreak/>
        <w:t>статури. Ця мета надзвичайно приваблива для багатьох людей, які ведуть активний спосіб життя та займаються фізичною активністю.</w:t>
      </w:r>
    </w:p>
    <w:p w:rsidR="00B92049" w:rsidRPr="00997248" w:rsidRDefault="00B92049" w:rsidP="00B92049">
      <w:pPr>
        <w:pStyle w:val="a5"/>
        <w:spacing w:line="360" w:lineRule="auto"/>
        <w:ind w:firstLine="709"/>
        <w:jc w:val="both"/>
        <w:rPr>
          <w:sz w:val="28"/>
          <w:szCs w:val="28"/>
        </w:rPr>
      </w:pPr>
      <w:r w:rsidRPr="00997248">
        <w:rPr>
          <w:sz w:val="28"/>
          <w:szCs w:val="28"/>
        </w:rPr>
        <w:t>Фізичні або рухові якості фізкультурників, такі як сила, швидкість, витривалість та гнучкість, оцінюються через виконання різних контрольних вправ, які зазвичай групуються в комплекси. Для самооцінки сили можна виконати декілька простих вправ для різних груп м</w:t>
      </w:r>
      <w:r w:rsidR="00451B44">
        <w:rPr>
          <w:sz w:val="28"/>
          <w:szCs w:val="28"/>
        </w:rPr>
        <w:t>’</w:t>
      </w:r>
      <w:r w:rsidRPr="00997248">
        <w:rPr>
          <w:sz w:val="28"/>
          <w:szCs w:val="28"/>
        </w:rPr>
        <w:t>язів:</w:t>
      </w:r>
    </w:p>
    <w:p w:rsidR="00B92049" w:rsidRPr="00997248" w:rsidRDefault="00B92049" w:rsidP="00B92049">
      <w:pPr>
        <w:pStyle w:val="a5"/>
        <w:spacing w:line="360" w:lineRule="auto"/>
        <w:ind w:firstLine="709"/>
        <w:jc w:val="both"/>
        <w:rPr>
          <w:sz w:val="28"/>
          <w:szCs w:val="28"/>
        </w:rPr>
      </w:pPr>
      <w:r w:rsidRPr="00997248">
        <w:rPr>
          <w:sz w:val="28"/>
          <w:szCs w:val="28"/>
        </w:rPr>
        <w:t>1. Виконання підтягувань на високій перекладині для чоловіків і на низькій (90 см) для жінок може дати уявлення про силу м</w:t>
      </w:r>
      <w:r w:rsidR="00451B44">
        <w:rPr>
          <w:sz w:val="28"/>
          <w:szCs w:val="28"/>
        </w:rPr>
        <w:t>’</w:t>
      </w:r>
      <w:r w:rsidRPr="00997248">
        <w:rPr>
          <w:sz w:val="28"/>
          <w:szCs w:val="28"/>
        </w:rPr>
        <w:t>язів-</w:t>
      </w:r>
      <w:r>
        <w:rPr>
          <w:sz w:val="28"/>
          <w:szCs w:val="28"/>
        </w:rPr>
        <w:t>згиначів</w:t>
      </w:r>
      <w:r w:rsidRPr="00997248">
        <w:rPr>
          <w:sz w:val="28"/>
          <w:szCs w:val="28"/>
        </w:rPr>
        <w:t xml:space="preserve"> рук.</w:t>
      </w:r>
    </w:p>
    <w:p w:rsidR="00B92049" w:rsidRPr="00997248" w:rsidRDefault="00B92049" w:rsidP="00B92049">
      <w:pPr>
        <w:pStyle w:val="a5"/>
        <w:spacing w:line="360" w:lineRule="auto"/>
        <w:ind w:firstLine="709"/>
        <w:jc w:val="both"/>
        <w:rPr>
          <w:sz w:val="28"/>
          <w:szCs w:val="28"/>
        </w:rPr>
      </w:pPr>
      <w:r w:rsidRPr="00997248">
        <w:rPr>
          <w:sz w:val="28"/>
          <w:szCs w:val="28"/>
        </w:rPr>
        <w:t>2. Згинання і розгинання рук в положенні лежачи в упорі можуть допомогти оцінити силу м</w:t>
      </w:r>
      <w:r w:rsidR="00451B44">
        <w:rPr>
          <w:sz w:val="28"/>
          <w:szCs w:val="28"/>
        </w:rPr>
        <w:t>’</w:t>
      </w:r>
      <w:r w:rsidRPr="00997248">
        <w:rPr>
          <w:sz w:val="28"/>
          <w:szCs w:val="28"/>
        </w:rPr>
        <w:t>язів розгиначів рук.</w:t>
      </w:r>
    </w:p>
    <w:p w:rsidR="00B92049" w:rsidRPr="00997248" w:rsidRDefault="00B92049" w:rsidP="00B92049">
      <w:pPr>
        <w:pStyle w:val="a5"/>
        <w:spacing w:line="360" w:lineRule="auto"/>
        <w:ind w:firstLine="709"/>
        <w:jc w:val="both"/>
        <w:rPr>
          <w:sz w:val="28"/>
          <w:szCs w:val="28"/>
        </w:rPr>
      </w:pPr>
      <w:r w:rsidRPr="00997248">
        <w:rPr>
          <w:sz w:val="28"/>
          <w:szCs w:val="28"/>
        </w:rPr>
        <w:t>3. Підняття прямих ніг до перекладини (вису) або згинання тулуба з положення лежачи на спині може служити оцінкою сили м</w:t>
      </w:r>
      <w:r w:rsidR="00451B44">
        <w:rPr>
          <w:sz w:val="28"/>
          <w:szCs w:val="28"/>
        </w:rPr>
        <w:t>’</w:t>
      </w:r>
      <w:r w:rsidRPr="00997248">
        <w:rPr>
          <w:sz w:val="28"/>
          <w:szCs w:val="28"/>
        </w:rPr>
        <w:t>язів черевного преса.</w:t>
      </w:r>
    </w:p>
    <w:p w:rsidR="00B92049" w:rsidRPr="00997248" w:rsidRDefault="00B92049" w:rsidP="00B92049">
      <w:pPr>
        <w:pStyle w:val="a5"/>
        <w:spacing w:line="360" w:lineRule="auto"/>
        <w:ind w:firstLine="709"/>
        <w:jc w:val="both"/>
        <w:rPr>
          <w:sz w:val="28"/>
          <w:szCs w:val="28"/>
        </w:rPr>
      </w:pPr>
      <w:r w:rsidRPr="00997248">
        <w:rPr>
          <w:sz w:val="28"/>
          <w:szCs w:val="28"/>
        </w:rPr>
        <w:t>4. Силу згиначів кисті можна виміряти за допомогою кистьового динамометра, а силу м</w:t>
      </w:r>
      <w:r w:rsidR="00451B44">
        <w:rPr>
          <w:sz w:val="28"/>
          <w:szCs w:val="28"/>
        </w:rPr>
        <w:t>’</w:t>
      </w:r>
      <w:r w:rsidRPr="00997248">
        <w:rPr>
          <w:sz w:val="28"/>
          <w:szCs w:val="28"/>
        </w:rPr>
        <w:t>язів спини - становим динамометром.</w:t>
      </w:r>
    </w:p>
    <w:p w:rsidR="00B92049" w:rsidRPr="00997248" w:rsidRDefault="00B92049" w:rsidP="00B92049">
      <w:pPr>
        <w:pStyle w:val="a5"/>
        <w:spacing w:line="360" w:lineRule="auto"/>
        <w:ind w:firstLine="709"/>
        <w:jc w:val="both"/>
        <w:rPr>
          <w:sz w:val="28"/>
          <w:szCs w:val="28"/>
        </w:rPr>
      </w:pPr>
      <w:r w:rsidRPr="00997248">
        <w:rPr>
          <w:sz w:val="28"/>
          <w:szCs w:val="28"/>
        </w:rPr>
        <w:t>Для чоловіків можна рекомендувати вправи зі штангою, такі як жим лежачи, становий ривок, тяга та інші</w:t>
      </w:r>
      <w:r>
        <w:rPr>
          <w:sz w:val="28"/>
          <w:szCs w:val="28"/>
        </w:rPr>
        <w:t xml:space="preserve"> </w:t>
      </w:r>
      <w:r w:rsidRPr="009870A6">
        <w:rPr>
          <w:sz w:val="28"/>
          <w:szCs w:val="28"/>
        </w:rPr>
        <w:t>[</w:t>
      </w:r>
      <w:r>
        <w:rPr>
          <w:sz w:val="28"/>
          <w:szCs w:val="28"/>
        </w:rPr>
        <w:t>13</w:t>
      </w:r>
      <w:r w:rsidRPr="009870A6">
        <w:rPr>
          <w:sz w:val="28"/>
          <w:szCs w:val="28"/>
        </w:rPr>
        <w:t>].</w:t>
      </w:r>
    </w:p>
    <w:p w:rsidR="00B92049" w:rsidRPr="00997248" w:rsidRDefault="00B92049" w:rsidP="00B92049">
      <w:pPr>
        <w:pStyle w:val="a5"/>
        <w:spacing w:line="360" w:lineRule="auto"/>
        <w:ind w:firstLine="709"/>
        <w:jc w:val="both"/>
        <w:rPr>
          <w:sz w:val="28"/>
          <w:szCs w:val="28"/>
        </w:rPr>
      </w:pPr>
      <w:r w:rsidRPr="00997248">
        <w:rPr>
          <w:sz w:val="28"/>
          <w:szCs w:val="28"/>
        </w:rPr>
        <w:t>Завдання може бути об</w:t>
      </w:r>
      <w:r w:rsidR="00451B44">
        <w:rPr>
          <w:sz w:val="28"/>
          <w:szCs w:val="28"/>
        </w:rPr>
        <w:t>’</w:t>
      </w:r>
      <w:r w:rsidRPr="00997248">
        <w:rPr>
          <w:sz w:val="28"/>
          <w:szCs w:val="28"/>
        </w:rPr>
        <w:t>єднано в 5-хвилинний комплекс, який виконується послідовно без перерв:</w:t>
      </w:r>
    </w:p>
    <w:p w:rsidR="00B92049" w:rsidRPr="00997248" w:rsidRDefault="00B92049" w:rsidP="00B92049">
      <w:pPr>
        <w:pStyle w:val="a5"/>
        <w:spacing w:line="360" w:lineRule="auto"/>
        <w:ind w:firstLine="709"/>
        <w:jc w:val="both"/>
        <w:rPr>
          <w:sz w:val="28"/>
          <w:szCs w:val="28"/>
        </w:rPr>
      </w:pPr>
      <w:r w:rsidRPr="00997248">
        <w:rPr>
          <w:sz w:val="28"/>
          <w:szCs w:val="28"/>
        </w:rPr>
        <w:t>1. Протягом 60 секунд - згинання рук в положенні лежачи в упорі.</w:t>
      </w:r>
    </w:p>
    <w:p w:rsidR="00B92049" w:rsidRPr="00997248" w:rsidRDefault="00B92049" w:rsidP="00B92049">
      <w:pPr>
        <w:pStyle w:val="a5"/>
        <w:spacing w:line="360" w:lineRule="auto"/>
        <w:ind w:firstLine="709"/>
        <w:jc w:val="both"/>
        <w:rPr>
          <w:sz w:val="28"/>
          <w:szCs w:val="28"/>
        </w:rPr>
      </w:pPr>
      <w:r w:rsidRPr="00997248">
        <w:rPr>
          <w:sz w:val="28"/>
          <w:szCs w:val="28"/>
        </w:rPr>
        <w:t>2. Протягом 60 секунд - підйоми тіла з положення лежачи на спині.</w:t>
      </w:r>
    </w:p>
    <w:p w:rsidR="00B92049" w:rsidRPr="00997248" w:rsidRDefault="00B92049" w:rsidP="00B92049">
      <w:pPr>
        <w:pStyle w:val="a5"/>
        <w:spacing w:line="360" w:lineRule="auto"/>
        <w:ind w:firstLine="709"/>
        <w:jc w:val="both"/>
        <w:rPr>
          <w:sz w:val="28"/>
          <w:szCs w:val="28"/>
        </w:rPr>
      </w:pPr>
      <w:r w:rsidRPr="00997248">
        <w:rPr>
          <w:sz w:val="28"/>
          <w:szCs w:val="28"/>
        </w:rPr>
        <w:t>3. Протягом 60 секунд - підтягування на перекладині.</w:t>
      </w:r>
    </w:p>
    <w:p w:rsidR="00B92049" w:rsidRPr="00997248" w:rsidRDefault="00B92049" w:rsidP="00B92049">
      <w:pPr>
        <w:pStyle w:val="a5"/>
        <w:spacing w:line="360" w:lineRule="auto"/>
        <w:ind w:firstLine="709"/>
        <w:jc w:val="both"/>
        <w:rPr>
          <w:sz w:val="28"/>
          <w:szCs w:val="28"/>
        </w:rPr>
      </w:pPr>
      <w:r w:rsidRPr="00997248">
        <w:rPr>
          <w:sz w:val="28"/>
          <w:szCs w:val="28"/>
        </w:rPr>
        <w:t>4. Протягом 60 секунд - підйоми тулуба з положення лежачи на животі.</w:t>
      </w:r>
    </w:p>
    <w:p w:rsidR="00B92049" w:rsidRPr="00997248" w:rsidRDefault="00B92049" w:rsidP="00B92049">
      <w:pPr>
        <w:pStyle w:val="a5"/>
        <w:spacing w:line="360" w:lineRule="auto"/>
        <w:ind w:firstLine="709"/>
        <w:jc w:val="both"/>
        <w:rPr>
          <w:sz w:val="28"/>
          <w:szCs w:val="28"/>
        </w:rPr>
      </w:pPr>
      <w:r w:rsidRPr="00997248">
        <w:rPr>
          <w:sz w:val="28"/>
          <w:szCs w:val="28"/>
        </w:rPr>
        <w:t>5. Протягом 30 секунд - присідання на кожній нозі.</w:t>
      </w:r>
    </w:p>
    <w:p w:rsidR="00B92049" w:rsidRDefault="00B92049" w:rsidP="00B92049">
      <w:pPr>
        <w:pStyle w:val="a5"/>
        <w:spacing w:line="360" w:lineRule="auto"/>
        <w:ind w:firstLine="709"/>
        <w:jc w:val="both"/>
        <w:rPr>
          <w:sz w:val="28"/>
          <w:szCs w:val="28"/>
        </w:rPr>
      </w:pPr>
      <w:r w:rsidRPr="00997248">
        <w:rPr>
          <w:sz w:val="28"/>
          <w:szCs w:val="28"/>
        </w:rPr>
        <w:t xml:space="preserve">Загальна кількість повторень цих вправ буде характеризувати рівень силової підготовки тих, хто займається. </w:t>
      </w:r>
    </w:p>
    <w:p w:rsidR="00B92049" w:rsidRPr="00997248" w:rsidRDefault="00B92049" w:rsidP="00B92049">
      <w:pPr>
        <w:pStyle w:val="a5"/>
        <w:spacing w:line="360" w:lineRule="auto"/>
        <w:ind w:firstLine="709"/>
        <w:jc w:val="both"/>
        <w:rPr>
          <w:sz w:val="28"/>
          <w:szCs w:val="28"/>
        </w:rPr>
      </w:pPr>
      <w:r w:rsidRPr="00997248">
        <w:rPr>
          <w:sz w:val="28"/>
          <w:szCs w:val="28"/>
        </w:rPr>
        <w:t>Усі наведені вправи можна успішно використовувати для розвитку м</w:t>
      </w:r>
      <w:r w:rsidR="00451B44">
        <w:rPr>
          <w:sz w:val="28"/>
          <w:szCs w:val="28"/>
        </w:rPr>
        <w:t>’</w:t>
      </w:r>
      <w:r w:rsidRPr="00997248">
        <w:rPr>
          <w:sz w:val="28"/>
          <w:szCs w:val="28"/>
        </w:rPr>
        <w:t>язової сили.</w:t>
      </w:r>
    </w:p>
    <w:p w:rsidR="00B92049" w:rsidRPr="00997248" w:rsidRDefault="00B92049" w:rsidP="00B92049">
      <w:pPr>
        <w:pStyle w:val="a5"/>
        <w:spacing w:line="360" w:lineRule="auto"/>
        <w:ind w:firstLine="709"/>
        <w:jc w:val="both"/>
        <w:rPr>
          <w:sz w:val="28"/>
          <w:szCs w:val="28"/>
        </w:rPr>
      </w:pPr>
      <w:r w:rsidRPr="00997248">
        <w:rPr>
          <w:sz w:val="28"/>
          <w:szCs w:val="28"/>
        </w:rPr>
        <w:t xml:space="preserve">Здатність особи виконувати рухові дії в мінімально можливий час для конкретних умов називається швидкістю, яка, як правило, вимірюється разом </w:t>
      </w:r>
      <w:r w:rsidRPr="00997248">
        <w:rPr>
          <w:sz w:val="28"/>
          <w:szCs w:val="28"/>
        </w:rPr>
        <w:lastRenderedPageBreak/>
        <w:t>з силою м</w:t>
      </w:r>
      <w:r w:rsidR="00451B44">
        <w:rPr>
          <w:sz w:val="28"/>
          <w:szCs w:val="28"/>
        </w:rPr>
        <w:t>’</w:t>
      </w:r>
      <w:r w:rsidRPr="00997248">
        <w:rPr>
          <w:sz w:val="28"/>
          <w:szCs w:val="28"/>
        </w:rPr>
        <w:t xml:space="preserve">язів. Результати у стрибках в довжину з місця і з розгону, а також в бігу на короткі дистанції характеризують </w:t>
      </w:r>
      <w:proofErr w:type="spellStart"/>
      <w:r w:rsidRPr="00997248">
        <w:rPr>
          <w:sz w:val="28"/>
          <w:szCs w:val="28"/>
        </w:rPr>
        <w:t>швидкісно</w:t>
      </w:r>
      <w:proofErr w:type="spellEnd"/>
      <w:r w:rsidRPr="00997248">
        <w:rPr>
          <w:sz w:val="28"/>
          <w:szCs w:val="28"/>
        </w:rPr>
        <w:t>-силові якості спортсменів.</w:t>
      </w:r>
    </w:p>
    <w:p w:rsidR="00B92049" w:rsidRPr="00997248" w:rsidRDefault="00B92049" w:rsidP="00B92049">
      <w:pPr>
        <w:pStyle w:val="a5"/>
        <w:spacing w:line="360" w:lineRule="auto"/>
        <w:ind w:firstLine="709"/>
        <w:jc w:val="both"/>
        <w:rPr>
          <w:sz w:val="28"/>
          <w:szCs w:val="28"/>
        </w:rPr>
      </w:pPr>
      <w:r w:rsidRPr="00997248">
        <w:rPr>
          <w:sz w:val="28"/>
          <w:szCs w:val="28"/>
        </w:rPr>
        <w:t xml:space="preserve">В </w:t>
      </w:r>
      <w:r>
        <w:rPr>
          <w:sz w:val="28"/>
          <w:szCs w:val="28"/>
        </w:rPr>
        <w:t>«</w:t>
      </w:r>
      <w:r w:rsidRPr="00997248">
        <w:rPr>
          <w:sz w:val="28"/>
          <w:szCs w:val="28"/>
        </w:rPr>
        <w:t>чистому</w:t>
      </w:r>
      <w:r>
        <w:rPr>
          <w:sz w:val="28"/>
          <w:szCs w:val="28"/>
        </w:rPr>
        <w:t>»</w:t>
      </w:r>
      <w:r w:rsidRPr="00997248">
        <w:rPr>
          <w:sz w:val="28"/>
          <w:szCs w:val="28"/>
        </w:rPr>
        <w:t xml:space="preserve"> вигляді швидкість можна виміряти через час реакції, швидкість виконання окремого руху (за допомогою </w:t>
      </w:r>
      <w:proofErr w:type="spellStart"/>
      <w:r w:rsidRPr="00997248">
        <w:rPr>
          <w:sz w:val="28"/>
          <w:szCs w:val="28"/>
        </w:rPr>
        <w:t>мілісекундоміра</w:t>
      </w:r>
      <w:proofErr w:type="spellEnd"/>
      <w:r w:rsidRPr="00997248">
        <w:rPr>
          <w:sz w:val="28"/>
          <w:szCs w:val="28"/>
        </w:rPr>
        <w:t xml:space="preserve">) або кількість простих рухів, виконаних протягом заданого часу. Розвиток швидкості і </w:t>
      </w:r>
      <w:proofErr w:type="spellStart"/>
      <w:r w:rsidRPr="00997248">
        <w:rPr>
          <w:sz w:val="28"/>
          <w:szCs w:val="28"/>
        </w:rPr>
        <w:t>швидкісно</w:t>
      </w:r>
      <w:proofErr w:type="spellEnd"/>
      <w:r w:rsidRPr="00997248">
        <w:rPr>
          <w:sz w:val="28"/>
          <w:szCs w:val="28"/>
        </w:rPr>
        <w:t>-силових якостей досягається за допомогою стрибків, швидкого бігу та інших вправ, які виконуються на високому темпі.</w:t>
      </w:r>
    </w:p>
    <w:p w:rsidR="00B92049" w:rsidRPr="00997248" w:rsidRDefault="00B92049" w:rsidP="00B92049">
      <w:pPr>
        <w:pStyle w:val="a5"/>
        <w:spacing w:line="360" w:lineRule="auto"/>
        <w:ind w:firstLine="709"/>
        <w:jc w:val="both"/>
        <w:rPr>
          <w:sz w:val="28"/>
          <w:szCs w:val="28"/>
        </w:rPr>
      </w:pPr>
      <w:r w:rsidRPr="00997248">
        <w:rPr>
          <w:sz w:val="28"/>
          <w:szCs w:val="28"/>
        </w:rPr>
        <w:t>Однією з найважливіших рухових якостей людини є витривалість, яка визначається як здатність до тривалої дії (руху) без зниження ефективності. Іншими словами, це здатність витримувати стомлення та підтримувати високий рівень продуктивності. Слід зазначити, що розвинена фізична витривалість тісно пов</w:t>
      </w:r>
      <w:r w:rsidR="00451B44">
        <w:rPr>
          <w:sz w:val="28"/>
          <w:szCs w:val="28"/>
        </w:rPr>
        <w:t>’</w:t>
      </w:r>
      <w:r w:rsidRPr="00997248">
        <w:rPr>
          <w:sz w:val="28"/>
          <w:szCs w:val="28"/>
        </w:rPr>
        <w:t>язана з розумовою працездатністю</w:t>
      </w:r>
      <w:r>
        <w:rPr>
          <w:sz w:val="28"/>
          <w:szCs w:val="28"/>
        </w:rPr>
        <w:t xml:space="preserve"> </w:t>
      </w:r>
      <w:r w:rsidRPr="009870A6">
        <w:rPr>
          <w:sz w:val="28"/>
          <w:szCs w:val="28"/>
        </w:rPr>
        <w:t>[</w:t>
      </w:r>
      <w:r>
        <w:rPr>
          <w:sz w:val="28"/>
          <w:szCs w:val="28"/>
        </w:rPr>
        <w:t>15</w:t>
      </w:r>
      <w:r w:rsidRPr="009870A6">
        <w:rPr>
          <w:sz w:val="28"/>
          <w:szCs w:val="28"/>
        </w:rPr>
        <w:t>].</w:t>
      </w:r>
    </w:p>
    <w:p w:rsidR="00B92049" w:rsidRDefault="00B92049" w:rsidP="00B92049">
      <w:pPr>
        <w:pStyle w:val="a5"/>
        <w:spacing w:line="360" w:lineRule="auto"/>
        <w:ind w:firstLine="709"/>
        <w:jc w:val="both"/>
        <w:rPr>
          <w:sz w:val="28"/>
          <w:szCs w:val="28"/>
        </w:rPr>
      </w:pPr>
      <w:r w:rsidRPr="00997248">
        <w:rPr>
          <w:sz w:val="28"/>
          <w:szCs w:val="28"/>
        </w:rPr>
        <w:t>Рівень витривалості можна визначити за допомогою таких параметрів, як час подолання певної дистанції (біг, крок, лижі, плавання і т. д.) або довжина дистанції, пройдена за фіксований час. Наприклад, тест Купера, який включає 12-хвилинний біг на певну відстань, може служити для визначення рівня витривалості. Таблиця 3.1 містить дані щодо визначення рівня розвитку витривалості в залежності від довжини дистанції в метрах.</w:t>
      </w:r>
    </w:p>
    <w:p w:rsidR="00B92049" w:rsidRPr="00997248" w:rsidRDefault="00B92049" w:rsidP="00B92049">
      <w:pPr>
        <w:pStyle w:val="a5"/>
        <w:spacing w:line="360" w:lineRule="auto"/>
        <w:ind w:firstLine="709"/>
        <w:jc w:val="both"/>
        <w:rPr>
          <w:b/>
          <w:sz w:val="28"/>
          <w:szCs w:val="28"/>
        </w:rPr>
      </w:pPr>
      <w:r w:rsidRPr="00997248">
        <w:rPr>
          <w:b/>
          <w:sz w:val="28"/>
          <w:szCs w:val="28"/>
          <w:lang w:eastAsia="uk-UA"/>
        </w:rPr>
        <w:t>Таблиця 3.1. Ступінь розвитку витривалості</w:t>
      </w:r>
    </w:p>
    <w:tbl>
      <w:tblPr>
        <w:tblStyle w:val="a3"/>
        <w:tblW w:w="9209" w:type="dxa"/>
        <w:tblLayout w:type="fixed"/>
        <w:tblLook w:val="0000" w:firstRow="0" w:lastRow="0" w:firstColumn="0" w:lastColumn="0" w:noHBand="0" w:noVBand="0"/>
      </w:tblPr>
      <w:tblGrid>
        <w:gridCol w:w="3510"/>
        <w:gridCol w:w="2581"/>
        <w:gridCol w:w="3118"/>
      </w:tblGrid>
      <w:tr w:rsidR="00B92049" w:rsidRPr="00861F5F" w:rsidTr="00B92049">
        <w:tc>
          <w:tcPr>
            <w:tcW w:w="3510" w:type="dxa"/>
          </w:tcPr>
          <w:p w:rsidR="00B92049" w:rsidRPr="00861F5F" w:rsidRDefault="00B92049" w:rsidP="00B92049">
            <w:pPr>
              <w:spacing w:line="360" w:lineRule="auto"/>
              <w:jc w:val="center"/>
              <w:rPr>
                <w:b/>
                <w:sz w:val="28"/>
                <w:szCs w:val="28"/>
              </w:rPr>
            </w:pPr>
            <w:r w:rsidRPr="00861F5F">
              <w:rPr>
                <w:b/>
                <w:sz w:val="28"/>
                <w:szCs w:val="28"/>
                <w:lang w:eastAsia="uk-UA"/>
              </w:rPr>
              <w:t>Ступінь підготовленості</w:t>
            </w:r>
          </w:p>
        </w:tc>
        <w:tc>
          <w:tcPr>
            <w:tcW w:w="2581" w:type="dxa"/>
          </w:tcPr>
          <w:p w:rsidR="00B92049" w:rsidRPr="00861F5F" w:rsidRDefault="00B92049" w:rsidP="00B92049">
            <w:pPr>
              <w:spacing w:line="360" w:lineRule="auto"/>
              <w:jc w:val="center"/>
              <w:rPr>
                <w:b/>
                <w:sz w:val="28"/>
                <w:szCs w:val="28"/>
              </w:rPr>
            </w:pPr>
            <w:r w:rsidRPr="00861F5F">
              <w:rPr>
                <w:b/>
                <w:sz w:val="28"/>
                <w:szCs w:val="28"/>
                <w:lang w:eastAsia="uk-UA"/>
              </w:rPr>
              <w:t>Чоловіки</w:t>
            </w:r>
          </w:p>
        </w:tc>
        <w:tc>
          <w:tcPr>
            <w:tcW w:w="3118" w:type="dxa"/>
          </w:tcPr>
          <w:p w:rsidR="00B92049" w:rsidRPr="00861F5F" w:rsidRDefault="00B92049" w:rsidP="00B92049">
            <w:pPr>
              <w:spacing w:line="360" w:lineRule="auto"/>
              <w:jc w:val="center"/>
              <w:rPr>
                <w:b/>
                <w:sz w:val="28"/>
                <w:szCs w:val="28"/>
              </w:rPr>
            </w:pPr>
            <w:r w:rsidRPr="00861F5F">
              <w:rPr>
                <w:b/>
                <w:sz w:val="28"/>
                <w:szCs w:val="28"/>
                <w:lang w:eastAsia="uk-UA"/>
              </w:rPr>
              <w:t>Жінки</w:t>
            </w:r>
          </w:p>
        </w:tc>
      </w:tr>
      <w:tr w:rsidR="00B92049" w:rsidRPr="00861F5F" w:rsidTr="00B92049">
        <w:tc>
          <w:tcPr>
            <w:tcW w:w="3510" w:type="dxa"/>
          </w:tcPr>
          <w:p w:rsidR="00B92049" w:rsidRPr="00861F5F" w:rsidRDefault="00B92049" w:rsidP="00B92049">
            <w:pPr>
              <w:spacing w:line="360" w:lineRule="auto"/>
              <w:jc w:val="both"/>
              <w:rPr>
                <w:sz w:val="28"/>
                <w:szCs w:val="28"/>
              </w:rPr>
            </w:pPr>
            <w:r w:rsidRPr="00861F5F">
              <w:rPr>
                <w:sz w:val="28"/>
                <w:szCs w:val="28"/>
                <w:lang w:eastAsia="uk-UA"/>
              </w:rPr>
              <w:t>Дуже погано</w:t>
            </w:r>
          </w:p>
        </w:tc>
        <w:tc>
          <w:tcPr>
            <w:tcW w:w="2581" w:type="dxa"/>
          </w:tcPr>
          <w:p w:rsidR="00B92049" w:rsidRPr="00861F5F" w:rsidRDefault="00B92049" w:rsidP="00B92049">
            <w:pPr>
              <w:spacing w:line="360" w:lineRule="auto"/>
              <w:jc w:val="both"/>
              <w:rPr>
                <w:sz w:val="28"/>
                <w:szCs w:val="28"/>
              </w:rPr>
            </w:pPr>
            <w:r w:rsidRPr="00861F5F">
              <w:rPr>
                <w:sz w:val="28"/>
                <w:szCs w:val="28"/>
                <w:lang w:eastAsia="uk-UA"/>
              </w:rPr>
              <w:t>Менше 1600</w:t>
            </w:r>
          </w:p>
        </w:tc>
        <w:tc>
          <w:tcPr>
            <w:tcW w:w="3118" w:type="dxa"/>
          </w:tcPr>
          <w:p w:rsidR="00B92049" w:rsidRPr="00861F5F" w:rsidRDefault="00B92049" w:rsidP="00B92049">
            <w:pPr>
              <w:spacing w:line="360" w:lineRule="auto"/>
              <w:jc w:val="both"/>
              <w:rPr>
                <w:sz w:val="28"/>
                <w:szCs w:val="28"/>
              </w:rPr>
            </w:pPr>
            <w:r w:rsidRPr="00861F5F">
              <w:rPr>
                <w:sz w:val="28"/>
                <w:szCs w:val="28"/>
                <w:lang w:eastAsia="uk-UA"/>
              </w:rPr>
              <w:t>Менше 1500</w:t>
            </w:r>
          </w:p>
        </w:tc>
      </w:tr>
      <w:tr w:rsidR="00B92049" w:rsidRPr="00861F5F" w:rsidTr="00B92049">
        <w:tc>
          <w:tcPr>
            <w:tcW w:w="3510" w:type="dxa"/>
          </w:tcPr>
          <w:p w:rsidR="00B92049" w:rsidRPr="00861F5F" w:rsidRDefault="00B92049" w:rsidP="00B92049">
            <w:pPr>
              <w:spacing w:line="360" w:lineRule="auto"/>
              <w:jc w:val="both"/>
              <w:rPr>
                <w:sz w:val="28"/>
                <w:szCs w:val="28"/>
              </w:rPr>
            </w:pPr>
            <w:r w:rsidRPr="00861F5F">
              <w:rPr>
                <w:sz w:val="28"/>
                <w:szCs w:val="28"/>
                <w:lang w:eastAsia="uk-UA"/>
              </w:rPr>
              <w:t>Погано</w:t>
            </w:r>
          </w:p>
        </w:tc>
        <w:tc>
          <w:tcPr>
            <w:tcW w:w="2581" w:type="dxa"/>
          </w:tcPr>
          <w:p w:rsidR="00B92049" w:rsidRPr="00861F5F" w:rsidRDefault="00B92049" w:rsidP="00B92049">
            <w:pPr>
              <w:spacing w:line="360" w:lineRule="auto"/>
              <w:jc w:val="both"/>
              <w:rPr>
                <w:sz w:val="28"/>
                <w:szCs w:val="28"/>
              </w:rPr>
            </w:pPr>
            <w:r w:rsidRPr="00861F5F">
              <w:rPr>
                <w:sz w:val="28"/>
                <w:szCs w:val="28"/>
                <w:lang w:eastAsia="uk-UA"/>
              </w:rPr>
              <w:t>До 1900</w:t>
            </w:r>
          </w:p>
        </w:tc>
        <w:tc>
          <w:tcPr>
            <w:tcW w:w="3118" w:type="dxa"/>
          </w:tcPr>
          <w:p w:rsidR="00B92049" w:rsidRPr="00861F5F" w:rsidRDefault="00B92049" w:rsidP="00B92049">
            <w:pPr>
              <w:spacing w:line="360" w:lineRule="auto"/>
              <w:jc w:val="both"/>
              <w:rPr>
                <w:sz w:val="28"/>
                <w:szCs w:val="28"/>
              </w:rPr>
            </w:pPr>
            <w:r w:rsidRPr="00861F5F">
              <w:rPr>
                <w:sz w:val="28"/>
                <w:szCs w:val="28"/>
                <w:lang w:eastAsia="uk-UA"/>
              </w:rPr>
              <w:t>До 1800</w:t>
            </w:r>
          </w:p>
        </w:tc>
      </w:tr>
      <w:tr w:rsidR="00B92049" w:rsidRPr="00861F5F" w:rsidTr="00B92049">
        <w:tc>
          <w:tcPr>
            <w:tcW w:w="3510" w:type="dxa"/>
          </w:tcPr>
          <w:p w:rsidR="00B92049" w:rsidRPr="00861F5F" w:rsidRDefault="00B92049" w:rsidP="00B92049">
            <w:pPr>
              <w:spacing w:line="360" w:lineRule="auto"/>
              <w:jc w:val="both"/>
              <w:rPr>
                <w:sz w:val="28"/>
                <w:szCs w:val="28"/>
              </w:rPr>
            </w:pPr>
            <w:r w:rsidRPr="00861F5F">
              <w:rPr>
                <w:sz w:val="28"/>
                <w:szCs w:val="28"/>
                <w:lang w:eastAsia="uk-UA"/>
              </w:rPr>
              <w:t>Задовільно</w:t>
            </w:r>
          </w:p>
        </w:tc>
        <w:tc>
          <w:tcPr>
            <w:tcW w:w="2581" w:type="dxa"/>
          </w:tcPr>
          <w:p w:rsidR="00B92049" w:rsidRPr="00861F5F" w:rsidRDefault="00B92049" w:rsidP="00B92049">
            <w:pPr>
              <w:spacing w:line="360" w:lineRule="auto"/>
              <w:jc w:val="both"/>
              <w:rPr>
                <w:sz w:val="28"/>
                <w:szCs w:val="28"/>
              </w:rPr>
            </w:pPr>
            <w:r w:rsidRPr="00861F5F">
              <w:rPr>
                <w:sz w:val="28"/>
                <w:szCs w:val="28"/>
                <w:lang w:eastAsia="uk-UA"/>
              </w:rPr>
              <w:t>До 2400</w:t>
            </w:r>
          </w:p>
        </w:tc>
        <w:tc>
          <w:tcPr>
            <w:tcW w:w="3118" w:type="dxa"/>
          </w:tcPr>
          <w:p w:rsidR="00B92049" w:rsidRPr="00861F5F" w:rsidRDefault="00B92049" w:rsidP="00B92049">
            <w:pPr>
              <w:spacing w:line="360" w:lineRule="auto"/>
              <w:jc w:val="both"/>
              <w:rPr>
                <w:sz w:val="28"/>
                <w:szCs w:val="28"/>
              </w:rPr>
            </w:pPr>
            <w:r w:rsidRPr="00861F5F">
              <w:rPr>
                <w:sz w:val="28"/>
                <w:szCs w:val="28"/>
                <w:lang w:eastAsia="uk-UA"/>
              </w:rPr>
              <w:t>До 2150</w:t>
            </w:r>
          </w:p>
        </w:tc>
      </w:tr>
      <w:tr w:rsidR="00B92049" w:rsidRPr="00861F5F" w:rsidTr="00B92049">
        <w:tc>
          <w:tcPr>
            <w:tcW w:w="3510" w:type="dxa"/>
          </w:tcPr>
          <w:p w:rsidR="00B92049" w:rsidRPr="00861F5F" w:rsidRDefault="00B92049" w:rsidP="00B92049">
            <w:pPr>
              <w:spacing w:line="360" w:lineRule="auto"/>
              <w:jc w:val="both"/>
              <w:rPr>
                <w:sz w:val="28"/>
                <w:szCs w:val="28"/>
              </w:rPr>
            </w:pPr>
            <w:r w:rsidRPr="00861F5F">
              <w:rPr>
                <w:sz w:val="28"/>
                <w:szCs w:val="28"/>
                <w:lang w:eastAsia="uk-UA"/>
              </w:rPr>
              <w:t>Добре</w:t>
            </w:r>
          </w:p>
        </w:tc>
        <w:tc>
          <w:tcPr>
            <w:tcW w:w="2581" w:type="dxa"/>
          </w:tcPr>
          <w:p w:rsidR="00B92049" w:rsidRPr="00861F5F" w:rsidRDefault="00B92049" w:rsidP="00B92049">
            <w:pPr>
              <w:spacing w:line="360" w:lineRule="auto"/>
              <w:jc w:val="both"/>
              <w:rPr>
                <w:sz w:val="28"/>
                <w:szCs w:val="28"/>
              </w:rPr>
            </w:pPr>
            <w:r w:rsidRPr="00861F5F">
              <w:rPr>
                <w:sz w:val="28"/>
                <w:szCs w:val="28"/>
                <w:lang w:eastAsia="uk-UA"/>
              </w:rPr>
              <w:t>До 2700</w:t>
            </w:r>
          </w:p>
        </w:tc>
        <w:tc>
          <w:tcPr>
            <w:tcW w:w="3118" w:type="dxa"/>
          </w:tcPr>
          <w:p w:rsidR="00B92049" w:rsidRPr="00861F5F" w:rsidRDefault="00B92049" w:rsidP="00B92049">
            <w:pPr>
              <w:spacing w:line="360" w:lineRule="auto"/>
              <w:jc w:val="both"/>
              <w:rPr>
                <w:sz w:val="28"/>
                <w:szCs w:val="28"/>
              </w:rPr>
            </w:pPr>
            <w:r w:rsidRPr="00861F5F">
              <w:rPr>
                <w:sz w:val="28"/>
                <w:szCs w:val="28"/>
                <w:lang w:eastAsia="uk-UA"/>
              </w:rPr>
              <w:t>До 2600</w:t>
            </w:r>
          </w:p>
        </w:tc>
      </w:tr>
      <w:tr w:rsidR="00B92049" w:rsidRPr="00861F5F" w:rsidTr="00B92049">
        <w:tc>
          <w:tcPr>
            <w:tcW w:w="3510" w:type="dxa"/>
          </w:tcPr>
          <w:p w:rsidR="00B92049" w:rsidRPr="00861F5F" w:rsidRDefault="00B92049" w:rsidP="00B92049">
            <w:pPr>
              <w:spacing w:line="360" w:lineRule="auto"/>
              <w:jc w:val="both"/>
              <w:rPr>
                <w:sz w:val="28"/>
                <w:szCs w:val="28"/>
              </w:rPr>
            </w:pPr>
            <w:r w:rsidRPr="00861F5F">
              <w:rPr>
                <w:sz w:val="28"/>
                <w:szCs w:val="28"/>
                <w:lang w:eastAsia="uk-UA"/>
              </w:rPr>
              <w:t>Відмінно</w:t>
            </w:r>
          </w:p>
        </w:tc>
        <w:tc>
          <w:tcPr>
            <w:tcW w:w="2581" w:type="dxa"/>
          </w:tcPr>
          <w:p w:rsidR="00B92049" w:rsidRPr="00861F5F" w:rsidRDefault="00B92049" w:rsidP="00B92049">
            <w:pPr>
              <w:spacing w:line="360" w:lineRule="auto"/>
              <w:jc w:val="both"/>
              <w:rPr>
                <w:sz w:val="28"/>
                <w:szCs w:val="28"/>
              </w:rPr>
            </w:pPr>
            <w:r w:rsidRPr="00861F5F">
              <w:rPr>
                <w:sz w:val="28"/>
                <w:szCs w:val="28"/>
                <w:lang w:eastAsia="uk-UA"/>
              </w:rPr>
              <w:t>Більше 2700</w:t>
            </w:r>
          </w:p>
        </w:tc>
        <w:tc>
          <w:tcPr>
            <w:tcW w:w="3118" w:type="dxa"/>
          </w:tcPr>
          <w:p w:rsidR="00B92049" w:rsidRPr="00861F5F" w:rsidRDefault="00B92049" w:rsidP="00B92049">
            <w:pPr>
              <w:spacing w:line="360" w:lineRule="auto"/>
              <w:jc w:val="both"/>
              <w:rPr>
                <w:sz w:val="28"/>
                <w:szCs w:val="28"/>
              </w:rPr>
            </w:pPr>
            <w:r w:rsidRPr="00861F5F">
              <w:rPr>
                <w:sz w:val="28"/>
                <w:szCs w:val="28"/>
                <w:lang w:eastAsia="uk-UA"/>
              </w:rPr>
              <w:t>Більше 2600</w:t>
            </w:r>
          </w:p>
        </w:tc>
      </w:tr>
    </w:tbl>
    <w:p w:rsidR="00B92049" w:rsidRDefault="00B92049" w:rsidP="00B92049">
      <w:pPr>
        <w:pStyle w:val="a5"/>
        <w:spacing w:line="360" w:lineRule="auto"/>
        <w:ind w:firstLine="709"/>
        <w:jc w:val="both"/>
        <w:rPr>
          <w:sz w:val="28"/>
          <w:szCs w:val="28"/>
        </w:rPr>
      </w:pPr>
    </w:p>
    <w:p w:rsidR="00B92049" w:rsidRPr="00997248" w:rsidRDefault="00B92049" w:rsidP="00B92049">
      <w:pPr>
        <w:pStyle w:val="a5"/>
        <w:spacing w:line="360" w:lineRule="auto"/>
        <w:ind w:firstLine="709"/>
        <w:jc w:val="both"/>
        <w:rPr>
          <w:sz w:val="28"/>
          <w:szCs w:val="28"/>
        </w:rPr>
      </w:pPr>
      <w:r w:rsidRPr="00997248">
        <w:rPr>
          <w:sz w:val="28"/>
          <w:szCs w:val="28"/>
        </w:rPr>
        <w:t>Для розвитку витривалості потрібно виконувати вправи до втоми та на фоні втоми, використовуючи рівномірний і повторний методи тренування.</w:t>
      </w:r>
    </w:p>
    <w:p w:rsidR="00B92049" w:rsidRPr="00997248" w:rsidRDefault="00B92049" w:rsidP="00B92049">
      <w:pPr>
        <w:pStyle w:val="a5"/>
        <w:spacing w:line="360" w:lineRule="auto"/>
        <w:ind w:firstLine="709"/>
        <w:jc w:val="both"/>
        <w:rPr>
          <w:sz w:val="28"/>
          <w:szCs w:val="28"/>
        </w:rPr>
      </w:pPr>
      <w:r w:rsidRPr="00997248">
        <w:rPr>
          <w:sz w:val="28"/>
          <w:szCs w:val="28"/>
        </w:rPr>
        <w:lastRenderedPageBreak/>
        <w:t>Однією з фізичних якостей є гнучкість, яка визначається здатністю виконувати рухи з більшою амплітудою завдяки спроможності суглобів працювати ефективно. Ця якість залежить від розміру суглобових поверхонь, еластичності м</w:t>
      </w:r>
      <w:r w:rsidR="00451B44">
        <w:rPr>
          <w:sz w:val="28"/>
          <w:szCs w:val="28"/>
        </w:rPr>
        <w:t>’</w:t>
      </w:r>
      <w:r w:rsidRPr="00997248">
        <w:rPr>
          <w:sz w:val="28"/>
          <w:szCs w:val="28"/>
        </w:rPr>
        <w:t>язів, зв</w:t>
      </w:r>
      <w:r w:rsidR="00451B44">
        <w:rPr>
          <w:sz w:val="28"/>
          <w:szCs w:val="28"/>
        </w:rPr>
        <w:t>’</w:t>
      </w:r>
      <w:r w:rsidRPr="00997248">
        <w:rPr>
          <w:sz w:val="28"/>
          <w:szCs w:val="28"/>
        </w:rPr>
        <w:t>яз</w:t>
      </w:r>
      <w:r>
        <w:rPr>
          <w:sz w:val="28"/>
          <w:szCs w:val="28"/>
        </w:rPr>
        <w:t>ок</w:t>
      </w:r>
      <w:r w:rsidRPr="00997248">
        <w:rPr>
          <w:sz w:val="28"/>
          <w:szCs w:val="28"/>
        </w:rPr>
        <w:t xml:space="preserve"> та сухожил</w:t>
      </w:r>
      <w:r>
        <w:rPr>
          <w:sz w:val="28"/>
          <w:szCs w:val="28"/>
        </w:rPr>
        <w:t>ля</w:t>
      </w:r>
      <w:r w:rsidRPr="00997248">
        <w:rPr>
          <w:sz w:val="28"/>
          <w:szCs w:val="28"/>
        </w:rPr>
        <w:t>. Зі старінням, починаючи вже з 18-20 років, гнучкість може погіршуватися, тому важливо підтримувати хороший стан суглобів і контролювати гнучкість. Це можна зробити за допомогою простих вправ.</w:t>
      </w:r>
    </w:p>
    <w:p w:rsidR="00B92049" w:rsidRPr="00997248" w:rsidRDefault="00B92049" w:rsidP="00B92049">
      <w:pPr>
        <w:pStyle w:val="a5"/>
        <w:spacing w:line="360" w:lineRule="auto"/>
        <w:ind w:firstLine="709"/>
        <w:jc w:val="both"/>
        <w:rPr>
          <w:sz w:val="28"/>
          <w:szCs w:val="28"/>
        </w:rPr>
      </w:pPr>
      <w:r w:rsidRPr="00997248">
        <w:rPr>
          <w:sz w:val="28"/>
          <w:szCs w:val="28"/>
        </w:rPr>
        <w:t>Наприклад, гнучкість хребта вважається нормальною, якщо ви можете сісти на підлогу, не згинаючи ніг, і доторкнутися до підлоги долонями. Щодо плечових і ліктьових суглобів, вони вважаються гнучкими, якщо ви можете з</w:t>
      </w:r>
      <w:r w:rsidR="00451B44">
        <w:rPr>
          <w:sz w:val="28"/>
          <w:szCs w:val="28"/>
        </w:rPr>
        <w:t>’</w:t>
      </w:r>
      <w:r w:rsidRPr="00997248">
        <w:rPr>
          <w:sz w:val="28"/>
          <w:szCs w:val="28"/>
        </w:rPr>
        <w:t xml:space="preserve">єднати кисті за спиною на рівні лопаток, одну руку вгору, іншу </w:t>
      </w:r>
      <w:r w:rsidRPr="009870A6">
        <w:rPr>
          <w:sz w:val="28"/>
          <w:szCs w:val="28"/>
        </w:rPr>
        <w:t>‒</w:t>
      </w:r>
      <w:r w:rsidRPr="00997248">
        <w:rPr>
          <w:sz w:val="28"/>
          <w:szCs w:val="28"/>
        </w:rPr>
        <w:t xml:space="preserve"> вниз. Колінні і тазостегнові суглоби вважаються гнучкими, якщо ви можете глибоко сісти на п</w:t>
      </w:r>
      <w:r w:rsidR="00451B44">
        <w:rPr>
          <w:sz w:val="28"/>
          <w:szCs w:val="28"/>
        </w:rPr>
        <w:t>’</w:t>
      </w:r>
      <w:r w:rsidRPr="00997248">
        <w:rPr>
          <w:sz w:val="28"/>
          <w:szCs w:val="28"/>
        </w:rPr>
        <w:t>ятки, не відділяючи їх від підлоги.</w:t>
      </w:r>
    </w:p>
    <w:p w:rsidR="00B92049" w:rsidRPr="00997248" w:rsidRDefault="00B92049" w:rsidP="00B92049">
      <w:pPr>
        <w:pStyle w:val="a5"/>
        <w:spacing w:line="360" w:lineRule="auto"/>
        <w:ind w:firstLine="709"/>
        <w:jc w:val="both"/>
        <w:rPr>
          <w:sz w:val="28"/>
          <w:szCs w:val="28"/>
        </w:rPr>
      </w:pPr>
      <w:r w:rsidRPr="00997248">
        <w:rPr>
          <w:sz w:val="28"/>
          <w:szCs w:val="28"/>
        </w:rPr>
        <w:t>Для самоконтролю бажано вести щоденник, в якому фіксувати зміст тренування та своє самопочуття, включаючи сон, апетит, настрій, бажання займатися та робочу здатність. Також до щоденника слід додавати результати контрольних вправ і функціональних тестів.</w:t>
      </w:r>
    </w:p>
    <w:p w:rsidR="00B92049" w:rsidRPr="00997248" w:rsidRDefault="00B92049" w:rsidP="00B92049">
      <w:pPr>
        <w:pStyle w:val="a5"/>
        <w:spacing w:line="360" w:lineRule="auto"/>
        <w:ind w:firstLine="709"/>
        <w:jc w:val="both"/>
        <w:rPr>
          <w:sz w:val="28"/>
          <w:szCs w:val="28"/>
        </w:rPr>
      </w:pPr>
      <w:r w:rsidRPr="00997248">
        <w:rPr>
          <w:sz w:val="28"/>
          <w:szCs w:val="28"/>
        </w:rPr>
        <w:t>Важливо пам</w:t>
      </w:r>
      <w:r w:rsidR="00451B44">
        <w:rPr>
          <w:sz w:val="28"/>
          <w:szCs w:val="28"/>
        </w:rPr>
        <w:t>’</w:t>
      </w:r>
      <w:r w:rsidRPr="00997248">
        <w:rPr>
          <w:sz w:val="28"/>
          <w:szCs w:val="28"/>
        </w:rPr>
        <w:t>ятати, що збільшення навантаження під час тренувань повинно відбуватися лише за наявності позитивних зрушень за всіма суб</w:t>
      </w:r>
      <w:r w:rsidR="00451B44">
        <w:rPr>
          <w:sz w:val="28"/>
          <w:szCs w:val="28"/>
        </w:rPr>
        <w:t>’</w:t>
      </w:r>
      <w:r w:rsidRPr="00997248">
        <w:rPr>
          <w:sz w:val="28"/>
          <w:szCs w:val="28"/>
        </w:rPr>
        <w:t>єктивними і об</w:t>
      </w:r>
      <w:r w:rsidR="00451B44">
        <w:rPr>
          <w:sz w:val="28"/>
          <w:szCs w:val="28"/>
        </w:rPr>
        <w:t>’</w:t>
      </w:r>
      <w:r w:rsidRPr="00997248">
        <w:rPr>
          <w:sz w:val="28"/>
          <w:szCs w:val="28"/>
        </w:rPr>
        <w:t>єктивними показниками</w:t>
      </w:r>
      <w:r>
        <w:rPr>
          <w:sz w:val="28"/>
          <w:szCs w:val="28"/>
        </w:rPr>
        <w:t xml:space="preserve"> </w:t>
      </w:r>
      <w:r w:rsidRPr="009870A6">
        <w:rPr>
          <w:sz w:val="28"/>
          <w:szCs w:val="28"/>
        </w:rPr>
        <w:t>[</w:t>
      </w:r>
      <w:r>
        <w:rPr>
          <w:sz w:val="28"/>
          <w:szCs w:val="28"/>
        </w:rPr>
        <w:t>17</w:t>
      </w:r>
      <w:r w:rsidRPr="009870A6">
        <w:rPr>
          <w:sz w:val="28"/>
          <w:szCs w:val="28"/>
        </w:rPr>
        <w:t>].</w:t>
      </w:r>
    </w:p>
    <w:p w:rsidR="00B92049" w:rsidRDefault="00B92049" w:rsidP="00B92049">
      <w:pPr>
        <w:pStyle w:val="a5"/>
        <w:spacing w:line="360" w:lineRule="auto"/>
        <w:ind w:firstLine="709"/>
        <w:jc w:val="both"/>
        <w:rPr>
          <w:sz w:val="28"/>
          <w:szCs w:val="28"/>
        </w:rPr>
      </w:pPr>
      <w:r w:rsidRPr="00997248">
        <w:rPr>
          <w:sz w:val="28"/>
          <w:szCs w:val="28"/>
        </w:rPr>
        <w:t>Варто зауважити, що програма контролю може бути індивідуальною і не обов</w:t>
      </w:r>
      <w:r w:rsidR="00451B44">
        <w:rPr>
          <w:sz w:val="28"/>
          <w:szCs w:val="28"/>
        </w:rPr>
        <w:t>’</w:t>
      </w:r>
      <w:r w:rsidRPr="00997248">
        <w:rPr>
          <w:sz w:val="28"/>
          <w:szCs w:val="28"/>
        </w:rPr>
        <w:t>язково включати всі наведені методи. Для жінок важливо також фіксувати зміни, пов</w:t>
      </w:r>
      <w:r w:rsidR="00451B44">
        <w:rPr>
          <w:sz w:val="28"/>
          <w:szCs w:val="28"/>
        </w:rPr>
        <w:t>’</w:t>
      </w:r>
      <w:r w:rsidRPr="00997248">
        <w:rPr>
          <w:sz w:val="28"/>
          <w:szCs w:val="28"/>
        </w:rPr>
        <w:t>язані з фізіологічними циклами</w:t>
      </w:r>
      <w:r>
        <w:rPr>
          <w:sz w:val="28"/>
          <w:szCs w:val="28"/>
        </w:rPr>
        <w:t>.</w:t>
      </w:r>
    </w:p>
    <w:p w:rsidR="006A720D" w:rsidRDefault="006A720D" w:rsidP="00B92049">
      <w:pPr>
        <w:pStyle w:val="a5"/>
        <w:spacing w:line="360" w:lineRule="auto"/>
        <w:ind w:firstLine="709"/>
        <w:jc w:val="both"/>
        <w:rPr>
          <w:sz w:val="28"/>
          <w:szCs w:val="28"/>
        </w:rPr>
      </w:pPr>
    </w:p>
    <w:p w:rsidR="006A720D" w:rsidRPr="00043439" w:rsidRDefault="006A720D" w:rsidP="006A720D">
      <w:pPr>
        <w:pStyle w:val="a5"/>
        <w:spacing w:line="360" w:lineRule="auto"/>
        <w:ind w:firstLine="709"/>
        <w:jc w:val="both"/>
        <w:rPr>
          <w:b/>
          <w:bCs/>
          <w:sz w:val="28"/>
          <w:szCs w:val="28"/>
        </w:rPr>
      </w:pPr>
      <w:r w:rsidRPr="00043439">
        <w:rPr>
          <w:b/>
          <w:bCs/>
          <w:sz w:val="28"/>
          <w:szCs w:val="28"/>
        </w:rPr>
        <w:t>3.3. Впровадження методів стандартів для визначення оптимальних фізичних та фізіологічних показників у настільному тенісі</w:t>
      </w:r>
    </w:p>
    <w:p w:rsidR="006A720D" w:rsidRPr="00043439" w:rsidRDefault="006A720D" w:rsidP="006A720D">
      <w:pPr>
        <w:pStyle w:val="a5"/>
        <w:spacing w:line="360" w:lineRule="auto"/>
        <w:ind w:firstLine="709"/>
        <w:jc w:val="both"/>
        <w:rPr>
          <w:sz w:val="28"/>
          <w:szCs w:val="28"/>
        </w:rPr>
      </w:pPr>
      <w:r w:rsidRPr="00043439">
        <w:rPr>
          <w:sz w:val="28"/>
          <w:szCs w:val="28"/>
        </w:rPr>
        <w:t>Для оцінки рівня фізичного розвитку використовуються два основних методи антропометричних вимірювань: метод стандартів і метод індексів.</w:t>
      </w:r>
    </w:p>
    <w:p w:rsidR="006A720D" w:rsidRPr="00043439" w:rsidRDefault="006A720D" w:rsidP="006A720D">
      <w:pPr>
        <w:pStyle w:val="a5"/>
        <w:spacing w:line="360" w:lineRule="auto"/>
        <w:ind w:firstLine="709"/>
        <w:jc w:val="both"/>
        <w:rPr>
          <w:sz w:val="28"/>
          <w:szCs w:val="28"/>
        </w:rPr>
      </w:pPr>
      <w:r w:rsidRPr="00043439">
        <w:rPr>
          <w:sz w:val="28"/>
          <w:szCs w:val="28"/>
        </w:rPr>
        <w:t xml:space="preserve">Метод стандартів визначає антропометричні стандарти фізичного розвитку, шляхом розрахунку середніх значень антропометричних даних, </w:t>
      </w:r>
      <w:r w:rsidRPr="00043439">
        <w:rPr>
          <w:sz w:val="28"/>
          <w:szCs w:val="28"/>
        </w:rPr>
        <w:lastRenderedPageBreak/>
        <w:t>отриманих під час обстеження різних груп спортсменів, які мають подібну стать і зріст, інші параметри тощо. Під час самоконтролю, особисті показники фізичного розвитку порівнюються з цими середніми стандартами. У деяких випадках відхилення фактичних значень фізичного розвитку від середніх можуть свідчити про можливі захворювання. Наприклад, об</w:t>
      </w:r>
      <w:r w:rsidR="00451B44">
        <w:rPr>
          <w:sz w:val="28"/>
          <w:szCs w:val="28"/>
        </w:rPr>
        <w:t>’</w:t>
      </w:r>
      <w:r w:rsidRPr="00043439">
        <w:rPr>
          <w:sz w:val="28"/>
          <w:szCs w:val="28"/>
        </w:rPr>
        <w:t xml:space="preserve">єм легень (ЖЕЛ) у здорових спортсменів може відрізнятися від середнього значення на певний відсоток, наприклад, +/- 15%. Розрахунок величини відхилення проводиться за формулою: фактичний ЖЕЛ х 100 / середній ЖЕЛ. Наприклад, якщо фактичний ЖЕЛ дорівнює 4200 </w:t>
      </w:r>
      <w:proofErr w:type="spellStart"/>
      <w:r w:rsidRPr="00043439">
        <w:rPr>
          <w:sz w:val="28"/>
          <w:szCs w:val="28"/>
        </w:rPr>
        <w:t>мілілітрам</w:t>
      </w:r>
      <w:proofErr w:type="spellEnd"/>
      <w:r w:rsidRPr="00043439">
        <w:rPr>
          <w:sz w:val="28"/>
          <w:szCs w:val="28"/>
        </w:rPr>
        <w:t>, а середній - 4100, то відхилення становить 2,4%.</w:t>
      </w:r>
    </w:p>
    <w:p w:rsidR="006A720D" w:rsidRDefault="006A720D" w:rsidP="006A720D">
      <w:pPr>
        <w:pStyle w:val="a5"/>
        <w:spacing w:line="360" w:lineRule="auto"/>
        <w:ind w:firstLine="709"/>
        <w:jc w:val="both"/>
        <w:rPr>
          <w:sz w:val="28"/>
          <w:szCs w:val="28"/>
        </w:rPr>
      </w:pPr>
      <w:r w:rsidRPr="00043439">
        <w:rPr>
          <w:sz w:val="28"/>
          <w:szCs w:val="28"/>
        </w:rPr>
        <w:t>Метод індексів дозволяє періодично оцінювати фізичний розвиток з урахуванням внесених змін. Існує багато оцінних індексів, які використовуються для визначення загальних розмірів тіла, пропорцій, конституції та інших соматичних особливостей. Важливо відзначити, що такі оцінки не мають наукового обґрунтування і використовуються головним чином для масового обстеження населення, відбору спортсменів у різні секції тощо</w:t>
      </w:r>
      <w:r>
        <w:rPr>
          <w:sz w:val="28"/>
          <w:szCs w:val="28"/>
        </w:rPr>
        <w:t xml:space="preserve"> </w:t>
      </w:r>
      <w:r w:rsidRPr="00043439">
        <w:rPr>
          <w:sz w:val="28"/>
          <w:szCs w:val="28"/>
        </w:rPr>
        <w:t>[5;12].</w:t>
      </w:r>
    </w:p>
    <w:p w:rsidR="006A720D" w:rsidRPr="00561F2D" w:rsidRDefault="006A720D" w:rsidP="006A720D">
      <w:pPr>
        <w:shd w:val="clear" w:color="auto" w:fill="FFFFFF"/>
        <w:spacing w:line="360" w:lineRule="auto"/>
        <w:ind w:firstLine="709"/>
        <w:jc w:val="both"/>
        <w:rPr>
          <w:i/>
          <w:sz w:val="28"/>
          <w:szCs w:val="28"/>
        </w:rPr>
      </w:pPr>
      <w:r w:rsidRPr="00561F2D">
        <w:rPr>
          <w:i/>
          <w:color w:val="000000"/>
          <w:spacing w:val="7"/>
          <w:sz w:val="28"/>
          <w:szCs w:val="28"/>
          <w:lang w:eastAsia="uk-UA"/>
        </w:rPr>
        <w:t xml:space="preserve">Найчастіше застосовуються наступні антропометричні </w:t>
      </w:r>
      <w:r w:rsidRPr="00561F2D">
        <w:rPr>
          <w:i/>
          <w:color w:val="000000"/>
          <w:spacing w:val="-3"/>
          <w:sz w:val="28"/>
          <w:szCs w:val="28"/>
          <w:lang w:eastAsia="uk-UA"/>
        </w:rPr>
        <w:t>індекси:</w:t>
      </w:r>
    </w:p>
    <w:p w:rsidR="006A720D" w:rsidRPr="005153A4" w:rsidRDefault="006A720D" w:rsidP="006A720D">
      <w:pPr>
        <w:shd w:val="clear" w:color="auto" w:fill="FFFFFF"/>
        <w:spacing w:line="360" w:lineRule="auto"/>
        <w:ind w:firstLine="709"/>
        <w:jc w:val="both"/>
        <w:rPr>
          <w:sz w:val="28"/>
          <w:szCs w:val="28"/>
        </w:rPr>
      </w:pPr>
      <w:proofErr w:type="spellStart"/>
      <w:r>
        <w:rPr>
          <w:i/>
          <w:color w:val="000000"/>
          <w:spacing w:val="3"/>
          <w:sz w:val="28"/>
          <w:szCs w:val="28"/>
          <w:lang w:eastAsia="uk-UA"/>
        </w:rPr>
        <w:t>Зрістоваговий</w:t>
      </w:r>
      <w:proofErr w:type="spellEnd"/>
      <w:r w:rsidRPr="005153A4">
        <w:rPr>
          <w:i/>
          <w:color w:val="000000"/>
          <w:spacing w:val="3"/>
          <w:sz w:val="28"/>
          <w:szCs w:val="28"/>
          <w:lang w:eastAsia="uk-UA"/>
        </w:rPr>
        <w:t xml:space="preserve"> індекс </w:t>
      </w:r>
      <w:proofErr w:type="spellStart"/>
      <w:r w:rsidRPr="005153A4">
        <w:rPr>
          <w:i/>
          <w:color w:val="000000"/>
          <w:spacing w:val="3"/>
          <w:sz w:val="28"/>
          <w:szCs w:val="28"/>
          <w:lang w:eastAsia="uk-UA"/>
        </w:rPr>
        <w:t>Брока-бругша</w:t>
      </w:r>
      <w:proofErr w:type="spellEnd"/>
      <w:r w:rsidRPr="005153A4">
        <w:rPr>
          <w:i/>
          <w:color w:val="000000"/>
          <w:spacing w:val="3"/>
          <w:sz w:val="28"/>
          <w:szCs w:val="28"/>
          <w:lang w:eastAsia="uk-UA"/>
        </w:rPr>
        <w:t xml:space="preserve"> </w:t>
      </w:r>
      <w:r w:rsidRPr="005153A4">
        <w:rPr>
          <w:color w:val="000000"/>
          <w:spacing w:val="3"/>
          <w:sz w:val="28"/>
          <w:szCs w:val="28"/>
          <w:lang w:eastAsia="uk-UA"/>
        </w:rPr>
        <w:t xml:space="preserve">визначає приблизно </w:t>
      </w:r>
      <w:r w:rsidRPr="005153A4">
        <w:rPr>
          <w:color w:val="000000"/>
          <w:sz w:val="28"/>
          <w:szCs w:val="28"/>
          <w:lang w:eastAsia="uk-UA"/>
        </w:rPr>
        <w:t>середню вагу залежно від зростання.</w:t>
      </w:r>
      <w:r>
        <w:rPr>
          <w:color w:val="000000"/>
          <w:sz w:val="28"/>
          <w:szCs w:val="28"/>
          <w:lang w:eastAsia="uk-UA"/>
        </w:rPr>
        <w:t xml:space="preserve"> </w:t>
      </w:r>
      <w:r w:rsidRPr="005153A4">
        <w:rPr>
          <w:color w:val="000000"/>
          <w:spacing w:val="1"/>
          <w:sz w:val="28"/>
          <w:szCs w:val="28"/>
          <w:lang w:eastAsia="uk-UA"/>
        </w:rPr>
        <w:t xml:space="preserve">Нормальна вага тіла для людей </w:t>
      </w:r>
      <w:r>
        <w:rPr>
          <w:color w:val="000000"/>
          <w:spacing w:val="1"/>
          <w:sz w:val="28"/>
          <w:szCs w:val="28"/>
          <w:lang w:eastAsia="uk-UA"/>
        </w:rPr>
        <w:t xml:space="preserve">із зростом: </w:t>
      </w:r>
    </w:p>
    <w:p w:rsidR="006A720D" w:rsidRPr="005153A4" w:rsidRDefault="006A720D" w:rsidP="006A720D">
      <w:pPr>
        <w:shd w:val="clear" w:color="auto" w:fill="FFFFFF"/>
        <w:spacing w:line="360" w:lineRule="auto"/>
        <w:ind w:firstLine="709"/>
        <w:jc w:val="both"/>
        <w:rPr>
          <w:sz w:val="28"/>
          <w:szCs w:val="28"/>
        </w:rPr>
      </w:pPr>
      <w:r w:rsidRPr="005153A4">
        <w:rPr>
          <w:color w:val="000000"/>
          <w:spacing w:val="1"/>
          <w:sz w:val="28"/>
          <w:szCs w:val="28"/>
          <w:lang w:eastAsia="uk-UA"/>
        </w:rPr>
        <w:t xml:space="preserve">від 155 до 165 см = довжина тіла </w:t>
      </w:r>
      <w:r>
        <w:rPr>
          <w:color w:val="000000"/>
          <w:spacing w:val="1"/>
          <w:sz w:val="28"/>
          <w:szCs w:val="28"/>
          <w:lang w:eastAsia="uk-UA"/>
        </w:rPr>
        <w:t>–</w:t>
      </w:r>
      <w:r w:rsidRPr="005153A4">
        <w:rPr>
          <w:color w:val="000000"/>
          <w:spacing w:val="1"/>
          <w:sz w:val="28"/>
          <w:szCs w:val="28"/>
          <w:lang w:eastAsia="uk-UA"/>
        </w:rPr>
        <w:t xml:space="preserve"> 100</w:t>
      </w:r>
    </w:p>
    <w:p w:rsidR="006A720D" w:rsidRPr="005153A4" w:rsidRDefault="006A720D" w:rsidP="006A720D">
      <w:pPr>
        <w:shd w:val="clear" w:color="auto" w:fill="FFFFFF"/>
        <w:spacing w:line="360" w:lineRule="auto"/>
        <w:ind w:firstLine="709"/>
        <w:jc w:val="both"/>
        <w:rPr>
          <w:sz w:val="28"/>
          <w:szCs w:val="28"/>
        </w:rPr>
      </w:pPr>
      <w:r w:rsidRPr="005153A4">
        <w:rPr>
          <w:color w:val="000000"/>
          <w:spacing w:val="7"/>
          <w:sz w:val="28"/>
          <w:szCs w:val="28"/>
          <w:lang w:eastAsia="uk-UA"/>
        </w:rPr>
        <w:t>165</w:t>
      </w:r>
      <w:r>
        <w:rPr>
          <w:color w:val="000000"/>
          <w:spacing w:val="7"/>
          <w:sz w:val="28"/>
          <w:szCs w:val="28"/>
          <w:lang w:eastAsia="uk-UA"/>
        </w:rPr>
        <w:t xml:space="preserve"> – </w:t>
      </w:r>
      <w:r w:rsidRPr="005153A4">
        <w:rPr>
          <w:color w:val="000000"/>
          <w:spacing w:val="7"/>
          <w:sz w:val="28"/>
          <w:szCs w:val="28"/>
          <w:lang w:eastAsia="uk-UA"/>
        </w:rPr>
        <w:t>175 = дина тіла</w:t>
      </w:r>
      <w:r>
        <w:rPr>
          <w:color w:val="000000"/>
          <w:spacing w:val="7"/>
          <w:sz w:val="28"/>
          <w:szCs w:val="28"/>
          <w:lang w:eastAsia="uk-UA"/>
        </w:rPr>
        <w:t xml:space="preserve"> – </w:t>
      </w:r>
      <w:r w:rsidRPr="005153A4">
        <w:rPr>
          <w:color w:val="000000"/>
          <w:spacing w:val="7"/>
          <w:sz w:val="28"/>
          <w:szCs w:val="28"/>
          <w:lang w:eastAsia="uk-UA"/>
        </w:rPr>
        <w:t>105</w:t>
      </w:r>
    </w:p>
    <w:p w:rsidR="006A720D" w:rsidRPr="005153A4" w:rsidRDefault="006A720D" w:rsidP="006A720D">
      <w:pPr>
        <w:shd w:val="clear" w:color="auto" w:fill="FFFFFF"/>
        <w:spacing w:line="360" w:lineRule="auto"/>
        <w:ind w:firstLine="709"/>
        <w:jc w:val="both"/>
        <w:rPr>
          <w:sz w:val="28"/>
          <w:szCs w:val="28"/>
        </w:rPr>
      </w:pPr>
      <w:r w:rsidRPr="005153A4">
        <w:rPr>
          <w:color w:val="000000"/>
          <w:sz w:val="28"/>
          <w:szCs w:val="28"/>
          <w:lang w:eastAsia="uk-UA"/>
        </w:rPr>
        <w:t xml:space="preserve">175 і вище = довжина тіла </w:t>
      </w:r>
      <w:r>
        <w:rPr>
          <w:color w:val="000000"/>
          <w:sz w:val="28"/>
          <w:szCs w:val="28"/>
          <w:lang w:eastAsia="uk-UA"/>
        </w:rPr>
        <w:t>–</w:t>
      </w:r>
      <w:r w:rsidRPr="005153A4">
        <w:rPr>
          <w:color w:val="000000"/>
          <w:sz w:val="28"/>
          <w:szCs w:val="28"/>
          <w:lang w:eastAsia="uk-UA"/>
        </w:rPr>
        <w:t xml:space="preserve"> 110</w:t>
      </w:r>
    </w:p>
    <w:p w:rsidR="006A720D" w:rsidRPr="00561F2D" w:rsidRDefault="006A720D" w:rsidP="006A720D">
      <w:pPr>
        <w:shd w:val="clear" w:color="auto" w:fill="FFFFFF"/>
        <w:spacing w:line="360" w:lineRule="auto"/>
        <w:ind w:firstLine="709"/>
        <w:jc w:val="both"/>
        <w:rPr>
          <w:sz w:val="28"/>
          <w:szCs w:val="28"/>
        </w:rPr>
      </w:pPr>
      <w:r w:rsidRPr="00561F2D">
        <w:rPr>
          <w:color w:val="000000"/>
          <w:spacing w:val="3"/>
          <w:sz w:val="28"/>
          <w:szCs w:val="28"/>
          <w:lang w:eastAsia="uk-UA"/>
        </w:rPr>
        <w:t xml:space="preserve">Точнішу інформацію про співвідношення фізичної ваги і </w:t>
      </w:r>
      <w:r w:rsidRPr="00561F2D">
        <w:rPr>
          <w:color w:val="000000"/>
          <w:spacing w:val="1"/>
          <w:sz w:val="28"/>
          <w:szCs w:val="28"/>
          <w:lang w:eastAsia="uk-UA"/>
        </w:rPr>
        <w:t>конституції тіла дає метод, який окрім зростання враховує і коло грудної клітки</w:t>
      </w:r>
    </w:p>
    <w:p w:rsidR="006A720D" w:rsidRPr="00561F2D" w:rsidRDefault="006A720D" w:rsidP="006A720D">
      <w:pPr>
        <w:shd w:val="clear" w:color="auto" w:fill="FFFFFF"/>
        <w:tabs>
          <w:tab w:val="left" w:leader="hyphen" w:pos="5184"/>
        </w:tabs>
        <w:spacing w:line="360" w:lineRule="auto"/>
        <w:ind w:firstLine="709"/>
        <w:rPr>
          <w:sz w:val="24"/>
          <w:szCs w:val="24"/>
        </w:rPr>
      </w:pPr>
      <w:r w:rsidRPr="00561F2D">
        <w:rPr>
          <w:color w:val="000000"/>
          <w:spacing w:val="-1"/>
          <w:sz w:val="24"/>
          <w:szCs w:val="24"/>
          <w:lang w:eastAsia="uk-UA"/>
        </w:rPr>
        <w:t xml:space="preserve">Зростання </w:t>
      </w:r>
      <w:r w:rsidRPr="00561F2D">
        <w:rPr>
          <w:i/>
          <w:color w:val="000000"/>
          <w:spacing w:val="-1"/>
          <w:sz w:val="24"/>
          <w:szCs w:val="24"/>
          <w:lang w:eastAsia="uk-UA"/>
        </w:rPr>
        <w:t xml:space="preserve">(см) х </w:t>
      </w:r>
      <w:r w:rsidRPr="00561F2D">
        <w:rPr>
          <w:color w:val="000000"/>
          <w:spacing w:val="-1"/>
          <w:sz w:val="24"/>
          <w:szCs w:val="24"/>
          <w:lang w:eastAsia="uk-UA"/>
        </w:rPr>
        <w:t>об</w:t>
      </w:r>
      <w:r w:rsidR="00451B44">
        <w:rPr>
          <w:color w:val="000000"/>
          <w:spacing w:val="-1"/>
          <w:sz w:val="24"/>
          <w:szCs w:val="24"/>
          <w:lang w:eastAsia="uk-UA"/>
        </w:rPr>
        <w:t>’</w:t>
      </w:r>
      <w:r w:rsidRPr="00561F2D">
        <w:rPr>
          <w:color w:val="000000"/>
          <w:spacing w:val="-1"/>
          <w:sz w:val="24"/>
          <w:szCs w:val="24"/>
          <w:lang w:eastAsia="uk-UA"/>
        </w:rPr>
        <w:t xml:space="preserve">єм </w:t>
      </w:r>
      <w:r w:rsidRPr="00561F2D">
        <w:rPr>
          <w:smallCaps/>
          <w:color w:val="000000"/>
          <w:spacing w:val="-1"/>
          <w:sz w:val="24"/>
          <w:szCs w:val="24"/>
          <w:lang w:eastAsia="uk-UA"/>
        </w:rPr>
        <w:t xml:space="preserve">грудної </w:t>
      </w:r>
      <w:r w:rsidRPr="00561F2D">
        <w:rPr>
          <w:color w:val="000000"/>
          <w:spacing w:val="-1"/>
          <w:sz w:val="24"/>
          <w:szCs w:val="24"/>
          <w:lang w:eastAsia="uk-UA"/>
        </w:rPr>
        <w:t>клітки (см)</w:t>
      </w:r>
      <w:r w:rsidRPr="00561F2D">
        <w:rPr>
          <w:color w:val="000000"/>
          <w:spacing w:val="-1"/>
          <w:sz w:val="24"/>
          <w:szCs w:val="24"/>
          <w:lang w:eastAsia="uk-UA"/>
        </w:rPr>
        <w:br/>
      </w:r>
      <w:r>
        <w:rPr>
          <w:color w:val="000000"/>
          <w:spacing w:val="1"/>
          <w:sz w:val="24"/>
          <w:szCs w:val="24"/>
          <w:lang w:eastAsia="uk-UA"/>
        </w:rPr>
        <w:t>Вага</w:t>
      </w:r>
      <w:r w:rsidRPr="00561F2D">
        <w:rPr>
          <w:color w:val="000000"/>
          <w:spacing w:val="1"/>
          <w:sz w:val="24"/>
          <w:szCs w:val="24"/>
          <w:lang w:eastAsia="uk-UA"/>
        </w:rPr>
        <w:t xml:space="preserve"> в кг =   </w:t>
      </w:r>
      <w:r w:rsidRPr="00561F2D">
        <w:rPr>
          <w:color w:val="000000"/>
          <w:sz w:val="24"/>
          <w:szCs w:val="24"/>
          <w:lang w:eastAsia="uk-UA"/>
        </w:rPr>
        <w:tab/>
      </w:r>
    </w:p>
    <w:p w:rsidR="006A720D" w:rsidRPr="00561F2D" w:rsidRDefault="006A720D" w:rsidP="006A720D">
      <w:pPr>
        <w:shd w:val="clear" w:color="auto" w:fill="FFFFFF"/>
        <w:spacing w:line="360" w:lineRule="auto"/>
        <w:ind w:left="2123" w:firstLine="709"/>
        <w:jc w:val="both"/>
        <w:rPr>
          <w:sz w:val="24"/>
          <w:szCs w:val="24"/>
        </w:rPr>
      </w:pPr>
      <w:r w:rsidRPr="00561F2D">
        <w:rPr>
          <w:color w:val="000000"/>
          <w:spacing w:val="-2"/>
          <w:sz w:val="24"/>
          <w:szCs w:val="24"/>
        </w:rPr>
        <w:t>240</w:t>
      </w:r>
    </w:p>
    <w:p w:rsidR="006A720D" w:rsidRDefault="006A720D" w:rsidP="006A720D">
      <w:pPr>
        <w:shd w:val="clear" w:color="auto" w:fill="FFFFFF"/>
        <w:tabs>
          <w:tab w:val="left" w:pos="2515"/>
        </w:tabs>
        <w:spacing w:line="360" w:lineRule="auto"/>
        <w:ind w:firstLine="709"/>
        <w:jc w:val="both"/>
        <w:rPr>
          <w:color w:val="000000"/>
          <w:spacing w:val="-1"/>
          <w:sz w:val="28"/>
          <w:szCs w:val="28"/>
          <w:lang w:eastAsia="uk-UA"/>
        </w:rPr>
      </w:pPr>
      <w:proofErr w:type="spellStart"/>
      <w:r>
        <w:rPr>
          <w:i/>
          <w:color w:val="000000"/>
          <w:spacing w:val="1"/>
          <w:sz w:val="28"/>
          <w:szCs w:val="28"/>
          <w:lang w:eastAsia="uk-UA"/>
        </w:rPr>
        <w:t>Вагомозрістовий</w:t>
      </w:r>
      <w:proofErr w:type="spellEnd"/>
      <w:r w:rsidRPr="00561F2D">
        <w:rPr>
          <w:i/>
          <w:color w:val="000000"/>
          <w:spacing w:val="1"/>
          <w:sz w:val="28"/>
          <w:szCs w:val="28"/>
          <w:lang w:eastAsia="uk-UA"/>
        </w:rPr>
        <w:t xml:space="preserve"> індекс Петлі: </w:t>
      </w:r>
      <w:r w:rsidRPr="00561F2D">
        <w:rPr>
          <w:color w:val="000000"/>
          <w:spacing w:val="1"/>
          <w:sz w:val="28"/>
          <w:szCs w:val="28"/>
          <w:lang w:eastAsia="uk-UA"/>
        </w:rPr>
        <w:t xml:space="preserve">обчислюється діленням маси тіла в на </w:t>
      </w:r>
      <w:r w:rsidRPr="00561F2D">
        <w:rPr>
          <w:color w:val="000000"/>
          <w:spacing w:val="-1"/>
          <w:sz w:val="28"/>
          <w:szCs w:val="28"/>
          <w:lang w:eastAsia="uk-UA"/>
        </w:rPr>
        <w:t>зростання (см).</w:t>
      </w:r>
    </w:p>
    <w:p w:rsidR="006A720D" w:rsidRPr="00561F2D" w:rsidRDefault="006A720D" w:rsidP="006A720D">
      <w:pPr>
        <w:shd w:val="clear" w:color="auto" w:fill="FFFFFF"/>
        <w:tabs>
          <w:tab w:val="left" w:pos="2515"/>
        </w:tabs>
        <w:spacing w:line="360" w:lineRule="auto"/>
        <w:ind w:firstLine="709"/>
        <w:jc w:val="both"/>
        <w:rPr>
          <w:sz w:val="24"/>
          <w:szCs w:val="24"/>
        </w:rPr>
      </w:pPr>
      <w:r w:rsidRPr="00561F2D">
        <w:rPr>
          <w:color w:val="000000"/>
          <w:sz w:val="24"/>
          <w:szCs w:val="24"/>
          <w:lang w:eastAsia="uk-UA"/>
        </w:rPr>
        <w:lastRenderedPageBreak/>
        <w:tab/>
      </w:r>
      <w:r w:rsidRPr="00561F2D">
        <w:rPr>
          <w:color w:val="000000"/>
          <w:spacing w:val="-1"/>
          <w:sz w:val="24"/>
          <w:szCs w:val="24"/>
          <w:vertAlign w:val="subscript"/>
          <w:lang w:eastAsia="uk-UA"/>
        </w:rPr>
        <w:t>вага</w:t>
      </w:r>
      <w:r w:rsidRPr="00561F2D">
        <w:rPr>
          <w:color w:val="000000"/>
          <w:spacing w:val="-1"/>
          <w:sz w:val="24"/>
          <w:szCs w:val="24"/>
          <w:lang w:eastAsia="uk-UA"/>
        </w:rPr>
        <w:t xml:space="preserve"> (г)</w:t>
      </w:r>
    </w:p>
    <w:p w:rsidR="006A720D" w:rsidRPr="00561F2D" w:rsidRDefault="006A720D" w:rsidP="006A720D">
      <w:pPr>
        <w:shd w:val="clear" w:color="auto" w:fill="FFFFFF"/>
        <w:tabs>
          <w:tab w:val="left" w:leader="hyphen" w:pos="3610"/>
        </w:tabs>
        <w:spacing w:line="360" w:lineRule="auto"/>
        <w:ind w:firstLine="709"/>
        <w:jc w:val="both"/>
        <w:rPr>
          <w:sz w:val="24"/>
          <w:szCs w:val="24"/>
        </w:rPr>
      </w:pPr>
      <w:r w:rsidRPr="00561F2D">
        <w:rPr>
          <w:color w:val="000000"/>
          <w:spacing w:val="2"/>
          <w:sz w:val="24"/>
          <w:szCs w:val="24"/>
          <w:lang w:eastAsia="uk-UA"/>
        </w:rPr>
        <w:t>Індекс Кетле =</w:t>
      </w:r>
      <w:r w:rsidRPr="00561F2D">
        <w:rPr>
          <w:color w:val="000000"/>
          <w:sz w:val="24"/>
          <w:szCs w:val="24"/>
          <w:lang w:eastAsia="uk-UA"/>
        </w:rPr>
        <w:tab/>
      </w:r>
    </w:p>
    <w:p w:rsidR="006A720D" w:rsidRPr="00561F2D" w:rsidRDefault="006A720D" w:rsidP="006A720D">
      <w:pPr>
        <w:shd w:val="clear" w:color="auto" w:fill="FFFFFF"/>
        <w:spacing w:line="360" w:lineRule="auto"/>
        <w:ind w:left="1415" w:firstLine="709"/>
        <w:jc w:val="both"/>
        <w:rPr>
          <w:color w:val="000000"/>
          <w:spacing w:val="-1"/>
          <w:sz w:val="24"/>
          <w:szCs w:val="24"/>
        </w:rPr>
      </w:pPr>
      <w:r w:rsidRPr="00561F2D">
        <w:rPr>
          <w:color w:val="000000"/>
          <w:spacing w:val="-1"/>
          <w:sz w:val="24"/>
          <w:szCs w:val="24"/>
          <w:lang w:eastAsia="uk-UA"/>
        </w:rPr>
        <w:t>зростання (см)</w:t>
      </w:r>
    </w:p>
    <w:p w:rsidR="006A720D" w:rsidRPr="00292240" w:rsidRDefault="006A720D" w:rsidP="006A720D">
      <w:pPr>
        <w:shd w:val="clear" w:color="auto" w:fill="FFFFFF"/>
        <w:spacing w:line="360" w:lineRule="auto"/>
        <w:ind w:firstLine="709"/>
        <w:jc w:val="both"/>
        <w:rPr>
          <w:sz w:val="28"/>
          <w:szCs w:val="28"/>
        </w:rPr>
      </w:pPr>
      <w:r w:rsidRPr="00292240">
        <w:rPr>
          <w:i/>
          <w:color w:val="000000"/>
          <w:spacing w:val="4"/>
          <w:sz w:val="28"/>
          <w:szCs w:val="28"/>
          <w:u w:val="single"/>
          <w:lang w:eastAsia="uk-UA"/>
        </w:rPr>
        <w:t xml:space="preserve">Індекс статури </w:t>
      </w:r>
      <w:r w:rsidRPr="00292240">
        <w:rPr>
          <w:color w:val="000000"/>
          <w:spacing w:val="4"/>
          <w:sz w:val="28"/>
          <w:szCs w:val="28"/>
          <w:lang w:eastAsia="uk-UA"/>
        </w:rPr>
        <w:t xml:space="preserve">виражає різницю між довжиною </w:t>
      </w:r>
      <w:r w:rsidRPr="00292240">
        <w:rPr>
          <w:color w:val="000000"/>
          <w:spacing w:val="2"/>
          <w:sz w:val="28"/>
          <w:szCs w:val="28"/>
          <w:lang w:eastAsia="uk-UA"/>
        </w:rPr>
        <w:t xml:space="preserve">тіла і сумою маси тіла з колом грудної клітки на видиху, </w:t>
      </w:r>
      <w:r w:rsidRPr="00292240">
        <w:rPr>
          <w:color w:val="000000"/>
          <w:spacing w:val="1"/>
          <w:sz w:val="28"/>
          <w:szCs w:val="28"/>
          <w:lang w:eastAsia="uk-UA"/>
        </w:rPr>
        <w:t>розраховується по формулі</w:t>
      </w:r>
      <w:r>
        <w:rPr>
          <w:color w:val="000000"/>
          <w:spacing w:val="1"/>
          <w:sz w:val="28"/>
          <w:szCs w:val="28"/>
          <w:lang w:eastAsia="uk-UA"/>
        </w:rPr>
        <w:t>:</w:t>
      </w:r>
    </w:p>
    <w:p w:rsidR="006A720D" w:rsidRPr="00292240" w:rsidRDefault="006A720D" w:rsidP="006A720D">
      <w:pPr>
        <w:shd w:val="clear" w:color="auto" w:fill="FFFFFF"/>
        <w:spacing w:line="360" w:lineRule="auto"/>
        <w:ind w:firstLine="709"/>
        <w:jc w:val="both"/>
        <w:rPr>
          <w:sz w:val="28"/>
          <w:szCs w:val="28"/>
        </w:rPr>
      </w:pPr>
      <w:r w:rsidRPr="00292240">
        <w:rPr>
          <w:color w:val="000000"/>
          <w:spacing w:val="1"/>
          <w:sz w:val="28"/>
          <w:szCs w:val="28"/>
          <w:lang w:eastAsia="uk-UA"/>
        </w:rPr>
        <w:t xml:space="preserve">І </w:t>
      </w:r>
      <w:r>
        <w:rPr>
          <w:color w:val="000000"/>
          <w:spacing w:val="1"/>
          <w:sz w:val="28"/>
          <w:szCs w:val="28"/>
          <w:lang w:eastAsia="uk-UA"/>
        </w:rPr>
        <w:t>статури</w:t>
      </w:r>
      <w:r w:rsidRPr="00292240">
        <w:rPr>
          <w:color w:val="000000"/>
          <w:spacing w:val="1"/>
          <w:sz w:val="28"/>
          <w:szCs w:val="28"/>
          <w:lang w:eastAsia="uk-UA"/>
        </w:rPr>
        <w:t xml:space="preserve"> = зростання (см) -</w:t>
      </w:r>
      <w:r>
        <w:rPr>
          <w:color w:val="000000"/>
          <w:spacing w:val="1"/>
          <w:sz w:val="28"/>
          <w:szCs w:val="28"/>
          <w:lang w:eastAsia="uk-UA"/>
        </w:rPr>
        <w:t xml:space="preserve"> </w:t>
      </w:r>
      <w:r w:rsidRPr="00292240">
        <w:rPr>
          <w:color w:val="000000"/>
          <w:spacing w:val="1"/>
          <w:sz w:val="28"/>
          <w:szCs w:val="28"/>
          <w:lang w:eastAsia="uk-UA"/>
        </w:rPr>
        <w:t>(вага (кг) + коло гр. клітки на видиху (см)).</w:t>
      </w:r>
    </w:p>
    <w:p w:rsidR="006A720D" w:rsidRPr="00292240" w:rsidRDefault="006A720D" w:rsidP="006A720D">
      <w:pPr>
        <w:shd w:val="clear" w:color="auto" w:fill="FFFFFF"/>
        <w:spacing w:line="360" w:lineRule="auto"/>
        <w:ind w:firstLine="709"/>
        <w:jc w:val="both"/>
        <w:rPr>
          <w:sz w:val="28"/>
          <w:szCs w:val="28"/>
        </w:rPr>
      </w:pPr>
      <w:r w:rsidRPr="00292240">
        <w:rPr>
          <w:color w:val="000000"/>
          <w:sz w:val="28"/>
          <w:szCs w:val="28"/>
          <w:lang w:eastAsia="uk-UA"/>
        </w:rPr>
        <w:t xml:space="preserve">У дорослих отримана величина менше 10 оцінюється як міцна </w:t>
      </w:r>
      <w:r w:rsidRPr="00292240">
        <w:rPr>
          <w:color w:val="000000"/>
          <w:spacing w:val="1"/>
          <w:sz w:val="28"/>
          <w:szCs w:val="28"/>
          <w:lang w:eastAsia="uk-UA"/>
        </w:rPr>
        <w:t>статура, від 10 до 20 - як хороше, від 21 до 25 - середнє, від 26 до 35 -</w:t>
      </w:r>
      <w:proofErr w:type="spellStart"/>
      <w:r w:rsidRPr="00292240">
        <w:rPr>
          <w:color w:val="000000"/>
          <w:spacing w:val="1"/>
          <w:sz w:val="28"/>
          <w:szCs w:val="28"/>
          <w:lang w:eastAsia="uk-UA"/>
        </w:rPr>
        <w:t>слабое</w:t>
      </w:r>
      <w:proofErr w:type="spellEnd"/>
      <w:r w:rsidRPr="00292240">
        <w:rPr>
          <w:color w:val="000000"/>
          <w:spacing w:val="1"/>
          <w:sz w:val="28"/>
          <w:szCs w:val="28"/>
          <w:lang w:eastAsia="uk-UA"/>
        </w:rPr>
        <w:t xml:space="preserve"> </w:t>
      </w:r>
      <w:r w:rsidRPr="00292240">
        <w:rPr>
          <w:color w:val="000000"/>
          <w:sz w:val="28"/>
          <w:szCs w:val="28"/>
          <w:lang w:eastAsia="uk-UA"/>
        </w:rPr>
        <w:t>і більше 35-ти як дуже слабке.</w:t>
      </w:r>
    </w:p>
    <w:p w:rsidR="006A720D" w:rsidRDefault="006A720D" w:rsidP="006A720D">
      <w:pPr>
        <w:shd w:val="clear" w:color="auto" w:fill="FFFFFF"/>
        <w:spacing w:line="360" w:lineRule="auto"/>
        <w:ind w:firstLine="709"/>
        <w:jc w:val="both"/>
        <w:rPr>
          <w:color w:val="000000"/>
          <w:sz w:val="28"/>
          <w:szCs w:val="28"/>
          <w:lang w:eastAsia="uk-UA"/>
        </w:rPr>
      </w:pPr>
      <w:r w:rsidRPr="00FB20B9">
        <w:rPr>
          <w:color w:val="000000"/>
          <w:spacing w:val="1"/>
          <w:sz w:val="28"/>
          <w:szCs w:val="28"/>
          <w:lang w:eastAsia="uk-UA"/>
        </w:rPr>
        <w:t xml:space="preserve">Рівень функціонального стану організму можна визначити за допомогою </w:t>
      </w:r>
      <w:r w:rsidRPr="00FB20B9">
        <w:rPr>
          <w:color w:val="000000"/>
          <w:sz w:val="28"/>
          <w:szCs w:val="28"/>
          <w:lang w:eastAsia="uk-UA"/>
        </w:rPr>
        <w:t>функціональних проб і тестів</w:t>
      </w:r>
      <w:r w:rsidR="008C5866">
        <w:rPr>
          <w:color w:val="000000"/>
          <w:sz w:val="28"/>
          <w:szCs w:val="28"/>
          <w:lang w:eastAsia="uk-UA"/>
        </w:rPr>
        <w:t xml:space="preserve"> </w:t>
      </w:r>
      <w:r w:rsidR="008C5866" w:rsidRPr="007C2723">
        <w:rPr>
          <w:sz w:val="28"/>
          <w:szCs w:val="28"/>
        </w:rPr>
        <w:t>[</w:t>
      </w:r>
      <w:r w:rsidR="008C5866">
        <w:rPr>
          <w:sz w:val="28"/>
          <w:szCs w:val="28"/>
        </w:rPr>
        <w:t>60</w:t>
      </w:r>
      <w:r w:rsidR="008C5866" w:rsidRPr="007C2723">
        <w:rPr>
          <w:sz w:val="28"/>
          <w:szCs w:val="28"/>
        </w:rPr>
        <w:t>].</w:t>
      </w:r>
    </w:p>
    <w:p w:rsidR="006A720D" w:rsidRPr="00043439" w:rsidRDefault="006A720D" w:rsidP="006A720D">
      <w:pPr>
        <w:pStyle w:val="a5"/>
        <w:spacing w:line="360" w:lineRule="auto"/>
        <w:ind w:firstLine="709"/>
        <w:contextualSpacing/>
        <w:jc w:val="both"/>
        <w:rPr>
          <w:sz w:val="28"/>
          <w:szCs w:val="28"/>
        </w:rPr>
      </w:pPr>
      <w:r w:rsidRPr="00043439">
        <w:rPr>
          <w:sz w:val="28"/>
          <w:szCs w:val="28"/>
        </w:rPr>
        <w:t>Функціональна проба представляє собою метод визначення впливу дозованих фізичних навантажень на організм. Ця проба важлива для оцінки функціонального стану різних систем організму та визначення їхньої готовності до фізичних навантажень, а також для визначення оптимального об</w:t>
      </w:r>
      <w:r w:rsidR="00451B44">
        <w:rPr>
          <w:sz w:val="28"/>
          <w:szCs w:val="28"/>
        </w:rPr>
        <w:t>’</w:t>
      </w:r>
      <w:r w:rsidRPr="00043439">
        <w:rPr>
          <w:sz w:val="28"/>
          <w:szCs w:val="28"/>
        </w:rPr>
        <w:t>єму та інтенсивності навантажень. Крім того, вона допомагає виявити будь-які відхилення, які можуть виникнути внаслідок неправильного тренувального процесу.</w:t>
      </w:r>
    </w:p>
    <w:p w:rsidR="006A720D" w:rsidRDefault="006A720D" w:rsidP="006A720D">
      <w:pPr>
        <w:pStyle w:val="a5"/>
        <w:spacing w:line="360" w:lineRule="auto"/>
        <w:ind w:firstLine="709"/>
        <w:contextualSpacing/>
        <w:jc w:val="both"/>
        <w:rPr>
          <w:sz w:val="28"/>
          <w:szCs w:val="28"/>
        </w:rPr>
      </w:pPr>
      <w:r w:rsidRPr="00043439">
        <w:rPr>
          <w:sz w:val="28"/>
          <w:szCs w:val="28"/>
        </w:rPr>
        <w:t xml:space="preserve">Функціональна проба також використовується для дослідження роботи серцево-судинної системи та оцінки фізичної працездатності. Кровообіг, який є одним з найважливіших фізіологічних процесів, відіграє ключову роль у забезпеченні </w:t>
      </w:r>
      <w:proofErr w:type="spellStart"/>
      <w:r w:rsidRPr="00043439">
        <w:rPr>
          <w:sz w:val="28"/>
          <w:szCs w:val="28"/>
        </w:rPr>
        <w:t>життєво</w:t>
      </w:r>
      <w:proofErr w:type="spellEnd"/>
      <w:r w:rsidRPr="00043439">
        <w:rPr>
          <w:sz w:val="28"/>
          <w:szCs w:val="28"/>
        </w:rPr>
        <w:t xml:space="preserve"> важливих функцій організму. Функціональні проби дозволяють визначити рівень функціонального стану серцево-судинної системи та оцінити її здатність працювати під час фізичних навантажень</w:t>
      </w:r>
      <w:r>
        <w:rPr>
          <w:sz w:val="28"/>
          <w:szCs w:val="28"/>
        </w:rPr>
        <w:t xml:space="preserve"> </w:t>
      </w:r>
      <w:r w:rsidRPr="00043439">
        <w:rPr>
          <w:sz w:val="28"/>
          <w:szCs w:val="28"/>
        </w:rPr>
        <w:t>[</w:t>
      </w:r>
      <w:r>
        <w:rPr>
          <w:sz w:val="28"/>
          <w:szCs w:val="28"/>
        </w:rPr>
        <w:t>16</w:t>
      </w:r>
      <w:r w:rsidRPr="00043439">
        <w:rPr>
          <w:sz w:val="28"/>
          <w:szCs w:val="28"/>
        </w:rPr>
        <w:t>].</w:t>
      </w:r>
    </w:p>
    <w:p w:rsidR="006A720D" w:rsidRPr="00043439" w:rsidRDefault="006A720D" w:rsidP="006A720D">
      <w:pPr>
        <w:pStyle w:val="a5"/>
        <w:spacing w:line="360" w:lineRule="auto"/>
        <w:ind w:firstLine="709"/>
        <w:jc w:val="both"/>
        <w:rPr>
          <w:sz w:val="28"/>
          <w:szCs w:val="28"/>
        </w:rPr>
      </w:pPr>
      <w:r w:rsidRPr="00043439">
        <w:rPr>
          <w:sz w:val="28"/>
          <w:szCs w:val="28"/>
        </w:rPr>
        <w:t>Фізичні вправи значно розширюють функціональні можливості організму молодих спортсменів і призводять до змін у наступних аспектах:</w:t>
      </w:r>
    </w:p>
    <w:p w:rsidR="006A720D" w:rsidRPr="00043439" w:rsidRDefault="006A720D" w:rsidP="006A720D">
      <w:pPr>
        <w:pStyle w:val="a5"/>
        <w:spacing w:line="360" w:lineRule="auto"/>
        <w:ind w:firstLine="709"/>
        <w:jc w:val="both"/>
        <w:rPr>
          <w:sz w:val="28"/>
          <w:szCs w:val="28"/>
        </w:rPr>
      </w:pPr>
      <w:r w:rsidRPr="00043439">
        <w:rPr>
          <w:sz w:val="28"/>
          <w:szCs w:val="28"/>
        </w:rPr>
        <w:t>a) Збільшується максимальна продуктивність функцій організму.</w:t>
      </w:r>
    </w:p>
    <w:p w:rsidR="006A720D" w:rsidRPr="00043439" w:rsidRDefault="006A720D" w:rsidP="006A720D">
      <w:pPr>
        <w:pStyle w:val="a5"/>
        <w:spacing w:line="360" w:lineRule="auto"/>
        <w:ind w:firstLine="709"/>
        <w:jc w:val="both"/>
        <w:rPr>
          <w:sz w:val="28"/>
          <w:szCs w:val="28"/>
        </w:rPr>
      </w:pPr>
      <w:r w:rsidRPr="00043439">
        <w:rPr>
          <w:sz w:val="28"/>
          <w:szCs w:val="28"/>
        </w:rPr>
        <w:t>b) Системи організму стають більш економічними в своїй роботі.</w:t>
      </w:r>
    </w:p>
    <w:p w:rsidR="006A720D" w:rsidRPr="00043439" w:rsidRDefault="006A720D" w:rsidP="006A720D">
      <w:pPr>
        <w:pStyle w:val="a5"/>
        <w:spacing w:line="360" w:lineRule="auto"/>
        <w:ind w:firstLine="709"/>
        <w:jc w:val="both"/>
        <w:rPr>
          <w:sz w:val="28"/>
          <w:szCs w:val="28"/>
        </w:rPr>
      </w:pPr>
      <w:r w:rsidRPr="00043439">
        <w:rPr>
          <w:sz w:val="28"/>
          <w:szCs w:val="28"/>
        </w:rPr>
        <w:t>c) Розвивається стійкість до внутрішніх змін у середовищі організму.</w:t>
      </w:r>
    </w:p>
    <w:p w:rsidR="006A720D" w:rsidRPr="00043439" w:rsidRDefault="006A720D" w:rsidP="006A720D">
      <w:pPr>
        <w:pStyle w:val="a5"/>
        <w:spacing w:line="360" w:lineRule="auto"/>
        <w:ind w:firstLine="709"/>
        <w:jc w:val="both"/>
        <w:rPr>
          <w:sz w:val="28"/>
          <w:szCs w:val="28"/>
        </w:rPr>
      </w:pPr>
      <w:r w:rsidRPr="00043439">
        <w:rPr>
          <w:sz w:val="28"/>
          <w:szCs w:val="28"/>
        </w:rPr>
        <w:lastRenderedPageBreak/>
        <w:t>Ці основні фактори визначають підвищену працездатність осіб, які правильно займаються фізичними вправами та спортом.</w:t>
      </w:r>
    </w:p>
    <w:p w:rsidR="006A720D" w:rsidRPr="00043439" w:rsidRDefault="006A720D" w:rsidP="006A720D">
      <w:pPr>
        <w:pStyle w:val="a5"/>
        <w:spacing w:line="360" w:lineRule="auto"/>
        <w:ind w:firstLine="709"/>
        <w:jc w:val="both"/>
        <w:rPr>
          <w:sz w:val="28"/>
          <w:szCs w:val="28"/>
        </w:rPr>
      </w:pPr>
      <w:r w:rsidRPr="00043439">
        <w:rPr>
          <w:sz w:val="28"/>
          <w:szCs w:val="28"/>
        </w:rPr>
        <w:t>Для контролю над власним станом достатньо вивчати зміни, які відбуваються у серцево-судинній та дихальній системах. Наприклад, при систематичних та правильно організованих заняттях, пульс у стані спокою зазвичай має тенденцію до зниження. Збільшення частоти пульсу може бути пов</w:t>
      </w:r>
      <w:r w:rsidR="00451B44">
        <w:rPr>
          <w:sz w:val="28"/>
          <w:szCs w:val="28"/>
        </w:rPr>
        <w:t>’</w:t>
      </w:r>
      <w:r w:rsidRPr="00043439">
        <w:rPr>
          <w:sz w:val="28"/>
          <w:szCs w:val="28"/>
        </w:rPr>
        <w:t>язане з перевантаженнями, стомленням або хворобами.</w:t>
      </w:r>
    </w:p>
    <w:p w:rsidR="006A720D" w:rsidRPr="00043439" w:rsidRDefault="006A720D" w:rsidP="006A720D">
      <w:pPr>
        <w:pStyle w:val="a5"/>
        <w:spacing w:line="360" w:lineRule="auto"/>
        <w:ind w:firstLine="709"/>
        <w:jc w:val="both"/>
        <w:rPr>
          <w:sz w:val="28"/>
          <w:szCs w:val="28"/>
        </w:rPr>
      </w:pPr>
      <w:r w:rsidRPr="00043439">
        <w:rPr>
          <w:sz w:val="28"/>
          <w:szCs w:val="28"/>
        </w:rPr>
        <w:t xml:space="preserve">Частота пульсу у спокої вимірюється вранці після сну, не </w:t>
      </w:r>
      <w:proofErr w:type="spellStart"/>
      <w:r w:rsidRPr="00043439">
        <w:rPr>
          <w:sz w:val="28"/>
          <w:szCs w:val="28"/>
        </w:rPr>
        <w:t>вставаючи</w:t>
      </w:r>
      <w:proofErr w:type="spellEnd"/>
      <w:r w:rsidRPr="00043439">
        <w:rPr>
          <w:sz w:val="28"/>
          <w:szCs w:val="28"/>
        </w:rPr>
        <w:t xml:space="preserve"> з ліжка, і зазвичай становить 50-60 ударів на хвилину, що вказує на нормальний стан серцево-судинної системи.</w:t>
      </w:r>
    </w:p>
    <w:p w:rsidR="006A720D" w:rsidRPr="00043439" w:rsidRDefault="006A720D" w:rsidP="006A720D">
      <w:pPr>
        <w:pStyle w:val="a5"/>
        <w:spacing w:line="360" w:lineRule="auto"/>
        <w:ind w:firstLine="709"/>
        <w:jc w:val="both"/>
        <w:rPr>
          <w:sz w:val="28"/>
          <w:szCs w:val="28"/>
        </w:rPr>
      </w:pPr>
      <w:r w:rsidRPr="00043439">
        <w:rPr>
          <w:sz w:val="28"/>
          <w:szCs w:val="28"/>
        </w:rPr>
        <w:t>Під час фізичних навантажень частота пульсу може зростати до 200 ударів на хвилину. Проте, при невеликих навантаженнях, збільшення частоти пульсу буде меншим, якщо фізична підготовка особи вища. Більшість функціональних проб, пов</w:t>
      </w:r>
      <w:r w:rsidR="00451B44">
        <w:rPr>
          <w:sz w:val="28"/>
          <w:szCs w:val="28"/>
        </w:rPr>
        <w:t>’</w:t>
      </w:r>
      <w:r w:rsidRPr="00043439">
        <w:rPr>
          <w:sz w:val="28"/>
          <w:szCs w:val="28"/>
        </w:rPr>
        <w:t>язаних з вимірюванням пульсу під час фізичних навантажень, базуються на цьому принципі.</w:t>
      </w:r>
    </w:p>
    <w:p w:rsidR="006A720D" w:rsidRDefault="006A720D" w:rsidP="006A720D">
      <w:pPr>
        <w:pStyle w:val="a5"/>
        <w:spacing w:line="360" w:lineRule="auto"/>
        <w:ind w:firstLine="709"/>
        <w:jc w:val="both"/>
        <w:rPr>
          <w:sz w:val="28"/>
          <w:szCs w:val="28"/>
        </w:rPr>
      </w:pPr>
      <w:r w:rsidRPr="00043439">
        <w:rPr>
          <w:sz w:val="28"/>
          <w:szCs w:val="28"/>
        </w:rPr>
        <w:t>1. Ортостатична проба - це спосіб оцінки відмінностей у частоті пульсу у положенні лежачи і стоячи. Збільшення пульсу понад 18 ударів на хвилину після вступу в стояче положення свідчить про стомлення або недостатню фізичну готовність. Перед виконанням проби, особа повинна стояти без рухів протягом 3 хвилин. Потім вимірюється частота пульсу протягом однієї хвилини. Після цього виконується 20 глибоких присідань протягом 30 секунд, починаючи з початкового положення ніг на ширині плечей і руками внизу. Під час присідань руки піднімаються вперед і повертаються в початкове положення після випрямлення. Після виконання присідань знову вимірюється частота пульсу протягом однієї хвилини</w:t>
      </w:r>
      <w:r>
        <w:rPr>
          <w:sz w:val="28"/>
          <w:szCs w:val="28"/>
        </w:rPr>
        <w:t xml:space="preserve"> </w:t>
      </w:r>
      <w:r w:rsidRPr="00043439">
        <w:rPr>
          <w:sz w:val="28"/>
          <w:szCs w:val="28"/>
        </w:rPr>
        <w:t>[</w:t>
      </w:r>
      <w:r>
        <w:rPr>
          <w:sz w:val="28"/>
          <w:szCs w:val="28"/>
        </w:rPr>
        <w:t>42</w:t>
      </w:r>
      <w:r w:rsidRPr="00043439">
        <w:rPr>
          <w:sz w:val="28"/>
          <w:szCs w:val="28"/>
        </w:rPr>
        <w:t>].</w:t>
      </w:r>
    </w:p>
    <w:p w:rsidR="006A720D" w:rsidRPr="00043439" w:rsidRDefault="006A720D" w:rsidP="006A720D">
      <w:pPr>
        <w:pStyle w:val="a5"/>
        <w:spacing w:line="360" w:lineRule="auto"/>
        <w:ind w:firstLine="709"/>
        <w:jc w:val="both"/>
        <w:rPr>
          <w:sz w:val="28"/>
          <w:szCs w:val="28"/>
        </w:rPr>
      </w:pPr>
      <w:r w:rsidRPr="00043439">
        <w:rPr>
          <w:sz w:val="28"/>
          <w:szCs w:val="28"/>
        </w:rPr>
        <w:t xml:space="preserve">При оцінці реакції серцево-судинної системи на навантаження визначається зміна частоти серцевих скорочень у відсотках. Величина зміни до 20% свідчить про відмінну реакцію серцево-судинної системи на навантаження, від 21% до 40% - про хорошу реакцію, від 41% до 65% - про </w:t>
      </w:r>
      <w:r w:rsidRPr="00043439">
        <w:rPr>
          <w:sz w:val="28"/>
          <w:szCs w:val="28"/>
        </w:rPr>
        <w:lastRenderedPageBreak/>
        <w:t>задовільну реакцію, від 66% до 75% - про погану реакцію, а понад 76% - про дуже погану реакцію.</w:t>
      </w:r>
    </w:p>
    <w:p w:rsidR="006A720D" w:rsidRPr="00043439" w:rsidRDefault="006A720D" w:rsidP="006A720D">
      <w:pPr>
        <w:pStyle w:val="a5"/>
        <w:spacing w:line="360" w:lineRule="auto"/>
        <w:ind w:firstLine="709"/>
        <w:jc w:val="both"/>
        <w:rPr>
          <w:sz w:val="28"/>
          <w:szCs w:val="28"/>
        </w:rPr>
      </w:pPr>
      <w:r w:rsidRPr="00043439">
        <w:rPr>
          <w:sz w:val="28"/>
          <w:szCs w:val="28"/>
        </w:rPr>
        <w:t xml:space="preserve">2. Індекс </w:t>
      </w:r>
      <w:proofErr w:type="spellStart"/>
      <w:r w:rsidRPr="00043439">
        <w:rPr>
          <w:sz w:val="28"/>
          <w:szCs w:val="28"/>
        </w:rPr>
        <w:t>Руф</w:t>
      </w:r>
      <w:r w:rsidR="00451B44">
        <w:rPr>
          <w:sz w:val="28"/>
          <w:szCs w:val="28"/>
        </w:rPr>
        <w:t>’</w:t>
      </w:r>
      <w:r w:rsidRPr="00043439">
        <w:rPr>
          <w:sz w:val="28"/>
          <w:szCs w:val="28"/>
        </w:rPr>
        <w:t>е</w:t>
      </w:r>
      <w:proofErr w:type="spellEnd"/>
      <w:r w:rsidRPr="00043439">
        <w:rPr>
          <w:sz w:val="28"/>
          <w:szCs w:val="28"/>
        </w:rPr>
        <w:t>: визначається шляхом вимірювання частоти пульсу після 5-хвилинного сидячого відпочинку (P1), потім відразу після виконання 30 глибоких присідань протягом 30 секунд (P2) і після 1-хвилинного сидячого відпочинку (P3). Індекс розраховується за формулою: ((P1 + P2 + P3) - 200) / 10 і оцінюється так: 0 - відмінно, 0-5 - добре, 6-10 - задовільно, 11-15 - слабо, більше 15 - погано.</w:t>
      </w:r>
    </w:p>
    <w:p w:rsidR="006A720D" w:rsidRPr="00043439" w:rsidRDefault="006A720D" w:rsidP="006A720D">
      <w:pPr>
        <w:pStyle w:val="a5"/>
        <w:spacing w:line="360" w:lineRule="auto"/>
        <w:ind w:firstLine="709"/>
        <w:jc w:val="both"/>
        <w:rPr>
          <w:sz w:val="28"/>
          <w:szCs w:val="28"/>
        </w:rPr>
      </w:pPr>
      <w:r w:rsidRPr="00043439">
        <w:rPr>
          <w:sz w:val="28"/>
          <w:szCs w:val="28"/>
        </w:rPr>
        <w:t>Для оцінки функціонального стану дихальної системи використовують такі методи:</w:t>
      </w:r>
    </w:p>
    <w:p w:rsidR="006A720D" w:rsidRDefault="006A720D" w:rsidP="006A720D">
      <w:pPr>
        <w:pStyle w:val="a5"/>
        <w:spacing w:line="360" w:lineRule="auto"/>
        <w:ind w:firstLine="709"/>
        <w:jc w:val="both"/>
        <w:rPr>
          <w:sz w:val="28"/>
          <w:szCs w:val="28"/>
        </w:rPr>
      </w:pPr>
      <w:r w:rsidRPr="00043439">
        <w:rPr>
          <w:sz w:val="28"/>
          <w:szCs w:val="28"/>
        </w:rPr>
        <w:t>1. Зміна життєвого об</w:t>
      </w:r>
      <w:r w:rsidR="00451B44">
        <w:rPr>
          <w:sz w:val="28"/>
          <w:szCs w:val="28"/>
        </w:rPr>
        <w:t>’</w:t>
      </w:r>
      <w:r w:rsidRPr="00043439">
        <w:rPr>
          <w:sz w:val="28"/>
          <w:szCs w:val="28"/>
        </w:rPr>
        <w:t xml:space="preserve">єму </w:t>
      </w:r>
      <w:proofErr w:type="spellStart"/>
      <w:r w:rsidRPr="00043439">
        <w:rPr>
          <w:sz w:val="28"/>
          <w:szCs w:val="28"/>
        </w:rPr>
        <w:t>легенів</w:t>
      </w:r>
      <w:proofErr w:type="spellEnd"/>
      <w:r w:rsidRPr="00043439">
        <w:rPr>
          <w:sz w:val="28"/>
          <w:szCs w:val="28"/>
        </w:rPr>
        <w:t xml:space="preserve"> (ЖЕЛ) - це максимальний об</w:t>
      </w:r>
      <w:r w:rsidR="00451B44">
        <w:rPr>
          <w:sz w:val="28"/>
          <w:szCs w:val="28"/>
        </w:rPr>
        <w:t>’</w:t>
      </w:r>
      <w:r w:rsidRPr="00043439">
        <w:rPr>
          <w:sz w:val="28"/>
          <w:szCs w:val="28"/>
        </w:rPr>
        <w:t>єм повітря, який можна видихнути після граничного вдиху. ЖЕЛ вимірюється за допомогою спірометра і порівнюється з нормативними значеннями, які розраховуються за формулами: для чоловіків - ЖЕЛ = (40 - зріст, см) + (30 - вага, кг) - 4400; для жінок - ЖЕЛ = (40 - зріст, см) + (10 - вага, кг) - 3800. Фактичну величину ЖЕЛ виражають у відсотках від норми, менше ніж 100% може свідчити про недостатній розвиток дихальних м</w:t>
      </w:r>
      <w:r w:rsidR="00451B44">
        <w:rPr>
          <w:sz w:val="28"/>
          <w:szCs w:val="28"/>
        </w:rPr>
        <w:t>’</w:t>
      </w:r>
      <w:r w:rsidRPr="00043439">
        <w:rPr>
          <w:sz w:val="28"/>
          <w:szCs w:val="28"/>
        </w:rPr>
        <w:t>язів і низьку фізичну підготовку.</w:t>
      </w:r>
    </w:p>
    <w:p w:rsidR="006A720D" w:rsidRPr="00043439" w:rsidRDefault="006A720D" w:rsidP="006A720D">
      <w:pPr>
        <w:pStyle w:val="a5"/>
        <w:spacing w:line="360" w:lineRule="auto"/>
        <w:ind w:firstLine="709"/>
        <w:jc w:val="both"/>
        <w:rPr>
          <w:sz w:val="28"/>
          <w:szCs w:val="28"/>
        </w:rPr>
      </w:pPr>
      <w:r w:rsidRPr="00043439">
        <w:rPr>
          <w:sz w:val="28"/>
          <w:szCs w:val="28"/>
        </w:rPr>
        <w:t xml:space="preserve">2. Проба </w:t>
      </w:r>
      <w:proofErr w:type="spellStart"/>
      <w:r w:rsidRPr="00043439">
        <w:rPr>
          <w:sz w:val="28"/>
          <w:szCs w:val="28"/>
        </w:rPr>
        <w:t>Штанге</w:t>
      </w:r>
      <w:proofErr w:type="spellEnd"/>
      <w:r w:rsidRPr="00043439">
        <w:rPr>
          <w:sz w:val="28"/>
          <w:szCs w:val="28"/>
        </w:rPr>
        <w:t xml:space="preserve"> - вимір часу затримки дихання після глибокого вдиху (але не максимального). У нормі цей показник зазвичай становить від 30 до 50 секунд і більше.</w:t>
      </w:r>
    </w:p>
    <w:p w:rsidR="006A720D" w:rsidRPr="00043439" w:rsidRDefault="006A720D" w:rsidP="006A720D">
      <w:pPr>
        <w:pStyle w:val="a5"/>
        <w:spacing w:line="360" w:lineRule="auto"/>
        <w:ind w:firstLine="709"/>
        <w:jc w:val="both"/>
        <w:rPr>
          <w:sz w:val="28"/>
          <w:szCs w:val="28"/>
        </w:rPr>
      </w:pPr>
      <w:r w:rsidRPr="00043439">
        <w:rPr>
          <w:sz w:val="28"/>
          <w:szCs w:val="28"/>
        </w:rPr>
        <w:t xml:space="preserve">Проба </w:t>
      </w:r>
      <w:proofErr w:type="spellStart"/>
      <w:r w:rsidRPr="00043439">
        <w:rPr>
          <w:sz w:val="28"/>
          <w:szCs w:val="28"/>
        </w:rPr>
        <w:t>Штанге</w:t>
      </w:r>
      <w:proofErr w:type="spellEnd"/>
      <w:r w:rsidRPr="00043439">
        <w:rPr>
          <w:sz w:val="28"/>
          <w:szCs w:val="28"/>
        </w:rPr>
        <w:t xml:space="preserve"> (затримка дихання під час вдиху) виконується так: після 5-хвилинного сидячого відпочинку робиться 2-3 глибоких вдихи і видихи, після чого виконується повний вдих, і дихання затримується. Час затримки дихання вимірюється з моменту затримки до його відновлення</w:t>
      </w:r>
      <w:r>
        <w:rPr>
          <w:sz w:val="28"/>
          <w:szCs w:val="28"/>
        </w:rPr>
        <w:t xml:space="preserve"> </w:t>
      </w:r>
      <w:r w:rsidRPr="00043439">
        <w:rPr>
          <w:sz w:val="28"/>
          <w:szCs w:val="28"/>
        </w:rPr>
        <w:t>[</w:t>
      </w:r>
      <w:r>
        <w:rPr>
          <w:sz w:val="28"/>
          <w:szCs w:val="28"/>
        </w:rPr>
        <w:t>54</w:t>
      </w:r>
      <w:r w:rsidRPr="00043439">
        <w:rPr>
          <w:sz w:val="28"/>
          <w:szCs w:val="28"/>
        </w:rPr>
        <w:t>].</w:t>
      </w:r>
    </w:p>
    <w:p w:rsidR="006A720D" w:rsidRPr="00043439" w:rsidRDefault="006A720D" w:rsidP="006A720D">
      <w:pPr>
        <w:pStyle w:val="a5"/>
        <w:spacing w:line="360" w:lineRule="auto"/>
        <w:ind w:firstLine="709"/>
        <w:jc w:val="both"/>
        <w:rPr>
          <w:sz w:val="28"/>
          <w:szCs w:val="28"/>
        </w:rPr>
      </w:pPr>
      <w:r w:rsidRPr="00043439">
        <w:rPr>
          <w:sz w:val="28"/>
          <w:szCs w:val="28"/>
        </w:rPr>
        <w:t xml:space="preserve">Зазвичай середній час затримки дихання під час вдиху для незагартованих осіб становить приблизно 40-55 секунд, в той час як для тренованих осіб цей час може сягати 60-90 секунд і більше. З розвитком фізичної підготовки час затримки дихання зазвичай збільшується, а при </w:t>
      </w:r>
      <w:r w:rsidRPr="00043439">
        <w:rPr>
          <w:sz w:val="28"/>
          <w:szCs w:val="28"/>
        </w:rPr>
        <w:lastRenderedPageBreak/>
        <w:t xml:space="preserve">захворюванні або перевтомі може зменшитися до 30-35 секунд. Ця проба вказує на стійкість організму до </w:t>
      </w:r>
      <w:proofErr w:type="spellStart"/>
      <w:r w:rsidRPr="00043439">
        <w:rPr>
          <w:sz w:val="28"/>
          <w:szCs w:val="28"/>
        </w:rPr>
        <w:t>недостатку</w:t>
      </w:r>
      <w:proofErr w:type="spellEnd"/>
      <w:r w:rsidRPr="00043439">
        <w:rPr>
          <w:sz w:val="28"/>
          <w:szCs w:val="28"/>
        </w:rPr>
        <w:t xml:space="preserve"> кисню.</w:t>
      </w:r>
    </w:p>
    <w:p w:rsidR="006A720D" w:rsidRPr="00043439" w:rsidRDefault="006A720D" w:rsidP="006A720D">
      <w:pPr>
        <w:pStyle w:val="a5"/>
        <w:spacing w:line="360" w:lineRule="auto"/>
        <w:ind w:firstLine="709"/>
        <w:jc w:val="both"/>
        <w:rPr>
          <w:sz w:val="28"/>
          <w:szCs w:val="28"/>
        </w:rPr>
      </w:pPr>
      <w:r w:rsidRPr="00043439">
        <w:rPr>
          <w:sz w:val="28"/>
          <w:szCs w:val="28"/>
        </w:rPr>
        <w:t xml:space="preserve">3. Проба </w:t>
      </w:r>
      <w:proofErr w:type="spellStart"/>
      <w:r w:rsidRPr="00043439">
        <w:rPr>
          <w:sz w:val="28"/>
          <w:szCs w:val="28"/>
        </w:rPr>
        <w:t>Генче</w:t>
      </w:r>
      <w:proofErr w:type="spellEnd"/>
      <w:r w:rsidRPr="00043439">
        <w:rPr>
          <w:sz w:val="28"/>
          <w:szCs w:val="28"/>
        </w:rPr>
        <w:t xml:space="preserve"> ‒ час затримки дихання під час видиху. Нормальні показники зазвичай становлять від 20 до 30 секунд, але у спортсменів цей час може бути більшим, до 30-90 секунд і більше. Проба виконується аналогічно до проби </w:t>
      </w:r>
      <w:proofErr w:type="spellStart"/>
      <w:r w:rsidRPr="00043439">
        <w:rPr>
          <w:sz w:val="28"/>
          <w:szCs w:val="28"/>
        </w:rPr>
        <w:t>Штанге</w:t>
      </w:r>
      <w:proofErr w:type="spellEnd"/>
      <w:r w:rsidRPr="00043439">
        <w:rPr>
          <w:sz w:val="28"/>
          <w:szCs w:val="28"/>
        </w:rPr>
        <w:t>, але затримка дихання проводиться після повного видиху.</w:t>
      </w:r>
    </w:p>
    <w:p w:rsidR="006A720D" w:rsidRPr="00043439" w:rsidRDefault="006A720D" w:rsidP="006A720D">
      <w:pPr>
        <w:pStyle w:val="a5"/>
        <w:spacing w:line="360" w:lineRule="auto"/>
        <w:ind w:firstLine="709"/>
        <w:jc w:val="both"/>
        <w:rPr>
          <w:sz w:val="28"/>
          <w:szCs w:val="28"/>
        </w:rPr>
      </w:pPr>
      <w:r w:rsidRPr="00043439">
        <w:rPr>
          <w:sz w:val="28"/>
          <w:szCs w:val="28"/>
        </w:rPr>
        <w:t>Дослідження та оцінка функціонального стану нервової системи: Центральна нервова система (ЦНС) є найскладнішою з усіх функціональних систем організму людини. У мозку розташовані чутливі центри, які аналізують зміни у зовнішньому і внутрішньому середовищі та координують функції організму, включаючи м</w:t>
      </w:r>
      <w:r w:rsidR="00451B44">
        <w:rPr>
          <w:sz w:val="28"/>
          <w:szCs w:val="28"/>
        </w:rPr>
        <w:t>’</w:t>
      </w:r>
      <w:r w:rsidRPr="00043439">
        <w:rPr>
          <w:sz w:val="28"/>
          <w:szCs w:val="28"/>
        </w:rPr>
        <w:t>язові скорочення та секреторну активність залоз внутрішньої секреції. Головна функція нервової системи полягає в швидкій і точній передачі інформації.</w:t>
      </w:r>
    </w:p>
    <w:p w:rsidR="006A720D" w:rsidRDefault="006A720D" w:rsidP="006A720D">
      <w:pPr>
        <w:pStyle w:val="a5"/>
        <w:spacing w:line="360" w:lineRule="auto"/>
        <w:ind w:firstLine="709"/>
        <w:jc w:val="both"/>
        <w:rPr>
          <w:sz w:val="28"/>
          <w:szCs w:val="28"/>
        </w:rPr>
      </w:pPr>
      <w:r w:rsidRPr="00043439">
        <w:rPr>
          <w:sz w:val="28"/>
          <w:szCs w:val="28"/>
        </w:rPr>
        <w:t>Психічний стан людини можна оцінити за результатами дослідження ЦНС та аналізу функціональних аспектів.</w:t>
      </w:r>
    </w:p>
    <w:p w:rsidR="006A720D" w:rsidRPr="00043439" w:rsidRDefault="006A720D" w:rsidP="006A720D">
      <w:pPr>
        <w:pStyle w:val="a5"/>
        <w:spacing w:line="360" w:lineRule="auto"/>
        <w:ind w:firstLine="709"/>
        <w:jc w:val="both"/>
        <w:rPr>
          <w:sz w:val="28"/>
          <w:szCs w:val="28"/>
        </w:rPr>
      </w:pPr>
      <w:r w:rsidRPr="00043439">
        <w:rPr>
          <w:sz w:val="28"/>
          <w:szCs w:val="28"/>
        </w:rPr>
        <w:t xml:space="preserve">Оцінка стану центральної нервової системи може проводитися за допомогою ортостатичної проби, яка вказує на збудливість нервової системи. Спочатку вимірюється пульс у положенні лежачи після 5-10 хвилин відпочинку. Потім особа повинна піднятися і виміряти пульс у положенні стоячи. Різниця у пульсі між цими двома положеннями за 1 хвилину використовується для визначення стану ЦНС. За результатами цього тесту збудливість ЦНС може бути оцінена наступним чином: слабка - 0-6 </w:t>
      </w:r>
      <w:proofErr w:type="spellStart"/>
      <w:r w:rsidRPr="00043439">
        <w:rPr>
          <w:sz w:val="28"/>
          <w:szCs w:val="28"/>
        </w:rPr>
        <w:t>уд</w:t>
      </w:r>
      <w:proofErr w:type="spellEnd"/>
      <w:r w:rsidRPr="00043439">
        <w:rPr>
          <w:sz w:val="28"/>
          <w:szCs w:val="28"/>
        </w:rPr>
        <w:t xml:space="preserve">/хв, нормальна - 7-12 </w:t>
      </w:r>
      <w:proofErr w:type="spellStart"/>
      <w:r w:rsidRPr="00043439">
        <w:rPr>
          <w:sz w:val="28"/>
          <w:szCs w:val="28"/>
        </w:rPr>
        <w:t>уд</w:t>
      </w:r>
      <w:proofErr w:type="spellEnd"/>
      <w:r w:rsidRPr="00043439">
        <w:rPr>
          <w:sz w:val="28"/>
          <w:szCs w:val="28"/>
        </w:rPr>
        <w:t xml:space="preserve">/хв, жива - 13-18 </w:t>
      </w:r>
      <w:proofErr w:type="spellStart"/>
      <w:r w:rsidRPr="00043439">
        <w:rPr>
          <w:sz w:val="28"/>
          <w:szCs w:val="28"/>
        </w:rPr>
        <w:t>уд</w:t>
      </w:r>
      <w:proofErr w:type="spellEnd"/>
      <w:r w:rsidRPr="00043439">
        <w:rPr>
          <w:sz w:val="28"/>
          <w:szCs w:val="28"/>
        </w:rPr>
        <w:t xml:space="preserve">/хв, підвищена - 19-24 </w:t>
      </w:r>
      <w:proofErr w:type="spellStart"/>
      <w:r w:rsidRPr="00043439">
        <w:rPr>
          <w:sz w:val="28"/>
          <w:szCs w:val="28"/>
        </w:rPr>
        <w:t>уд</w:t>
      </w:r>
      <w:proofErr w:type="spellEnd"/>
      <w:r w:rsidRPr="00043439">
        <w:rPr>
          <w:sz w:val="28"/>
          <w:szCs w:val="28"/>
        </w:rPr>
        <w:t>/хв</w:t>
      </w:r>
      <w:r>
        <w:rPr>
          <w:sz w:val="28"/>
          <w:szCs w:val="28"/>
        </w:rPr>
        <w:t xml:space="preserve"> </w:t>
      </w:r>
      <w:r w:rsidRPr="00043439">
        <w:rPr>
          <w:sz w:val="28"/>
          <w:szCs w:val="28"/>
        </w:rPr>
        <w:t>[</w:t>
      </w:r>
      <w:r>
        <w:rPr>
          <w:sz w:val="28"/>
          <w:szCs w:val="28"/>
        </w:rPr>
        <w:t>3</w:t>
      </w:r>
      <w:r w:rsidR="008C5866">
        <w:rPr>
          <w:sz w:val="28"/>
          <w:szCs w:val="28"/>
        </w:rPr>
        <w:t>; 66</w:t>
      </w:r>
      <w:r w:rsidRPr="00043439">
        <w:rPr>
          <w:sz w:val="28"/>
          <w:szCs w:val="28"/>
        </w:rPr>
        <w:t>].</w:t>
      </w:r>
    </w:p>
    <w:p w:rsidR="006A720D" w:rsidRPr="00043439" w:rsidRDefault="006A720D" w:rsidP="006A720D">
      <w:pPr>
        <w:pStyle w:val="a5"/>
        <w:spacing w:line="360" w:lineRule="auto"/>
        <w:ind w:firstLine="709"/>
        <w:jc w:val="both"/>
        <w:rPr>
          <w:sz w:val="28"/>
          <w:szCs w:val="28"/>
        </w:rPr>
      </w:pPr>
      <w:r w:rsidRPr="00043439">
        <w:rPr>
          <w:sz w:val="28"/>
          <w:szCs w:val="28"/>
        </w:rPr>
        <w:t xml:space="preserve">Інформацію про функцію нервової вегетативної системи можна отримати шляхом </w:t>
      </w:r>
      <w:proofErr w:type="spellStart"/>
      <w:r w:rsidRPr="00043439">
        <w:rPr>
          <w:sz w:val="28"/>
          <w:szCs w:val="28"/>
        </w:rPr>
        <w:t>шкіряно</w:t>
      </w:r>
      <w:proofErr w:type="spellEnd"/>
      <w:r w:rsidRPr="00043439">
        <w:rPr>
          <w:sz w:val="28"/>
          <w:szCs w:val="28"/>
        </w:rPr>
        <w:t xml:space="preserve">-судинної реакції. Для цього проводять легкий натиск із невигостреним кінцем олівця на шкірі, який призводить до зміни кольору. Рожеве забарвлення в місці натиску вказує на нормальну </w:t>
      </w:r>
      <w:proofErr w:type="spellStart"/>
      <w:r w:rsidRPr="00043439">
        <w:rPr>
          <w:sz w:val="28"/>
          <w:szCs w:val="28"/>
        </w:rPr>
        <w:t>шкіряно</w:t>
      </w:r>
      <w:proofErr w:type="spellEnd"/>
      <w:r w:rsidRPr="00043439">
        <w:rPr>
          <w:sz w:val="28"/>
          <w:szCs w:val="28"/>
        </w:rPr>
        <w:t xml:space="preserve">-судинну реакцію, біле ‒ на підвищену збудливість симпатичної іннервації судин, а червоне або </w:t>
      </w:r>
      <w:proofErr w:type="spellStart"/>
      <w:r w:rsidRPr="00043439">
        <w:rPr>
          <w:sz w:val="28"/>
          <w:szCs w:val="28"/>
        </w:rPr>
        <w:t>опукло</w:t>
      </w:r>
      <w:proofErr w:type="spellEnd"/>
      <w:r w:rsidRPr="00043439">
        <w:rPr>
          <w:sz w:val="28"/>
          <w:szCs w:val="28"/>
        </w:rPr>
        <w:t xml:space="preserve">-червоне ‒ на високу збудливість симпатичної іннервації судин. Білий або червоний демограф може вказувати на відхилення </w:t>
      </w:r>
      <w:r w:rsidRPr="00043439">
        <w:rPr>
          <w:sz w:val="28"/>
          <w:szCs w:val="28"/>
        </w:rPr>
        <w:lastRenderedPageBreak/>
        <w:t>в роботі вегетативної нервової системи, такі як перевтома, хвороба або недостатнє відновлення.</w:t>
      </w:r>
    </w:p>
    <w:p w:rsidR="006A720D" w:rsidRDefault="006A720D" w:rsidP="006A720D">
      <w:pPr>
        <w:pStyle w:val="a5"/>
        <w:spacing w:line="360" w:lineRule="auto"/>
        <w:ind w:firstLine="709"/>
        <w:jc w:val="both"/>
        <w:rPr>
          <w:sz w:val="28"/>
          <w:szCs w:val="28"/>
        </w:rPr>
      </w:pPr>
      <w:r w:rsidRPr="00043439">
        <w:rPr>
          <w:sz w:val="28"/>
          <w:szCs w:val="28"/>
        </w:rPr>
        <w:t xml:space="preserve">Проба </w:t>
      </w:r>
      <w:proofErr w:type="spellStart"/>
      <w:r w:rsidRPr="00043439">
        <w:rPr>
          <w:sz w:val="28"/>
          <w:szCs w:val="28"/>
        </w:rPr>
        <w:t>Ромберга</w:t>
      </w:r>
      <w:proofErr w:type="spellEnd"/>
      <w:r w:rsidRPr="00043439">
        <w:rPr>
          <w:sz w:val="28"/>
          <w:szCs w:val="28"/>
        </w:rPr>
        <w:t xml:space="preserve"> використовується для виявлення порушень рівноваги в положенні стоячи. Вона проводиться в чотирьох різних позиціях з поступовим зменшенням опори. Під час тесту особа піднімає руки вперед, розведені пальці і закриває очі. Час, протягом якого вона може зберегти рівновагу без похитувань тіла або тремору, вимірюється протягом 15 секунд. Результати оцінюються як </w:t>
      </w:r>
      <w:r>
        <w:rPr>
          <w:sz w:val="28"/>
          <w:szCs w:val="28"/>
        </w:rPr>
        <w:t>«</w:t>
      </w:r>
      <w:r w:rsidRPr="00043439">
        <w:rPr>
          <w:sz w:val="28"/>
          <w:szCs w:val="28"/>
        </w:rPr>
        <w:t>дуже добре</w:t>
      </w:r>
      <w:r>
        <w:rPr>
          <w:sz w:val="28"/>
          <w:szCs w:val="28"/>
        </w:rPr>
        <w:t>»</w:t>
      </w:r>
      <w:r w:rsidRPr="00043439">
        <w:rPr>
          <w:sz w:val="28"/>
          <w:szCs w:val="28"/>
        </w:rPr>
        <w:t xml:space="preserve">, </w:t>
      </w:r>
      <w:r>
        <w:rPr>
          <w:sz w:val="28"/>
          <w:szCs w:val="28"/>
        </w:rPr>
        <w:t>«</w:t>
      </w:r>
      <w:r w:rsidRPr="00043439">
        <w:rPr>
          <w:sz w:val="28"/>
          <w:szCs w:val="28"/>
        </w:rPr>
        <w:t>добре</w:t>
      </w:r>
      <w:r>
        <w:rPr>
          <w:sz w:val="28"/>
          <w:szCs w:val="28"/>
        </w:rPr>
        <w:t>»</w:t>
      </w:r>
      <w:r w:rsidRPr="00043439">
        <w:rPr>
          <w:sz w:val="28"/>
          <w:szCs w:val="28"/>
        </w:rPr>
        <w:t xml:space="preserve">, </w:t>
      </w:r>
      <w:r>
        <w:rPr>
          <w:sz w:val="28"/>
          <w:szCs w:val="28"/>
        </w:rPr>
        <w:t>«</w:t>
      </w:r>
      <w:r w:rsidRPr="00043439">
        <w:rPr>
          <w:sz w:val="28"/>
          <w:szCs w:val="28"/>
        </w:rPr>
        <w:t>посередньо</w:t>
      </w:r>
      <w:r>
        <w:rPr>
          <w:sz w:val="28"/>
          <w:szCs w:val="28"/>
        </w:rPr>
        <w:t>»</w:t>
      </w:r>
      <w:r w:rsidRPr="00043439">
        <w:rPr>
          <w:sz w:val="28"/>
          <w:szCs w:val="28"/>
        </w:rPr>
        <w:t xml:space="preserve">, </w:t>
      </w:r>
      <w:r>
        <w:rPr>
          <w:sz w:val="28"/>
          <w:szCs w:val="28"/>
        </w:rPr>
        <w:t>«</w:t>
      </w:r>
      <w:r w:rsidRPr="00043439">
        <w:rPr>
          <w:sz w:val="28"/>
          <w:szCs w:val="28"/>
        </w:rPr>
        <w:t>слабо</w:t>
      </w:r>
      <w:r>
        <w:rPr>
          <w:sz w:val="28"/>
          <w:szCs w:val="28"/>
        </w:rPr>
        <w:t>»</w:t>
      </w:r>
      <w:r w:rsidRPr="00043439">
        <w:rPr>
          <w:sz w:val="28"/>
          <w:szCs w:val="28"/>
        </w:rPr>
        <w:t xml:space="preserve"> або </w:t>
      </w:r>
      <w:r>
        <w:rPr>
          <w:sz w:val="28"/>
          <w:szCs w:val="28"/>
        </w:rPr>
        <w:t>«</w:t>
      </w:r>
      <w:r w:rsidRPr="00043439">
        <w:rPr>
          <w:sz w:val="28"/>
          <w:szCs w:val="28"/>
        </w:rPr>
        <w:t>незадовільно</w:t>
      </w:r>
      <w:r>
        <w:rPr>
          <w:sz w:val="28"/>
          <w:szCs w:val="28"/>
        </w:rPr>
        <w:t>»</w:t>
      </w:r>
      <w:r w:rsidRPr="00043439">
        <w:rPr>
          <w:sz w:val="28"/>
          <w:szCs w:val="28"/>
        </w:rPr>
        <w:t>. Цей тест є інформативним показником в оцінці функціонального стану ЦНС і нервово-м</w:t>
      </w:r>
      <w:r w:rsidR="00451B44">
        <w:rPr>
          <w:sz w:val="28"/>
          <w:szCs w:val="28"/>
        </w:rPr>
        <w:t>’</w:t>
      </w:r>
      <w:r w:rsidRPr="00043439">
        <w:rPr>
          <w:sz w:val="28"/>
          <w:szCs w:val="28"/>
        </w:rPr>
        <w:t>язового апарату, особливо у виданнях спорту, де важлива координація рухів. Регулярні тренування можуть поліпшити координацію рухів, а погіршення результатів може свідчити про перевтому чи травму.</w:t>
      </w:r>
    </w:p>
    <w:p w:rsidR="006A720D" w:rsidRPr="00043439" w:rsidRDefault="006A720D" w:rsidP="006A720D">
      <w:pPr>
        <w:pStyle w:val="a5"/>
        <w:spacing w:line="360" w:lineRule="auto"/>
        <w:ind w:firstLine="709"/>
        <w:jc w:val="both"/>
        <w:rPr>
          <w:sz w:val="28"/>
          <w:szCs w:val="28"/>
        </w:rPr>
      </w:pPr>
      <w:r w:rsidRPr="00043439">
        <w:rPr>
          <w:sz w:val="28"/>
          <w:szCs w:val="28"/>
        </w:rPr>
        <w:t>Тест Яроцького дозволяє визначити чутливість вестибулярного апарату. У цьому тесті особа стоїть з закритими очима і обертає головою в швидкому темпі. Вимірюється час, який потрібен для втрати рівноваги. У здорових людей цей час в середньому становить 28 секунд, у тренованих спортсменів - 90 секунд і більше. Чутливість вестибулярного апарату, як правило, має генетичний фактор, але тренування може підвищити її рівень</w:t>
      </w:r>
      <w:r>
        <w:rPr>
          <w:sz w:val="28"/>
          <w:szCs w:val="28"/>
        </w:rPr>
        <w:t xml:space="preserve"> </w:t>
      </w:r>
      <w:r w:rsidRPr="00043439">
        <w:rPr>
          <w:sz w:val="28"/>
          <w:szCs w:val="28"/>
        </w:rPr>
        <w:t>[</w:t>
      </w:r>
      <w:r>
        <w:rPr>
          <w:sz w:val="28"/>
          <w:szCs w:val="28"/>
        </w:rPr>
        <w:t>10</w:t>
      </w:r>
      <w:r w:rsidRPr="00043439">
        <w:rPr>
          <w:sz w:val="28"/>
          <w:szCs w:val="28"/>
        </w:rPr>
        <w:t>].</w:t>
      </w:r>
    </w:p>
    <w:p w:rsidR="003D2654" w:rsidRDefault="006A720D" w:rsidP="005F53DF">
      <w:pPr>
        <w:pStyle w:val="a5"/>
        <w:spacing w:line="360" w:lineRule="auto"/>
        <w:ind w:firstLine="709"/>
        <w:jc w:val="both"/>
        <w:rPr>
          <w:sz w:val="28"/>
          <w:szCs w:val="28"/>
        </w:rPr>
      </w:pPr>
      <w:r w:rsidRPr="00043439">
        <w:rPr>
          <w:sz w:val="28"/>
          <w:szCs w:val="28"/>
        </w:rPr>
        <w:t xml:space="preserve">Проба </w:t>
      </w:r>
      <w:proofErr w:type="spellStart"/>
      <w:r w:rsidRPr="00043439">
        <w:rPr>
          <w:sz w:val="28"/>
          <w:szCs w:val="28"/>
        </w:rPr>
        <w:t>Серкіна</w:t>
      </w:r>
      <w:proofErr w:type="spellEnd"/>
      <w:r w:rsidRPr="00043439">
        <w:rPr>
          <w:sz w:val="28"/>
          <w:szCs w:val="28"/>
        </w:rPr>
        <w:t xml:space="preserve"> включає три фази. Спочатку визначається час затримки дихання на вдиху в сидячому положенні після 5-хвилинного відпочинку. Друга фаза включає 20 присідань за 30 секунд, після чого знову вимірюється час затримки дихання на вдиху в стоячому положенні. У третій фазі після хвилини відпочинку стоячи визначається час затримки дихання на вдиху в сидячому положенні, а потім повторюється перша фаза.</w:t>
      </w:r>
    </w:p>
    <w:p w:rsidR="000132BA" w:rsidRDefault="000132BA" w:rsidP="005F53DF">
      <w:pPr>
        <w:pStyle w:val="a5"/>
        <w:spacing w:line="360" w:lineRule="auto"/>
        <w:ind w:firstLine="709"/>
        <w:jc w:val="both"/>
        <w:rPr>
          <w:sz w:val="28"/>
          <w:szCs w:val="28"/>
        </w:rPr>
      </w:pPr>
    </w:p>
    <w:p w:rsidR="000132BA" w:rsidRPr="00FF603A" w:rsidRDefault="000132BA" w:rsidP="000132BA">
      <w:pPr>
        <w:pStyle w:val="a5"/>
        <w:spacing w:line="360" w:lineRule="auto"/>
        <w:ind w:firstLine="709"/>
        <w:jc w:val="both"/>
        <w:rPr>
          <w:b/>
          <w:bCs/>
          <w:sz w:val="28"/>
          <w:szCs w:val="28"/>
        </w:rPr>
      </w:pPr>
      <w:r w:rsidRPr="00FF603A">
        <w:rPr>
          <w:b/>
          <w:bCs/>
          <w:sz w:val="28"/>
          <w:szCs w:val="28"/>
        </w:rPr>
        <w:t>3.4. Профілактика травматизму і негативних реакцій організму спортсменів у настільному тенісі</w:t>
      </w:r>
    </w:p>
    <w:p w:rsidR="000132BA" w:rsidRPr="00FF603A" w:rsidRDefault="000132BA" w:rsidP="000132BA">
      <w:pPr>
        <w:pStyle w:val="a5"/>
        <w:spacing w:line="360" w:lineRule="auto"/>
        <w:ind w:firstLine="709"/>
        <w:jc w:val="both"/>
        <w:rPr>
          <w:sz w:val="28"/>
          <w:szCs w:val="28"/>
        </w:rPr>
      </w:pPr>
      <w:r w:rsidRPr="00FF603A">
        <w:rPr>
          <w:sz w:val="28"/>
          <w:szCs w:val="28"/>
        </w:rPr>
        <w:t xml:space="preserve">Травма ‒ це пошкодження тканин, яке виникає внаслідок зовнішньої дії і супроводжується порушенням їх цілісності. У фізичній культурі, найчастіше </w:t>
      </w:r>
      <w:r w:rsidRPr="00FF603A">
        <w:rPr>
          <w:sz w:val="28"/>
          <w:szCs w:val="28"/>
        </w:rPr>
        <w:lastRenderedPageBreak/>
        <w:t>стикаються з фізичними травмами, зазвичай це закриті пошкодження, такі як удари, розтягування, надриви та розриви.</w:t>
      </w:r>
    </w:p>
    <w:p w:rsidR="000132BA" w:rsidRPr="00FF603A" w:rsidRDefault="000132BA" w:rsidP="000132BA">
      <w:pPr>
        <w:pStyle w:val="a5"/>
        <w:spacing w:line="360" w:lineRule="auto"/>
        <w:ind w:firstLine="709"/>
        <w:jc w:val="both"/>
        <w:rPr>
          <w:sz w:val="28"/>
          <w:szCs w:val="28"/>
        </w:rPr>
      </w:pPr>
      <w:r w:rsidRPr="00FF603A">
        <w:rPr>
          <w:sz w:val="28"/>
          <w:szCs w:val="28"/>
        </w:rPr>
        <w:t>Причини спортивних травм можна віднести до наступних факторів:</w:t>
      </w:r>
    </w:p>
    <w:p w:rsidR="000132BA" w:rsidRPr="00FF603A" w:rsidRDefault="000132BA" w:rsidP="000132BA">
      <w:pPr>
        <w:pStyle w:val="a5"/>
        <w:spacing w:line="360" w:lineRule="auto"/>
        <w:ind w:firstLine="709"/>
        <w:jc w:val="both"/>
        <w:rPr>
          <w:sz w:val="28"/>
          <w:szCs w:val="28"/>
        </w:rPr>
      </w:pPr>
      <w:r w:rsidRPr="00FF603A">
        <w:rPr>
          <w:sz w:val="28"/>
          <w:szCs w:val="28"/>
        </w:rPr>
        <w:t>- Помилки в методиці тренувань, такі як форсоване тренування, неправильна розминка, неврахування віку, статі та фізичної підготовленості.</w:t>
      </w:r>
    </w:p>
    <w:p w:rsidR="000132BA" w:rsidRPr="00FF603A" w:rsidRDefault="000132BA" w:rsidP="000132BA">
      <w:pPr>
        <w:pStyle w:val="a5"/>
        <w:spacing w:line="360" w:lineRule="auto"/>
        <w:ind w:firstLine="709"/>
        <w:jc w:val="both"/>
        <w:rPr>
          <w:sz w:val="28"/>
          <w:szCs w:val="28"/>
        </w:rPr>
      </w:pPr>
      <w:r w:rsidRPr="00FF603A">
        <w:rPr>
          <w:sz w:val="28"/>
          <w:szCs w:val="28"/>
        </w:rPr>
        <w:t>- Недоліки в організації тренувань, такі як погане освітлення, непідготовлене обладнання та покриття.</w:t>
      </w:r>
    </w:p>
    <w:p w:rsidR="000132BA" w:rsidRPr="00FF603A" w:rsidRDefault="000132BA" w:rsidP="000132BA">
      <w:pPr>
        <w:pStyle w:val="a5"/>
        <w:spacing w:line="360" w:lineRule="auto"/>
        <w:ind w:firstLine="709"/>
        <w:jc w:val="both"/>
        <w:rPr>
          <w:sz w:val="28"/>
          <w:szCs w:val="28"/>
        </w:rPr>
      </w:pPr>
      <w:r w:rsidRPr="00FF603A">
        <w:rPr>
          <w:sz w:val="28"/>
          <w:szCs w:val="28"/>
        </w:rPr>
        <w:t>- Неадекватний спортивний одяг та взуття.</w:t>
      </w:r>
    </w:p>
    <w:p w:rsidR="000132BA" w:rsidRPr="00FF603A" w:rsidRDefault="000132BA" w:rsidP="000132BA">
      <w:pPr>
        <w:pStyle w:val="a5"/>
        <w:spacing w:line="360" w:lineRule="auto"/>
        <w:ind w:firstLine="709"/>
        <w:jc w:val="both"/>
        <w:rPr>
          <w:sz w:val="28"/>
          <w:szCs w:val="28"/>
        </w:rPr>
      </w:pPr>
      <w:r w:rsidRPr="00FF603A">
        <w:rPr>
          <w:sz w:val="28"/>
          <w:szCs w:val="28"/>
        </w:rPr>
        <w:t>- Несприятливі кліматичні та гігієнічні умови, такі як вологість та температура повітря.</w:t>
      </w:r>
    </w:p>
    <w:p w:rsidR="000132BA" w:rsidRPr="00FF603A" w:rsidRDefault="000132BA" w:rsidP="000132BA">
      <w:pPr>
        <w:pStyle w:val="a5"/>
        <w:spacing w:line="360" w:lineRule="auto"/>
        <w:ind w:firstLine="709"/>
        <w:jc w:val="both"/>
        <w:rPr>
          <w:sz w:val="28"/>
          <w:szCs w:val="28"/>
        </w:rPr>
      </w:pPr>
      <w:r w:rsidRPr="00FF603A">
        <w:rPr>
          <w:sz w:val="28"/>
          <w:szCs w:val="28"/>
        </w:rPr>
        <w:t>- Неправильна поведінка під час занять, така як поспішність та неуважність.</w:t>
      </w:r>
    </w:p>
    <w:p w:rsidR="000132BA" w:rsidRPr="00FF603A" w:rsidRDefault="000132BA" w:rsidP="000132BA">
      <w:pPr>
        <w:pStyle w:val="a5"/>
        <w:spacing w:line="360" w:lineRule="auto"/>
        <w:ind w:firstLine="709"/>
        <w:jc w:val="both"/>
        <w:rPr>
          <w:sz w:val="28"/>
          <w:szCs w:val="28"/>
        </w:rPr>
      </w:pPr>
      <w:r w:rsidRPr="00FF603A">
        <w:rPr>
          <w:sz w:val="28"/>
          <w:szCs w:val="28"/>
        </w:rPr>
        <w:t>- Природні особливості опорно-рухового апарату.</w:t>
      </w:r>
    </w:p>
    <w:p w:rsidR="000132BA" w:rsidRPr="00FF603A" w:rsidRDefault="000132BA" w:rsidP="000132BA">
      <w:pPr>
        <w:pStyle w:val="a5"/>
        <w:spacing w:line="360" w:lineRule="auto"/>
        <w:ind w:firstLine="709"/>
        <w:jc w:val="both"/>
        <w:rPr>
          <w:sz w:val="28"/>
          <w:szCs w:val="28"/>
        </w:rPr>
      </w:pPr>
      <w:r w:rsidRPr="00FF603A">
        <w:rPr>
          <w:sz w:val="28"/>
          <w:szCs w:val="28"/>
        </w:rPr>
        <w:t>- Перевтома, яка може призвести до порушення координації рухів.</w:t>
      </w:r>
    </w:p>
    <w:p w:rsidR="000132BA" w:rsidRPr="00FF603A" w:rsidRDefault="000132BA" w:rsidP="000132BA">
      <w:pPr>
        <w:pStyle w:val="a5"/>
        <w:spacing w:line="360" w:lineRule="auto"/>
        <w:ind w:firstLine="709"/>
        <w:jc w:val="both"/>
        <w:rPr>
          <w:sz w:val="28"/>
          <w:szCs w:val="28"/>
        </w:rPr>
      </w:pPr>
      <w:r w:rsidRPr="00FF603A">
        <w:rPr>
          <w:sz w:val="28"/>
          <w:szCs w:val="28"/>
        </w:rPr>
        <w:t>- Недотримання термінів відновлення після перенесених травм або захворювань.</w:t>
      </w:r>
    </w:p>
    <w:p w:rsidR="000132BA" w:rsidRPr="00FF603A" w:rsidRDefault="000132BA" w:rsidP="000132BA">
      <w:pPr>
        <w:pStyle w:val="a5"/>
        <w:spacing w:line="360" w:lineRule="auto"/>
        <w:ind w:firstLine="709"/>
        <w:jc w:val="both"/>
        <w:rPr>
          <w:sz w:val="28"/>
          <w:szCs w:val="28"/>
        </w:rPr>
      </w:pPr>
      <w:r w:rsidRPr="00FF603A">
        <w:rPr>
          <w:sz w:val="28"/>
          <w:szCs w:val="28"/>
        </w:rPr>
        <w:t>- Порушення лікарських вимог до організації тренувань, такі як допуск до занять без медичного огляду.</w:t>
      </w:r>
    </w:p>
    <w:p w:rsidR="000132BA" w:rsidRPr="00FF603A" w:rsidRDefault="000132BA" w:rsidP="000132BA">
      <w:pPr>
        <w:pStyle w:val="a5"/>
        <w:spacing w:line="360" w:lineRule="auto"/>
        <w:ind w:firstLine="709"/>
        <w:jc w:val="both"/>
        <w:rPr>
          <w:sz w:val="28"/>
          <w:szCs w:val="28"/>
        </w:rPr>
      </w:pPr>
      <w:r w:rsidRPr="00FF603A">
        <w:rPr>
          <w:sz w:val="28"/>
          <w:szCs w:val="28"/>
        </w:rPr>
        <w:t>Для профілактики травм у тренувальному процесі з настільного тенісу важливо дотримуватися таких заходів:</w:t>
      </w:r>
    </w:p>
    <w:p w:rsidR="000132BA" w:rsidRPr="00FF603A" w:rsidRDefault="000132BA" w:rsidP="000132BA">
      <w:pPr>
        <w:pStyle w:val="a5"/>
        <w:spacing w:line="360" w:lineRule="auto"/>
        <w:ind w:firstLine="709"/>
        <w:jc w:val="both"/>
        <w:rPr>
          <w:sz w:val="28"/>
          <w:szCs w:val="28"/>
        </w:rPr>
      </w:pPr>
      <w:r w:rsidRPr="00FF603A">
        <w:rPr>
          <w:sz w:val="28"/>
          <w:szCs w:val="28"/>
        </w:rPr>
        <w:t>- Проводити повноцінну розминку перед тренуваннями.</w:t>
      </w:r>
    </w:p>
    <w:p w:rsidR="000132BA" w:rsidRPr="00FF603A" w:rsidRDefault="000132BA" w:rsidP="000132BA">
      <w:pPr>
        <w:pStyle w:val="a5"/>
        <w:spacing w:line="360" w:lineRule="auto"/>
        <w:ind w:firstLine="709"/>
        <w:jc w:val="both"/>
        <w:rPr>
          <w:sz w:val="28"/>
          <w:szCs w:val="28"/>
        </w:rPr>
      </w:pPr>
      <w:r w:rsidRPr="00FF603A">
        <w:rPr>
          <w:sz w:val="28"/>
          <w:szCs w:val="28"/>
        </w:rPr>
        <w:t>- Забезпечувати санітарно-гігієнічні умови, включаючи температуру в приміщенні, вологість, освітленість та зручний спортивний одяг.</w:t>
      </w:r>
    </w:p>
    <w:p w:rsidR="000132BA" w:rsidRPr="00FF603A" w:rsidRDefault="000132BA" w:rsidP="000132BA">
      <w:pPr>
        <w:pStyle w:val="a5"/>
        <w:spacing w:line="360" w:lineRule="auto"/>
        <w:ind w:firstLine="709"/>
        <w:jc w:val="both"/>
        <w:rPr>
          <w:sz w:val="28"/>
          <w:szCs w:val="28"/>
        </w:rPr>
      </w:pPr>
      <w:r w:rsidRPr="00FF603A">
        <w:rPr>
          <w:sz w:val="28"/>
          <w:szCs w:val="28"/>
        </w:rPr>
        <w:t>- Дотримуватися методичних принципів фізичного виховання, уникати форсування навантажень та враховувати індивідуальну підготовленість, вік та стать спортсменів.</w:t>
      </w:r>
    </w:p>
    <w:p w:rsidR="000132BA" w:rsidRPr="00FF603A" w:rsidRDefault="000132BA" w:rsidP="000132BA">
      <w:pPr>
        <w:pStyle w:val="a5"/>
        <w:spacing w:line="360" w:lineRule="auto"/>
        <w:ind w:firstLine="709"/>
        <w:jc w:val="both"/>
        <w:rPr>
          <w:sz w:val="28"/>
          <w:szCs w:val="28"/>
        </w:rPr>
      </w:pPr>
      <w:r w:rsidRPr="00FF603A">
        <w:rPr>
          <w:sz w:val="28"/>
          <w:szCs w:val="28"/>
        </w:rPr>
        <w:t>- Використовувати страховку та інші методичні прийоми для зниження ризику травм</w:t>
      </w:r>
      <w:r>
        <w:rPr>
          <w:sz w:val="28"/>
          <w:szCs w:val="28"/>
        </w:rPr>
        <w:t xml:space="preserve"> </w:t>
      </w:r>
      <w:r w:rsidRPr="0085370F">
        <w:rPr>
          <w:sz w:val="28"/>
          <w:szCs w:val="28"/>
        </w:rPr>
        <w:t>[</w:t>
      </w:r>
      <w:r>
        <w:rPr>
          <w:sz w:val="28"/>
          <w:szCs w:val="28"/>
        </w:rPr>
        <w:t>14</w:t>
      </w:r>
      <w:r w:rsidRPr="0085370F">
        <w:rPr>
          <w:sz w:val="28"/>
          <w:szCs w:val="28"/>
        </w:rPr>
        <w:t>].</w:t>
      </w:r>
    </w:p>
    <w:p w:rsidR="000132BA" w:rsidRPr="00FF603A" w:rsidRDefault="000132BA" w:rsidP="000132BA">
      <w:pPr>
        <w:pStyle w:val="a5"/>
        <w:spacing w:line="360" w:lineRule="auto"/>
        <w:ind w:firstLine="709"/>
        <w:jc w:val="both"/>
        <w:rPr>
          <w:sz w:val="28"/>
          <w:szCs w:val="28"/>
        </w:rPr>
      </w:pPr>
      <w:r w:rsidRPr="00FF603A">
        <w:rPr>
          <w:sz w:val="28"/>
          <w:szCs w:val="28"/>
        </w:rPr>
        <w:t>Негативні реакції організму, які можуть спричинити травми та захворювання під час занять настільним тенісом, включають:</w:t>
      </w:r>
    </w:p>
    <w:p w:rsidR="000132BA" w:rsidRPr="00FF603A" w:rsidRDefault="000132BA" w:rsidP="000132BA">
      <w:pPr>
        <w:pStyle w:val="a5"/>
        <w:spacing w:line="360" w:lineRule="auto"/>
        <w:ind w:firstLine="709"/>
        <w:jc w:val="both"/>
        <w:rPr>
          <w:sz w:val="28"/>
          <w:szCs w:val="28"/>
        </w:rPr>
      </w:pPr>
      <w:r w:rsidRPr="00FF603A">
        <w:rPr>
          <w:sz w:val="28"/>
          <w:szCs w:val="28"/>
        </w:rPr>
        <w:lastRenderedPageBreak/>
        <w:t>- Стомлення.</w:t>
      </w:r>
    </w:p>
    <w:p w:rsidR="000132BA" w:rsidRPr="00FF603A" w:rsidRDefault="000132BA" w:rsidP="000132BA">
      <w:pPr>
        <w:pStyle w:val="a5"/>
        <w:spacing w:line="360" w:lineRule="auto"/>
        <w:ind w:firstLine="709"/>
        <w:jc w:val="both"/>
        <w:rPr>
          <w:sz w:val="28"/>
          <w:szCs w:val="28"/>
        </w:rPr>
      </w:pPr>
      <w:r w:rsidRPr="00FF603A">
        <w:rPr>
          <w:sz w:val="28"/>
          <w:szCs w:val="28"/>
        </w:rPr>
        <w:t>- Перевтома.</w:t>
      </w:r>
    </w:p>
    <w:p w:rsidR="000132BA" w:rsidRPr="00FF603A" w:rsidRDefault="000132BA" w:rsidP="000132BA">
      <w:pPr>
        <w:pStyle w:val="a5"/>
        <w:spacing w:line="360" w:lineRule="auto"/>
        <w:ind w:firstLine="709"/>
        <w:jc w:val="both"/>
        <w:rPr>
          <w:sz w:val="28"/>
          <w:szCs w:val="28"/>
        </w:rPr>
      </w:pPr>
      <w:r w:rsidRPr="00FF603A">
        <w:rPr>
          <w:sz w:val="28"/>
          <w:szCs w:val="28"/>
        </w:rPr>
        <w:t>- Непритомні стани.</w:t>
      </w:r>
    </w:p>
    <w:p w:rsidR="000132BA" w:rsidRPr="00FF603A" w:rsidRDefault="000132BA" w:rsidP="000132BA">
      <w:pPr>
        <w:pStyle w:val="a5"/>
        <w:spacing w:line="360" w:lineRule="auto"/>
        <w:ind w:firstLine="709"/>
        <w:jc w:val="both"/>
        <w:rPr>
          <w:sz w:val="28"/>
          <w:szCs w:val="28"/>
        </w:rPr>
      </w:pPr>
      <w:r w:rsidRPr="00FF603A">
        <w:rPr>
          <w:sz w:val="28"/>
          <w:szCs w:val="28"/>
        </w:rPr>
        <w:t>- Гостре фізичне перенапруження.</w:t>
      </w:r>
    </w:p>
    <w:p w:rsidR="000132BA" w:rsidRDefault="000132BA" w:rsidP="000132BA">
      <w:pPr>
        <w:pStyle w:val="a5"/>
        <w:spacing w:line="360" w:lineRule="auto"/>
        <w:ind w:firstLine="709"/>
        <w:jc w:val="both"/>
        <w:rPr>
          <w:sz w:val="28"/>
          <w:szCs w:val="28"/>
        </w:rPr>
      </w:pPr>
      <w:r w:rsidRPr="00FF603A">
        <w:rPr>
          <w:sz w:val="28"/>
          <w:szCs w:val="28"/>
        </w:rPr>
        <w:t xml:space="preserve">- </w:t>
      </w:r>
      <w:proofErr w:type="spellStart"/>
      <w:r w:rsidRPr="00FF603A">
        <w:rPr>
          <w:sz w:val="28"/>
          <w:szCs w:val="28"/>
        </w:rPr>
        <w:t>Гіпоглікемічний</w:t>
      </w:r>
      <w:proofErr w:type="spellEnd"/>
      <w:r w:rsidRPr="00FF603A">
        <w:rPr>
          <w:sz w:val="28"/>
          <w:szCs w:val="28"/>
        </w:rPr>
        <w:t xml:space="preserve"> шок.</w:t>
      </w:r>
    </w:p>
    <w:p w:rsidR="000132BA" w:rsidRPr="00FF603A" w:rsidRDefault="000132BA" w:rsidP="000132BA">
      <w:pPr>
        <w:pStyle w:val="a5"/>
        <w:spacing w:line="360" w:lineRule="auto"/>
        <w:ind w:firstLine="709"/>
        <w:jc w:val="both"/>
        <w:rPr>
          <w:sz w:val="28"/>
          <w:szCs w:val="28"/>
        </w:rPr>
      </w:pPr>
      <w:r w:rsidRPr="00FF603A">
        <w:rPr>
          <w:sz w:val="28"/>
          <w:szCs w:val="28"/>
        </w:rPr>
        <w:t>Стомлення ‒ це фізіологічний стан організму, який проявляється тимчасовим зниженням працездатності після виконаної роботи. Це стан, коли спостерігається нерівновага між споживанням і відновленням енергетичних ресурсів організму.</w:t>
      </w:r>
    </w:p>
    <w:p w:rsidR="000132BA" w:rsidRPr="00FF603A" w:rsidRDefault="000132BA" w:rsidP="000132BA">
      <w:pPr>
        <w:pStyle w:val="a5"/>
        <w:spacing w:line="360" w:lineRule="auto"/>
        <w:ind w:firstLine="709"/>
        <w:jc w:val="both"/>
        <w:rPr>
          <w:sz w:val="28"/>
          <w:szCs w:val="28"/>
        </w:rPr>
      </w:pPr>
      <w:r w:rsidRPr="00FF603A">
        <w:rPr>
          <w:sz w:val="28"/>
          <w:szCs w:val="28"/>
        </w:rPr>
        <w:t>Стомлення виступає як природний сигнал можливого виснаження організму і, одночасно, захисний біологічний механізм, що захищає його від перенапруження. Повторні фізичні роботи без відпочинку, недостатній сон, нерегулярне харчування та відхилення в стані здоров</w:t>
      </w:r>
      <w:r w:rsidR="00451B44">
        <w:rPr>
          <w:sz w:val="28"/>
          <w:szCs w:val="28"/>
        </w:rPr>
        <w:t>’</w:t>
      </w:r>
      <w:r w:rsidRPr="00FF603A">
        <w:rPr>
          <w:sz w:val="28"/>
          <w:szCs w:val="28"/>
        </w:rPr>
        <w:t>я можуть призвести до розвитку стану перевтоми.</w:t>
      </w:r>
    </w:p>
    <w:p w:rsidR="000132BA" w:rsidRPr="00FF603A" w:rsidRDefault="000132BA" w:rsidP="000132BA">
      <w:pPr>
        <w:pStyle w:val="a5"/>
        <w:spacing w:line="360" w:lineRule="auto"/>
        <w:ind w:firstLine="709"/>
        <w:jc w:val="both"/>
        <w:rPr>
          <w:sz w:val="28"/>
          <w:szCs w:val="28"/>
        </w:rPr>
      </w:pPr>
      <w:r w:rsidRPr="00FF603A">
        <w:rPr>
          <w:sz w:val="28"/>
          <w:szCs w:val="28"/>
        </w:rPr>
        <w:t>Прояви перевтоми можуть з</w:t>
      </w:r>
      <w:r w:rsidR="00451B44">
        <w:rPr>
          <w:sz w:val="28"/>
          <w:szCs w:val="28"/>
        </w:rPr>
        <w:t>’</w:t>
      </w:r>
      <w:r w:rsidRPr="00FF603A">
        <w:rPr>
          <w:sz w:val="28"/>
          <w:szCs w:val="28"/>
        </w:rPr>
        <w:t>являтися поступово та непомітно, з порушенням сну, зниженням апетиту та відчуттям втоми. Після цього може збільшуватися потовиділення, вага може зменшуватися, і з</w:t>
      </w:r>
      <w:r w:rsidR="00451B44">
        <w:rPr>
          <w:sz w:val="28"/>
          <w:szCs w:val="28"/>
        </w:rPr>
        <w:t>’</w:t>
      </w:r>
      <w:r w:rsidRPr="00FF603A">
        <w:rPr>
          <w:sz w:val="28"/>
          <w:szCs w:val="28"/>
        </w:rPr>
        <w:t xml:space="preserve">являються інші порушення. У важких випадках перевтоми опірність організму до </w:t>
      </w:r>
      <w:proofErr w:type="spellStart"/>
      <w:r w:rsidRPr="00FF603A">
        <w:rPr>
          <w:sz w:val="28"/>
          <w:szCs w:val="28"/>
        </w:rPr>
        <w:t>застуджування</w:t>
      </w:r>
      <w:proofErr w:type="spellEnd"/>
      <w:r w:rsidRPr="00FF603A">
        <w:rPr>
          <w:sz w:val="28"/>
          <w:szCs w:val="28"/>
        </w:rPr>
        <w:t xml:space="preserve"> та інфекційних захворювань може значно знизитися.</w:t>
      </w:r>
    </w:p>
    <w:p w:rsidR="000132BA" w:rsidRPr="00FF603A" w:rsidRDefault="000132BA" w:rsidP="000132BA">
      <w:pPr>
        <w:pStyle w:val="a5"/>
        <w:spacing w:line="360" w:lineRule="auto"/>
        <w:ind w:firstLine="709"/>
        <w:jc w:val="both"/>
        <w:rPr>
          <w:sz w:val="28"/>
          <w:szCs w:val="28"/>
        </w:rPr>
      </w:pPr>
      <w:r w:rsidRPr="00FF603A">
        <w:rPr>
          <w:sz w:val="28"/>
          <w:szCs w:val="28"/>
        </w:rPr>
        <w:t>Непритомні стани можуть виникнути як наслідок серйозних порушень в методиці та санітарно-гігієнічних вимог під час проведення занять. Наприклад, надмірне фізичне навантаження під час тренувань може спричинити зниження тонусу вен, що може призвести до різкого обмеження кровопостачання головного мозку та втрати свідомості</w:t>
      </w:r>
      <w:r>
        <w:rPr>
          <w:sz w:val="28"/>
          <w:szCs w:val="28"/>
        </w:rPr>
        <w:t xml:space="preserve"> </w:t>
      </w:r>
      <w:r w:rsidRPr="0085370F">
        <w:rPr>
          <w:sz w:val="28"/>
          <w:szCs w:val="28"/>
        </w:rPr>
        <w:t>[</w:t>
      </w:r>
      <w:r>
        <w:rPr>
          <w:sz w:val="28"/>
          <w:szCs w:val="28"/>
        </w:rPr>
        <w:t>21;39</w:t>
      </w:r>
      <w:r w:rsidRPr="0085370F">
        <w:rPr>
          <w:sz w:val="28"/>
          <w:szCs w:val="28"/>
        </w:rPr>
        <w:t>].</w:t>
      </w:r>
    </w:p>
    <w:p w:rsidR="000132BA" w:rsidRDefault="000132BA" w:rsidP="000132BA">
      <w:pPr>
        <w:pStyle w:val="a5"/>
        <w:spacing w:line="360" w:lineRule="auto"/>
        <w:ind w:firstLine="709"/>
        <w:jc w:val="both"/>
        <w:rPr>
          <w:sz w:val="28"/>
          <w:szCs w:val="28"/>
        </w:rPr>
      </w:pPr>
      <w:r w:rsidRPr="00FF603A">
        <w:rPr>
          <w:sz w:val="28"/>
          <w:szCs w:val="28"/>
        </w:rPr>
        <w:t xml:space="preserve">Також непритомність може виникнути при гіпервентиляції легень внаслідок інтенсивних дихальних вправ, коли різко зменшується вміст вуглекислого газу в крові, що є стимулятором дихання. Це може призвести до зменшення частоти дихання, переривання дихального процесу та зниження постачання крові до мозку, що викликає анемію мозку та тимчасову втрату </w:t>
      </w:r>
      <w:r w:rsidRPr="00FF603A">
        <w:rPr>
          <w:sz w:val="28"/>
          <w:szCs w:val="28"/>
        </w:rPr>
        <w:lastRenderedPageBreak/>
        <w:t>свідомості. Такий стан може також виникати під час виконання силових вправ з надмірною напругою.</w:t>
      </w:r>
    </w:p>
    <w:p w:rsidR="000132BA" w:rsidRPr="00FF603A" w:rsidRDefault="000132BA" w:rsidP="000132BA">
      <w:pPr>
        <w:pStyle w:val="a5"/>
        <w:spacing w:line="360" w:lineRule="auto"/>
        <w:ind w:firstLine="709"/>
        <w:jc w:val="both"/>
        <w:rPr>
          <w:sz w:val="28"/>
          <w:szCs w:val="28"/>
        </w:rPr>
      </w:pPr>
      <w:r w:rsidRPr="00FF603A">
        <w:rPr>
          <w:sz w:val="28"/>
          <w:szCs w:val="28"/>
        </w:rPr>
        <w:t xml:space="preserve">Під час цього процесу відбувається різке підвищення </w:t>
      </w:r>
      <w:proofErr w:type="spellStart"/>
      <w:r w:rsidRPr="00FF603A">
        <w:rPr>
          <w:sz w:val="28"/>
          <w:szCs w:val="28"/>
        </w:rPr>
        <w:t>внутрішньогрудинного</w:t>
      </w:r>
      <w:proofErr w:type="spellEnd"/>
      <w:r w:rsidRPr="00FF603A">
        <w:rPr>
          <w:sz w:val="28"/>
          <w:szCs w:val="28"/>
        </w:rPr>
        <w:t xml:space="preserve"> і внутрішньочеревного тиску, призводить до припинення </w:t>
      </w:r>
      <w:proofErr w:type="spellStart"/>
      <w:r w:rsidRPr="00FF603A">
        <w:rPr>
          <w:sz w:val="28"/>
          <w:szCs w:val="28"/>
        </w:rPr>
        <w:t>присмоктувальної</w:t>
      </w:r>
      <w:proofErr w:type="spellEnd"/>
      <w:r w:rsidRPr="00FF603A">
        <w:rPr>
          <w:sz w:val="28"/>
          <w:szCs w:val="28"/>
        </w:rPr>
        <w:t xml:space="preserve"> дії грудної клітки і зниження артеріального тиску. Ці явища стають ще виразнішими при сильній напрузі м</w:t>
      </w:r>
      <w:r w:rsidR="00451B44">
        <w:rPr>
          <w:sz w:val="28"/>
          <w:szCs w:val="28"/>
        </w:rPr>
        <w:t>’</w:t>
      </w:r>
      <w:r w:rsidRPr="00FF603A">
        <w:rPr>
          <w:sz w:val="28"/>
          <w:szCs w:val="28"/>
        </w:rPr>
        <w:t>язів, які стискають кровоносні судини.</w:t>
      </w:r>
    </w:p>
    <w:p w:rsidR="000132BA" w:rsidRPr="00FF603A" w:rsidRDefault="000132BA" w:rsidP="000132BA">
      <w:pPr>
        <w:pStyle w:val="a5"/>
        <w:spacing w:line="360" w:lineRule="auto"/>
        <w:ind w:firstLine="709"/>
        <w:jc w:val="both"/>
        <w:rPr>
          <w:sz w:val="28"/>
          <w:szCs w:val="28"/>
        </w:rPr>
      </w:pPr>
      <w:r w:rsidRPr="00FF603A">
        <w:rPr>
          <w:sz w:val="28"/>
          <w:szCs w:val="28"/>
        </w:rPr>
        <w:t>Все це може призвести до недостатнього кровопостачання головного мозку та спричинити непритомність. Для надання першої допомоги постраждалим рекомендується лягти на спину так, щоб ноги та нижня частина тулуба були трохи вище за голову, і забезпечити доступ свіжого повітря.</w:t>
      </w:r>
    </w:p>
    <w:p w:rsidR="000132BA" w:rsidRPr="00FF603A" w:rsidRDefault="000132BA" w:rsidP="000132BA">
      <w:pPr>
        <w:pStyle w:val="a5"/>
        <w:spacing w:line="360" w:lineRule="auto"/>
        <w:ind w:firstLine="709"/>
        <w:jc w:val="both"/>
        <w:rPr>
          <w:sz w:val="28"/>
          <w:szCs w:val="28"/>
        </w:rPr>
      </w:pPr>
      <w:r w:rsidRPr="00FF603A">
        <w:rPr>
          <w:sz w:val="28"/>
          <w:szCs w:val="28"/>
        </w:rPr>
        <w:t>Гостре фізичне перенапруження виникає, коли особа недооцінює свої фізичні можливості і намагається виконати фізичні вправи, які перевищують її можливості за тривалістю та інтенсивністю.</w:t>
      </w:r>
    </w:p>
    <w:p w:rsidR="000132BA" w:rsidRPr="00FF603A" w:rsidRDefault="000132BA" w:rsidP="000132BA">
      <w:pPr>
        <w:pStyle w:val="a5"/>
        <w:spacing w:line="360" w:lineRule="auto"/>
        <w:ind w:firstLine="709"/>
        <w:jc w:val="both"/>
        <w:rPr>
          <w:sz w:val="28"/>
          <w:szCs w:val="28"/>
        </w:rPr>
      </w:pPr>
      <w:r w:rsidRPr="00FF603A">
        <w:rPr>
          <w:sz w:val="28"/>
          <w:szCs w:val="28"/>
        </w:rPr>
        <w:t>Причиною гострого фізичного перенапруження може бути виконання фізичних вправ у хворобливому стані або відразу після перенесених гострих інфекційних захворювань (таких як грип або ангіна). Всі випадки гострого фізичного перенапруження вимагають спеціального лікування.</w:t>
      </w:r>
    </w:p>
    <w:p w:rsidR="000132BA" w:rsidRPr="00FF603A" w:rsidRDefault="000132BA" w:rsidP="000132BA">
      <w:pPr>
        <w:pStyle w:val="a5"/>
        <w:spacing w:line="360" w:lineRule="auto"/>
        <w:ind w:firstLine="709"/>
        <w:jc w:val="both"/>
        <w:rPr>
          <w:sz w:val="28"/>
          <w:szCs w:val="28"/>
        </w:rPr>
      </w:pPr>
      <w:r w:rsidRPr="00FF603A">
        <w:rPr>
          <w:sz w:val="28"/>
          <w:szCs w:val="28"/>
        </w:rPr>
        <w:t>При гострому фізичному перенапруженні людей можуть турбувати болі в м</w:t>
      </w:r>
      <w:r w:rsidR="00451B44">
        <w:rPr>
          <w:sz w:val="28"/>
          <w:szCs w:val="28"/>
        </w:rPr>
        <w:t>’</w:t>
      </w:r>
      <w:r w:rsidRPr="00FF603A">
        <w:rPr>
          <w:sz w:val="28"/>
          <w:szCs w:val="28"/>
        </w:rPr>
        <w:t>язах, особливо в перші тижні занять або тренувань. Ці болі пов</w:t>
      </w:r>
      <w:r w:rsidR="00451B44">
        <w:rPr>
          <w:sz w:val="28"/>
          <w:szCs w:val="28"/>
        </w:rPr>
        <w:t>’</w:t>
      </w:r>
      <w:r w:rsidRPr="00FF603A">
        <w:rPr>
          <w:sz w:val="28"/>
          <w:szCs w:val="28"/>
        </w:rPr>
        <w:t>язані з недостатньою готовністю м</w:t>
      </w:r>
      <w:r w:rsidR="00451B44">
        <w:rPr>
          <w:sz w:val="28"/>
          <w:szCs w:val="28"/>
        </w:rPr>
        <w:t>’</w:t>
      </w:r>
      <w:r w:rsidRPr="00FF603A">
        <w:rPr>
          <w:sz w:val="28"/>
          <w:szCs w:val="28"/>
        </w:rPr>
        <w:t>язів до інтенсивних навантажень та накопиченням продуктів незавершеного обміну речовин в м</w:t>
      </w:r>
      <w:r w:rsidR="00451B44">
        <w:rPr>
          <w:sz w:val="28"/>
          <w:szCs w:val="28"/>
        </w:rPr>
        <w:t>’</w:t>
      </w:r>
      <w:r w:rsidRPr="00FF603A">
        <w:rPr>
          <w:sz w:val="28"/>
          <w:szCs w:val="28"/>
        </w:rPr>
        <w:t>язах, що веде до місцевої інтоксикації</w:t>
      </w:r>
      <w:r>
        <w:rPr>
          <w:sz w:val="28"/>
          <w:szCs w:val="28"/>
        </w:rPr>
        <w:t xml:space="preserve"> </w:t>
      </w:r>
      <w:r w:rsidRPr="0085370F">
        <w:rPr>
          <w:sz w:val="28"/>
          <w:szCs w:val="28"/>
        </w:rPr>
        <w:t>[</w:t>
      </w:r>
      <w:r>
        <w:rPr>
          <w:sz w:val="28"/>
          <w:szCs w:val="28"/>
        </w:rPr>
        <w:t>14</w:t>
      </w:r>
      <w:r w:rsidRPr="0085370F">
        <w:rPr>
          <w:sz w:val="28"/>
          <w:szCs w:val="28"/>
        </w:rPr>
        <w:t>].</w:t>
      </w:r>
    </w:p>
    <w:p w:rsidR="00447D82" w:rsidRDefault="000132BA" w:rsidP="005F53DF">
      <w:pPr>
        <w:pStyle w:val="a5"/>
        <w:spacing w:line="360" w:lineRule="auto"/>
        <w:ind w:firstLine="709"/>
        <w:jc w:val="both"/>
        <w:rPr>
          <w:sz w:val="28"/>
          <w:szCs w:val="28"/>
        </w:rPr>
      </w:pPr>
      <w:r w:rsidRPr="00FF603A">
        <w:rPr>
          <w:sz w:val="28"/>
          <w:szCs w:val="28"/>
        </w:rPr>
        <w:t>Для запобігання гострому фізичному перенапруженню необхідно строго дотримуватися методичних принципів, таких як систематичність, поступовість, доступність, і враховувати індивідуальні можливості осіб, які займаються фізичною активністю. При виникненні бол</w:t>
      </w:r>
      <w:r>
        <w:rPr>
          <w:sz w:val="28"/>
          <w:szCs w:val="28"/>
        </w:rPr>
        <w:t>ю</w:t>
      </w:r>
      <w:r w:rsidRPr="00FF603A">
        <w:rPr>
          <w:sz w:val="28"/>
          <w:szCs w:val="28"/>
        </w:rPr>
        <w:t xml:space="preserve"> у м</w:t>
      </w:r>
      <w:r w:rsidR="00451B44">
        <w:rPr>
          <w:sz w:val="28"/>
          <w:szCs w:val="28"/>
        </w:rPr>
        <w:t>’</w:t>
      </w:r>
      <w:r w:rsidRPr="00FF603A">
        <w:rPr>
          <w:sz w:val="28"/>
          <w:szCs w:val="28"/>
        </w:rPr>
        <w:t>язах рекомендується зменшити інтенсивність та обсяг фізичних навантажень, але не припиняти навчальні заняття або тренування, і також можна застосовувати душ, ванни, а масаж є корисним.</w:t>
      </w:r>
    </w:p>
    <w:p w:rsidR="00451B44" w:rsidRPr="00D83D86" w:rsidRDefault="00451B44" w:rsidP="00451B44">
      <w:pPr>
        <w:pStyle w:val="a5"/>
        <w:spacing w:line="360" w:lineRule="auto"/>
        <w:ind w:firstLine="709"/>
        <w:jc w:val="both"/>
        <w:rPr>
          <w:b/>
          <w:bCs/>
          <w:sz w:val="28"/>
          <w:szCs w:val="28"/>
        </w:rPr>
      </w:pPr>
      <w:r w:rsidRPr="00D83D86">
        <w:rPr>
          <w:b/>
          <w:bCs/>
          <w:sz w:val="28"/>
          <w:szCs w:val="28"/>
        </w:rPr>
        <w:lastRenderedPageBreak/>
        <w:t>Висновки до розділу 3</w:t>
      </w:r>
    </w:p>
    <w:p w:rsidR="00451B44" w:rsidRPr="00D83D86" w:rsidRDefault="00451B44" w:rsidP="00451B44">
      <w:pPr>
        <w:pStyle w:val="a5"/>
        <w:spacing w:line="360" w:lineRule="auto"/>
        <w:ind w:firstLine="709"/>
        <w:jc w:val="both"/>
        <w:rPr>
          <w:sz w:val="28"/>
          <w:szCs w:val="28"/>
        </w:rPr>
      </w:pPr>
      <w:r w:rsidRPr="00D83D86">
        <w:rPr>
          <w:sz w:val="28"/>
          <w:szCs w:val="28"/>
        </w:rPr>
        <w:t xml:space="preserve">В настільному тенісі, всебічний контроль за підготовкою спортсменів, включаючи їхній стан, тренувальний та змагальний процес, є ключем до ефективності. Основний фокус педагогічного контролю полягає у вимірюванні результативності навчально-тренувального процесу, що допомагає у налаштуванні та персоналізації навантажень. Цей контроль включає розробку тренувальних планів, аналіз </w:t>
      </w:r>
      <w:proofErr w:type="spellStart"/>
      <w:r w:rsidRPr="00D83D86">
        <w:rPr>
          <w:sz w:val="28"/>
          <w:szCs w:val="28"/>
        </w:rPr>
        <w:t>методик</w:t>
      </w:r>
      <w:proofErr w:type="spellEnd"/>
      <w:r w:rsidRPr="00D83D86">
        <w:rPr>
          <w:sz w:val="28"/>
          <w:szCs w:val="28"/>
        </w:rPr>
        <w:t>, вибір критеріїв для оцінки готовності спортсменів та відстеження динаміки їх результатів.</w:t>
      </w:r>
    </w:p>
    <w:p w:rsidR="00451B44" w:rsidRPr="00D83D86" w:rsidRDefault="00451B44" w:rsidP="00451B44">
      <w:pPr>
        <w:pStyle w:val="a5"/>
        <w:spacing w:line="360" w:lineRule="auto"/>
        <w:ind w:firstLine="709"/>
        <w:jc w:val="both"/>
        <w:rPr>
          <w:sz w:val="28"/>
          <w:szCs w:val="28"/>
        </w:rPr>
      </w:pPr>
      <w:r w:rsidRPr="00D83D86">
        <w:rPr>
          <w:sz w:val="28"/>
          <w:szCs w:val="28"/>
        </w:rPr>
        <w:t>Контроль тренувальної активності вимагає моніторингу ставлення спортсменів до тренувань, аналізу об</w:t>
      </w:r>
      <w:r>
        <w:rPr>
          <w:sz w:val="28"/>
          <w:szCs w:val="28"/>
        </w:rPr>
        <w:t>’</w:t>
      </w:r>
      <w:r w:rsidRPr="00D83D86">
        <w:rPr>
          <w:sz w:val="28"/>
          <w:szCs w:val="28"/>
        </w:rPr>
        <w:t xml:space="preserve">єму, інтенсивності та спрямованості навантажень. Оцінка включає поведінкові індикатори, </w:t>
      </w:r>
      <w:r>
        <w:rPr>
          <w:sz w:val="28"/>
          <w:szCs w:val="28"/>
        </w:rPr>
        <w:t>такі як:</w:t>
      </w:r>
      <w:r w:rsidRPr="00D83D86">
        <w:rPr>
          <w:sz w:val="28"/>
          <w:szCs w:val="28"/>
        </w:rPr>
        <w:t xml:space="preserve"> відвідуваність, активність, самостійність, та інші. Також важливими є фізіологічні показники, такі як частота серцебиття, дихання, та споживання кисню.</w:t>
      </w:r>
    </w:p>
    <w:p w:rsidR="00451B44" w:rsidRPr="00D83D86" w:rsidRDefault="00451B44" w:rsidP="00451B44">
      <w:pPr>
        <w:pStyle w:val="a5"/>
        <w:spacing w:line="360" w:lineRule="auto"/>
        <w:ind w:firstLine="709"/>
        <w:jc w:val="both"/>
        <w:rPr>
          <w:sz w:val="28"/>
          <w:szCs w:val="28"/>
        </w:rPr>
      </w:pPr>
      <w:r w:rsidRPr="00D83D86">
        <w:rPr>
          <w:sz w:val="28"/>
          <w:szCs w:val="28"/>
        </w:rPr>
        <w:t>Контроль змагальної діяльності передбачає оцінку ставлення спортсменів до змагань, аналіз виконання гри, тактичного плану та техніко-тактичних показників. Ефективність оцінюється через аналіз дисципліни, активності, витривалості, самоконтролю та волі до перемоги.</w:t>
      </w:r>
    </w:p>
    <w:p w:rsidR="00451B44" w:rsidRPr="00D83D86" w:rsidRDefault="00451B44" w:rsidP="00451B44">
      <w:pPr>
        <w:pStyle w:val="a5"/>
        <w:spacing w:line="360" w:lineRule="auto"/>
        <w:ind w:firstLine="709"/>
        <w:jc w:val="both"/>
        <w:rPr>
          <w:sz w:val="28"/>
          <w:szCs w:val="28"/>
        </w:rPr>
      </w:pPr>
      <w:r w:rsidRPr="00D83D86">
        <w:rPr>
          <w:sz w:val="28"/>
          <w:szCs w:val="28"/>
        </w:rPr>
        <w:t>Самоконтроль для молодих спортсменів є фундаментальним у регулюванні тренувального процесу. Він включає оцінку фізичного розвитку, рухових якостей, та функціональних можливостей. Важливими є антропометричні виміри, такі як вага, зріст, об</w:t>
      </w:r>
      <w:r>
        <w:rPr>
          <w:sz w:val="28"/>
          <w:szCs w:val="28"/>
        </w:rPr>
        <w:t>’</w:t>
      </w:r>
      <w:r w:rsidRPr="00D83D86">
        <w:rPr>
          <w:sz w:val="28"/>
          <w:szCs w:val="28"/>
        </w:rPr>
        <w:t>єм грудної клітини. Регулярне ведення щоденника тренувань допомагає відслідковувати результати та виявляти зміни у здоров</w:t>
      </w:r>
      <w:r>
        <w:rPr>
          <w:sz w:val="28"/>
          <w:szCs w:val="28"/>
        </w:rPr>
        <w:t>’</w:t>
      </w:r>
      <w:r w:rsidRPr="00D83D86">
        <w:rPr>
          <w:sz w:val="28"/>
          <w:szCs w:val="28"/>
        </w:rPr>
        <w:t>ї або фізичному розвитку.</w:t>
      </w:r>
    </w:p>
    <w:p w:rsidR="00451B44" w:rsidRPr="00D83D86" w:rsidRDefault="00451B44" w:rsidP="00451B44">
      <w:pPr>
        <w:pStyle w:val="a5"/>
        <w:spacing w:line="360" w:lineRule="auto"/>
        <w:ind w:firstLine="709"/>
        <w:jc w:val="both"/>
        <w:rPr>
          <w:sz w:val="28"/>
          <w:szCs w:val="28"/>
        </w:rPr>
      </w:pPr>
      <w:r w:rsidRPr="00D83D86">
        <w:rPr>
          <w:sz w:val="28"/>
          <w:szCs w:val="28"/>
        </w:rPr>
        <w:t>Антропометричні методи, як метод стандартів та метод індексів, є важливими для самоконтролю. Вони дозволяють порівнювати індивідуальні показники зі стандартними та оцінювати функціональний стан через різні функціональні проби.</w:t>
      </w:r>
    </w:p>
    <w:p w:rsidR="00E87E0D" w:rsidRDefault="00451B44" w:rsidP="00451B44">
      <w:pPr>
        <w:pStyle w:val="a5"/>
        <w:spacing w:line="360" w:lineRule="auto"/>
        <w:ind w:firstLine="709"/>
        <w:jc w:val="both"/>
        <w:rPr>
          <w:sz w:val="28"/>
          <w:szCs w:val="28"/>
        </w:rPr>
      </w:pPr>
      <w:r w:rsidRPr="00D83D86">
        <w:rPr>
          <w:sz w:val="28"/>
          <w:szCs w:val="28"/>
        </w:rPr>
        <w:t xml:space="preserve">Травматизм у настільному тенісі вимагає комплексного підходу до профілактики, включаючи розминку, дотримання санітарно-гігієнічних норм, методичних принципів та увагу до індивідуальних особливостей спортсменів. </w:t>
      </w:r>
      <w:r w:rsidRPr="00D83D86">
        <w:rPr>
          <w:sz w:val="28"/>
          <w:szCs w:val="28"/>
        </w:rPr>
        <w:lastRenderedPageBreak/>
        <w:t>Важливим є також відповідне відновлення після тренувань та змагань для запобігання травм.</w:t>
      </w:r>
    </w:p>
    <w:p w:rsidR="00E87E0D" w:rsidRDefault="00E87E0D">
      <w:pPr>
        <w:spacing w:after="160" w:line="259" w:lineRule="auto"/>
        <w:rPr>
          <w:sz w:val="28"/>
          <w:szCs w:val="28"/>
        </w:rPr>
      </w:pPr>
      <w:r>
        <w:rPr>
          <w:sz w:val="28"/>
          <w:szCs w:val="28"/>
        </w:rPr>
        <w:br w:type="page"/>
      </w:r>
    </w:p>
    <w:p w:rsidR="00E87E0D" w:rsidRDefault="00E87E0D" w:rsidP="00E87E0D">
      <w:pPr>
        <w:pStyle w:val="a5"/>
        <w:spacing w:line="360" w:lineRule="auto"/>
        <w:ind w:firstLine="709"/>
        <w:jc w:val="center"/>
        <w:rPr>
          <w:b/>
          <w:bCs/>
          <w:sz w:val="28"/>
          <w:szCs w:val="28"/>
        </w:rPr>
      </w:pPr>
      <w:r w:rsidRPr="00BF4BFC">
        <w:rPr>
          <w:b/>
          <w:bCs/>
          <w:sz w:val="28"/>
          <w:szCs w:val="28"/>
        </w:rPr>
        <w:lastRenderedPageBreak/>
        <w:t>ЗАГАЛЬНІ ВИСНОВКИ</w:t>
      </w:r>
    </w:p>
    <w:p w:rsidR="00E87E0D" w:rsidRPr="00BF4BFC" w:rsidRDefault="00E87E0D" w:rsidP="00E87E0D">
      <w:pPr>
        <w:pStyle w:val="a5"/>
        <w:spacing w:line="360" w:lineRule="auto"/>
        <w:ind w:firstLine="709"/>
        <w:jc w:val="center"/>
        <w:rPr>
          <w:b/>
          <w:bCs/>
          <w:sz w:val="28"/>
          <w:szCs w:val="28"/>
        </w:rPr>
      </w:pPr>
    </w:p>
    <w:p w:rsidR="00E87E0D" w:rsidRPr="0002061D" w:rsidRDefault="00E87E0D" w:rsidP="00E87E0D">
      <w:pPr>
        <w:pStyle w:val="a5"/>
        <w:spacing w:line="360" w:lineRule="auto"/>
        <w:ind w:firstLine="709"/>
        <w:jc w:val="both"/>
        <w:rPr>
          <w:sz w:val="28"/>
          <w:szCs w:val="28"/>
        </w:rPr>
      </w:pPr>
      <w:bookmarkStart w:id="19" w:name="_Hlk154647817"/>
      <w:r w:rsidRPr="0002061D">
        <w:rPr>
          <w:sz w:val="28"/>
          <w:szCs w:val="28"/>
        </w:rPr>
        <w:t>Аналізуючи відповідну літературу, слід зазначити, що високий рівень майстерності тенісистів, розвиток інвентарю та популяризація цього виду спорту можна пояснити раціональним поєднанням різних досліджень, включаючи біологічні, та їх практичне використання у тренувальному та змагальному процесі. Зі зробленого аналізу літератури можна зробити наступні висновки:</w:t>
      </w:r>
    </w:p>
    <w:p w:rsidR="00E87E0D" w:rsidRPr="0002061D" w:rsidRDefault="00E87E0D" w:rsidP="00E87E0D">
      <w:pPr>
        <w:pStyle w:val="a5"/>
        <w:spacing w:line="360" w:lineRule="auto"/>
        <w:ind w:firstLine="709"/>
        <w:jc w:val="both"/>
        <w:rPr>
          <w:sz w:val="28"/>
          <w:szCs w:val="28"/>
        </w:rPr>
      </w:pPr>
      <w:r>
        <w:rPr>
          <w:sz w:val="28"/>
          <w:szCs w:val="28"/>
        </w:rPr>
        <w:t xml:space="preserve">1. </w:t>
      </w:r>
      <w:r w:rsidRPr="0002061D">
        <w:rPr>
          <w:sz w:val="28"/>
          <w:szCs w:val="28"/>
        </w:rPr>
        <w:t>Настільний теніс – це універсальний вид спорту, який має позитивний вплив на всі системи організму, особливо на розвиток рухового апарату та координацію рухів. Цей вид спорту можна використовувати як засіб для підтримання та покращення здоров'я під час оздоровчих тренувань, а також для підвищення загальної фізичної підготовки у інших вид</w:t>
      </w:r>
      <w:r>
        <w:rPr>
          <w:sz w:val="28"/>
          <w:szCs w:val="28"/>
        </w:rPr>
        <w:t>ах</w:t>
      </w:r>
      <w:r w:rsidRPr="0002061D">
        <w:rPr>
          <w:sz w:val="28"/>
          <w:szCs w:val="28"/>
        </w:rPr>
        <w:t xml:space="preserve"> спорту. Крім того, він може допомогти реалізувати максимальні специфічні можливості людини в досягненні вищих спортивних результатів.</w:t>
      </w:r>
    </w:p>
    <w:p w:rsidR="00E87E0D" w:rsidRPr="0002061D" w:rsidRDefault="00E87E0D" w:rsidP="00E87E0D">
      <w:pPr>
        <w:pStyle w:val="a5"/>
        <w:spacing w:line="360" w:lineRule="auto"/>
        <w:ind w:firstLine="709"/>
        <w:jc w:val="both"/>
        <w:rPr>
          <w:sz w:val="28"/>
          <w:szCs w:val="28"/>
        </w:rPr>
      </w:pPr>
      <w:r w:rsidRPr="0002061D">
        <w:rPr>
          <w:sz w:val="28"/>
          <w:szCs w:val="28"/>
        </w:rPr>
        <w:t>Сучасним тренерам необхідний високий рівень знань в області медико-біологічних наук, а також вміння поєднувати теоретичні знання з цієї галузі з практичними навичками, які вони отримують під час проведення наукових досліджень.</w:t>
      </w:r>
    </w:p>
    <w:p w:rsidR="00E87E0D" w:rsidRPr="0002061D" w:rsidRDefault="00E87E0D" w:rsidP="00E87E0D">
      <w:pPr>
        <w:pStyle w:val="a5"/>
        <w:spacing w:line="360" w:lineRule="auto"/>
        <w:ind w:firstLine="709"/>
        <w:jc w:val="both"/>
        <w:rPr>
          <w:sz w:val="28"/>
          <w:szCs w:val="28"/>
        </w:rPr>
      </w:pPr>
      <w:r w:rsidRPr="0002061D">
        <w:rPr>
          <w:sz w:val="28"/>
          <w:szCs w:val="28"/>
        </w:rPr>
        <w:t>Рухова активність гравців в настільний теніс є досить складною та різноманітною, і вона постійно вдосконалюється. Сучасна гра характеризується високим темпом, напруженістю гри, багатоманітністю тактичних можливостей та технічних прийомів.</w:t>
      </w:r>
    </w:p>
    <w:p w:rsidR="00E87E0D" w:rsidRPr="0002061D" w:rsidRDefault="00E87E0D" w:rsidP="00E87E0D">
      <w:pPr>
        <w:pStyle w:val="a5"/>
        <w:spacing w:line="360" w:lineRule="auto"/>
        <w:ind w:firstLine="709"/>
        <w:jc w:val="both"/>
        <w:rPr>
          <w:sz w:val="28"/>
          <w:szCs w:val="28"/>
        </w:rPr>
      </w:pPr>
      <w:r w:rsidRPr="0002061D">
        <w:rPr>
          <w:sz w:val="28"/>
          <w:szCs w:val="28"/>
        </w:rPr>
        <w:t>Морфологічні показники та функціональний стан спортсменів мають важливе значення для забезпечення оперативного контролю на різних етапах тренувального процесу.</w:t>
      </w:r>
    </w:p>
    <w:p w:rsidR="00E87E0D" w:rsidRDefault="00E87E0D" w:rsidP="00E87E0D">
      <w:pPr>
        <w:pStyle w:val="a5"/>
        <w:spacing w:line="360" w:lineRule="auto"/>
        <w:ind w:firstLine="709"/>
        <w:jc w:val="both"/>
        <w:rPr>
          <w:sz w:val="28"/>
          <w:szCs w:val="28"/>
        </w:rPr>
      </w:pPr>
      <w:r w:rsidRPr="0002061D">
        <w:rPr>
          <w:sz w:val="28"/>
          <w:szCs w:val="28"/>
        </w:rPr>
        <w:t xml:space="preserve">Дослідники показали, що спортсмени під час інтенсивних матчів грають на рівні 32-45% від максимального рівня кисневого споживання. Це свідчить про те, що відносна інтенсивність фізичних зусиль під час гри не корелює з </w:t>
      </w:r>
      <w:r w:rsidRPr="0002061D">
        <w:rPr>
          <w:sz w:val="28"/>
          <w:szCs w:val="28"/>
        </w:rPr>
        <w:lastRenderedPageBreak/>
        <w:t>рівнем майстерності, оскільки гравці грають із інтенсивністю, яка відповідає їх фізичним можливостям</w:t>
      </w:r>
      <w:r>
        <w:rPr>
          <w:sz w:val="28"/>
          <w:szCs w:val="28"/>
        </w:rPr>
        <w:t>.</w:t>
      </w:r>
    </w:p>
    <w:p w:rsidR="00E87E0D" w:rsidRPr="00D96426" w:rsidRDefault="00E87E0D" w:rsidP="00E87E0D">
      <w:pPr>
        <w:pStyle w:val="a5"/>
        <w:spacing w:line="360" w:lineRule="auto"/>
        <w:ind w:firstLine="709"/>
        <w:jc w:val="both"/>
        <w:rPr>
          <w:sz w:val="28"/>
          <w:szCs w:val="28"/>
        </w:rPr>
      </w:pPr>
      <w:r w:rsidRPr="00D96426">
        <w:rPr>
          <w:sz w:val="28"/>
          <w:szCs w:val="28"/>
        </w:rPr>
        <w:t xml:space="preserve">Встановлений рівень основних показників енергетичного забезпечення тенісистів, включаючи ємкість </w:t>
      </w:r>
      <w:proofErr w:type="spellStart"/>
      <w:r w:rsidRPr="00D96426">
        <w:rPr>
          <w:sz w:val="28"/>
          <w:szCs w:val="28"/>
        </w:rPr>
        <w:t>лактатної</w:t>
      </w:r>
      <w:proofErr w:type="spellEnd"/>
      <w:r w:rsidRPr="00D96426">
        <w:rPr>
          <w:sz w:val="28"/>
          <w:szCs w:val="28"/>
        </w:rPr>
        <w:t xml:space="preserve"> та </w:t>
      </w:r>
      <w:proofErr w:type="spellStart"/>
      <w:r w:rsidRPr="00D96426">
        <w:rPr>
          <w:sz w:val="28"/>
          <w:szCs w:val="28"/>
        </w:rPr>
        <w:t>фосфогенної</w:t>
      </w:r>
      <w:proofErr w:type="spellEnd"/>
      <w:r w:rsidRPr="00D96426">
        <w:rPr>
          <w:sz w:val="28"/>
          <w:szCs w:val="28"/>
        </w:rPr>
        <w:t xml:space="preserve"> систем, вказує на те, що під час інтенсивних та тривалих навантажень, необхідних для гри в настільний теніс, ключову роль в забезпеченні енергією відіграють аеробні механізми виробництва енергії.</w:t>
      </w:r>
    </w:p>
    <w:p w:rsidR="00E87E0D" w:rsidRPr="00D96426" w:rsidRDefault="00E87E0D" w:rsidP="00E87E0D">
      <w:pPr>
        <w:pStyle w:val="a5"/>
        <w:spacing w:line="360" w:lineRule="auto"/>
        <w:ind w:firstLine="709"/>
        <w:jc w:val="both"/>
        <w:rPr>
          <w:sz w:val="28"/>
          <w:szCs w:val="28"/>
        </w:rPr>
      </w:pPr>
      <w:r w:rsidRPr="00D96426">
        <w:rPr>
          <w:sz w:val="28"/>
          <w:szCs w:val="28"/>
        </w:rPr>
        <w:t>Це означає, що основн</w:t>
      </w:r>
      <w:r>
        <w:rPr>
          <w:sz w:val="28"/>
          <w:szCs w:val="28"/>
        </w:rPr>
        <w:t>и</w:t>
      </w:r>
      <w:r w:rsidRPr="00D96426">
        <w:rPr>
          <w:sz w:val="28"/>
          <w:szCs w:val="28"/>
        </w:rPr>
        <w:t xml:space="preserve">м джерелом енергії для гравців є механізми </w:t>
      </w:r>
      <w:proofErr w:type="spellStart"/>
      <w:r w:rsidRPr="00D96426">
        <w:rPr>
          <w:sz w:val="28"/>
          <w:szCs w:val="28"/>
        </w:rPr>
        <w:t>креатинфосфату</w:t>
      </w:r>
      <w:proofErr w:type="spellEnd"/>
      <w:r w:rsidRPr="00D96426">
        <w:rPr>
          <w:sz w:val="28"/>
          <w:szCs w:val="28"/>
        </w:rPr>
        <w:t xml:space="preserve"> та гліколізу для </w:t>
      </w:r>
      <w:proofErr w:type="spellStart"/>
      <w:r w:rsidRPr="00D96426">
        <w:rPr>
          <w:sz w:val="28"/>
          <w:szCs w:val="28"/>
        </w:rPr>
        <w:t>ресинтезу</w:t>
      </w:r>
      <w:proofErr w:type="spellEnd"/>
      <w:r w:rsidRPr="00D96426">
        <w:rPr>
          <w:sz w:val="28"/>
          <w:szCs w:val="28"/>
        </w:rPr>
        <w:t xml:space="preserve"> АТФ. Доказом цього є дані про концентрацію молочної кислоти в капілярній крові під час гри та після неї. Рівень молочної кислоти коливається в діапазоні від 1,5 до 4,3 мм/л.</w:t>
      </w:r>
    </w:p>
    <w:p w:rsidR="00E87E0D" w:rsidRPr="00D96426" w:rsidRDefault="00E87E0D" w:rsidP="00E87E0D">
      <w:pPr>
        <w:pStyle w:val="a5"/>
        <w:spacing w:line="360" w:lineRule="auto"/>
        <w:ind w:firstLine="709"/>
        <w:jc w:val="both"/>
        <w:rPr>
          <w:sz w:val="28"/>
          <w:szCs w:val="28"/>
        </w:rPr>
      </w:pPr>
      <w:r w:rsidRPr="00D96426">
        <w:rPr>
          <w:sz w:val="28"/>
          <w:szCs w:val="28"/>
        </w:rPr>
        <w:t xml:space="preserve">Дослідження, проведені </w:t>
      </w:r>
      <w:r>
        <w:rPr>
          <w:sz w:val="28"/>
          <w:szCs w:val="28"/>
        </w:rPr>
        <w:t>вітчизняними дослідниками</w:t>
      </w:r>
      <w:r w:rsidRPr="00D96426">
        <w:rPr>
          <w:sz w:val="28"/>
          <w:szCs w:val="28"/>
        </w:rPr>
        <w:t>, розкривають, що для виконання найефективніших технічних прийомів, таких як топ-спін та завершальний удар справа, у середньому потрібно 1,34±0,33 та 1,38±0,29 кДж відповідно. Можливо, в змагальних умовах витрати енергії на ці прийоми будуть трохи вищими через емоційний стан та непередбачуваність дій суперника. Загальна витрата енергії під час гри залежить від її тривалості, а також фізичної підготовки та кваліфікації тенісистів.</w:t>
      </w:r>
    </w:p>
    <w:p w:rsidR="00E87E0D" w:rsidRPr="00D96426" w:rsidRDefault="00E87E0D" w:rsidP="00E87E0D">
      <w:pPr>
        <w:pStyle w:val="a5"/>
        <w:spacing w:line="360" w:lineRule="auto"/>
        <w:ind w:firstLine="709"/>
        <w:jc w:val="both"/>
        <w:rPr>
          <w:sz w:val="28"/>
          <w:szCs w:val="28"/>
        </w:rPr>
      </w:pPr>
      <w:r w:rsidRPr="00D96426">
        <w:rPr>
          <w:sz w:val="28"/>
          <w:szCs w:val="28"/>
        </w:rPr>
        <w:t>Важливо відзначити, що наведені результати, незважаючи на їхню важливість для вивчення різних аспектів фізіології рухової діяльності в настільному тенісі, є застарілими. Тому в сучасній спортивній науці необхідно доповнити, вдосконалити та переосмислити їх з метою сприяння подальшому розвитку настільного тенісу в аспекті фізіологічних аспектів.</w:t>
      </w:r>
    </w:p>
    <w:p w:rsidR="00E87E0D" w:rsidRDefault="00E87E0D" w:rsidP="00E87E0D">
      <w:pPr>
        <w:pStyle w:val="a5"/>
        <w:spacing w:line="360" w:lineRule="auto"/>
        <w:ind w:firstLine="709"/>
        <w:jc w:val="both"/>
        <w:rPr>
          <w:sz w:val="28"/>
          <w:szCs w:val="28"/>
        </w:rPr>
      </w:pPr>
      <w:r w:rsidRPr="00D96426">
        <w:rPr>
          <w:sz w:val="28"/>
          <w:szCs w:val="28"/>
        </w:rPr>
        <w:t>У науковій літературі, призначеній для фахівців і прихильників настільного тенісу, основний акцент робиться на питаннях техніки, тактики, психологічної та фізичної підготовки гравців. Проте морфологічні та фізіологічні аспекти, які є важливими для підготовки спортсменів, не отримують достатньої уваги. Це призводить до відсутності біологічних даних, на основі яких можна було б покращити методику тренувального процесу та досягти кращих результатів.</w:t>
      </w:r>
    </w:p>
    <w:p w:rsidR="00E87E0D" w:rsidRPr="00D96426" w:rsidRDefault="00E87E0D" w:rsidP="00E87E0D">
      <w:pPr>
        <w:pStyle w:val="a5"/>
        <w:spacing w:line="360" w:lineRule="auto"/>
        <w:ind w:firstLine="709"/>
        <w:jc w:val="both"/>
        <w:rPr>
          <w:sz w:val="28"/>
          <w:szCs w:val="28"/>
        </w:rPr>
      </w:pPr>
      <w:r>
        <w:rPr>
          <w:sz w:val="28"/>
          <w:szCs w:val="28"/>
        </w:rPr>
        <w:lastRenderedPageBreak/>
        <w:t xml:space="preserve">2. </w:t>
      </w:r>
      <w:r w:rsidRPr="00D96426">
        <w:rPr>
          <w:sz w:val="28"/>
          <w:szCs w:val="28"/>
        </w:rPr>
        <w:t>Ефективність керування будь-якою діяльністю прямо залежить від регулярного збирання, своєчасного отримання і якості інформації, яка здобувається через вимірювання, спостереження та оцінку. Основними джерелами інформації служать дані, зібрані під час педагогічних, медичних та наукових спостережень, а також самоконтроль тенісиста. У керуванні процесом тренування однією з провідних складових є контроль.</w:t>
      </w:r>
    </w:p>
    <w:p w:rsidR="00E87E0D" w:rsidRPr="00D96426" w:rsidRDefault="00E87E0D" w:rsidP="00E87E0D">
      <w:pPr>
        <w:pStyle w:val="a5"/>
        <w:spacing w:line="360" w:lineRule="auto"/>
        <w:ind w:firstLine="709"/>
        <w:jc w:val="both"/>
        <w:rPr>
          <w:sz w:val="28"/>
          <w:szCs w:val="28"/>
        </w:rPr>
      </w:pPr>
      <w:r w:rsidRPr="00D96426">
        <w:rPr>
          <w:sz w:val="28"/>
          <w:szCs w:val="28"/>
        </w:rPr>
        <w:t>Контроль підготовки гравців в настільний теніс повинен бути всебічним і включати такі аспекти:</w:t>
      </w:r>
    </w:p>
    <w:p w:rsidR="00E87E0D" w:rsidRPr="00D96426" w:rsidRDefault="00E87E0D" w:rsidP="00E87E0D">
      <w:pPr>
        <w:pStyle w:val="a5"/>
        <w:spacing w:line="360" w:lineRule="auto"/>
        <w:ind w:firstLine="709"/>
        <w:jc w:val="both"/>
        <w:rPr>
          <w:sz w:val="28"/>
          <w:szCs w:val="28"/>
        </w:rPr>
      </w:pPr>
      <w:r w:rsidRPr="00D96426">
        <w:rPr>
          <w:sz w:val="28"/>
          <w:szCs w:val="28"/>
        </w:rPr>
        <w:t>- контроль за станом спортсмена;</w:t>
      </w:r>
    </w:p>
    <w:p w:rsidR="00E87E0D" w:rsidRPr="00D96426" w:rsidRDefault="00E87E0D" w:rsidP="00E87E0D">
      <w:pPr>
        <w:pStyle w:val="a5"/>
        <w:spacing w:line="360" w:lineRule="auto"/>
        <w:ind w:firstLine="709"/>
        <w:jc w:val="both"/>
        <w:rPr>
          <w:sz w:val="28"/>
          <w:szCs w:val="28"/>
        </w:rPr>
      </w:pPr>
      <w:r w:rsidRPr="00D96426">
        <w:rPr>
          <w:sz w:val="28"/>
          <w:szCs w:val="28"/>
        </w:rPr>
        <w:t>- контроль над тренувальною діяльністю;</w:t>
      </w:r>
    </w:p>
    <w:p w:rsidR="00E87E0D" w:rsidRPr="00D96426" w:rsidRDefault="00E87E0D" w:rsidP="00E87E0D">
      <w:pPr>
        <w:pStyle w:val="a5"/>
        <w:spacing w:line="360" w:lineRule="auto"/>
        <w:ind w:firstLine="709"/>
        <w:jc w:val="both"/>
        <w:rPr>
          <w:sz w:val="28"/>
          <w:szCs w:val="28"/>
        </w:rPr>
      </w:pPr>
      <w:r w:rsidRPr="00D96426">
        <w:rPr>
          <w:sz w:val="28"/>
          <w:szCs w:val="28"/>
        </w:rPr>
        <w:t>- контроль технічної підготовки;</w:t>
      </w:r>
    </w:p>
    <w:p w:rsidR="00E87E0D" w:rsidRPr="00D96426" w:rsidRDefault="00E87E0D" w:rsidP="00E87E0D">
      <w:pPr>
        <w:pStyle w:val="a5"/>
        <w:spacing w:line="360" w:lineRule="auto"/>
        <w:ind w:firstLine="709"/>
        <w:jc w:val="both"/>
        <w:rPr>
          <w:sz w:val="28"/>
          <w:szCs w:val="28"/>
        </w:rPr>
      </w:pPr>
      <w:r w:rsidRPr="00D96426">
        <w:rPr>
          <w:sz w:val="28"/>
          <w:szCs w:val="28"/>
        </w:rPr>
        <w:t>- контроль оцінки тактичної готовності;</w:t>
      </w:r>
    </w:p>
    <w:p w:rsidR="00E87E0D" w:rsidRPr="00D96426" w:rsidRDefault="00E87E0D" w:rsidP="00E87E0D">
      <w:pPr>
        <w:pStyle w:val="a5"/>
        <w:spacing w:line="360" w:lineRule="auto"/>
        <w:ind w:firstLine="709"/>
        <w:jc w:val="both"/>
        <w:rPr>
          <w:sz w:val="28"/>
          <w:szCs w:val="28"/>
        </w:rPr>
      </w:pPr>
      <w:r w:rsidRPr="00D96426">
        <w:rPr>
          <w:sz w:val="28"/>
          <w:szCs w:val="28"/>
        </w:rPr>
        <w:t>- контроль ефективності тактичних рішень;</w:t>
      </w:r>
    </w:p>
    <w:p w:rsidR="00E87E0D" w:rsidRPr="00D96426" w:rsidRDefault="00E87E0D" w:rsidP="00E87E0D">
      <w:pPr>
        <w:pStyle w:val="a5"/>
        <w:spacing w:line="360" w:lineRule="auto"/>
        <w:ind w:firstLine="709"/>
        <w:jc w:val="both"/>
        <w:rPr>
          <w:sz w:val="28"/>
          <w:szCs w:val="28"/>
        </w:rPr>
      </w:pPr>
      <w:r w:rsidRPr="00D96426">
        <w:rPr>
          <w:sz w:val="28"/>
          <w:szCs w:val="28"/>
        </w:rPr>
        <w:t>- контроль в змагальній діяльності.</w:t>
      </w:r>
    </w:p>
    <w:p w:rsidR="00E87E0D" w:rsidRPr="00D96426" w:rsidRDefault="00E87E0D" w:rsidP="00E87E0D">
      <w:pPr>
        <w:pStyle w:val="a5"/>
        <w:spacing w:line="360" w:lineRule="auto"/>
        <w:ind w:firstLine="709"/>
        <w:jc w:val="both"/>
        <w:rPr>
          <w:sz w:val="28"/>
          <w:szCs w:val="28"/>
        </w:rPr>
      </w:pPr>
      <w:r w:rsidRPr="00D96426">
        <w:rPr>
          <w:sz w:val="28"/>
          <w:szCs w:val="28"/>
        </w:rPr>
        <w:t>Основною формою контролю є педагогічний контроль, який використовується для отримання інформації, на основі якої оцінюється ефективність педагогічних заходів, спрямованих на досягнення цілей у процесі багаторічної підготовки спортсменів.</w:t>
      </w:r>
    </w:p>
    <w:p w:rsidR="00E87E0D" w:rsidRPr="00D96426" w:rsidRDefault="00E87E0D" w:rsidP="00E87E0D">
      <w:pPr>
        <w:pStyle w:val="a5"/>
        <w:spacing w:line="360" w:lineRule="auto"/>
        <w:ind w:firstLine="709"/>
        <w:jc w:val="both"/>
        <w:rPr>
          <w:sz w:val="28"/>
          <w:szCs w:val="28"/>
        </w:rPr>
      </w:pPr>
      <w:r w:rsidRPr="00D96426">
        <w:rPr>
          <w:sz w:val="28"/>
          <w:szCs w:val="28"/>
        </w:rPr>
        <w:t>Медико-біологічний контроль включає в себе наступні аспекти:</w:t>
      </w:r>
    </w:p>
    <w:p w:rsidR="00E87E0D" w:rsidRPr="00D96426" w:rsidRDefault="00E87E0D" w:rsidP="00E87E0D">
      <w:pPr>
        <w:pStyle w:val="a5"/>
        <w:spacing w:line="360" w:lineRule="auto"/>
        <w:ind w:firstLine="709"/>
        <w:jc w:val="both"/>
        <w:rPr>
          <w:sz w:val="28"/>
          <w:szCs w:val="28"/>
        </w:rPr>
      </w:pPr>
      <w:r w:rsidRPr="00D96426">
        <w:rPr>
          <w:sz w:val="28"/>
          <w:szCs w:val="28"/>
        </w:rPr>
        <w:t>- оцінку стану здоров'я спортсменів;</w:t>
      </w:r>
    </w:p>
    <w:p w:rsidR="00E87E0D" w:rsidRPr="00D96426" w:rsidRDefault="00E87E0D" w:rsidP="00E87E0D">
      <w:pPr>
        <w:pStyle w:val="a5"/>
        <w:spacing w:line="360" w:lineRule="auto"/>
        <w:ind w:firstLine="709"/>
        <w:jc w:val="both"/>
        <w:rPr>
          <w:sz w:val="28"/>
          <w:szCs w:val="28"/>
        </w:rPr>
      </w:pPr>
      <w:r w:rsidRPr="00D96426">
        <w:rPr>
          <w:sz w:val="28"/>
          <w:szCs w:val="28"/>
        </w:rPr>
        <w:t>- визначення функціонального стану організму та його відповідність етапу підготовки;</w:t>
      </w:r>
    </w:p>
    <w:p w:rsidR="00E87E0D" w:rsidRPr="00D96426" w:rsidRDefault="00E87E0D" w:rsidP="00E87E0D">
      <w:pPr>
        <w:pStyle w:val="a5"/>
        <w:spacing w:line="360" w:lineRule="auto"/>
        <w:ind w:firstLine="709"/>
        <w:jc w:val="both"/>
        <w:rPr>
          <w:sz w:val="28"/>
          <w:szCs w:val="28"/>
        </w:rPr>
      </w:pPr>
      <w:r w:rsidRPr="00D96426">
        <w:rPr>
          <w:sz w:val="28"/>
          <w:szCs w:val="28"/>
        </w:rPr>
        <w:t>- контроль рівня розвитку фізичних якостей;</w:t>
      </w:r>
    </w:p>
    <w:p w:rsidR="00E87E0D" w:rsidRPr="00D96426" w:rsidRDefault="00E87E0D" w:rsidP="00E87E0D">
      <w:pPr>
        <w:pStyle w:val="a5"/>
        <w:spacing w:line="360" w:lineRule="auto"/>
        <w:ind w:firstLine="709"/>
        <w:jc w:val="both"/>
        <w:rPr>
          <w:sz w:val="28"/>
          <w:szCs w:val="28"/>
        </w:rPr>
      </w:pPr>
      <w:r w:rsidRPr="00D96426">
        <w:rPr>
          <w:sz w:val="28"/>
          <w:szCs w:val="28"/>
        </w:rPr>
        <w:t>- оцінку ступеня адаптації до інтенсивних тренувальних і змагальних навантажень.</w:t>
      </w:r>
    </w:p>
    <w:p w:rsidR="00E87E0D" w:rsidRPr="00D96426" w:rsidRDefault="00E87E0D" w:rsidP="00E87E0D">
      <w:pPr>
        <w:pStyle w:val="a5"/>
        <w:spacing w:line="360" w:lineRule="auto"/>
        <w:ind w:firstLine="709"/>
        <w:jc w:val="both"/>
        <w:rPr>
          <w:sz w:val="28"/>
          <w:szCs w:val="28"/>
        </w:rPr>
      </w:pPr>
      <w:r>
        <w:rPr>
          <w:sz w:val="28"/>
          <w:szCs w:val="28"/>
        </w:rPr>
        <w:t xml:space="preserve">3. </w:t>
      </w:r>
      <w:r w:rsidRPr="00D96426">
        <w:rPr>
          <w:sz w:val="28"/>
          <w:szCs w:val="28"/>
        </w:rPr>
        <w:t>Тренери дитяч</w:t>
      </w:r>
      <w:r>
        <w:rPr>
          <w:sz w:val="28"/>
          <w:szCs w:val="28"/>
        </w:rPr>
        <w:t xml:space="preserve">их юнацьких </w:t>
      </w:r>
      <w:r w:rsidRPr="00D96426">
        <w:rPr>
          <w:sz w:val="28"/>
          <w:szCs w:val="28"/>
        </w:rPr>
        <w:t xml:space="preserve">спортивних шкіл повинні мати практичні навички визначення </w:t>
      </w:r>
      <w:proofErr w:type="spellStart"/>
      <w:r w:rsidRPr="00D96426">
        <w:rPr>
          <w:sz w:val="28"/>
          <w:szCs w:val="28"/>
        </w:rPr>
        <w:t>морфофункціонального</w:t>
      </w:r>
      <w:proofErr w:type="spellEnd"/>
      <w:r w:rsidRPr="00D96426">
        <w:rPr>
          <w:sz w:val="28"/>
          <w:szCs w:val="28"/>
        </w:rPr>
        <w:t xml:space="preserve"> стану своїх підопічних і вміти коригувати навчальний процес на різних етапах відповідно до результатів досліджень.</w:t>
      </w:r>
    </w:p>
    <w:p w:rsidR="00E87E0D" w:rsidRPr="00D96426" w:rsidRDefault="00E87E0D" w:rsidP="00E87E0D">
      <w:pPr>
        <w:pStyle w:val="a5"/>
        <w:spacing w:line="360" w:lineRule="auto"/>
        <w:ind w:firstLine="709"/>
        <w:jc w:val="both"/>
        <w:rPr>
          <w:sz w:val="28"/>
          <w:szCs w:val="28"/>
        </w:rPr>
      </w:pPr>
      <w:r w:rsidRPr="00D96426">
        <w:rPr>
          <w:sz w:val="28"/>
          <w:szCs w:val="28"/>
        </w:rPr>
        <w:lastRenderedPageBreak/>
        <w:t>Після проведення загального аналізу результатів будь-яких досліджень, тренер повинен виконувати детальний індивідуальний аналіз показників кожного спортсмена і на основі цього аналізу застосовувати індивідуальний підхід у процесі тренувань.</w:t>
      </w:r>
    </w:p>
    <w:p w:rsidR="00E87E0D" w:rsidRPr="00D96426" w:rsidRDefault="00E87E0D" w:rsidP="00E87E0D">
      <w:pPr>
        <w:pStyle w:val="a5"/>
        <w:spacing w:line="360" w:lineRule="auto"/>
        <w:ind w:firstLine="709"/>
        <w:jc w:val="both"/>
        <w:rPr>
          <w:sz w:val="28"/>
          <w:szCs w:val="28"/>
        </w:rPr>
      </w:pPr>
      <w:r w:rsidRPr="00D96426">
        <w:rPr>
          <w:sz w:val="28"/>
          <w:szCs w:val="28"/>
        </w:rPr>
        <w:t>Для досягнення гармонійного фізичного розвитку під час тривалих занять настільним тенісом необхідно використовувати вправи, які накладають відповідне навантаження на неігрову руку (зазвичай ліву), з метою вирівнювання асиметрії розвитку правої та лівої верхніх кінцівок.</w:t>
      </w:r>
    </w:p>
    <w:p w:rsidR="00E87E0D" w:rsidRPr="00D96426" w:rsidRDefault="00E87E0D" w:rsidP="00E87E0D">
      <w:pPr>
        <w:pStyle w:val="a5"/>
        <w:spacing w:line="360" w:lineRule="auto"/>
        <w:ind w:firstLine="709"/>
        <w:jc w:val="both"/>
        <w:rPr>
          <w:sz w:val="28"/>
          <w:szCs w:val="28"/>
        </w:rPr>
      </w:pPr>
      <w:r w:rsidRPr="00D96426">
        <w:rPr>
          <w:sz w:val="28"/>
          <w:szCs w:val="28"/>
        </w:rPr>
        <w:t>Важливу роль грає метод антропометрії, і тренер повинен володіти навичками визначення морфологічних даних, що дозволить впливати на технічну та фізичну підготовку.</w:t>
      </w:r>
    </w:p>
    <w:p w:rsidR="00E87E0D" w:rsidRPr="00D96426" w:rsidRDefault="00E87E0D" w:rsidP="00E87E0D">
      <w:pPr>
        <w:pStyle w:val="a5"/>
        <w:spacing w:line="360" w:lineRule="auto"/>
        <w:ind w:firstLine="709"/>
        <w:jc w:val="both"/>
        <w:rPr>
          <w:sz w:val="28"/>
          <w:szCs w:val="28"/>
        </w:rPr>
      </w:pPr>
      <w:r w:rsidRPr="00D96426">
        <w:rPr>
          <w:sz w:val="28"/>
          <w:szCs w:val="28"/>
        </w:rPr>
        <w:t xml:space="preserve">Ефективність підготовки тенісистів визначається змістом і якістю навчального матеріалу. У навчально-тренувальному процесі повинні використовуватися, окрім педагогічних спостережень і тестування спортивної підготовленості, також лікарський контроль. Він надає інформацію про стан спортсмена, його рівень втомленості під час окремих тренувань, </w:t>
      </w:r>
      <w:proofErr w:type="spellStart"/>
      <w:r w:rsidRPr="00D96426">
        <w:rPr>
          <w:sz w:val="28"/>
          <w:szCs w:val="28"/>
        </w:rPr>
        <w:t>мікроциклу</w:t>
      </w:r>
      <w:proofErr w:type="spellEnd"/>
      <w:r w:rsidRPr="00D96426">
        <w:rPr>
          <w:sz w:val="28"/>
          <w:szCs w:val="28"/>
        </w:rPr>
        <w:t>, змагань і так далі.</w:t>
      </w:r>
    </w:p>
    <w:p w:rsidR="00E87E0D" w:rsidRDefault="00E87E0D" w:rsidP="00E87E0D">
      <w:pPr>
        <w:pStyle w:val="a5"/>
        <w:spacing w:line="360" w:lineRule="auto"/>
        <w:ind w:firstLine="709"/>
        <w:jc w:val="both"/>
        <w:rPr>
          <w:sz w:val="28"/>
          <w:szCs w:val="28"/>
        </w:rPr>
      </w:pPr>
      <w:r w:rsidRPr="00D96426">
        <w:rPr>
          <w:sz w:val="28"/>
          <w:szCs w:val="28"/>
        </w:rPr>
        <w:t>Ретельне вивчення послідовності навчального матеріалу дозволяє тренерам бачити перспективу і орієнтуватися в кожному етапі багаторічної підготовки. Такий аналіз складає основу для розробки річного плану і графіка тренувань.</w:t>
      </w:r>
    </w:p>
    <w:p w:rsidR="00E87E0D" w:rsidRPr="00D96426" w:rsidRDefault="00E87E0D" w:rsidP="00E87E0D">
      <w:pPr>
        <w:pStyle w:val="a5"/>
        <w:spacing w:line="360" w:lineRule="auto"/>
        <w:ind w:firstLine="709"/>
        <w:jc w:val="both"/>
        <w:rPr>
          <w:sz w:val="28"/>
          <w:szCs w:val="28"/>
        </w:rPr>
      </w:pPr>
      <w:r w:rsidRPr="00D96426">
        <w:rPr>
          <w:sz w:val="28"/>
          <w:szCs w:val="28"/>
        </w:rPr>
        <w:t>У перспективному плані слід враховувати наступні аспекти:</w:t>
      </w:r>
    </w:p>
    <w:p w:rsidR="00E87E0D" w:rsidRPr="00D96426" w:rsidRDefault="00E87E0D" w:rsidP="00E87E0D">
      <w:pPr>
        <w:pStyle w:val="a5"/>
        <w:spacing w:line="360" w:lineRule="auto"/>
        <w:ind w:firstLine="709"/>
        <w:jc w:val="both"/>
        <w:rPr>
          <w:sz w:val="28"/>
          <w:szCs w:val="28"/>
        </w:rPr>
      </w:pPr>
      <w:r w:rsidRPr="00D96426">
        <w:rPr>
          <w:sz w:val="28"/>
          <w:szCs w:val="28"/>
        </w:rPr>
        <w:t>1. Режим тренувань і змагань, включаючи:</w:t>
      </w:r>
    </w:p>
    <w:p w:rsidR="00E87E0D" w:rsidRPr="00D96426" w:rsidRDefault="00E87E0D" w:rsidP="00E87E0D">
      <w:pPr>
        <w:pStyle w:val="a5"/>
        <w:spacing w:line="360" w:lineRule="auto"/>
        <w:ind w:firstLine="709"/>
        <w:jc w:val="both"/>
        <w:rPr>
          <w:sz w:val="28"/>
          <w:szCs w:val="28"/>
        </w:rPr>
      </w:pPr>
      <w:r w:rsidRPr="00D96426">
        <w:rPr>
          <w:sz w:val="28"/>
          <w:szCs w:val="28"/>
        </w:rPr>
        <w:t>- Кількість робочих днів, в які проводяться тренування та змагання.</w:t>
      </w:r>
    </w:p>
    <w:p w:rsidR="00E87E0D" w:rsidRPr="00D96426" w:rsidRDefault="00E87E0D" w:rsidP="00E87E0D">
      <w:pPr>
        <w:pStyle w:val="a5"/>
        <w:spacing w:line="360" w:lineRule="auto"/>
        <w:ind w:firstLine="709"/>
        <w:jc w:val="both"/>
        <w:rPr>
          <w:sz w:val="28"/>
          <w:szCs w:val="28"/>
        </w:rPr>
      </w:pPr>
      <w:r w:rsidRPr="00D96426">
        <w:rPr>
          <w:sz w:val="28"/>
          <w:szCs w:val="28"/>
        </w:rPr>
        <w:t>- Кількість занять у тиждень або місяць.</w:t>
      </w:r>
    </w:p>
    <w:p w:rsidR="00E87E0D" w:rsidRPr="00D96426" w:rsidRDefault="00E87E0D" w:rsidP="00E87E0D">
      <w:pPr>
        <w:pStyle w:val="a5"/>
        <w:spacing w:line="360" w:lineRule="auto"/>
        <w:ind w:firstLine="709"/>
        <w:jc w:val="both"/>
        <w:rPr>
          <w:sz w:val="28"/>
          <w:szCs w:val="28"/>
        </w:rPr>
      </w:pPr>
      <w:r w:rsidRPr="00D96426">
        <w:rPr>
          <w:sz w:val="28"/>
          <w:szCs w:val="28"/>
        </w:rPr>
        <w:t>- Кількість годин тренувань.</w:t>
      </w:r>
    </w:p>
    <w:p w:rsidR="00E87E0D" w:rsidRPr="00D96426" w:rsidRDefault="00E87E0D" w:rsidP="00E87E0D">
      <w:pPr>
        <w:pStyle w:val="a5"/>
        <w:spacing w:line="360" w:lineRule="auto"/>
        <w:ind w:firstLine="709"/>
        <w:jc w:val="both"/>
        <w:rPr>
          <w:sz w:val="28"/>
          <w:szCs w:val="28"/>
        </w:rPr>
      </w:pPr>
      <w:r w:rsidRPr="00D96426">
        <w:rPr>
          <w:sz w:val="28"/>
          <w:szCs w:val="28"/>
        </w:rPr>
        <w:t>- Кількість учбово-тренувальних зборів.</w:t>
      </w:r>
    </w:p>
    <w:p w:rsidR="00E87E0D" w:rsidRPr="00D96426" w:rsidRDefault="00E87E0D" w:rsidP="00E87E0D">
      <w:pPr>
        <w:pStyle w:val="a5"/>
        <w:spacing w:line="360" w:lineRule="auto"/>
        <w:ind w:firstLine="709"/>
        <w:jc w:val="both"/>
        <w:rPr>
          <w:sz w:val="28"/>
          <w:szCs w:val="28"/>
        </w:rPr>
      </w:pPr>
      <w:r w:rsidRPr="00D96426">
        <w:rPr>
          <w:sz w:val="28"/>
          <w:szCs w:val="28"/>
        </w:rPr>
        <w:t>- Спрямованість тренувань (технічна, тактична, фізична, інтегральна, теоретична).</w:t>
      </w:r>
    </w:p>
    <w:p w:rsidR="00E87E0D" w:rsidRPr="00D96426" w:rsidRDefault="00E87E0D" w:rsidP="00E87E0D">
      <w:pPr>
        <w:pStyle w:val="a5"/>
        <w:spacing w:line="360" w:lineRule="auto"/>
        <w:ind w:firstLine="709"/>
        <w:jc w:val="both"/>
        <w:rPr>
          <w:sz w:val="28"/>
          <w:szCs w:val="28"/>
        </w:rPr>
      </w:pPr>
      <w:r w:rsidRPr="00D96426">
        <w:rPr>
          <w:sz w:val="28"/>
          <w:szCs w:val="28"/>
        </w:rPr>
        <w:t>- Кількість ігор (календарних і контрольних).</w:t>
      </w:r>
    </w:p>
    <w:p w:rsidR="00E87E0D" w:rsidRPr="00D96426" w:rsidRDefault="00E87E0D" w:rsidP="00E87E0D">
      <w:pPr>
        <w:pStyle w:val="a5"/>
        <w:spacing w:line="360" w:lineRule="auto"/>
        <w:ind w:firstLine="709"/>
        <w:jc w:val="both"/>
        <w:rPr>
          <w:sz w:val="28"/>
          <w:szCs w:val="28"/>
        </w:rPr>
      </w:pPr>
      <w:r w:rsidRPr="00D96426">
        <w:rPr>
          <w:sz w:val="28"/>
          <w:szCs w:val="28"/>
        </w:rPr>
        <w:lastRenderedPageBreak/>
        <w:t>- Передбачуване місце в змаганнях.</w:t>
      </w:r>
    </w:p>
    <w:p w:rsidR="00E87E0D" w:rsidRPr="00D96426" w:rsidRDefault="00E87E0D" w:rsidP="00E87E0D">
      <w:pPr>
        <w:pStyle w:val="a5"/>
        <w:spacing w:line="360" w:lineRule="auto"/>
        <w:ind w:firstLine="709"/>
        <w:jc w:val="both"/>
        <w:rPr>
          <w:sz w:val="28"/>
          <w:szCs w:val="28"/>
        </w:rPr>
      </w:pPr>
      <w:r w:rsidRPr="00D96426">
        <w:rPr>
          <w:sz w:val="28"/>
          <w:szCs w:val="28"/>
        </w:rPr>
        <w:t>2. Рівень підготовленості у конкретних показниках, включаючи:</w:t>
      </w:r>
    </w:p>
    <w:p w:rsidR="00E87E0D" w:rsidRPr="00D96426" w:rsidRDefault="00E87E0D" w:rsidP="00E87E0D">
      <w:pPr>
        <w:pStyle w:val="a5"/>
        <w:spacing w:line="360" w:lineRule="auto"/>
        <w:ind w:firstLine="709"/>
        <w:jc w:val="both"/>
        <w:rPr>
          <w:sz w:val="28"/>
          <w:szCs w:val="28"/>
        </w:rPr>
      </w:pPr>
      <w:r w:rsidRPr="00D96426">
        <w:rPr>
          <w:sz w:val="28"/>
          <w:szCs w:val="28"/>
        </w:rPr>
        <w:t>- Фізичну підготовку (загальну і спеціальну).</w:t>
      </w:r>
    </w:p>
    <w:p w:rsidR="00E87E0D" w:rsidRPr="00D96426" w:rsidRDefault="00E87E0D" w:rsidP="00E87E0D">
      <w:pPr>
        <w:pStyle w:val="a5"/>
        <w:spacing w:line="360" w:lineRule="auto"/>
        <w:ind w:firstLine="709"/>
        <w:jc w:val="both"/>
        <w:rPr>
          <w:sz w:val="28"/>
          <w:szCs w:val="28"/>
        </w:rPr>
      </w:pPr>
      <w:r w:rsidRPr="00D96426">
        <w:rPr>
          <w:sz w:val="28"/>
          <w:szCs w:val="28"/>
        </w:rPr>
        <w:t>- Технічну підготовку (контрольні випробування, арсенал прийомів та їх ефективність).</w:t>
      </w:r>
    </w:p>
    <w:p w:rsidR="00E87E0D" w:rsidRPr="00D96426" w:rsidRDefault="00E87E0D" w:rsidP="00E87E0D">
      <w:pPr>
        <w:pStyle w:val="a5"/>
        <w:spacing w:line="360" w:lineRule="auto"/>
        <w:ind w:firstLine="709"/>
        <w:jc w:val="both"/>
        <w:rPr>
          <w:sz w:val="28"/>
          <w:szCs w:val="28"/>
        </w:rPr>
      </w:pPr>
      <w:r w:rsidRPr="00D96426">
        <w:rPr>
          <w:sz w:val="28"/>
          <w:szCs w:val="28"/>
        </w:rPr>
        <w:t>- Тактичну підготовку (контрольні випробування, арсенал тактичних дій та їх ефективність).</w:t>
      </w:r>
    </w:p>
    <w:p w:rsidR="00E87E0D" w:rsidRPr="00D96426" w:rsidRDefault="00E87E0D" w:rsidP="00E87E0D">
      <w:pPr>
        <w:pStyle w:val="a5"/>
        <w:spacing w:line="360" w:lineRule="auto"/>
        <w:ind w:firstLine="709"/>
        <w:jc w:val="both"/>
        <w:rPr>
          <w:sz w:val="28"/>
          <w:szCs w:val="28"/>
        </w:rPr>
      </w:pPr>
      <w:r w:rsidRPr="00D96426">
        <w:rPr>
          <w:sz w:val="28"/>
          <w:szCs w:val="28"/>
        </w:rPr>
        <w:t>- Інтегральну підготовку (контрольні випробування, ефективність ігрової діяльності).</w:t>
      </w:r>
    </w:p>
    <w:p w:rsidR="00E87E0D" w:rsidRPr="00D96426" w:rsidRDefault="00E87E0D" w:rsidP="00E87E0D">
      <w:pPr>
        <w:pStyle w:val="a5"/>
        <w:spacing w:line="360" w:lineRule="auto"/>
        <w:ind w:firstLine="709"/>
        <w:jc w:val="both"/>
        <w:rPr>
          <w:sz w:val="28"/>
          <w:szCs w:val="28"/>
        </w:rPr>
      </w:pPr>
      <w:r w:rsidRPr="00D96426">
        <w:rPr>
          <w:sz w:val="28"/>
          <w:szCs w:val="28"/>
        </w:rPr>
        <w:t>- Теоретичну підготовку (контрольні питання).</w:t>
      </w:r>
    </w:p>
    <w:p w:rsidR="00E87E0D" w:rsidRPr="00D96426" w:rsidRDefault="00E87E0D" w:rsidP="00E87E0D">
      <w:pPr>
        <w:pStyle w:val="a5"/>
        <w:spacing w:line="360" w:lineRule="auto"/>
        <w:ind w:firstLine="709"/>
        <w:jc w:val="both"/>
        <w:rPr>
          <w:sz w:val="28"/>
          <w:szCs w:val="28"/>
        </w:rPr>
      </w:pPr>
      <w:r w:rsidRPr="00D96426">
        <w:rPr>
          <w:sz w:val="28"/>
          <w:szCs w:val="28"/>
        </w:rPr>
        <w:t>- Вольову підготовку (оцінка у балах).</w:t>
      </w:r>
    </w:p>
    <w:p w:rsidR="00E87E0D" w:rsidRPr="00D96426" w:rsidRDefault="00E87E0D" w:rsidP="00E87E0D">
      <w:pPr>
        <w:pStyle w:val="a5"/>
        <w:spacing w:line="360" w:lineRule="auto"/>
        <w:ind w:firstLine="709"/>
        <w:jc w:val="both"/>
        <w:rPr>
          <w:sz w:val="28"/>
          <w:szCs w:val="28"/>
        </w:rPr>
      </w:pPr>
      <w:r w:rsidRPr="00D96426">
        <w:rPr>
          <w:sz w:val="28"/>
          <w:szCs w:val="28"/>
        </w:rPr>
        <w:t>3. Склад команди.</w:t>
      </w:r>
    </w:p>
    <w:p w:rsidR="00E87E0D" w:rsidRPr="00D96426" w:rsidRDefault="00E87E0D" w:rsidP="00E87E0D">
      <w:pPr>
        <w:pStyle w:val="a5"/>
        <w:spacing w:line="360" w:lineRule="auto"/>
        <w:ind w:firstLine="709"/>
        <w:jc w:val="both"/>
        <w:rPr>
          <w:sz w:val="28"/>
          <w:szCs w:val="28"/>
        </w:rPr>
      </w:pPr>
      <w:r w:rsidRPr="00D96426">
        <w:rPr>
          <w:sz w:val="28"/>
          <w:szCs w:val="28"/>
        </w:rPr>
        <w:t>4. Вікові та фізичні характеристики, такі як вік, зріст, довжина тіла, вага.</w:t>
      </w:r>
    </w:p>
    <w:p w:rsidR="00E87E0D" w:rsidRPr="00D96426" w:rsidRDefault="00E87E0D" w:rsidP="00E87E0D">
      <w:pPr>
        <w:pStyle w:val="a5"/>
        <w:spacing w:line="360" w:lineRule="auto"/>
        <w:ind w:firstLine="709"/>
        <w:jc w:val="both"/>
        <w:rPr>
          <w:sz w:val="28"/>
          <w:szCs w:val="28"/>
        </w:rPr>
      </w:pPr>
      <w:r w:rsidRPr="00D96426">
        <w:rPr>
          <w:sz w:val="28"/>
          <w:szCs w:val="28"/>
        </w:rPr>
        <w:t>Для кожного з цих розділів, необхідно визначити початкові дані, тобто стан на початок планованого періоду. Потім визначити показники, які необхідно досягти до завершення кожного року. Річне планування служить інструментом для реалізації перспективного плану. На основі цих даних розробляється програма багаторічної підготовки, спрямована на досягнення намічених результатів, і її виконання розраховується на десять років, до переходу в дорослі команди.</w:t>
      </w:r>
      <w:bookmarkEnd w:id="19"/>
    </w:p>
    <w:p w:rsidR="00E87E0D" w:rsidRPr="00D96426" w:rsidRDefault="00E87E0D" w:rsidP="00E87E0D">
      <w:pPr>
        <w:pBdr>
          <w:bottom w:val="single" w:sz="6" w:space="1" w:color="auto"/>
        </w:pBdr>
        <w:jc w:val="center"/>
        <w:rPr>
          <w:rFonts w:ascii="Arial" w:hAnsi="Arial" w:cs="Arial"/>
          <w:vanish/>
          <w:sz w:val="16"/>
          <w:szCs w:val="16"/>
          <w:lang w:val="ru-UA" w:eastAsia="ru-UA"/>
        </w:rPr>
      </w:pPr>
      <w:r w:rsidRPr="00D96426">
        <w:rPr>
          <w:rFonts w:ascii="Arial" w:hAnsi="Arial" w:cs="Arial"/>
          <w:vanish/>
          <w:sz w:val="16"/>
          <w:szCs w:val="16"/>
          <w:lang w:val="ru-UA" w:eastAsia="ru-UA"/>
        </w:rPr>
        <w:t>Початок форми</w:t>
      </w:r>
    </w:p>
    <w:p w:rsidR="00E87E0D" w:rsidRPr="00D96426" w:rsidRDefault="00E87E0D" w:rsidP="00E87E0D">
      <w:pPr>
        <w:pStyle w:val="a5"/>
        <w:spacing w:line="360" w:lineRule="auto"/>
        <w:ind w:firstLine="709"/>
        <w:jc w:val="both"/>
        <w:rPr>
          <w:sz w:val="28"/>
          <w:szCs w:val="28"/>
          <w:lang w:val="ru-UA"/>
        </w:rPr>
      </w:pPr>
    </w:p>
    <w:p w:rsidR="00E87E0D" w:rsidRPr="00D96426" w:rsidRDefault="00E87E0D" w:rsidP="00E87E0D">
      <w:pPr>
        <w:pStyle w:val="a5"/>
        <w:spacing w:line="360" w:lineRule="auto"/>
        <w:ind w:firstLine="709"/>
        <w:jc w:val="both"/>
        <w:rPr>
          <w:sz w:val="28"/>
          <w:szCs w:val="28"/>
        </w:rPr>
      </w:pPr>
    </w:p>
    <w:p w:rsidR="00451B44" w:rsidRDefault="00451B44" w:rsidP="00451B44">
      <w:pPr>
        <w:pStyle w:val="a5"/>
        <w:spacing w:line="360" w:lineRule="auto"/>
        <w:ind w:firstLine="709"/>
        <w:jc w:val="both"/>
        <w:rPr>
          <w:sz w:val="28"/>
          <w:szCs w:val="28"/>
        </w:rPr>
      </w:pPr>
    </w:p>
    <w:p w:rsidR="00E87E0D" w:rsidRPr="00D83D86" w:rsidRDefault="00E87E0D" w:rsidP="00451B44">
      <w:pPr>
        <w:pStyle w:val="a5"/>
        <w:spacing w:line="360" w:lineRule="auto"/>
        <w:ind w:firstLine="709"/>
        <w:jc w:val="both"/>
        <w:rPr>
          <w:sz w:val="28"/>
          <w:szCs w:val="28"/>
        </w:rPr>
      </w:pPr>
    </w:p>
    <w:p w:rsidR="00451B44" w:rsidRPr="00D83D86" w:rsidRDefault="00451B44" w:rsidP="00451B44">
      <w:pPr>
        <w:pStyle w:val="a5"/>
        <w:spacing w:line="360" w:lineRule="auto"/>
        <w:ind w:firstLine="709"/>
        <w:jc w:val="both"/>
        <w:rPr>
          <w:sz w:val="28"/>
          <w:szCs w:val="28"/>
        </w:rPr>
      </w:pPr>
    </w:p>
    <w:p w:rsidR="00451B44" w:rsidRDefault="00451B44" w:rsidP="005F53DF">
      <w:pPr>
        <w:pStyle w:val="a5"/>
        <w:spacing w:line="360" w:lineRule="auto"/>
        <w:ind w:firstLine="709"/>
        <w:jc w:val="both"/>
        <w:rPr>
          <w:sz w:val="28"/>
          <w:szCs w:val="28"/>
        </w:rPr>
      </w:pPr>
    </w:p>
    <w:p w:rsidR="00451B44" w:rsidRDefault="00451B44">
      <w:pPr>
        <w:spacing w:after="160" w:line="259" w:lineRule="auto"/>
        <w:rPr>
          <w:sz w:val="28"/>
          <w:szCs w:val="28"/>
        </w:rPr>
      </w:pPr>
      <w:r>
        <w:rPr>
          <w:sz w:val="28"/>
          <w:szCs w:val="28"/>
        </w:rPr>
        <w:br w:type="page"/>
      </w:r>
    </w:p>
    <w:p w:rsidR="00960DCB" w:rsidRPr="001E6E2A" w:rsidRDefault="00960DCB" w:rsidP="00960DCB">
      <w:pPr>
        <w:pStyle w:val="a5"/>
        <w:spacing w:line="360" w:lineRule="auto"/>
        <w:ind w:firstLine="709"/>
        <w:jc w:val="center"/>
        <w:rPr>
          <w:b/>
          <w:bCs/>
          <w:sz w:val="28"/>
          <w:szCs w:val="28"/>
        </w:rPr>
      </w:pPr>
      <w:r w:rsidRPr="001E6E2A">
        <w:rPr>
          <w:b/>
          <w:bCs/>
          <w:sz w:val="28"/>
          <w:szCs w:val="28"/>
        </w:rPr>
        <w:lastRenderedPageBreak/>
        <w:t>СПИСОК ВИКОРИСТАНИХ ДЖЕРЕЛ</w:t>
      </w:r>
    </w:p>
    <w:p w:rsidR="00960DCB" w:rsidRPr="001E6E2A" w:rsidRDefault="00960DCB" w:rsidP="00960DCB">
      <w:pPr>
        <w:pStyle w:val="a5"/>
        <w:spacing w:line="360" w:lineRule="auto"/>
        <w:ind w:firstLine="709"/>
        <w:jc w:val="both"/>
        <w:rPr>
          <w:sz w:val="28"/>
          <w:szCs w:val="28"/>
        </w:rPr>
      </w:pP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Адашевський</w:t>
      </w:r>
      <w:proofErr w:type="spellEnd"/>
      <w:r w:rsidRPr="001E6E2A">
        <w:rPr>
          <w:sz w:val="28"/>
          <w:szCs w:val="28"/>
        </w:rPr>
        <w:t xml:space="preserve"> В. М. Метрологія у спорті</w:t>
      </w:r>
      <w:r>
        <w:rPr>
          <w:sz w:val="28"/>
          <w:szCs w:val="28"/>
        </w:rPr>
        <w:t xml:space="preserve"> </w:t>
      </w:r>
      <w:r w:rsidRPr="001E6E2A">
        <w:rPr>
          <w:sz w:val="28"/>
          <w:szCs w:val="28"/>
        </w:rPr>
        <w:t>: монографія. Х</w:t>
      </w:r>
      <w:r>
        <w:rPr>
          <w:sz w:val="28"/>
          <w:szCs w:val="28"/>
        </w:rPr>
        <w:t>.</w:t>
      </w:r>
      <w:r w:rsidRPr="001E6E2A">
        <w:rPr>
          <w:sz w:val="28"/>
          <w:szCs w:val="28"/>
        </w:rPr>
        <w:t xml:space="preserve"> : НТУ «ХПІ», 2010. 76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Антонов С.</w:t>
      </w:r>
      <w:r>
        <w:rPr>
          <w:sz w:val="28"/>
          <w:szCs w:val="28"/>
        </w:rPr>
        <w:t>,</w:t>
      </w:r>
      <w:r w:rsidRPr="001E6E2A">
        <w:rPr>
          <w:sz w:val="28"/>
          <w:szCs w:val="28"/>
        </w:rPr>
        <w:t xml:space="preserve"> </w:t>
      </w:r>
      <w:proofErr w:type="spellStart"/>
      <w:r w:rsidRPr="001E6E2A">
        <w:rPr>
          <w:sz w:val="28"/>
          <w:szCs w:val="28"/>
        </w:rPr>
        <w:t>Пітин</w:t>
      </w:r>
      <w:proofErr w:type="spellEnd"/>
      <w:r w:rsidRPr="001E6E2A">
        <w:rPr>
          <w:sz w:val="28"/>
          <w:szCs w:val="28"/>
        </w:rPr>
        <w:t xml:space="preserve"> М</w:t>
      </w:r>
      <w:r>
        <w:rPr>
          <w:sz w:val="28"/>
          <w:szCs w:val="28"/>
        </w:rPr>
        <w:t xml:space="preserve">. </w:t>
      </w:r>
      <w:r w:rsidRPr="001E6E2A">
        <w:rPr>
          <w:sz w:val="28"/>
          <w:szCs w:val="28"/>
        </w:rPr>
        <w:t>Характеристика системи контролю спеціальної фізичної підготовленості стрільців з лука</w:t>
      </w:r>
      <w:r>
        <w:rPr>
          <w:sz w:val="28"/>
          <w:szCs w:val="28"/>
        </w:rPr>
        <w:t>.</w:t>
      </w:r>
      <w:r w:rsidRPr="001E6E2A">
        <w:rPr>
          <w:sz w:val="28"/>
          <w:szCs w:val="28"/>
        </w:rPr>
        <w:t xml:space="preserve"> </w:t>
      </w:r>
      <w:r w:rsidRPr="001E6E2A">
        <w:rPr>
          <w:i/>
          <w:iCs/>
          <w:sz w:val="28"/>
          <w:szCs w:val="28"/>
        </w:rPr>
        <w:t>Молода спортивна наука України</w:t>
      </w:r>
      <w:r w:rsidRPr="001E6E2A">
        <w:rPr>
          <w:sz w:val="28"/>
          <w:szCs w:val="28"/>
        </w:rPr>
        <w:t>. Л</w:t>
      </w:r>
      <w:r>
        <w:rPr>
          <w:sz w:val="28"/>
          <w:szCs w:val="28"/>
        </w:rPr>
        <w:t>.</w:t>
      </w:r>
      <w:r w:rsidRPr="001E6E2A">
        <w:rPr>
          <w:sz w:val="28"/>
          <w:szCs w:val="28"/>
        </w:rPr>
        <w:t xml:space="preserve"> 2014. </w:t>
      </w:r>
      <w:proofErr w:type="spellStart"/>
      <w:r w:rsidRPr="001E6E2A">
        <w:rPr>
          <w:sz w:val="28"/>
          <w:szCs w:val="28"/>
        </w:rPr>
        <w:t>Вип</w:t>
      </w:r>
      <w:proofErr w:type="spellEnd"/>
      <w:r w:rsidRPr="001E6E2A">
        <w:rPr>
          <w:sz w:val="28"/>
          <w:szCs w:val="28"/>
        </w:rPr>
        <w:t xml:space="preserve">. 18. Т. 1. С. 13–17.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 xml:space="preserve">Афанасьєв В. В. Історія настільного тенісу. </w:t>
      </w:r>
      <w:r w:rsidRPr="001E6E2A">
        <w:rPr>
          <w:i/>
          <w:iCs/>
          <w:sz w:val="28"/>
          <w:szCs w:val="28"/>
        </w:rPr>
        <w:t xml:space="preserve">Інноваційні технології в галузі фізичного виховання, спорту, рекреації та валеології: Ел. </w:t>
      </w:r>
      <w:proofErr w:type="spellStart"/>
      <w:r w:rsidRPr="001E6E2A">
        <w:rPr>
          <w:i/>
          <w:iCs/>
          <w:sz w:val="28"/>
          <w:szCs w:val="28"/>
        </w:rPr>
        <w:t>зб</w:t>
      </w:r>
      <w:proofErr w:type="spellEnd"/>
      <w:r w:rsidRPr="001E6E2A">
        <w:rPr>
          <w:i/>
          <w:iCs/>
          <w:sz w:val="28"/>
          <w:szCs w:val="28"/>
        </w:rPr>
        <w:t xml:space="preserve">. наук. праць V </w:t>
      </w:r>
      <w:proofErr w:type="spellStart"/>
      <w:r w:rsidRPr="001E6E2A">
        <w:rPr>
          <w:i/>
          <w:iCs/>
          <w:sz w:val="28"/>
          <w:szCs w:val="28"/>
        </w:rPr>
        <w:t>міжн</w:t>
      </w:r>
      <w:proofErr w:type="spellEnd"/>
      <w:r w:rsidRPr="001E6E2A">
        <w:rPr>
          <w:i/>
          <w:iCs/>
          <w:sz w:val="28"/>
          <w:szCs w:val="28"/>
        </w:rPr>
        <w:t xml:space="preserve">. (Інтернет) наук.-метод. </w:t>
      </w:r>
      <w:proofErr w:type="spellStart"/>
      <w:r w:rsidRPr="001E6E2A">
        <w:rPr>
          <w:i/>
          <w:iCs/>
          <w:sz w:val="28"/>
          <w:szCs w:val="28"/>
        </w:rPr>
        <w:t>конф</w:t>
      </w:r>
      <w:proofErr w:type="spellEnd"/>
      <w:r w:rsidRPr="001E6E2A">
        <w:rPr>
          <w:sz w:val="28"/>
          <w:szCs w:val="28"/>
        </w:rPr>
        <w:t>. Х</w:t>
      </w:r>
      <w:r>
        <w:rPr>
          <w:sz w:val="28"/>
          <w:szCs w:val="28"/>
        </w:rPr>
        <w:t>.</w:t>
      </w:r>
      <w:r w:rsidRPr="001E6E2A">
        <w:rPr>
          <w:sz w:val="28"/>
          <w:szCs w:val="28"/>
        </w:rPr>
        <w:t xml:space="preserve"> : Акад. ВВ МВС України, 2011. Вип.5. С. 8–13.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Ахметов Р. Ф.</w:t>
      </w:r>
      <w:r>
        <w:rPr>
          <w:sz w:val="28"/>
          <w:szCs w:val="28"/>
        </w:rPr>
        <w:t>,</w:t>
      </w:r>
      <w:r w:rsidRPr="001E6E2A">
        <w:rPr>
          <w:sz w:val="28"/>
          <w:szCs w:val="28"/>
        </w:rPr>
        <w:t xml:space="preserve"> </w:t>
      </w:r>
      <w:proofErr w:type="spellStart"/>
      <w:r w:rsidRPr="001E6E2A">
        <w:rPr>
          <w:sz w:val="28"/>
          <w:szCs w:val="28"/>
        </w:rPr>
        <w:t>Кутек</w:t>
      </w:r>
      <w:proofErr w:type="spellEnd"/>
      <w:r w:rsidRPr="001E6E2A">
        <w:rPr>
          <w:sz w:val="28"/>
          <w:szCs w:val="28"/>
        </w:rPr>
        <w:t xml:space="preserve"> Т. Б.</w:t>
      </w:r>
      <w:r>
        <w:rPr>
          <w:sz w:val="28"/>
          <w:szCs w:val="28"/>
        </w:rPr>
        <w:t xml:space="preserve"> </w:t>
      </w:r>
      <w:r w:rsidRPr="001E6E2A">
        <w:rPr>
          <w:sz w:val="28"/>
          <w:szCs w:val="28"/>
        </w:rPr>
        <w:t>Сучасні тенденції використання інформаційних технологій у технічній підготовці спортсменів</w:t>
      </w:r>
      <w:r>
        <w:rPr>
          <w:sz w:val="28"/>
          <w:szCs w:val="28"/>
        </w:rPr>
        <w:t>.</w:t>
      </w:r>
      <w:r w:rsidRPr="001E6E2A">
        <w:rPr>
          <w:sz w:val="28"/>
          <w:szCs w:val="28"/>
        </w:rPr>
        <w:t xml:space="preserve"> </w:t>
      </w:r>
      <w:r w:rsidRPr="009C6A1E">
        <w:rPr>
          <w:i/>
          <w:iCs/>
          <w:sz w:val="28"/>
          <w:szCs w:val="28"/>
        </w:rPr>
        <w:t>Вісник Чернігівського державного педагогічного університету імені Т. Г. Шевченка.</w:t>
      </w:r>
      <w:r w:rsidRPr="001E6E2A">
        <w:rPr>
          <w:sz w:val="28"/>
          <w:szCs w:val="28"/>
        </w:rPr>
        <w:t xml:space="preserve"> Серія: Педагогічні науки. Фізичне виховання та спорт. Чернігів, 2011. </w:t>
      </w:r>
      <w:proofErr w:type="spellStart"/>
      <w:r w:rsidRPr="001E6E2A">
        <w:rPr>
          <w:sz w:val="28"/>
          <w:szCs w:val="28"/>
        </w:rPr>
        <w:t>Вип</w:t>
      </w:r>
      <w:proofErr w:type="spellEnd"/>
      <w:r w:rsidRPr="001E6E2A">
        <w:rPr>
          <w:sz w:val="28"/>
          <w:szCs w:val="28"/>
        </w:rPr>
        <w:t>. 86.</w:t>
      </w:r>
      <w:r>
        <w:rPr>
          <w:sz w:val="28"/>
          <w:szCs w:val="28"/>
        </w:rPr>
        <w:t xml:space="preserve"> </w:t>
      </w:r>
      <w:r w:rsidRPr="001E6E2A">
        <w:rPr>
          <w:sz w:val="28"/>
          <w:szCs w:val="28"/>
        </w:rPr>
        <w:t>Т. 1. С. 13–20.</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Бабій В.</w:t>
      </w:r>
      <w:r>
        <w:rPr>
          <w:sz w:val="28"/>
          <w:szCs w:val="28"/>
        </w:rPr>
        <w:t xml:space="preserve"> </w:t>
      </w:r>
      <w:r w:rsidRPr="001E6E2A">
        <w:rPr>
          <w:sz w:val="28"/>
          <w:szCs w:val="28"/>
        </w:rPr>
        <w:t xml:space="preserve">Г. Використання засобів тенісу у підвищенні фізичного стану хлопчиків і </w:t>
      </w:r>
      <w:proofErr w:type="spellStart"/>
      <w:r w:rsidRPr="001E6E2A">
        <w:rPr>
          <w:sz w:val="28"/>
          <w:szCs w:val="28"/>
        </w:rPr>
        <w:t>дівчаток</w:t>
      </w:r>
      <w:proofErr w:type="spellEnd"/>
      <w:r w:rsidRPr="001E6E2A">
        <w:rPr>
          <w:sz w:val="28"/>
          <w:szCs w:val="28"/>
        </w:rPr>
        <w:t xml:space="preserve"> 12</w:t>
      </w:r>
      <w:r>
        <w:rPr>
          <w:sz w:val="28"/>
          <w:szCs w:val="28"/>
        </w:rPr>
        <w:t>-</w:t>
      </w:r>
      <w:r w:rsidRPr="001E6E2A">
        <w:rPr>
          <w:sz w:val="28"/>
          <w:szCs w:val="28"/>
        </w:rPr>
        <w:t xml:space="preserve">14 років : </w:t>
      </w:r>
      <w:proofErr w:type="spellStart"/>
      <w:r w:rsidRPr="001E6E2A">
        <w:rPr>
          <w:sz w:val="28"/>
          <w:szCs w:val="28"/>
        </w:rPr>
        <w:t>автореф</w:t>
      </w:r>
      <w:proofErr w:type="spellEnd"/>
      <w:r w:rsidRPr="001E6E2A">
        <w:rPr>
          <w:sz w:val="28"/>
          <w:szCs w:val="28"/>
        </w:rPr>
        <w:t xml:space="preserve">. </w:t>
      </w:r>
      <w:proofErr w:type="spellStart"/>
      <w:r w:rsidRPr="001E6E2A">
        <w:rPr>
          <w:sz w:val="28"/>
          <w:szCs w:val="28"/>
        </w:rPr>
        <w:t>дис</w:t>
      </w:r>
      <w:proofErr w:type="spellEnd"/>
      <w:r w:rsidRPr="001E6E2A">
        <w:rPr>
          <w:sz w:val="28"/>
          <w:szCs w:val="28"/>
        </w:rPr>
        <w:t>.</w:t>
      </w:r>
      <w:r>
        <w:rPr>
          <w:sz w:val="28"/>
          <w:szCs w:val="28"/>
        </w:rPr>
        <w:t xml:space="preserve"> …</w:t>
      </w:r>
      <w:r w:rsidRPr="001E6E2A">
        <w:rPr>
          <w:sz w:val="28"/>
          <w:szCs w:val="28"/>
        </w:rPr>
        <w:t xml:space="preserve"> </w:t>
      </w:r>
      <w:proofErr w:type="spellStart"/>
      <w:r w:rsidRPr="001E6E2A">
        <w:rPr>
          <w:sz w:val="28"/>
          <w:szCs w:val="28"/>
        </w:rPr>
        <w:t>канд</w:t>
      </w:r>
      <w:proofErr w:type="spellEnd"/>
      <w:r w:rsidRPr="001E6E2A">
        <w:rPr>
          <w:sz w:val="28"/>
          <w:szCs w:val="28"/>
        </w:rPr>
        <w:t xml:space="preserve">. наук з </w:t>
      </w:r>
      <w:proofErr w:type="spellStart"/>
      <w:r w:rsidRPr="001E6E2A">
        <w:rPr>
          <w:sz w:val="28"/>
          <w:szCs w:val="28"/>
        </w:rPr>
        <w:t>фіз</w:t>
      </w:r>
      <w:proofErr w:type="spellEnd"/>
      <w:r w:rsidRPr="001E6E2A">
        <w:rPr>
          <w:sz w:val="28"/>
          <w:szCs w:val="28"/>
        </w:rPr>
        <w:t>. виховання і спорту : 24.00.02</w:t>
      </w:r>
      <w:r>
        <w:rPr>
          <w:sz w:val="28"/>
          <w:szCs w:val="28"/>
        </w:rPr>
        <w:t>.</w:t>
      </w:r>
      <w:r w:rsidRPr="001E6E2A">
        <w:rPr>
          <w:sz w:val="28"/>
          <w:szCs w:val="28"/>
        </w:rPr>
        <w:t xml:space="preserve"> / Дніпро</w:t>
      </w:r>
      <w:r>
        <w:rPr>
          <w:sz w:val="28"/>
          <w:szCs w:val="28"/>
        </w:rPr>
        <w:t>,</w:t>
      </w:r>
      <w:r w:rsidRPr="001E6E2A">
        <w:rPr>
          <w:sz w:val="28"/>
          <w:szCs w:val="28"/>
        </w:rPr>
        <w:t xml:space="preserve"> </w:t>
      </w:r>
      <w:proofErr w:type="spellStart"/>
      <w:r w:rsidRPr="001E6E2A">
        <w:rPr>
          <w:sz w:val="28"/>
          <w:szCs w:val="28"/>
        </w:rPr>
        <w:t>держ</w:t>
      </w:r>
      <w:proofErr w:type="spellEnd"/>
      <w:r w:rsidRPr="001E6E2A">
        <w:rPr>
          <w:sz w:val="28"/>
          <w:szCs w:val="28"/>
        </w:rPr>
        <w:t xml:space="preserve">. ін-т </w:t>
      </w:r>
      <w:proofErr w:type="spellStart"/>
      <w:r w:rsidRPr="001E6E2A">
        <w:rPr>
          <w:sz w:val="28"/>
          <w:szCs w:val="28"/>
        </w:rPr>
        <w:t>фіз</w:t>
      </w:r>
      <w:proofErr w:type="spellEnd"/>
      <w:r w:rsidRPr="001E6E2A">
        <w:rPr>
          <w:sz w:val="28"/>
          <w:szCs w:val="28"/>
        </w:rPr>
        <w:t>. 2011. 20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Біомеханіка спорту / За ред. А.</w:t>
      </w:r>
      <w:r>
        <w:rPr>
          <w:sz w:val="28"/>
          <w:szCs w:val="28"/>
        </w:rPr>
        <w:t xml:space="preserve"> </w:t>
      </w:r>
      <w:r w:rsidRPr="001E6E2A">
        <w:rPr>
          <w:sz w:val="28"/>
          <w:szCs w:val="28"/>
        </w:rPr>
        <w:t xml:space="preserve">М. </w:t>
      </w:r>
      <w:proofErr w:type="spellStart"/>
      <w:r w:rsidRPr="001E6E2A">
        <w:rPr>
          <w:sz w:val="28"/>
          <w:szCs w:val="28"/>
        </w:rPr>
        <w:t>Лапутіна</w:t>
      </w:r>
      <w:proofErr w:type="spellEnd"/>
      <w:r>
        <w:rPr>
          <w:sz w:val="28"/>
          <w:szCs w:val="28"/>
        </w:rPr>
        <w:t xml:space="preserve">. К. </w:t>
      </w:r>
      <w:r w:rsidRPr="001E6E2A">
        <w:rPr>
          <w:sz w:val="28"/>
          <w:szCs w:val="28"/>
        </w:rPr>
        <w:t>:</w:t>
      </w:r>
      <w:r>
        <w:rPr>
          <w:sz w:val="28"/>
          <w:szCs w:val="28"/>
        </w:rPr>
        <w:t xml:space="preserve"> </w:t>
      </w:r>
      <w:r w:rsidRPr="001E6E2A">
        <w:rPr>
          <w:sz w:val="28"/>
          <w:szCs w:val="28"/>
        </w:rPr>
        <w:t>Олімпійська література, 2001. 320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Бірук</w:t>
      </w:r>
      <w:proofErr w:type="spellEnd"/>
      <w:r w:rsidRPr="001E6E2A">
        <w:rPr>
          <w:sz w:val="28"/>
          <w:szCs w:val="28"/>
        </w:rPr>
        <w:t xml:space="preserve"> І. Д.</w:t>
      </w:r>
      <w:r>
        <w:rPr>
          <w:sz w:val="28"/>
          <w:szCs w:val="28"/>
        </w:rPr>
        <w:t>,</w:t>
      </w:r>
      <w:r w:rsidRPr="001E6E2A">
        <w:rPr>
          <w:sz w:val="28"/>
          <w:szCs w:val="28"/>
        </w:rPr>
        <w:t xml:space="preserve"> </w:t>
      </w:r>
      <w:proofErr w:type="spellStart"/>
      <w:r w:rsidRPr="001E6E2A">
        <w:rPr>
          <w:sz w:val="28"/>
          <w:szCs w:val="28"/>
        </w:rPr>
        <w:t>Сініцина</w:t>
      </w:r>
      <w:proofErr w:type="spellEnd"/>
      <w:r w:rsidRPr="009C6A1E">
        <w:rPr>
          <w:sz w:val="28"/>
          <w:szCs w:val="28"/>
        </w:rPr>
        <w:t xml:space="preserve"> </w:t>
      </w:r>
      <w:r w:rsidRPr="001E6E2A">
        <w:rPr>
          <w:sz w:val="28"/>
          <w:szCs w:val="28"/>
        </w:rPr>
        <w:t xml:space="preserve">О. В., </w:t>
      </w:r>
      <w:proofErr w:type="spellStart"/>
      <w:r w:rsidRPr="001E6E2A">
        <w:rPr>
          <w:sz w:val="28"/>
          <w:szCs w:val="28"/>
        </w:rPr>
        <w:t>Шолопак</w:t>
      </w:r>
      <w:proofErr w:type="spellEnd"/>
      <w:r>
        <w:rPr>
          <w:sz w:val="28"/>
          <w:szCs w:val="28"/>
        </w:rPr>
        <w:t xml:space="preserve"> </w:t>
      </w:r>
      <w:r w:rsidRPr="001E6E2A">
        <w:rPr>
          <w:sz w:val="28"/>
          <w:szCs w:val="28"/>
        </w:rPr>
        <w:t>Л. Ф.</w:t>
      </w:r>
      <w:r>
        <w:rPr>
          <w:sz w:val="28"/>
          <w:szCs w:val="28"/>
        </w:rPr>
        <w:t xml:space="preserve"> </w:t>
      </w:r>
      <w:r w:rsidRPr="001E6E2A">
        <w:rPr>
          <w:sz w:val="28"/>
          <w:szCs w:val="28"/>
        </w:rPr>
        <w:t>Методичні вказівки для практичних занять з навчальної дисципліни «Фізичне виховання» на тему «Історія розвитку та основні технічні елементи настільного тенісу». Частина 1. Р</w:t>
      </w:r>
      <w:r>
        <w:rPr>
          <w:sz w:val="28"/>
          <w:szCs w:val="28"/>
        </w:rPr>
        <w:t>.</w:t>
      </w:r>
      <w:r w:rsidRPr="001E6E2A">
        <w:rPr>
          <w:sz w:val="28"/>
          <w:szCs w:val="28"/>
        </w:rPr>
        <w:t xml:space="preserve"> : НУВГП, 2019. 29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Бірук</w:t>
      </w:r>
      <w:proofErr w:type="spellEnd"/>
      <w:r w:rsidRPr="001E6E2A">
        <w:rPr>
          <w:sz w:val="28"/>
          <w:szCs w:val="28"/>
        </w:rPr>
        <w:t xml:space="preserve"> І. Д.</w:t>
      </w:r>
      <w:r>
        <w:rPr>
          <w:sz w:val="28"/>
          <w:szCs w:val="28"/>
        </w:rPr>
        <w:t>,</w:t>
      </w:r>
      <w:r w:rsidRPr="001E6E2A">
        <w:rPr>
          <w:sz w:val="28"/>
          <w:szCs w:val="28"/>
        </w:rPr>
        <w:t xml:space="preserve"> </w:t>
      </w:r>
      <w:proofErr w:type="spellStart"/>
      <w:r w:rsidRPr="001E6E2A">
        <w:rPr>
          <w:sz w:val="28"/>
          <w:szCs w:val="28"/>
        </w:rPr>
        <w:t>Сініцина</w:t>
      </w:r>
      <w:proofErr w:type="spellEnd"/>
      <w:r w:rsidRPr="009C6A1E">
        <w:rPr>
          <w:sz w:val="28"/>
          <w:szCs w:val="28"/>
        </w:rPr>
        <w:t xml:space="preserve"> </w:t>
      </w:r>
      <w:r w:rsidRPr="001E6E2A">
        <w:rPr>
          <w:sz w:val="28"/>
          <w:szCs w:val="28"/>
        </w:rPr>
        <w:t>О. В., Пашкевич</w:t>
      </w:r>
      <w:r w:rsidRPr="009C6A1E">
        <w:rPr>
          <w:sz w:val="28"/>
          <w:szCs w:val="28"/>
        </w:rPr>
        <w:t xml:space="preserve"> </w:t>
      </w:r>
      <w:r w:rsidRPr="001E6E2A">
        <w:rPr>
          <w:sz w:val="28"/>
          <w:szCs w:val="28"/>
        </w:rPr>
        <w:t>В. В.</w:t>
      </w:r>
      <w:r>
        <w:rPr>
          <w:sz w:val="28"/>
          <w:szCs w:val="28"/>
        </w:rPr>
        <w:t xml:space="preserve"> </w:t>
      </w:r>
      <w:r w:rsidRPr="001E6E2A">
        <w:rPr>
          <w:sz w:val="28"/>
          <w:szCs w:val="28"/>
        </w:rPr>
        <w:t xml:space="preserve">Методичні вказівки для практичних занять з навчальної дисципліни «Фізичне виховання» на тему «Історія розвитку та основні технічні елементи настільного тенісу». Частина </w:t>
      </w:r>
      <w:r>
        <w:rPr>
          <w:sz w:val="28"/>
          <w:szCs w:val="28"/>
        </w:rPr>
        <w:t>2</w:t>
      </w:r>
      <w:r w:rsidRPr="001E6E2A">
        <w:rPr>
          <w:sz w:val="28"/>
          <w:szCs w:val="28"/>
        </w:rPr>
        <w:t>. Р</w:t>
      </w:r>
      <w:r>
        <w:rPr>
          <w:sz w:val="28"/>
          <w:szCs w:val="28"/>
        </w:rPr>
        <w:t>.</w:t>
      </w:r>
      <w:r w:rsidRPr="001E6E2A">
        <w:rPr>
          <w:sz w:val="28"/>
          <w:szCs w:val="28"/>
        </w:rPr>
        <w:t xml:space="preserve"> : НУВГП, 2019. 28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lastRenderedPageBreak/>
        <w:t>Бірук</w:t>
      </w:r>
      <w:proofErr w:type="spellEnd"/>
      <w:r w:rsidRPr="001E6E2A">
        <w:rPr>
          <w:sz w:val="28"/>
          <w:szCs w:val="28"/>
        </w:rPr>
        <w:t xml:space="preserve"> І. Д. Настільний теніс в системі фізичного виховання студентської молоді</w:t>
      </w:r>
      <w:r>
        <w:rPr>
          <w:sz w:val="28"/>
          <w:szCs w:val="28"/>
        </w:rPr>
        <w:t xml:space="preserve">. </w:t>
      </w:r>
      <w:r w:rsidRPr="009C6A1E">
        <w:rPr>
          <w:i/>
          <w:iCs/>
          <w:sz w:val="28"/>
          <w:szCs w:val="28"/>
        </w:rPr>
        <w:t xml:space="preserve">Психолого-педагогічні основи гуманізації </w:t>
      </w:r>
      <w:proofErr w:type="spellStart"/>
      <w:r w:rsidRPr="009C6A1E">
        <w:rPr>
          <w:i/>
          <w:iCs/>
          <w:sz w:val="28"/>
          <w:szCs w:val="28"/>
        </w:rPr>
        <w:t>навчальновиховного</w:t>
      </w:r>
      <w:proofErr w:type="spellEnd"/>
      <w:r w:rsidRPr="009C6A1E">
        <w:rPr>
          <w:i/>
          <w:iCs/>
          <w:sz w:val="28"/>
          <w:szCs w:val="28"/>
        </w:rPr>
        <w:t xml:space="preserve"> процесу в школі та ВНЗ : </w:t>
      </w:r>
      <w:proofErr w:type="spellStart"/>
      <w:r w:rsidRPr="009C6A1E">
        <w:rPr>
          <w:i/>
          <w:iCs/>
          <w:sz w:val="28"/>
          <w:szCs w:val="28"/>
        </w:rPr>
        <w:t>зб</w:t>
      </w:r>
      <w:proofErr w:type="spellEnd"/>
      <w:r w:rsidRPr="009C6A1E">
        <w:rPr>
          <w:i/>
          <w:iCs/>
          <w:sz w:val="28"/>
          <w:szCs w:val="28"/>
        </w:rPr>
        <w:t>. наук. праць.</w:t>
      </w:r>
      <w:r w:rsidRPr="001E6E2A">
        <w:rPr>
          <w:sz w:val="28"/>
          <w:szCs w:val="28"/>
        </w:rPr>
        <w:t xml:space="preserve"> Р</w:t>
      </w:r>
      <w:r>
        <w:rPr>
          <w:sz w:val="28"/>
          <w:szCs w:val="28"/>
        </w:rPr>
        <w:t>.</w:t>
      </w:r>
      <w:r w:rsidRPr="001E6E2A">
        <w:rPr>
          <w:sz w:val="28"/>
          <w:szCs w:val="28"/>
        </w:rPr>
        <w:t xml:space="preserve"> : РВЦ МЕГУ імені акад. С. Дем'янчука, 2019. </w:t>
      </w:r>
      <w:proofErr w:type="spellStart"/>
      <w:r w:rsidRPr="001E6E2A">
        <w:rPr>
          <w:sz w:val="28"/>
          <w:szCs w:val="28"/>
        </w:rPr>
        <w:t>Вип</w:t>
      </w:r>
      <w:proofErr w:type="spellEnd"/>
      <w:r w:rsidRPr="001E6E2A">
        <w:rPr>
          <w:sz w:val="28"/>
          <w:szCs w:val="28"/>
        </w:rPr>
        <w:t xml:space="preserve">. 1 (21). С. 182–190.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Бірук</w:t>
      </w:r>
      <w:proofErr w:type="spellEnd"/>
      <w:r w:rsidRPr="001E6E2A">
        <w:rPr>
          <w:sz w:val="28"/>
          <w:szCs w:val="28"/>
        </w:rPr>
        <w:t xml:space="preserve"> І. Д. Настільний теніс</w:t>
      </w:r>
      <w:r>
        <w:rPr>
          <w:sz w:val="28"/>
          <w:szCs w:val="28"/>
        </w:rPr>
        <w:t xml:space="preserve"> </w:t>
      </w:r>
      <w:r w:rsidRPr="001E6E2A">
        <w:rPr>
          <w:sz w:val="28"/>
          <w:szCs w:val="28"/>
        </w:rPr>
        <w:t xml:space="preserve">: </w:t>
      </w:r>
      <w:proofErr w:type="spellStart"/>
      <w:r w:rsidRPr="001E6E2A">
        <w:rPr>
          <w:sz w:val="28"/>
          <w:szCs w:val="28"/>
        </w:rPr>
        <w:t>навч</w:t>
      </w:r>
      <w:proofErr w:type="spellEnd"/>
      <w:r>
        <w:rPr>
          <w:sz w:val="28"/>
          <w:szCs w:val="28"/>
        </w:rPr>
        <w:t xml:space="preserve">. </w:t>
      </w:r>
      <w:proofErr w:type="spellStart"/>
      <w:r w:rsidRPr="001E6E2A">
        <w:rPr>
          <w:sz w:val="28"/>
          <w:szCs w:val="28"/>
        </w:rPr>
        <w:t>посіб</w:t>
      </w:r>
      <w:proofErr w:type="spellEnd"/>
      <w:r w:rsidRPr="001E6E2A">
        <w:rPr>
          <w:sz w:val="28"/>
          <w:szCs w:val="28"/>
        </w:rPr>
        <w:t>. Р</w:t>
      </w:r>
      <w:r>
        <w:rPr>
          <w:sz w:val="28"/>
          <w:szCs w:val="28"/>
        </w:rPr>
        <w:t>.</w:t>
      </w:r>
      <w:r w:rsidRPr="001E6E2A">
        <w:rPr>
          <w:sz w:val="28"/>
          <w:szCs w:val="28"/>
        </w:rPr>
        <w:t xml:space="preserve"> : НУВГП, 2014.</w:t>
      </w:r>
      <w:r>
        <w:rPr>
          <w:sz w:val="28"/>
          <w:szCs w:val="28"/>
        </w:rPr>
        <w:t xml:space="preserve"> </w:t>
      </w:r>
      <w:r w:rsidRPr="001E6E2A">
        <w:rPr>
          <w:sz w:val="28"/>
          <w:szCs w:val="28"/>
        </w:rPr>
        <w:t xml:space="preserve">164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Бірук</w:t>
      </w:r>
      <w:proofErr w:type="spellEnd"/>
      <w:r w:rsidRPr="001E6E2A">
        <w:rPr>
          <w:sz w:val="28"/>
          <w:szCs w:val="28"/>
        </w:rPr>
        <w:t xml:space="preserve"> І. Д. Пінчук В. Ф. Методичні вказівки до самостійного вивчення навчальної дисципліни «Фізичне виховання» на тему «Психологічна підготовка в настільному тенісі»</w:t>
      </w:r>
      <w:r>
        <w:rPr>
          <w:sz w:val="28"/>
          <w:szCs w:val="28"/>
        </w:rPr>
        <w:t xml:space="preserve">. </w:t>
      </w:r>
      <w:r w:rsidRPr="001E6E2A">
        <w:rPr>
          <w:sz w:val="28"/>
          <w:szCs w:val="28"/>
        </w:rPr>
        <w:t>Р</w:t>
      </w:r>
      <w:r>
        <w:rPr>
          <w:sz w:val="28"/>
          <w:szCs w:val="28"/>
        </w:rPr>
        <w:t>.</w:t>
      </w:r>
      <w:r w:rsidRPr="001E6E2A">
        <w:rPr>
          <w:sz w:val="28"/>
          <w:szCs w:val="28"/>
        </w:rPr>
        <w:t xml:space="preserve"> : НУВГП, 2018. 30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Pr>
          <w:sz w:val="28"/>
          <w:szCs w:val="28"/>
        </w:rPr>
        <w:t>І</w:t>
      </w:r>
      <w:r w:rsidRPr="001E6E2A">
        <w:rPr>
          <w:sz w:val="28"/>
          <w:szCs w:val="28"/>
        </w:rPr>
        <w:t>ваненко В. В. Сучасні напрямки і тенденції розвитку сучасного настільного тенісу</w:t>
      </w:r>
      <w:r>
        <w:rPr>
          <w:sz w:val="28"/>
          <w:szCs w:val="28"/>
        </w:rPr>
        <w:t xml:space="preserve">. </w:t>
      </w:r>
      <w:r w:rsidRPr="009C6A1E">
        <w:rPr>
          <w:i/>
          <w:iCs/>
          <w:sz w:val="28"/>
          <w:szCs w:val="28"/>
        </w:rPr>
        <w:t>Науковий вісник Мелітопольського державного педагогічного університету.</w:t>
      </w:r>
      <w:r w:rsidRPr="001E6E2A">
        <w:rPr>
          <w:sz w:val="28"/>
          <w:szCs w:val="28"/>
        </w:rPr>
        <w:t xml:space="preserve"> 2020. Серія 2(4). С. 281–288.</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Волков Л. В. Теорія та методика дитячого та юнацького спорту. К. : Олімпійська література, 2008. Т. 1. 391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Волков Л. В. Теорія та методика дитячого та юнацького спорту. К. : Олімпійська література, 2008. Т. 2. 366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Волков Л.</w:t>
      </w:r>
      <w:r>
        <w:rPr>
          <w:sz w:val="28"/>
          <w:szCs w:val="28"/>
        </w:rPr>
        <w:t xml:space="preserve"> </w:t>
      </w:r>
      <w:r w:rsidRPr="001E6E2A">
        <w:rPr>
          <w:sz w:val="28"/>
          <w:szCs w:val="28"/>
        </w:rPr>
        <w:t>В. Теорія і методика дитячого та юнацького спорту. К</w:t>
      </w:r>
      <w:r>
        <w:rPr>
          <w:sz w:val="28"/>
          <w:szCs w:val="28"/>
        </w:rPr>
        <w:t xml:space="preserve">. </w:t>
      </w:r>
      <w:r w:rsidRPr="001E6E2A">
        <w:rPr>
          <w:sz w:val="28"/>
          <w:szCs w:val="28"/>
        </w:rPr>
        <w:t>: Олімпійська література, 2002</w:t>
      </w:r>
      <w:r>
        <w:rPr>
          <w:sz w:val="28"/>
          <w:szCs w:val="28"/>
        </w:rPr>
        <w:t xml:space="preserve">. </w:t>
      </w:r>
      <w:r w:rsidRPr="001E6E2A">
        <w:rPr>
          <w:sz w:val="28"/>
          <w:szCs w:val="28"/>
        </w:rPr>
        <w:t>296</w:t>
      </w:r>
      <w:r>
        <w:rPr>
          <w:sz w:val="28"/>
          <w:szCs w:val="28"/>
        </w:rPr>
        <w:t xml:space="preserve"> с</w:t>
      </w:r>
      <w:r w:rsidRPr="001E6E2A">
        <w:rPr>
          <w:sz w:val="28"/>
          <w:szCs w:val="28"/>
        </w:rPr>
        <w:t>.</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Герич</w:t>
      </w:r>
      <w:proofErr w:type="spellEnd"/>
      <w:r w:rsidRPr="001E6E2A">
        <w:rPr>
          <w:sz w:val="28"/>
          <w:szCs w:val="28"/>
        </w:rPr>
        <w:t xml:space="preserve"> Л.</w:t>
      </w:r>
      <w:r>
        <w:rPr>
          <w:sz w:val="28"/>
          <w:szCs w:val="28"/>
        </w:rPr>
        <w:t xml:space="preserve">, </w:t>
      </w:r>
      <w:r w:rsidRPr="001E6E2A">
        <w:rPr>
          <w:sz w:val="28"/>
          <w:szCs w:val="28"/>
        </w:rPr>
        <w:t xml:space="preserve"> Сова</w:t>
      </w:r>
      <w:r w:rsidRPr="0068642A">
        <w:rPr>
          <w:sz w:val="28"/>
          <w:szCs w:val="28"/>
        </w:rPr>
        <w:t xml:space="preserve"> </w:t>
      </w:r>
      <w:r w:rsidRPr="001E6E2A">
        <w:rPr>
          <w:sz w:val="28"/>
          <w:szCs w:val="28"/>
        </w:rPr>
        <w:t>А., Ковальчук С.</w:t>
      </w:r>
      <w:r>
        <w:rPr>
          <w:sz w:val="28"/>
          <w:szCs w:val="28"/>
        </w:rPr>
        <w:t xml:space="preserve"> </w:t>
      </w:r>
      <w:r w:rsidRPr="001E6E2A">
        <w:rPr>
          <w:sz w:val="28"/>
          <w:szCs w:val="28"/>
        </w:rPr>
        <w:t>Становлення та розвиток настільного тенісу як олімпійського виду спорту</w:t>
      </w:r>
      <w:r>
        <w:rPr>
          <w:sz w:val="28"/>
          <w:szCs w:val="28"/>
        </w:rPr>
        <w:t xml:space="preserve">. </w:t>
      </w:r>
      <w:r w:rsidRPr="0068642A">
        <w:rPr>
          <w:i/>
          <w:iCs/>
          <w:sz w:val="28"/>
          <w:szCs w:val="28"/>
        </w:rPr>
        <w:t>Теоретико методичні засади спортивних та рекреаційних ігор</w:t>
      </w:r>
      <w:r w:rsidRPr="001E6E2A">
        <w:rPr>
          <w:sz w:val="28"/>
          <w:szCs w:val="28"/>
        </w:rPr>
        <w:t xml:space="preserve"> : </w:t>
      </w:r>
      <w:proofErr w:type="spellStart"/>
      <w:r w:rsidRPr="001E6E2A">
        <w:rPr>
          <w:sz w:val="28"/>
          <w:szCs w:val="28"/>
        </w:rPr>
        <w:t>зб</w:t>
      </w:r>
      <w:proofErr w:type="spellEnd"/>
      <w:r w:rsidRPr="001E6E2A">
        <w:rPr>
          <w:sz w:val="28"/>
          <w:szCs w:val="28"/>
        </w:rPr>
        <w:t>. наук. ст. Л</w:t>
      </w:r>
      <w:r>
        <w:rPr>
          <w:sz w:val="28"/>
          <w:szCs w:val="28"/>
        </w:rPr>
        <w:t>.</w:t>
      </w:r>
      <w:r w:rsidRPr="001E6E2A">
        <w:rPr>
          <w:sz w:val="28"/>
          <w:szCs w:val="28"/>
        </w:rPr>
        <w:t xml:space="preserve"> 2016. С. 9–13.</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Глоба Т. А. Особливості програми занять для розвитку координаційних здібностей з використанням засобів настільного тенісу</w:t>
      </w:r>
      <w:r>
        <w:rPr>
          <w:sz w:val="28"/>
          <w:szCs w:val="28"/>
        </w:rPr>
        <w:t>.</w:t>
      </w:r>
      <w:r w:rsidRPr="001E6E2A">
        <w:rPr>
          <w:sz w:val="28"/>
          <w:szCs w:val="28"/>
        </w:rPr>
        <w:t xml:space="preserve"> </w:t>
      </w:r>
      <w:r w:rsidRPr="0068642A">
        <w:rPr>
          <w:i/>
          <w:iCs/>
          <w:sz w:val="28"/>
          <w:szCs w:val="28"/>
        </w:rPr>
        <w:t>Науковий часопис НПУ імені М. П. Драгоманова.</w:t>
      </w:r>
      <w:r w:rsidRPr="001E6E2A">
        <w:rPr>
          <w:sz w:val="28"/>
          <w:szCs w:val="28"/>
        </w:rPr>
        <w:t xml:space="preserve"> 2016. </w:t>
      </w:r>
      <w:proofErr w:type="spellStart"/>
      <w:r w:rsidRPr="001E6E2A">
        <w:rPr>
          <w:sz w:val="28"/>
          <w:szCs w:val="28"/>
        </w:rPr>
        <w:t>Вип</w:t>
      </w:r>
      <w:proofErr w:type="spellEnd"/>
      <w:r w:rsidRPr="001E6E2A">
        <w:rPr>
          <w:sz w:val="28"/>
          <w:szCs w:val="28"/>
        </w:rPr>
        <w:t xml:space="preserve">. 3К 2 (71). С. 94–98.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Горошко Н. І. Фізичне виховання. Настільний теніс. Методичні вказівки до практичних і самостійних занять з дисципліни «Фізичне виховання» (Настільний теніс) для студентів усіх освітніх програм Університет. Х</w:t>
      </w:r>
      <w:r>
        <w:rPr>
          <w:sz w:val="28"/>
          <w:szCs w:val="28"/>
        </w:rPr>
        <w:t>.</w:t>
      </w:r>
      <w:r w:rsidRPr="001E6E2A">
        <w:rPr>
          <w:sz w:val="28"/>
          <w:szCs w:val="28"/>
        </w:rPr>
        <w:t xml:space="preserve"> : ХНУМГ ім. О. М. Бекетова, 2017. 22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lastRenderedPageBreak/>
        <w:t>Гришко Л. Г. Організаційні засади залучення дітей до професійних занять з настільного тенісу</w:t>
      </w:r>
      <w:r>
        <w:rPr>
          <w:sz w:val="28"/>
          <w:szCs w:val="28"/>
        </w:rPr>
        <w:t xml:space="preserve">. </w:t>
      </w:r>
      <w:r w:rsidRPr="0068642A">
        <w:rPr>
          <w:i/>
          <w:iCs/>
          <w:sz w:val="28"/>
          <w:szCs w:val="28"/>
        </w:rPr>
        <w:t>Актуальні наукові дослідження у світі.</w:t>
      </w:r>
      <w:r w:rsidRPr="001E6E2A">
        <w:rPr>
          <w:sz w:val="28"/>
          <w:szCs w:val="28"/>
        </w:rPr>
        <w:t xml:space="preserve"> 2018. </w:t>
      </w:r>
      <w:proofErr w:type="spellStart"/>
      <w:r w:rsidRPr="001E6E2A">
        <w:rPr>
          <w:sz w:val="28"/>
          <w:szCs w:val="28"/>
        </w:rPr>
        <w:t>Вип</w:t>
      </w:r>
      <w:proofErr w:type="spellEnd"/>
      <w:r w:rsidRPr="001E6E2A">
        <w:rPr>
          <w:sz w:val="28"/>
          <w:szCs w:val="28"/>
        </w:rPr>
        <w:t>. 3(35). С. 127–131.</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Гришко Л. Г.</w:t>
      </w:r>
      <w:r>
        <w:rPr>
          <w:sz w:val="28"/>
          <w:szCs w:val="28"/>
        </w:rPr>
        <w:t>,</w:t>
      </w:r>
      <w:r w:rsidRPr="001E6E2A">
        <w:rPr>
          <w:sz w:val="28"/>
          <w:szCs w:val="28"/>
        </w:rPr>
        <w:t xml:space="preserve"> Завадська</w:t>
      </w:r>
      <w:r w:rsidRPr="0068642A">
        <w:rPr>
          <w:sz w:val="28"/>
          <w:szCs w:val="28"/>
        </w:rPr>
        <w:t xml:space="preserve"> </w:t>
      </w:r>
      <w:r w:rsidRPr="001E6E2A">
        <w:rPr>
          <w:sz w:val="28"/>
          <w:szCs w:val="28"/>
        </w:rPr>
        <w:t>Н. В., Новікова</w:t>
      </w:r>
      <w:r w:rsidRPr="0068642A">
        <w:rPr>
          <w:sz w:val="28"/>
          <w:szCs w:val="28"/>
        </w:rPr>
        <w:t xml:space="preserve"> </w:t>
      </w:r>
      <w:r w:rsidRPr="001E6E2A">
        <w:rPr>
          <w:sz w:val="28"/>
          <w:szCs w:val="28"/>
        </w:rPr>
        <w:t xml:space="preserve">І. В., </w:t>
      </w:r>
      <w:proofErr w:type="spellStart"/>
      <w:r w:rsidRPr="001E6E2A">
        <w:rPr>
          <w:sz w:val="28"/>
          <w:szCs w:val="28"/>
        </w:rPr>
        <w:t>Чиченьова</w:t>
      </w:r>
      <w:proofErr w:type="spellEnd"/>
      <w:r>
        <w:rPr>
          <w:sz w:val="28"/>
          <w:szCs w:val="28"/>
        </w:rPr>
        <w:t xml:space="preserve"> </w:t>
      </w:r>
      <w:r w:rsidRPr="001E6E2A">
        <w:rPr>
          <w:sz w:val="28"/>
          <w:szCs w:val="28"/>
        </w:rPr>
        <w:t>О. М.</w:t>
      </w:r>
      <w:r>
        <w:rPr>
          <w:sz w:val="28"/>
          <w:szCs w:val="28"/>
        </w:rPr>
        <w:t xml:space="preserve"> </w:t>
      </w:r>
      <w:r w:rsidRPr="001E6E2A">
        <w:rPr>
          <w:sz w:val="28"/>
          <w:szCs w:val="28"/>
        </w:rPr>
        <w:t>Фізичне виховання. Настільний теніс</w:t>
      </w:r>
      <w:r>
        <w:rPr>
          <w:sz w:val="28"/>
          <w:szCs w:val="28"/>
        </w:rPr>
        <w:t xml:space="preserve"> </w:t>
      </w:r>
      <w:r w:rsidRPr="001E6E2A">
        <w:rPr>
          <w:sz w:val="28"/>
          <w:szCs w:val="28"/>
        </w:rPr>
        <w:t xml:space="preserve">: </w:t>
      </w:r>
      <w:proofErr w:type="spellStart"/>
      <w:r w:rsidRPr="001E6E2A">
        <w:rPr>
          <w:sz w:val="28"/>
          <w:szCs w:val="28"/>
        </w:rPr>
        <w:t>навч</w:t>
      </w:r>
      <w:proofErr w:type="spellEnd"/>
      <w:r w:rsidRPr="001E6E2A">
        <w:rPr>
          <w:sz w:val="28"/>
          <w:szCs w:val="28"/>
        </w:rPr>
        <w:t xml:space="preserve">. </w:t>
      </w:r>
      <w:proofErr w:type="spellStart"/>
      <w:r w:rsidRPr="001E6E2A">
        <w:rPr>
          <w:sz w:val="28"/>
          <w:szCs w:val="28"/>
        </w:rPr>
        <w:t>посіб</w:t>
      </w:r>
      <w:proofErr w:type="spellEnd"/>
      <w:r w:rsidRPr="001E6E2A">
        <w:rPr>
          <w:sz w:val="28"/>
          <w:szCs w:val="28"/>
        </w:rPr>
        <w:t xml:space="preserve">. для </w:t>
      </w:r>
      <w:proofErr w:type="spellStart"/>
      <w:r w:rsidRPr="001E6E2A">
        <w:rPr>
          <w:sz w:val="28"/>
          <w:szCs w:val="28"/>
        </w:rPr>
        <w:t>студ</w:t>
      </w:r>
      <w:proofErr w:type="spellEnd"/>
      <w:r w:rsidRPr="001E6E2A">
        <w:rPr>
          <w:sz w:val="28"/>
          <w:szCs w:val="28"/>
        </w:rPr>
        <w:t>. всіх спеціальностей</w:t>
      </w:r>
      <w:r>
        <w:rPr>
          <w:sz w:val="28"/>
          <w:szCs w:val="28"/>
        </w:rPr>
        <w:t xml:space="preserve">. </w:t>
      </w:r>
      <w:r w:rsidRPr="001E6E2A">
        <w:rPr>
          <w:sz w:val="28"/>
          <w:szCs w:val="28"/>
        </w:rPr>
        <w:t>К.,2021.</w:t>
      </w:r>
      <w:r>
        <w:rPr>
          <w:sz w:val="28"/>
          <w:szCs w:val="28"/>
        </w:rPr>
        <w:t xml:space="preserve"> </w:t>
      </w:r>
      <w:r w:rsidRPr="001E6E2A">
        <w:rPr>
          <w:sz w:val="28"/>
          <w:szCs w:val="28"/>
        </w:rPr>
        <w:t xml:space="preserve">108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Гришко Л.</w:t>
      </w:r>
      <w:r>
        <w:rPr>
          <w:sz w:val="28"/>
          <w:szCs w:val="28"/>
        </w:rPr>
        <w:t xml:space="preserve"> </w:t>
      </w:r>
      <w:r w:rsidRPr="001E6E2A">
        <w:rPr>
          <w:sz w:val="28"/>
          <w:szCs w:val="28"/>
        </w:rPr>
        <w:t xml:space="preserve">Г., Гришко Ю. Ю., </w:t>
      </w:r>
      <w:proofErr w:type="spellStart"/>
      <w:r w:rsidRPr="001E6E2A">
        <w:rPr>
          <w:sz w:val="28"/>
          <w:szCs w:val="28"/>
        </w:rPr>
        <w:t>Ібраімова</w:t>
      </w:r>
      <w:proofErr w:type="spellEnd"/>
      <w:r w:rsidRPr="001E6E2A">
        <w:rPr>
          <w:sz w:val="28"/>
          <w:szCs w:val="28"/>
        </w:rPr>
        <w:t xml:space="preserve"> М. В. Настільний теніс</w:t>
      </w:r>
      <w:r>
        <w:rPr>
          <w:sz w:val="28"/>
          <w:szCs w:val="28"/>
        </w:rPr>
        <w:t xml:space="preserve"> </w:t>
      </w:r>
      <w:r w:rsidRPr="001E6E2A">
        <w:rPr>
          <w:sz w:val="28"/>
          <w:szCs w:val="28"/>
        </w:rPr>
        <w:t>: Навчальна програма для дитячо-юнацьких спортивних шкіл, спеціалізованих дитячо-юнацьких шкіл олімпійського резерву, шкіл вищої спортивної майстерності та спеціалізованих навчальних закладів спортивного профілю. К. : Республіканський науково-методичний кабінет Міністерства молоді та спорту України, 2013. 137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Дищук</w:t>
      </w:r>
      <w:proofErr w:type="spellEnd"/>
      <w:r w:rsidRPr="001E6E2A">
        <w:rPr>
          <w:sz w:val="28"/>
          <w:szCs w:val="28"/>
        </w:rPr>
        <w:t xml:space="preserve"> Ю. І.</w:t>
      </w:r>
      <w:r>
        <w:rPr>
          <w:sz w:val="28"/>
          <w:szCs w:val="28"/>
        </w:rPr>
        <w:t xml:space="preserve">, </w:t>
      </w:r>
      <w:r w:rsidRPr="001E6E2A">
        <w:rPr>
          <w:sz w:val="28"/>
          <w:szCs w:val="28"/>
        </w:rPr>
        <w:t xml:space="preserve"> Зінько О. В.</w:t>
      </w:r>
      <w:r>
        <w:rPr>
          <w:sz w:val="28"/>
          <w:szCs w:val="28"/>
        </w:rPr>
        <w:t xml:space="preserve"> </w:t>
      </w:r>
      <w:r w:rsidRPr="001E6E2A">
        <w:rPr>
          <w:sz w:val="28"/>
          <w:szCs w:val="28"/>
        </w:rPr>
        <w:t>Історія настільного тенісу</w:t>
      </w:r>
      <w:r>
        <w:rPr>
          <w:sz w:val="28"/>
          <w:szCs w:val="28"/>
        </w:rPr>
        <w:t>.</w:t>
      </w:r>
      <w:r w:rsidRPr="001E6E2A">
        <w:rPr>
          <w:sz w:val="28"/>
          <w:szCs w:val="28"/>
        </w:rPr>
        <w:t xml:space="preserve"> </w:t>
      </w:r>
      <w:r w:rsidRPr="00561628">
        <w:rPr>
          <w:i/>
          <w:iCs/>
          <w:sz w:val="28"/>
          <w:szCs w:val="28"/>
        </w:rPr>
        <w:t>Вінницький національний технічний університет</w:t>
      </w:r>
      <w:r>
        <w:rPr>
          <w:sz w:val="28"/>
          <w:szCs w:val="28"/>
        </w:rPr>
        <w:t>.</w:t>
      </w:r>
      <w:r w:rsidRPr="001E6E2A">
        <w:rPr>
          <w:sz w:val="28"/>
          <w:szCs w:val="28"/>
        </w:rPr>
        <w:t xml:space="preserve"> 2019. С. 1–2.</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Євтифієва</w:t>
      </w:r>
      <w:proofErr w:type="spellEnd"/>
      <w:r w:rsidRPr="001E6E2A">
        <w:rPr>
          <w:sz w:val="28"/>
          <w:szCs w:val="28"/>
        </w:rPr>
        <w:t xml:space="preserve"> І.</w:t>
      </w:r>
      <w:r>
        <w:rPr>
          <w:sz w:val="28"/>
          <w:szCs w:val="28"/>
        </w:rPr>
        <w:t xml:space="preserve"> </w:t>
      </w:r>
      <w:r w:rsidRPr="001E6E2A">
        <w:rPr>
          <w:sz w:val="28"/>
          <w:szCs w:val="28"/>
        </w:rPr>
        <w:t xml:space="preserve">І., </w:t>
      </w:r>
      <w:proofErr w:type="spellStart"/>
      <w:r w:rsidRPr="001E6E2A">
        <w:rPr>
          <w:sz w:val="28"/>
          <w:szCs w:val="28"/>
        </w:rPr>
        <w:t>Євтифієв</w:t>
      </w:r>
      <w:proofErr w:type="spellEnd"/>
      <w:r w:rsidRPr="001E6E2A">
        <w:rPr>
          <w:sz w:val="28"/>
          <w:szCs w:val="28"/>
        </w:rPr>
        <w:t xml:space="preserve"> А.</w:t>
      </w:r>
      <w:r>
        <w:rPr>
          <w:sz w:val="28"/>
          <w:szCs w:val="28"/>
        </w:rPr>
        <w:t xml:space="preserve"> </w:t>
      </w:r>
      <w:r w:rsidRPr="001E6E2A">
        <w:rPr>
          <w:sz w:val="28"/>
          <w:szCs w:val="28"/>
        </w:rPr>
        <w:t>С., Донець Ю.</w:t>
      </w:r>
      <w:r>
        <w:rPr>
          <w:sz w:val="28"/>
          <w:szCs w:val="28"/>
        </w:rPr>
        <w:t xml:space="preserve"> </w:t>
      </w:r>
      <w:r w:rsidRPr="001E6E2A">
        <w:rPr>
          <w:sz w:val="28"/>
          <w:szCs w:val="28"/>
        </w:rPr>
        <w:t>Г.</w:t>
      </w:r>
      <w:r>
        <w:rPr>
          <w:sz w:val="28"/>
          <w:szCs w:val="28"/>
        </w:rPr>
        <w:t xml:space="preserve"> </w:t>
      </w:r>
      <w:r w:rsidRPr="001E6E2A">
        <w:rPr>
          <w:sz w:val="28"/>
          <w:szCs w:val="28"/>
        </w:rPr>
        <w:t xml:space="preserve">Оцінка технічних прийомів тенісистів 10-12 років з використанням методів паралельних кінограм і бальної оцінки елементів. </w:t>
      </w:r>
      <w:proofErr w:type="spellStart"/>
      <w:r w:rsidRPr="00561628">
        <w:rPr>
          <w:i/>
          <w:iCs/>
          <w:sz w:val="28"/>
          <w:szCs w:val="28"/>
        </w:rPr>
        <w:t>Здоровье</w:t>
      </w:r>
      <w:proofErr w:type="spellEnd"/>
      <w:r w:rsidRPr="00561628">
        <w:rPr>
          <w:i/>
          <w:iCs/>
          <w:sz w:val="28"/>
          <w:szCs w:val="28"/>
        </w:rPr>
        <w:t xml:space="preserve">, спорт, </w:t>
      </w:r>
      <w:proofErr w:type="spellStart"/>
      <w:r w:rsidRPr="00561628">
        <w:rPr>
          <w:i/>
          <w:iCs/>
          <w:sz w:val="28"/>
          <w:szCs w:val="28"/>
        </w:rPr>
        <w:t>реабилитация</w:t>
      </w:r>
      <w:proofErr w:type="spellEnd"/>
      <w:r w:rsidRPr="001E6E2A">
        <w:rPr>
          <w:sz w:val="28"/>
          <w:szCs w:val="28"/>
        </w:rPr>
        <w:t>. 2018</w:t>
      </w:r>
      <w:r>
        <w:rPr>
          <w:sz w:val="28"/>
          <w:szCs w:val="28"/>
        </w:rPr>
        <w:t>. №</w:t>
      </w:r>
      <w:r w:rsidRPr="001E6E2A">
        <w:rPr>
          <w:sz w:val="28"/>
          <w:szCs w:val="28"/>
        </w:rPr>
        <w:t>3</w:t>
      </w:r>
      <w:r>
        <w:rPr>
          <w:sz w:val="28"/>
          <w:szCs w:val="28"/>
        </w:rPr>
        <w:t xml:space="preserve">, С. </w:t>
      </w:r>
      <w:r w:rsidRPr="001E6E2A">
        <w:rPr>
          <w:sz w:val="28"/>
          <w:szCs w:val="28"/>
        </w:rPr>
        <w:t>40</w:t>
      </w:r>
      <w:r w:rsidRPr="00694208">
        <w:rPr>
          <w:sz w:val="28"/>
          <w:szCs w:val="28"/>
        </w:rPr>
        <w:t>‒</w:t>
      </w:r>
      <w:r w:rsidRPr="001E6E2A">
        <w:rPr>
          <w:sz w:val="28"/>
          <w:szCs w:val="28"/>
        </w:rPr>
        <w:t>49.</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Ємішанова</w:t>
      </w:r>
      <w:proofErr w:type="spellEnd"/>
      <w:r w:rsidRPr="001E6E2A">
        <w:rPr>
          <w:sz w:val="28"/>
          <w:szCs w:val="28"/>
        </w:rPr>
        <w:t xml:space="preserve"> Ю.</w:t>
      </w:r>
      <w:r>
        <w:rPr>
          <w:sz w:val="28"/>
          <w:szCs w:val="28"/>
        </w:rPr>
        <w:t xml:space="preserve"> </w:t>
      </w:r>
      <w:r w:rsidRPr="001E6E2A">
        <w:rPr>
          <w:sz w:val="28"/>
          <w:szCs w:val="28"/>
        </w:rPr>
        <w:t xml:space="preserve">О. Стильова саморегуляція психічних станів кваліфікованих тенісистів : </w:t>
      </w:r>
      <w:proofErr w:type="spellStart"/>
      <w:r w:rsidRPr="001E6E2A">
        <w:rPr>
          <w:sz w:val="28"/>
          <w:szCs w:val="28"/>
        </w:rPr>
        <w:t>автореф</w:t>
      </w:r>
      <w:proofErr w:type="spellEnd"/>
      <w:r w:rsidRPr="001E6E2A">
        <w:rPr>
          <w:sz w:val="28"/>
          <w:szCs w:val="28"/>
        </w:rPr>
        <w:t xml:space="preserve">. </w:t>
      </w:r>
      <w:proofErr w:type="spellStart"/>
      <w:r w:rsidRPr="001E6E2A">
        <w:rPr>
          <w:sz w:val="28"/>
          <w:szCs w:val="28"/>
        </w:rPr>
        <w:t>дис</w:t>
      </w:r>
      <w:proofErr w:type="spellEnd"/>
      <w:r w:rsidRPr="001E6E2A">
        <w:rPr>
          <w:sz w:val="28"/>
          <w:szCs w:val="28"/>
        </w:rPr>
        <w:t>.</w:t>
      </w:r>
      <w:r>
        <w:rPr>
          <w:sz w:val="28"/>
          <w:szCs w:val="28"/>
        </w:rPr>
        <w:t xml:space="preserve"> …</w:t>
      </w:r>
      <w:r w:rsidRPr="001E6E2A">
        <w:rPr>
          <w:sz w:val="28"/>
          <w:szCs w:val="28"/>
        </w:rPr>
        <w:t xml:space="preserve"> </w:t>
      </w:r>
      <w:proofErr w:type="spellStart"/>
      <w:r w:rsidRPr="001E6E2A">
        <w:rPr>
          <w:sz w:val="28"/>
          <w:szCs w:val="28"/>
        </w:rPr>
        <w:t>канд</w:t>
      </w:r>
      <w:proofErr w:type="spellEnd"/>
      <w:r w:rsidRPr="001E6E2A">
        <w:rPr>
          <w:sz w:val="28"/>
          <w:szCs w:val="28"/>
        </w:rPr>
        <w:t xml:space="preserve">. наук з </w:t>
      </w:r>
      <w:proofErr w:type="spellStart"/>
      <w:r w:rsidRPr="001E6E2A">
        <w:rPr>
          <w:sz w:val="28"/>
          <w:szCs w:val="28"/>
        </w:rPr>
        <w:t>фіз</w:t>
      </w:r>
      <w:proofErr w:type="spellEnd"/>
      <w:r w:rsidRPr="001E6E2A">
        <w:rPr>
          <w:sz w:val="28"/>
          <w:szCs w:val="28"/>
        </w:rPr>
        <w:t>. виховання і спорту, 24.00.01</w:t>
      </w:r>
      <w:r>
        <w:rPr>
          <w:sz w:val="28"/>
          <w:szCs w:val="28"/>
        </w:rPr>
        <w:t xml:space="preserve">. Київ, </w:t>
      </w:r>
      <w:r w:rsidRPr="001E6E2A">
        <w:rPr>
          <w:sz w:val="28"/>
          <w:szCs w:val="28"/>
        </w:rPr>
        <w:t>2007. 21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Жуковський Є. І.</w:t>
      </w:r>
      <w:r>
        <w:rPr>
          <w:sz w:val="28"/>
          <w:szCs w:val="28"/>
        </w:rPr>
        <w:t>,</w:t>
      </w:r>
      <w:r w:rsidRPr="001E6E2A">
        <w:rPr>
          <w:sz w:val="28"/>
          <w:szCs w:val="28"/>
        </w:rPr>
        <w:t xml:space="preserve"> Крук</w:t>
      </w:r>
      <w:r w:rsidRPr="00561628">
        <w:rPr>
          <w:sz w:val="28"/>
          <w:szCs w:val="28"/>
        </w:rPr>
        <w:t xml:space="preserve"> </w:t>
      </w:r>
      <w:r w:rsidRPr="001E6E2A">
        <w:rPr>
          <w:sz w:val="28"/>
          <w:szCs w:val="28"/>
        </w:rPr>
        <w:t xml:space="preserve">М. З., </w:t>
      </w:r>
      <w:proofErr w:type="spellStart"/>
      <w:r w:rsidRPr="001E6E2A">
        <w:rPr>
          <w:sz w:val="28"/>
          <w:szCs w:val="28"/>
        </w:rPr>
        <w:t>Шоханов</w:t>
      </w:r>
      <w:proofErr w:type="spellEnd"/>
      <w:r w:rsidRPr="001E6E2A">
        <w:rPr>
          <w:sz w:val="28"/>
          <w:szCs w:val="28"/>
        </w:rPr>
        <w:t xml:space="preserve"> О. С.</w:t>
      </w:r>
      <w:r>
        <w:rPr>
          <w:sz w:val="28"/>
          <w:szCs w:val="28"/>
        </w:rPr>
        <w:t xml:space="preserve"> </w:t>
      </w:r>
      <w:r w:rsidRPr="001E6E2A">
        <w:rPr>
          <w:sz w:val="28"/>
          <w:szCs w:val="28"/>
        </w:rPr>
        <w:t>Науково-методичні засади вдосконалення координаційних здібностей студентів засобами настільного тенісу</w:t>
      </w:r>
      <w:r>
        <w:rPr>
          <w:sz w:val="28"/>
          <w:szCs w:val="28"/>
        </w:rPr>
        <w:t>.</w:t>
      </w:r>
      <w:r w:rsidRPr="001E6E2A">
        <w:rPr>
          <w:sz w:val="28"/>
          <w:szCs w:val="28"/>
        </w:rPr>
        <w:t xml:space="preserve"> </w:t>
      </w:r>
      <w:r w:rsidRPr="00561628">
        <w:rPr>
          <w:i/>
          <w:iCs/>
          <w:sz w:val="28"/>
          <w:szCs w:val="28"/>
        </w:rPr>
        <w:t>Науковий часопис НПУ імені М. П. Драгоманова.</w:t>
      </w:r>
      <w:r w:rsidRPr="001E6E2A">
        <w:rPr>
          <w:sz w:val="28"/>
          <w:szCs w:val="28"/>
        </w:rPr>
        <w:t xml:space="preserve"> К.</w:t>
      </w:r>
      <w:r>
        <w:rPr>
          <w:sz w:val="28"/>
          <w:szCs w:val="28"/>
        </w:rPr>
        <w:t xml:space="preserve"> </w:t>
      </w:r>
      <w:r w:rsidRPr="001E6E2A">
        <w:rPr>
          <w:sz w:val="28"/>
          <w:szCs w:val="28"/>
        </w:rPr>
        <w:t xml:space="preserve">: Вид-во НПУ імені М.П. Драгоманова, 2020.  </w:t>
      </w:r>
      <w:proofErr w:type="spellStart"/>
      <w:r w:rsidRPr="001E6E2A">
        <w:rPr>
          <w:sz w:val="28"/>
          <w:szCs w:val="28"/>
        </w:rPr>
        <w:t>Вип</w:t>
      </w:r>
      <w:proofErr w:type="spellEnd"/>
      <w:r w:rsidRPr="001E6E2A">
        <w:rPr>
          <w:sz w:val="28"/>
          <w:szCs w:val="28"/>
        </w:rPr>
        <w:t>. 3(123). С. 56–59.</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Завадська Н. В.</w:t>
      </w:r>
      <w:r>
        <w:rPr>
          <w:sz w:val="28"/>
          <w:szCs w:val="28"/>
        </w:rPr>
        <w:t>,</w:t>
      </w:r>
      <w:r w:rsidRPr="001E6E2A">
        <w:rPr>
          <w:sz w:val="28"/>
          <w:szCs w:val="28"/>
        </w:rPr>
        <w:t xml:space="preserve"> Гришко Л. Г.</w:t>
      </w:r>
      <w:r>
        <w:rPr>
          <w:sz w:val="28"/>
          <w:szCs w:val="28"/>
        </w:rPr>
        <w:t xml:space="preserve"> </w:t>
      </w:r>
      <w:r w:rsidRPr="001E6E2A">
        <w:rPr>
          <w:sz w:val="28"/>
          <w:szCs w:val="28"/>
        </w:rPr>
        <w:t>Настільний теніс у системі фізичного виховання студентів технічних закладів освіти</w:t>
      </w:r>
      <w:r>
        <w:rPr>
          <w:sz w:val="28"/>
          <w:szCs w:val="28"/>
        </w:rPr>
        <w:t>.</w:t>
      </w:r>
      <w:r w:rsidRPr="001E6E2A">
        <w:rPr>
          <w:sz w:val="28"/>
          <w:szCs w:val="28"/>
        </w:rPr>
        <w:t xml:space="preserve"> </w:t>
      </w:r>
      <w:r w:rsidRPr="00561628">
        <w:rPr>
          <w:i/>
          <w:iCs/>
          <w:sz w:val="28"/>
          <w:szCs w:val="28"/>
        </w:rPr>
        <w:t>Науковий часопис НПУ імені М. П. Драгоманова.</w:t>
      </w:r>
      <w:r w:rsidRPr="001E6E2A">
        <w:rPr>
          <w:sz w:val="28"/>
          <w:szCs w:val="28"/>
        </w:rPr>
        <w:t xml:space="preserve"> К. : Вид –во НПУ імені М.П. Драгоманова, 2020. </w:t>
      </w:r>
      <w:proofErr w:type="spellStart"/>
      <w:r w:rsidRPr="001E6E2A">
        <w:rPr>
          <w:sz w:val="28"/>
          <w:szCs w:val="28"/>
        </w:rPr>
        <w:t>Вип</w:t>
      </w:r>
      <w:proofErr w:type="spellEnd"/>
      <w:r w:rsidRPr="001E6E2A">
        <w:rPr>
          <w:sz w:val="28"/>
          <w:szCs w:val="28"/>
        </w:rPr>
        <w:t>. 8(128). С. 69–71.</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lastRenderedPageBreak/>
        <w:t>Зюзь</w:t>
      </w:r>
      <w:proofErr w:type="spellEnd"/>
      <w:r w:rsidRPr="001E6E2A">
        <w:rPr>
          <w:sz w:val="28"/>
          <w:szCs w:val="28"/>
        </w:rPr>
        <w:t xml:space="preserve"> В.</w:t>
      </w:r>
      <w:r>
        <w:rPr>
          <w:sz w:val="28"/>
          <w:szCs w:val="28"/>
        </w:rPr>
        <w:t xml:space="preserve"> </w:t>
      </w:r>
      <w:r w:rsidRPr="001E6E2A">
        <w:rPr>
          <w:sz w:val="28"/>
          <w:szCs w:val="28"/>
        </w:rPr>
        <w:t xml:space="preserve">М. Цільова точність, швидкість польоту м’яча та час руховий реакції юних тенісистів на етапі попередньої базової (10–14 років) багаторічної підготовки в настільному тенісі. </w:t>
      </w:r>
      <w:r w:rsidRPr="00561628">
        <w:rPr>
          <w:i/>
          <w:iCs/>
          <w:sz w:val="28"/>
          <w:szCs w:val="28"/>
        </w:rPr>
        <w:t>Науковий часопис НПУ імені 73 М.</w:t>
      </w:r>
      <w:r>
        <w:rPr>
          <w:i/>
          <w:iCs/>
          <w:sz w:val="28"/>
          <w:szCs w:val="28"/>
        </w:rPr>
        <w:t xml:space="preserve"> </w:t>
      </w:r>
      <w:r w:rsidRPr="00561628">
        <w:rPr>
          <w:i/>
          <w:iCs/>
          <w:sz w:val="28"/>
          <w:szCs w:val="28"/>
        </w:rPr>
        <w:t>П. Драгоманова.</w:t>
      </w:r>
      <w:r w:rsidRPr="001E6E2A">
        <w:rPr>
          <w:sz w:val="28"/>
          <w:szCs w:val="28"/>
        </w:rPr>
        <w:t xml:space="preserve"> Серія 15.Теорія та методика навчання : фізична культура і спорт : Збірник наукових праць. К. : НПУ імені М.П. Драгоманова, 2012. </w:t>
      </w:r>
      <w:proofErr w:type="spellStart"/>
      <w:r w:rsidRPr="001E6E2A">
        <w:rPr>
          <w:sz w:val="28"/>
          <w:szCs w:val="28"/>
        </w:rPr>
        <w:t>Вип</w:t>
      </w:r>
      <w:proofErr w:type="spellEnd"/>
      <w:r w:rsidRPr="001E6E2A">
        <w:rPr>
          <w:sz w:val="28"/>
          <w:szCs w:val="28"/>
        </w:rPr>
        <w:t>. 3. С. 95–103.</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Ібраімова</w:t>
      </w:r>
      <w:proofErr w:type="spellEnd"/>
      <w:r w:rsidRPr="001E6E2A">
        <w:rPr>
          <w:sz w:val="28"/>
          <w:szCs w:val="28"/>
        </w:rPr>
        <w:t xml:space="preserve"> М.</w:t>
      </w:r>
      <w:r>
        <w:rPr>
          <w:sz w:val="28"/>
          <w:szCs w:val="28"/>
        </w:rPr>
        <w:t xml:space="preserve"> </w:t>
      </w:r>
      <w:r w:rsidRPr="001E6E2A">
        <w:rPr>
          <w:sz w:val="28"/>
          <w:szCs w:val="28"/>
        </w:rPr>
        <w:t>В. Сучасна школа тенісу</w:t>
      </w:r>
      <w:r>
        <w:rPr>
          <w:sz w:val="28"/>
          <w:szCs w:val="28"/>
        </w:rPr>
        <w:t xml:space="preserve"> </w:t>
      </w:r>
      <w:r w:rsidRPr="001E6E2A">
        <w:rPr>
          <w:sz w:val="28"/>
          <w:szCs w:val="28"/>
        </w:rPr>
        <w:t>: початкова підготовка</w:t>
      </w:r>
      <w:r>
        <w:rPr>
          <w:sz w:val="28"/>
          <w:szCs w:val="28"/>
        </w:rPr>
        <w:t xml:space="preserve"> </w:t>
      </w:r>
      <w:r w:rsidRPr="001E6E2A">
        <w:rPr>
          <w:sz w:val="28"/>
          <w:szCs w:val="28"/>
        </w:rPr>
        <w:t xml:space="preserve">: </w:t>
      </w:r>
      <w:proofErr w:type="spellStart"/>
      <w:r w:rsidRPr="001E6E2A">
        <w:rPr>
          <w:sz w:val="28"/>
          <w:szCs w:val="28"/>
        </w:rPr>
        <w:t>навч</w:t>
      </w:r>
      <w:proofErr w:type="spellEnd"/>
      <w:r>
        <w:rPr>
          <w:sz w:val="28"/>
          <w:szCs w:val="28"/>
        </w:rPr>
        <w:t xml:space="preserve">. </w:t>
      </w:r>
      <w:r w:rsidRPr="001E6E2A">
        <w:rPr>
          <w:sz w:val="28"/>
          <w:szCs w:val="28"/>
        </w:rPr>
        <w:t xml:space="preserve"> </w:t>
      </w:r>
      <w:proofErr w:type="spellStart"/>
      <w:r w:rsidRPr="001E6E2A">
        <w:rPr>
          <w:sz w:val="28"/>
          <w:szCs w:val="28"/>
        </w:rPr>
        <w:t>посіб</w:t>
      </w:r>
      <w:proofErr w:type="spellEnd"/>
      <w:r>
        <w:rPr>
          <w:sz w:val="28"/>
          <w:szCs w:val="28"/>
        </w:rPr>
        <w:t>.</w:t>
      </w:r>
      <w:r w:rsidRPr="001E6E2A">
        <w:rPr>
          <w:sz w:val="28"/>
          <w:szCs w:val="28"/>
        </w:rPr>
        <w:t xml:space="preserve"> К</w:t>
      </w:r>
      <w:r>
        <w:rPr>
          <w:sz w:val="28"/>
          <w:szCs w:val="28"/>
        </w:rPr>
        <w:t xml:space="preserve">. </w:t>
      </w:r>
      <w:r w:rsidRPr="001E6E2A">
        <w:rPr>
          <w:sz w:val="28"/>
          <w:szCs w:val="28"/>
        </w:rPr>
        <w:t>: Експрес. 2013</w:t>
      </w:r>
      <w:r>
        <w:rPr>
          <w:sz w:val="28"/>
          <w:szCs w:val="28"/>
        </w:rPr>
        <w:t xml:space="preserve">. </w:t>
      </w:r>
      <w:r w:rsidRPr="001E6E2A">
        <w:rPr>
          <w:sz w:val="28"/>
          <w:szCs w:val="28"/>
        </w:rPr>
        <w:t>204</w:t>
      </w:r>
      <w:r>
        <w:rPr>
          <w:sz w:val="28"/>
          <w:szCs w:val="28"/>
        </w:rPr>
        <w:t xml:space="preserve"> с</w:t>
      </w:r>
      <w:r w:rsidRPr="001E6E2A">
        <w:rPr>
          <w:sz w:val="28"/>
          <w:szCs w:val="28"/>
        </w:rPr>
        <w:t>.</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Копоть</w:t>
      </w:r>
      <w:proofErr w:type="spellEnd"/>
      <w:r w:rsidRPr="001E6E2A">
        <w:rPr>
          <w:sz w:val="28"/>
          <w:szCs w:val="28"/>
        </w:rPr>
        <w:t xml:space="preserve"> Є. С.</w:t>
      </w:r>
      <w:r>
        <w:rPr>
          <w:sz w:val="28"/>
          <w:szCs w:val="28"/>
        </w:rPr>
        <w:t>,</w:t>
      </w:r>
      <w:r w:rsidRPr="001E6E2A">
        <w:rPr>
          <w:sz w:val="28"/>
          <w:szCs w:val="28"/>
        </w:rPr>
        <w:t xml:space="preserve"> Петренко Г. В.</w:t>
      </w:r>
      <w:r>
        <w:rPr>
          <w:sz w:val="28"/>
          <w:szCs w:val="28"/>
        </w:rPr>
        <w:t xml:space="preserve"> </w:t>
      </w:r>
      <w:r w:rsidRPr="001E6E2A">
        <w:rPr>
          <w:sz w:val="28"/>
          <w:szCs w:val="28"/>
        </w:rPr>
        <w:t>Коротка подача з верхнім боковим обертанням як один із основних технічних елементів у техніко тактичній підготовці кваліфікованих тенісистів</w:t>
      </w:r>
      <w:r>
        <w:rPr>
          <w:sz w:val="28"/>
          <w:szCs w:val="28"/>
        </w:rPr>
        <w:t xml:space="preserve">. </w:t>
      </w:r>
      <w:r w:rsidRPr="00561628">
        <w:rPr>
          <w:i/>
          <w:iCs/>
          <w:sz w:val="28"/>
          <w:szCs w:val="28"/>
        </w:rPr>
        <w:t>Теоретико-методичні аспекти фізичної культури і спорту</w:t>
      </w:r>
      <w:r>
        <w:rPr>
          <w:sz w:val="28"/>
          <w:szCs w:val="28"/>
        </w:rPr>
        <w:t>.</w:t>
      </w:r>
      <w:r w:rsidRPr="001E6E2A">
        <w:rPr>
          <w:sz w:val="28"/>
          <w:szCs w:val="28"/>
        </w:rPr>
        <w:t xml:space="preserve">  Матеріали науково-практичної конференції з міжнародною участю. І</w:t>
      </w:r>
      <w:r>
        <w:rPr>
          <w:sz w:val="28"/>
          <w:szCs w:val="28"/>
        </w:rPr>
        <w:t>.-</w:t>
      </w:r>
      <w:proofErr w:type="spellStart"/>
      <w:r w:rsidRPr="001E6E2A">
        <w:rPr>
          <w:sz w:val="28"/>
          <w:szCs w:val="28"/>
        </w:rPr>
        <w:t>Фр</w:t>
      </w:r>
      <w:proofErr w:type="spellEnd"/>
      <w:r w:rsidRPr="001E6E2A">
        <w:rPr>
          <w:sz w:val="28"/>
          <w:szCs w:val="28"/>
        </w:rPr>
        <w:t xml:space="preserve">. 2020. С. 122–125.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Коробейніков</w:t>
      </w:r>
      <w:proofErr w:type="spellEnd"/>
      <w:r w:rsidRPr="001E6E2A">
        <w:rPr>
          <w:sz w:val="28"/>
          <w:szCs w:val="28"/>
        </w:rPr>
        <w:t xml:space="preserve"> Г. </w:t>
      </w:r>
      <w:proofErr w:type="spellStart"/>
      <w:r w:rsidRPr="001E6E2A">
        <w:rPr>
          <w:sz w:val="28"/>
          <w:szCs w:val="28"/>
        </w:rPr>
        <w:t>Приступа</w:t>
      </w:r>
      <w:proofErr w:type="spellEnd"/>
      <w:r w:rsidRPr="001E6E2A">
        <w:rPr>
          <w:sz w:val="28"/>
          <w:szCs w:val="28"/>
        </w:rPr>
        <w:t xml:space="preserve"> Л., </w:t>
      </w:r>
      <w:proofErr w:type="spellStart"/>
      <w:r w:rsidRPr="001E6E2A">
        <w:rPr>
          <w:sz w:val="28"/>
          <w:szCs w:val="28"/>
        </w:rPr>
        <w:t>Коробейнікова</w:t>
      </w:r>
      <w:proofErr w:type="spellEnd"/>
      <w:r w:rsidRPr="001E6E2A">
        <w:rPr>
          <w:sz w:val="28"/>
          <w:szCs w:val="28"/>
        </w:rPr>
        <w:t xml:space="preserve"> Ю. </w:t>
      </w:r>
      <w:proofErr w:type="spellStart"/>
      <w:r w:rsidRPr="001E6E2A">
        <w:rPr>
          <w:sz w:val="28"/>
          <w:szCs w:val="28"/>
        </w:rPr>
        <w:t>Бріскін</w:t>
      </w:r>
      <w:proofErr w:type="spellEnd"/>
      <w:r w:rsidRPr="001E6E2A">
        <w:rPr>
          <w:sz w:val="28"/>
          <w:szCs w:val="28"/>
        </w:rPr>
        <w:t>. Оцінювання психофізіологічних станів у спорті Є. ЛДУФК. 2013. 312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Костюкевич</w:t>
      </w:r>
      <w:proofErr w:type="spellEnd"/>
      <w:r w:rsidRPr="001E6E2A">
        <w:rPr>
          <w:sz w:val="28"/>
          <w:szCs w:val="28"/>
        </w:rPr>
        <w:t xml:space="preserve"> В.</w:t>
      </w:r>
      <w:r>
        <w:rPr>
          <w:sz w:val="28"/>
          <w:szCs w:val="28"/>
        </w:rPr>
        <w:t xml:space="preserve"> </w:t>
      </w:r>
      <w:r w:rsidRPr="001E6E2A">
        <w:rPr>
          <w:sz w:val="28"/>
          <w:szCs w:val="28"/>
        </w:rPr>
        <w:t xml:space="preserve">М. «Теорія і методика спортивної підготовки у запитаннях і відповідях» </w:t>
      </w:r>
      <w:proofErr w:type="spellStart"/>
      <w:r w:rsidRPr="001E6E2A">
        <w:rPr>
          <w:sz w:val="28"/>
          <w:szCs w:val="28"/>
        </w:rPr>
        <w:t>Навч</w:t>
      </w:r>
      <w:proofErr w:type="spellEnd"/>
      <w:r>
        <w:rPr>
          <w:sz w:val="28"/>
          <w:szCs w:val="28"/>
        </w:rPr>
        <w:t>.</w:t>
      </w:r>
      <w:r w:rsidRPr="001E6E2A">
        <w:rPr>
          <w:sz w:val="28"/>
          <w:szCs w:val="28"/>
        </w:rPr>
        <w:t>-метод</w:t>
      </w:r>
      <w:r>
        <w:rPr>
          <w:sz w:val="28"/>
          <w:szCs w:val="28"/>
        </w:rPr>
        <w:t>.</w:t>
      </w:r>
      <w:r w:rsidRPr="001E6E2A">
        <w:rPr>
          <w:sz w:val="28"/>
          <w:szCs w:val="28"/>
        </w:rPr>
        <w:t xml:space="preserve"> </w:t>
      </w:r>
      <w:proofErr w:type="spellStart"/>
      <w:r w:rsidRPr="001E6E2A">
        <w:rPr>
          <w:sz w:val="28"/>
          <w:szCs w:val="28"/>
        </w:rPr>
        <w:t>посіб</w:t>
      </w:r>
      <w:proofErr w:type="spellEnd"/>
      <w:r>
        <w:rPr>
          <w:sz w:val="28"/>
          <w:szCs w:val="28"/>
        </w:rPr>
        <w:t>.</w:t>
      </w:r>
      <w:r w:rsidRPr="001E6E2A">
        <w:rPr>
          <w:sz w:val="28"/>
          <w:szCs w:val="28"/>
        </w:rPr>
        <w:t xml:space="preserve"> В</w:t>
      </w:r>
      <w:r>
        <w:rPr>
          <w:sz w:val="28"/>
          <w:szCs w:val="28"/>
        </w:rPr>
        <w:t xml:space="preserve">. </w:t>
      </w:r>
      <w:r w:rsidRPr="001E6E2A">
        <w:rPr>
          <w:sz w:val="28"/>
          <w:szCs w:val="28"/>
        </w:rPr>
        <w:t>: Планер, 2016. 159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Костюкевич</w:t>
      </w:r>
      <w:proofErr w:type="spellEnd"/>
      <w:r w:rsidRPr="001E6E2A">
        <w:rPr>
          <w:sz w:val="28"/>
          <w:szCs w:val="28"/>
        </w:rPr>
        <w:t xml:space="preserve"> В.</w:t>
      </w:r>
      <w:r>
        <w:rPr>
          <w:sz w:val="28"/>
          <w:szCs w:val="28"/>
        </w:rPr>
        <w:t xml:space="preserve"> </w:t>
      </w:r>
      <w:r w:rsidRPr="001E6E2A">
        <w:rPr>
          <w:sz w:val="28"/>
          <w:szCs w:val="28"/>
        </w:rPr>
        <w:t xml:space="preserve">М. «Теорія і методика спортивної підготовки» (на прикладі командних ігрових видів спорту). </w:t>
      </w:r>
      <w:proofErr w:type="spellStart"/>
      <w:r w:rsidRPr="001E6E2A">
        <w:rPr>
          <w:sz w:val="28"/>
          <w:szCs w:val="28"/>
        </w:rPr>
        <w:t>Навч</w:t>
      </w:r>
      <w:proofErr w:type="spellEnd"/>
      <w:r>
        <w:rPr>
          <w:sz w:val="28"/>
          <w:szCs w:val="28"/>
        </w:rPr>
        <w:t>.</w:t>
      </w:r>
      <w:r w:rsidRPr="001E6E2A">
        <w:rPr>
          <w:sz w:val="28"/>
          <w:szCs w:val="28"/>
        </w:rPr>
        <w:t xml:space="preserve"> </w:t>
      </w:r>
      <w:proofErr w:type="spellStart"/>
      <w:r w:rsidRPr="001E6E2A">
        <w:rPr>
          <w:sz w:val="28"/>
          <w:szCs w:val="28"/>
        </w:rPr>
        <w:t>посіб</w:t>
      </w:r>
      <w:proofErr w:type="spellEnd"/>
      <w:r>
        <w:rPr>
          <w:sz w:val="28"/>
          <w:szCs w:val="28"/>
        </w:rPr>
        <w:t xml:space="preserve">. </w:t>
      </w:r>
      <w:r w:rsidRPr="001E6E2A">
        <w:rPr>
          <w:sz w:val="28"/>
          <w:szCs w:val="28"/>
        </w:rPr>
        <w:t>В</w:t>
      </w:r>
      <w:r>
        <w:rPr>
          <w:sz w:val="28"/>
          <w:szCs w:val="28"/>
        </w:rPr>
        <w:t xml:space="preserve">. </w:t>
      </w:r>
      <w:r w:rsidRPr="001E6E2A">
        <w:rPr>
          <w:sz w:val="28"/>
          <w:szCs w:val="28"/>
        </w:rPr>
        <w:t xml:space="preserve">: Планер, 2014. 616 с.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Круцевич</w:t>
      </w:r>
      <w:proofErr w:type="spellEnd"/>
      <w:r w:rsidRPr="001E6E2A">
        <w:rPr>
          <w:sz w:val="28"/>
          <w:szCs w:val="28"/>
        </w:rPr>
        <w:t xml:space="preserve"> Т.</w:t>
      </w:r>
      <w:r>
        <w:rPr>
          <w:sz w:val="28"/>
          <w:szCs w:val="28"/>
        </w:rPr>
        <w:t xml:space="preserve"> </w:t>
      </w:r>
      <w:r w:rsidRPr="001E6E2A">
        <w:rPr>
          <w:sz w:val="28"/>
          <w:szCs w:val="28"/>
        </w:rPr>
        <w:t>Ю</w:t>
      </w:r>
      <w:r>
        <w:rPr>
          <w:sz w:val="28"/>
          <w:szCs w:val="28"/>
        </w:rPr>
        <w:t>.</w:t>
      </w:r>
      <w:r w:rsidRPr="001E6E2A">
        <w:rPr>
          <w:sz w:val="28"/>
          <w:szCs w:val="28"/>
        </w:rPr>
        <w:t>, Воробйов М.</w:t>
      </w:r>
      <w:r>
        <w:rPr>
          <w:sz w:val="28"/>
          <w:szCs w:val="28"/>
        </w:rPr>
        <w:t xml:space="preserve"> </w:t>
      </w:r>
      <w:r w:rsidRPr="001E6E2A">
        <w:rPr>
          <w:sz w:val="28"/>
          <w:szCs w:val="28"/>
        </w:rPr>
        <w:t>І</w:t>
      </w:r>
      <w:r>
        <w:rPr>
          <w:sz w:val="28"/>
          <w:szCs w:val="28"/>
        </w:rPr>
        <w:t>.</w:t>
      </w:r>
      <w:r w:rsidRPr="001E6E2A">
        <w:rPr>
          <w:sz w:val="28"/>
          <w:szCs w:val="28"/>
        </w:rPr>
        <w:t xml:space="preserve">, </w:t>
      </w:r>
      <w:proofErr w:type="spellStart"/>
      <w:r w:rsidRPr="001E6E2A">
        <w:rPr>
          <w:sz w:val="28"/>
          <w:szCs w:val="28"/>
        </w:rPr>
        <w:t>Безверхня</w:t>
      </w:r>
      <w:proofErr w:type="spellEnd"/>
      <w:r w:rsidRPr="001E6E2A">
        <w:rPr>
          <w:sz w:val="28"/>
          <w:szCs w:val="28"/>
        </w:rPr>
        <w:t xml:space="preserve"> Г.</w:t>
      </w:r>
      <w:r>
        <w:rPr>
          <w:sz w:val="28"/>
          <w:szCs w:val="28"/>
        </w:rPr>
        <w:t xml:space="preserve"> </w:t>
      </w:r>
      <w:r w:rsidRPr="001E6E2A">
        <w:rPr>
          <w:sz w:val="28"/>
          <w:szCs w:val="28"/>
        </w:rPr>
        <w:t>В. Контроль у фізичному вихованні дітей, підлітків і молоді</w:t>
      </w:r>
      <w:r>
        <w:rPr>
          <w:sz w:val="28"/>
          <w:szCs w:val="28"/>
        </w:rPr>
        <w:t xml:space="preserve"> </w:t>
      </w:r>
      <w:r w:rsidRPr="001E6E2A">
        <w:rPr>
          <w:sz w:val="28"/>
          <w:szCs w:val="28"/>
        </w:rPr>
        <w:t xml:space="preserve">: </w:t>
      </w:r>
      <w:proofErr w:type="spellStart"/>
      <w:r w:rsidRPr="001E6E2A">
        <w:rPr>
          <w:sz w:val="28"/>
          <w:szCs w:val="28"/>
        </w:rPr>
        <w:t>навч</w:t>
      </w:r>
      <w:proofErr w:type="spellEnd"/>
      <w:r>
        <w:rPr>
          <w:sz w:val="28"/>
          <w:szCs w:val="28"/>
        </w:rPr>
        <w:t>.</w:t>
      </w:r>
      <w:r w:rsidRPr="001E6E2A">
        <w:rPr>
          <w:sz w:val="28"/>
          <w:szCs w:val="28"/>
        </w:rPr>
        <w:t xml:space="preserve"> </w:t>
      </w:r>
      <w:proofErr w:type="spellStart"/>
      <w:r w:rsidRPr="001E6E2A">
        <w:rPr>
          <w:sz w:val="28"/>
          <w:szCs w:val="28"/>
        </w:rPr>
        <w:t>посіб</w:t>
      </w:r>
      <w:proofErr w:type="spellEnd"/>
      <w:r w:rsidRPr="001E6E2A">
        <w:rPr>
          <w:sz w:val="28"/>
          <w:szCs w:val="28"/>
        </w:rPr>
        <w:t>. К</w:t>
      </w:r>
      <w:r>
        <w:rPr>
          <w:sz w:val="28"/>
          <w:szCs w:val="28"/>
        </w:rPr>
        <w:t xml:space="preserve">. </w:t>
      </w:r>
      <w:r w:rsidRPr="001E6E2A">
        <w:rPr>
          <w:sz w:val="28"/>
          <w:szCs w:val="28"/>
        </w:rPr>
        <w:t>: Олімпійська література</w:t>
      </w:r>
      <w:r>
        <w:rPr>
          <w:sz w:val="28"/>
          <w:szCs w:val="28"/>
        </w:rPr>
        <w:t>,</w:t>
      </w:r>
      <w:r w:rsidRPr="001E6E2A">
        <w:rPr>
          <w:sz w:val="28"/>
          <w:szCs w:val="28"/>
        </w:rPr>
        <w:t xml:space="preserve"> 2011. 224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Кучеренко Г. До питання про техніко-тактичну підготовку гравців у настільному тенісі</w:t>
      </w:r>
      <w:r>
        <w:rPr>
          <w:sz w:val="28"/>
          <w:szCs w:val="28"/>
        </w:rPr>
        <w:t>.</w:t>
      </w:r>
      <w:r w:rsidRPr="001E6E2A">
        <w:rPr>
          <w:sz w:val="28"/>
          <w:szCs w:val="28"/>
        </w:rPr>
        <w:t xml:space="preserve"> </w:t>
      </w:r>
      <w:r w:rsidRPr="00D179E0">
        <w:rPr>
          <w:i/>
          <w:iCs/>
          <w:sz w:val="28"/>
          <w:szCs w:val="28"/>
        </w:rPr>
        <w:t>Вісник Прикарпатського університету.</w:t>
      </w:r>
      <w:r w:rsidRPr="001E6E2A">
        <w:rPr>
          <w:sz w:val="28"/>
          <w:szCs w:val="28"/>
        </w:rPr>
        <w:t xml:space="preserve"> Фізична культура.</w:t>
      </w:r>
      <w:r>
        <w:rPr>
          <w:sz w:val="28"/>
          <w:szCs w:val="28"/>
        </w:rPr>
        <w:t xml:space="preserve"> </w:t>
      </w:r>
      <w:r w:rsidRPr="001E6E2A">
        <w:rPr>
          <w:sz w:val="28"/>
          <w:szCs w:val="28"/>
        </w:rPr>
        <w:t xml:space="preserve">2019. </w:t>
      </w:r>
      <w:proofErr w:type="spellStart"/>
      <w:r w:rsidRPr="001E6E2A">
        <w:rPr>
          <w:sz w:val="28"/>
          <w:szCs w:val="28"/>
        </w:rPr>
        <w:t>Вип</w:t>
      </w:r>
      <w:proofErr w:type="spellEnd"/>
      <w:r w:rsidRPr="001E6E2A">
        <w:rPr>
          <w:sz w:val="28"/>
          <w:szCs w:val="28"/>
        </w:rPr>
        <w:t>. 33. С. 128–187.</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Кушнір В. Настільний теніс на Івано-Франківщині: статистичні дані десятиліття</w:t>
      </w:r>
      <w:r>
        <w:rPr>
          <w:sz w:val="28"/>
          <w:szCs w:val="28"/>
        </w:rPr>
        <w:t xml:space="preserve">. </w:t>
      </w:r>
      <w:r w:rsidRPr="00D179E0">
        <w:rPr>
          <w:i/>
          <w:iCs/>
          <w:sz w:val="28"/>
          <w:szCs w:val="28"/>
        </w:rPr>
        <w:t>Науковий часопис НПУ імені М.П. Драгоманова. К. : Вид-во НПУ імені М. П. Драгоманова</w:t>
      </w:r>
      <w:r>
        <w:rPr>
          <w:sz w:val="28"/>
          <w:szCs w:val="28"/>
        </w:rPr>
        <w:t>.</w:t>
      </w:r>
      <w:r w:rsidRPr="001E6E2A">
        <w:rPr>
          <w:sz w:val="28"/>
          <w:szCs w:val="28"/>
        </w:rPr>
        <w:t xml:space="preserve"> 2016. </w:t>
      </w:r>
      <w:proofErr w:type="spellStart"/>
      <w:r w:rsidRPr="001E6E2A">
        <w:rPr>
          <w:sz w:val="28"/>
          <w:szCs w:val="28"/>
        </w:rPr>
        <w:t>Вип</w:t>
      </w:r>
      <w:proofErr w:type="spellEnd"/>
      <w:r w:rsidRPr="001E6E2A">
        <w:rPr>
          <w:sz w:val="28"/>
          <w:szCs w:val="28"/>
        </w:rPr>
        <w:t xml:space="preserve">. 3(72). С. 82–86.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lastRenderedPageBreak/>
        <w:t>Кушнір В.</w:t>
      </w:r>
      <w:r>
        <w:rPr>
          <w:sz w:val="28"/>
          <w:szCs w:val="28"/>
        </w:rPr>
        <w:t xml:space="preserve"> </w:t>
      </w:r>
      <w:r w:rsidRPr="001E6E2A">
        <w:rPr>
          <w:sz w:val="28"/>
          <w:szCs w:val="28"/>
        </w:rPr>
        <w:t>В. Настільний теніс : метод. вказівки. Ів</w:t>
      </w:r>
      <w:r>
        <w:rPr>
          <w:sz w:val="28"/>
          <w:szCs w:val="28"/>
        </w:rPr>
        <w:t>.</w:t>
      </w:r>
      <w:r w:rsidRPr="001E6E2A">
        <w:rPr>
          <w:sz w:val="28"/>
          <w:szCs w:val="28"/>
        </w:rPr>
        <w:t>-Ф</w:t>
      </w:r>
      <w:r>
        <w:rPr>
          <w:sz w:val="28"/>
          <w:szCs w:val="28"/>
        </w:rPr>
        <w:t>.</w:t>
      </w:r>
      <w:r w:rsidRPr="001E6E2A">
        <w:rPr>
          <w:sz w:val="28"/>
          <w:szCs w:val="28"/>
        </w:rPr>
        <w:t xml:space="preserve"> : Факел, 2013. 80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 xml:space="preserve">Лазарчук О. В. Побудова тренувального процесу тенісистів першого року навчання в умовах клубної системи : </w:t>
      </w:r>
      <w:proofErr w:type="spellStart"/>
      <w:r w:rsidRPr="001E6E2A">
        <w:rPr>
          <w:sz w:val="28"/>
          <w:szCs w:val="28"/>
        </w:rPr>
        <w:t>автореф</w:t>
      </w:r>
      <w:proofErr w:type="spellEnd"/>
      <w:r w:rsidRPr="001E6E2A">
        <w:rPr>
          <w:sz w:val="28"/>
          <w:szCs w:val="28"/>
        </w:rPr>
        <w:t xml:space="preserve">. </w:t>
      </w:r>
      <w:proofErr w:type="spellStart"/>
      <w:r w:rsidRPr="001E6E2A">
        <w:rPr>
          <w:sz w:val="28"/>
          <w:szCs w:val="28"/>
        </w:rPr>
        <w:t>дис</w:t>
      </w:r>
      <w:proofErr w:type="spellEnd"/>
      <w:r w:rsidRPr="001E6E2A">
        <w:rPr>
          <w:sz w:val="28"/>
          <w:szCs w:val="28"/>
        </w:rPr>
        <w:t>.</w:t>
      </w:r>
      <w:r>
        <w:rPr>
          <w:sz w:val="28"/>
          <w:szCs w:val="28"/>
        </w:rPr>
        <w:t xml:space="preserve"> …</w:t>
      </w:r>
      <w:r w:rsidRPr="001E6E2A">
        <w:rPr>
          <w:sz w:val="28"/>
          <w:szCs w:val="28"/>
        </w:rPr>
        <w:t xml:space="preserve"> </w:t>
      </w:r>
      <w:proofErr w:type="spellStart"/>
      <w:r w:rsidRPr="001E6E2A">
        <w:rPr>
          <w:sz w:val="28"/>
          <w:szCs w:val="28"/>
        </w:rPr>
        <w:t>канд</w:t>
      </w:r>
      <w:proofErr w:type="spellEnd"/>
      <w:r w:rsidRPr="001E6E2A">
        <w:rPr>
          <w:sz w:val="28"/>
          <w:szCs w:val="28"/>
        </w:rPr>
        <w:t xml:space="preserve">. наук з </w:t>
      </w:r>
      <w:proofErr w:type="spellStart"/>
      <w:r w:rsidRPr="001E6E2A">
        <w:rPr>
          <w:sz w:val="28"/>
          <w:szCs w:val="28"/>
        </w:rPr>
        <w:t>фіз</w:t>
      </w:r>
      <w:proofErr w:type="spellEnd"/>
      <w:r w:rsidRPr="001E6E2A">
        <w:rPr>
          <w:sz w:val="28"/>
          <w:szCs w:val="28"/>
        </w:rPr>
        <w:t>. виховання і спорту : 24.00.01</w:t>
      </w:r>
      <w:r>
        <w:rPr>
          <w:sz w:val="28"/>
          <w:szCs w:val="28"/>
        </w:rPr>
        <w:t>.</w:t>
      </w:r>
      <w:r w:rsidRPr="001E6E2A">
        <w:rPr>
          <w:sz w:val="28"/>
          <w:szCs w:val="28"/>
        </w:rPr>
        <w:t xml:space="preserve"> Дніпро. 2009. 20 с</w:t>
      </w:r>
      <w:r>
        <w:rPr>
          <w:sz w:val="28"/>
          <w:szCs w:val="28"/>
        </w:rPr>
        <w:t>.</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Ландік</w:t>
      </w:r>
      <w:proofErr w:type="spellEnd"/>
      <w:r w:rsidRPr="001E6E2A">
        <w:rPr>
          <w:sz w:val="28"/>
          <w:szCs w:val="28"/>
        </w:rPr>
        <w:t xml:space="preserve"> В.</w:t>
      </w:r>
      <w:r>
        <w:rPr>
          <w:sz w:val="28"/>
          <w:szCs w:val="28"/>
        </w:rPr>
        <w:t xml:space="preserve"> </w:t>
      </w:r>
      <w:r w:rsidRPr="001E6E2A">
        <w:rPr>
          <w:sz w:val="28"/>
          <w:szCs w:val="28"/>
        </w:rPr>
        <w:t>І.</w:t>
      </w:r>
      <w:r>
        <w:rPr>
          <w:sz w:val="28"/>
          <w:szCs w:val="28"/>
        </w:rPr>
        <w:t>,</w:t>
      </w:r>
      <w:r w:rsidRPr="001E6E2A">
        <w:rPr>
          <w:sz w:val="28"/>
          <w:szCs w:val="28"/>
        </w:rPr>
        <w:t xml:space="preserve"> </w:t>
      </w:r>
      <w:proofErr w:type="spellStart"/>
      <w:r w:rsidRPr="001E6E2A">
        <w:rPr>
          <w:sz w:val="28"/>
          <w:szCs w:val="28"/>
        </w:rPr>
        <w:t>Похоленчук</w:t>
      </w:r>
      <w:proofErr w:type="spellEnd"/>
      <w:r w:rsidRPr="001E6E2A">
        <w:rPr>
          <w:sz w:val="28"/>
          <w:szCs w:val="28"/>
        </w:rPr>
        <w:t xml:space="preserve"> Ю.</w:t>
      </w:r>
      <w:r>
        <w:rPr>
          <w:sz w:val="28"/>
          <w:szCs w:val="28"/>
        </w:rPr>
        <w:t xml:space="preserve"> </w:t>
      </w:r>
      <w:r w:rsidRPr="001E6E2A">
        <w:rPr>
          <w:sz w:val="28"/>
          <w:szCs w:val="28"/>
        </w:rPr>
        <w:t xml:space="preserve">Г., </w:t>
      </w:r>
      <w:proofErr w:type="spellStart"/>
      <w:r w:rsidRPr="001E6E2A">
        <w:rPr>
          <w:sz w:val="28"/>
          <w:szCs w:val="28"/>
        </w:rPr>
        <w:t>Арзютов</w:t>
      </w:r>
      <w:proofErr w:type="spellEnd"/>
      <w:r w:rsidRPr="001E6E2A">
        <w:rPr>
          <w:sz w:val="28"/>
          <w:szCs w:val="28"/>
        </w:rPr>
        <w:t xml:space="preserve"> Г.</w:t>
      </w:r>
      <w:r>
        <w:rPr>
          <w:sz w:val="28"/>
          <w:szCs w:val="28"/>
        </w:rPr>
        <w:t xml:space="preserve"> </w:t>
      </w:r>
      <w:r w:rsidRPr="001E6E2A">
        <w:rPr>
          <w:sz w:val="28"/>
          <w:szCs w:val="28"/>
        </w:rPr>
        <w:t>М.</w:t>
      </w:r>
      <w:r>
        <w:rPr>
          <w:sz w:val="28"/>
          <w:szCs w:val="28"/>
        </w:rPr>
        <w:t xml:space="preserve"> </w:t>
      </w:r>
      <w:r w:rsidRPr="001E6E2A">
        <w:rPr>
          <w:sz w:val="28"/>
          <w:szCs w:val="28"/>
        </w:rPr>
        <w:t>Методологія спортивної підготовки : Настільний Теніс. Д</w:t>
      </w:r>
      <w:r>
        <w:rPr>
          <w:sz w:val="28"/>
          <w:szCs w:val="28"/>
        </w:rPr>
        <w:t xml:space="preserve">. </w:t>
      </w:r>
      <w:r w:rsidRPr="001E6E2A">
        <w:rPr>
          <w:sz w:val="28"/>
          <w:szCs w:val="28"/>
        </w:rPr>
        <w:t>: Норд Пресс, 2005</w:t>
      </w:r>
      <w:r>
        <w:rPr>
          <w:sz w:val="28"/>
          <w:szCs w:val="28"/>
        </w:rPr>
        <w:t xml:space="preserve">. </w:t>
      </w:r>
      <w:r w:rsidRPr="001E6E2A">
        <w:rPr>
          <w:sz w:val="28"/>
          <w:szCs w:val="28"/>
        </w:rPr>
        <w:t>592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Марусин В. Ю. Настільний теніс для всіх</w:t>
      </w:r>
      <w:r>
        <w:rPr>
          <w:sz w:val="28"/>
          <w:szCs w:val="28"/>
        </w:rPr>
        <w:t>.</w:t>
      </w:r>
      <w:r w:rsidRPr="001E6E2A">
        <w:rPr>
          <w:sz w:val="28"/>
          <w:szCs w:val="28"/>
        </w:rPr>
        <w:t xml:space="preserve"> К. : Здоров'я, 1991. 89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Матвєєв Л. П. Основи загальної теорії спорту та системи підготовки спортсменів. К.</w:t>
      </w:r>
      <w:r>
        <w:rPr>
          <w:sz w:val="28"/>
          <w:szCs w:val="28"/>
        </w:rPr>
        <w:t xml:space="preserve"> </w:t>
      </w:r>
      <w:r w:rsidRPr="001E6E2A">
        <w:rPr>
          <w:sz w:val="28"/>
          <w:szCs w:val="28"/>
        </w:rPr>
        <w:t>: Олімпійська література, 1999. 318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Мітова</w:t>
      </w:r>
      <w:proofErr w:type="spellEnd"/>
      <w:r w:rsidRPr="001E6E2A">
        <w:rPr>
          <w:sz w:val="28"/>
          <w:szCs w:val="28"/>
        </w:rPr>
        <w:t xml:space="preserve"> О. О., Полякова А. В. Основні поняття та термінологія настільного тенісу</w:t>
      </w:r>
      <w:r>
        <w:rPr>
          <w:sz w:val="28"/>
          <w:szCs w:val="28"/>
        </w:rPr>
        <w:t xml:space="preserve"> :</w:t>
      </w:r>
      <w:r w:rsidRPr="001E6E2A">
        <w:rPr>
          <w:sz w:val="28"/>
          <w:szCs w:val="28"/>
        </w:rPr>
        <w:t xml:space="preserve"> </w:t>
      </w:r>
      <w:r>
        <w:rPr>
          <w:sz w:val="28"/>
          <w:szCs w:val="28"/>
        </w:rPr>
        <w:t>м</w:t>
      </w:r>
      <w:r w:rsidRPr="001E6E2A">
        <w:rPr>
          <w:sz w:val="28"/>
          <w:szCs w:val="28"/>
        </w:rPr>
        <w:t>етод</w:t>
      </w:r>
      <w:r>
        <w:rPr>
          <w:sz w:val="28"/>
          <w:szCs w:val="28"/>
        </w:rPr>
        <w:t>.</w:t>
      </w:r>
      <w:r w:rsidRPr="001E6E2A">
        <w:rPr>
          <w:sz w:val="28"/>
          <w:szCs w:val="28"/>
        </w:rPr>
        <w:t xml:space="preserve"> </w:t>
      </w:r>
      <w:proofErr w:type="spellStart"/>
      <w:r w:rsidRPr="001E6E2A">
        <w:rPr>
          <w:sz w:val="28"/>
          <w:szCs w:val="28"/>
        </w:rPr>
        <w:t>реком</w:t>
      </w:r>
      <w:proofErr w:type="spellEnd"/>
      <w:r w:rsidRPr="001E6E2A">
        <w:rPr>
          <w:sz w:val="28"/>
          <w:szCs w:val="28"/>
        </w:rPr>
        <w:t>. Д</w:t>
      </w:r>
      <w:r>
        <w:rPr>
          <w:sz w:val="28"/>
          <w:szCs w:val="28"/>
        </w:rPr>
        <w:t xml:space="preserve">. </w:t>
      </w:r>
      <w:r w:rsidRPr="001E6E2A">
        <w:rPr>
          <w:sz w:val="28"/>
          <w:szCs w:val="28"/>
        </w:rPr>
        <w:t xml:space="preserve">: </w:t>
      </w:r>
      <w:proofErr w:type="spellStart"/>
      <w:r w:rsidRPr="001E6E2A">
        <w:rPr>
          <w:sz w:val="28"/>
          <w:szCs w:val="28"/>
        </w:rPr>
        <w:t>ДДІФКіС</w:t>
      </w:r>
      <w:proofErr w:type="spellEnd"/>
      <w:r w:rsidRPr="001E6E2A">
        <w:rPr>
          <w:sz w:val="28"/>
          <w:szCs w:val="28"/>
        </w:rPr>
        <w:t>, 2014. 92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Гришко Л.</w:t>
      </w:r>
      <w:r>
        <w:rPr>
          <w:sz w:val="28"/>
          <w:szCs w:val="28"/>
        </w:rPr>
        <w:t xml:space="preserve"> </w:t>
      </w:r>
      <w:r w:rsidRPr="001E6E2A">
        <w:rPr>
          <w:sz w:val="28"/>
          <w:szCs w:val="28"/>
        </w:rPr>
        <w:t>Г.</w:t>
      </w:r>
      <w:r>
        <w:rPr>
          <w:sz w:val="28"/>
          <w:szCs w:val="28"/>
        </w:rPr>
        <w:t xml:space="preserve"> </w:t>
      </w:r>
      <w:r w:rsidRPr="001E6E2A">
        <w:rPr>
          <w:sz w:val="28"/>
          <w:szCs w:val="28"/>
        </w:rPr>
        <w:t>Настільний теніс</w:t>
      </w:r>
      <w:r>
        <w:rPr>
          <w:sz w:val="28"/>
          <w:szCs w:val="28"/>
        </w:rPr>
        <w:t xml:space="preserve"> </w:t>
      </w:r>
      <w:r w:rsidRPr="001E6E2A">
        <w:rPr>
          <w:sz w:val="28"/>
          <w:szCs w:val="28"/>
        </w:rPr>
        <w:t xml:space="preserve">: </w:t>
      </w:r>
      <w:r>
        <w:rPr>
          <w:sz w:val="28"/>
          <w:szCs w:val="28"/>
        </w:rPr>
        <w:t>н</w:t>
      </w:r>
      <w:r w:rsidRPr="001E6E2A">
        <w:rPr>
          <w:sz w:val="28"/>
          <w:szCs w:val="28"/>
        </w:rPr>
        <w:t>авчальна програма для ДЮСШ, СДЮШОР, ШВСМ</w:t>
      </w:r>
      <w:r>
        <w:rPr>
          <w:sz w:val="28"/>
          <w:szCs w:val="28"/>
        </w:rPr>
        <w:t xml:space="preserve">. </w:t>
      </w:r>
      <w:r w:rsidRPr="001E6E2A">
        <w:rPr>
          <w:sz w:val="28"/>
          <w:szCs w:val="28"/>
        </w:rPr>
        <w:t>К.</w:t>
      </w:r>
      <w:r>
        <w:rPr>
          <w:sz w:val="28"/>
          <w:szCs w:val="28"/>
        </w:rPr>
        <w:t xml:space="preserve"> </w:t>
      </w:r>
      <w:r w:rsidRPr="001E6E2A">
        <w:rPr>
          <w:sz w:val="28"/>
          <w:szCs w:val="28"/>
        </w:rPr>
        <w:t>: РНМК, 2000. 86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 xml:space="preserve">Настільний теніс: Правила змагань. </w:t>
      </w:r>
      <w:r>
        <w:rPr>
          <w:sz w:val="28"/>
          <w:szCs w:val="28"/>
        </w:rPr>
        <w:t xml:space="preserve">К. : </w:t>
      </w:r>
      <w:r w:rsidRPr="001E6E2A">
        <w:rPr>
          <w:sz w:val="28"/>
          <w:szCs w:val="28"/>
        </w:rPr>
        <w:t>Олімпійська література, 2012. 58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Пензай</w:t>
      </w:r>
      <w:proofErr w:type="spellEnd"/>
      <w:r w:rsidRPr="001E6E2A">
        <w:rPr>
          <w:sz w:val="28"/>
          <w:szCs w:val="28"/>
        </w:rPr>
        <w:t xml:space="preserve"> С. А., Семенов А.</w:t>
      </w:r>
      <w:r>
        <w:rPr>
          <w:sz w:val="28"/>
          <w:szCs w:val="28"/>
        </w:rPr>
        <w:t xml:space="preserve"> </w:t>
      </w:r>
      <w:r w:rsidRPr="001E6E2A">
        <w:rPr>
          <w:sz w:val="28"/>
          <w:szCs w:val="28"/>
        </w:rPr>
        <w:t>А. Настільний теніс з методикою викладання</w:t>
      </w:r>
      <w:r>
        <w:rPr>
          <w:sz w:val="28"/>
          <w:szCs w:val="28"/>
        </w:rPr>
        <w:t xml:space="preserve"> : </w:t>
      </w:r>
      <w:proofErr w:type="spellStart"/>
      <w:r>
        <w:rPr>
          <w:sz w:val="28"/>
          <w:szCs w:val="28"/>
        </w:rPr>
        <w:t>н</w:t>
      </w:r>
      <w:r w:rsidRPr="001E6E2A">
        <w:rPr>
          <w:sz w:val="28"/>
          <w:szCs w:val="28"/>
        </w:rPr>
        <w:t>авч</w:t>
      </w:r>
      <w:proofErr w:type="spellEnd"/>
      <w:r>
        <w:rPr>
          <w:sz w:val="28"/>
          <w:szCs w:val="28"/>
        </w:rPr>
        <w:t>.</w:t>
      </w:r>
      <w:r w:rsidRPr="001E6E2A">
        <w:rPr>
          <w:sz w:val="28"/>
          <w:szCs w:val="28"/>
        </w:rPr>
        <w:t xml:space="preserve"> </w:t>
      </w:r>
      <w:proofErr w:type="spellStart"/>
      <w:r w:rsidRPr="001E6E2A">
        <w:rPr>
          <w:sz w:val="28"/>
          <w:szCs w:val="28"/>
        </w:rPr>
        <w:t>посіб</w:t>
      </w:r>
      <w:proofErr w:type="spellEnd"/>
      <w:r w:rsidRPr="001E6E2A">
        <w:rPr>
          <w:sz w:val="28"/>
          <w:szCs w:val="28"/>
        </w:rPr>
        <w:t>. У</w:t>
      </w:r>
      <w:r>
        <w:rPr>
          <w:sz w:val="28"/>
          <w:szCs w:val="28"/>
        </w:rPr>
        <w:t>.</w:t>
      </w:r>
      <w:r w:rsidRPr="001E6E2A">
        <w:rPr>
          <w:sz w:val="28"/>
          <w:szCs w:val="28"/>
        </w:rPr>
        <w:t xml:space="preserve"> : ВПЦ «Візаві», 2014. 219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Платонов В.</w:t>
      </w:r>
      <w:r>
        <w:rPr>
          <w:sz w:val="28"/>
          <w:szCs w:val="28"/>
        </w:rPr>
        <w:t xml:space="preserve"> </w:t>
      </w:r>
      <w:r w:rsidRPr="001E6E2A">
        <w:rPr>
          <w:sz w:val="28"/>
          <w:szCs w:val="28"/>
        </w:rPr>
        <w:t>Н. Система підготовки спортсменів до олімпійського спорту. Загальна теорія та її практичне застосування</w:t>
      </w:r>
      <w:r>
        <w:rPr>
          <w:sz w:val="28"/>
          <w:szCs w:val="28"/>
        </w:rPr>
        <w:t>.</w:t>
      </w:r>
      <w:r w:rsidRPr="001E6E2A">
        <w:rPr>
          <w:sz w:val="28"/>
          <w:szCs w:val="28"/>
        </w:rPr>
        <w:t xml:space="preserve"> К</w:t>
      </w:r>
      <w:r>
        <w:rPr>
          <w:sz w:val="28"/>
          <w:szCs w:val="28"/>
        </w:rPr>
        <w:t xml:space="preserve">. </w:t>
      </w:r>
      <w:r w:rsidRPr="001E6E2A">
        <w:rPr>
          <w:sz w:val="28"/>
          <w:szCs w:val="28"/>
        </w:rPr>
        <w:t>: Олімпійська література</w:t>
      </w:r>
      <w:r>
        <w:rPr>
          <w:sz w:val="28"/>
          <w:szCs w:val="28"/>
        </w:rPr>
        <w:t>,</w:t>
      </w:r>
      <w:r w:rsidRPr="001E6E2A">
        <w:rPr>
          <w:sz w:val="28"/>
          <w:szCs w:val="28"/>
        </w:rPr>
        <w:t xml:space="preserve"> 2004</w:t>
      </w:r>
      <w:r>
        <w:rPr>
          <w:sz w:val="28"/>
          <w:szCs w:val="28"/>
        </w:rPr>
        <w:t xml:space="preserve">. </w:t>
      </w:r>
      <w:r w:rsidRPr="001E6E2A">
        <w:rPr>
          <w:sz w:val="28"/>
          <w:szCs w:val="28"/>
        </w:rPr>
        <w:t>808</w:t>
      </w:r>
      <w:r>
        <w:rPr>
          <w:sz w:val="28"/>
          <w:szCs w:val="28"/>
        </w:rPr>
        <w:t xml:space="preserve"> с</w:t>
      </w:r>
      <w:r w:rsidRPr="001E6E2A">
        <w:rPr>
          <w:sz w:val="28"/>
          <w:szCs w:val="28"/>
        </w:rPr>
        <w:t>.</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Поліщук Л.</w:t>
      </w:r>
      <w:r>
        <w:rPr>
          <w:sz w:val="28"/>
          <w:szCs w:val="28"/>
        </w:rPr>
        <w:t xml:space="preserve"> </w:t>
      </w:r>
      <w:r w:rsidRPr="001E6E2A">
        <w:rPr>
          <w:sz w:val="28"/>
          <w:szCs w:val="28"/>
        </w:rPr>
        <w:t xml:space="preserve">В. Комплексна оцінка просторово-часових параметрів рухів тенісистів високої кваліфікації : </w:t>
      </w:r>
      <w:proofErr w:type="spellStart"/>
      <w:r w:rsidRPr="001E6E2A">
        <w:rPr>
          <w:sz w:val="28"/>
          <w:szCs w:val="28"/>
        </w:rPr>
        <w:t>автореф</w:t>
      </w:r>
      <w:proofErr w:type="spellEnd"/>
      <w:r w:rsidRPr="001E6E2A">
        <w:rPr>
          <w:sz w:val="28"/>
          <w:szCs w:val="28"/>
        </w:rPr>
        <w:t xml:space="preserve">. </w:t>
      </w:r>
      <w:proofErr w:type="spellStart"/>
      <w:r w:rsidRPr="001E6E2A">
        <w:rPr>
          <w:sz w:val="28"/>
          <w:szCs w:val="28"/>
        </w:rPr>
        <w:t>дис</w:t>
      </w:r>
      <w:proofErr w:type="spellEnd"/>
      <w:r w:rsidRPr="001E6E2A">
        <w:rPr>
          <w:sz w:val="28"/>
          <w:szCs w:val="28"/>
        </w:rPr>
        <w:t>.</w:t>
      </w:r>
      <w:r>
        <w:rPr>
          <w:sz w:val="28"/>
          <w:szCs w:val="28"/>
        </w:rPr>
        <w:t xml:space="preserve"> …</w:t>
      </w:r>
      <w:r w:rsidRPr="001E6E2A">
        <w:rPr>
          <w:sz w:val="28"/>
          <w:szCs w:val="28"/>
        </w:rPr>
        <w:t xml:space="preserve"> </w:t>
      </w:r>
      <w:proofErr w:type="spellStart"/>
      <w:r w:rsidRPr="001E6E2A">
        <w:rPr>
          <w:sz w:val="28"/>
          <w:szCs w:val="28"/>
        </w:rPr>
        <w:t>канд</w:t>
      </w:r>
      <w:proofErr w:type="spellEnd"/>
      <w:r w:rsidRPr="001E6E2A">
        <w:rPr>
          <w:sz w:val="28"/>
          <w:szCs w:val="28"/>
        </w:rPr>
        <w:t xml:space="preserve">. наук з </w:t>
      </w:r>
      <w:proofErr w:type="spellStart"/>
      <w:r w:rsidRPr="001E6E2A">
        <w:rPr>
          <w:sz w:val="28"/>
          <w:szCs w:val="28"/>
        </w:rPr>
        <w:t>фіз</w:t>
      </w:r>
      <w:proofErr w:type="spellEnd"/>
      <w:r w:rsidRPr="001E6E2A">
        <w:rPr>
          <w:sz w:val="28"/>
          <w:szCs w:val="28"/>
        </w:rPr>
        <w:t>. виховання і спорту : 24.00.01</w:t>
      </w:r>
      <w:r>
        <w:rPr>
          <w:sz w:val="28"/>
          <w:szCs w:val="28"/>
        </w:rPr>
        <w:t>. Київ,</w:t>
      </w:r>
      <w:r w:rsidRPr="001E6E2A">
        <w:rPr>
          <w:sz w:val="28"/>
          <w:szCs w:val="28"/>
        </w:rPr>
        <w:t xml:space="preserve"> 2005. 19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Полякова А. В.</w:t>
      </w:r>
      <w:r>
        <w:rPr>
          <w:sz w:val="28"/>
          <w:szCs w:val="28"/>
        </w:rPr>
        <w:t xml:space="preserve">, </w:t>
      </w:r>
      <w:r w:rsidRPr="001E6E2A">
        <w:rPr>
          <w:sz w:val="28"/>
          <w:szCs w:val="28"/>
        </w:rPr>
        <w:t xml:space="preserve"> </w:t>
      </w:r>
      <w:proofErr w:type="spellStart"/>
      <w:r w:rsidRPr="001E6E2A">
        <w:rPr>
          <w:sz w:val="28"/>
          <w:szCs w:val="28"/>
        </w:rPr>
        <w:t>Мицак</w:t>
      </w:r>
      <w:proofErr w:type="spellEnd"/>
      <w:r w:rsidRPr="001E6E2A">
        <w:rPr>
          <w:sz w:val="28"/>
          <w:szCs w:val="28"/>
        </w:rPr>
        <w:t xml:space="preserve"> А. В.</w:t>
      </w:r>
      <w:r>
        <w:rPr>
          <w:sz w:val="28"/>
          <w:szCs w:val="28"/>
        </w:rPr>
        <w:t xml:space="preserve"> </w:t>
      </w:r>
      <w:r w:rsidRPr="001E6E2A">
        <w:rPr>
          <w:sz w:val="28"/>
          <w:szCs w:val="28"/>
        </w:rPr>
        <w:t>Фізична підготовка тенісистів з настільного тенісу</w:t>
      </w:r>
      <w:r>
        <w:rPr>
          <w:sz w:val="28"/>
          <w:szCs w:val="28"/>
        </w:rPr>
        <w:t>.</w:t>
      </w:r>
      <w:r w:rsidRPr="001E6E2A">
        <w:rPr>
          <w:sz w:val="28"/>
          <w:szCs w:val="28"/>
        </w:rPr>
        <w:t xml:space="preserve"> Д</w:t>
      </w:r>
      <w:r>
        <w:rPr>
          <w:sz w:val="28"/>
          <w:szCs w:val="28"/>
        </w:rPr>
        <w:t xml:space="preserve">. </w:t>
      </w:r>
      <w:r w:rsidRPr="001E6E2A">
        <w:rPr>
          <w:sz w:val="28"/>
          <w:szCs w:val="28"/>
        </w:rPr>
        <w:t>: Вид–во ЧФ «Стандарт–Сервіс», 2019. 28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Ребрина</w:t>
      </w:r>
      <w:proofErr w:type="spellEnd"/>
      <w:r w:rsidRPr="001E6E2A">
        <w:rPr>
          <w:sz w:val="28"/>
          <w:szCs w:val="28"/>
        </w:rPr>
        <w:t xml:space="preserve"> А. А. Настільний теніс. Перший рік навчання. Метод. </w:t>
      </w:r>
      <w:proofErr w:type="spellStart"/>
      <w:r w:rsidRPr="001E6E2A">
        <w:rPr>
          <w:sz w:val="28"/>
          <w:szCs w:val="28"/>
        </w:rPr>
        <w:t>посіб</w:t>
      </w:r>
      <w:proofErr w:type="spellEnd"/>
      <w:r w:rsidRPr="001E6E2A">
        <w:rPr>
          <w:sz w:val="28"/>
          <w:szCs w:val="28"/>
        </w:rPr>
        <w:t>. К. : Літера ЛТД, 2010. 144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Ребрина</w:t>
      </w:r>
      <w:proofErr w:type="spellEnd"/>
      <w:r w:rsidRPr="001E6E2A">
        <w:rPr>
          <w:sz w:val="28"/>
          <w:szCs w:val="28"/>
        </w:rPr>
        <w:t xml:space="preserve"> А. А., </w:t>
      </w:r>
      <w:proofErr w:type="spellStart"/>
      <w:r w:rsidRPr="001E6E2A">
        <w:rPr>
          <w:sz w:val="28"/>
          <w:szCs w:val="28"/>
        </w:rPr>
        <w:t>Коломоєць</w:t>
      </w:r>
      <w:proofErr w:type="spellEnd"/>
      <w:r w:rsidRPr="001E6E2A">
        <w:rPr>
          <w:sz w:val="28"/>
          <w:szCs w:val="28"/>
        </w:rPr>
        <w:t xml:space="preserve"> Г.А., </w:t>
      </w:r>
      <w:proofErr w:type="spellStart"/>
      <w:r w:rsidRPr="001E6E2A">
        <w:rPr>
          <w:sz w:val="28"/>
          <w:szCs w:val="28"/>
        </w:rPr>
        <w:t>Деревянко</w:t>
      </w:r>
      <w:proofErr w:type="spellEnd"/>
      <w:r w:rsidRPr="001E6E2A">
        <w:rPr>
          <w:sz w:val="28"/>
          <w:szCs w:val="28"/>
        </w:rPr>
        <w:t xml:space="preserve"> В. В. Настільний теніс. Другий рік навчання. Метод. </w:t>
      </w:r>
      <w:proofErr w:type="spellStart"/>
      <w:r w:rsidRPr="001E6E2A">
        <w:rPr>
          <w:sz w:val="28"/>
          <w:szCs w:val="28"/>
        </w:rPr>
        <w:t>посіб</w:t>
      </w:r>
      <w:proofErr w:type="spellEnd"/>
      <w:r w:rsidRPr="001E6E2A">
        <w:rPr>
          <w:sz w:val="28"/>
          <w:szCs w:val="28"/>
        </w:rPr>
        <w:t>. К. : Літера ЛТД, 2010.</w:t>
      </w:r>
      <w:r>
        <w:rPr>
          <w:sz w:val="28"/>
          <w:szCs w:val="28"/>
        </w:rPr>
        <w:t xml:space="preserve"> </w:t>
      </w:r>
      <w:r w:rsidRPr="001E6E2A">
        <w:rPr>
          <w:sz w:val="28"/>
          <w:szCs w:val="28"/>
        </w:rPr>
        <w:t>144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lastRenderedPageBreak/>
        <w:t>Ровний</w:t>
      </w:r>
      <w:proofErr w:type="spellEnd"/>
      <w:r w:rsidRPr="001E6E2A">
        <w:rPr>
          <w:sz w:val="28"/>
          <w:szCs w:val="28"/>
        </w:rPr>
        <w:t xml:space="preserve"> А.</w:t>
      </w:r>
      <w:r>
        <w:rPr>
          <w:sz w:val="28"/>
          <w:szCs w:val="28"/>
        </w:rPr>
        <w:t xml:space="preserve"> </w:t>
      </w:r>
      <w:r w:rsidRPr="001E6E2A">
        <w:rPr>
          <w:sz w:val="28"/>
          <w:szCs w:val="28"/>
        </w:rPr>
        <w:t xml:space="preserve">С. Механізм сенсорного контролю точних рухів спортсменів протягом тренувального заняття. </w:t>
      </w:r>
      <w:r w:rsidRPr="00E706F8">
        <w:rPr>
          <w:i/>
          <w:iCs/>
          <w:sz w:val="28"/>
          <w:szCs w:val="28"/>
        </w:rPr>
        <w:t>Теорія і методика фізичного виховання і спорту.</w:t>
      </w:r>
      <w:r w:rsidRPr="001E6E2A">
        <w:rPr>
          <w:sz w:val="28"/>
          <w:szCs w:val="28"/>
        </w:rPr>
        <w:t xml:space="preserve"> 2001</w:t>
      </w:r>
      <w:r>
        <w:rPr>
          <w:sz w:val="28"/>
          <w:szCs w:val="28"/>
        </w:rPr>
        <w:t xml:space="preserve">. С. </w:t>
      </w:r>
      <w:r w:rsidRPr="001E6E2A">
        <w:rPr>
          <w:sz w:val="28"/>
          <w:szCs w:val="28"/>
        </w:rPr>
        <w:t>31</w:t>
      </w:r>
      <w:r w:rsidRPr="00E706F8">
        <w:rPr>
          <w:sz w:val="28"/>
          <w:szCs w:val="28"/>
        </w:rPr>
        <w:t>‒</w:t>
      </w:r>
      <w:r w:rsidRPr="001E6E2A">
        <w:rPr>
          <w:sz w:val="28"/>
          <w:szCs w:val="28"/>
        </w:rPr>
        <w:t>35.</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Сергієнко Л.</w:t>
      </w:r>
      <w:r>
        <w:rPr>
          <w:sz w:val="28"/>
          <w:szCs w:val="28"/>
        </w:rPr>
        <w:t xml:space="preserve"> </w:t>
      </w:r>
      <w:r w:rsidRPr="001E6E2A">
        <w:rPr>
          <w:sz w:val="28"/>
          <w:szCs w:val="28"/>
        </w:rPr>
        <w:t xml:space="preserve">П. Спортивна метрологія: </w:t>
      </w:r>
      <w:proofErr w:type="spellStart"/>
      <w:r w:rsidRPr="001E6E2A">
        <w:rPr>
          <w:sz w:val="28"/>
          <w:szCs w:val="28"/>
        </w:rPr>
        <w:t>підр</w:t>
      </w:r>
      <w:proofErr w:type="spellEnd"/>
      <w:r w:rsidRPr="001E6E2A">
        <w:rPr>
          <w:sz w:val="28"/>
          <w:szCs w:val="28"/>
        </w:rPr>
        <w:t>. К.</w:t>
      </w:r>
      <w:r>
        <w:rPr>
          <w:sz w:val="28"/>
          <w:szCs w:val="28"/>
        </w:rPr>
        <w:t xml:space="preserve"> </w:t>
      </w:r>
      <w:r w:rsidRPr="001E6E2A">
        <w:rPr>
          <w:sz w:val="28"/>
          <w:szCs w:val="28"/>
        </w:rPr>
        <w:t>: КНТ, 2010. 569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Сергієнко Л.</w:t>
      </w:r>
      <w:r>
        <w:rPr>
          <w:sz w:val="28"/>
          <w:szCs w:val="28"/>
        </w:rPr>
        <w:t xml:space="preserve"> </w:t>
      </w:r>
      <w:r w:rsidRPr="001E6E2A">
        <w:rPr>
          <w:sz w:val="28"/>
          <w:szCs w:val="28"/>
        </w:rPr>
        <w:t>П. Тестування рухових здібностей школярів</w:t>
      </w:r>
      <w:r>
        <w:rPr>
          <w:sz w:val="28"/>
          <w:szCs w:val="28"/>
        </w:rPr>
        <w:t xml:space="preserve">. К. </w:t>
      </w:r>
      <w:r w:rsidRPr="001E6E2A">
        <w:rPr>
          <w:sz w:val="28"/>
          <w:szCs w:val="28"/>
        </w:rPr>
        <w:t>: Олімпійська література, 2001. 776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Тарпіщев</w:t>
      </w:r>
      <w:proofErr w:type="spellEnd"/>
      <w:r w:rsidRPr="001E6E2A">
        <w:rPr>
          <w:sz w:val="28"/>
          <w:szCs w:val="28"/>
        </w:rPr>
        <w:t xml:space="preserve"> </w:t>
      </w:r>
      <w:r>
        <w:rPr>
          <w:sz w:val="28"/>
          <w:szCs w:val="28"/>
        </w:rPr>
        <w:t>С</w:t>
      </w:r>
      <w:r w:rsidRPr="001E6E2A">
        <w:rPr>
          <w:sz w:val="28"/>
          <w:szCs w:val="28"/>
        </w:rPr>
        <w:t>.</w:t>
      </w:r>
      <w:r>
        <w:rPr>
          <w:sz w:val="28"/>
          <w:szCs w:val="28"/>
        </w:rPr>
        <w:t xml:space="preserve"> </w:t>
      </w:r>
      <w:r w:rsidRPr="001E6E2A">
        <w:rPr>
          <w:sz w:val="28"/>
          <w:szCs w:val="28"/>
        </w:rPr>
        <w:t>А., Самойлов В.</w:t>
      </w:r>
      <w:r>
        <w:rPr>
          <w:sz w:val="28"/>
          <w:szCs w:val="28"/>
        </w:rPr>
        <w:t xml:space="preserve"> </w:t>
      </w:r>
      <w:r w:rsidRPr="001E6E2A">
        <w:rPr>
          <w:sz w:val="28"/>
          <w:szCs w:val="28"/>
        </w:rPr>
        <w:t>А., Губа</w:t>
      </w:r>
      <w:r>
        <w:rPr>
          <w:sz w:val="28"/>
          <w:szCs w:val="28"/>
        </w:rPr>
        <w:t xml:space="preserve"> </w:t>
      </w:r>
      <w:r w:rsidRPr="001E6E2A">
        <w:rPr>
          <w:sz w:val="28"/>
          <w:szCs w:val="28"/>
        </w:rPr>
        <w:t>В.</w:t>
      </w:r>
      <w:r>
        <w:rPr>
          <w:sz w:val="28"/>
          <w:szCs w:val="28"/>
        </w:rPr>
        <w:t xml:space="preserve"> </w:t>
      </w:r>
      <w:r w:rsidRPr="001E6E2A">
        <w:rPr>
          <w:sz w:val="28"/>
          <w:szCs w:val="28"/>
        </w:rPr>
        <w:t xml:space="preserve">П. Особливості підготовки юних тенісистів. </w:t>
      </w:r>
      <w:r>
        <w:rPr>
          <w:sz w:val="28"/>
          <w:szCs w:val="28"/>
        </w:rPr>
        <w:t xml:space="preserve">К. : </w:t>
      </w:r>
      <w:r w:rsidRPr="001E6E2A">
        <w:rPr>
          <w:sz w:val="28"/>
          <w:szCs w:val="28"/>
        </w:rPr>
        <w:t>Фізична культура та спорт, 2006</w:t>
      </w:r>
      <w:r>
        <w:rPr>
          <w:sz w:val="28"/>
          <w:szCs w:val="28"/>
        </w:rPr>
        <w:t xml:space="preserve">. </w:t>
      </w:r>
      <w:r w:rsidRPr="001E6E2A">
        <w:rPr>
          <w:sz w:val="28"/>
          <w:szCs w:val="28"/>
        </w:rPr>
        <w:t>192</w:t>
      </w:r>
      <w:r>
        <w:rPr>
          <w:sz w:val="28"/>
          <w:szCs w:val="28"/>
        </w:rPr>
        <w:t xml:space="preserve">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Хейлік</w:t>
      </w:r>
      <w:proofErr w:type="spellEnd"/>
      <w:r w:rsidRPr="001E6E2A">
        <w:rPr>
          <w:sz w:val="28"/>
          <w:szCs w:val="28"/>
        </w:rPr>
        <w:t xml:space="preserve"> І.</w:t>
      </w:r>
      <w:r>
        <w:rPr>
          <w:sz w:val="28"/>
          <w:szCs w:val="28"/>
        </w:rPr>
        <w:t xml:space="preserve"> </w:t>
      </w:r>
      <w:r w:rsidRPr="001E6E2A">
        <w:rPr>
          <w:sz w:val="28"/>
          <w:szCs w:val="28"/>
        </w:rPr>
        <w:t>О. Організаційні технології психолого-педагогічної регуляції емоційної напруженості кваліфікованих тенісистів</w:t>
      </w:r>
      <w:r>
        <w:rPr>
          <w:sz w:val="28"/>
          <w:szCs w:val="28"/>
        </w:rPr>
        <w:t>.</w:t>
      </w:r>
      <w:r w:rsidRPr="001E6E2A">
        <w:rPr>
          <w:sz w:val="28"/>
          <w:szCs w:val="28"/>
        </w:rPr>
        <w:t xml:space="preserve"> </w:t>
      </w:r>
      <w:r w:rsidRPr="00E706F8">
        <w:rPr>
          <w:i/>
          <w:iCs/>
          <w:sz w:val="28"/>
          <w:szCs w:val="28"/>
        </w:rPr>
        <w:t>Спортивний вісник Придніпров’я.</w:t>
      </w:r>
      <w:r w:rsidRPr="001E6E2A">
        <w:rPr>
          <w:sz w:val="28"/>
          <w:szCs w:val="28"/>
        </w:rPr>
        <w:t xml:space="preserve"> Д</w:t>
      </w:r>
      <w:r>
        <w:rPr>
          <w:sz w:val="28"/>
          <w:szCs w:val="28"/>
        </w:rPr>
        <w:t>. :</w:t>
      </w:r>
      <w:r w:rsidRPr="001E6E2A">
        <w:rPr>
          <w:sz w:val="28"/>
          <w:szCs w:val="28"/>
        </w:rPr>
        <w:t xml:space="preserve"> ДДІФКС. 2006. № 2. С. 44–50.</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Хейлік</w:t>
      </w:r>
      <w:proofErr w:type="spellEnd"/>
      <w:r w:rsidRPr="001E6E2A">
        <w:rPr>
          <w:sz w:val="28"/>
          <w:szCs w:val="28"/>
        </w:rPr>
        <w:t xml:space="preserve"> І.</w:t>
      </w:r>
      <w:r>
        <w:rPr>
          <w:sz w:val="28"/>
          <w:szCs w:val="28"/>
        </w:rPr>
        <w:t xml:space="preserve"> </w:t>
      </w:r>
      <w:r w:rsidRPr="001E6E2A">
        <w:rPr>
          <w:sz w:val="28"/>
          <w:szCs w:val="28"/>
        </w:rPr>
        <w:t xml:space="preserve">О. Особливості прояву емоційної напруженості тенісистів в змагальному </w:t>
      </w:r>
      <w:proofErr w:type="spellStart"/>
      <w:r w:rsidRPr="001E6E2A">
        <w:rPr>
          <w:sz w:val="28"/>
          <w:szCs w:val="28"/>
        </w:rPr>
        <w:t>мезоциклі</w:t>
      </w:r>
      <w:proofErr w:type="spellEnd"/>
      <w:r w:rsidRPr="001E6E2A">
        <w:rPr>
          <w:sz w:val="28"/>
          <w:szCs w:val="28"/>
        </w:rPr>
        <w:t xml:space="preserve"> підготовки</w:t>
      </w:r>
      <w:r>
        <w:rPr>
          <w:sz w:val="28"/>
          <w:szCs w:val="28"/>
        </w:rPr>
        <w:t xml:space="preserve">. </w:t>
      </w:r>
      <w:r w:rsidRPr="00E706F8">
        <w:rPr>
          <w:i/>
          <w:iCs/>
          <w:sz w:val="28"/>
          <w:szCs w:val="28"/>
        </w:rPr>
        <w:t xml:space="preserve">Педагогіка, психологія та </w:t>
      </w:r>
      <w:proofErr w:type="spellStart"/>
      <w:r w:rsidRPr="00E706F8">
        <w:rPr>
          <w:i/>
          <w:iCs/>
          <w:sz w:val="28"/>
          <w:szCs w:val="28"/>
        </w:rPr>
        <w:t>медикобіологічні</w:t>
      </w:r>
      <w:proofErr w:type="spellEnd"/>
      <w:r w:rsidRPr="00E706F8">
        <w:rPr>
          <w:i/>
          <w:iCs/>
          <w:sz w:val="28"/>
          <w:szCs w:val="28"/>
        </w:rPr>
        <w:t xml:space="preserve"> проблеми фізичного виховання і спорту (наукова монографія за редакцією С. Єрмакова.</w:t>
      </w:r>
      <w:r w:rsidRPr="001E6E2A">
        <w:rPr>
          <w:sz w:val="28"/>
          <w:szCs w:val="28"/>
        </w:rPr>
        <w:t xml:space="preserve"> Х</w:t>
      </w:r>
      <w:r>
        <w:rPr>
          <w:sz w:val="28"/>
          <w:szCs w:val="28"/>
        </w:rPr>
        <w:t>.</w:t>
      </w:r>
      <w:r w:rsidRPr="001E6E2A">
        <w:rPr>
          <w:sz w:val="28"/>
          <w:szCs w:val="28"/>
        </w:rPr>
        <w:t xml:space="preserve"> 2006. № 6. С. 131–135.</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Шевченко О.</w:t>
      </w:r>
      <w:r>
        <w:rPr>
          <w:sz w:val="28"/>
          <w:szCs w:val="28"/>
        </w:rPr>
        <w:t xml:space="preserve"> </w:t>
      </w:r>
      <w:r w:rsidRPr="001E6E2A">
        <w:rPr>
          <w:sz w:val="28"/>
          <w:szCs w:val="28"/>
        </w:rPr>
        <w:t xml:space="preserve">А. Зміни параметрів зорового аналізатора у дітей 5-6 років після уроків тенісу. </w:t>
      </w:r>
      <w:r w:rsidRPr="00E706F8">
        <w:rPr>
          <w:i/>
          <w:iCs/>
          <w:sz w:val="28"/>
          <w:szCs w:val="28"/>
        </w:rPr>
        <w:t xml:space="preserve">Слобожанський науково-спортивний вісник. </w:t>
      </w:r>
      <w:r w:rsidRPr="001E6E2A">
        <w:rPr>
          <w:sz w:val="28"/>
          <w:szCs w:val="28"/>
        </w:rPr>
        <w:t>2013</w:t>
      </w:r>
      <w:r>
        <w:rPr>
          <w:sz w:val="28"/>
          <w:szCs w:val="28"/>
        </w:rPr>
        <w:t>. №</w:t>
      </w:r>
      <w:r w:rsidRPr="001E6E2A">
        <w:rPr>
          <w:sz w:val="28"/>
          <w:szCs w:val="28"/>
        </w:rPr>
        <w:t>4 (37)</w:t>
      </w:r>
      <w:r>
        <w:rPr>
          <w:sz w:val="28"/>
          <w:szCs w:val="28"/>
        </w:rPr>
        <w:t xml:space="preserve">. С. </w:t>
      </w:r>
      <w:r w:rsidRPr="001E6E2A">
        <w:rPr>
          <w:sz w:val="28"/>
          <w:szCs w:val="28"/>
        </w:rPr>
        <w:t>111</w:t>
      </w:r>
      <w:r w:rsidRPr="00E706F8">
        <w:rPr>
          <w:sz w:val="28"/>
          <w:szCs w:val="28"/>
        </w:rPr>
        <w:t>‒</w:t>
      </w:r>
      <w:r w:rsidRPr="001E6E2A">
        <w:rPr>
          <w:sz w:val="28"/>
          <w:szCs w:val="28"/>
        </w:rPr>
        <w:t>114.</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Шинкарук O. A.</w:t>
      </w:r>
      <w:r>
        <w:rPr>
          <w:sz w:val="28"/>
          <w:szCs w:val="28"/>
        </w:rPr>
        <w:t>,</w:t>
      </w:r>
      <w:r w:rsidRPr="001E6E2A">
        <w:rPr>
          <w:sz w:val="28"/>
          <w:szCs w:val="28"/>
        </w:rPr>
        <w:t xml:space="preserve"> Павлюк</w:t>
      </w:r>
      <w:r w:rsidRPr="00E706F8">
        <w:rPr>
          <w:sz w:val="28"/>
          <w:szCs w:val="28"/>
        </w:rPr>
        <w:t xml:space="preserve"> </w:t>
      </w:r>
      <w:r w:rsidRPr="001E6E2A">
        <w:rPr>
          <w:sz w:val="28"/>
          <w:szCs w:val="28"/>
        </w:rPr>
        <w:t xml:space="preserve">Е. О., </w:t>
      </w:r>
      <w:proofErr w:type="spellStart"/>
      <w:r w:rsidRPr="001E6E2A">
        <w:rPr>
          <w:sz w:val="28"/>
          <w:szCs w:val="28"/>
        </w:rPr>
        <w:t>Свергунець</w:t>
      </w:r>
      <w:proofErr w:type="spellEnd"/>
      <w:r w:rsidRPr="00E706F8">
        <w:rPr>
          <w:sz w:val="28"/>
          <w:szCs w:val="28"/>
        </w:rPr>
        <w:t xml:space="preserve"> </w:t>
      </w:r>
      <w:r w:rsidRPr="001E6E2A">
        <w:rPr>
          <w:sz w:val="28"/>
          <w:szCs w:val="28"/>
        </w:rPr>
        <w:t xml:space="preserve">Е. М., </w:t>
      </w:r>
      <w:proofErr w:type="spellStart"/>
      <w:r w:rsidRPr="001E6E2A">
        <w:rPr>
          <w:sz w:val="28"/>
          <w:szCs w:val="28"/>
        </w:rPr>
        <w:t>Флерчук</w:t>
      </w:r>
      <w:proofErr w:type="spellEnd"/>
      <w:r w:rsidRPr="00E706F8">
        <w:rPr>
          <w:sz w:val="28"/>
          <w:szCs w:val="28"/>
        </w:rPr>
        <w:t xml:space="preserve"> </w:t>
      </w:r>
      <w:r w:rsidRPr="001E6E2A">
        <w:rPr>
          <w:sz w:val="28"/>
          <w:szCs w:val="28"/>
        </w:rPr>
        <w:t>В. В.</w:t>
      </w:r>
      <w:r>
        <w:rPr>
          <w:sz w:val="28"/>
          <w:szCs w:val="28"/>
        </w:rPr>
        <w:t xml:space="preserve"> </w:t>
      </w:r>
      <w:r w:rsidRPr="001E6E2A">
        <w:rPr>
          <w:sz w:val="28"/>
          <w:szCs w:val="28"/>
        </w:rPr>
        <w:t>Теорія і методика дитячо-юнацького спорту</w:t>
      </w:r>
      <w:r>
        <w:rPr>
          <w:sz w:val="28"/>
          <w:szCs w:val="28"/>
        </w:rPr>
        <w:t>.</w:t>
      </w:r>
      <w:r w:rsidRPr="001E6E2A">
        <w:rPr>
          <w:sz w:val="28"/>
          <w:szCs w:val="28"/>
        </w:rPr>
        <w:t xml:space="preserve"> Х</w:t>
      </w:r>
      <w:r>
        <w:rPr>
          <w:sz w:val="28"/>
          <w:szCs w:val="28"/>
        </w:rPr>
        <w:t xml:space="preserve">. </w:t>
      </w:r>
      <w:r w:rsidRPr="001E6E2A">
        <w:rPr>
          <w:sz w:val="28"/>
          <w:szCs w:val="28"/>
        </w:rPr>
        <w:t>: ХНУ, 2011.</w:t>
      </w:r>
      <w:r>
        <w:rPr>
          <w:sz w:val="28"/>
          <w:szCs w:val="28"/>
        </w:rPr>
        <w:t xml:space="preserve"> </w:t>
      </w:r>
      <w:r w:rsidRPr="001E6E2A">
        <w:rPr>
          <w:sz w:val="28"/>
          <w:szCs w:val="28"/>
        </w:rPr>
        <w:t>143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Шиян Б.</w:t>
      </w:r>
      <w:r>
        <w:rPr>
          <w:sz w:val="28"/>
          <w:szCs w:val="28"/>
        </w:rPr>
        <w:t xml:space="preserve"> </w:t>
      </w:r>
      <w:r w:rsidRPr="001E6E2A">
        <w:rPr>
          <w:sz w:val="28"/>
          <w:szCs w:val="28"/>
        </w:rPr>
        <w:t>М. Теорія і методика фізичного виховання школярів</w:t>
      </w:r>
      <w:r>
        <w:rPr>
          <w:sz w:val="28"/>
          <w:szCs w:val="28"/>
        </w:rPr>
        <w:t>.</w:t>
      </w:r>
      <w:r w:rsidRPr="001E6E2A">
        <w:rPr>
          <w:sz w:val="28"/>
          <w:szCs w:val="28"/>
        </w:rPr>
        <w:t xml:space="preserve"> Т</w:t>
      </w:r>
      <w:r>
        <w:rPr>
          <w:sz w:val="28"/>
          <w:szCs w:val="28"/>
        </w:rPr>
        <w:t>.</w:t>
      </w:r>
      <w:r w:rsidRPr="001E6E2A">
        <w:rPr>
          <w:sz w:val="28"/>
          <w:szCs w:val="28"/>
        </w:rPr>
        <w:t xml:space="preserve"> : Навчальна книга - Богдан, 2001. Ч. 1. 272 с.</w:t>
      </w:r>
    </w:p>
    <w:p w:rsidR="00960DCB" w:rsidRDefault="00960DCB" w:rsidP="00960DCB">
      <w:pPr>
        <w:pStyle w:val="a5"/>
        <w:numPr>
          <w:ilvl w:val="0"/>
          <w:numId w:val="3"/>
        </w:numPr>
        <w:tabs>
          <w:tab w:val="left" w:pos="993"/>
          <w:tab w:val="left" w:pos="1134"/>
        </w:tabs>
        <w:spacing w:line="360" w:lineRule="auto"/>
        <w:ind w:left="0" w:firstLine="709"/>
        <w:jc w:val="both"/>
        <w:rPr>
          <w:sz w:val="28"/>
          <w:szCs w:val="28"/>
        </w:rPr>
      </w:pPr>
      <w:r w:rsidRPr="001E6E2A">
        <w:rPr>
          <w:sz w:val="28"/>
          <w:szCs w:val="28"/>
        </w:rPr>
        <w:t>Шиян Б.</w:t>
      </w:r>
      <w:r>
        <w:rPr>
          <w:sz w:val="28"/>
          <w:szCs w:val="28"/>
        </w:rPr>
        <w:t xml:space="preserve"> </w:t>
      </w:r>
      <w:r w:rsidRPr="001E6E2A">
        <w:rPr>
          <w:sz w:val="28"/>
          <w:szCs w:val="28"/>
        </w:rPr>
        <w:t>М. Теорія і методика фізичного виховання школярів</w:t>
      </w:r>
      <w:r>
        <w:rPr>
          <w:sz w:val="28"/>
          <w:szCs w:val="28"/>
        </w:rPr>
        <w:t>.</w:t>
      </w:r>
      <w:r w:rsidRPr="001E6E2A">
        <w:rPr>
          <w:sz w:val="28"/>
          <w:szCs w:val="28"/>
        </w:rPr>
        <w:t xml:space="preserve"> Т</w:t>
      </w:r>
      <w:r>
        <w:rPr>
          <w:sz w:val="28"/>
          <w:szCs w:val="28"/>
        </w:rPr>
        <w:t>.</w:t>
      </w:r>
      <w:r w:rsidRPr="001E6E2A">
        <w:rPr>
          <w:sz w:val="28"/>
          <w:szCs w:val="28"/>
        </w:rPr>
        <w:t xml:space="preserve"> : Навчальна книга - Богдан, 2001. Ч. 2. 248 с.</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Brewer</w:t>
      </w:r>
      <w:proofErr w:type="spellEnd"/>
      <w:r w:rsidRPr="001E6E2A">
        <w:rPr>
          <w:sz w:val="28"/>
          <w:szCs w:val="28"/>
        </w:rPr>
        <w:t xml:space="preserve"> L. Professional </w:t>
      </w:r>
      <w:proofErr w:type="spellStart"/>
      <w:r w:rsidRPr="001E6E2A">
        <w:rPr>
          <w:sz w:val="28"/>
          <w:szCs w:val="28"/>
        </w:rPr>
        <w:t>tennis</w:t>
      </w:r>
      <w:proofErr w:type="spellEnd"/>
      <w:r w:rsidRPr="001E6E2A">
        <w:rPr>
          <w:sz w:val="28"/>
          <w:szCs w:val="28"/>
        </w:rPr>
        <w:t xml:space="preserve"> </w:t>
      </w:r>
      <w:proofErr w:type="spellStart"/>
      <w:r w:rsidRPr="001E6E2A">
        <w:rPr>
          <w:sz w:val="28"/>
          <w:szCs w:val="28"/>
        </w:rPr>
        <w:t>drills</w:t>
      </w:r>
      <w:proofErr w:type="spellEnd"/>
      <w:r w:rsidRPr="001E6E2A">
        <w:rPr>
          <w:sz w:val="28"/>
          <w:szCs w:val="28"/>
        </w:rPr>
        <w:t xml:space="preserve">. </w:t>
      </w:r>
      <w:proofErr w:type="spellStart"/>
      <w:r w:rsidRPr="001E6E2A">
        <w:rPr>
          <w:sz w:val="28"/>
          <w:szCs w:val="28"/>
        </w:rPr>
        <w:t>New</w:t>
      </w:r>
      <w:proofErr w:type="spellEnd"/>
      <w:r w:rsidRPr="001E6E2A">
        <w:rPr>
          <w:sz w:val="28"/>
          <w:szCs w:val="28"/>
        </w:rPr>
        <w:t xml:space="preserve"> </w:t>
      </w:r>
      <w:proofErr w:type="spellStart"/>
      <w:r w:rsidRPr="001E6E2A">
        <w:rPr>
          <w:sz w:val="28"/>
          <w:szCs w:val="28"/>
        </w:rPr>
        <w:t>York</w:t>
      </w:r>
      <w:proofErr w:type="spellEnd"/>
      <w:r>
        <w:rPr>
          <w:sz w:val="28"/>
          <w:szCs w:val="28"/>
        </w:rPr>
        <w:t xml:space="preserve"> </w:t>
      </w:r>
      <w:r w:rsidRPr="001E6E2A">
        <w:rPr>
          <w:sz w:val="28"/>
          <w:szCs w:val="28"/>
        </w:rPr>
        <w:t xml:space="preserve">: </w:t>
      </w:r>
      <w:proofErr w:type="spellStart"/>
      <w:r w:rsidRPr="001E6E2A">
        <w:rPr>
          <w:sz w:val="28"/>
          <w:szCs w:val="28"/>
        </w:rPr>
        <w:t>Charles</w:t>
      </w:r>
      <w:proofErr w:type="spellEnd"/>
      <w:r w:rsidRPr="001E6E2A">
        <w:rPr>
          <w:sz w:val="28"/>
          <w:szCs w:val="28"/>
        </w:rPr>
        <w:t xml:space="preserve"> </w:t>
      </w:r>
      <w:proofErr w:type="spellStart"/>
      <w:r w:rsidRPr="001E6E2A">
        <w:rPr>
          <w:sz w:val="28"/>
          <w:szCs w:val="28"/>
        </w:rPr>
        <w:t>Scribner</w:t>
      </w:r>
      <w:proofErr w:type="spellEnd"/>
      <w:r w:rsidRPr="001E6E2A">
        <w:rPr>
          <w:sz w:val="28"/>
          <w:szCs w:val="28"/>
        </w:rPr>
        <w:t xml:space="preserve"> </w:t>
      </w:r>
      <w:proofErr w:type="spellStart"/>
      <w:r w:rsidRPr="001E6E2A">
        <w:rPr>
          <w:sz w:val="28"/>
          <w:szCs w:val="28"/>
        </w:rPr>
        <w:t>Sons</w:t>
      </w:r>
      <w:proofErr w:type="spellEnd"/>
      <w:r w:rsidRPr="001E6E2A">
        <w:rPr>
          <w:sz w:val="28"/>
          <w:szCs w:val="28"/>
        </w:rPr>
        <w:t>, 1985.</w:t>
      </w:r>
      <w:r>
        <w:rPr>
          <w:sz w:val="28"/>
          <w:szCs w:val="28"/>
        </w:rPr>
        <w:t xml:space="preserve"> </w:t>
      </w:r>
      <w:r w:rsidRPr="001E6E2A">
        <w:rPr>
          <w:sz w:val="28"/>
          <w:szCs w:val="28"/>
        </w:rPr>
        <w:t xml:space="preserve">170 p.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Bryant</w:t>
      </w:r>
      <w:proofErr w:type="spellEnd"/>
      <w:r w:rsidRPr="001E6E2A">
        <w:rPr>
          <w:sz w:val="28"/>
          <w:szCs w:val="28"/>
        </w:rPr>
        <w:t xml:space="preserve"> J. </w:t>
      </w:r>
      <w:proofErr w:type="spellStart"/>
      <w:r w:rsidRPr="001E6E2A">
        <w:rPr>
          <w:sz w:val="28"/>
          <w:szCs w:val="28"/>
        </w:rPr>
        <w:t>Cratty</w:t>
      </w:r>
      <w:proofErr w:type="spellEnd"/>
      <w:r w:rsidRPr="001E6E2A">
        <w:rPr>
          <w:sz w:val="28"/>
          <w:szCs w:val="28"/>
        </w:rPr>
        <w:t xml:space="preserve"> </w:t>
      </w:r>
      <w:proofErr w:type="spellStart"/>
      <w:r w:rsidRPr="001E6E2A">
        <w:rPr>
          <w:sz w:val="28"/>
          <w:szCs w:val="28"/>
        </w:rPr>
        <w:t>Psychology</w:t>
      </w:r>
      <w:proofErr w:type="spellEnd"/>
      <w:r w:rsidRPr="001E6E2A">
        <w:rPr>
          <w:sz w:val="28"/>
          <w:szCs w:val="28"/>
        </w:rPr>
        <w:t xml:space="preserve"> </w:t>
      </w:r>
      <w:proofErr w:type="spellStart"/>
      <w:r w:rsidRPr="001E6E2A">
        <w:rPr>
          <w:sz w:val="28"/>
          <w:szCs w:val="28"/>
        </w:rPr>
        <w:t>in</w:t>
      </w:r>
      <w:proofErr w:type="spellEnd"/>
      <w:r w:rsidRPr="001E6E2A">
        <w:rPr>
          <w:sz w:val="28"/>
          <w:szCs w:val="28"/>
        </w:rPr>
        <w:t xml:space="preserve"> </w:t>
      </w:r>
      <w:proofErr w:type="spellStart"/>
      <w:r w:rsidRPr="001E6E2A">
        <w:rPr>
          <w:sz w:val="28"/>
          <w:szCs w:val="28"/>
        </w:rPr>
        <w:t>contemporary</w:t>
      </w:r>
      <w:proofErr w:type="spellEnd"/>
      <w:r w:rsidRPr="001E6E2A">
        <w:rPr>
          <w:sz w:val="28"/>
          <w:szCs w:val="28"/>
        </w:rPr>
        <w:t xml:space="preserve"> </w:t>
      </w:r>
      <w:proofErr w:type="spellStart"/>
      <w:r w:rsidRPr="001E6E2A">
        <w:rPr>
          <w:sz w:val="28"/>
          <w:szCs w:val="28"/>
        </w:rPr>
        <w:t>sport</w:t>
      </w:r>
      <w:proofErr w:type="spellEnd"/>
      <w:r w:rsidRPr="001E6E2A">
        <w:rPr>
          <w:sz w:val="28"/>
          <w:szCs w:val="28"/>
        </w:rPr>
        <w:t xml:space="preserve">. </w:t>
      </w:r>
      <w:proofErr w:type="spellStart"/>
      <w:r w:rsidRPr="001E6E2A">
        <w:rPr>
          <w:sz w:val="28"/>
          <w:szCs w:val="28"/>
        </w:rPr>
        <w:t>New</w:t>
      </w:r>
      <w:proofErr w:type="spellEnd"/>
      <w:r w:rsidRPr="001E6E2A">
        <w:rPr>
          <w:sz w:val="28"/>
          <w:szCs w:val="28"/>
        </w:rPr>
        <w:t xml:space="preserve"> </w:t>
      </w:r>
      <w:proofErr w:type="spellStart"/>
      <w:r w:rsidRPr="001E6E2A">
        <w:rPr>
          <w:sz w:val="28"/>
          <w:szCs w:val="28"/>
        </w:rPr>
        <w:t>Jersy</w:t>
      </w:r>
      <w:proofErr w:type="spellEnd"/>
      <w:r w:rsidRPr="001E6E2A">
        <w:rPr>
          <w:sz w:val="28"/>
          <w:szCs w:val="28"/>
        </w:rPr>
        <w:t>, USA</w:t>
      </w:r>
      <w:r>
        <w:rPr>
          <w:sz w:val="28"/>
          <w:szCs w:val="28"/>
        </w:rPr>
        <w:t xml:space="preserve"> </w:t>
      </w:r>
      <w:r w:rsidRPr="001E6E2A">
        <w:rPr>
          <w:sz w:val="28"/>
          <w:szCs w:val="28"/>
        </w:rPr>
        <w:t xml:space="preserve">: </w:t>
      </w:r>
      <w:proofErr w:type="spellStart"/>
      <w:r w:rsidRPr="001E6E2A">
        <w:rPr>
          <w:sz w:val="28"/>
          <w:szCs w:val="28"/>
        </w:rPr>
        <w:t>Prentise-Hall</w:t>
      </w:r>
      <w:proofErr w:type="spellEnd"/>
      <w:r w:rsidRPr="001E6E2A">
        <w:rPr>
          <w:sz w:val="28"/>
          <w:szCs w:val="28"/>
        </w:rPr>
        <w:t xml:space="preserve">, </w:t>
      </w:r>
      <w:proofErr w:type="spellStart"/>
      <w:r w:rsidRPr="001E6E2A">
        <w:rPr>
          <w:sz w:val="28"/>
          <w:szCs w:val="28"/>
        </w:rPr>
        <w:t>Englewood</w:t>
      </w:r>
      <w:proofErr w:type="spellEnd"/>
      <w:r w:rsidRPr="001E6E2A">
        <w:rPr>
          <w:sz w:val="28"/>
          <w:szCs w:val="28"/>
        </w:rPr>
        <w:t xml:space="preserve"> </w:t>
      </w:r>
      <w:proofErr w:type="spellStart"/>
      <w:r w:rsidRPr="001E6E2A">
        <w:rPr>
          <w:sz w:val="28"/>
          <w:szCs w:val="28"/>
        </w:rPr>
        <w:t>Cliffs</w:t>
      </w:r>
      <w:proofErr w:type="spellEnd"/>
      <w:r w:rsidRPr="001E6E2A">
        <w:rPr>
          <w:sz w:val="28"/>
          <w:szCs w:val="28"/>
        </w:rPr>
        <w:t>, 1973. 224 p.</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lastRenderedPageBreak/>
        <w:t>Chunguan</w:t>
      </w:r>
      <w:proofErr w:type="spellEnd"/>
      <w:r w:rsidRPr="001E6E2A">
        <w:rPr>
          <w:sz w:val="28"/>
          <w:szCs w:val="28"/>
        </w:rPr>
        <w:t xml:space="preserve"> </w:t>
      </w:r>
      <w:proofErr w:type="spellStart"/>
      <w:r w:rsidRPr="001E6E2A">
        <w:rPr>
          <w:sz w:val="28"/>
          <w:szCs w:val="28"/>
        </w:rPr>
        <w:t>Yu</w:t>
      </w:r>
      <w:proofErr w:type="spellEnd"/>
      <w:r w:rsidRPr="001E6E2A">
        <w:rPr>
          <w:sz w:val="28"/>
          <w:szCs w:val="28"/>
        </w:rPr>
        <w:t xml:space="preserve">., </w:t>
      </w:r>
      <w:proofErr w:type="spellStart"/>
      <w:r w:rsidRPr="001E6E2A">
        <w:rPr>
          <w:sz w:val="28"/>
          <w:szCs w:val="28"/>
        </w:rPr>
        <w:t>Bochkovskaya</w:t>
      </w:r>
      <w:proofErr w:type="spellEnd"/>
      <w:r w:rsidRPr="001E6E2A">
        <w:rPr>
          <w:sz w:val="28"/>
          <w:szCs w:val="28"/>
        </w:rPr>
        <w:t xml:space="preserve"> V.</w:t>
      </w:r>
      <w:r>
        <w:rPr>
          <w:sz w:val="28"/>
          <w:szCs w:val="28"/>
        </w:rPr>
        <w:t xml:space="preserve"> </w:t>
      </w:r>
      <w:r w:rsidRPr="001E6E2A">
        <w:rPr>
          <w:sz w:val="28"/>
          <w:szCs w:val="28"/>
        </w:rPr>
        <w:t xml:space="preserve">L. &amp; </w:t>
      </w:r>
      <w:proofErr w:type="spellStart"/>
      <w:r w:rsidRPr="001E6E2A">
        <w:rPr>
          <w:sz w:val="28"/>
          <w:szCs w:val="28"/>
        </w:rPr>
        <w:t>Aganov</w:t>
      </w:r>
      <w:proofErr w:type="spellEnd"/>
      <w:r w:rsidRPr="001E6E2A">
        <w:rPr>
          <w:sz w:val="28"/>
          <w:szCs w:val="28"/>
        </w:rPr>
        <w:t xml:space="preserve"> S.</w:t>
      </w:r>
      <w:r>
        <w:rPr>
          <w:sz w:val="28"/>
          <w:szCs w:val="28"/>
        </w:rPr>
        <w:t xml:space="preserve"> </w:t>
      </w:r>
      <w:r w:rsidRPr="001E6E2A">
        <w:rPr>
          <w:sz w:val="28"/>
          <w:szCs w:val="28"/>
        </w:rPr>
        <w:t xml:space="preserve">S. </w:t>
      </w:r>
      <w:proofErr w:type="spellStart"/>
      <w:r w:rsidRPr="001E6E2A">
        <w:rPr>
          <w:sz w:val="28"/>
          <w:szCs w:val="28"/>
        </w:rPr>
        <w:t>Characteristics</w:t>
      </w:r>
      <w:proofErr w:type="spellEnd"/>
      <w:r w:rsidRPr="001E6E2A">
        <w:rPr>
          <w:sz w:val="28"/>
          <w:szCs w:val="28"/>
        </w:rPr>
        <w:t xml:space="preserve"> </w:t>
      </w:r>
      <w:proofErr w:type="spellStart"/>
      <w:r w:rsidRPr="001E6E2A">
        <w:rPr>
          <w:sz w:val="28"/>
          <w:szCs w:val="28"/>
        </w:rPr>
        <w:t>of</w:t>
      </w:r>
      <w:proofErr w:type="spellEnd"/>
      <w:r w:rsidRPr="001E6E2A">
        <w:rPr>
          <w:sz w:val="28"/>
          <w:szCs w:val="28"/>
        </w:rPr>
        <w:t xml:space="preserve"> </w:t>
      </w:r>
      <w:proofErr w:type="spellStart"/>
      <w:r w:rsidRPr="001E6E2A">
        <w:rPr>
          <w:sz w:val="28"/>
          <w:szCs w:val="28"/>
        </w:rPr>
        <w:t>the</w:t>
      </w:r>
      <w:proofErr w:type="spellEnd"/>
      <w:r w:rsidRPr="001E6E2A">
        <w:rPr>
          <w:sz w:val="28"/>
          <w:szCs w:val="28"/>
        </w:rPr>
        <w:t xml:space="preserve"> </w:t>
      </w:r>
      <w:proofErr w:type="spellStart"/>
      <w:r w:rsidRPr="001E6E2A">
        <w:rPr>
          <w:sz w:val="28"/>
          <w:szCs w:val="28"/>
        </w:rPr>
        <w:t>performance</w:t>
      </w:r>
      <w:proofErr w:type="spellEnd"/>
      <w:r w:rsidRPr="001E6E2A">
        <w:rPr>
          <w:sz w:val="28"/>
          <w:szCs w:val="28"/>
        </w:rPr>
        <w:t xml:space="preserve"> </w:t>
      </w:r>
      <w:proofErr w:type="spellStart"/>
      <w:r w:rsidRPr="001E6E2A">
        <w:rPr>
          <w:sz w:val="28"/>
          <w:szCs w:val="28"/>
        </w:rPr>
        <w:t>indicators</w:t>
      </w:r>
      <w:proofErr w:type="spellEnd"/>
      <w:r w:rsidRPr="001E6E2A">
        <w:rPr>
          <w:sz w:val="28"/>
          <w:szCs w:val="28"/>
        </w:rPr>
        <w:t xml:space="preserve"> </w:t>
      </w:r>
      <w:proofErr w:type="spellStart"/>
      <w:r w:rsidRPr="001E6E2A">
        <w:rPr>
          <w:sz w:val="28"/>
          <w:szCs w:val="28"/>
        </w:rPr>
        <w:t>of</w:t>
      </w:r>
      <w:proofErr w:type="spellEnd"/>
      <w:r w:rsidRPr="001E6E2A">
        <w:rPr>
          <w:sz w:val="28"/>
          <w:szCs w:val="28"/>
        </w:rPr>
        <w:t xml:space="preserve"> </w:t>
      </w:r>
      <w:proofErr w:type="spellStart"/>
      <w:r w:rsidRPr="001E6E2A">
        <w:rPr>
          <w:sz w:val="28"/>
          <w:szCs w:val="28"/>
        </w:rPr>
        <w:t>tennis</w:t>
      </w:r>
      <w:proofErr w:type="spellEnd"/>
      <w:r w:rsidRPr="001E6E2A">
        <w:rPr>
          <w:sz w:val="28"/>
          <w:szCs w:val="28"/>
        </w:rPr>
        <w:t xml:space="preserve"> </w:t>
      </w:r>
      <w:proofErr w:type="spellStart"/>
      <w:r w:rsidRPr="001E6E2A">
        <w:rPr>
          <w:sz w:val="28"/>
          <w:szCs w:val="28"/>
        </w:rPr>
        <w:t>players</w:t>
      </w:r>
      <w:proofErr w:type="spellEnd"/>
      <w:r w:rsidRPr="001E6E2A">
        <w:rPr>
          <w:sz w:val="28"/>
          <w:szCs w:val="28"/>
        </w:rPr>
        <w:t xml:space="preserve"> </w:t>
      </w:r>
      <w:proofErr w:type="spellStart"/>
      <w:r w:rsidRPr="001E6E2A">
        <w:rPr>
          <w:sz w:val="28"/>
          <w:szCs w:val="28"/>
        </w:rPr>
        <w:t>in</w:t>
      </w:r>
      <w:proofErr w:type="spellEnd"/>
      <w:r w:rsidRPr="001E6E2A">
        <w:rPr>
          <w:sz w:val="28"/>
          <w:szCs w:val="28"/>
        </w:rPr>
        <w:t xml:space="preserve"> </w:t>
      </w:r>
      <w:proofErr w:type="spellStart"/>
      <w:r w:rsidRPr="001E6E2A">
        <w:rPr>
          <w:sz w:val="28"/>
          <w:szCs w:val="28"/>
        </w:rPr>
        <w:t>the</w:t>
      </w:r>
      <w:proofErr w:type="spellEnd"/>
      <w:r w:rsidRPr="001E6E2A">
        <w:rPr>
          <w:sz w:val="28"/>
          <w:szCs w:val="28"/>
        </w:rPr>
        <w:t xml:space="preserve"> </w:t>
      </w:r>
      <w:proofErr w:type="spellStart"/>
      <w:r w:rsidRPr="001E6E2A">
        <w:rPr>
          <w:sz w:val="28"/>
          <w:szCs w:val="28"/>
        </w:rPr>
        <w:t>game</w:t>
      </w:r>
      <w:proofErr w:type="spellEnd"/>
      <w:r w:rsidRPr="001E6E2A">
        <w:rPr>
          <w:sz w:val="28"/>
          <w:szCs w:val="28"/>
        </w:rPr>
        <w:t xml:space="preserve">. </w:t>
      </w:r>
      <w:proofErr w:type="spellStart"/>
      <w:r w:rsidRPr="001E6E2A">
        <w:rPr>
          <w:sz w:val="28"/>
          <w:szCs w:val="28"/>
        </w:rPr>
        <w:t>Uchenye</w:t>
      </w:r>
      <w:proofErr w:type="spellEnd"/>
      <w:r w:rsidRPr="001E6E2A">
        <w:rPr>
          <w:sz w:val="28"/>
          <w:szCs w:val="28"/>
        </w:rPr>
        <w:t xml:space="preserve"> </w:t>
      </w:r>
      <w:proofErr w:type="spellStart"/>
      <w:r w:rsidRPr="001E6E2A">
        <w:rPr>
          <w:sz w:val="28"/>
          <w:szCs w:val="28"/>
        </w:rPr>
        <w:t>zapiski</w:t>
      </w:r>
      <w:proofErr w:type="spellEnd"/>
      <w:r w:rsidRPr="001E6E2A">
        <w:rPr>
          <w:sz w:val="28"/>
          <w:szCs w:val="28"/>
        </w:rPr>
        <w:t xml:space="preserve"> </w:t>
      </w:r>
      <w:proofErr w:type="spellStart"/>
      <w:r w:rsidRPr="001E6E2A">
        <w:rPr>
          <w:sz w:val="28"/>
          <w:szCs w:val="28"/>
        </w:rPr>
        <w:t>universiteta</w:t>
      </w:r>
      <w:proofErr w:type="spellEnd"/>
      <w:r w:rsidRPr="001E6E2A">
        <w:rPr>
          <w:sz w:val="28"/>
          <w:szCs w:val="28"/>
        </w:rPr>
        <w:t xml:space="preserve"> </w:t>
      </w:r>
      <w:proofErr w:type="spellStart"/>
      <w:r w:rsidRPr="001E6E2A">
        <w:rPr>
          <w:sz w:val="28"/>
          <w:szCs w:val="28"/>
        </w:rPr>
        <w:t>im</w:t>
      </w:r>
      <w:proofErr w:type="spellEnd"/>
      <w:r w:rsidRPr="001E6E2A">
        <w:rPr>
          <w:sz w:val="28"/>
          <w:szCs w:val="28"/>
        </w:rPr>
        <w:t xml:space="preserve">. PF </w:t>
      </w:r>
      <w:proofErr w:type="spellStart"/>
      <w:r w:rsidRPr="001E6E2A">
        <w:rPr>
          <w:sz w:val="28"/>
          <w:szCs w:val="28"/>
        </w:rPr>
        <w:t>Lesgafta</w:t>
      </w:r>
      <w:proofErr w:type="spellEnd"/>
      <w:r w:rsidRPr="001E6E2A">
        <w:rPr>
          <w:sz w:val="28"/>
          <w:szCs w:val="28"/>
        </w:rPr>
        <w:t>. 2018. №3. 157 р.</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Crespo</w:t>
      </w:r>
      <w:proofErr w:type="spellEnd"/>
      <w:r w:rsidRPr="001E6E2A">
        <w:rPr>
          <w:sz w:val="28"/>
          <w:szCs w:val="28"/>
        </w:rPr>
        <w:t xml:space="preserve"> M. </w:t>
      </w:r>
      <w:proofErr w:type="spellStart"/>
      <w:r w:rsidRPr="001E6E2A">
        <w:rPr>
          <w:sz w:val="28"/>
          <w:szCs w:val="28"/>
        </w:rPr>
        <w:t>Training</w:t>
      </w:r>
      <w:proofErr w:type="spellEnd"/>
      <w:r w:rsidRPr="001E6E2A">
        <w:rPr>
          <w:sz w:val="28"/>
          <w:szCs w:val="28"/>
        </w:rPr>
        <w:t xml:space="preserve"> </w:t>
      </w:r>
      <w:proofErr w:type="spellStart"/>
      <w:r w:rsidRPr="001E6E2A">
        <w:rPr>
          <w:sz w:val="28"/>
          <w:szCs w:val="28"/>
        </w:rPr>
        <w:t>of</w:t>
      </w:r>
      <w:proofErr w:type="spellEnd"/>
      <w:r w:rsidRPr="001E6E2A">
        <w:rPr>
          <w:sz w:val="28"/>
          <w:szCs w:val="28"/>
        </w:rPr>
        <w:t xml:space="preserve"> </w:t>
      </w:r>
      <w:proofErr w:type="spellStart"/>
      <w:r w:rsidRPr="001E6E2A">
        <w:rPr>
          <w:sz w:val="28"/>
          <w:szCs w:val="28"/>
        </w:rPr>
        <w:t>young</w:t>
      </w:r>
      <w:proofErr w:type="spellEnd"/>
      <w:r w:rsidRPr="001E6E2A">
        <w:rPr>
          <w:sz w:val="28"/>
          <w:szCs w:val="28"/>
        </w:rPr>
        <w:t xml:space="preserve"> </w:t>
      </w:r>
      <w:proofErr w:type="spellStart"/>
      <w:r w:rsidRPr="001E6E2A">
        <w:rPr>
          <w:sz w:val="28"/>
          <w:szCs w:val="28"/>
        </w:rPr>
        <w:t>tennis</w:t>
      </w:r>
      <w:proofErr w:type="spellEnd"/>
      <w:r w:rsidRPr="001E6E2A">
        <w:rPr>
          <w:sz w:val="28"/>
          <w:szCs w:val="28"/>
        </w:rPr>
        <w:t xml:space="preserve"> </w:t>
      </w:r>
      <w:proofErr w:type="spellStart"/>
      <w:r w:rsidRPr="001E6E2A">
        <w:rPr>
          <w:sz w:val="28"/>
          <w:szCs w:val="28"/>
        </w:rPr>
        <w:t>players</w:t>
      </w:r>
      <w:proofErr w:type="spellEnd"/>
      <w:r>
        <w:rPr>
          <w:sz w:val="28"/>
          <w:szCs w:val="28"/>
        </w:rPr>
        <w:t xml:space="preserve"> </w:t>
      </w:r>
      <w:r w:rsidRPr="001E6E2A">
        <w:rPr>
          <w:sz w:val="28"/>
          <w:szCs w:val="28"/>
        </w:rPr>
        <w:t xml:space="preserve">: a </w:t>
      </w:r>
      <w:proofErr w:type="spellStart"/>
      <w:r w:rsidRPr="001E6E2A">
        <w:rPr>
          <w:sz w:val="28"/>
          <w:szCs w:val="28"/>
        </w:rPr>
        <w:t>teaching</w:t>
      </w:r>
      <w:proofErr w:type="spellEnd"/>
      <w:r w:rsidRPr="001E6E2A">
        <w:rPr>
          <w:sz w:val="28"/>
          <w:szCs w:val="28"/>
        </w:rPr>
        <w:t xml:space="preserve"> </w:t>
      </w:r>
      <w:proofErr w:type="spellStart"/>
      <w:r w:rsidRPr="001E6E2A">
        <w:rPr>
          <w:sz w:val="28"/>
          <w:szCs w:val="28"/>
        </w:rPr>
        <w:t>tool</w:t>
      </w:r>
      <w:proofErr w:type="spellEnd"/>
      <w:r w:rsidRPr="001E6E2A">
        <w:rPr>
          <w:sz w:val="28"/>
          <w:szCs w:val="28"/>
        </w:rPr>
        <w:t xml:space="preserve"> </w:t>
      </w:r>
      <w:proofErr w:type="spellStart"/>
      <w:r w:rsidRPr="001E6E2A">
        <w:rPr>
          <w:sz w:val="28"/>
          <w:szCs w:val="28"/>
        </w:rPr>
        <w:t>for</w:t>
      </w:r>
      <w:proofErr w:type="spellEnd"/>
      <w:r w:rsidRPr="001E6E2A">
        <w:rPr>
          <w:sz w:val="28"/>
          <w:szCs w:val="28"/>
        </w:rPr>
        <w:t xml:space="preserve"> </w:t>
      </w:r>
      <w:proofErr w:type="spellStart"/>
      <w:r w:rsidRPr="001E6E2A">
        <w:rPr>
          <w:sz w:val="28"/>
          <w:szCs w:val="28"/>
        </w:rPr>
        <w:t>trainers</w:t>
      </w:r>
      <w:proofErr w:type="spellEnd"/>
      <w:r w:rsidRPr="001E6E2A">
        <w:rPr>
          <w:sz w:val="28"/>
          <w:szCs w:val="28"/>
        </w:rPr>
        <w:t xml:space="preserve">. </w:t>
      </w:r>
      <w:proofErr w:type="spellStart"/>
      <w:r w:rsidRPr="001E6E2A">
        <w:rPr>
          <w:sz w:val="28"/>
          <w:szCs w:val="28"/>
        </w:rPr>
        <w:t>Valencia</w:t>
      </w:r>
      <w:proofErr w:type="spellEnd"/>
      <w:r>
        <w:rPr>
          <w:sz w:val="28"/>
          <w:szCs w:val="28"/>
        </w:rPr>
        <w:t xml:space="preserve"> </w:t>
      </w:r>
      <w:r w:rsidRPr="001E6E2A">
        <w:rPr>
          <w:sz w:val="28"/>
          <w:szCs w:val="28"/>
        </w:rPr>
        <w:t xml:space="preserve">: ITF </w:t>
      </w:r>
      <w:proofErr w:type="spellStart"/>
      <w:r w:rsidRPr="001E6E2A">
        <w:rPr>
          <w:sz w:val="28"/>
          <w:szCs w:val="28"/>
        </w:rPr>
        <w:t>Publishing</w:t>
      </w:r>
      <w:proofErr w:type="spellEnd"/>
      <w:r w:rsidRPr="001E6E2A">
        <w:rPr>
          <w:sz w:val="28"/>
          <w:szCs w:val="28"/>
        </w:rPr>
        <w:t xml:space="preserve"> </w:t>
      </w:r>
      <w:proofErr w:type="spellStart"/>
      <w:r w:rsidRPr="001E6E2A">
        <w:rPr>
          <w:sz w:val="28"/>
          <w:szCs w:val="28"/>
        </w:rPr>
        <w:t>House</w:t>
      </w:r>
      <w:proofErr w:type="spellEnd"/>
      <w:r w:rsidRPr="001E6E2A">
        <w:rPr>
          <w:sz w:val="28"/>
          <w:szCs w:val="28"/>
        </w:rPr>
        <w:t xml:space="preserve">. 2013. 320 р.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Crespo</w:t>
      </w:r>
      <w:proofErr w:type="spellEnd"/>
      <w:r w:rsidRPr="001E6E2A">
        <w:rPr>
          <w:sz w:val="28"/>
          <w:szCs w:val="28"/>
        </w:rPr>
        <w:t xml:space="preserve"> M., </w:t>
      </w:r>
      <w:proofErr w:type="spellStart"/>
      <w:r w:rsidRPr="001E6E2A">
        <w:rPr>
          <w:sz w:val="28"/>
          <w:szCs w:val="28"/>
        </w:rPr>
        <w:t>Reid</w:t>
      </w:r>
      <w:proofErr w:type="spellEnd"/>
      <w:r w:rsidRPr="001E6E2A">
        <w:rPr>
          <w:sz w:val="28"/>
          <w:szCs w:val="28"/>
        </w:rPr>
        <w:t xml:space="preserve"> M. </w:t>
      </w:r>
      <w:proofErr w:type="spellStart"/>
      <w:r w:rsidRPr="001E6E2A">
        <w:rPr>
          <w:sz w:val="28"/>
          <w:szCs w:val="28"/>
        </w:rPr>
        <w:t>Training</w:t>
      </w:r>
      <w:proofErr w:type="spellEnd"/>
      <w:r w:rsidRPr="001E6E2A">
        <w:rPr>
          <w:sz w:val="28"/>
          <w:szCs w:val="28"/>
        </w:rPr>
        <w:t xml:space="preserve"> </w:t>
      </w:r>
      <w:proofErr w:type="spellStart"/>
      <w:r w:rsidRPr="001E6E2A">
        <w:rPr>
          <w:sz w:val="28"/>
          <w:szCs w:val="28"/>
        </w:rPr>
        <w:t>of</w:t>
      </w:r>
      <w:proofErr w:type="spellEnd"/>
      <w:r w:rsidRPr="001E6E2A">
        <w:rPr>
          <w:sz w:val="28"/>
          <w:szCs w:val="28"/>
        </w:rPr>
        <w:t xml:space="preserve"> </w:t>
      </w:r>
      <w:proofErr w:type="spellStart"/>
      <w:r w:rsidRPr="001E6E2A">
        <w:rPr>
          <w:sz w:val="28"/>
          <w:szCs w:val="28"/>
        </w:rPr>
        <w:t>young</w:t>
      </w:r>
      <w:proofErr w:type="spellEnd"/>
      <w:r w:rsidRPr="001E6E2A">
        <w:rPr>
          <w:sz w:val="28"/>
          <w:szCs w:val="28"/>
        </w:rPr>
        <w:t xml:space="preserve"> </w:t>
      </w:r>
      <w:proofErr w:type="spellStart"/>
      <w:r w:rsidRPr="001E6E2A">
        <w:rPr>
          <w:sz w:val="28"/>
          <w:szCs w:val="28"/>
        </w:rPr>
        <w:t>tenisists</w:t>
      </w:r>
      <w:proofErr w:type="spellEnd"/>
      <w:r>
        <w:rPr>
          <w:sz w:val="28"/>
          <w:szCs w:val="28"/>
        </w:rPr>
        <w:t xml:space="preserve"> </w:t>
      </w:r>
      <w:r w:rsidRPr="001E6E2A">
        <w:rPr>
          <w:sz w:val="28"/>
          <w:szCs w:val="28"/>
        </w:rPr>
        <w:t xml:space="preserve">: a </w:t>
      </w:r>
      <w:proofErr w:type="spellStart"/>
      <w:r w:rsidRPr="001E6E2A">
        <w:rPr>
          <w:sz w:val="28"/>
          <w:szCs w:val="28"/>
        </w:rPr>
        <w:t>first-hand</w:t>
      </w:r>
      <w:proofErr w:type="spellEnd"/>
      <w:r w:rsidRPr="001E6E2A">
        <w:rPr>
          <w:sz w:val="28"/>
          <w:szCs w:val="28"/>
        </w:rPr>
        <w:t xml:space="preserve"> </w:t>
      </w:r>
      <w:proofErr w:type="spellStart"/>
      <w:r w:rsidRPr="001E6E2A">
        <w:rPr>
          <w:sz w:val="28"/>
          <w:szCs w:val="28"/>
        </w:rPr>
        <w:t>post</w:t>
      </w:r>
      <w:proofErr w:type="spellEnd"/>
      <w:r w:rsidRPr="001E6E2A">
        <w:rPr>
          <w:sz w:val="28"/>
          <w:szCs w:val="28"/>
        </w:rPr>
        <w:t xml:space="preserve"> </w:t>
      </w:r>
      <w:proofErr w:type="spellStart"/>
      <w:r w:rsidRPr="001E6E2A">
        <w:rPr>
          <w:sz w:val="28"/>
          <w:szCs w:val="28"/>
        </w:rPr>
        <w:t>for</w:t>
      </w:r>
      <w:proofErr w:type="spellEnd"/>
      <w:r w:rsidRPr="001E6E2A">
        <w:rPr>
          <w:sz w:val="28"/>
          <w:szCs w:val="28"/>
        </w:rPr>
        <w:t xml:space="preserve"> </w:t>
      </w:r>
      <w:proofErr w:type="spellStart"/>
      <w:r w:rsidRPr="001E6E2A">
        <w:rPr>
          <w:sz w:val="28"/>
          <w:szCs w:val="28"/>
        </w:rPr>
        <w:t>trainers</w:t>
      </w:r>
      <w:proofErr w:type="spellEnd"/>
      <w:r w:rsidRPr="001E6E2A">
        <w:rPr>
          <w:sz w:val="28"/>
          <w:szCs w:val="28"/>
        </w:rPr>
        <w:t>. 2013. ITF 320 р.</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Douglas</w:t>
      </w:r>
      <w:proofErr w:type="spellEnd"/>
      <w:r w:rsidRPr="001E6E2A">
        <w:rPr>
          <w:sz w:val="28"/>
          <w:szCs w:val="28"/>
        </w:rPr>
        <w:t xml:space="preserve"> P. </w:t>
      </w:r>
      <w:proofErr w:type="spellStart"/>
      <w:r w:rsidRPr="001E6E2A">
        <w:rPr>
          <w:sz w:val="28"/>
          <w:szCs w:val="28"/>
        </w:rPr>
        <w:t>The</w:t>
      </w:r>
      <w:proofErr w:type="spellEnd"/>
      <w:r w:rsidRPr="001E6E2A">
        <w:rPr>
          <w:sz w:val="28"/>
          <w:szCs w:val="28"/>
        </w:rPr>
        <w:t xml:space="preserve"> </w:t>
      </w:r>
      <w:proofErr w:type="spellStart"/>
      <w:r w:rsidRPr="001E6E2A">
        <w:rPr>
          <w:sz w:val="28"/>
          <w:szCs w:val="28"/>
        </w:rPr>
        <w:t>handbook</w:t>
      </w:r>
      <w:proofErr w:type="spellEnd"/>
      <w:r w:rsidRPr="001E6E2A">
        <w:rPr>
          <w:sz w:val="28"/>
          <w:szCs w:val="28"/>
        </w:rPr>
        <w:t xml:space="preserve"> </w:t>
      </w:r>
      <w:proofErr w:type="spellStart"/>
      <w:r w:rsidRPr="001E6E2A">
        <w:rPr>
          <w:sz w:val="28"/>
          <w:szCs w:val="28"/>
        </w:rPr>
        <w:t>of</w:t>
      </w:r>
      <w:proofErr w:type="spellEnd"/>
      <w:r w:rsidRPr="001E6E2A">
        <w:rPr>
          <w:sz w:val="28"/>
          <w:szCs w:val="28"/>
        </w:rPr>
        <w:t xml:space="preserve"> </w:t>
      </w:r>
      <w:proofErr w:type="spellStart"/>
      <w:r w:rsidRPr="001E6E2A">
        <w:rPr>
          <w:sz w:val="28"/>
          <w:szCs w:val="28"/>
        </w:rPr>
        <w:t>tennis</w:t>
      </w:r>
      <w:proofErr w:type="spellEnd"/>
      <w:r w:rsidRPr="001E6E2A">
        <w:rPr>
          <w:sz w:val="28"/>
          <w:szCs w:val="28"/>
        </w:rPr>
        <w:t xml:space="preserve">. </w:t>
      </w:r>
      <w:r w:rsidRPr="000A1621">
        <w:rPr>
          <w:sz w:val="28"/>
          <w:szCs w:val="28"/>
        </w:rPr>
        <w:t>‒</w:t>
      </w:r>
      <w:r w:rsidRPr="001E6E2A">
        <w:rPr>
          <w:sz w:val="28"/>
          <w:szCs w:val="28"/>
        </w:rPr>
        <w:t xml:space="preserve"> </w:t>
      </w:r>
      <w:proofErr w:type="spellStart"/>
      <w:r w:rsidRPr="001E6E2A">
        <w:rPr>
          <w:sz w:val="28"/>
          <w:szCs w:val="28"/>
        </w:rPr>
        <w:t>London</w:t>
      </w:r>
      <w:proofErr w:type="spellEnd"/>
      <w:r>
        <w:rPr>
          <w:sz w:val="28"/>
          <w:szCs w:val="28"/>
        </w:rPr>
        <w:t xml:space="preserve"> </w:t>
      </w:r>
      <w:r w:rsidRPr="001E6E2A">
        <w:rPr>
          <w:sz w:val="28"/>
          <w:szCs w:val="28"/>
        </w:rPr>
        <w:t xml:space="preserve">: </w:t>
      </w:r>
      <w:proofErr w:type="spellStart"/>
      <w:r w:rsidRPr="001E6E2A">
        <w:rPr>
          <w:sz w:val="28"/>
          <w:szCs w:val="28"/>
        </w:rPr>
        <w:t>Pelham</w:t>
      </w:r>
      <w:proofErr w:type="spellEnd"/>
      <w:r w:rsidRPr="001E6E2A">
        <w:rPr>
          <w:sz w:val="28"/>
          <w:szCs w:val="28"/>
        </w:rPr>
        <w:t xml:space="preserve"> </w:t>
      </w:r>
      <w:proofErr w:type="spellStart"/>
      <w:r w:rsidRPr="001E6E2A">
        <w:rPr>
          <w:sz w:val="28"/>
          <w:szCs w:val="28"/>
        </w:rPr>
        <w:t>Books</w:t>
      </w:r>
      <w:proofErr w:type="spellEnd"/>
      <w:r w:rsidRPr="001E6E2A">
        <w:rPr>
          <w:sz w:val="28"/>
          <w:szCs w:val="28"/>
        </w:rPr>
        <w:t>, 1995</w:t>
      </w:r>
      <w:r>
        <w:rPr>
          <w:sz w:val="28"/>
          <w:szCs w:val="28"/>
        </w:rPr>
        <w:t xml:space="preserve">. </w:t>
      </w:r>
      <w:r w:rsidRPr="001E6E2A">
        <w:rPr>
          <w:sz w:val="28"/>
          <w:szCs w:val="28"/>
        </w:rPr>
        <w:t>288</w:t>
      </w:r>
      <w:r>
        <w:rPr>
          <w:sz w:val="28"/>
          <w:szCs w:val="28"/>
        </w:rPr>
        <w:t xml:space="preserve"> р</w:t>
      </w:r>
      <w:r w:rsidRPr="001E6E2A">
        <w:rPr>
          <w:sz w:val="28"/>
          <w:szCs w:val="28"/>
        </w:rPr>
        <w:t xml:space="preserve">. </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Elliot</w:t>
      </w:r>
      <w:proofErr w:type="spellEnd"/>
      <w:r w:rsidRPr="001E6E2A">
        <w:rPr>
          <w:sz w:val="28"/>
          <w:szCs w:val="28"/>
        </w:rPr>
        <w:t xml:space="preserve"> B. </w:t>
      </w:r>
      <w:proofErr w:type="spellStart"/>
      <w:r w:rsidRPr="001E6E2A">
        <w:rPr>
          <w:sz w:val="28"/>
          <w:szCs w:val="28"/>
        </w:rPr>
        <w:t>Biomechanics</w:t>
      </w:r>
      <w:proofErr w:type="spellEnd"/>
      <w:r w:rsidRPr="001E6E2A">
        <w:rPr>
          <w:sz w:val="28"/>
          <w:szCs w:val="28"/>
        </w:rPr>
        <w:t xml:space="preserve"> </w:t>
      </w:r>
      <w:proofErr w:type="spellStart"/>
      <w:r w:rsidRPr="001E6E2A">
        <w:rPr>
          <w:sz w:val="28"/>
          <w:szCs w:val="28"/>
        </w:rPr>
        <w:t>of</w:t>
      </w:r>
      <w:proofErr w:type="spellEnd"/>
      <w:r w:rsidRPr="001E6E2A">
        <w:rPr>
          <w:sz w:val="28"/>
          <w:szCs w:val="28"/>
        </w:rPr>
        <w:t xml:space="preserve"> </w:t>
      </w:r>
      <w:proofErr w:type="spellStart"/>
      <w:r w:rsidRPr="001E6E2A">
        <w:rPr>
          <w:sz w:val="28"/>
          <w:szCs w:val="28"/>
        </w:rPr>
        <w:t>advanced</w:t>
      </w:r>
      <w:proofErr w:type="spellEnd"/>
      <w:r w:rsidRPr="001E6E2A">
        <w:rPr>
          <w:sz w:val="28"/>
          <w:szCs w:val="28"/>
        </w:rPr>
        <w:t xml:space="preserve"> </w:t>
      </w:r>
      <w:proofErr w:type="spellStart"/>
      <w:r w:rsidRPr="001E6E2A">
        <w:rPr>
          <w:sz w:val="28"/>
          <w:szCs w:val="28"/>
        </w:rPr>
        <w:t>tennis</w:t>
      </w:r>
      <w:proofErr w:type="spellEnd"/>
      <w:r w:rsidRPr="001E6E2A">
        <w:rPr>
          <w:sz w:val="28"/>
          <w:szCs w:val="28"/>
        </w:rPr>
        <w:t>. ITF. 2003</w:t>
      </w:r>
      <w:r>
        <w:rPr>
          <w:sz w:val="28"/>
          <w:szCs w:val="28"/>
        </w:rPr>
        <w:t xml:space="preserve">. </w:t>
      </w:r>
      <w:r w:rsidRPr="001E6E2A">
        <w:rPr>
          <w:sz w:val="28"/>
          <w:szCs w:val="28"/>
        </w:rPr>
        <w:t>220</w:t>
      </w:r>
      <w:r>
        <w:rPr>
          <w:sz w:val="28"/>
          <w:szCs w:val="28"/>
        </w:rPr>
        <w:t xml:space="preserve"> р</w:t>
      </w:r>
      <w:r w:rsidRPr="001E6E2A">
        <w:rPr>
          <w:sz w:val="28"/>
          <w:szCs w:val="28"/>
        </w:rPr>
        <w:t>.</w:t>
      </w:r>
    </w:p>
    <w:p w:rsidR="00960DCB" w:rsidRPr="001E6E2A" w:rsidRDefault="00960DCB" w:rsidP="00960DCB">
      <w:pPr>
        <w:pStyle w:val="a5"/>
        <w:numPr>
          <w:ilvl w:val="0"/>
          <w:numId w:val="3"/>
        </w:numPr>
        <w:tabs>
          <w:tab w:val="left" w:pos="993"/>
          <w:tab w:val="left" w:pos="1134"/>
        </w:tabs>
        <w:spacing w:line="360" w:lineRule="auto"/>
        <w:ind w:left="0" w:firstLine="709"/>
        <w:jc w:val="both"/>
        <w:rPr>
          <w:sz w:val="28"/>
          <w:szCs w:val="28"/>
        </w:rPr>
      </w:pPr>
      <w:proofErr w:type="spellStart"/>
      <w:r w:rsidRPr="001E6E2A">
        <w:rPr>
          <w:sz w:val="28"/>
          <w:szCs w:val="28"/>
        </w:rPr>
        <w:t>Metzler</w:t>
      </w:r>
      <w:proofErr w:type="spellEnd"/>
      <w:r w:rsidRPr="001E6E2A">
        <w:rPr>
          <w:sz w:val="28"/>
          <w:szCs w:val="28"/>
        </w:rPr>
        <w:t xml:space="preserve"> P. </w:t>
      </w:r>
      <w:proofErr w:type="spellStart"/>
      <w:r w:rsidRPr="001E6E2A">
        <w:rPr>
          <w:sz w:val="28"/>
          <w:szCs w:val="28"/>
        </w:rPr>
        <w:t>Tennis</w:t>
      </w:r>
      <w:proofErr w:type="spellEnd"/>
      <w:r w:rsidRPr="001E6E2A">
        <w:rPr>
          <w:sz w:val="28"/>
          <w:szCs w:val="28"/>
        </w:rPr>
        <w:t xml:space="preserve">. </w:t>
      </w:r>
      <w:proofErr w:type="spellStart"/>
      <w:r w:rsidRPr="001E6E2A">
        <w:rPr>
          <w:sz w:val="28"/>
          <w:szCs w:val="28"/>
        </w:rPr>
        <w:t>Secrets</w:t>
      </w:r>
      <w:proofErr w:type="spellEnd"/>
      <w:r w:rsidRPr="001E6E2A">
        <w:rPr>
          <w:sz w:val="28"/>
          <w:szCs w:val="28"/>
        </w:rPr>
        <w:t xml:space="preserve"> of </w:t>
      </w:r>
      <w:proofErr w:type="spellStart"/>
      <w:r w:rsidRPr="001E6E2A">
        <w:rPr>
          <w:sz w:val="28"/>
          <w:szCs w:val="28"/>
        </w:rPr>
        <w:t>the</w:t>
      </w:r>
      <w:proofErr w:type="spellEnd"/>
      <w:r w:rsidRPr="001E6E2A">
        <w:rPr>
          <w:sz w:val="28"/>
          <w:szCs w:val="28"/>
        </w:rPr>
        <w:t xml:space="preserve"> </w:t>
      </w:r>
      <w:proofErr w:type="spellStart"/>
      <w:r w:rsidRPr="001E6E2A">
        <w:rPr>
          <w:sz w:val="28"/>
          <w:szCs w:val="28"/>
        </w:rPr>
        <w:t>masters</w:t>
      </w:r>
      <w:proofErr w:type="spellEnd"/>
      <w:r w:rsidRPr="001E6E2A">
        <w:rPr>
          <w:sz w:val="28"/>
          <w:szCs w:val="28"/>
        </w:rPr>
        <w:t>. 2000</w:t>
      </w:r>
      <w:r>
        <w:rPr>
          <w:sz w:val="28"/>
          <w:szCs w:val="28"/>
        </w:rPr>
        <w:t xml:space="preserve">. </w:t>
      </w:r>
      <w:r w:rsidRPr="001E6E2A">
        <w:rPr>
          <w:sz w:val="28"/>
          <w:szCs w:val="28"/>
        </w:rPr>
        <w:t>320</w:t>
      </w:r>
      <w:r>
        <w:rPr>
          <w:sz w:val="28"/>
          <w:szCs w:val="28"/>
        </w:rPr>
        <w:t xml:space="preserve"> р</w:t>
      </w:r>
      <w:r w:rsidRPr="001E6E2A">
        <w:rPr>
          <w:sz w:val="28"/>
          <w:szCs w:val="28"/>
        </w:rPr>
        <w:t>.</w:t>
      </w:r>
    </w:p>
    <w:p w:rsidR="00960DCB" w:rsidRPr="001E6E2A" w:rsidRDefault="00960DCB" w:rsidP="00960DCB">
      <w:pPr>
        <w:pStyle w:val="a5"/>
        <w:spacing w:line="360" w:lineRule="auto"/>
        <w:ind w:firstLine="709"/>
        <w:jc w:val="both"/>
        <w:rPr>
          <w:sz w:val="28"/>
          <w:szCs w:val="28"/>
        </w:rPr>
      </w:pPr>
    </w:p>
    <w:p w:rsidR="00451B44" w:rsidRPr="005F53DF" w:rsidRDefault="00451B44" w:rsidP="005F53DF">
      <w:pPr>
        <w:pStyle w:val="a5"/>
        <w:spacing w:line="360" w:lineRule="auto"/>
        <w:ind w:firstLine="709"/>
        <w:jc w:val="both"/>
        <w:rPr>
          <w:sz w:val="28"/>
          <w:szCs w:val="28"/>
        </w:rPr>
      </w:pPr>
    </w:p>
    <w:sectPr w:rsidR="00451B44" w:rsidRPr="005F53DF" w:rsidSect="00FF70A6">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D46494" w:rsidRDefault="00D46494" w:rsidP="00FF70A6">
      <w:r>
        <w:separator/>
      </w:r>
    </w:p>
  </w:endnote>
  <w:endnote w:type="continuationSeparator" w:id="0">
    <w:p w:rsidR="00D46494" w:rsidRDefault="00D46494" w:rsidP="00FF7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D46494" w:rsidRDefault="00D46494" w:rsidP="00FF70A6">
      <w:r>
        <w:separator/>
      </w:r>
    </w:p>
  </w:footnote>
  <w:footnote w:type="continuationSeparator" w:id="0">
    <w:p w:rsidR="00D46494" w:rsidRDefault="00D46494" w:rsidP="00FF70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71767012"/>
      <w:docPartObj>
        <w:docPartGallery w:val="Page Numbers (Top of Page)"/>
        <w:docPartUnique/>
      </w:docPartObj>
    </w:sdtPr>
    <w:sdtEndPr/>
    <w:sdtContent>
      <w:p w:rsidR="007E7C4B" w:rsidRDefault="007E7C4B">
        <w:pPr>
          <w:pStyle w:val="a6"/>
          <w:jc w:val="right"/>
        </w:pPr>
        <w:r w:rsidRPr="00FF70A6">
          <w:rPr>
            <w:sz w:val="28"/>
            <w:szCs w:val="28"/>
          </w:rPr>
          <w:fldChar w:fldCharType="begin"/>
        </w:r>
        <w:r w:rsidRPr="00FF70A6">
          <w:rPr>
            <w:sz w:val="28"/>
            <w:szCs w:val="28"/>
          </w:rPr>
          <w:instrText>PAGE   \* MERGEFORMAT</w:instrText>
        </w:r>
        <w:r w:rsidRPr="00FF70A6">
          <w:rPr>
            <w:sz w:val="28"/>
            <w:szCs w:val="28"/>
          </w:rPr>
          <w:fldChar w:fldCharType="separate"/>
        </w:r>
        <w:r w:rsidRPr="00FF70A6">
          <w:rPr>
            <w:sz w:val="28"/>
            <w:szCs w:val="28"/>
          </w:rPr>
          <w:t>2</w:t>
        </w:r>
        <w:r w:rsidRPr="00FF70A6">
          <w:rPr>
            <w:sz w:val="28"/>
            <w:szCs w:val="28"/>
          </w:rPr>
          <w:fldChar w:fldCharType="end"/>
        </w:r>
      </w:p>
    </w:sdtContent>
  </w:sdt>
  <w:p w:rsidR="007E7C4B" w:rsidRDefault="007E7C4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57178DC"/>
    <w:multiLevelType w:val="hybridMultilevel"/>
    <w:tmpl w:val="30FCAD3E"/>
    <w:lvl w:ilvl="0" w:tplc="8F52D05C">
      <w:start w:val="1"/>
      <w:numFmt w:val="decimal"/>
      <w:lvlText w:val="%1."/>
      <w:lvlJc w:val="left"/>
      <w:pPr>
        <w:tabs>
          <w:tab w:val="num" w:pos="360"/>
        </w:tabs>
        <w:ind w:left="360" w:hanging="360"/>
      </w:pPr>
      <w:rPr>
        <w:b w:val="0"/>
        <w:bCs/>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4F413338"/>
    <w:multiLevelType w:val="hybridMultilevel"/>
    <w:tmpl w:val="2D5C84C0"/>
    <w:lvl w:ilvl="0" w:tplc="2000000F">
      <w:start w:val="1"/>
      <w:numFmt w:val="decimal"/>
      <w:lvlText w:val="%1."/>
      <w:lvlJc w:val="left"/>
      <w:pPr>
        <w:ind w:left="928"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7ACA66EC"/>
    <w:multiLevelType w:val="hybridMultilevel"/>
    <w:tmpl w:val="48D6BD44"/>
    <w:lvl w:ilvl="0" w:tplc="93A6B980">
      <w:start w:val="1"/>
      <w:numFmt w:val="decimal"/>
      <w:lvlText w:val="%1."/>
      <w:lvlJc w:val="left"/>
      <w:pPr>
        <w:tabs>
          <w:tab w:val="num" w:pos="1080"/>
        </w:tabs>
        <w:ind w:left="1080" w:hanging="360"/>
      </w:pPr>
      <w:rPr>
        <w:b w:val="0"/>
        <w:bCs/>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1F51"/>
    <w:rsid w:val="000132BA"/>
    <w:rsid w:val="00132E5E"/>
    <w:rsid w:val="001A72C9"/>
    <w:rsid w:val="002102BD"/>
    <w:rsid w:val="00215AB1"/>
    <w:rsid w:val="00221F51"/>
    <w:rsid w:val="00255550"/>
    <w:rsid w:val="002F67AA"/>
    <w:rsid w:val="003B2D65"/>
    <w:rsid w:val="003D2654"/>
    <w:rsid w:val="004002E8"/>
    <w:rsid w:val="00407550"/>
    <w:rsid w:val="004447BB"/>
    <w:rsid w:val="00447D82"/>
    <w:rsid w:val="00451B44"/>
    <w:rsid w:val="00482166"/>
    <w:rsid w:val="00497DDF"/>
    <w:rsid w:val="00572F69"/>
    <w:rsid w:val="005C3F32"/>
    <w:rsid w:val="005F53DF"/>
    <w:rsid w:val="00614D67"/>
    <w:rsid w:val="006A720D"/>
    <w:rsid w:val="006C7D03"/>
    <w:rsid w:val="006F7CC5"/>
    <w:rsid w:val="00720B71"/>
    <w:rsid w:val="007B6128"/>
    <w:rsid w:val="007E7C4B"/>
    <w:rsid w:val="00841DF8"/>
    <w:rsid w:val="008C5866"/>
    <w:rsid w:val="00960DCB"/>
    <w:rsid w:val="00A570F1"/>
    <w:rsid w:val="00A729F6"/>
    <w:rsid w:val="00AB71D9"/>
    <w:rsid w:val="00B92049"/>
    <w:rsid w:val="00BE427C"/>
    <w:rsid w:val="00C07A85"/>
    <w:rsid w:val="00C26E88"/>
    <w:rsid w:val="00C4296E"/>
    <w:rsid w:val="00CE3EBF"/>
    <w:rsid w:val="00D46494"/>
    <w:rsid w:val="00D80131"/>
    <w:rsid w:val="00DE380F"/>
    <w:rsid w:val="00E50C62"/>
    <w:rsid w:val="00E87E0D"/>
    <w:rsid w:val="00FF70A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A53243"/>
  <w15:chartTrackingRefBased/>
  <w15:docId w15:val="{3F9AF697-0F8D-4E8D-8EBF-5CF64E4899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221F51"/>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21F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rmal (Web)"/>
    <w:basedOn w:val="a"/>
    <w:uiPriority w:val="99"/>
    <w:semiHidden/>
    <w:unhideWhenUsed/>
    <w:rsid w:val="00215AB1"/>
    <w:pPr>
      <w:spacing w:before="100" w:beforeAutospacing="1" w:after="100" w:afterAutospacing="1"/>
    </w:pPr>
    <w:rPr>
      <w:sz w:val="24"/>
      <w:szCs w:val="24"/>
      <w:lang w:val="ru-UA" w:eastAsia="ru-UA"/>
    </w:rPr>
  </w:style>
  <w:style w:type="paragraph" w:styleId="z-">
    <w:name w:val="HTML Top of Form"/>
    <w:basedOn w:val="a"/>
    <w:next w:val="a"/>
    <w:link w:val="z-0"/>
    <w:hidden/>
    <w:uiPriority w:val="99"/>
    <w:semiHidden/>
    <w:unhideWhenUsed/>
    <w:rsid w:val="00215AB1"/>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215AB1"/>
    <w:rPr>
      <w:rFonts w:ascii="Arial" w:eastAsia="Times New Roman" w:hAnsi="Arial" w:cs="Arial"/>
      <w:vanish/>
      <w:sz w:val="16"/>
      <w:szCs w:val="16"/>
      <w:lang w:val="ru-UA" w:eastAsia="ru-UA"/>
    </w:rPr>
  </w:style>
  <w:style w:type="character" w:customStyle="1" w:styleId="FontStyle175">
    <w:name w:val="Font Style175"/>
    <w:basedOn w:val="a0"/>
    <w:rsid w:val="00215AB1"/>
    <w:rPr>
      <w:rFonts w:ascii="Tahoma" w:hAnsi="Tahoma" w:cs="Tahoma" w:hint="default"/>
      <w:b/>
      <w:bCs/>
      <w:i/>
      <w:iCs/>
      <w:spacing w:val="20"/>
      <w:sz w:val="18"/>
      <w:szCs w:val="18"/>
    </w:rPr>
  </w:style>
  <w:style w:type="character" w:customStyle="1" w:styleId="FontStyle178">
    <w:name w:val="Font Style178"/>
    <w:basedOn w:val="a0"/>
    <w:rsid w:val="00215AB1"/>
    <w:rPr>
      <w:rFonts w:ascii="Tahoma" w:hAnsi="Tahoma" w:cs="Tahoma" w:hint="default"/>
      <w:b/>
      <w:bCs/>
      <w:sz w:val="18"/>
      <w:szCs w:val="18"/>
    </w:rPr>
  </w:style>
  <w:style w:type="character" w:customStyle="1" w:styleId="FontStyle22">
    <w:name w:val="Font Style22"/>
    <w:basedOn w:val="a0"/>
    <w:rsid w:val="00215AB1"/>
    <w:rPr>
      <w:rFonts w:ascii="Times New Roman" w:hAnsi="Times New Roman" w:cs="Times New Roman" w:hint="default"/>
      <w:sz w:val="18"/>
      <w:szCs w:val="18"/>
    </w:rPr>
  </w:style>
  <w:style w:type="paragraph" w:styleId="a5">
    <w:name w:val="No Spacing"/>
    <w:uiPriority w:val="1"/>
    <w:qFormat/>
    <w:rsid w:val="00E50C62"/>
    <w:pPr>
      <w:spacing w:after="0" w:line="240" w:lineRule="auto"/>
    </w:pPr>
    <w:rPr>
      <w:rFonts w:ascii="Times New Roman" w:eastAsia="Times New Roman" w:hAnsi="Times New Roman" w:cs="Times New Roman"/>
      <w:sz w:val="20"/>
      <w:szCs w:val="20"/>
      <w:lang w:val="uk-UA" w:eastAsia="ru-RU"/>
    </w:rPr>
  </w:style>
  <w:style w:type="paragraph" w:styleId="a6">
    <w:name w:val="header"/>
    <w:basedOn w:val="a"/>
    <w:link w:val="a7"/>
    <w:uiPriority w:val="99"/>
    <w:unhideWhenUsed/>
    <w:rsid w:val="00FF70A6"/>
    <w:pPr>
      <w:tabs>
        <w:tab w:val="center" w:pos="4677"/>
        <w:tab w:val="right" w:pos="9355"/>
      </w:tabs>
    </w:pPr>
  </w:style>
  <w:style w:type="character" w:customStyle="1" w:styleId="a7">
    <w:name w:val="Верхній колонтитул Знак"/>
    <w:basedOn w:val="a0"/>
    <w:link w:val="a6"/>
    <w:uiPriority w:val="99"/>
    <w:rsid w:val="00FF70A6"/>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FF70A6"/>
    <w:pPr>
      <w:tabs>
        <w:tab w:val="center" w:pos="4677"/>
        <w:tab w:val="right" w:pos="9355"/>
      </w:tabs>
    </w:pPr>
  </w:style>
  <w:style w:type="character" w:customStyle="1" w:styleId="a9">
    <w:name w:val="Нижній колонтитул Знак"/>
    <w:basedOn w:val="a0"/>
    <w:link w:val="a8"/>
    <w:uiPriority w:val="99"/>
    <w:rsid w:val="00FF70A6"/>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42570351">
      <w:bodyDiv w:val="1"/>
      <w:marLeft w:val="0"/>
      <w:marRight w:val="0"/>
      <w:marTop w:val="0"/>
      <w:marBottom w:val="0"/>
      <w:divBdr>
        <w:top w:val="none" w:sz="0" w:space="0" w:color="auto"/>
        <w:left w:val="none" w:sz="0" w:space="0" w:color="auto"/>
        <w:bottom w:val="none" w:sz="0" w:space="0" w:color="auto"/>
        <w:right w:val="none" w:sz="0" w:space="0" w:color="auto"/>
      </w:divBdr>
      <w:divsChild>
        <w:div w:id="2145852903">
          <w:marLeft w:val="0"/>
          <w:marRight w:val="0"/>
          <w:marTop w:val="0"/>
          <w:marBottom w:val="0"/>
          <w:divBdr>
            <w:top w:val="single" w:sz="2" w:space="0" w:color="D9D9E3"/>
            <w:left w:val="single" w:sz="2" w:space="0" w:color="D9D9E3"/>
            <w:bottom w:val="single" w:sz="2" w:space="0" w:color="D9D9E3"/>
            <w:right w:val="single" w:sz="2" w:space="0" w:color="D9D9E3"/>
          </w:divBdr>
          <w:divsChild>
            <w:div w:id="463429448">
              <w:marLeft w:val="0"/>
              <w:marRight w:val="0"/>
              <w:marTop w:val="0"/>
              <w:marBottom w:val="0"/>
              <w:divBdr>
                <w:top w:val="single" w:sz="2" w:space="0" w:color="D9D9E3"/>
                <w:left w:val="single" w:sz="2" w:space="0" w:color="D9D9E3"/>
                <w:bottom w:val="single" w:sz="2" w:space="0" w:color="D9D9E3"/>
                <w:right w:val="single" w:sz="2" w:space="0" w:color="D9D9E3"/>
              </w:divBdr>
              <w:divsChild>
                <w:div w:id="329216349">
                  <w:marLeft w:val="0"/>
                  <w:marRight w:val="0"/>
                  <w:marTop w:val="0"/>
                  <w:marBottom w:val="0"/>
                  <w:divBdr>
                    <w:top w:val="single" w:sz="2" w:space="0" w:color="D9D9E3"/>
                    <w:left w:val="single" w:sz="2" w:space="0" w:color="D9D9E3"/>
                    <w:bottom w:val="single" w:sz="2" w:space="0" w:color="D9D9E3"/>
                    <w:right w:val="single" w:sz="2" w:space="0" w:color="D9D9E3"/>
                  </w:divBdr>
                  <w:divsChild>
                    <w:div w:id="1882327788">
                      <w:marLeft w:val="0"/>
                      <w:marRight w:val="0"/>
                      <w:marTop w:val="0"/>
                      <w:marBottom w:val="0"/>
                      <w:divBdr>
                        <w:top w:val="single" w:sz="2" w:space="0" w:color="D9D9E3"/>
                        <w:left w:val="single" w:sz="2" w:space="0" w:color="D9D9E3"/>
                        <w:bottom w:val="single" w:sz="2" w:space="0" w:color="D9D9E3"/>
                        <w:right w:val="single" w:sz="2" w:space="0" w:color="D9D9E3"/>
                      </w:divBdr>
                      <w:divsChild>
                        <w:div w:id="272830725">
                          <w:marLeft w:val="0"/>
                          <w:marRight w:val="0"/>
                          <w:marTop w:val="0"/>
                          <w:marBottom w:val="0"/>
                          <w:divBdr>
                            <w:top w:val="single" w:sz="2" w:space="0" w:color="D9D9E3"/>
                            <w:left w:val="single" w:sz="2" w:space="0" w:color="D9D9E3"/>
                            <w:bottom w:val="single" w:sz="2" w:space="0" w:color="D9D9E3"/>
                            <w:right w:val="single" w:sz="2" w:space="0" w:color="D9D9E3"/>
                          </w:divBdr>
                          <w:divsChild>
                            <w:div w:id="309554214">
                              <w:marLeft w:val="0"/>
                              <w:marRight w:val="0"/>
                              <w:marTop w:val="100"/>
                              <w:marBottom w:val="100"/>
                              <w:divBdr>
                                <w:top w:val="single" w:sz="2" w:space="0" w:color="D9D9E3"/>
                                <w:left w:val="single" w:sz="2" w:space="0" w:color="D9D9E3"/>
                                <w:bottom w:val="single" w:sz="2" w:space="0" w:color="D9D9E3"/>
                                <w:right w:val="single" w:sz="2" w:space="0" w:color="D9D9E3"/>
                              </w:divBdr>
                              <w:divsChild>
                                <w:div w:id="653219119">
                                  <w:marLeft w:val="0"/>
                                  <w:marRight w:val="0"/>
                                  <w:marTop w:val="0"/>
                                  <w:marBottom w:val="0"/>
                                  <w:divBdr>
                                    <w:top w:val="single" w:sz="2" w:space="0" w:color="D9D9E3"/>
                                    <w:left w:val="single" w:sz="2" w:space="0" w:color="D9D9E3"/>
                                    <w:bottom w:val="single" w:sz="2" w:space="0" w:color="D9D9E3"/>
                                    <w:right w:val="single" w:sz="2" w:space="0" w:color="D9D9E3"/>
                                  </w:divBdr>
                                  <w:divsChild>
                                    <w:div w:id="564146667">
                                      <w:marLeft w:val="0"/>
                                      <w:marRight w:val="0"/>
                                      <w:marTop w:val="0"/>
                                      <w:marBottom w:val="0"/>
                                      <w:divBdr>
                                        <w:top w:val="single" w:sz="2" w:space="0" w:color="D9D9E3"/>
                                        <w:left w:val="single" w:sz="2" w:space="0" w:color="D9D9E3"/>
                                        <w:bottom w:val="single" w:sz="2" w:space="0" w:color="D9D9E3"/>
                                        <w:right w:val="single" w:sz="2" w:space="0" w:color="D9D9E3"/>
                                      </w:divBdr>
                                      <w:divsChild>
                                        <w:div w:id="1002316176">
                                          <w:marLeft w:val="0"/>
                                          <w:marRight w:val="0"/>
                                          <w:marTop w:val="0"/>
                                          <w:marBottom w:val="0"/>
                                          <w:divBdr>
                                            <w:top w:val="single" w:sz="2" w:space="0" w:color="D9D9E3"/>
                                            <w:left w:val="single" w:sz="2" w:space="0" w:color="D9D9E3"/>
                                            <w:bottom w:val="single" w:sz="2" w:space="0" w:color="D9D9E3"/>
                                            <w:right w:val="single" w:sz="2" w:space="0" w:color="D9D9E3"/>
                                          </w:divBdr>
                                          <w:divsChild>
                                            <w:div w:id="1943340564">
                                              <w:marLeft w:val="0"/>
                                              <w:marRight w:val="0"/>
                                              <w:marTop w:val="0"/>
                                              <w:marBottom w:val="0"/>
                                              <w:divBdr>
                                                <w:top w:val="single" w:sz="2" w:space="0" w:color="D9D9E3"/>
                                                <w:left w:val="single" w:sz="2" w:space="0" w:color="D9D9E3"/>
                                                <w:bottom w:val="single" w:sz="2" w:space="0" w:color="D9D9E3"/>
                                                <w:right w:val="single" w:sz="2" w:space="0" w:color="D9D9E3"/>
                                              </w:divBdr>
                                              <w:divsChild>
                                                <w:div w:id="402879045">
                                                  <w:marLeft w:val="0"/>
                                                  <w:marRight w:val="0"/>
                                                  <w:marTop w:val="0"/>
                                                  <w:marBottom w:val="0"/>
                                                  <w:divBdr>
                                                    <w:top w:val="single" w:sz="2" w:space="0" w:color="D9D9E3"/>
                                                    <w:left w:val="single" w:sz="2" w:space="0" w:color="D9D9E3"/>
                                                    <w:bottom w:val="single" w:sz="2" w:space="0" w:color="D9D9E3"/>
                                                    <w:right w:val="single" w:sz="2" w:space="0" w:color="D9D9E3"/>
                                                  </w:divBdr>
                                                  <w:divsChild>
                                                    <w:div w:id="6336337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206206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1335</TotalTime>
  <Pages>83</Pages>
  <Words>21097</Words>
  <Characters>120253</Characters>
  <Application>Microsoft Office Word</Application>
  <DocSecurity>0</DocSecurity>
  <Lines>1002</Lines>
  <Paragraphs>282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141068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17</cp:revision>
  <dcterms:created xsi:type="dcterms:W3CDTF">2023-12-04T15:53:00Z</dcterms:created>
  <dcterms:modified xsi:type="dcterms:W3CDTF">2024-04-03T09:13:00Z</dcterms:modified>
</cp:coreProperties>
</file>