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F9999E" w14:textId="26F71F8C" w:rsidR="00234FC0" w:rsidRDefault="00234FC0" w:rsidP="00234FC0">
      <w:pPr>
        <w:spacing w:line="360" w:lineRule="auto"/>
        <w:rPr>
          <w:color w:val="000000" w:themeColor="text1"/>
          <w:sz w:val="28"/>
          <w:szCs w:val="28"/>
        </w:rPr>
      </w:pPr>
    </w:p>
    <w:tbl>
      <w:tblPr>
        <w:tblpPr w:leftFromText="180" w:rightFromText="180" w:vertAnchor="text" w:tblpX="186" w:tblpY="2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62"/>
      </w:tblGrid>
      <w:tr w:rsidR="00BE0E13" w:rsidRPr="00BE0E13" w14:paraId="42D819BD" w14:textId="77777777" w:rsidTr="00CA59E0">
        <w:trPr>
          <w:trHeight w:val="13740"/>
        </w:trPr>
        <w:tc>
          <w:tcPr>
            <w:tcW w:w="9345" w:type="dxa"/>
          </w:tcPr>
          <w:p w14:paraId="3261340D" w14:textId="77777777" w:rsidR="00BE0E13" w:rsidRPr="00BE0E13" w:rsidRDefault="00BE0E13" w:rsidP="00BE0E13">
            <w:pPr>
              <w:spacing w:line="360" w:lineRule="auto"/>
              <w:ind w:firstLine="454"/>
              <w:jc w:val="center"/>
              <w:rPr>
                <w:b/>
                <w:color w:val="000000"/>
                <w:sz w:val="28"/>
                <w:szCs w:val="28"/>
                <w:lang w:val="uk-UA"/>
              </w:rPr>
            </w:pPr>
            <w:r w:rsidRPr="00BE0E13">
              <w:rPr>
                <w:b/>
                <w:color w:val="000000"/>
                <w:sz w:val="28"/>
                <w:szCs w:val="28"/>
                <w:lang w:val="uk-UA"/>
              </w:rPr>
              <w:t>Міністерство освіти і науки України</w:t>
            </w:r>
          </w:p>
          <w:p w14:paraId="5616AA6B" w14:textId="77777777" w:rsidR="00BE0E13" w:rsidRPr="00BE0E13" w:rsidRDefault="00BE0E13" w:rsidP="00BE0E13">
            <w:pPr>
              <w:spacing w:line="360" w:lineRule="auto"/>
              <w:ind w:firstLine="454"/>
              <w:jc w:val="center"/>
              <w:rPr>
                <w:b/>
                <w:color w:val="000000"/>
                <w:sz w:val="28"/>
                <w:szCs w:val="28"/>
                <w:lang w:val="uk-UA"/>
              </w:rPr>
            </w:pPr>
            <w:r w:rsidRPr="00BE0E13">
              <w:rPr>
                <w:b/>
                <w:color w:val="000000"/>
                <w:sz w:val="28"/>
                <w:szCs w:val="28"/>
                <w:lang w:val="uk-UA"/>
              </w:rPr>
              <w:t xml:space="preserve">Державний заклад </w:t>
            </w:r>
          </w:p>
          <w:p w14:paraId="3E94A097" w14:textId="77777777" w:rsidR="00BE0E13" w:rsidRPr="00BE0E13" w:rsidRDefault="00BE0E13" w:rsidP="00BE0E13">
            <w:pPr>
              <w:spacing w:line="360" w:lineRule="auto"/>
              <w:ind w:firstLine="454"/>
              <w:jc w:val="center"/>
              <w:rPr>
                <w:b/>
                <w:color w:val="000000"/>
                <w:sz w:val="28"/>
                <w:szCs w:val="28"/>
                <w:lang w:val="uk-UA"/>
              </w:rPr>
            </w:pPr>
            <w:r w:rsidRPr="00BE0E13">
              <w:rPr>
                <w:b/>
                <w:color w:val="000000"/>
                <w:sz w:val="28"/>
                <w:szCs w:val="28"/>
                <w:lang w:val="uk-UA"/>
              </w:rPr>
              <w:t>«Луганський національний університет імені Тараса Шевченка»</w:t>
            </w:r>
          </w:p>
          <w:p w14:paraId="66E192E6" w14:textId="77777777" w:rsidR="00BE0E13" w:rsidRPr="00BE0E13" w:rsidRDefault="00BE0E13" w:rsidP="00BE0E13">
            <w:pPr>
              <w:spacing w:line="360" w:lineRule="auto"/>
              <w:ind w:firstLine="454"/>
              <w:jc w:val="both"/>
              <w:rPr>
                <w:b/>
                <w:color w:val="000000"/>
                <w:sz w:val="28"/>
                <w:szCs w:val="28"/>
                <w:lang w:val="uk-UA"/>
              </w:rPr>
            </w:pPr>
          </w:p>
          <w:p w14:paraId="76CD7DC8" w14:textId="77777777" w:rsidR="00BE0E13" w:rsidRPr="00BE0E13" w:rsidRDefault="00BE0E13" w:rsidP="00BE0E13">
            <w:pPr>
              <w:spacing w:line="360" w:lineRule="auto"/>
              <w:ind w:firstLine="454"/>
              <w:jc w:val="center"/>
              <w:outlineLvl w:val="0"/>
              <w:rPr>
                <w:b/>
                <w:color w:val="000000"/>
                <w:sz w:val="28"/>
                <w:szCs w:val="28"/>
                <w:lang w:val="uk-UA"/>
              </w:rPr>
            </w:pPr>
            <w:r w:rsidRPr="00BE0E13">
              <w:rPr>
                <w:b/>
                <w:color w:val="000000"/>
                <w:sz w:val="28"/>
                <w:szCs w:val="28"/>
                <w:lang w:val="uk-UA"/>
              </w:rPr>
              <w:t>Навчально-науковий інститут фізичного виховання і спорту</w:t>
            </w:r>
          </w:p>
          <w:p w14:paraId="445F6801" w14:textId="77777777" w:rsidR="00BE0E13" w:rsidRPr="00BE0E13" w:rsidRDefault="00BE0E13" w:rsidP="00BE0E13">
            <w:pPr>
              <w:spacing w:line="360" w:lineRule="auto"/>
              <w:ind w:firstLine="454"/>
              <w:jc w:val="center"/>
              <w:outlineLvl w:val="0"/>
              <w:rPr>
                <w:b/>
                <w:color w:val="000000"/>
                <w:sz w:val="28"/>
                <w:szCs w:val="28"/>
                <w:lang w:val="uk-UA"/>
              </w:rPr>
            </w:pPr>
          </w:p>
          <w:p w14:paraId="1B25BC11" w14:textId="77777777" w:rsidR="00BE0E13" w:rsidRPr="00BE0E13" w:rsidRDefault="00BE0E13" w:rsidP="00BE0E13">
            <w:pPr>
              <w:spacing w:line="360" w:lineRule="auto"/>
              <w:ind w:firstLine="454"/>
              <w:jc w:val="center"/>
              <w:outlineLvl w:val="0"/>
              <w:rPr>
                <w:b/>
                <w:color w:val="000000"/>
                <w:sz w:val="28"/>
                <w:szCs w:val="28"/>
                <w:lang w:val="uk-UA"/>
              </w:rPr>
            </w:pPr>
            <w:r w:rsidRPr="00BE0E13">
              <w:rPr>
                <w:b/>
                <w:color w:val="000000"/>
                <w:sz w:val="28"/>
                <w:szCs w:val="28"/>
                <w:lang w:val="uk-UA"/>
              </w:rPr>
              <w:t>Кафедра олімпійського та професійного спорту</w:t>
            </w:r>
          </w:p>
          <w:p w14:paraId="11AC9984" w14:textId="77777777" w:rsidR="00BE0E13" w:rsidRPr="00BE0E13" w:rsidRDefault="00BE0E13" w:rsidP="00BE0E13">
            <w:pPr>
              <w:spacing w:line="360" w:lineRule="auto"/>
              <w:ind w:firstLine="454"/>
              <w:jc w:val="right"/>
              <w:outlineLvl w:val="0"/>
              <w:rPr>
                <w:color w:val="000000"/>
                <w:sz w:val="28"/>
                <w:szCs w:val="28"/>
                <w:lang w:val="uk-UA"/>
              </w:rPr>
            </w:pPr>
          </w:p>
          <w:p w14:paraId="258A1F6B" w14:textId="77777777" w:rsidR="00BE0E13" w:rsidRPr="00BE0E13" w:rsidRDefault="00BE0E13" w:rsidP="00BE0E13">
            <w:pPr>
              <w:spacing w:line="360" w:lineRule="auto"/>
              <w:ind w:firstLine="284"/>
              <w:jc w:val="center"/>
              <w:rPr>
                <w:b/>
                <w:color w:val="000000"/>
                <w:sz w:val="28"/>
                <w:szCs w:val="28"/>
                <w:lang w:val="uk-UA"/>
              </w:rPr>
            </w:pPr>
            <w:r w:rsidRPr="00BE0E13">
              <w:rPr>
                <w:b/>
                <w:color w:val="000000"/>
                <w:sz w:val="28"/>
                <w:szCs w:val="28"/>
                <w:lang w:val="uk-UA"/>
              </w:rPr>
              <w:t>Коротов Дмитро Павлович</w:t>
            </w:r>
          </w:p>
          <w:p w14:paraId="3EE403C5" w14:textId="77777777" w:rsidR="00BE0E13" w:rsidRPr="00BE0E13" w:rsidRDefault="00BE0E13" w:rsidP="00BE0E13">
            <w:pPr>
              <w:spacing w:line="360" w:lineRule="auto"/>
              <w:ind w:firstLine="284"/>
              <w:jc w:val="center"/>
              <w:rPr>
                <w:rFonts w:eastAsia="Calibri"/>
                <w:color w:val="000000"/>
                <w:sz w:val="28"/>
                <w:szCs w:val="28"/>
                <w:lang w:val="uk-UA" w:eastAsia="en-US"/>
              </w:rPr>
            </w:pPr>
          </w:p>
          <w:p w14:paraId="4C716360" w14:textId="77777777" w:rsidR="00BE0E13" w:rsidRPr="00BE0E13" w:rsidRDefault="00BE0E13" w:rsidP="00BE0E13">
            <w:pPr>
              <w:spacing w:line="360" w:lineRule="auto"/>
              <w:ind w:firstLine="454"/>
              <w:jc w:val="center"/>
              <w:outlineLvl w:val="0"/>
              <w:rPr>
                <w:b/>
                <w:color w:val="000000"/>
                <w:sz w:val="28"/>
                <w:szCs w:val="28"/>
                <w:lang w:val="uk-UA"/>
              </w:rPr>
            </w:pPr>
            <w:r w:rsidRPr="00BE0E13">
              <w:rPr>
                <w:b/>
                <w:color w:val="000000"/>
                <w:sz w:val="28"/>
                <w:szCs w:val="28"/>
                <w:lang w:val="uk-UA"/>
              </w:rPr>
              <w:t xml:space="preserve">СТАНОВЛЕННЯ ТА РОЗВИТОК СПОРТИВНОЇ </w:t>
            </w:r>
          </w:p>
          <w:p w14:paraId="34FE264E" w14:textId="77777777" w:rsidR="00BE0E13" w:rsidRPr="00BE0E13" w:rsidRDefault="00BE0E13" w:rsidP="00BE0E13">
            <w:pPr>
              <w:spacing w:line="360" w:lineRule="auto"/>
              <w:ind w:firstLine="454"/>
              <w:jc w:val="center"/>
              <w:outlineLvl w:val="0"/>
              <w:rPr>
                <w:b/>
                <w:color w:val="000000"/>
                <w:sz w:val="28"/>
                <w:szCs w:val="28"/>
                <w:lang w:val="uk-UA"/>
              </w:rPr>
            </w:pPr>
            <w:r w:rsidRPr="00BE0E13">
              <w:rPr>
                <w:b/>
                <w:color w:val="000000"/>
                <w:sz w:val="28"/>
                <w:szCs w:val="28"/>
                <w:lang w:val="uk-UA"/>
              </w:rPr>
              <w:t xml:space="preserve">ГІМНАСТИКИ В ЛУГАНСЬКІЙ ОБЛАСТІ </w:t>
            </w:r>
          </w:p>
          <w:p w14:paraId="15103C4E" w14:textId="77777777" w:rsidR="00BE0E13" w:rsidRPr="00BE0E13" w:rsidRDefault="00BE0E13" w:rsidP="00BE0E13">
            <w:pPr>
              <w:tabs>
                <w:tab w:val="left" w:pos="5559"/>
              </w:tabs>
              <w:spacing w:line="360" w:lineRule="auto"/>
              <w:ind w:firstLine="454"/>
              <w:jc w:val="center"/>
              <w:outlineLvl w:val="0"/>
              <w:rPr>
                <w:b/>
                <w:color w:val="000000"/>
                <w:sz w:val="28"/>
                <w:szCs w:val="28"/>
                <w:lang w:val="uk-UA"/>
              </w:rPr>
            </w:pPr>
            <w:r w:rsidRPr="00BE0E13">
              <w:rPr>
                <w:b/>
                <w:color w:val="000000"/>
                <w:sz w:val="28"/>
                <w:szCs w:val="28"/>
                <w:lang w:val="uk-UA"/>
              </w:rPr>
              <w:t>кваліфікаційна робота</w:t>
            </w:r>
          </w:p>
          <w:p w14:paraId="2AE63821" w14:textId="77777777" w:rsidR="00BE0E13" w:rsidRPr="00BE0E13" w:rsidRDefault="00BE0E13" w:rsidP="00BE0E13">
            <w:pPr>
              <w:tabs>
                <w:tab w:val="left" w:pos="5559"/>
              </w:tabs>
              <w:spacing w:line="360" w:lineRule="auto"/>
              <w:ind w:firstLine="454"/>
              <w:jc w:val="center"/>
              <w:outlineLvl w:val="0"/>
              <w:rPr>
                <w:b/>
                <w:color w:val="000000"/>
                <w:sz w:val="28"/>
                <w:szCs w:val="28"/>
                <w:lang w:val="uk-UA"/>
              </w:rPr>
            </w:pPr>
          </w:p>
          <w:p w14:paraId="5D0421E1" w14:textId="77777777" w:rsidR="00BE0E13" w:rsidRPr="00BE0E13" w:rsidRDefault="00BE0E13" w:rsidP="00BE0E13">
            <w:pPr>
              <w:tabs>
                <w:tab w:val="left" w:pos="5559"/>
              </w:tabs>
              <w:spacing w:line="360" w:lineRule="auto"/>
              <w:ind w:firstLine="454"/>
              <w:jc w:val="center"/>
              <w:outlineLvl w:val="0"/>
              <w:rPr>
                <w:b/>
                <w:color w:val="000000"/>
                <w:sz w:val="28"/>
                <w:szCs w:val="28"/>
                <w:lang w:val="uk-UA"/>
              </w:rPr>
            </w:pPr>
            <w:r w:rsidRPr="00BE0E13">
              <w:rPr>
                <w:b/>
                <w:color w:val="000000"/>
                <w:sz w:val="28"/>
                <w:szCs w:val="28"/>
                <w:lang w:val="uk-UA"/>
              </w:rPr>
              <w:t>здобувача вищої освіти другого (магістерського) рівня</w:t>
            </w:r>
          </w:p>
          <w:p w14:paraId="0294910E" w14:textId="77777777" w:rsidR="00BE0E13" w:rsidRPr="00BE0E13" w:rsidRDefault="00BE0E13" w:rsidP="00BE0E13">
            <w:pPr>
              <w:tabs>
                <w:tab w:val="left" w:pos="5559"/>
              </w:tabs>
              <w:spacing w:line="360" w:lineRule="auto"/>
              <w:ind w:firstLine="454"/>
              <w:jc w:val="center"/>
              <w:outlineLvl w:val="0"/>
              <w:rPr>
                <w:b/>
                <w:color w:val="000000"/>
                <w:sz w:val="28"/>
                <w:szCs w:val="28"/>
                <w:lang w:val="uk-UA"/>
              </w:rPr>
            </w:pPr>
            <w:r w:rsidRPr="00BE0E13">
              <w:rPr>
                <w:b/>
                <w:color w:val="000000"/>
                <w:sz w:val="28"/>
                <w:szCs w:val="28"/>
                <w:lang w:val="uk-UA"/>
              </w:rPr>
              <w:t xml:space="preserve">за спеціальністю </w:t>
            </w:r>
            <w:r w:rsidRPr="00BE0E13">
              <w:rPr>
                <w:b/>
                <w:color w:val="000000"/>
                <w:sz w:val="28"/>
                <w:szCs w:val="28"/>
              </w:rPr>
              <w:t xml:space="preserve">017 </w:t>
            </w:r>
            <w:r w:rsidRPr="00BE0E13">
              <w:rPr>
                <w:b/>
                <w:color w:val="000000"/>
                <w:sz w:val="28"/>
                <w:szCs w:val="28"/>
                <w:lang w:val="uk-UA"/>
              </w:rPr>
              <w:t>«Фізична</w:t>
            </w:r>
            <w:r w:rsidRPr="00BE0E13">
              <w:rPr>
                <w:b/>
                <w:color w:val="000000"/>
                <w:sz w:val="28"/>
                <w:szCs w:val="28"/>
              </w:rPr>
              <w:t xml:space="preserve"> культура і спорт»</w:t>
            </w:r>
          </w:p>
          <w:p w14:paraId="188D712C" w14:textId="77777777" w:rsidR="00BE0E13" w:rsidRPr="00BE0E13" w:rsidRDefault="00BE0E13" w:rsidP="00BE0E13">
            <w:pPr>
              <w:spacing w:line="360" w:lineRule="auto"/>
              <w:ind w:firstLine="454"/>
              <w:jc w:val="center"/>
              <w:outlineLvl w:val="0"/>
              <w:rPr>
                <w:b/>
                <w:color w:val="000000"/>
                <w:sz w:val="28"/>
                <w:szCs w:val="28"/>
                <w:lang w:val="uk-UA"/>
              </w:rPr>
            </w:pPr>
          </w:p>
          <w:p w14:paraId="053B697A" w14:textId="21DF3C62" w:rsidR="00BE0E13" w:rsidRPr="00BE0E13" w:rsidRDefault="00BE0E13" w:rsidP="00BE0E13">
            <w:pPr>
              <w:spacing w:line="360" w:lineRule="auto"/>
              <w:ind w:firstLine="589"/>
              <w:jc w:val="both"/>
              <w:outlineLvl w:val="0"/>
              <w:rPr>
                <w:color w:val="000000"/>
                <w:sz w:val="28"/>
                <w:szCs w:val="28"/>
                <w:lang w:val="uk-UA"/>
              </w:rPr>
            </w:pPr>
            <w:r w:rsidRPr="00BE0E13">
              <w:rPr>
                <w:color w:val="000000"/>
                <w:sz w:val="28"/>
                <w:szCs w:val="28"/>
                <w:lang w:val="uk-UA"/>
              </w:rPr>
              <w:t>Особистий підпис – _____</w:t>
            </w:r>
            <w:r w:rsidRPr="00BE0E13">
              <w:rPr>
                <w:noProof/>
                <w:color w:val="000000"/>
                <w:sz w:val="28"/>
                <w:szCs w:val="28"/>
                <w:lang w:val="uk-UA"/>
              </w:rPr>
              <w:drawing>
                <wp:inline distT="0" distB="0" distL="0" distR="0" wp14:anchorId="3ACB8B0F" wp14:editId="1CCDE537">
                  <wp:extent cx="615315" cy="3048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5315" cy="304800"/>
                          </a:xfrm>
                          <a:prstGeom prst="rect">
                            <a:avLst/>
                          </a:prstGeom>
                          <a:noFill/>
                        </pic:spPr>
                      </pic:pic>
                    </a:graphicData>
                  </a:graphic>
                </wp:inline>
              </w:drawing>
            </w:r>
            <w:r w:rsidRPr="00BE0E13">
              <w:rPr>
                <w:color w:val="000000"/>
                <w:sz w:val="28"/>
                <w:szCs w:val="28"/>
                <w:lang w:val="uk-UA"/>
              </w:rPr>
              <w:t>______</w:t>
            </w:r>
          </w:p>
          <w:p w14:paraId="534A122F" w14:textId="77777777" w:rsidR="00BE0E13" w:rsidRPr="00BE0E13" w:rsidRDefault="00BE0E13" w:rsidP="00BE0E13">
            <w:pPr>
              <w:spacing w:line="360" w:lineRule="auto"/>
              <w:jc w:val="right"/>
              <w:rPr>
                <w:color w:val="000000"/>
                <w:sz w:val="28"/>
                <w:szCs w:val="28"/>
                <w:lang w:val="uk-UA"/>
              </w:rPr>
            </w:pPr>
          </w:p>
          <w:p w14:paraId="5BA87D00" w14:textId="6E26CF40" w:rsidR="00BE0E13" w:rsidRPr="00BE0E13" w:rsidRDefault="00BE0E13" w:rsidP="00BE0E13">
            <w:pPr>
              <w:ind w:left="4558" w:hanging="3969"/>
              <w:jc w:val="both"/>
              <w:outlineLvl w:val="0"/>
              <w:rPr>
                <w:color w:val="000000"/>
                <w:sz w:val="28"/>
                <w:szCs w:val="28"/>
                <w:lang w:val="uk-UA"/>
              </w:rPr>
            </w:pPr>
            <w:r w:rsidRPr="00BE0E13">
              <w:rPr>
                <w:color w:val="000000"/>
                <w:sz w:val="28"/>
                <w:szCs w:val="28"/>
                <w:lang w:val="uk-UA"/>
              </w:rPr>
              <w:t>Науковий керівник – ___</w:t>
            </w:r>
            <w:r w:rsidRPr="00BE0E13">
              <w:rPr>
                <w:noProof/>
                <w:color w:val="000000"/>
                <w:sz w:val="28"/>
                <w:szCs w:val="28"/>
                <w:lang w:val="uk-UA"/>
              </w:rPr>
              <w:drawing>
                <wp:inline distT="0" distB="0" distL="0" distR="0" wp14:anchorId="2DA29DD6" wp14:editId="0535706E">
                  <wp:extent cx="494030" cy="377825"/>
                  <wp:effectExtent l="0" t="0" r="1270" b="317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4030" cy="377825"/>
                          </a:xfrm>
                          <a:prstGeom prst="rect">
                            <a:avLst/>
                          </a:prstGeom>
                          <a:noFill/>
                        </pic:spPr>
                      </pic:pic>
                    </a:graphicData>
                  </a:graphic>
                </wp:inline>
              </w:drawing>
            </w:r>
            <w:r w:rsidRPr="00BE0E13">
              <w:rPr>
                <w:color w:val="000000"/>
                <w:sz w:val="28"/>
                <w:szCs w:val="28"/>
                <w:lang w:val="uk-UA"/>
              </w:rPr>
              <w:t xml:space="preserve">    </w:t>
            </w:r>
            <w:r w:rsidRPr="00BE0E13">
              <w:rPr>
                <w:color w:val="000000"/>
                <w:sz w:val="28"/>
                <w:szCs w:val="28"/>
                <w:u w:val="single"/>
                <w:lang w:val="uk-UA"/>
              </w:rPr>
              <w:t xml:space="preserve">кандидат педагогічних наук, доцент                </w:t>
            </w:r>
            <w:r w:rsidRPr="00BE0E13">
              <w:rPr>
                <w:color w:val="000000"/>
                <w:sz w:val="28"/>
                <w:szCs w:val="28"/>
                <w:lang w:val="uk-UA"/>
              </w:rPr>
              <w:t xml:space="preserve">                             </w:t>
            </w:r>
          </w:p>
          <w:p w14:paraId="69D0405D" w14:textId="77777777" w:rsidR="00BE0E13" w:rsidRPr="00BE0E13" w:rsidRDefault="00BE0E13" w:rsidP="00BE0E13">
            <w:pPr>
              <w:ind w:left="4558" w:hanging="3969"/>
              <w:jc w:val="both"/>
              <w:outlineLvl w:val="0"/>
              <w:rPr>
                <w:color w:val="000000"/>
                <w:sz w:val="28"/>
                <w:szCs w:val="28"/>
                <w:u w:val="single"/>
                <w:lang w:val="uk-UA"/>
              </w:rPr>
            </w:pPr>
            <w:r w:rsidRPr="00BE0E13">
              <w:rPr>
                <w:color w:val="000000"/>
                <w:sz w:val="20"/>
                <w:szCs w:val="20"/>
                <w:lang w:val="uk-UA"/>
              </w:rPr>
              <w:t xml:space="preserve">                                                         (підпис)</w:t>
            </w:r>
            <w:r w:rsidRPr="00BE0E13">
              <w:rPr>
                <w:color w:val="000000"/>
                <w:sz w:val="28"/>
                <w:szCs w:val="28"/>
                <w:lang w:val="uk-UA"/>
              </w:rPr>
              <w:t xml:space="preserve">        </w:t>
            </w:r>
            <w:r w:rsidRPr="00BE0E13">
              <w:rPr>
                <w:color w:val="000000"/>
                <w:sz w:val="28"/>
                <w:szCs w:val="28"/>
                <w:u w:val="single"/>
                <w:lang w:val="uk-UA"/>
              </w:rPr>
              <w:t>О. М. Павлюк</w:t>
            </w:r>
          </w:p>
          <w:p w14:paraId="7542280B" w14:textId="77777777" w:rsidR="00BE0E13" w:rsidRPr="00BE0E13" w:rsidRDefault="00BE0E13" w:rsidP="00BE0E13">
            <w:pPr>
              <w:ind w:left="4558" w:hanging="3969"/>
              <w:jc w:val="both"/>
              <w:outlineLvl w:val="0"/>
              <w:rPr>
                <w:color w:val="000000"/>
                <w:sz w:val="20"/>
                <w:szCs w:val="20"/>
                <w:lang w:val="uk-UA"/>
              </w:rPr>
            </w:pPr>
            <w:r w:rsidRPr="00BE0E13">
              <w:rPr>
                <w:color w:val="000000"/>
                <w:sz w:val="20"/>
                <w:szCs w:val="20"/>
                <w:lang w:val="uk-UA"/>
              </w:rPr>
              <w:t xml:space="preserve">                                                                                                  (посада, науковий ступінь,          </w:t>
            </w:r>
          </w:p>
          <w:p w14:paraId="06071C4B" w14:textId="77777777" w:rsidR="00BE0E13" w:rsidRPr="00BE0E13" w:rsidRDefault="00BE0E13" w:rsidP="00BE0E13">
            <w:pPr>
              <w:ind w:left="4558" w:hanging="3969"/>
              <w:jc w:val="both"/>
              <w:outlineLvl w:val="0"/>
              <w:rPr>
                <w:color w:val="000000"/>
                <w:sz w:val="20"/>
                <w:szCs w:val="20"/>
                <w:lang w:val="uk-UA"/>
              </w:rPr>
            </w:pPr>
            <w:r w:rsidRPr="00BE0E13">
              <w:rPr>
                <w:color w:val="000000"/>
                <w:sz w:val="20"/>
                <w:szCs w:val="20"/>
                <w:lang w:val="uk-UA"/>
              </w:rPr>
              <w:t xml:space="preserve">                                                                                             наукове звання, ініціали, прізвище)</w:t>
            </w:r>
          </w:p>
          <w:p w14:paraId="59D52B1B" w14:textId="77777777" w:rsidR="00BE0E13" w:rsidRPr="00BE0E13" w:rsidRDefault="00BE0E13" w:rsidP="00BE0E13">
            <w:pPr>
              <w:ind w:firstLine="454"/>
              <w:jc w:val="both"/>
              <w:outlineLvl w:val="0"/>
              <w:rPr>
                <w:color w:val="000000"/>
                <w:sz w:val="28"/>
                <w:szCs w:val="28"/>
                <w:lang w:val="uk-UA"/>
              </w:rPr>
            </w:pPr>
          </w:p>
          <w:p w14:paraId="61E39E0C" w14:textId="77777777" w:rsidR="00BE0E13" w:rsidRPr="00BE0E13" w:rsidRDefault="00BE0E13" w:rsidP="00BE0E13">
            <w:pPr>
              <w:ind w:left="4558" w:hanging="3969"/>
              <w:jc w:val="both"/>
              <w:outlineLvl w:val="0"/>
              <w:rPr>
                <w:color w:val="000000"/>
                <w:sz w:val="28"/>
                <w:szCs w:val="28"/>
                <w:lang w:val="uk-UA"/>
              </w:rPr>
            </w:pPr>
            <w:r w:rsidRPr="00BE0E13">
              <w:rPr>
                <w:color w:val="000000"/>
                <w:sz w:val="28"/>
                <w:szCs w:val="28"/>
                <w:lang w:val="uk-UA"/>
              </w:rPr>
              <w:t xml:space="preserve">Зав. кафедри – ______________   </w:t>
            </w:r>
            <w:r w:rsidRPr="00BE0E13">
              <w:rPr>
                <w:color w:val="000000"/>
                <w:sz w:val="28"/>
                <w:szCs w:val="28"/>
                <w:u w:val="single"/>
                <w:lang w:val="uk-UA"/>
              </w:rPr>
              <w:t>кандидат біологічних наук, доцент</w:t>
            </w:r>
          </w:p>
          <w:p w14:paraId="74331A22" w14:textId="77777777" w:rsidR="00BE0E13" w:rsidRPr="00BE0E13" w:rsidRDefault="00BE0E13" w:rsidP="00BE0E13">
            <w:pPr>
              <w:ind w:left="4558" w:hanging="3969"/>
              <w:jc w:val="both"/>
              <w:outlineLvl w:val="0"/>
              <w:rPr>
                <w:color w:val="000000"/>
                <w:sz w:val="28"/>
                <w:szCs w:val="28"/>
                <w:lang w:val="uk-UA"/>
              </w:rPr>
            </w:pPr>
            <w:r w:rsidRPr="00BE0E13">
              <w:rPr>
                <w:color w:val="000000"/>
                <w:sz w:val="20"/>
                <w:szCs w:val="20"/>
                <w:lang w:val="uk-UA"/>
              </w:rPr>
              <w:t xml:space="preserve">                                             (підпис)</w:t>
            </w:r>
            <w:r w:rsidRPr="00BE0E13">
              <w:rPr>
                <w:color w:val="000000"/>
                <w:sz w:val="28"/>
                <w:szCs w:val="28"/>
                <w:lang w:val="uk-UA"/>
              </w:rPr>
              <w:t xml:space="preserve">               </w:t>
            </w:r>
            <w:r w:rsidRPr="00BE0E13">
              <w:rPr>
                <w:color w:val="000000"/>
                <w:sz w:val="28"/>
                <w:szCs w:val="28"/>
                <w:u w:val="single"/>
                <w:lang w:val="uk-UA"/>
              </w:rPr>
              <w:t xml:space="preserve">С. І. Шинкарьов                 </w:t>
            </w:r>
            <w:r w:rsidRPr="00BE0E13">
              <w:rPr>
                <w:color w:val="000000"/>
                <w:sz w:val="28"/>
                <w:szCs w:val="28"/>
                <w:lang w:val="uk-UA"/>
              </w:rPr>
              <w:t xml:space="preserve">                             </w:t>
            </w:r>
          </w:p>
          <w:p w14:paraId="677E7A24" w14:textId="77777777" w:rsidR="00BE0E13" w:rsidRPr="00BE0E13" w:rsidRDefault="00BE0E13" w:rsidP="00BE0E13">
            <w:pPr>
              <w:ind w:left="4558" w:hanging="3969"/>
              <w:jc w:val="both"/>
              <w:outlineLvl w:val="0"/>
              <w:rPr>
                <w:color w:val="000000"/>
                <w:sz w:val="20"/>
                <w:szCs w:val="20"/>
                <w:lang w:val="uk-UA"/>
              </w:rPr>
            </w:pPr>
            <w:r w:rsidRPr="00BE0E13">
              <w:rPr>
                <w:color w:val="000000"/>
                <w:sz w:val="20"/>
                <w:szCs w:val="20"/>
                <w:lang w:val="uk-UA"/>
              </w:rPr>
              <w:t xml:space="preserve">                                                                                                 (посада, науковий ступінь,          </w:t>
            </w:r>
          </w:p>
          <w:p w14:paraId="7A20B794" w14:textId="77777777" w:rsidR="00BE0E13" w:rsidRPr="00BE0E13" w:rsidRDefault="00BE0E13" w:rsidP="00BE0E13">
            <w:pPr>
              <w:ind w:left="4558" w:hanging="3969"/>
              <w:jc w:val="both"/>
              <w:outlineLvl w:val="0"/>
              <w:rPr>
                <w:color w:val="000000"/>
                <w:sz w:val="20"/>
                <w:szCs w:val="20"/>
                <w:lang w:val="uk-UA"/>
              </w:rPr>
            </w:pPr>
            <w:r w:rsidRPr="00BE0E13">
              <w:rPr>
                <w:color w:val="000000"/>
                <w:sz w:val="20"/>
                <w:szCs w:val="20"/>
                <w:lang w:val="uk-UA"/>
              </w:rPr>
              <w:t xml:space="preserve">                                                                                            наукове звання, ініціали, прізвище)</w:t>
            </w:r>
          </w:p>
          <w:p w14:paraId="542F964F" w14:textId="77777777" w:rsidR="00BE0E13" w:rsidRPr="00BE0E13" w:rsidRDefault="00BE0E13" w:rsidP="00BE0E13">
            <w:pPr>
              <w:ind w:firstLine="454"/>
              <w:jc w:val="both"/>
              <w:outlineLvl w:val="0"/>
              <w:rPr>
                <w:color w:val="000000"/>
                <w:sz w:val="28"/>
                <w:szCs w:val="28"/>
                <w:lang w:val="uk-UA"/>
              </w:rPr>
            </w:pPr>
          </w:p>
          <w:p w14:paraId="40A6441E" w14:textId="77777777" w:rsidR="00BE0E13" w:rsidRPr="00BE0E13" w:rsidRDefault="00BE0E13" w:rsidP="00BE0E13">
            <w:pPr>
              <w:spacing w:line="360" w:lineRule="auto"/>
              <w:ind w:firstLine="454"/>
              <w:jc w:val="center"/>
              <w:outlineLvl w:val="0"/>
              <w:rPr>
                <w:color w:val="000000"/>
                <w:sz w:val="28"/>
                <w:szCs w:val="28"/>
                <w:lang w:val="uk-UA"/>
              </w:rPr>
            </w:pPr>
          </w:p>
          <w:p w14:paraId="4590108F" w14:textId="77777777" w:rsidR="00BE0E13" w:rsidRPr="00BE0E13" w:rsidRDefault="00BE0E13" w:rsidP="00BE0E13">
            <w:pPr>
              <w:spacing w:line="360" w:lineRule="auto"/>
              <w:ind w:firstLine="454"/>
              <w:jc w:val="center"/>
              <w:outlineLvl w:val="0"/>
              <w:rPr>
                <w:b/>
                <w:color w:val="000000"/>
                <w:sz w:val="28"/>
                <w:szCs w:val="28"/>
                <w:lang w:val="uk-UA"/>
              </w:rPr>
            </w:pPr>
            <w:r w:rsidRPr="00BE0E13">
              <w:rPr>
                <w:color w:val="000000"/>
                <w:sz w:val="28"/>
                <w:szCs w:val="28"/>
                <w:lang w:val="uk-UA"/>
              </w:rPr>
              <w:t>Полтава – 2023</w:t>
            </w:r>
          </w:p>
        </w:tc>
      </w:tr>
    </w:tbl>
    <w:p w14:paraId="77602EB0" w14:textId="77777777" w:rsidR="00BE0E13" w:rsidRPr="00BE0E13" w:rsidRDefault="00BE0E13" w:rsidP="00BE0E13">
      <w:pPr>
        <w:jc w:val="center"/>
        <w:rPr>
          <w:b/>
          <w:sz w:val="28"/>
          <w:szCs w:val="28"/>
          <w:lang w:val="uk-UA"/>
        </w:rPr>
      </w:pPr>
    </w:p>
    <w:p w14:paraId="6039A7E4" w14:textId="77777777" w:rsidR="00BE0E13" w:rsidRPr="00BE0E13" w:rsidRDefault="00BE0E13" w:rsidP="00BE0E13">
      <w:pPr>
        <w:jc w:val="center"/>
        <w:rPr>
          <w:b/>
          <w:sz w:val="28"/>
          <w:szCs w:val="28"/>
          <w:lang w:val="uk-UA"/>
        </w:rPr>
      </w:pPr>
      <w:r w:rsidRPr="00543BB3">
        <w:rPr>
          <w:b/>
          <w:sz w:val="28"/>
          <w:szCs w:val="28"/>
          <w:lang w:val="uk-UA"/>
        </w:rPr>
        <w:t>ЗМІСТ</w:t>
      </w:r>
    </w:p>
    <w:p w14:paraId="1EEAC014" w14:textId="77777777" w:rsidR="00BE0E13" w:rsidRPr="00BE0E13" w:rsidRDefault="00BE0E13" w:rsidP="00BE0E13">
      <w:pPr>
        <w:spacing w:line="360" w:lineRule="auto"/>
        <w:jc w:val="center"/>
        <w:rPr>
          <w:b/>
          <w:sz w:val="28"/>
          <w:szCs w:val="28"/>
          <w:lang w:val="uk-UA"/>
        </w:rPr>
      </w:pPr>
    </w:p>
    <w:tbl>
      <w:tblPr>
        <w:tblW w:w="9606" w:type="dxa"/>
        <w:tblLayout w:type="fixed"/>
        <w:tblLook w:val="01E0" w:firstRow="1" w:lastRow="1" w:firstColumn="1" w:lastColumn="1" w:noHBand="0" w:noVBand="0"/>
      </w:tblPr>
      <w:tblGrid>
        <w:gridCol w:w="1985"/>
        <w:gridCol w:w="283"/>
        <w:gridCol w:w="6379"/>
        <w:gridCol w:w="284"/>
        <w:gridCol w:w="567"/>
        <w:gridCol w:w="108"/>
      </w:tblGrid>
      <w:tr w:rsidR="00BE0E13" w:rsidRPr="00BE0E13" w14:paraId="4913C41D" w14:textId="77777777" w:rsidTr="006A0796">
        <w:tc>
          <w:tcPr>
            <w:tcW w:w="2268" w:type="dxa"/>
            <w:gridSpan w:val="2"/>
          </w:tcPr>
          <w:p w14:paraId="2ED78879" w14:textId="77777777" w:rsidR="00BE0E13" w:rsidRPr="00BE0E13" w:rsidRDefault="00BE0E13" w:rsidP="00BE0E13">
            <w:pPr>
              <w:spacing w:line="360" w:lineRule="auto"/>
              <w:rPr>
                <w:b/>
                <w:bCs/>
                <w:sz w:val="28"/>
                <w:szCs w:val="28"/>
                <w:lang w:val="uk-UA"/>
              </w:rPr>
            </w:pPr>
            <w:r w:rsidRPr="00BE0E13">
              <w:rPr>
                <w:b/>
                <w:bCs/>
                <w:sz w:val="28"/>
                <w:szCs w:val="28"/>
                <w:lang w:val="uk-UA"/>
              </w:rPr>
              <w:t>ВСТУП</w:t>
            </w:r>
          </w:p>
        </w:tc>
        <w:tc>
          <w:tcPr>
            <w:tcW w:w="6379" w:type="dxa"/>
          </w:tcPr>
          <w:p w14:paraId="1D9B4F31" w14:textId="77777777" w:rsidR="00BE0E13" w:rsidRPr="00BE0E13" w:rsidRDefault="00BE0E13" w:rsidP="00BE0E13">
            <w:pPr>
              <w:spacing w:line="360" w:lineRule="auto"/>
              <w:rPr>
                <w:sz w:val="28"/>
                <w:szCs w:val="28"/>
                <w:lang w:val="uk-UA"/>
              </w:rPr>
            </w:pPr>
            <w:r w:rsidRPr="00BE0E13">
              <w:rPr>
                <w:sz w:val="28"/>
                <w:szCs w:val="28"/>
                <w:lang w:val="uk-UA"/>
              </w:rPr>
              <w:t>.......................................................................................</w:t>
            </w:r>
          </w:p>
        </w:tc>
        <w:tc>
          <w:tcPr>
            <w:tcW w:w="959" w:type="dxa"/>
            <w:gridSpan w:val="3"/>
          </w:tcPr>
          <w:p w14:paraId="6A39DE58" w14:textId="77777777" w:rsidR="00BE0E13" w:rsidRPr="00BE0E13" w:rsidRDefault="00BE0E13" w:rsidP="00BE0E13">
            <w:pPr>
              <w:spacing w:line="360" w:lineRule="auto"/>
              <w:jc w:val="center"/>
              <w:rPr>
                <w:sz w:val="28"/>
                <w:szCs w:val="28"/>
                <w:lang w:val="uk-UA"/>
              </w:rPr>
            </w:pPr>
            <w:r w:rsidRPr="00BE0E13">
              <w:rPr>
                <w:sz w:val="28"/>
                <w:szCs w:val="28"/>
                <w:lang w:val="uk-UA"/>
              </w:rPr>
              <w:t xml:space="preserve">      4</w:t>
            </w:r>
          </w:p>
        </w:tc>
      </w:tr>
      <w:tr w:rsidR="00BE0E13" w:rsidRPr="00BE0E13" w14:paraId="6FE69F8C" w14:textId="77777777" w:rsidTr="006A0796">
        <w:trPr>
          <w:gridAfter w:val="1"/>
          <w:wAfter w:w="108" w:type="dxa"/>
        </w:trPr>
        <w:tc>
          <w:tcPr>
            <w:tcW w:w="1985" w:type="dxa"/>
          </w:tcPr>
          <w:p w14:paraId="165766D4" w14:textId="77777777" w:rsidR="00BE0E13" w:rsidRPr="00BE0E13" w:rsidRDefault="00BE0E13" w:rsidP="00BE0E13">
            <w:pPr>
              <w:spacing w:line="360" w:lineRule="auto"/>
              <w:rPr>
                <w:b/>
                <w:bCs/>
                <w:sz w:val="28"/>
                <w:szCs w:val="28"/>
                <w:lang w:val="uk-UA"/>
              </w:rPr>
            </w:pPr>
            <w:r w:rsidRPr="00BE0E13">
              <w:rPr>
                <w:b/>
                <w:bCs/>
                <w:sz w:val="28"/>
                <w:szCs w:val="28"/>
                <w:lang w:val="uk-UA"/>
              </w:rPr>
              <w:t>РОЗДІЛ 1</w:t>
            </w:r>
          </w:p>
        </w:tc>
        <w:tc>
          <w:tcPr>
            <w:tcW w:w="6946" w:type="dxa"/>
            <w:gridSpan w:val="3"/>
          </w:tcPr>
          <w:p w14:paraId="321081C6" w14:textId="652112DE" w:rsidR="00BE0E13" w:rsidRPr="00BE0E13" w:rsidRDefault="00BE0E13" w:rsidP="00BE0E13">
            <w:pPr>
              <w:spacing w:line="360" w:lineRule="auto"/>
              <w:jc w:val="both"/>
              <w:rPr>
                <w:b/>
                <w:color w:val="000000"/>
                <w:sz w:val="28"/>
                <w:szCs w:val="28"/>
                <w:lang w:val="uk-UA"/>
              </w:rPr>
            </w:pPr>
            <w:r w:rsidRPr="00BE0E13">
              <w:rPr>
                <w:b/>
                <w:color w:val="000000"/>
                <w:sz w:val="28"/>
                <w:szCs w:val="28"/>
                <w:lang w:val="uk-UA"/>
              </w:rPr>
              <w:t xml:space="preserve">РОЗДІЛ 1. ТЕОРЕТИКО-ОРГАНІЗАЦІЙНІ ПИТАННЯ СТАНОВЛЕННЯ Й РОЗВИТКУ СПОРТИВНОЇ ГІМНАСТИКИ </w:t>
            </w:r>
            <w:r w:rsidR="003626DC">
              <w:rPr>
                <w:b/>
                <w:color w:val="000000"/>
                <w:sz w:val="28"/>
                <w:szCs w:val="28"/>
                <w:lang w:val="uk-UA"/>
              </w:rPr>
              <w:t>………………………</w:t>
            </w:r>
          </w:p>
        </w:tc>
        <w:tc>
          <w:tcPr>
            <w:tcW w:w="567" w:type="dxa"/>
          </w:tcPr>
          <w:p w14:paraId="3E4F4998" w14:textId="77777777" w:rsidR="00BE0E13" w:rsidRPr="00BE0E13" w:rsidRDefault="00BE0E13" w:rsidP="00BE0E13">
            <w:pPr>
              <w:spacing w:line="360" w:lineRule="auto"/>
              <w:jc w:val="center"/>
              <w:rPr>
                <w:sz w:val="28"/>
                <w:szCs w:val="28"/>
                <w:lang w:val="uk-UA"/>
              </w:rPr>
            </w:pPr>
          </w:p>
          <w:p w14:paraId="02C71CB2" w14:textId="77777777" w:rsidR="00BE0E13" w:rsidRPr="00BE0E13" w:rsidRDefault="00BE0E13" w:rsidP="00BE0E13">
            <w:pPr>
              <w:spacing w:line="360" w:lineRule="auto"/>
              <w:jc w:val="center"/>
              <w:rPr>
                <w:sz w:val="28"/>
                <w:szCs w:val="28"/>
                <w:lang w:val="uk-UA"/>
              </w:rPr>
            </w:pPr>
          </w:p>
          <w:p w14:paraId="6319CD52" w14:textId="77777777" w:rsidR="00BE0E13" w:rsidRPr="00BE0E13" w:rsidRDefault="00BE0E13" w:rsidP="00BE0E13">
            <w:pPr>
              <w:spacing w:line="360" w:lineRule="auto"/>
              <w:jc w:val="center"/>
              <w:rPr>
                <w:sz w:val="28"/>
                <w:szCs w:val="28"/>
                <w:lang w:val="uk-UA"/>
              </w:rPr>
            </w:pPr>
            <w:r w:rsidRPr="00BE0E13">
              <w:rPr>
                <w:sz w:val="28"/>
                <w:szCs w:val="28"/>
                <w:lang w:val="uk-UA"/>
              </w:rPr>
              <w:t>7</w:t>
            </w:r>
          </w:p>
        </w:tc>
      </w:tr>
      <w:tr w:rsidR="00BE0E13" w:rsidRPr="00BE0E13" w14:paraId="32090E4B" w14:textId="77777777" w:rsidTr="006A0796">
        <w:trPr>
          <w:gridAfter w:val="1"/>
          <w:wAfter w:w="108" w:type="dxa"/>
        </w:trPr>
        <w:tc>
          <w:tcPr>
            <w:tcW w:w="1985" w:type="dxa"/>
          </w:tcPr>
          <w:p w14:paraId="7D83B91D" w14:textId="77777777" w:rsidR="00BE0E13" w:rsidRPr="00BE0E13" w:rsidRDefault="00BE0E13" w:rsidP="00BE0E13">
            <w:pPr>
              <w:spacing w:line="360" w:lineRule="auto"/>
              <w:rPr>
                <w:b/>
                <w:bCs/>
                <w:sz w:val="28"/>
                <w:szCs w:val="28"/>
                <w:lang w:val="uk-UA"/>
              </w:rPr>
            </w:pPr>
          </w:p>
        </w:tc>
        <w:tc>
          <w:tcPr>
            <w:tcW w:w="6946" w:type="dxa"/>
            <w:gridSpan w:val="3"/>
          </w:tcPr>
          <w:p w14:paraId="41618618" w14:textId="7CC84F02" w:rsidR="00BE0E13" w:rsidRPr="00BE0E13" w:rsidRDefault="00BE0E13" w:rsidP="00BE0E13">
            <w:pPr>
              <w:spacing w:line="360" w:lineRule="auto"/>
              <w:jc w:val="both"/>
              <w:rPr>
                <w:sz w:val="28"/>
                <w:szCs w:val="28"/>
                <w:lang w:val="uk-UA"/>
              </w:rPr>
            </w:pPr>
            <w:r w:rsidRPr="00BE0E13">
              <w:rPr>
                <w:sz w:val="28"/>
                <w:szCs w:val="28"/>
                <w:lang w:val="uk-UA"/>
              </w:rPr>
              <w:t>1.1. </w:t>
            </w:r>
            <w:r w:rsidRPr="00CB465F">
              <w:rPr>
                <w:color w:val="000000"/>
                <w:sz w:val="28"/>
                <w:szCs w:val="28"/>
                <w:lang w:val="uk-UA"/>
              </w:rPr>
              <w:t xml:space="preserve">Становлення </w:t>
            </w:r>
            <w:r w:rsidR="00F64C28">
              <w:rPr>
                <w:color w:val="000000"/>
                <w:sz w:val="28"/>
                <w:szCs w:val="28"/>
                <w:lang w:val="uk-UA"/>
              </w:rPr>
              <w:t xml:space="preserve">сутнісних характеристик </w:t>
            </w:r>
            <w:r w:rsidRPr="00CB465F">
              <w:rPr>
                <w:color w:val="000000"/>
                <w:sz w:val="28"/>
                <w:szCs w:val="28"/>
                <w:lang w:val="uk-UA"/>
              </w:rPr>
              <w:t xml:space="preserve">спортивної гімнастики </w:t>
            </w:r>
            <w:r w:rsidR="006979E2" w:rsidRPr="00CB465F">
              <w:rPr>
                <w:color w:val="000000"/>
                <w:sz w:val="28"/>
                <w:szCs w:val="28"/>
                <w:lang w:val="uk-UA"/>
              </w:rPr>
              <w:t>…………</w:t>
            </w:r>
            <w:r w:rsidRPr="00CB465F">
              <w:rPr>
                <w:color w:val="000000"/>
                <w:sz w:val="28"/>
                <w:szCs w:val="28"/>
                <w:lang w:val="uk-UA"/>
              </w:rPr>
              <w:t>……</w:t>
            </w:r>
            <w:r w:rsidR="00F64C28">
              <w:rPr>
                <w:color w:val="000000"/>
                <w:sz w:val="28"/>
                <w:szCs w:val="28"/>
                <w:lang w:val="uk-UA"/>
              </w:rPr>
              <w:t>…………………………………</w:t>
            </w:r>
          </w:p>
        </w:tc>
        <w:tc>
          <w:tcPr>
            <w:tcW w:w="567" w:type="dxa"/>
          </w:tcPr>
          <w:p w14:paraId="329319E8" w14:textId="77777777" w:rsidR="00F64C28" w:rsidRDefault="00F64C28" w:rsidP="00BE0E13">
            <w:pPr>
              <w:spacing w:line="360" w:lineRule="auto"/>
              <w:jc w:val="center"/>
              <w:rPr>
                <w:sz w:val="28"/>
                <w:szCs w:val="28"/>
                <w:lang w:val="uk-UA"/>
              </w:rPr>
            </w:pPr>
          </w:p>
          <w:p w14:paraId="55622A99" w14:textId="2B8BF06C" w:rsidR="00BE0E13" w:rsidRPr="00BE0E13" w:rsidRDefault="00BE0E13" w:rsidP="00BE0E13">
            <w:pPr>
              <w:spacing w:line="360" w:lineRule="auto"/>
              <w:jc w:val="center"/>
              <w:rPr>
                <w:sz w:val="28"/>
                <w:szCs w:val="28"/>
                <w:lang w:val="uk-UA"/>
              </w:rPr>
            </w:pPr>
            <w:r w:rsidRPr="00BE0E13">
              <w:rPr>
                <w:sz w:val="28"/>
                <w:szCs w:val="28"/>
                <w:lang w:val="uk-UA"/>
              </w:rPr>
              <w:t>7</w:t>
            </w:r>
          </w:p>
        </w:tc>
      </w:tr>
      <w:tr w:rsidR="00BE0E13" w:rsidRPr="00BE0E13" w14:paraId="0806DAC8" w14:textId="77777777" w:rsidTr="006A0796">
        <w:trPr>
          <w:gridAfter w:val="1"/>
          <w:wAfter w:w="108" w:type="dxa"/>
        </w:trPr>
        <w:tc>
          <w:tcPr>
            <w:tcW w:w="1985" w:type="dxa"/>
          </w:tcPr>
          <w:p w14:paraId="20761D81" w14:textId="77777777" w:rsidR="00BE0E13" w:rsidRPr="00BE0E13" w:rsidRDefault="00BE0E13" w:rsidP="00BE0E13">
            <w:pPr>
              <w:spacing w:line="360" w:lineRule="auto"/>
              <w:rPr>
                <w:b/>
                <w:bCs/>
                <w:sz w:val="28"/>
                <w:szCs w:val="28"/>
                <w:lang w:val="uk-UA"/>
              </w:rPr>
            </w:pPr>
          </w:p>
        </w:tc>
        <w:tc>
          <w:tcPr>
            <w:tcW w:w="6946" w:type="dxa"/>
            <w:gridSpan w:val="3"/>
          </w:tcPr>
          <w:p w14:paraId="6E569190" w14:textId="77777777" w:rsidR="00BE0E13" w:rsidRPr="00BE0E13" w:rsidRDefault="00BE0E13" w:rsidP="00BE0E13">
            <w:pPr>
              <w:spacing w:line="360" w:lineRule="auto"/>
              <w:jc w:val="both"/>
              <w:rPr>
                <w:sz w:val="28"/>
                <w:szCs w:val="28"/>
                <w:lang w:val="uk-UA"/>
              </w:rPr>
            </w:pPr>
            <w:r w:rsidRPr="00BE0E13">
              <w:rPr>
                <w:sz w:val="28"/>
                <w:szCs w:val="28"/>
                <w:lang w:val="uk-UA"/>
              </w:rPr>
              <w:t>1.2 Особливості розвитку спортивної гімнастики в Україні……………………………………………………..</w:t>
            </w:r>
          </w:p>
        </w:tc>
        <w:tc>
          <w:tcPr>
            <w:tcW w:w="567" w:type="dxa"/>
          </w:tcPr>
          <w:p w14:paraId="0A1B27E5" w14:textId="77777777" w:rsidR="00BE0E13" w:rsidRPr="00BE0E13" w:rsidRDefault="00BE0E13" w:rsidP="00BE0E13">
            <w:pPr>
              <w:spacing w:line="360" w:lineRule="auto"/>
              <w:jc w:val="center"/>
              <w:rPr>
                <w:sz w:val="28"/>
                <w:szCs w:val="28"/>
                <w:lang w:val="uk-UA"/>
              </w:rPr>
            </w:pPr>
          </w:p>
          <w:p w14:paraId="4ED622EE" w14:textId="2D79FD77" w:rsidR="00BE0E13" w:rsidRPr="00BE0E13" w:rsidRDefault="00EB1469" w:rsidP="00BE0E13">
            <w:pPr>
              <w:spacing w:line="360" w:lineRule="auto"/>
              <w:jc w:val="center"/>
              <w:rPr>
                <w:sz w:val="28"/>
                <w:szCs w:val="28"/>
                <w:lang w:val="uk-UA"/>
              </w:rPr>
            </w:pPr>
            <w:r>
              <w:rPr>
                <w:sz w:val="28"/>
                <w:szCs w:val="28"/>
                <w:lang w:val="uk-UA"/>
              </w:rPr>
              <w:t>3</w:t>
            </w:r>
            <w:r w:rsidR="00ED5273">
              <w:rPr>
                <w:sz w:val="28"/>
                <w:szCs w:val="28"/>
                <w:lang w:val="uk-UA"/>
              </w:rPr>
              <w:t>5</w:t>
            </w:r>
          </w:p>
        </w:tc>
      </w:tr>
      <w:tr w:rsidR="00BE0E13" w:rsidRPr="00BE0E13" w14:paraId="61F93C37" w14:textId="77777777" w:rsidTr="006A0796">
        <w:trPr>
          <w:gridAfter w:val="1"/>
          <w:wAfter w:w="108" w:type="dxa"/>
        </w:trPr>
        <w:tc>
          <w:tcPr>
            <w:tcW w:w="1985" w:type="dxa"/>
          </w:tcPr>
          <w:p w14:paraId="0A03E7BA" w14:textId="77777777" w:rsidR="00BE0E13" w:rsidRPr="00BE0E13" w:rsidRDefault="00BE0E13" w:rsidP="00BE0E13">
            <w:pPr>
              <w:spacing w:line="360" w:lineRule="auto"/>
              <w:rPr>
                <w:b/>
                <w:bCs/>
                <w:sz w:val="28"/>
                <w:szCs w:val="28"/>
                <w:lang w:val="uk-UA"/>
              </w:rPr>
            </w:pPr>
          </w:p>
        </w:tc>
        <w:tc>
          <w:tcPr>
            <w:tcW w:w="6946" w:type="dxa"/>
            <w:gridSpan w:val="3"/>
          </w:tcPr>
          <w:p w14:paraId="52DD7F78" w14:textId="77777777" w:rsidR="00BE0E13" w:rsidRPr="00BE0E13" w:rsidRDefault="00BE0E13" w:rsidP="00BE0E13">
            <w:pPr>
              <w:spacing w:line="360" w:lineRule="auto"/>
              <w:rPr>
                <w:sz w:val="28"/>
                <w:szCs w:val="28"/>
                <w:lang w:val="uk-UA"/>
              </w:rPr>
            </w:pPr>
            <w:r w:rsidRPr="00BE0E13">
              <w:rPr>
                <w:sz w:val="28"/>
                <w:szCs w:val="28"/>
                <w:lang w:val="uk-UA"/>
              </w:rPr>
              <w:t>Висновки до розділу 1…………………………………….</w:t>
            </w:r>
          </w:p>
        </w:tc>
        <w:tc>
          <w:tcPr>
            <w:tcW w:w="567" w:type="dxa"/>
          </w:tcPr>
          <w:p w14:paraId="16700194" w14:textId="07BD5EE0" w:rsidR="00BE0E13" w:rsidRPr="00BE0E13" w:rsidRDefault="00EB1469" w:rsidP="00BE0E13">
            <w:pPr>
              <w:spacing w:line="360" w:lineRule="auto"/>
              <w:jc w:val="center"/>
              <w:rPr>
                <w:sz w:val="28"/>
                <w:szCs w:val="28"/>
                <w:lang w:val="uk-UA"/>
              </w:rPr>
            </w:pPr>
            <w:r>
              <w:rPr>
                <w:sz w:val="28"/>
                <w:szCs w:val="28"/>
                <w:lang w:val="uk-UA"/>
              </w:rPr>
              <w:t>5</w:t>
            </w:r>
            <w:r w:rsidR="00ED5273">
              <w:rPr>
                <w:sz w:val="28"/>
                <w:szCs w:val="28"/>
                <w:lang w:val="uk-UA"/>
              </w:rPr>
              <w:t>9</w:t>
            </w:r>
          </w:p>
        </w:tc>
      </w:tr>
      <w:tr w:rsidR="00BE0E13" w:rsidRPr="00BE0E13" w14:paraId="02C23822" w14:textId="77777777" w:rsidTr="006A0796">
        <w:trPr>
          <w:gridAfter w:val="1"/>
          <w:wAfter w:w="108" w:type="dxa"/>
        </w:trPr>
        <w:tc>
          <w:tcPr>
            <w:tcW w:w="1985" w:type="dxa"/>
          </w:tcPr>
          <w:p w14:paraId="318805B0" w14:textId="77777777" w:rsidR="00BE0E13" w:rsidRPr="00BE0E13" w:rsidRDefault="00BE0E13" w:rsidP="00BE0E13">
            <w:pPr>
              <w:spacing w:line="360" w:lineRule="auto"/>
              <w:rPr>
                <w:b/>
                <w:bCs/>
                <w:sz w:val="28"/>
                <w:szCs w:val="28"/>
                <w:lang w:val="uk-UA"/>
              </w:rPr>
            </w:pPr>
            <w:r w:rsidRPr="00BE0E13">
              <w:rPr>
                <w:b/>
                <w:bCs/>
                <w:sz w:val="28"/>
                <w:szCs w:val="28"/>
                <w:lang w:val="uk-UA"/>
              </w:rPr>
              <w:t>РОЗДІЛ 2</w:t>
            </w:r>
          </w:p>
        </w:tc>
        <w:tc>
          <w:tcPr>
            <w:tcW w:w="6946" w:type="dxa"/>
            <w:gridSpan w:val="3"/>
          </w:tcPr>
          <w:p w14:paraId="4A4F0681" w14:textId="3953B3DF" w:rsidR="00BE0E13" w:rsidRPr="00BE0E13" w:rsidRDefault="00BE0E13" w:rsidP="00BE0E13">
            <w:pPr>
              <w:spacing w:line="360" w:lineRule="auto"/>
              <w:jc w:val="both"/>
              <w:rPr>
                <w:b/>
                <w:bCs/>
                <w:sz w:val="28"/>
                <w:szCs w:val="28"/>
                <w:lang w:val="uk-UA"/>
              </w:rPr>
            </w:pPr>
            <w:r w:rsidRPr="00BE0E13">
              <w:rPr>
                <w:b/>
                <w:bCs/>
                <w:sz w:val="28"/>
                <w:szCs w:val="28"/>
                <w:lang w:val="uk-UA"/>
              </w:rPr>
              <w:t>ПРОВІДНІ ТЕНДЕНЦІЇ РОЗВИТКУ СПОРТИВНОЇ ГІМНАСТИКИ В ЛУГАНСЬКІЙ ОБЛАСТІ …</w:t>
            </w:r>
            <w:r w:rsidR="003626DC">
              <w:rPr>
                <w:b/>
                <w:bCs/>
                <w:sz w:val="28"/>
                <w:szCs w:val="28"/>
                <w:lang w:val="uk-UA"/>
              </w:rPr>
              <w:t>…….</w:t>
            </w:r>
          </w:p>
        </w:tc>
        <w:tc>
          <w:tcPr>
            <w:tcW w:w="567" w:type="dxa"/>
          </w:tcPr>
          <w:p w14:paraId="54B96D56" w14:textId="77777777" w:rsidR="00BE0E13" w:rsidRPr="00BE0E13" w:rsidRDefault="00BE0E13" w:rsidP="00BE0E13">
            <w:pPr>
              <w:spacing w:line="360" w:lineRule="auto"/>
              <w:jc w:val="center"/>
              <w:rPr>
                <w:sz w:val="28"/>
                <w:szCs w:val="28"/>
                <w:lang w:val="uk-UA"/>
              </w:rPr>
            </w:pPr>
          </w:p>
          <w:p w14:paraId="042B0DEF" w14:textId="5BE14D9C" w:rsidR="00BE0E13" w:rsidRPr="00BE0E13" w:rsidRDefault="00EB1469" w:rsidP="00BE0E13">
            <w:pPr>
              <w:spacing w:line="360" w:lineRule="auto"/>
              <w:jc w:val="center"/>
              <w:rPr>
                <w:sz w:val="28"/>
                <w:szCs w:val="28"/>
                <w:lang w:val="uk-UA"/>
              </w:rPr>
            </w:pPr>
            <w:r>
              <w:rPr>
                <w:sz w:val="28"/>
                <w:szCs w:val="28"/>
                <w:lang w:val="uk-UA"/>
              </w:rPr>
              <w:t>6</w:t>
            </w:r>
            <w:r w:rsidR="00ED5273">
              <w:rPr>
                <w:sz w:val="28"/>
                <w:szCs w:val="28"/>
                <w:lang w:val="uk-UA"/>
              </w:rPr>
              <w:t>1</w:t>
            </w:r>
          </w:p>
        </w:tc>
      </w:tr>
      <w:tr w:rsidR="00BE0E13" w:rsidRPr="00BE0E13" w14:paraId="70B37EF0" w14:textId="77777777" w:rsidTr="006A0796">
        <w:trPr>
          <w:gridAfter w:val="1"/>
          <w:wAfter w:w="108" w:type="dxa"/>
        </w:trPr>
        <w:tc>
          <w:tcPr>
            <w:tcW w:w="1985" w:type="dxa"/>
          </w:tcPr>
          <w:p w14:paraId="6FF02D91" w14:textId="77777777" w:rsidR="00BE0E13" w:rsidRPr="00BE0E13" w:rsidRDefault="00BE0E13" w:rsidP="00BE0E13">
            <w:pPr>
              <w:spacing w:line="360" w:lineRule="auto"/>
              <w:rPr>
                <w:sz w:val="28"/>
                <w:szCs w:val="28"/>
                <w:lang w:val="uk-UA"/>
              </w:rPr>
            </w:pPr>
          </w:p>
        </w:tc>
        <w:tc>
          <w:tcPr>
            <w:tcW w:w="6946" w:type="dxa"/>
            <w:gridSpan w:val="3"/>
          </w:tcPr>
          <w:p w14:paraId="6C10FCE0" w14:textId="77777777" w:rsidR="00BE0E13" w:rsidRPr="00BE0E13" w:rsidRDefault="00BE0E13" w:rsidP="00BE0E13">
            <w:pPr>
              <w:spacing w:line="360" w:lineRule="auto"/>
              <w:jc w:val="both"/>
              <w:rPr>
                <w:sz w:val="28"/>
                <w:szCs w:val="28"/>
                <w:lang w:val="uk-UA"/>
              </w:rPr>
            </w:pPr>
            <w:r w:rsidRPr="00BE0E13">
              <w:rPr>
                <w:sz w:val="28"/>
                <w:szCs w:val="28"/>
                <w:lang w:val="uk-UA"/>
              </w:rPr>
              <w:t>2.1. Формування системи спортивної гімнастики в Луганській області………………………………………...</w:t>
            </w:r>
          </w:p>
        </w:tc>
        <w:tc>
          <w:tcPr>
            <w:tcW w:w="567" w:type="dxa"/>
          </w:tcPr>
          <w:p w14:paraId="62C20F30" w14:textId="77777777" w:rsidR="00BE0E13" w:rsidRPr="00BE0E13" w:rsidRDefault="00BE0E13" w:rsidP="00BE0E13">
            <w:pPr>
              <w:spacing w:line="360" w:lineRule="auto"/>
              <w:jc w:val="center"/>
              <w:rPr>
                <w:sz w:val="28"/>
                <w:szCs w:val="28"/>
                <w:lang w:val="uk-UA"/>
              </w:rPr>
            </w:pPr>
          </w:p>
          <w:p w14:paraId="49CDA158" w14:textId="2ACF5E08" w:rsidR="00BE0E13" w:rsidRPr="00BE0E13" w:rsidRDefault="003B6150" w:rsidP="00BE0E13">
            <w:pPr>
              <w:spacing w:line="360" w:lineRule="auto"/>
              <w:jc w:val="center"/>
              <w:rPr>
                <w:sz w:val="28"/>
                <w:szCs w:val="28"/>
                <w:lang w:val="uk-UA"/>
              </w:rPr>
            </w:pPr>
            <w:r>
              <w:rPr>
                <w:sz w:val="28"/>
                <w:szCs w:val="28"/>
                <w:lang w:val="uk-UA"/>
              </w:rPr>
              <w:t>61</w:t>
            </w:r>
          </w:p>
        </w:tc>
      </w:tr>
      <w:tr w:rsidR="00BE0E13" w:rsidRPr="00BE0E13" w14:paraId="0B9CA5AC" w14:textId="77777777" w:rsidTr="006A0796">
        <w:trPr>
          <w:gridAfter w:val="1"/>
          <w:wAfter w:w="108" w:type="dxa"/>
        </w:trPr>
        <w:tc>
          <w:tcPr>
            <w:tcW w:w="1985" w:type="dxa"/>
          </w:tcPr>
          <w:p w14:paraId="3119B274" w14:textId="77777777" w:rsidR="00BE0E13" w:rsidRPr="00BE0E13" w:rsidRDefault="00BE0E13" w:rsidP="00BE0E13">
            <w:pPr>
              <w:spacing w:line="360" w:lineRule="auto"/>
              <w:rPr>
                <w:sz w:val="28"/>
                <w:szCs w:val="28"/>
                <w:lang w:val="uk-UA"/>
              </w:rPr>
            </w:pPr>
          </w:p>
        </w:tc>
        <w:tc>
          <w:tcPr>
            <w:tcW w:w="6946" w:type="dxa"/>
            <w:gridSpan w:val="3"/>
          </w:tcPr>
          <w:p w14:paraId="41DFC9F5" w14:textId="77777777" w:rsidR="00BE0E13" w:rsidRPr="00BE0E13" w:rsidRDefault="00BE0E13" w:rsidP="00BE0E13">
            <w:pPr>
              <w:spacing w:line="360" w:lineRule="auto"/>
              <w:jc w:val="both"/>
              <w:rPr>
                <w:sz w:val="28"/>
                <w:szCs w:val="28"/>
                <w:lang w:val="uk-UA"/>
              </w:rPr>
            </w:pPr>
            <w:r w:rsidRPr="00BE0E13">
              <w:rPr>
                <w:sz w:val="28"/>
                <w:szCs w:val="28"/>
                <w:lang w:val="uk-UA"/>
              </w:rPr>
              <w:t>2.2 Визначення тенденцій розвитку спортивної гімнастики в Луганській області ………………………..</w:t>
            </w:r>
          </w:p>
        </w:tc>
        <w:tc>
          <w:tcPr>
            <w:tcW w:w="567" w:type="dxa"/>
          </w:tcPr>
          <w:p w14:paraId="41539039" w14:textId="77777777" w:rsidR="00BE0E13" w:rsidRPr="00BE0E13" w:rsidRDefault="00BE0E13" w:rsidP="00BE0E13">
            <w:pPr>
              <w:spacing w:line="360" w:lineRule="auto"/>
              <w:jc w:val="center"/>
              <w:rPr>
                <w:sz w:val="28"/>
                <w:szCs w:val="28"/>
                <w:lang w:val="uk-UA"/>
              </w:rPr>
            </w:pPr>
          </w:p>
          <w:p w14:paraId="3DD0BAD7" w14:textId="5E47ED3B" w:rsidR="00BE0E13" w:rsidRPr="00BE0E13" w:rsidRDefault="00EB1469" w:rsidP="00BE0E13">
            <w:pPr>
              <w:spacing w:line="360" w:lineRule="auto"/>
              <w:jc w:val="center"/>
              <w:rPr>
                <w:sz w:val="28"/>
                <w:szCs w:val="28"/>
                <w:lang w:val="uk-UA"/>
              </w:rPr>
            </w:pPr>
            <w:r>
              <w:rPr>
                <w:sz w:val="28"/>
                <w:szCs w:val="28"/>
                <w:lang w:val="uk-UA"/>
              </w:rPr>
              <w:t>6</w:t>
            </w:r>
            <w:r w:rsidR="00ED5273">
              <w:rPr>
                <w:sz w:val="28"/>
                <w:szCs w:val="28"/>
                <w:lang w:val="uk-UA"/>
              </w:rPr>
              <w:t>8</w:t>
            </w:r>
          </w:p>
        </w:tc>
      </w:tr>
      <w:tr w:rsidR="00BE0E13" w:rsidRPr="00BE0E13" w14:paraId="60DFDEC1" w14:textId="77777777" w:rsidTr="006A0796">
        <w:trPr>
          <w:gridAfter w:val="1"/>
          <w:wAfter w:w="108" w:type="dxa"/>
        </w:trPr>
        <w:tc>
          <w:tcPr>
            <w:tcW w:w="1985" w:type="dxa"/>
          </w:tcPr>
          <w:p w14:paraId="138C699D" w14:textId="77777777" w:rsidR="00BE0E13" w:rsidRPr="00BE0E13" w:rsidRDefault="00BE0E13" w:rsidP="00BE0E13">
            <w:pPr>
              <w:spacing w:line="360" w:lineRule="auto"/>
              <w:rPr>
                <w:sz w:val="28"/>
                <w:szCs w:val="28"/>
                <w:lang w:val="uk-UA"/>
              </w:rPr>
            </w:pPr>
          </w:p>
        </w:tc>
        <w:tc>
          <w:tcPr>
            <w:tcW w:w="6946" w:type="dxa"/>
            <w:gridSpan w:val="3"/>
          </w:tcPr>
          <w:p w14:paraId="0CBC735F" w14:textId="77777777" w:rsidR="00BE0E13" w:rsidRPr="00BE0E13" w:rsidRDefault="00BE0E13" w:rsidP="00BE0E13">
            <w:pPr>
              <w:spacing w:line="360" w:lineRule="auto"/>
              <w:rPr>
                <w:sz w:val="28"/>
                <w:szCs w:val="28"/>
                <w:lang w:val="uk-UA"/>
              </w:rPr>
            </w:pPr>
            <w:r w:rsidRPr="00BE0E13">
              <w:rPr>
                <w:sz w:val="28"/>
                <w:szCs w:val="28"/>
                <w:lang w:val="uk-UA"/>
              </w:rPr>
              <w:t>Висновки до розділу 2……………………………………</w:t>
            </w:r>
          </w:p>
        </w:tc>
        <w:tc>
          <w:tcPr>
            <w:tcW w:w="567" w:type="dxa"/>
          </w:tcPr>
          <w:p w14:paraId="34A2B3FE" w14:textId="2000D676" w:rsidR="00BE0E13" w:rsidRPr="00BE0E13" w:rsidRDefault="00EB1469" w:rsidP="00BE0E13">
            <w:pPr>
              <w:spacing w:line="360" w:lineRule="auto"/>
              <w:jc w:val="center"/>
              <w:rPr>
                <w:sz w:val="28"/>
                <w:szCs w:val="28"/>
                <w:lang w:val="uk-UA"/>
              </w:rPr>
            </w:pPr>
            <w:r>
              <w:rPr>
                <w:sz w:val="28"/>
                <w:szCs w:val="28"/>
                <w:lang w:val="uk-UA"/>
              </w:rPr>
              <w:t>7</w:t>
            </w:r>
            <w:r w:rsidR="00ED5273">
              <w:rPr>
                <w:sz w:val="28"/>
                <w:szCs w:val="28"/>
                <w:lang w:val="uk-UA"/>
              </w:rPr>
              <w:t>1</w:t>
            </w:r>
          </w:p>
        </w:tc>
      </w:tr>
      <w:tr w:rsidR="00BE0E13" w:rsidRPr="00BE0E13" w14:paraId="635CB4F8" w14:textId="77777777" w:rsidTr="006A0796">
        <w:trPr>
          <w:gridAfter w:val="1"/>
          <w:wAfter w:w="108" w:type="dxa"/>
        </w:trPr>
        <w:tc>
          <w:tcPr>
            <w:tcW w:w="1985" w:type="dxa"/>
          </w:tcPr>
          <w:p w14:paraId="077176E5" w14:textId="77777777" w:rsidR="00BE0E13" w:rsidRPr="00BE0E13" w:rsidRDefault="00BE0E13" w:rsidP="00BE0E13">
            <w:pPr>
              <w:spacing w:line="360" w:lineRule="auto"/>
              <w:rPr>
                <w:b/>
                <w:bCs/>
                <w:sz w:val="28"/>
                <w:szCs w:val="28"/>
                <w:lang w:val="uk-UA"/>
              </w:rPr>
            </w:pPr>
            <w:r w:rsidRPr="00BE0E13">
              <w:rPr>
                <w:b/>
                <w:bCs/>
                <w:sz w:val="28"/>
                <w:szCs w:val="28"/>
                <w:lang w:val="uk-UA"/>
              </w:rPr>
              <w:t>ВИСНОВКИ</w:t>
            </w:r>
          </w:p>
        </w:tc>
        <w:tc>
          <w:tcPr>
            <w:tcW w:w="6946" w:type="dxa"/>
            <w:gridSpan w:val="3"/>
          </w:tcPr>
          <w:p w14:paraId="26EAEE6F" w14:textId="77777777" w:rsidR="00BE0E13" w:rsidRPr="00BE0E13" w:rsidRDefault="00BE0E13" w:rsidP="00BE0E13">
            <w:pPr>
              <w:spacing w:line="360" w:lineRule="auto"/>
              <w:rPr>
                <w:bCs/>
                <w:sz w:val="28"/>
                <w:szCs w:val="28"/>
                <w:lang w:val="uk-UA"/>
              </w:rPr>
            </w:pPr>
            <w:r w:rsidRPr="00BE0E13">
              <w:rPr>
                <w:bCs/>
                <w:sz w:val="28"/>
                <w:szCs w:val="28"/>
                <w:lang w:val="uk-UA"/>
              </w:rPr>
              <w:t>..............................................................................................</w:t>
            </w:r>
          </w:p>
        </w:tc>
        <w:tc>
          <w:tcPr>
            <w:tcW w:w="567" w:type="dxa"/>
          </w:tcPr>
          <w:p w14:paraId="1DC9D77E" w14:textId="643D854E" w:rsidR="00BE0E13" w:rsidRPr="00BE0E13" w:rsidRDefault="00ED5273" w:rsidP="00BE0E13">
            <w:pPr>
              <w:spacing w:line="360" w:lineRule="auto"/>
              <w:jc w:val="center"/>
              <w:rPr>
                <w:sz w:val="28"/>
                <w:szCs w:val="28"/>
                <w:lang w:val="uk-UA"/>
              </w:rPr>
            </w:pPr>
            <w:r>
              <w:rPr>
                <w:sz w:val="28"/>
                <w:szCs w:val="28"/>
                <w:lang w:val="uk-UA"/>
              </w:rPr>
              <w:t>7</w:t>
            </w:r>
            <w:r w:rsidR="00F57F7D">
              <w:rPr>
                <w:sz w:val="28"/>
                <w:szCs w:val="28"/>
                <w:lang w:val="uk-UA"/>
              </w:rPr>
              <w:t>1</w:t>
            </w:r>
          </w:p>
        </w:tc>
      </w:tr>
      <w:tr w:rsidR="00BE0E13" w:rsidRPr="00BE0E13" w14:paraId="453669A0" w14:textId="77777777" w:rsidTr="006A0796">
        <w:tc>
          <w:tcPr>
            <w:tcW w:w="8647" w:type="dxa"/>
            <w:gridSpan w:val="3"/>
          </w:tcPr>
          <w:p w14:paraId="769770C5" w14:textId="77777777" w:rsidR="00BE0E13" w:rsidRPr="00BE0E13" w:rsidRDefault="00BE0E13" w:rsidP="00BE0E13">
            <w:pPr>
              <w:spacing w:line="360" w:lineRule="auto"/>
              <w:rPr>
                <w:b/>
                <w:bCs/>
                <w:sz w:val="28"/>
                <w:szCs w:val="28"/>
                <w:lang w:val="uk-UA"/>
              </w:rPr>
            </w:pPr>
            <w:r w:rsidRPr="00BE0E13">
              <w:rPr>
                <w:b/>
                <w:bCs/>
                <w:sz w:val="28"/>
                <w:szCs w:val="28"/>
                <w:lang w:val="uk-UA"/>
              </w:rPr>
              <w:t xml:space="preserve">СПИСОК ВИКОРИСТАНИХ ДЖЕРЕЛ </w:t>
            </w:r>
            <w:r w:rsidRPr="00BE0E13">
              <w:rPr>
                <w:bCs/>
                <w:sz w:val="28"/>
                <w:szCs w:val="28"/>
                <w:lang w:val="uk-UA"/>
              </w:rPr>
              <w:t>...............................................</w:t>
            </w:r>
            <w:r w:rsidRPr="00BE0E13">
              <w:rPr>
                <w:b/>
                <w:bCs/>
                <w:sz w:val="28"/>
                <w:szCs w:val="28"/>
                <w:lang w:val="uk-UA"/>
              </w:rPr>
              <w:t xml:space="preserve">  </w:t>
            </w:r>
          </w:p>
        </w:tc>
        <w:tc>
          <w:tcPr>
            <w:tcW w:w="959" w:type="dxa"/>
            <w:gridSpan w:val="3"/>
          </w:tcPr>
          <w:p w14:paraId="2ACE3E3D" w14:textId="6E97F180" w:rsidR="00BE0E13" w:rsidRPr="00BE0E13" w:rsidRDefault="00BE0E13" w:rsidP="00BE0E13">
            <w:pPr>
              <w:spacing w:line="360" w:lineRule="auto"/>
              <w:ind w:right="-92"/>
              <w:jc w:val="center"/>
              <w:rPr>
                <w:sz w:val="28"/>
                <w:szCs w:val="28"/>
                <w:lang w:val="uk-UA"/>
              </w:rPr>
            </w:pPr>
            <w:r w:rsidRPr="00BE0E13">
              <w:rPr>
                <w:sz w:val="28"/>
                <w:szCs w:val="28"/>
                <w:lang w:val="uk-UA"/>
              </w:rPr>
              <w:t xml:space="preserve"> </w:t>
            </w:r>
            <w:r w:rsidR="00ED5273">
              <w:rPr>
                <w:sz w:val="28"/>
                <w:szCs w:val="28"/>
                <w:lang w:val="uk-UA"/>
              </w:rPr>
              <w:t>74</w:t>
            </w:r>
          </w:p>
        </w:tc>
      </w:tr>
    </w:tbl>
    <w:p w14:paraId="73C9F0CF" w14:textId="77777777" w:rsidR="00BE0E13" w:rsidRPr="00BE0E13" w:rsidRDefault="00BE0E13" w:rsidP="00BE0E13">
      <w:pPr>
        <w:spacing w:line="360" w:lineRule="auto"/>
        <w:jc w:val="center"/>
        <w:rPr>
          <w:b/>
          <w:color w:val="000000"/>
          <w:sz w:val="28"/>
          <w:szCs w:val="28"/>
          <w:lang w:val="uk-UA"/>
        </w:rPr>
      </w:pPr>
    </w:p>
    <w:p w14:paraId="252829F1" w14:textId="77777777" w:rsidR="00BE0E13" w:rsidRPr="00BE0E13" w:rsidRDefault="00BE0E13" w:rsidP="00BE0E13">
      <w:pPr>
        <w:pageBreakBefore/>
        <w:tabs>
          <w:tab w:val="left" w:pos="1134"/>
        </w:tabs>
        <w:spacing w:line="360" w:lineRule="auto"/>
        <w:jc w:val="center"/>
        <w:rPr>
          <w:b/>
          <w:color w:val="000000"/>
          <w:sz w:val="28"/>
          <w:szCs w:val="28"/>
          <w:lang w:val="uk-UA"/>
        </w:rPr>
      </w:pPr>
      <w:r w:rsidRPr="00BE0E13">
        <w:rPr>
          <w:b/>
          <w:color w:val="000000"/>
          <w:sz w:val="28"/>
          <w:szCs w:val="28"/>
          <w:lang w:val="uk-UA"/>
        </w:rPr>
        <w:lastRenderedPageBreak/>
        <w:t>СПИСОК УМОВНИХ СКОРОЧЕНЬ</w:t>
      </w:r>
    </w:p>
    <w:p w14:paraId="10DDB608" w14:textId="77777777" w:rsidR="00BE0E13" w:rsidRPr="00BE0E13" w:rsidRDefault="00BE0E13" w:rsidP="00BE0E13">
      <w:pPr>
        <w:tabs>
          <w:tab w:val="left" w:pos="1134"/>
        </w:tabs>
        <w:spacing w:line="360" w:lineRule="auto"/>
        <w:ind w:firstLine="709"/>
        <w:jc w:val="both"/>
        <w:rPr>
          <w:color w:val="000000"/>
          <w:sz w:val="28"/>
          <w:szCs w:val="28"/>
          <w:lang w:val="uk-UA"/>
        </w:rPr>
      </w:pPr>
    </w:p>
    <w:p w14:paraId="249CFC38" w14:textId="77777777" w:rsidR="00BE0E13" w:rsidRPr="00BE0E13" w:rsidRDefault="00BE0E13" w:rsidP="00BE0E13">
      <w:pPr>
        <w:tabs>
          <w:tab w:val="left" w:pos="1134"/>
        </w:tabs>
        <w:spacing w:line="360" w:lineRule="auto"/>
        <w:ind w:firstLine="709"/>
        <w:jc w:val="both"/>
        <w:rPr>
          <w:color w:val="000000"/>
          <w:sz w:val="28"/>
          <w:szCs w:val="28"/>
          <w:lang w:val="uk-UA" w:eastAsia="en-US"/>
        </w:rPr>
      </w:pPr>
      <w:r w:rsidRPr="00BE0E13">
        <w:rPr>
          <w:color w:val="000000"/>
          <w:sz w:val="28"/>
          <w:szCs w:val="28"/>
          <w:lang w:val="uk-UA" w:eastAsia="en-US"/>
        </w:rPr>
        <w:t>ДЮСШ – дитячо-юнацька спортивна школа;</w:t>
      </w:r>
    </w:p>
    <w:p w14:paraId="3584A35F" w14:textId="3EEB0F31" w:rsidR="00BE0E13" w:rsidRDefault="00BE0E13" w:rsidP="00BE0E13">
      <w:pPr>
        <w:tabs>
          <w:tab w:val="left" w:pos="1134"/>
        </w:tabs>
        <w:spacing w:line="360" w:lineRule="auto"/>
        <w:ind w:firstLine="709"/>
        <w:jc w:val="both"/>
        <w:rPr>
          <w:color w:val="000000"/>
          <w:sz w:val="28"/>
          <w:szCs w:val="28"/>
          <w:lang w:val="uk-UA" w:eastAsia="en-US"/>
        </w:rPr>
      </w:pPr>
      <w:r w:rsidRPr="00BE0E13">
        <w:rPr>
          <w:color w:val="000000"/>
          <w:sz w:val="28"/>
          <w:szCs w:val="28"/>
          <w:lang w:val="uk-UA" w:eastAsia="en-US"/>
        </w:rPr>
        <w:t>ЗМІ – засоби масової інформації;</w:t>
      </w:r>
    </w:p>
    <w:p w14:paraId="5AB2B0DA" w14:textId="24DD025E" w:rsidR="00BB0F5D" w:rsidRDefault="00BB0F5D" w:rsidP="00BE0E13">
      <w:pPr>
        <w:tabs>
          <w:tab w:val="left" w:pos="1134"/>
        </w:tabs>
        <w:spacing w:line="360" w:lineRule="auto"/>
        <w:ind w:firstLine="709"/>
        <w:jc w:val="both"/>
        <w:rPr>
          <w:color w:val="000000"/>
          <w:sz w:val="28"/>
          <w:szCs w:val="28"/>
          <w:lang w:val="uk-UA" w:eastAsia="en-US"/>
        </w:rPr>
      </w:pPr>
      <w:r w:rsidRPr="00BB0F5D">
        <w:rPr>
          <w:color w:val="000000"/>
          <w:sz w:val="28"/>
          <w:szCs w:val="28"/>
          <w:lang w:val="uk-UA" w:eastAsia="en-US"/>
        </w:rPr>
        <w:t xml:space="preserve">МОК </w:t>
      </w:r>
      <w:r>
        <w:rPr>
          <w:color w:val="000000"/>
          <w:sz w:val="28"/>
          <w:szCs w:val="28"/>
          <w:lang w:val="uk-UA" w:eastAsia="en-US"/>
        </w:rPr>
        <w:t xml:space="preserve">– </w:t>
      </w:r>
      <w:r w:rsidRPr="00BB0F5D">
        <w:rPr>
          <w:color w:val="000000"/>
          <w:sz w:val="28"/>
          <w:szCs w:val="28"/>
          <w:lang w:val="uk-UA" w:eastAsia="en-US"/>
        </w:rPr>
        <w:t>Міжнародни</w:t>
      </w:r>
      <w:r>
        <w:rPr>
          <w:color w:val="000000"/>
          <w:sz w:val="28"/>
          <w:szCs w:val="28"/>
          <w:lang w:val="uk-UA" w:eastAsia="en-US"/>
        </w:rPr>
        <w:t>й</w:t>
      </w:r>
      <w:r w:rsidRPr="00BB0F5D">
        <w:rPr>
          <w:color w:val="000000"/>
          <w:sz w:val="28"/>
          <w:szCs w:val="28"/>
          <w:lang w:val="uk-UA" w:eastAsia="en-US"/>
        </w:rPr>
        <w:t xml:space="preserve"> олімпійськи</w:t>
      </w:r>
      <w:r>
        <w:rPr>
          <w:color w:val="000000"/>
          <w:sz w:val="28"/>
          <w:szCs w:val="28"/>
          <w:lang w:val="uk-UA" w:eastAsia="en-US"/>
        </w:rPr>
        <w:t>й</w:t>
      </w:r>
      <w:r w:rsidRPr="00BB0F5D">
        <w:rPr>
          <w:color w:val="000000"/>
          <w:sz w:val="28"/>
          <w:szCs w:val="28"/>
          <w:lang w:val="uk-UA" w:eastAsia="en-US"/>
        </w:rPr>
        <w:t xml:space="preserve"> комітет</w:t>
      </w:r>
      <w:r>
        <w:rPr>
          <w:color w:val="000000"/>
          <w:sz w:val="28"/>
          <w:szCs w:val="28"/>
          <w:lang w:val="uk-UA" w:eastAsia="en-US"/>
        </w:rPr>
        <w:t>;</w:t>
      </w:r>
    </w:p>
    <w:p w14:paraId="46EEC9A5" w14:textId="442E9272" w:rsidR="00BB6AB7" w:rsidRPr="00BE0E13" w:rsidRDefault="00BB6AB7" w:rsidP="00BB6AB7">
      <w:pPr>
        <w:spacing w:line="360" w:lineRule="auto"/>
        <w:ind w:firstLine="708"/>
        <w:rPr>
          <w:color w:val="000000"/>
          <w:sz w:val="28"/>
          <w:szCs w:val="28"/>
          <w:lang w:val="uk-UA"/>
        </w:rPr>
      </w:pPr>
      <w:r w:rsidRPr="006A0796">
        <w:rPr>
          <w:color w:val="000000"/>
          <w:sz w:val="28"/>
          <w:szCs w:val="28"/>
          <w:lang w:val="uk-UA"/>
        </w:rPr>
        <w:t>УФГ</w:t>
      </w:r>
      <w:r>
        <w:rPr>
          <w:color w:val="000000"/>
          <w:sz w:val="28"/>
          <w:szCs w:val="28"/>
          <w:lang w:val="uk-UA"/>
        </w:rPr>
        <w:t xml:space="preserve"> – українська федерація гімнастики;</w:t>
      </w:r>
    </w:p>
    <w:p w14:paraId="3C7C41BD" w14:textId="77777777" w:rsidR="00BE0E13" w:rsidRPr="00BE0E13" w:rsidRDefault="00BE0E13" w:rsidP="00BE0E13">
      <w:pPr>
        <w:tabs>
          <w:tab w:val="left" w:pos="1134"/>
        </w:tabs>
        <w:spacing w:line="360" w:lineRule="auto"/>
        <w:ind w:firstLine="709"/>
        <w:jc w:val="both"/>
        <w:rPr>
          <w:color w:val="000000"/>
          <w:sz w:val="28"/>
          <w:szCs w:val="28"/>
          <w:lang w:val="uk-UA" w:eastAsia="en-US"/>
        </w:rPr>
      </w:pPr>
      <w:r w:rsidRPr="00BE0E13">
        <w:rPr>
          <w:color w:val="000000"/>
          <w:sz w:val="28"/>
          <w:szCs w:val="28"/>
          <w:lang w:val="en-GB" w:eastAsia="en-US"/>
        </w:rPr>
        <w:t>FIG</w:t>
      </w:r>
      <w:r w:rsidRPr="00BE0E13">
        <w:rPr>
          <w:color w:val="000000"/>
          <w:sz w:val="28"/>
          <w:szCs w:val="28"/>
          <w:lang w:eastAsia="en-US"/>
        </w:rPr>
        <w:t xml:space="preserve"> – </w:t>
      </w:r>
      <w:r w:rsidRPr="00BE0E13">
        <w:rPr>
          <w:color w:val="000000"/>
          <w:sz w:val="28"/>
          <w:szCs w:val="28"/>
          <w:lang w:val="uk-UA" w:eastAsia="en-US"/>
        </w:rPr>
        <w:t>Міжнародна федерація гімнастики.</w:t>
      </w:r>
    </w:p>
    <w:p w14:paraId="05F2BB6B" w14:textId="77777777" w:rsidR="00BE0E13" w:rsidRPr="00BE0E13" w:rsidRDefault="00BE0E13" w:rsidP="00BE0E13">
      <w:pPr>
        <w:spacing w:line="360" w:lineRule="auto"/>
        <w:rPr>
          <w:color w:val="000000"/>
          <w:sz w:val="28"/>
          <w:szCs w:val="28"/>
          <w:lang w:val="uk-UA"/>
        </w:rPr>
      </w:pPr>
    </w:p>
    <w:p w14:paraId="1B027EEF" w14:textId="77777777" w:rsidR="00BE0E13" w:rsidRPr="00BE0E13" w:rsidRDefault="00BE0E13" w:rsidP="00BE0E13">
      <w:pPr>
        <w:rPr>
          <w:rFonts w:eastAsia="Calibri"/>
          <w:sz w:val="28"/>
          <w:szCs w:val="28"/>
          <w:lang w:val="uk-UA" w:eastAsia="en-US"/>
        </w:rPr>
      </w:pPr>
      <w:r w:rsidRPr="00BE0E13">
        <w:rPr>
          <w:rFonts w:eastAsia="Calibri"/>
          <w:color w:val="000000"/>
          <w:sz w:val="28"/>
          <w:szCs w:val="28"/>
          <w:lang w:val="uk-UA" w:eastAsia="en-US"/>
        </w:rPr>
        <w:br w:type="column"/>
      </w:r>
    </w:p>
    <w:p w14:paraId="49CC44FB" w14:textId="77777777" w:rsidR="00BE0E13" w:rsidRPr="00BE0E13" w:rsidRDefault="00BE0E13" w:rsidP="00BE0E13">
      <w:pPr>
        <w:tabs>
          <w:tab w:val="left" w:pos="1134"/>
        </w:tabs>
        <w:spacing w:line="360" w:lineRule="auto"/>
        <w:ind w:firstLine="709"/>
        <w:jc w:val="center"/>
        <w:rPr>
          <w:b/>
          <w:color w:val="000000"/>
          <w:sz w:val="28"/>
          <w:szCs w:val="28"/>
          <w:lang w:val="uk-UA"/>
        </w:rPr>
      </w:pPr>
      <w:r w:rsidRPr="00BE0E13">
        <w:rPr>
          <w:b/>
          <w:color w:val="000000"/>
          <w:sz w:val="28"/>
          <w:szCs w:val="28"/>
          <w:lang w:val="uk-UA"/>
        </w:rPr>
        <w:t>ВСТУП</w:t>
      </w:r>
    </w:p>
    <w:p w14:paraId="3C7F26D4" w14:textId="77777777" w:rsidR="00BE0E13" w:rsidRPr="00BE0E13" w:rsidRDefault="00BE0E13" w:rsidP="00BE0E13">
      <w:pPr>
        <w:spacing w:line="360" w:lineRule="auto"/>
        <w:ind w:firstLine="709"/>
        <w:jc w:val="both"/>
        <w:rPr>
          <w:color w:val="000000"/>
          <w:sz w:val="28"/>
          <w:szCs w:val="28"/>
          <w:lang w:val="uk-UA"/>
        </w:rPr>
      </w:pPr>
    </w:p>
    <w:p w14:paraId="75015E17" w14:textId="77777777" w:rsidR="00BE0E13" w:rsidRPr="00BE0E13" w:rsidRDefault="00BE0E13" w:rsidP="00BE0E13">
      <w:pPr>
        <w:shd w:val="clear" w:color="auto" w:fill="FFFFFF"/>
        <w:spacing w:line="360" w:lineRule="auto"/>
        <w:ind w:firstLine="709"/>
        <w:jc w:val="both"/>
        <w:rPr>
          <w:color w:val="000000"/>
          <w:sz w:val="28"/>
          <w:szCs w:val="28"/>
          <w:lang w:val="uk-UA"/>
        </w:rPr>
      </w:pPr>
      <w:r w:rsidRPr="00BE0E13">
        <w:rPr>
          <w:color w:val="000000"/>
          <w:sz w:val="28"/>
          <w:szCs w:val="28"/>
          <w:lang w:val="uk-UA"/>
        </w:rPr>
        <w:t>Спортивна гімнастика – олімпійський вид спорту представлений як вільними вправами так і окремими на спортивних приладах, який включає в себе вправи на спритність, швидкість, витривалість, гнучкість, виразність рухів. Основи спортивної гімнастики сформувалися наприкінці ХІХ на початку ХХ століття, а також з’явилися її нові види: художня, ритмічна, акробатика, стрибки на батуті.</w:t>
      </w:r>
    </w:p>
    <w:p w14:paraId="508398B5" w14:textId="6E958090" w:rsidR="00BE0E13" w:rsidRDefault="00BE0E13" w:rsidP="00BE0E13">
      <w:pPr>
        <w:spacing w:line="360" w:lineRule="auto"/>
        <w:ind w:firstLine="709"/>
        <w:jc w:val="both"/>
        <w:rPr>
          <w:color w:val="000000"/>
          <w:sz w:val="28"/>
          <w:szCs w:val="28"/>
          <w:lang w:val="uk-UA" w:eastAsia="en-US"/>
        </w:rPr>
      </w:pPr>
      <w:r w:rsidRPr="00BE0E13">
        <w:rPr>
          <w:color w:val="000000"/>
          <w:sz w:val="28"/>
          <w:szCs w:val="28"/>
          <w:lang w:val="uk-UA"/>
        </w:rPr>
        <w:t>Луганська область славиться давніми спортивними традиціями. Всьому світу відомі імена учасників та призерів Олімпійських ігор Луганського краю. На Олімпійських іграх ними завойовані золоті, срібні та бронзові медалі.</w:t>
      </w:r>
      <w:r w:rsidRPr="00BE0E13">
        <w:rPr>
          <w:color w:val="000000"/>
          <w:sz w:val="28"/>
          <w:szCs w:val="28"/>
          <w:lang w:val="uk-UA" w:eastAsia="en-US"/>
        </w:rPr>
        <w:t xml:space="preserve"> На сьогодні, попри всі труднощі – непросту ситуацію </w:t>
      </w:r>
      <w:r w:rsidR="00111E88">
        <w:rPr>
          <w:color w:val="000000"/>
          <w:sz w:val="28"/>
          <w:szCs w:val="28"/>
          <w:lang w:val="uk-UA" w:eastAsia="en-US"/>
        </w:rPr>
        <w:t>в</w:t>
      </w:r>
      <w:r w:rsidRPr="00BE0E13">
        <w:rPr>
          <w:color w:val="000000"/>
          <w:sz w:val="28"/>
          <w:szCs w:val="28"/>
          <w:lang w:val="uk-UA" w:eastAsia="en-US"/>
        </w:rPr>
        <w:t xml:space="preserve"> Луган</w:t>
      </w:r>
      <w:r w:rsidR="00111E88">
        <w:rPr>
          <w:color w:val="000000"/>
          <w:sz w:val="28"/>
          <w:szCs w:val="28"/>
          <w:lang w:val="uk-UA" w:eastAsia="en-US"/>
        </w:rPr>
        <w:t>ській області, в Україні</w:t>
      </w:r>
      <w:r w:rsidRPr="00BE0E13">
        <w:rPr>
          <w:color w:val="000000"/>
          <w:sz w:val="28"/>
          <w:szCs w:val="28"/>
          <w:lang w:val="uk-UA" w:eastAsia="en-US"/>
        </w:rPr>
        <w:t xml:space="preserve"> й у всьому світі, Луганська область має славні олімпійські </w:t>
      </w:r>
      <w:r w:rsidRPr="0088537A">
        <w:rPr>
          <w:color w:val="000000"/>
          <w:sz w:val="28"/>
          <w:szCs w:val="28"/>
          <w:lang w:val="uk-UA" w:eastAsia="en-US"/>
        </w:rPr>
        <w:t>традиції [</w:t>
      </w:r>
      <w:r w:rsidR="0088537A" w:rsidRPr="0088537A">
        <w:rPr>
          <w:color w:val="000000"/>
          <w:sz w:val="28"/>
          <w:szCs w:val="28"/>
          <w:lang w:val="uk-UA" w:eastAsia="en-US"/>
        </w:rPr>
        <w:t>32</w:t>
      </w:r>
      <w:r w:rsidRPr="0088537A">
        <w:rPr>
          <w:color w:val="000000"/>
          <w:sz w:val="28"/>
          <w:szCs w:val="28"/>
          <w:lang w:val="uk-UA" w:eastAsia="en-US"/>
        </w:rPr>
        <w:t>].</w:t>
      </w:r>
    </w:p>
    <w:p w14:paraId="2A0F9231" w14:textId="01C79AAC" w:rsidR="0030751F" w:rsidRPr="00BE0E13" w:rsidRDefault="0030751F" w:rsidP="00BE0E13">
      <w:pPr>
        <w:spacing w:line="360" w:lineRule="auto"/>
        <w:ind w:firstLine="709"/>
        <w:jc w:val="both"/>
        <w:rPr>
          <w:color w:val="000000"/>
          <w:sz w:val="28"/>
          <w:szCs w:val="28"/>
          <w:lang w:val="uk-UA" w:eastAsia="en-US"/>
        </w:rPr>
      </w:pPr>
      <w:r w:rsidRPr="0030751F">
        <w:rPr>
          <w:color w:val="000000"/>
          <w:sz w:val="28"/>
          <w:szCs w:val="28"/>
          <w:lang w:val="uk-UA" w:eastAsia="en-US"/>
        </w:rPr>
        <w:t xml:space="preserve">Незважаючи на бурхливий історико-організаційний розвиток спортивної гімнастики, </w:t>
      </w:r>
      <w:r w:rsidR="00111E88">
        <w:rPr>
          <w:color w:val="000000"/>
          <w:sz w:val="28"/>
          <w:szCs w:val="28"/>
          <w:lang w:val="uk-UA" w:eastAsia="en-US"/>
        </w:rPr>
        <w:t>нині</w:t>
      </w:r>
      <w:r w:rsidRPr="0030751F">
        <w:rPr>
          <w:color w:val="000000"/>
          <w:sz w:val="28"/>
          <w:szCs w:val="28"/>
          <w:lang w:val="uk-UA" w:eastAsia="en-US"/>
        </w:rPr>
        <w:t xml:space="preserve"> бракує відповідної наукової, науково-методичної, статистичної, довідникової літератури щодо особливостей організації, та функціонування спортивної гімнастики в Україні.</w:t>
      </w:r>
    </w:p>
    <w:p w14:paraId="6D7ED343" w14:textId="06D9FAC4" w:rsidR="005E6A08" w:rsidRDefault="00BE0E13" w:rsidP="005E6A08">
      <w:pPr>
        <w:spacing w:line="360" w:lineRule="auto"/>
        <w:ind w:firstLine="709"/>
        <w:jc w:val="both"/>
        <w:rPr>
          <w:color w:val="000000"/>
          <w:sz w:val="28"/>
          <w:szCs w:val="28"/>
          <w:lang w:val="uk-UA"/>
        </w:rPr>
      </w:pPr>
      <w:r w:rsidRPr="00BE0E13">
        <w:rPr>
          <w:color w:val="000000"/>
          <w:sz w:val="28"/>
          <w:szCs w:val="28"/>
          <w:lang w:val="uk-UA"/>
        </w:rPr>
        <w:t xml:space="preserve">Аналіз літературних джерел свідчить, що дослідження різних аспектів функціонування становлення та розвиток спортивної гімнастики в Україні привертає увагу досить широке коло як українських, так і зарубіжних дослідників. Так, </w:t>
      </w:r>
      <w:r w:rsidR="00F81A6F">
        <w:rPr>
          <w:color w:val="000000"/>
          <w:sz w:val="28"/>
          <w:szCs w:val="28"/>
          <w:lang w:val="uk-UA"/>
        </w:rPr>
        <w:t>О. </w:t>
      </w:r>
      <w:r w:rsidR="00F81A6F" w:rsidRPr="0086610B">
        <w:rPr>
          <w:color w:val="000000"/>
          <w:sz w:val="28"/>
          <w:szCs w:val="28"/>
          <w:lang w:val="uk-UA"/>
        </w:rPr>
        <w:t xml:space="preserve">Худолій </w:t>
      </w:r>
      <w:r w:rsidR="00F81A6F">
        <w:rPr>
          <w:color w:val="000000"/>
          <w:sz w:val="28"/>
          <w:szCs w:val="28"/>
          <w:lang w:val="uk-UA"/>
        </w:rPr>
        <w:t>досліджено  проблеми о</w:t>
      </w:r>
      <w:r w:rsidR="00F81A6F" w:rsidRPr="0086610B">
        <w:rPr>
          <w:color w:val="000000"/>
          <w:sz w:val="28"/>
          <w:szCs w:val="28"/>
          <w:lang w:val="uk-UA"/>
        </w:rPr>
        <w:t>снов методики викладання гімнастики</w:t>
      </w:r>
      <w:r w:rsidR="00F81A6F">
        <w:rPr>
          <w:color w:val="000000"/>
          <w:sz w:val="28"/>
          <w:szCs w:val="28"/>
          <w:lang w:val="uk-UA"/>
        </w:rPr>
        <w:t>,</w:t>
      </w:r>
      <w:r w:rsidR="00F81A6F" w:rsidRPr="00BE0E13">
        <w:rPr>
          <w:color w:val="000000"/>
          <w:sz w:val="28"/>
          <w:szCs w:val="28"/>
          <w:lang w:val="uk-UA"/>
        </w:rPr>
        <w:t xml:space="preserve"> </w:t>
      </w:r>
      <w:r w:rsidRPr="00BE0E13">
        <w:rPr>
          <w:color w:val="000000"/>
          <w:sz w:val="28"/>
          <w:szCs w:val="28"/>
          <w:lang w:val="uk-UA"/>
        </w:rPr>
        <w:t>Г. Жданова, А. Макарова, А. Малишева вивчали спортивний шлях видатних особистостей Луганщини;</w:t>
      </w:r>
      <w:r w:rsidR="00F81A6F">
        <w:rPr>
          <w:color w:val="000000"/>
          <w:sz w:val="28"/>
          <w:szCs w:val="28"/>
          <w:lang w:val="uk-UA"/>
        </w:rPr>
        <w:t xml:space="preserve"> в тому числі і гімнастів – переможців та призерів Олімпійських ігор, Чемпіонатів світу, України, області та ін</w:t>
      </w:r>
      <w:r w:rsidR="005E6A08">
        <w:rPr>
          <w:color w:val="000000"/>
          <w:sz w:val="28"/>
          <w:szCs w:val="28"/>
          <w:lang w:val="uk-UA"/>
        </w:rPr>
        <w:t>.</w:t>
      </w:r>
      <w:r w:rsidR="00E10D76">
        <w:rPr>
          <w:color w:val="000000"/>
          <w:sz w:val="28"/>
          <w:szCs w:val="28"/>
          <w:lang w:val="uk-UA"/>
        </w:rPr>
        <w:t xml:space="preserve"> [11; 52].</w:t>
      </w:r>
    </w:p>
    <w:p w14:paraId="2F099BCE" w14:textId="77777777" w:rsidR="00BE0E13" w:rsidRPr="00BE0E13" w:rsidRDefault="00BE0E13" w:rsidP="00BE0E13">
      <w:pPr>
        <w:spacing w:line="360" w:lineRule="auto"/>
        <w:ind w:firstLine="709"/>
        <w:jc w:val="both"/>
        <w:rPr>
          <w:color w:val="000000"/>
          <w:sz w:val="28"/>
          <w:szCs w:val="28"/>
          <w:lang w:val="uk-UA"/>
        </w:rPr>
      </w:pPr>
      <w:r w:rsidRPr="00BE0E13">
        <w:rPr>
          <w:color w:val="000000"/>
          <w:sz w:val="28"/>
          <w:szCs w:val="28"/>
          <w:lang w:val="uk-UA"/>
        </w:rPr>
        <w:t xml:space="preserve">Однак, наявні наукові дані не дають можливості повною мірою дослідити спортивні традиції, в історичному контексті згадати відомі імена учасників та призерів Олімпійських ігор Луганської області, розкрити </w:t>
      </w:r>
      <w:r w:rsidRPr="00BE0E13">
        <w:rPr>
          <w:color w:val="000000"/>
          <w:sz w:val="28"/>
          <w:szCs w:val="28"/>
          <w:lang w:val="uk-UA"/>
        </w:rPr>
        <w:lastRenderedPageBreak/>
        <w:t>особливості становлення та розвиток спортивної гімнастики в Луганській області. Виходячи з цього нами було обрано наступну тему наукового дослідження: «Становлення та розвиток спортивної гімнастики в Луганській області». Актуальність та недостатнє представлення вищезазначеного питання обумовили вибір теми наукового дослідження.</w:t>
      </w:r>
    </w:p>
    <w:p w14:paraId="1EAAF8B1" w14:textId="77777777" w:rsidR="00BE0E13" w:rsidRPr="00BE0E13" w:rsidRDefault="00BE0E13" w:rsidP="00BE0E13">
      <w:pPr>
        <w:adjustRightInd w:val="0"/>
        <w:spacing w:line="360" w:lineRule="auto"/>
        <w:ind w:firstLine="709"/>
        <w:contextualSpacing/>
        <w:jc w:val="both"/>
        <w:textAlignment w:val="baseline"/>
        <w:rPr>
          <w:color w:val="000000"/>
          <w:sz w:val="28"/>
          <w:szCs w:val="28"/>
          <w:lang w:val="uk-UA"/>
        </w:rPr>
      </w:pPr>
      <w:r w:rsidRPr="00BE0E13">
        <w:rPr>
          <w:b/>
          <w:iCs/>
          <w:color w:val="000000"/>
          <w:sz w:val="28"/>
          <w:szCs w:val="28"/>
          <w:lang w:val="uk-UA"/>
        </w:rPr>
        <w:t xml:space="preserve">Об’єкт </w:t>
      </w:r>
      <w:r w:rsidRPr="00BE0E13">
        <w:rPr>
          <w:b/>
          <w:bCs/>
          <w:color w:val="000000"/>
          <w:sz w:val="28"/>
          <w:szCs w:val="28"/>
          <w:lang w:val="uk-UA"/>
        </w:rPr>
        <w:t>дослідження</w:t>
      </w:r>
      <w:r w:rsidRPr="00BE0E13">
        <w:rPr>
          <w:b/>
          <w:iCs/>
          <w:color w:val="000000"/>
          <w:sz w:val="28"/>
          <w:szCs w:val="28"/>
          <w:lang w:val="uk-UA"/>
        </w:rPr>
        <w:t xml:space="preserve"> –</w:t>
      </w:r>
      <w:r w:rsidRPr="00BE0E13">
        <w:rPr>
          <w:bCs/>
          <w:iCs/>
          <w:color w:val="000000"/>
          <w:sz w:val="28"/>
          <w:szCs w:val="28"/>
          <w:lang w:val="uk-UA"/>
        </w:rPr>
        <w:t xml:space="preserve"> </w:t>
      </w:r>
      <w:r w:rsidRPr="00BE0E13">
        <w:rPr>
          <w:color w:val="000000"/>
          <w:sz w:val="28"/>
          <w:szCs w:val="28"/>
          <w:lang w:val="uk-UA"/>
        </w:rPr>
        <w:t>процес становлення та розвитку спортивної гімнастики в Луганській області.</w:t>
      </w:r>
    </w:p>
    <w:p w14:paraId="20136363" w14:textId="77777777" w:rsidR="00BE0E13" w:rsidRPr="00BE0E13" w:rsidRDefault="00BE0E13" w:rsidP="00BE0E13">
      <w:pPr>
        <w:adjustRightInd w:val="0"/>
        <w:spacing w:line="360" w:lineRule="auto"/>
        <w:ind w:firstLine="709"/>
        <w:contextualSpacing/>
        <w:jc w:val="both"/>
        <w:textAlignment w:val="baseline"/>
        <w:rPr>
          <w:color w:val="000000"/>
          <w:sz w:val="28"/>
          <w:szCs w:val="28"/>
          <w:lang w:val="uk-UA"/>
        </w:rPr>
      </w:pPr>
      <w:r w:rsidRPr="00BE0E13">
        <w:rPr>
          <w:b/>
          <w:iCs/>
          <w:color w:val="000000"/>
          <w:sz w:val="28"/>
          <w:szCs w:val="28"/>
          <w:lang w:val="uk-UA"/>
        </w:rPr>
        <w:t xml:space="preserve">Предмет </w:t>
      </w:r>
      <w:r w:rsidRPr="00BE0E13">
        <w:rPr>
          <w:b/>
          <w:bCs/>
          <w:color w:val="000000"/>
          <w:sz w:val="28"/>
          <w:szCs w:val="28"/>
          <w:lang w:val="uk-UA"/>
        </w:rPr>
        <w:t>дослідження</w:t>
      </w:r>
      <w:r w:rsidRPr="00BE0E13">
        <w:rPr>
          <w:b/>
          <w:iCs/>
          <w:color w:val="000000"/>
          <w:sz w:val="28"/>
          <w:szCs w:val="28"/>
          <w:lang w:val="uk-UA"/>
        </w:rPr>
        <w:t xml:space="preserve"> – </w:t>
      </w:r>
      <w:r w:rsidRPr="00BE0E13">
        <w:rPr>
          <w:color w:val="000000"/>
          <w:sz w:val="28"/>
          <w:szCs w:val="28"/>
          <w:lang w:val="uk-UA"/>
        </w:rPr>
        <w:t>форми, методи та засоби становлення й розвитку спортивної гімнастики в Луганській області.</w:t>
      </w:r>
    </w:p>
    <w:p w14:paraId="22D89293" w14:textId="77777777" w:rsidR="00BE0E13" w:rsidRPr="00BE0E13" w:rsidRDefault="00BE0E13" w:rsidP="00BE0E13">
      <w:pPr>
        <w:adjustRightInd w:val="0"/>
        <w:spacing w:line="360" w:lineRule="auto"/>
        <w:ind w:firstLine="709"/>
        <w:contextualSpacing/>
        <w:jc w:val="both"/>
        <w:textAlignment w:val="baseline"/>
        <w:rPr>
          <w:bCs/>
          <w:color w:val="000000"/>
          <w:sz w:val="28"/>
          <w:szCs w:val="28"/>
          <w:lang w:val="uk-UA"/>
        </w:rPr>
      </w:pPr>
      <w:r w:rsidRPr="00BE0E13">
        <w:rPr>
          <w:b/>
          <w:bCs/>
          <w:color w:val="000000"/>
          <w:sz w:val="28"/>
          <w:szCs w:val="28"/>
          <w:lang w:val="uk-UA"/>
        </w:rPr>
        <w:t xml:space="preserve">Мета дослідження – </w:t>
      </w:r>
      <w:r w:rsidRPr="00BE0E13">
        <w:rPr>
          <w:bCs/>
          <w:color w:val="000000"/>
          <w:sz w:val="28"/>
          <w:szCs w:val="28"/>
          <w:lang w:val="uk-UA"/>
        </w:rPr>
        <w:t>виявити особливості</w:t>
      </w:r>
      <w:r w:rsidRPr="00BE0E13">
        <w:rPr>
          <w:b/>
          <w:bCs/>
          <w:color w:val="000000"/>
          <w:sz w:val="28"/>
          <w:szCs w:val="28"/>
          <w:lang w:val="uk-UA"/>
        </w:rPr>
        <w:t xml:space="preserve"> </w:t>
      </w:r>
      <w:r w:rsidRPr="00BE0E13">
        <w:rPr>
          <w:bCs/>
          <w:color w:val="000000"/>
          <w:sz w:val="28"/>
          <w:szCs w:val="28"/>
          <w:lang w:val="uk-UA"/>
        </w:rPr>
        <w:t>становлення й розвитку спортивної гімнастики в Луганській області.</w:t>
      </w:r>
    </w:p>
    <w:p w14:paraId="697BE16C" w14:textId="77777777" w:rsidR="00BE0E13" w:rsidRPr="00BE0E13" w:rsidRDefault="00BE0E13" w:rsidP="00BE0E13">
      <w:pPr>
        <w:adjustRightInd w:val="0"/>
        <w:spacing w:line="360" w:lineRule="auto"/>
        <w:ind w:firstLine="709"/>
        <w:contextualSpacing/>
        <w:jc w:val="both"/>
        <w:textAlignment w:val="baseline"/>
        <w:rPr>
          <w:color w:val="000000"/>
          <w:sz w:val="28"/>
          <w:szCs w:val="28"/>
          <w:lang w:val="uk-UA"/>
        </w:rPr>
      </w:pPr>
      <w:r w:rsidRPr="00BE0E13">
        <w:rPr>
          <w:color w:val="000000"/>
          <w:sz w:val="28"/>
          <w:szCs w:val="28"/>
          <w:lang w:val="uk-UA"/>
        </w:rPr>
        <w:t>Відповідно до мети було сформульовано такі</w:t>
      </w:r>
      <w:r w:rsidRPr="00BE0E13">
        <w:rPr>
          <w:b/>
          <w:color w:val="000000"/>
          <w:sz w:val="28"/>
          <w:szCs w:val="28"/>
          <w:lang w:val="uk-UA"/>
        </w:rPr>
        <w:t xml:space="preserve"> завдання</w:t>
      </w:r>
      <w:r w:rsidRPr="00BE0E13">
        <w:rPr>
          <w:color w:val="000000"/>
          <w:sz w:val="28"/>
          <w:szCs w:val="28"/>
          <w:lang w:val="uk-UA"/>
        </w:rPr>
        <w:t xml:space="preserve"> </w:t>
      </w:r>
      <w:r w:rsidRPr="00BE0E13">
        <w:rPr>
          <w:b/>
          <w:color w:val="000000"/>
          <w:sz w:val="28"/>
          <w:szCs w:val="28"/>
          <w:lang w:val="uk-UA"/>
        </w:rPr>
        <w:t>дослідження</w:t>
      </w:r>
      <w:r w:rsidRPr="00BE0E13">
        <w:rPr>
          <w:color w:val="000000"/>
          <w:sz w:val="28"/>
          <w:szCs w:val="28"/>
          <w:lang w:val="uk-UA"/>
        </w:rPr>
        <w:t>:</w:t>
      </w:r>
    </w:p>
    <w:p w14:paraId="5083EC23" w14:textId="77777777" w:rsidR="00BE0E13" w:rsidRPr="00BE0E13" w:rsidRDefault="00BE0E13" w:rsidP="00BE0E13">
      <w:pPr>
        <w:spacing w:line="360" w:lineRule="auto"/>
        <w:ind w:firstLine="709"/>
        <w:jc w:val="both"/>
        <w:rPr>
          <w:color w:val="000000"/>
          <w:sz w:val="28"/>
          <w:szCs w:val="28"/>
          <w:lang w:val="uk-UA"/>
        </w:rPr>
      </w:pPr>
      <w:r w:rsidRPr="00BE0E13">
        <w:rPr>
          <w:color w:val="000000"/>
          <w:sz w:val="28"/>
          <w:szCs w:val="28"/>
          <w:lang w:val="uk-UA"/>
        </w:rPr>
        <w:t xml:space="preserve">1) здійснити аналіз </w:t>
      </w:r>
      <w:r w:rsidRPr="00BE0E13">
        <w:rPr>
          <w:bCs/>
          <w:color w:val="000000"/>
          <w:sz w:val="28"/>
          <w:szCs w:val="28"/>
          <w:lang w:val="uk-UA"/>
        </w:rPr>
        <w:t xml:space="preserve">основних шляхів </w:t>
      </w:r>
      <w:r w:rsidRPr="00BE0E13">
        <w:rPr>
          <w:color w:val="000000"/>
          <w:sz w:val="28"/>
          <w:szCs w:val="28"/>
          <w:lang w:val="uk-UA"/>
        </w:rPr>
        <w:t>становлення та розвитку спортивної гімнастики в Луганській області;</w:t>
      </w:r>
    </w:p>
    <w:p w14:paraId="7006D6E0" w14:textId="77777777" w:rsidR="00BE0E13" w:rsidRPr="00BE0E13" w:rsidRDefault="00BE0E13" w:rsidP="00BE0E13">
      <w:pPr>
        <w:adjustRightInd w:val="0"/>
        <w:spacing w:line="360" w:lineRule="auto"/>
        <w:ind w:firstLine="709"/>
        <w:contextualSpacing/>
        <w:jc w:val="both"/>
        <w:textAlignment w:val="baseline"/>
        <w:rPr>
          <w:color w:val="000000"/>
          <w:sz w:val="28"/>
          <w:szCs w:val="28"/>
          <w:lang w:val="uk-UA"/>
        </w:rPr>
      </w:pPr>
      <w:r w:rsidRPr="00BE0E13">
        <w:rPr>
          <w:color w:val="000000"/>
          <w:sz w:val="28"/>
          <w:szCs w:val="28"/>
          <w:lang w:val="uk-UA"/>
        </w:rPr>
        <w:t>2) визначити особливості розвитку спортивної гімнастики в Луганській області;</w:t>
      </w:r>
    </w:p>
    <w:p w14:paraId="516E393F" w14:textId="77777777" w:rsidR="00BE0E13" w:rsidRPr="00BE0E13" w:rsidRDefault="00BE0E13" w:rsidP="00BE0E13">
      <w:pPr>
        <w:adjustRightInd w:val="0"/>
        <w:spacing w:line="360" w:lineRule="auto"/>
        <w:ind w:firstLine="709"/>
        <w:contextualSpacing/>
        <w:jc w:val="both"/>
        <w:textAlignment w:val="baseline"/>
        <w:rPr>
          <w:color w:val="000000"/>
          <w:sz w:val="28"/>
          <w:szCs w:val="28"/>
          <w:lang w:val="uk-UA"/>
        </w:rPr>
      </w:pPr>
      <w:r w:rsidRPr="00BE0E13">
        <w:rPr>
          <w:color w:val="000000"/>
          <w:sz w:val="28"/>
          <w:szCs w:val="28"/>
          <w:lang w:val="uk-UA"/>
        </w:rPr>
        <w:t>3) встановити тенденції становлення та розвитку спортивної гімнастики в Луганській області.</w:t>
      </w:r>
    </w:p>
    <w:p w14:paraId="0C97190E" w14:textId="77777777" w:rsidR="00BE0E13" w:rsidRPr="00BE0E13" w:rsidRDefault="00BE0E13" w:rsidP="00BE0E13">
      <w:pPr>
        <w:adjustRightInd w:val="0"/>
        <w:spacing w:line="360" w:lineRule="auto"/>
        <w:ind w:firstLine="709"/>
        <w:contextualSpacing/>
        <w:jc w:val="both"/>
        <w:textAlignment w:val="baseline"/>
        <w:rPr>
          <w:color w:val="000000"/>
          <w:sz w:val="28"/>
          <w:szCs w:val="28"/>
          <w:lang w:val="uk-UA"/>
        </w:rPr>
      </w:pPr>
      <w:r w:rsidRPr="00BE0E13">
        <w:rPr>
          <w:color w:val="000000"/>
          <w:sz w:val="28"/>
          <w:szCs w:val="28"/>
          <w:lang w:val="uk-UA"/>
        </w:rPr>
        <w:t xml:space="preserve">Відповідно до завдань кваліфікаційної роботи використовувався комплекс </w:t>
      </w:r>
      <w:r w:rsidRPr="00BE0E13">
        <w:rPr>
          <w:b/>
          <w:color w:val="000000"/>
          <w:sz w:val="28"/>
          <w:szCs w:val="28"/>
          <w:lang w:val="uk-UA"/>
        </w:rPr>
        <w:t>методів</w:t>
      </w:r>
      <w:r w:rsidRPr="00BE0E13">
        <w:rPr>
          <w:color w:val="000000"/>
          <w:sz w:val="28"/>
          <w:szCs w:val="28"/>
          <w:lang w:val="uk-UA"/>
        </w:rPr>
        <w:t>:</w:t>
      </w:r>
    </w:p>
    <w:p w14:paraId="1BA8E888" w14:textId="77777777" w:rsidR="00BE0E13" w:rsidRPr="00BE0E13" w:rsidRDefault="00BE0E13" w:rsidP="00BE0E13">
      <w:pPr>
        <w:adjustRightInd w:val="0"/>
        <w:spacing w:line="360" w:lineRule="auto"/>
        <w:ind w:firstLine="709"/>
        <w:contextualSpacing/>
        <w:jc w:val="both"/>
        <w:textAlignment w:val="baseline"/>
        <w:rPr>
          <w:color w:val="000000"/>
          <w:sz w:val="28"/>
          <w:szCs w:val="28"/>
          <w:lang w:val="uk-UA"/>
        </w:rPr>
      </w:pPr>
      <w:r w:rsidRPr="00BE0E13">
        <w:rPr>
          <w:color w:val="000000"/>
          <w:sz w:val="28"/>
          <w:szCs w:val="28"/>
          <w:lang w:val="uk-UA"/>
        </w:rPr>
        <w:t>‒ теоретичний аналіз і систематизація літературних джерел;</w:t>
      </w:r>
    </w:p>
    <w:p w14:paraId="39ED76F5" w14:textId="77777777" w:rsidR="00BE0E13" w:rsidRPr="00BE0E13" w:rsidRDefault="00BE0E13" w:rsidP="00BE0E13">
      <w:pPr>
        <w:adjustRightInd w:val="0"/>
        <w:spacing w:line="360" w:lineRule="auto"/>
        <w:ind w:firstLine="709"/>
        <w:contextualSpacing/>
        <w:jc w:val="both"/>
        <w:textAlignment w:val="baseline"/>
        <w:rPr>
          <w:color w:val="000000"/>
          <w:sz w:val="28"/>
          <w:szCs w:val="28"/>
          <w:lang w:val="uk-UA"/>
        </w:rPr>
      </w:pPr>
      <w:r w:rsidRPr="00BE0E13">
        <w:rPr>
          <w:color w:val="000000"/>
          <w:sz w:val="28"/>
          <w:szCs w:val="28"/>
          <w:lang w:val="uk-UA"/>
        </w:rPr>
        <w:t>‒ педагогічні спостереження;</w:t>
      </w:r>
    </w:p>
    <w:p w14:paraId="65F96EC4" w14:textId="77777777" w:rsidR="00BE0E13" w:rsidRPr="00BE0E13" w:rsidRDefault="00BE0E13" w:rsidP="00BE0E13">
      <w:pPr>
        <w:adjustRightInd w:val="0"/>
        <w:spacing w:line="360" w:lineRule="auto"/>
        <w:ind w:firstLine="709"/>
        <w:contextualSpacing/>
        <w:jc w:val="both"/>
        <w:textAlignment w:val="baseline"/>
        <w:rPr>
          <w:color w:val="000000"/>
          <w:sz w:val="28"/>
          <w:szCs w:val="28"/>
          <w:lang w:val="uk-UA"/>
        </w:rPr>
      </w:pPr>
      <w:r w:rsidRPr="00BE0E13">
        <w:rPr>
          <w:color w:val="000000"/>
          <w:sz w:val="28"/>
          <w:szCs w:val="28"/>
          <w:lang w:val="uk-UA"/>
        </w:rPr>
        <w:t>‒ обробка та узагальнення даних дослідження.</w:t>
      </w:r>
    </w:p>
    <w:p w14:paraId="2D1B4645" w14:textId="77777777" w:rsidR="00BE0E13" w:rsidRPr="00BE0E13" w:rsidRDefault="00BE0E13" w:rsidP="00BE0E13">
      <w:pPr>
        <w:adjustRightInd w:val="0"/>
        <w:spacing w:line="360" w:lineRule="auto"/>
        <w:ind w:firstLine="709"/>
        <w:contextualSpacing/>
        <w:jc w:val="both"/>
        <w:textAlignment w:val="baseline"/>
        <w:rPr>
          <w:color w:val="000000"/>
          <w:sz w:val="28"/>
          <w:szCs w:val="28"/>
          <w:lang w:val="uk-UA"/>
        </w:rPr>
      </w:pPr>
      <w:r w:rsidRPr="00BE0E13">
        <w:rPr>
          <w:b/>
          <w:color w:val="000000"/>
          <w:sz w:val="28"/>
          <w:szCs w:val="28"/>
          <w:lang w:val="uk-UA"/>
        </w:rPr>
        <w:t xml:space="preserve">Наукова новизна: </w:t>
      </w:r>
      <w:r w:rsidRPr="00BE0E13">
        <w:rPr>
          <w:color w:val="000000"/>
          <w:sz w:val="28"/>
          <w:szCs w:val="28"/>
          <w:lang w:val="uk-UA"/>
        </w:rPr>
        <w:t>полягає в тому, що подальшої розробки набули маловідомі факти щодо становлення й розвитку спортивної гімнастики в Луганській області.</w:t>
      </w:r>
    </w:p>
    <w:p w14:paraId="0A63A295" w14:textId="77777777" w:rsidR="00BE0E13" w:rsidRPr="00BE0E13" w:rsidRDefault="00BE0E13" w:rsidP="00BE0E13">
      <w:pPr>
        <w:adjustRightInd w:val="0"/>
        <w:spacing w:line="360" w:lineRule="auto"/>
        <w:ind w:firstLine="709"/>
        <w:contextualSpacing/>
        <w:jc w:val="both"/>
        <w:textAlignment w:val="baseline"/>
        <w:rPr>
          <w:color w:val="000000"/>
          <w:sz w:val="28"/>
          <w:szCs w:val="28"/>
          <w:lang w:val="uk-UA"/>
        </w:rPr>
      </w:pPr>
      <w:r w:rsidRPr="00BE0E13">
        <w:rPr>
          <w:b/>
          <w:bCs/>
          <w:color w:val="000000"/>
          <w:sz w:val="28"/>
          <w:szCs w:val="28"/>
          <w:lang w:val="uk-UA"/>
        </w:rPr>
        <w:t>Практичне значення роботи.</w:t>
      </w:r>
      <w:r w:rsidRPr="00BE0E13">
        <w:rPr>
          <w:color w:val="000000"/>
          <w:sz w:val="28"/>
          <w:szCs w:val="28"/>
          <w:lang w:val="uk-UA"/>
        </w:rPr>
        <w:t xml:space="preserve"> Результати дослідження можуть бути застосовані в системі підготовки спортсменів, в освітньому процесі закладів освіти, в навчально-тренувальному процесі ДЮСШ та ін.</w:t>
      </w:r>
    </w:p>
    <w:p w14:paraId="2B60D59E" w14:textId="77777777" w:rsidR="00BE0E13" w:rsidRPr="00BE0E13" w:rsidRDefault="00BE0E13" w:rsidP="00BE0E13">
      <w:pPr>
        <w:adjustRightInd w:val="0"/>
        <w:spacing w:line="360" w:lineRule="auto"/>
        <w:ind w:firstLine="709"/>
        <w:contextualSpacing/>
        <w:jc w:val="both"/>
        <w:textAlignment w:val="baseline"/>
        <w:rPr>
          <w:color w:val="000000"/>
          <w:sz w:val="28"/>
          <w:szCs w:val="28"/>
          <w:lang w:val="uk-UA"/>
        </w:rPr>
      </w:pPr>
      <w:r w:rsidRPr="00BE0E13">
        <w:rPr>
          <w:b/>
          <w:color w:val="000000"/>
          <w:sz w:val="28"/>
          <w:szCs w:val="28"/>
          <w:lang w:val="uk-UA"/>
        </w:rPr>
        <w:lastRenderedPageBreak/>
        <w:t>Апробація матеріалів дослідження.</w:t>
      </w:r>
      <w:r w:rsidRPr="00BE0E13">
        <w:rPr>
          <w:color w:val="000000"/>
          <w:sz w:val="28"/>
          <w:szCs w:val="28"/>
          <w:lang w:val="uk-UA"/>
        </w:rPr>
        <w:t xml:space="preserve"> Результати наукового пошуку щодо кваліфікаційної роботи обговорено на засіданні кафедри олімпійського та професійного спорту навчально-наукового інституту фізичного виховання і спорту ДЗ «Луганський національний університет імені Тараса Шевченка».</w:t>
      </w:r>
    </w:p>
    <w:p w14:paraId="3CEFDDAC" w14:textId="270FB987" w:rsidR="00BE0E13" w:rsidRPr="00BE0E13" w:rsidRDefault="00BE0E13" w:rsidP="00BE0E13">
      <w:pPr>
        <w:spacing w:line="360" w:lineRule="auto"/>
        <w:ind w:firstLine="709"/>
        <w:jc w:val="both"/>
        <w:rPr>
          <w:color w:val="000000"/>
          <w:sz w:val="28"/>
          <w:szCs w:val="28"/>
          <w:lang w:val="uk-UA"/>
        </w:rPr>
      </w:pPr>
      <w:r w:rsidRPr="00BE0E13">
        <w:rPr>
          <w:b/>
          <w:color w:val="000000"/>
          <w:sz w:val="28"/>
          <w:szCs w:val="28"/>
          <w:lang w:val="uk-UA"/>
        </w:rPr>
        <w:t xml:space="preserve">Структура і обсяг кваліфікаційної роботи. </w:t>
      </w:r>
      <w:r w:rsidRPr="00BE0E13">
        <w:rPr>
          <w:color w:val="000000"/>
          <w:sz w:val="28"/>
          <w:szCs w:val="28"/>
          <w:lang w:val="uk-UA"/>
        </w:rPr>
        <w:t xml:space="preserve">Кваліфікаційна робота складається зі вступу, двох розділів, висновків, списку використаних джерел, додатків. Матеріали дослідження викладено на </w:t>
      </w:r>
      <w:r w:rsidR="008A37D0">
        <w:rPr>
          <w:color w:val="000000"/>
          <w:sz w:val="28"/>
          <w:szCs w:val="28"/>
          <w:lang w:val="uk-UA"/>
        </w:rPr>
        <w:t>7</w:t>
      </w:r>
      <w:r w:rsidR="00F57F7D">
        <w:rPr>
          <w:color w:val="000000"/>
          <w:sz w:val="28"/>
          <w:szCs w:val="28"/>
          <w:lang w:val="uk-UA"/>
        </w:rPr>
        <w:t>8</w:t>
      </w:r>
      <w:r w:rsidRPr="00BE0E13">
        <w:rPr>
          <w:color w:val="000000"/>
          <w:sz w:val="28"/>
          <w:szCs w:val="28"/>
          <w:lang w:val="uk-UA"/>
        </w:rPr>
        <w:t xml:space="preserve"> сторінках друкованого тексту, які містять </w:t>
      </w:r>
      <w:r w:rsidR="008A37D0">
        <w:rPr>
          <w:color w:val="000000"/>
          <w:sz w:val="28"/>
          <w:szCs w:val="28"/>
          <w:lang w:val="uk-UA"/>
        </w:rPr>
        <w:t>1</w:t>
      </w:r>
      <w:r w:rsidRPr="00BE0E13">
        <w:rPr>
          <w:color w:val="000000"/>
          <w:sz w:val="28"/>
          <w:szCs w:val="28"/>
          <w:lang w:val="uk-UA"/>
        </w:rPr>
        <w:t xml:space="preserve"> таблицю,</w:t>
      </w:r>
      <w:r w:rsidR="008A37D0">
        <w:rPr>
          <w:color w:val="000000"/>
          <w:sz w:val="28"/>
          <w:szCs w:val="28"/>
          <w:lang w:val="uk-UA"/>
        </w:rPr>
        <w:t xml:space="preserve"> 5 рисунків</w:t>
      </w:r>
      <w:r w:rsidRPr="00BE0E13">
        <w:rPr>
          <w:color w:val="000000"/>
          <w:sz w:val="28"/>
          <w:szCs w:val="28"/>
          <w:lang w:val="uk-UA"/>
        </w:rPr>
        <w:t xml:space="preserve">. Перелік використаних джерел – </w:t>
      </w:r>
      <w:r w:rsidR="0086610B" w:rsidRPr="008A37D0">
        <w:rPr>
          <w:color w:val="000000"/>
          <w:sz w:val="28"/>
          <w:szCs w:val="28"/>
          <w:lang w:val="uk-UA"/>
        </w:rPr>
        <w:t>54</w:t>
      </w:r>
      <w:r w:rsidRPr="00BE0E13">
        <w:rPr>
          <w:color w:val="000000"/>
          <w:sz w:val="28"/>
          <w:szCs w:val="28"/>
          <w:lang w:val="uk-UA"/>
        </w:rPr>
        <w:t> найменування.</w:t>
      </w:r>
    </w:p>
    <w:p w14:paraId="7181F78D" w14:textId="2202D72F" w:rsidR="00BE0E13" w:rsidRDefault="00BE0E13" w:rsidP="00234FC0">
      <w:pPr>
        <w:spacing w:line="360" w:lineRule="auto"/>
        <w:rPr>
          <w:color w:val="000000" w:themeColor="text1"/>
          <w:sz w:val="28"/>
          <w:szCs w:val="28"/>
        </w:rPr>
      </w:pPr>
    </w:p>
    <w:p w14:paraId="6205DC65" w14:textId="15E502FC" w:rsidR="00BE0E13" w:rsidRDefault="00BE0E13" w:rsidP="00234FC0">
      <w:pPr>
        <w:spacing w:line="360" w:lineRule="auto"/>
        <w:rPr>
          <w:color w:val="000000" w:themeColor="text1"/>
          <w:sz w:val="28"/>
          <w:szCs w:val="28"/>
        </w:rPr>
      </w:pPr>
    </w:p>
    <w:p w14:paraId="0DB02D6E" w14:textId="77777777" w:rsidR="00BE0E13" w:rsidRPr="00F55DBE" w:rsidRDefault="00BE0E13" w:rsidP="00234FC0">
      <w:pPr>
        <w:spacing w:line="360" w:lineRule="auto"/>
        <w:rPr>
          <w:color w:val="000000" w:themeColor="text1"/>
          <w:sz w:val="28"/>
          <w:szCs w:val="28"/>
        </w:rPr>
      </w:pPr>
    </w:p>
    <w:p w14:paraId="6E873CE7" w14:textId="77777777" w:rsidR="00232893" w:rsidRPr="00F55DBE" w:rsidRDefault="00232893" w:rsidP="00232893">
      <w:pPr>
        <w:spacing w:line="360" w:lineRule="auto"/>
        <w:jc w:val="center"/>
        <w:rPr>
          <w:b/>
          <w:color w:val="000000" w:themeColor="text1"/>
          <w:sz w:val="28"/>
          <w:szCs w:val="28"/>
          <w:lang w:val="uk-UA"/>
        </w:rPr>
      </w:pPr>
      <w:r w:rsidRPr="00F55DBE">
        <w:rPr>
          <w:b/>
          <w:color w:val="000000" w:themeColor="text1"/>
          <w:sz w:val="28"/>
          <w:szCs w:val="28"/>
          <w:lang w:val="uk-UA"/>
        </w:rPr>
        <w:br w:type="column"/>
      </w:r>
      <w:r w:rsidRPr="00F55DBE">
        <w:rPr>
          <w:b/>
          <w:color w:val="000000" w:themeColor="text1"/>
          <w:sz w:val="28"/>
          <w:szCs w:val="28"/>
          <w:lang w:val="uk-UA"/>
        </w:rPr>
        <w:lastRenderedPageBreak/>
        <w:t>РОЗДІЛ 1</w:t>
      </w:r>
    </w:p>
    <w:p w14:paraId="4EB62264" w14:textId="77777777" w:rsidR="003626DC" w:rsidRDefault="003626DC" w:rsidP="003626DC">
      <w:pPr>
        <w:spacing w:line="360" w:lineRule="auto"/>
        <w:jc w:val="center"/>
        <w:rPr>
          <w:b/>
          <w:color w:val="000000" w:themeColor="text1"/>
          <w:sz w:val="28"/>
          <w:szCs w:val="28"/>
          <w:lang w:val="uk-UA"/>
        </w:rPr>
      </w:pPr>
      <w:r w:rsidRPr="003626DC">
        <w:rPr>
          <w:b/>
          <w:color w:val="000000" w:themeColor="text1"/>
          <w:sz w:val="28"/>
          <w:szCs w:val="28"/>
          <w:lang w:val="uk-UA"/>
        </w:rPr>
        <w:t>ТЕОРЕТИКО-ОРГАНІЗАЦІЙНІ ПИТАННЯ СТАНОВЛЕННЯ</w:t>
      </w:r>
    </w:p>
    <w:p w14:paraId="37AA17D2" w14:textId="77777777" w:rsidR="003626DC" w:rsidRDefault="003626DC" w:rsidP="003626DC">
      <w:pPr>
        <w:spacing w:line="360" w:lineRule="auto"/>
        <w:jc w:val="center"/>
        <w:rPr>
          <w:b/>
          <w:color w:val="000000" w:themeColor="text1"/>
          <w:sz w:val="28"/>
          <w:szCs w:val="28"/>
          <w:lang w:val="uk-UA"/>
        </w:rPr>
      </w:pPr>
      <w:r w:rsidRPr="003626DC">
        <w:rPr>
          <w:b/>
          <w:color w:val="000000" w:themeColor="text1"/>
          <w:sz w:val="28"/>
          <w:szCs w:val="28"/>
          <w:lang w:val="uk-UA"/>
        </w:rPr>
        <w:t xml:space="preserve"> Й РОЗВИТКУ СПОРТИВНОЇ ГІМНАСТИКИ </w:t>
      </w:r>
    </w:p>
    <w:p w14:paraId="7D6BCD57" w14:textId="77777777" w:rsidR="003626DC" w:rsidRDefault="003626DC" w:rsidP="003626DC">
      <w:pPr>
        <w:spacing w:line="360" w:lineRule="auto"/>
        <w:ind w:firstLine="709"/>
        <w:jc w:val="both"/>
        <w:rPr>
          <w:b/>
          <w:color w:val="000000" w:themeColor="text1"/>
          <w:sz w:val="28"/>
          <w:szCs w:val="28"/>
          <w:lang w:val="uk-UA"/>
        </w:rPr>
      </w:pPr>
    </w:p>
    <w:p w14:paraId="6E734CEF" w14:textId="5BCE1A64" w:rsidR="003626DC" w:rsidRPr="003626DC" w:rsidRDefault="003626DC" w:rsidP="003626DC">
      <w:pPr>
        <w:spacing w:line="360" w:lineRule="auto"/>
        <w:ind w:firstLine="709"/>
        <w:jc w:val="both"/>
        <w:rPr>
          <w:b/>
          <w:color w:val="000000" w:themeColor="text1"/>
          <w:sz w:val="28"/>
          <w:szCs w:val="28"/>
          <w:lang w:val="uk-UA"/>
        </w:rPr>
      </w:pPr>
      <w:r w:rsidRPr="003626DC">
        <w:rPr>
          <w:b/>
          <w:color w:val="000000" w:themeColor="text1"/>
          <w:sz w:val="28"/>
          <w:szCs w:val="28"/>
          <w:lang w:val="uk-UA"/>
        </w:rPr>
        <w:t xml:space="preserve">1.1. Становлення спортивної гімнастики </w:t>
      </w:r>
    </w:p>
    <w:p w14:paraId="003E939C" w14:textId="77777777" w:rsidR="007E7A3E" w:rsidRDefault="007E7A3E" w:rsidP="00E55985">
      <w:pPr>
        <w:spacing w:line="360" w:lineRule="auto"/>
        <w:ind w:left="11" w:firstLine="711"/>
        <w:jc w:val="both"/>
        <w:rPr>
          <w:b/>
          <w:color w:val="000000" w:themeColor="text1"/>
          <w:sz w:val="28"/>
          <w:szCs w:val="28"/>
          <w:lang w:val="uk-UA"/>
        </w:rPr>
      </w:pPr>
    </w:p>
    <w:p w14:paraId="0B3DFC98" w14:textId="354BBB4E" w:rsidR="00B823B6" w:rsidRDefault="00111E88" w:rsidP="00E55985">
      <w:pPr>
        <w:spacing w:line="360" w:lineRule="auto"/>
        <w:ind w:left="11" w:firstLine="711"/>
        <w:jc w:val="both"/>
        <w:rPr>
          <w:color w:val="000000"/>
          <w:sz w:val="28"/>
          <w:szCs w:val="22"/>
          <w:lang w:val="uk-UA" w:eastAsia="en-US"/>
        </w:rPr>
      </w:pPr>
      <w:r>
        <w:rPr>
          <w:color w:val="000000"/>
          <w:sz w:val="28"/>
          <w:szCs w:val="22"/>
          <w:lang w:val="uk-UA" w:eastAsia="en-US"/>
        </w:rPr>
        <w:t>Дослідниками доведено, що т</w:t>
      </w:r>
      <w:r w:rsidR="00B823B6" w:rsidRPr="00B823B6">
        <w:rPr>
          <w:color w:val="000000"/>
          <w:sz w:val="28"/>
          <w:szCs w:val="22"/>
          <w:lang w:val="uk-UA" w:eastAsia="en-US"/>
        </w:rPr>
        <w:t xml:space="preserve">ермін «гімнастика» вперше </w:t>
      </w:r>
      <w:r w:rsidRPr="00B823B6">
        <w:rPr>
          <w:color w:val="000000"/>
          <w:sz w:val="28"/>
          <w:szCs w:val="22"/>
          <w:lang w:val="uk-UA" w:eastAsia="en-US"/>
        </w:rPr>
        <w:t>з’явився</w:t>
      </w:r>
      <w:r w:rsidR="00B823B6" w:rsidRPr="00B823B6">
        <w:rPr>
          <w:color w:val="000000"/>
          <w:sz w:val="28"/>
          <w:szCs w:val="22"/>
          <w:lang w:val="uk-UA" w:eastAsia="en-US"/>
        </w:rPr>
        <w:t xml:space="preserve"> у древніх греків і сьогодні означає історично сформовану сукупність специфічних засобів і методів, які використовуються з метою фізичного виховання, освіти, спортивної підготовки, оздоровлення, відновлення, лікування, набуття життєво важливих навичок. Гімнастика у вітчизняній системі фізичного виховання займає провідне місце. Широкий діапазон її засобів і методів дозволяє охопити майже всіх людей: дітей і підлітків, дорослих і літніх людей, жінок і чоловіків, здорових і хворих</w:t>
      </w:r>
      <w:r w:rsidR="00F57F7D">
        <w:rPr>
          <w:color w:val="000000"/>
          <w:sz w:val="28"/>
          <w:szCs w:val="22"/>
          <w:lang w:val="uk-UA" w:eastAsia="en-US"/>
        </w:rPr>
        <w:t xml:space="preserve"> </w:t>
      </w:r>
      <w:bookmarkStart w:id="0" w:name="_Hlk125189480"/>
      <w:r w:rsidR="00F57F7D" w:rsidRPr="00F57F7D">
        <w:rPr>
          <w:color w:val="000000"/>
          <w:sz w:val="28"/>
          <w:szCs w:val="22"/>
          <w:lang w:val="uk-UA" w:eastAsia="en-US"/>
        </w:rPr>
        <w:t>[</w:t>
      </w:r>
      <w:r w:rsidR="00F57F7D">
        <w:rPr>
          <w:color w:val="000000"/>
          <w:sz w:val="28"/>
          <w:szCs w:val="22"/>
          <w:lang w:val="uk-UA" w:eastAsia="en-US"/>
        </w:rPr>
        <w:t>9-</w:t>
      </w:r>
      <w:r w:rsidR="00F57F7D" w:rsidRPr="00F57F7D">
        <w:rPr>
          <w:color w:val="000000"/>
          <w:sz w:val="28"/>
          <w:szCs w:val="22"/>
          <w:lang w:val="uk-UA" w:eastAsia="en-US"/>
        </w:rPr>
        <w:t>1</w:t>
      </w:r>
      <w:r w:rsidR="00F57F7D">
        <w:rPr>
          <w:color w:val="000000"/>
          <w:sz w:val="28"/>
          <w:szCs w:val="22"/>
          <w:lang w:val="uk-UA" w:eastAsia="en-US"/>
        </w:rPr>
        <w:t>0</w:t>
      </w:r>
      <w:r w:rsidR="00F57F7D" w:rsidRPr="00F57F7D">
        <w:rPr>
          <w:color w:val="000000"/>
          <w:sz w:val="28"/>
          <w:szCs w:val="22"/>
          <w:lang w:val="uk-UA" w:eastAsia="en-US"/>
        </w:rPr>
        <w:t xml:space="preserve">; </w:t>
      </w:r>
      <w:r w:rsidR="00F57F7D">
        <w:rPr>
          <w:color w:val="000000"/>
          <w:sz w:val="28"/>
          <w:szCs w:val="22"/>
          <w:lang w:val="uk-UA" w:eastAsia="en-US"/>
        </w:rPr>
        <w:t>13; 52</w:t>
      </w:r>
      <w:r w:rsidR="00F57F7D" w:rsidRPr="00F57F7D">
        <w:rPr>
          <w:color w:val="000000"/>
          <w:sz w:val="28"/>
          <w:szCs w:val="22"/>
          <w:lang w:val="uk-UA" w:eastAsia="en-US"/>
        </w:rPr>
        <w:t>].</w:t>
      </w:r>
      <w:bookmarkEnd w:id="0"/>
    </w:p>
    <w:p w14:paraId="64100066" w14:textId="4C63F21D" w:rsidR="00B823B6" w:rsidRDefault="00B823B6" w:rsidP="00E55985">
      <w:pPr>
        <w:spacing w:line="360" w:lineRule="auto"/>
        <w:ind w:left="11" w:firstLine="692"/>
        <w:jc w:val="both"/>
        <w:rPr>
          <w:bCs/>
          <w:color w:val="000000"/>
          <w:sz w:val="28"/>
          <w:szCs w:val="22"/>
          <w:lang w:val="uk-UA" w:eastAsia="en-US"/>
        </w:rPr>
      </w:pPr>
      <w:r w:rsidRPr="00B823B6">
        <w:rPr>
          <w:color w:val="000000"/>
          <w:sz w:val="28"/>
          <w:szCs w:val="22"/>
          <w:lang w:val="uk-UA" w:eastAsia="en-US"/>
        </w:rPr>
        <w:t>Завдяки доступності, ефективності і емоційності вправ на</w:t>
      </w:r>
      <w:r w:rsidRPr="00B823B6">
        <w:rPr>
          <w:color w:val="000000"/>
          <w:sz w:val="32"/>
          <w:szCs w:val="22"/>
          <w:lang w:val="uk-UA" w:eastAsia="en-US"/>
        </w:rPr>
        <w:t xml:space="preserve"> </w:t>
      </w:r>
      <w:r w:rsidRPr="00B823B6">
        <w:rPr>
          <w:color w:val="000000"/>
          <w:sz w:val="28"/>
          <w:szCs w:val="22"/>
          <w:lang w:val="uk-UA" w:eastAsia="en-US"/>
        </w:rPr>
        <w:t>заняттях</w:t>
      </w:r>
      <w:r w:rsidRPr="00B823B6">
        <w:rPr>
          <w:color w:val="000000"/>
          <w:sz w:val="32"/>
          <w:szCs w:val="22"/>
          <w:lang w:val="uk-UA" w:eastAsia="en-US"/>
        </w:rPr>
        <w:t xml:space="preserve"> з </w:t>
      </w:r>
      <w:r w:rsidRPr="00B823B6">
        <w:rPr>
          <w:color w:val="000000"/>
          <w:sz w:val="28"/>
          <w:szCs w:val="22"/>
          <w:lang w:val="uk-UA" w:eastAsia="en-US"/>
        </w:rPr>
        <w:t>гімнастики найкращим чином вирішуються завдання, які є типовими для фізичного виховання в цілому.</w:t>
      </w:r>
      <w:r w:rsidRPr="00B823B6">
        <w:rPr>
          <w:b/>
          <w:color w:val="000000"/>
          <w:sz w:val="28"/>
          <w:szCs w:val="22"/>
          <w:lang w:val="uk-UA" w:eastAsia="en-US"/>
        </w:rPr>
        <w:t xml:space="preserve"> </w:t>
      </w:r>
      <w:r w:rsidR="007458BA" w:rsidRPr="007458BA">
        <w:rPr>
          <w:bCs/>
          <w:color w:val="000000"/>
          <w:sz w:val="28"/>
          <w:szCs w:val="22"/>
          <w:lang w:val="uk-UA" w:eastAsia="en-US"/>
        </w:rPr>
        <w:t>Розглянемо, як</w:t>
      </w:r>
      <w:r w:rsidR="007458BA">
        <w:rPr>
          <w:b/>
          <w:color w:val="000000"/>
          <w:sz w:val="28"/>
          <w:szCs w:val="22"/>
          <w:lang w:val="uk-UA" w:eastAsia="en-US"/>
        </w:rPr>
        <w:t xml:space="preserve"> </w:t>
      </w:r>
      <w:r w:rsidR="007458BA" w:rsidRPr="007458BA">
        <w:rPr>
          <w:bCs/>
          <w:color w:val="000000"/>
          <w:sz w:val="28"/>
          <w:szCs w:val="22"/>
          <w:lang w:val="uk-UA" w:eastAsia="en-US"/>
        </w:rPr>
        <w:t>В науковій літературі науковці по різному трактують завдання гімнасти.</w:t>
      </w:r>
      <w:r w:rsidR="007458BA">
        <w:rPr>
          <w:bCs/>
          <w:color w:val="000000"/>
          <w:sz w:val="28"/>
          <w:szCs w:val="22"/>
          <w:lang w:val="uk-UA" w:eastAsia="en-US"/>
        </w:rPr>
        <w:t xml:space="preserve"> А. </w:t>
      </w:r>
      <w:r w:rsidR="007458BA" w:rsidRPr="007458BA">
        <w:rPr>
          <w:bCs/>
          <w:color w:val="000000"/>
          <w:sz w:val="28"/>
          <w:szCs w:val="22"/>
          <w:lang w:val="uk-UA" w:eastAsia="en-US"/>
        </w:rPr>
        <w:t xml:space="preserve">Дейнеко, </w:t>
      </w:r>
      <w:r w:rsidR="007458BA">
        <w:rPr>
          <w:bCs/>
          <w:color w:val="000000"/>
          <w:sz w:val="28"/>
          <w:szCs w:val="22"/>
          <w:lang w:val="uk-UA" w:eastAsia="en-US"/>
        </w:rPr>
        <w:t>М. </w:t>
      </w:r>
      <w:r w:rsidR="007458BA" w:rsidRPr="007458BA">
        <w:rPr>
          <w:bCs/>
          <w:color w:val="000000"/>
          <w:sz w:val="28"/>
          <w:szCs w:val="22"/>
          <w:lang w:val="uk-UA" w:eastAsia="en-US"/>
        </w:rPr>
        <w:t>Марченков</w:t>
      </w:r>
      <w:r w:rsidR="007458BA">
        <w:rPr>
          <w:bCs/>
          <w:color w:val="000000"/>
          <w:sz w:val="28"/>
          <w:szCs w:val="22"/>
          <w:lang w:val="uk-UA" w:eastAsia="en-US"/>
        </w:rPr>
        <w:t>,</w:t>
      </w:r>
      <w:r w:rsidR="007458BA" w:rsidRPr="007458BA">
        <w:rPr>
          <w:bCs/>
          <w:color w:val="000000"/>
          <w:sz w:val="28"/>
          <w:szCs w:val="22"/>
          <w:lang w:val="uk-UA" w:eastAsia="en-US"/>
        </w:rPr>
        <w:t xml:space="preserve"> </w:t>
      </w:r>
      <w:r w:rsidR="007458BA">
        <w:rPr>
          <w:bCs/>
          <w:color w:val="000000"/>
          <w:sz w:val="28"/>
          <w:szCs w:val="22"/>
          <w:lang w:val="uk-UA" w:eastAsia="en-US"/>
        </w:rPr>
        <w:t>І. </w:t>
      </w:r>
      <w:r w:rsidR="007458BA" w:rsidRPr="007458BA">
        <w:rPr>
          <w:bCs/>
          <w:color w:val="000000"/>
          <w:sz w:val="28"/>
          <w:szCs w:val="22"/>
          <w:lang w:val="uk-UA" w:eastAsia="en-US"/>
        </w:rPr>
        <w:t xml:space="preserve">Красова </w:t>
      </w:r>
      <w:r w:rsidR="007458BA">
        <w:rPr>
          <w:bCs/>
          <w:color w:val="000000"/>
          <w:sz w:val="28"/>
          <w:szCs w:val="22"/>
          <w:lang w:val="uk-UA" w:eastAsia="en-US"/>
        </w:rPr>
        <w:t>в н</w:t>
      </w:r>
      <w:r w:rsidR="007458BA" w:rsidRPr="007458BA">
        <w:rPr>
          <w:bCs/>
          <w:color w:val="000000"/>
          <w:sz w:val="28"/>
          <w:szCs w:val="22"/>
          <w:lang w:val="uk-UA" w:eastAsia="en-US"/>
        </w:rPr>
        <w:t>авчальн</w:t>
      </w:r>
      <w:r w:rsidR="007458BA">
        <w:rPr>
          <w:bCs/>
          <w:color w:val="000000"/>
          <w:sz w:val="28"/>
          <w:szCs w:val="22"/>
          <w:lang w:val="uk-UA" w:eastAsia="en-US"/>
        </w:rPr>
        <w:t>ому</w:t>
      </w:r>
      <w:r w:rsidR="007458BA" w:rsidRPr="007458BA">
        <w:rPr>
          <w:bCs/>
          <w:color w:val="000000"/>
          <w:sz w:val="28"/>
          <w:szCs w:val="22"/>
          <w:lang w:val="uk-UA" w:eastAsia="en-US"/>
        </w:rPr>
        <w:t xml:space="preserve"> посібник</w:t>
      </w:r>
      <w:r w:rsidR="007458BA">
        <w:rPr>
          <w:bCs/>
          <w:color w:val="000000"/>
          <w:sz w:val="28"/>
          <w:szCs w:val="22"/>
          <w:lang w:val="uk-UA" w:eastAsia="en-US"/>
        </w:rPr>
        <w:t>у</w:t>
      </w:r>
      <w:r w:rsidR="007458BA" w:rsidRPr="007458BA">
        <w:rPr>
          <w:bCs/>
          <w:color w:val="000000"/>
          <w:sz w:val="28"/>
          <w:szCs w:val="22"/>
          <w:lang w:val="uk-UA" w:eastAsia="en-US"/>
        </w:rPr>
        <w:t xml:space="preserve"> з </w:t>
      </w:r>
      <w:r w:rsidR="007458BA">
        <w:rPr>
          <w:bCs/>
          <w:color w:val="000000"/>
          <w:sz w:val="28"/>
          <w:szCs w:val="22"/>
          <w:lang w:val="uk-UA" w:eastAsia="en-US"/>
        </w:rPr>
        <w:t>освітнього компоненту</w:t>
      </w:r>
      <w:r w:rsidR="007458BA" w:rsidRPr="007458BA">
        <w:rPr>
          <w:bCs/>
          <w:color w:val="000000"/>
          <w:sz w:val="28"/>
          <w:szCs w:val="22"/>
          <w:lang w:val="uk-UA" w:eastAsia="en-US"/>
        </w:rPr>
        <w:t xml:space="preserve"> «Теорія та методика обраного виду спорту» (спортивна гімнастика)</w:t>
      </w:r>
      <w:r w:rsidR="005D333B">
        <w:rPr>
          <w:bCs/>
          <w:color w:val="000000"/>
          <w:sz w:val="28"/>
          <w:szCs w:val="22"/>
          <w:lang w:val="uk-UA" w:eastAsia="en-US"/>
        </w:rPr>
        <w:t xml:space="preserve"> розкривають зазначене питання, представимо перелік завдань в таблиці 1.1.1</w:t>
      </w:r>
      <w:r w:rsidR="00912F09">
        <w:rPr>
          <w:bCs/>
          <w:color w:val="000000"/>
          <w:sz w:val="28"/>
          <w:szCs w:val="22"/>
          <w:lang w:val="uk-UA" w:eastAsia="en-US"/>
        </w:rPr>
        <w:t xml:space="preserve"> «Завдання гімнастики».</w:t>
      </w:r>
    </w:p>
    <w:p w14:paraId="609E9DDF" w14:textId="108BB865" w:rsidR="005D333B" w:rsidRPr="005D333B" w:rsidRDefault="005D333B" w:rsidP="005D333B">
      <w:pPr>
        <w:spacing w:after="15" w:line="360" w:lineRule="auto"/>
        <w:ind w:left="14" w:firstLine="692"/>
        <w:jc w:val="right"/>
        <w:rPr>
          <w:bCs/>
          <w:i/>
          <w:iCs/>
          <w:color w:val="000000"/>
          <w:sz w:val="28"/>
          <w:szCs w:val="22"/>
          <w:lang w:val="uk-UA" w:eastAsia="en-US"/>
        </w:rPr>
      </w:pPr>
      <w:r w:rsidRPr="005D333B">
        <w:rPr>
          <w:bCs/>
          <w:i/>
          <w:iCs/>
          <w:color w:val="000000"/>
          <w:sz w:val="28"/>
          <w:szCs w:val="22"/>
          <w:lang w:val="uk-UA" w:eastAsia="en-US"/>
        </w:rPr>
        <w:t>Таблиця 1.1.1</w:t>
      </w:r>
    </w:p>
    <w:p w14:paraId="54EC3733" w14:textId="564F81BE" w:rsidR="00B823B6" w:rsidRDefault="00B823B6" w:rsidP="005D333B">
      <w:pPr>
        <w:spacing w:after="37" w:line="360" w:lineRule="auto"/>
        <w:ind w:left="716" w:hanging="10"/>
        <w:jc w:val="center"/>
        <w:rPr>
          <w:bCs/>
          <w:i/>
          <w:color w:val="000000"/>
          <w:sz w:val="28"/>
          <w:szCs w:val="22"/>
          <w:lang w:val="uk-UA" w:eastAsia="en-US"/>
        </w:rPr>
      </w:pPr>
      <w:r w:rsidRPr="005D333B">
        <w:rPr>
          <w:b/>
          <w:iCs/>
          <w:color w:val="000000"/>
          <w:sz w:val="28"/>
          <w:szCs w:val="22"/>
          <w:lang w:val="uk-UA" w:eastAsia="en-US"/>
        </w:rPr>
        <w:t>Завдання гімнастики</w:t>
      </w:r>
    </w:p>
    <w:tbl>
      <w:tblPr>
        <w:tblStyle w:val="ac"/>
        <w:tblW w:w="9072" w:type="dxa"/>
        <w:tblInd w:w="137" w:type="dxa"/>
        <w:tblLook w:val="04A0" w:firstRow="1" w:lastRow="0" w:firstColumn="1" w:lastColumn="0" w:noHBand="0" w:noVBand="1"/>
      </w:tblPr>
      <w:tblGrid>
        <w:gridCol w:w="697"/>
        <w:gridCol w:w="8375"/>
      </w:tblGrid>
      <w:tr w:rsidR="005D333B" w:rsidRPr="00ED5273" w14:paraId="5322E8EE" w14:textId="77777777" w:rsidTr="008C77F3">
        <w:tc>
          <w:tcPr>
            <w:tcW w:w="697" w:type="dxa"/>
          </w:tcPr>
          <w:p w14:paraId="5D6D1F36" w14:textId="099FDE8E" w:rsidR="005D333B" w:rsidRPr="005D333B" w:rsidRDefault="005D333B" w:rsidP="005D333B">
            <w:pPr>
              <w:spacing w:after="37" w:line="360" w:lineRule="auto"/>
              <w:jc w:val="both"/>
              <w:rPr>
                <w:bCs/>
                <w:color w:val="000000"/>
                <w:sz w:val="28"/>
                <w:szCs w:val="22"/>
                <w:lang w:val="uk-UA" w:eastAsia="en-US"/>
              </w:rPr>
            </w:pPr>
            <w:r>
              <w:rPr>
                <w:bCs/>
                <w:color w:val="000000"/>
                <w:sz w:val="28"/>
                <w:szCs w:val="22"/>
                <w:lang w:val="uk-UA" w:eastAsia="en-US"/>
              </w:rPr>
              <w:t>1.</w:t>
            </w:r>
          </w:p>
        </w:tc>
        <w:tc>
          <w:tcPr>
            <w:tcW w:w="8375" w:type="dxa"/>
          </w:tcPr>
          <w:p w14:paraId="3E534611" w14:textId="7CFF3CF1" w:rsidR="005D333B" w:rsidRPr="005D333B" w:rsidRDefault="005D333B" w:rsidP="005D333B">
            <w:pPr>
              <w:spacing w:after="15" w:line="360" w:lineRule="auto"/>
              <w:ind w:left="27" w:firstLine="283"/>
              <w:jc w:val="both"/>
              <w:rPr>
                <w:bCs/>
                <w:color w:val="000000"/>
                <w:sz w:val="28"/>
                <w:szCs w:val="22"/>
                <w:lang w:val="uk-UA" w:eastAsia="en-US"/>
              </w:rPr>
            </w:pPr>
            <w:r w:rsidRPr="00B823B6">
              <w:rPr>
                <w:color w:val="000000"/>
                <w:sz w:val="28"/>
                <w:szCs w:val="22"/>
                <w:lang w:val="uk-UA" w:eastAsia="en-US"/>
              </w:rPr>
              <w:t xml:space="preserve">зміцнення здоров’я тих, що займаються; сприяння їх фізичному розвитку, фізичній підготовленості, формуванню правильної постави; </w:t>
            </w:r>
          </w:p>
        </w:tc>
      </w:tr>
    </w:tbl>
    <w:p w14:paraId="43312D2A" w14:textId="08E7E3B9" w:rsidR="005D333B" w:rsidRDefault="005D333B" w:rsidP="005D333B">
      <w:pPr>
        <w:spacing w:after="37" w:line="360" w:lineRule="auto"/>
        <w:ind w:left="716" w:hanging="10"/>
        <w:jc w:val="center"/>
        <w:rPr>
          <w:bCs/>
          <w:color w:val="000000"/>
          <w:sz w:val="28"/>
          <w:szCs w:val="22"/>
          <w:lang w:val="uk-UA" w:eastAsia="en-US"/>
        </w:rPr>
      </w:pPr>
    </w:p>
    <w:p w14:paraId="3DFC08BC" w14:textId="3004875C" w:rsidR="005D333B" w:rsidRPr="005D333B" w:rsidRDefault="005D333B" w:rsidP="005D333B">
      <w:pPr>
        <w:spacing w:after="37" w:line="360" w:lineRule="auto"/>
        <w:ind w:left="716" w:hanging="10"/>
        <w:jc w:val="right"/>
        <w:rPr>
          <w:bCs/>
          <w:i/>
          <w:iCs/>
          <w:color w:val="000000"/>
          <w:sz w:val="28"/>
          <w:szCs w:val="22"/>
          <w:lang w:val="uk-UA" w:eastAsia="en-US"/>
        </w:rPr>
      </w:pPr>
      <w:r>
        <w:rPr>
          <w:bCs/>
          <w:color w:val="000000"/>
          <w:sz w:val="28"/>
          <w:szCs w:val="22"/>
          <w:lang w:val="uk-UA" w:eastAsia="en-US"/>
        </w:rPr>
        <w:br w:type="column"/>
      </w:r>
      <w:r>
        <w:rPr>
          <w:bCs/>
          <w:i/>
          <w:iCs/>
          <w:color w:val="000000"/>
          <w:sz w:val="28"/>
          <w:szCs w:val="22"/>
          <w:lang w:val="uk-UA" w:eastAsia="en-US"/>
        </w:rPr>
        <w:lastRenderedPageBreak/>
        <w:t>Продовження т</w:t>
      </w:r>
      <w:r w:rsidRPr="005D333B">
        <w:rPr>
          <w:bCs/>
          <w:i/>
          <w:iCs/>
          <w:color w:val="000000"/>
          <w:sz w:val="28"/>
          <w:szCs w:val="22"/>
          <w:lang w:val="uk-UA" w:eastAsia="en-US"/>
        </w:rPr>
        <w:t>аблиц</w:t>
      </w:r>
      <w:r>
        <w:rPr>
          <w:bCs/>
          <w:i/>
          <w:iCs/>
          <w:color w:val="000000"/>
          <w:sz w:val="28"/>
          <w:szCs w:val="22"/>
          <w:lang w:val="uk-UA" w:eastAsia="en-US"/>
        </w:rPr>
        <w:t>і</w:t>
      </w:r>
      <w:r w:rsidRPr="005D333B">
        <w:rPr>
          <w:bCs/>
          <w:i/>
          <w:iCs/>
          <w:color w:val="000000"/>
          <w:sz w:val="28"/>
          <w:szCs w:val="22"/>
          <w:lang w:val="uk-UA" w:eastAsia="en-US"/>
        </w:rPr>
        <w:t xml:space="preserve"> 1.1.1</w:t>
      </w:r>
    </w:p>
    <w:p w14:paraId="14E8874B" w14:textId="379B03F7" w:rsidR="005D333B" w:rsidRDefault="005D333B" w:rsidP="005D333B">
      <w:pPr>
        <w:spacing w:after="37" w:line="360" w:lineRule="auto"/>
        <w:ind w:left="716" w:hanging="10"/>
        <w:jc w:val="center"/>
        <w:rPr>
          <w:bCs/>
          <w:color w:val="000000"/>
          <w:sz w:val="28"/>
          <w:szCs w:val="22"/>
          <w:lang w:val="uk-UA" w:eastAsia="en-US"/>
        </w:rPr>
      </w:pPr>
    </w:p>
    <w:tbl>
      <w:tblPr>
        <w:tblStyle w:val="ac"/>
        <w:tblW w:w="8930" w:type="dxa"/>
        <w:tblInd w:w="137" w:type="dxa"/>
        <w:tblLook w:val="04A0" w:firstRow="1" w:lastRow="0" w:firstColumn="1" w:lastColumn="0" w:noHBand="0" w:noVBand="1"/>
      </w:tblPr>
      <w:tblGrid>
        <w:gridCol w:w="851"/>
        <w:gridCol w:w="8079"/>
      </w:tblGrid>
      <w:tr w:rsidR="005D333B" w14:paraId="65DFCA52" w14:textId="77777777" w:rsidTr="008C77F3">
        <w:tc>
          <w:tcPr>
            <w:tcW w:w="851" w:type="dxa"/>
          </w:tcPr>
          <w:p w14:paraId="38A4461A" w14:textId="2C31F1E2" w:rsidR="005D333B" w:rsidRPr="005D333B" w:rsidRDefault="005D333B" w:rsidP="00B03C33">
            <w:pPr>
              <w:spacing w:after="37" w:line="360" w:lineRule="auto"/>
              <w:jc w:val="both"/>
              <w:rPr>
                <w:bCs/>
                <w:color w:val="000000"/>
                <w:sz w:val="28"/>
                <w:szCs w:val="22"/>
                <w:lang w:val="uk-UA" w:eastAsia="en-US"/>
              </w:rPr>
            </w:pPr>
            <w:r>
              <w:rPr>
                <w:bCs/>
                <w:color w:val="000000"/>
                <w:sz w:val="28"/>
                <w:szCs w:val="22"/>
                <w:lang w:val="uk-UA" w:eastAsia="en-US"/>
              </w:rPr>
              <w:t>2.</w:t>
            </w:r>
          </w:p>
        </w:tc>
        <w:tc>
          <w:tcPr>
            <w:tcW w:w="8079" w:type="dxa"/>
          </w:tcPr>
          <w:p w14:paraId="11222485" w14:textId="142DEECA" w:rsidR="005D333B" w:rsidRPr="005D333B" w:rsidRDefault="00A57436" w:rsidP="00A57436">
            <w:pPr>
              <w:spacing w:after="39" w:line="360" w:lineRule="auto"/>
              <w:ind w:firstLine="310"/>
              <w:jc w:val="both"/>
              <w:rPr>
                <w:bCs/>
                <w:color w:val="000000"/>
                <w:sz w:val="28"/>
                <w:szCs w:val="22"/>
                <w:lang w:val="uk-UA" w:eastAsia="en-US"/>
              </w:rPr>
            </w:pPr>
            <w:r w:rsidRPr="00B823B6">
              <w:rPr>
                <w:color w:val="000000"/>
                <w:sz w:val="28"/>
                <w:szCs w:val="22"/>
                <w:lang w:val="uk-UA" w:eastAsia="en-US"/>
              </w:rPr>
              <w:t xml:space="preserve">збагачення тих, що займаються, спеціальними знаннями в області гімнастики; формування гігієнічних навичок, привчання до самостійних занять фізичними вправами; навчання новим видам рухів; </w:t>
            </w:r>
          </w:p>
        </w:tc>
      </w:tr>
      <w:tr w:rsidR="005D333B" w:rsidRPr="00ED5273" w14:paraId="7B91381F" w14:textId="77777777" w:rsidTr="008C77F3">
        <w:tc>
          <w:tcPr>
            <w:tcW w:w="851" w:type="dxa"/>
          </w:tcPr>
          <w:p w14:paraId="55619AFB" w14:textId="0E1E61F6" w:rsidR="005D333B" w:rsidRPr="005D333B" w:rsidRDefault="005D333B" w:rsidP="00B03C33">
            <w:pPr>
              <w:spacing w:after="37" w:line="360" w:lineRule="auto"/>
              <w:jc w:val="both"/>
              <w:rPr>
                <w:bCs/>
                <w:color w:val="000000"/>
                <w:sz w:val="28"/>
                <w:szCs w:val="22"/>
                <w:lang w:val="uk-UA" w:eastAsia="en-US"/>
              </w:rPr>
            </w:pPr>
            <w:r>
              <w:rPr>
                <w:bCs/>
                <w:color w:val="000000"/>
                <w:sz w:val="28"/>
                <w:szCs w:val="22"/>
                <w:lang w:val="uk-UA" w:eastAsia="en-US"/>
              </w:rPr>
              <w:t>3.</w:t>
            </w:r>
          </w:p>
        </w:tc>
        <w:tc>
          <w:tcPr>
            <w:tcW w:w="8079" w:type="dxa"/>
          </w:tcPr>
          <w:p w14:paraId="1C837E4E" w14:textId="4AB8B6F8" w:rsidR="005D333B" w:rsidRPr="005D333B" w:rsidRDefault="00A57436" w:rsidP="00A57436">
            <w:pPr>
              <w:spacing w:after="40" w:line="360" w:lineRule="auto"/>
              <w:ind w:firstLine="284"/>
              <w:jc w:val="both"/>
              <w:rPr>
                <w:bCs/>
                <w:color w:val="000000"/>
                <w:sz w:val="28"/>
                <w:szCs w:val="22"/>
                <w:lang w:val="uk-UA" w:eastAsia="en-US"/>
              </w:rPr>
            </w:pPr>
            <w:r w:rsidRPr="00B823B6">
              <w:rPr>
                <w:color w:val="000000"/>
                <w:sz w:val="28"/>
                <w:szCs w:val="22"/>
                <w:lang w:val="uk-UA" w:eastAsia="en-US"/>
              </w:rPr>
              <w:t xml:space="preserve">формування організаторських і професійно – прикладних умінь і навичок, необхідних для успішної педагогічної діяльності; </w:t>
            </w:r>
          </w:p>
        </w:tc>
      </w:tr>
      <w:tr w:rsidR="005D333B" w:rsidRPr="00ED5273" w14:paraId="55104343" w14:textId="77777777" w:rsidTr="008C77F3">
        <w:tc>
          <w:tcPr>
            <w:tcW w:w="851" w:type="dxa"/>
          </w:tcPr>
          <w:p w14:paraId="0D22E989" w14:textId="38E07655" w:rsidR="005D333B" w:rsidRPr="005D333B" w:rsidRDefault="005D333B" w:rsidP="00B03C33">
            <w:pPr>
              <w:spacing w:after="37" w:line="360" w:lineRule="auto"/>
              <w:jc w:val="both"/>
              <w:rPr>
                <w:bCs/>
                <w:color w:val="000000"/>
                <w:sz w:val="28"/>
                <w:szCs w:val="22"/>
                <w:lang w:val="uk-UA" w:eastAsia="en-US"/>
              </w:rPr>
            </w:pPr>
            <w:r>
              <w:rPr>
                <w:bCs/>
                <w:color w:val="000000"/>
                <w:sz w:val="28"/>
                <w:szCs w:val="22"/>
                <w:lang w:val="uk-UA" w:eastAsia="en-US"/>
              </w:rPr>
              <w:t>4.</w:t>
            </w:r>
          </w:p>
        </w:tc>
        <w:tc>
          <w:tcPr>
            <w:tcW w:w="8079" w:type="dxa"/>
          </w:tcPr>
          <w:p w14:paraId="0F65F262" w14:textId="5593ABAE" w:rsidR="005D333B" w:rsidRPr="005D333B" w:rsidRDefault="00A57436" w:rsidP="00A57436">
            <w:pPr>
              <w:spacing w:after="39" w:line="360" w:lineRule="auto"/>
              <w:ind w:firstLine="284"/>
              <w:jc w:val="both"/>
              <w:rPr>
                <w:bCs/>
                <w:color w:val="000000"/>
                <w:sz w:val="28"/>
                <w:szCs w:val="22"/>
                <w:lang w:val="uk-UA" w:eastAsia="en-US"/>
              </w:rPr>
            </w:pPr>
            <w:r w:rsidRPr="00B823B6">
              <w:rPr>
                <w:color w:val="000000"/>
                <w:sz w:val="28"/>
                <w:szCs w:val="22"/>
                <w:lang w:val="uk-UA" w:eastAsia="en-US"/>
              </w:rPr>
              <w:t xml:space="preserve">розвиток рухових (м’язова сила, швидкість та ін.) і психічних (відчуття, сприйняття, уявлення, увага, пам'ять на рухи та ін.) здібностей, необхідних для успішного оволодіння гімнастичними вправами різної складності, побутовими, професійними, військово – прикладними руховими уміннями і навичками; </w:t>
            </w:r>
          </w:p>
        </w:tc>
      </w:tr>
      <w:tr w:rsidR="0027670E" w14:paraId="4116E43C" w14:textId="77777777" w:rsidTr="008C77F3">
        <w:tc>
          <w:tcPr>
            <w:tcW w:w="851" w:type="dxa"/>
          </w:tcPr>
          <w:p w14:paraId="4FBC65C2" w14:textId="4A713EBC" w:rsidR="0027670E" w:rsidRDefault="0027670E" w:rsidP="00B03C33">
            <w:pPr>
              <w:spacing w:after="37" w:line="360" w:lineRule="auto"/>
              <w:jc w:val="both"/>
              <w:rPr>
                <w:bCs/>
                <w:color w:val="000000"/>
                <w:sz w:val="28"/>
                <w:szCs w:val="22"/>
                <w:lang w:val="uk-UA" w:eastAsia="en-US"/>
              </w:rPr>
            </w:pPr>
            <w:r>
              <w:rPr>
                <w:bCs/>
                <w:color w:val="000000"/>
                <w:sz w:val="28"/>
                <w:szCs w:val="22"/>
                <w:lang w:val="uk-UA" w:eastAsia="en-US"/>
              </w:rPr>
              <w:t>5.</w:t>
            </w:r>
          </w:p>
        </w:tc>
        <w:tc>
          <w:tcPr>
            <w:tcW w:w="8079" w:type="dxa"/>
          </w:tcPr>
          <w:p w14:paraId="0998AC4E" w14:textId="428ECB34" w:rsidR="0027670E" w:rsidRPr="00B823B6" w:rsidRDefault="0027670E" w:rsidP="0027670E">
            <w:pPr>
              <w:spacing w:after="15" w:line="360" w:lineRule="auto"/>
              <w:ind w:firstLine="284"/>
              <w:jc w:val="both"/>
              <w:rPr>
                <w:color w:val="000000"/>
                <w:sz w:val="28"/>
                <w:szCs w:val="22"/>
                <w:lang w:val="uk-UA" w:eastAsia="en-US"/>
              </w:rPr>
            </w:pPr>
            <w:r w:rsidRPr="00B823B6">
              <w:rPr>
                <w:color w:val="000000"/>
                <w:sz w:val="28"/>
                <w:szCs w:val="22"/>
                <w:lang w:val="uk-UA" w:eastAsia="en-US"/>
              </w:rPr>
              <w:t xml:space="preserve">виховання естетичних, вольових та етичних якостей; </w:t>
            </w:r>
          </w:p>
        </w:tc>
      </w:tr>
      <w:tr w:rsidR="0027670E" w14:paraId="30FDFC8B" w14:textId="77777777" w:rsidTr="008C77F3">
        <w:tc>
          <w:tcPr>
            <w:tcW w:w="851" w:type="dxa"/>
          </w:tcPr>
          <w:p w14:paraId="20E52765" w14:textId="571AF581" w:rsidR="0027670E" w:rsidRDefault="0027670E" w:rsidP="00B03C33">
            <w:pPr>
              <w:spacing w:after="37" w:line="360" w:lineRule="auto"/>
              <w:jc w:val="both"/>
              <w:rPr>
                <w:bCs/>
                <w:color w:val="000000"/>
                <w:sz w:val="28"/>
                <w:szCs w:val="22"/>
                <w:lang w:val="uk-UA" w:eastAsia="en-US"/>
              </w:rPr>
            </w:pPr>
            <w:r>
              <w:rPr>
                <w:bCs/>
                <w:color w:val="000000"/>
                <w:sz w:val="28"/>
                <w:szCs w:val="22"/>
                <w:lang w:val="uk-UA" w:eastAsia="en-US"/>
              </w:rPr>
              <w:t xml:space="preserve">6. </w:t>
            </w:r>
          </w:p>
        </w:tc>
        <w:tc>
          <w:tcPr>
            <w:tcW w:w="8079" w:type="dxa"/>
          </w:tcPr>
          <w:p w14:paraId="12250358" w14:textId="1F8CBED3" w:rsidR="0027670E" w:rsidRPr="00B823B6" w:rsidRDefault="0027670E" w:rsidP="0027670E">
            <w:pPr>
              <w:spacing w:after="15" w:line="360" w:lineRule="auto"/>
              <w:ind w:firstLine="284"/>
              <w:jc w:val="both"/>
              <w:rPr>
                <w:color w:val="000000"/>
                <w:sz w:val="28"/>
                <w:szCs w:val="22"/>
                <w:lang w:val="uk-UA" w:eastAsia="en-US"/>
              </w:rPr>
            </w:pPr>
            <w:r w:rsidRPr="00B823B6">
              <w:rPr>
                <w:color w:val="000000"/>
                <w:sz w:val="28"/>
                <w:szCs w:val="22"/>
                <w:lang w:val="uk-UA" w:eastAsia="en-US"/>
              </w:rPr>
              <w:t xml:space="preserve">підготовка висококваліфікованих спортсменів зі спортивної та художньої гімнастики, акробатики як самостійних видів спорту. </w:t>
            </w:r>
          </w:p>
        </w:tc>
      </w:tr>
    </w:tbl>
    <w:p w14:paraId="50F3EBA7" w14:textId="77777777" w:rsidR="005D333B" w:rsidRPr="007458BA" w:rsidRDefault="005D333B" w:rsidP="005D333B">
      <w:pPr>
        <w:spacing w:after="37" w:line="360" w:lineRule="auto"/>
        <w:ind w:left="716" w:hanging="10"/>
        <w:jc w:val="center"/>
        <w:rPr>
          <w:bCs/>
          <w:color w:val="000000"/>
          <w:sz w:val="28"/>
          <w:szCs w:val="22"/>
          <w:lang w:val="uk-UA" w:eastAsia="en-US"/>
        </w:rPr>
      </w:pPr>
    </w:p>
    <w:p w14:paraId="21B89723" w14:textId="3EE6BF75" w:rsidR="00B823B6" w:rsidRPr="00B823B6" w:rsidRDefault="003A0536" w:rsidP="003C27EE">
      <w:pPr>
        <w:spacing w:after="15" w:line="360" w:lineRule="auto"/>
        <w:ind w:left="14" w:firstLine="711"/>
        <w:jc w:val="both"/>
        <w:rPr>
          <w:color w:val="000000"/>
          <w:sz w:val="28"/>
          <w:szCs w:val="22"/>
          <w:lang w:val="uk-UA" w:eastAsia="en-US"/>
        </w:rPr>
      </w:pPr>
      <w:r>
        <w:rPr>
          <w:color w:val="000000"/>
          <w:sz w:val="28"/>
          <w:szCs w:val="22"/>
          <w:lang w:val="uk-UA" w:eastAsia="en-US"/>
        </w:rPr>
        <w:t>Як доводять науковці, в</w:t>
      </w:r>
      <w:r w:rsidR="00B823B6" w:rsidRPr="00B823B6">
        <w:rPr>
          <w:color w:val="000000"/>
          <w:sz w:val="28"/>
          <w:szCs w:val="22"/>
          <w:lang w:val="uk-UA" w:eastAsia="en-US"/>
        </w:rPr>
        <w:t xml:space="preserve">плив фізичних вправ комплексний, зумовлений чисельними факторами і залежить від того, які саме вправи і для якого контингенту вони пропонуються (вік, стать, рівень фізичної підготовки, стан здоров`я), в яких умовах виконуються (методика навчання та виховання). Саме тому фізичні вправи є основними та специфічними засобами не лише фізичного розвитку, а й фізичного виховання. Серед різних фізичних вправ найважливіше місце належить гімнастичним. Окремі з них мають значення підготовчих до окремих видів спорту і, навіть, до окремих спортивних вправ, набувають значення допоміжних для розв’язання певних завдань на будь-яких </w:t>
      </w:r>
      <w:r>
        <w:rPr>
          <w:color w:val="000000"/>
          <w:sz w:val="28"/>
          <w:szCs w:val="22"/>
          <w:lang w:val="uk-UA" w:eastAsia="en-US"/>
        </w:rPr>
        <w:t>заняттях</w:t>
      </w:r>
      <w:r w:rsidR="00B823B6" w:rsidRPr="00B823B6">
        <w:rPr>
          <w:color w:val="000000"/>
          <w:sz w:val="28"/>
          <w:szCs w:val="22"/>
          <w:lang w:val="uk-UA" w:eastAsia="en-US"/>
        </w:rPr>
        <w:t xml:space="preserve"> (розминка, дихальні вправи, вправи для розслаблення </w:t>
      </w:r>
      <w:r w:rsidR="00F57F7D" w:rsidRPr="00B823B6">
        <w:rPr>
          <w:color w:val="000000"/>
          <w:sz w:val="28"/>
          <w:szCs w:val="22"/>
          <w:lang w:val="uk-UA" w:eastAsia="en-US"/>
        </w:rPr>
        <w:t>м’язів</w:t>
      </w:r>
      <w:r w:rsidR="00B823B6" w:rsidRPr="00B823B6">
        <w:rPr>
          <w:color w:val="000000"/>
          <w:sz w:val="28"/>
          <w:szCs w:val="22"/>
          <w:lang w:val="uk-UA" w:eastAsia="en-US"/>
        </w:rPr>
        <w:t>)</w:t>
      </w:r>
      <w:r w:rsidR="00F57F7D">
        <w:rPr>
          <w:color w:val="000000"/>
          <w:sz w:val="28"/>
          <w:szCs w:val="22"/>
          <w:lang w:val="uk-UA" w:eastAsia="en-US"/>
        </w:rPr>
        <w:t xml:space="preserve"> </w:t>
      </w:r>
      <w:r w:rsidR="00F57F7D" w:rsidRPr="00F57F7D">
        <w:rPr>
          <w:color w:val="000000"/>
          <w:sz w:val="28"/>
          <w:szCs w:val="22"/>
          <w:lang w:val="uk-UA" w:eastAsia="en-US"/>
        </w:rPr>
        <w:t>[1</w:t>
      </w:r>
      <w:r w:rsidR="00F57F7D">
        <w:rPr>
          <w:color w:val="000000"/>
          <w:sz w:val="28"/>
          <w:szCs w:val="22"/>
          <w:lang w:val="uk-UA" w:eastAsia="en-US"/>
        </w:rPr>
        <w:t>0</w:t>
      </w:r>
      <w:r w:rsidR="00F57F7D" w:rsidRPr="00F57F7D">
        <w:rPr>
          <w:color w:val="000000"/>
          <w:sz w:val="28"/>
          <w:szCs w:val="22"/>
          <w:lang w:val="uk-UA" w:eastAsia="en-US"/>
        </w:rPr>
        <w:t xml:space="preserve">; </w:t>
      </w:r>
      <w:r w:rsidR="00F57F7D">
        <w:rPr>
          <w:color w:val="000000"/>
          <w:sz w:val="28"/>
          <w:szCs w:val="22"/>
          <w:lang w:val="uk-UA" w:eastAsia="en-US"/>
        </w:rPr>
        <w:t>23; 52</w:t>
      </w:r>
      <w:r w:rsidR="00F57F7D" w:rsidRPr="00F57F7D">
        <w:rPr>
          <w:color w:val="000000"/>
          <w:sz w:val="28"/>
          <w:szCs w:val="22"/>
          <w:lang w:val="uk-UA" w:eastAsia="en-US"/>
        </w:rPr>
        <w:t>].</w:t>
      </w:r>
    </w:p>
    <w:p w14:paraId="418AD210" w14:textId="6CE18231" w:rsidR="00B823B6" w:rsidRPr="00B823B6" w:rsidRDefault="003A0536" w:rsidP="003C27EE">
      <w:pPr>
        <w:spacing w:after="39" w:line="360" w:lineRule="auto"/>
        <w:ind w:left="14" w:firstLine="711"/>
        <w:jc w:val="both"/>
        <w:rPr>
          <w:color w:val="000000"/>
          <w:sz w:val="28"/>
          <w:szCs w:val="22"/>
          <w:lang w:val="uk-UA" w:eastAsia="en-US"/>
        </w:rPr>
      </w:pPr>
      <w:r>
        <w:rPr>
          <w:color w:val="000000"/>
          <w:sz w:val="28"/>
          <w:szCs w:val="22"/>
          <w:lang w:val="uk-UA" w:eastAsia="en-US"/>
        </w:rPr>
        <w:lastRenderedPageBreak/>
        <w:t>Зазначимо, г</w:t>
      </w:r>
      <w:r w:rsidR="00B823B6" w:rsidRPr="00B823B6">
        <w:rPr>
          <w:color w:val="000000"/>
          <w:sz w:val="28"/>
          <w:szCs w:val="22"/>
          <w:lang w:val="uk-UA" w:eastAsia="en-US"/>
        </w:rPr>
        <w:t xml:space="preserve">імнастичні вправи є основним змістом різних видів гімнастики (спортивної, художньої, акробатики, лікувальної, в режимі робочого дня на виробництві). Отже, за спеціальним призначенням гімнастичні вправи поділяються: </w:t>
      </w:r>
    </w:p>
    <w:p w14:paraId="3A370A05" w14:textId="77777777" w:rsidR="003A0536" w:rsidRPr="003A0536" w:rsidRDefault="00B823B6" w:rsidP="003C27EE">
      <w:pPr>
        <w:numPr>
          <w:ilvl w:val="0"/>
          <w:numId w:val="33"/>
        </w:numPr>
        <w:spacing w:after="17" w:line="360" w:lineRule="auto"/>
        <w:ind w:firstLine="361"/>
        <w:jc w:val="both"/>
        <w:rPr>
          <w:color w:val="000000"/>
          <w:sz w:val="28"/>
          <w:szCs w:val="22"/>
          <w:lang w:val="uk-UA" w:eastAsia="en-US"/>
        </w:rPr>
      </w:pPr>
      <w:r w:rsidRPr="00B823B6">
        <w:rPr>
          <w:color w:val="000000"/>
          <w:sz w:val="28"/>
          <w:szCs w:val="22"/>
          <w:lang w:val="uk-UA" w:eastAsia="en-US"/>
        </w:rPr>
        <w:t xml:space="preserve">підготовчі (загальнорозвиваючі); </w:t>
      </w:r>
    </w:p>
    <w:p w14:paraId="08CDCEC7" w14:textId="77777777" w:rsidR="003A0536" w:rsidRPr="003A0536" w:rsidRDefault="00B823B6" w:rsidP="003C27EE">
      <w:pPr>
        <w:numPr>
          <w:ilvl w:val="0"/>
          <w:numId w:val="33"/>
        </w:numPr>
        <w:spacing w:after="17" w:line="360" w:lineRule="auto"/>
        <w:ind w:firstLine="361"/>
        <w:jc w:val="both"/>
        <w:rPr>
          <w:color w:val="000000"/>
          <w:sz w:val="28"/>
          <w:szCs w:val="22"/>
          <w:lang w:val="uk-UA" w:eastAsia="en-US"/>
        </w:rPr>
      </w:pPr>
      <w:r w:rsidRPr="00B823B6">
        <w:rPr>
          <w:color w:val="000000"/>
          <w:sz w:val="28"/>
          <w:szCs w:val="22"/>
          <w:lang w:val="uk-UA" w:eastAsia="en-US"/>
        </w:rPr>
        <w:t xml:space="preserve">спеціально-підготовчі; </w:t>
      </w:r>
    </w:p>
    <w:p w14:paraId="05A97A12" w14:textId="60CD1CF2" w:rsidR="00B823B6" w:rsidRPr="00B823B6" w:rsidRDefault="00B823B6" w:rsidP="003C27EE">
      <w:pPr>
        <w:numPr>
          <w:ilvl w:val="0"/>
          <w:numId w:val="33"/>
        </w:numPr>
        <w:spacing w:after="17" w:line="360" w:lineRule="auto"/>
        <w:ind w:firstLine="361"/>
        <w:jc w:val="both"/>
        <w:rPr>
          <w:color w:val="000000"/>
          <w:sz w:val="28"/>
          <w:szCs w:val="22"/>
          <w:lang w:val="uk-UA" w:eastAsia="en-US"/>
        </w:rPr>
      </w:pPr>
      <w:r w:rsidRPr="00B823B6">
        <w:rPr>
          <w:rFonts w:ascii="Arial" w:eastAsia="Arial" w:hAnsi="Arial" w:cs="Arial"/>
          <w:color w:val="000000"/>
          <w:sz w:val="28"/>
          <w:szCs w:val="22"/>
          <w:lang w:val="uk-UA" w:eastAsia="en-US"/>
        </w:rPr>
        <w:t xml:space="preserve"> </w:t>
      </w:r>
      <w:r w:rsidRPr="00B823B6">
        <w:rPr>
          <w:color w:val="000000"/>
          <w:sz w:val="28"/>
          <w:szCs w:val="22"/>
          <w:lang w:val="uk-UA" w:eastAsia="en-US"/>
        </w:rPr>
        <w:t>основні спеціальні вправи.</w:t>
      </w:r>
    </w:p>
    <w:p w14:paraId="51BCB83D" w14:textId="12AFC984" w:rsidR="00B823B6" w:rsidRPr="00B823B6" w:rsidRDefault="00B823B6" w:rsidP="003C27EE">
      <w:pPr>
        <w:spacing w:after="15" w:line="360" w:lineRule="auto"/>
        <w:ind w:left="14" w:firstLine="711"/>
        <w:jc w:val="both"/>
        <w:rPr>
          <w:color w:val="000000"/>
          <w:sz w:val="28"/>
          <w:szCs w:val="22"/>
          <w:lang w:val="uk-UA" w:eastAsia="en-US"/>
        </w:rPr>
      </w:pPr>
      <w:r w:rsidRPr="00B823B6">
        <w:rPr>
          <w:color w:val="000000"/>
          <w:sz w:val="28"/>
          <w:szCs w:val="22"/>
          <w:lang w:val="uk-UA" w:eastAsia="en-US"/>
        </w:rPr>
        <w:t>Тому</w:t>
      </w:r>
      <w:r w:rsidR="003A0536">
        <w:rPr>
          <w:color w:val="000000"/>
          <w:sz w:val="28"/>
          <w:szCs w:val="22"/>
          <w:lang w:val="uk-UA" w:eastAsia="en-US"/>
        </w:rPr>
        <w:t xml:space="preserve"> погоджуємося з науковцями, що</w:t>
      </w:r>
      <w:r w:rsidRPr="00B823B6">
        <w:rPr>
          <w:color w:val="000000"/>
          <w:sz w:val="28"/>
          <w:szCs w:val="22"/>
          <w:lang w:val="uk-UA" w:eastAsia="en-US"/>
        </w:rPr>
        <w:t xml:space="preserve"> гімнастичні вправи стають найважливішими і найефективнішими засобами для розв’язання завдань фізичного виховання людей усіх вікових категорій і статі. </w:t>
      </w:r>
    </w:p>
    <w:p w14:paraId="4FF4E2BD" w14:textId="3F5A5ED3" w:rsidR="00B823B6" w:rsidRDefault="001C0D16" w:rsidP="003C27EE">
      <w:pPr>
        <w:spacing w:after="15" w:line="360" w:lineRule="auto"/>
        <w:ind w:left="361" w:firstLine="360"/>
        <w:jc w:val="both"/>
        <w:rPr>
          <w:color w:val="000000"/>
          <w:sz w:val="28"/>
          <w:szCs w:val="22"/>
          <w:lang w:val="uk-UA" w:eastAsia="en-US"/>
        </w:rPr>
      </w:pPr>
      <w:r w:rsidRPr="001C0D16">
        <w:rPr>
          <w:bCs/>
          <w:iCs/>
          <w:color w:val="000000"/>
          <w:sz w:val="28"/>
          <w:szCs w:val="22"/>
          <w:lang w:val="uk-UA" w:eastAsia="en-US"/>
        </w:rPr>
        <w:t>Науковцями доведено, щ з</w:t>
      </w:r>
      <w:r w:rsidR="00B823B6" w:rsidRPr="001C0D16">
        <w:rPr>
          <w:bCs/>
          <w:iCs/>
          <w:color w:val="000000"/>
          <w:sz w:val="28"/>
          <w:szCs w:val="22"/>
          <w:lang w:val="uk-UA" w:eastAsia="en-US"/>
        </w:rPr>
        <w:t>асобами гімнастики</w:t>
      </w:r>
      <w:r w:rsidR="00B823B6" w:rsidRPr="00B823B6">
        <w:rPr>
          <w:color w:val="000000"/>
          <w:sz w:val="28"/>
          <w:szCs w:val="22"/>
          <w:lang w:val="uk-UA" w:eastAsia="en-US"/>
        </w:rPr>
        <w:t xml:space="preserve"> є: </w:t>
      </w:r>
    </w:p>
    <w:p w14:paraId="4E342C76" w14:textId="77777777" w:rsidR="003A0536" w:rsidRPr="003A0536" w:rsidRDefault="003A0536" w:rsidP="001C0D16">
      <w:pPr>
        <w:numPr>
          <w:ilvl w:val="0"/>
          <w:numId w:val="33"/>
        </w:numPr>
        <w:spacing w:after="15" w:line="360" w:lineRule="auto"/>
        <w:ind w:firstLine="695"/>
        <w:jc w:val="both"/>
        <w:rPr>
          <w:color w:val="000000"/>
          <w:sz w:val="28"/>
          <w:szCs w:val="22"/>
          <w:lang w:val="uk-UA" w:eastAsia="en-US"/>
        </w:rPr>
      </w:pPr>
      <w:r w:rsidRPr="003A0536">
        <w:rPr>
          <w:color w:val="000000"/>
          <w:sz w:val="28"/>
          <w:szCs w:val="22"/>
          <w:lang w:val="uk-UA" w:eastAsia="en-US"/>
        </w:rPr>
        <w:t xml:space="preserve">гімнастичні вправи; </w:t>
      </w:r>
    </w:p>
    <w:p w14:paraId="3B354D49" w14:textId="06E2CA2E" w:rsidR="003A0536" w:rsidRDefault="003A0536" w:rsidP="001C0D16">
      <w:pPr>
        <w:numPr>
          <w:ilvl w:val="0"/>
          <w:numId w:val="33"/>
        </w:numPr>
        <w:spacing w:after="15" w:line="360" w:lineRule="auto"/>
        <w:ind w:firstLine="695"/>
        <w:jc w:val="both"/>
        <w:rPr>
          <w:color w:val="000000"/>
          <w:sz w:val="28"/>
          <w:szCs w:val="22"/>
          <w:lang w:val="uk-UA" w:eastAsia="en-US"/>
        </w:rPr>
      </w:pPr>
      <w:r w:rsidRPr="00B823B6">
        <w:rPr>
          <w:color w:val="000000"/>
          <w:sz w:val="28"/>
          <w:szCs w:val="22"/>
          <w:lang w:val="uk-UA" w:eastAsia="en-US"/>
        </w:rPr>
        <w:t xml:space="preserve">музичний супровід занять; </w:t>
      </w:r>
    </w:p>
    <w:p w14:paraId="3FD2AC12" w14:textId="77777777" w:rsidR="00B823B6" w:rsidRPr="00B823B6" w:rsidRDefault="00B823B6" w:rsidP="001C0D16">
      <w:pPr>
        <w:numPr>
          <w:ilvl w:val="0"/>
          <w:numId w:val="33"/>
        </w:numPr>
        <w:spacing w:after="15" w:line="360" w:lineRule="auto"/>
        <w:ind w:firstLine="695"/>
        <w:jc w:val="both"/>
        <w:rPr>
          <w:color w:val="000000"/>
          <w:sz w:val="28"/>
          <w:szCs w:val="22"/>
          <w:lang w:val="uk-UA" w:eastAsia="en-US"/>
        </w:rPr>
      </w:pPr>
      <w:r w:rsidRPr="00B823B6">
        <w:rPr>
          <w:color w:val="000000"/>
          <w:sz w:val="28"/>
          <w:szCs w:val="22"/>
          <w:lang w:val="uk-UA" w:eastAsia="en-US"/>
        </w:rPr>
        <w:t xml:space="preserve">сили природи; </w:t>
      </w:r>
    </w:p>
    <w:p w14:paraId="6D737649" w14:textId="77777777" w:rsidR="003A0536" w:rsidRPr="003A0536" w:rsidRDefault="00B823B6" w:rsidP="001C0D16">
      <w:pPr>
        <w:numPr>
          <w:ilvl w:val="0"/>
          <w:numId w:val="33"/>
        </w:numPr>
        <w:spacing w:after="15" w:line="360" w:lineRule="auto"/>
        <w:ind w:firstLine="695"/>
        <w:jc w:val="both"/>
        <w:rPr>
          <w:color w:val="000000"/>
          <w:sz w:val="28"/>
          <w:szCs w:val="22"/>
          <w:lang w:val="uk-UA" w:eastAsia="en-US"/>
        </w:rPr>
      </w:pPr>
      <w:r w:rsidRPr="00B823B6">
        <w:rPr>
          <w:color w:val="000000"/>
          <w:sz w:val="28"/>
          <w:szCs w:val="22"/>
          <w:lang w:val="uk-UA" w:eastAsia="en-US"/>
        </w:rPr>
        <w:t xml:space="preserve">гігієнічні процедури; </w:t>
      </w:r>
    </w:p>
    <w:p w14:paraId="102014E5" w14:textId="37B57D50" w:rsidR="00B823B6" w:rsidRPr="00B823B6" w:rsidRDefault="00B823B6" w:rsidP="001C0D16">
      <w:pPr>
        <w:numPr>
          <w:ilvl w:val="0"/>
          <w:numId w:val="33"/>
        </w:numPr>
        <w:spacing w:after="15" w:line="360" w:lineRule="auto"/>
        <w:ind w:firstLine="695"/>
        <w:jc w:val="both"/>
        <w:rPr>
          <w:color w:val="000000"/>
          <w:sz w:val="28"/>
          <w:szCs w:val="22"/>
          <w:lang w:val="uk-UA" w:eastAsia="en-US"/>
        </w:rPr>
      </w:pPr>
      <w:r w:rsidRPr="00B823B6">
        <w:rPr>
          <w:color w:val="000000"/>
          <w:sz w:val="28"/>
          <w:szCs w:val="22"/>
          <w:lang w:val="uk-UA" w:eastAsia="en-US"/>
        </w:rPr>
        <w:t>слово педагога</w:t>
      </w:r>
      <w:r w:rsidR="00F57F7D">
        <w:rPr>
          <w:color w:val="000000"/>
          <w:sz w:val="28"/>
          <w:szCs w:val="22"/>
          <w:lang w:val="uk-UA" w:eastAsia="en-US"/>
        </w:rPr>
        <w:t xml:space="preserve"> </w:t>
      </w:r>
      <w:r w:rsidR="00F57F7D" w:rsidRPr="00F57F7D">
        <w:rPr>
          <w:color w:val="000000"/>
          <w:sz w:val="28"/>
          <w:szCs w:val="22"/>
          <w:lang w:val="uk-UA" w:eastAsia="en-US"/>
        </w:rPr>
        <w:t>[</w:t>
      </w:r>
      <w:r w:rsidR="00F57F7D">
        <w:rPr>
          <w:color w:val="000000"/>
          <w:sz w:val="28"/>
          <w:szCs w:val="22"/>
          <w:lang w:val="uk-UA" w:eastAsia="en-US"/>
        </w:rPr>
        <w:t>9</w:t>
      </w:r>
      <w:r w:rsidR="00F57F7D" w:rsidRPr="00F57F7D">
        <w:rPr>
          <w:color w:val="000000"/>
          <w:sz w:val="28"/>
          <w:szCs w:val="22"/>
          <w:lang w:val="uk-UA" w:eastAsia="en-US"/>
        </w:rPr>
        <w:t xml:space="preserve">; </w:t>
      </w:r>
      <w:r w:rsidR="00F57F7D">
        <w:rPr>
          <w:color w:val="000000"/>
          <w:sz w:val="28"/>
          <w:szCs w:val="22"/>
          <w:lang w:val="uk-UA" w:eastAsia="en-US"/>
        </w:rPr>
        <w:t>33; 42</w:t>
      </w:r>
      <w:r w:rsidR="00F57F7D" w:rsidRPr="00F57F7D">
        <w:rPr>
          <w:color w:val="000000"/>
          <w:sz w:val="28"/>
          <w:szCs w:val="22"/>
          <w:lang w:val="uk-UA" w:eastAsia="en-US"/>
        </w:rPr>
        <w:t>].</w:t>
      </w:r>
    </w:p>
    <w:p w14:paraId="3A78D1C7" w14:textId="0A433F79" w:rsidR="00B823B6" w:rsidRPr="00B823B6" w:rsidRDefault="00E172B2" w:rsidP="00E172B2">
      <w:pPr>
        <w:spacing w:after="15" w:line="360" w:lineRule="auto"/>
        <w:ind w:left="14" w:firstLine="695"/>
        <w:jc w:val="both"/>
        <w:rPr>
          <w:color w:val="000000"/>
          <w:sz w:val="28"/>
          <w:szCs w:val="22"/>
          <w:lang w:val="uk-UA" w:eastAsia="en-US"/>
        </w:rPr>
      </w:pPr>
      <w:r w:rsidRPr="00E172B2">
        <w:rPr>
          <w:bCs/>
          <w:iCs/>
          <w:color w:val="000000"/>
          <w:sz w:val="28"/>
          <w:szCs w:val="28"/>
          <w:lang w:val="uk-UA" w:eastAsia="en-US"/>
        </w:rPr>
        <w:t xml:space="preserve">Погоджуємося з </w:t>
      </w:r>
      <w:r>
        <w:rPr>
          <w:bCs/>
          <w:iCs/>
          <w:color w:val="000000"/>
          <w:sz w:val="28"/>
          <w:szCs w:val="28"/>
          <w:lang w:val="uk-UA" w:eastAsia="en-US"/>
        </w:rPr>
        <w:t>колективом дослідників, що м</w:t>
      </w:r>
      <w:r w:rsidR="00B823B6" w:rsidRPr="00E172B2">
        <w:rPr>
          <w:bCs/>
          <w:iCs/>
          <w:color w:val="000000"/>
          <w:sz w:val="28"/>
          <w:szCs w:val="28"/>
          <w:lang w:val="uk-UA" w:eastAsia="en-US"/>
        </w:rPr>
        <w:t>етоди</w:t>
      </w:r>
      <w:r w:rsidR="00B823B6" w:rsidRPr="00E172B2">
        <w:rPr>
          <w:bCs/>
          <w:i/>
          <w:color w:val="000000"/>
          <w:sz w:val="28"/>
          <w:szCs w:val="22"/>
          <w:lang w:val="uk-UA" w:eastAsia="en-US"/>
        </w:rPr>
        <w:t xml:space="preserve"> </w:t>
      </w:r>
      <w:r w:rsidR="00B823B6" w:rsidRPr="00E172B2">
        <w:rPr>
          <w:bCs/>
          <w:color w:val="000000"/>
          <w:sz w:val="28"/>
          <w:szCs w:val="22"/>
          <w:lang w:val="uk-UA" w:eastAsia="en-US"/>
        </w:rPr>
        <w:t>– це способи</w:t>
      </w:r>
      <w:r w:rsidR="00B823B6" w:rsidRPr="00B823B6">
        <w:rPr>
          <w:color w:val="000000"/>
          <w:sz w:val="28"/>
          <w:szCs w:val="22"/>
          <w:lang w:val="uk-UA" w:eastAsia="en-US"/>
        </w:rPr>
        <w:t xml:space="preserve"> застосування гімнастичних вправ і інших засобів гімнастики з метою спеціально запланованої дії на тих, що займаються. </w:t>
      </w:r>
      <w:r w:rsidR="00B823B6" w:rsidRPr="00E172B2">
        <w:rPr>
          <w:bCs/>
          <w:iCs/>
          <w:color w:val="000000"/>
          <w:sz w:val="28"/>
          <w:szCs w:val="22"/>
          <w:lang w:val="uk-UA" w:eastAsia="en-US"/>
        </w:rPr>
        <w:t>Спосіб виконання</w:t>
      </w:r>
      <w:r w:rsidR="00B823B6" w:rsidRPr="00B823B6">
        <w:rPr>
          <w:i/>
          <w:color w:val="000000"/>
          <w:sz w:val="28"/>
          <w:szCs w:val="22"/>
          <w:lang w:val="uk-UA" w:eastAsia="en-US"/>
        </w:rPr>
        <w:t xml:space="preserve"> </w:t>
      </w:r>
      <w:r w:rsidR="00B823B6" w:rsidRPr="00B823B6">
        <w:rPr>
          <w:color w:val="000000"/>
          <w:sz w:val="28"/>
          <w:szCs w:val="22"/>
          <w:lang w:val="uk-UA" w:eastAsia="en-US"/>
        </w:rPr>
        <w:t xml:space="preserve">вправи характеризується наступним: </w:t>
      </w:r>
    </w:p>
    <w:p w14:paraId="48147F5B" w14:textId="77777777" w:rsidR="00B823B6" w:rsidRPr="00B823B6" w:rsidRDefault="00B823B6" w:rsidP="003C27EE">
      <w:pPr>
        <w:numPr>
          <w:ilvl w:val="0"/>
          <w:numId w:val="33"/>
        </w:numPr>
        <w:spacing w:after="15" w:line="360" w:lineRule="auto"/>
        <w:ind w:firstLine="361"/>
        <w:jc w:val="both"/>
        <w:rPr>
          <w:color w:val="000000"/>
          <w:sz w:val="28"/>
          <w:szCs w:val="22"/>
          <w:lang w:val="uk-UA" w:eastAsia="en-US"/>
        </w:rPr>
      </w:pPr>
      <w:r w:rsidRPr="00B823B6">
        <w:rPr>
          <w:color w:val="000000"/>
          <w:sz w:val="28"/>
          <w:szCs w:val="22"/>
          <w:lang w:val="uk-UA" w:eastAsia="en-US"/>
        </w:rPr>
        <w:t xml:space="preserve">скільки разів виконувати вправу; </w:t>
      </w:r>
    </w:p>
    <w:p w14:paraId="5566AB83" w14:textId="77777777" w:rsidR="00B823B6" w:rsidRPr="00B823B6" w:rsidRDefault="00B823B6" w:rsidP="003C27EE">
      <w:pPr>
        <w:numPr>
          <w:ilvl w:val="0"/>
          <w:numId w:val="33"/>
        </w:numPr>
        <w:spacing w:after="15" w:line="360" w:lineRule="auto"/>
        <w:ind w:firstLine="361"/>
        <w:jc w:val="both"/>
        <w:rPr>
          <w:color w:val="000000"/>
          <w:sz w:val="28"/>
          <w:szCs w:val="22"/>
          <w:lang w:val="uk-UA" w:eastAsia="en-US"/>
        </w:rPr>
      </w:pPr>
      <w:r w:rsidRPr="00B823B6">
        <w:rPr>
          <w:color w:val="000000"/>
          <w:sz w:val="28"/>
          <w:szCs w:val="22"/>
          <w:lang w:val="uk-UA" w:eastAsia="en-US"/>
        </w:rPr>
        <w:t xml:space="preserve">як при цьому дихати; </w:t>
      </w:r>
    </w:p>
    <w:p w14:paraId="31300947" w14:textId="0D21557A" w:rsidR="00ED47EF" w:rsidRDefault="00B823B6" w:rsidP="003C27EE">
      <w:pPr>
        <w:numPr>
          <w:ilvl w:val="0"/>
          <w:numId w:val="33"/>
        </w:numPr>
        <w:spacing w:after="15" w:line="360" w:lineRule="auto"/>
        <w:ind w:firstLine="361"/>
        <w:jc w:val="both"/>
        <w:rPr>
          <w:color w:val="000000"/>
          <w:sz w:val="28"/>
          <w:szCs w:val="22"/>
          <w:lang w:val="uk-UA" w:eastAsia="en-US"/>
        </w:rPr>
      </w:pPr>
      <w:r w:rsidRPr="00B823B6">
        <w:rPr>
          <w:color w:val="000000"/>
          <w:sz w:val="28"/>
          <w:szCs w:val="22"/>
          <w:lang w:val="uk-UA" w:eastAsia="en-US"/>
        </w:rPr>
        <w:t xml:space="preserve">як поєднувати напругу працюючих </w:t>
      </w:r>
      <w:r w:rsidR="00E172B2" w:rsidRPr="00B823B6">
        <w:rPr>
          <w:color w:val="000000"/>
          <w:sz w:val="28"/>
          <w:szCs w:val="22"/>
          <w:lang w:val="uk-UA" w:eastAsia="en-US"/>
        </w:rPr>
        <w:t>м’язів</w:t>
      </w:r>
      <w:r w:rsidRPr="00B823B6">
        <w:rPr>
          <w:color w:val="000000"/>
          <w:sz w:val="28"/>
          <w:szCs w:val="22"/>
          <w:lang w:val="uk-UA" w:eastAsia="en-US"/>
        </w:rPr>
        <w:t xml:space="preserve"> з їх розслабленням;</w:t>
      </w:r>
    </w:p>
    <w:p w14:paraId="5ECE982E" w14:textId="70024C7F" w:rsidR="00B823B6" w:rsidRPr="00B823B6" w:rsidRDefault="00B823B6" w:rsidP="003C27EE">
      <w:pPr>
        <w:numPr>
          <w:ilvl w:val="0"/>
          <w:numId w:val="33"/>
        </w:numPr>
        <w:spacing w:after="15" w:line="360" w:lineRule="auto"/>
        <w:ind w:firstLine="361"/>
        <w:jc w:val="both"/>
        <w:rPr>
          <w:color w:val="000000"/>
          <w:sz w:val="28"/>
          <w:szCs w:val="22"/>
          <w:lang w:val="uk-UA" w:eastAsia="en-US"/>
        </w:rPr>
      </w:pPr>
      <w:r w:rsidRPr="00B823B6">
        <w:rPr>
          <w:rFonts w:ascii="Arial" w:eastAsia="Arial" w:hAnsi="Arial" w:cs="Arial"/>
          <w:color w:val="000000"/>
          <w:sz w:val="28"/>
          <w:szCs w:val="22"/>
          <w:lang w:val="uk-UA" w:eastAsia="en-US"/>
        </w:rPr>
        <w:t xml:space="preserve"> </w:t>
      </w:r>
      <w:r w:rsidRPr="00B823B6">
        <w:rPr>
          <w:color w:val="000000"/>
          <w:sz w:val="28"/>
          <w:szCs w:val="22"/>
          <w:lang w:val="uk-UA" w:eastAsia="en-US"/>
        </w:rPr>
        <w:t xml:space="preserve">як відновити сили після інтенсивної і тривалої </w:t>
      </w:r>
      <w:r w:rsidR="00E172B2" w:rsidRPr="00B823B6">
        <w:rPr>
          <w:color w:val="000000"/>
          <w:sz w:val="28"/>
          <w:szCs w:val="22"/>
          <w:lang w:val="uk-UA" w:eastAsia="en-US"/>
        </w:rPr>
        <w:t>м’язової</w:t>
      </w:r>
      <w:r w:rsidRPr="00B823B6">
        <w:rPr>
          <w:color w:val="000000"/>
          <w:sz w:val="28"/>
          <w:szCs w:val="22"/>
          <w:lang w:val="uk-UA" w:eastAsia="en-US"/>
        </w:rPr>
        <w:t xml:space="preserve"> роботи. </w:t>
      </w:r>
    </w:p>
    <w:p w14:paraId="3FE09A85" w14:textId="629A5BD5" w:rsidR="00B823B6" w:rsidRPr="00E172B2" w:rsidRDefault="00E172B2" w:rsidP="00E172B2">
      <w:pPr>
        <w:spacing w:after="17" w:line="360" w:lineRule="auto"/>
        <w:ind w:left="-15" w:firstLine="721"/>
        <w:jc w:val="both"/>
        <w:rPr>
          <w:color w:val="000000"/>
          <w:sz w:val="28"/>
          <w:szCs w:val="22"/>
          <w:lang w:val="uk-UA" w:eastAsia="en-US"/>
        </w:rPr>
      </w:pPr>
      <w:r>
        <w:rPr>
          <w:color w:val="000000"/>
          <w:sz w:val="28"/>
          <w:szCs w:val="22"/>
          <w:lang w:val="uk-UA" w:eastAsia="en-US"/>
        </w:rPr>
        <w:t>Як доведено, г</w:t>
      </w:r>
      <w:r w:rsidR="00B823B6" w:rsidRPr="00B823B6">
        <w:rPr>
          <w:color w:val="000000"/>
          <w:sz w:val="28"/>
          <w:szCs w:val="22"/>
          <w:lang w:val="uk-UA" w:eastAsia="en-US"/>
        </w:rPr>
        <w:t xml:space="preserve">імнастиці властивий метод суворо регламентованої вправи та організації діяльності </w:t>
      </w:r>
      <w:r w:rsidR="00ED47EF">
        <w:rPr>
          <w:color w:val="000000"/>
          <w:sz w:val="28"/>
          <w:szCs w:val="22"/>
          <w:lang w:val="uk-UA" w:eastAsia="en-US"/>
        </w:rPr>
        <w:t>підопічних</w:t>
      </w:r>
      <w:r w:rsidR="00B823B6" w:rsidRPr="00B823B6">
        <w:rPr>
          <w:color w:val="000000"/>
          <w:sz w:val="28"/>
          <w:szCs w:val="22"/>
          <w:lang w:val="uk-UA" w:eastAsia="en-US"/>
        </w:rPr>
        <w:t xml:space="preserve"> на </w:t>
      </w:r>
      <w:r w:rsidR="00ED47EF">
        <w:rPr>
          <w:color w:val="000000"/>
          <w:sz w:val="28"/>
          <w:szCs w:val="22"/>
          <w:lang w:val="uk-UA" w:eastAsia="en-US"/>
        </w:rPr>
        <w:t>занятті</w:t>
      </w:r>
      <w:r w:rsidR="00B823B6" w:rsidRPr="00B823B6">
        <w:rPr>
          <w:color w:val="000000"/>
          <w:sz w:val="28"/>
          <w:szCs w:val="22"/>
          <w:lang w:val="uk-UA" w:eastAsia="en-US"/>
        </w:rPr>
        <w:t xml:space="preserve"> по заздалегідь розробленій програмі навчання. </w:t>
      </w:r>
      <w:r w:rsidR="00B823B6" w:rsidRPr="00E172B2">
        <w:rPr>
          <w:color w:val="000000"/>
          <w:sz w:val="28"/>
          <w:szCs w:val="22"/>
          <w:lang w:val="uk-UA" w:eastAsia="en-US"/>
        </w:rPr>
        <w:t xml:space="preserve">Метод реалізується в методичних особливостях гімнастики: </w:t>
      </w:r>
    </w:p>
    <w:p w14:paraId="2694C9AB" w14:textId="77777777" w:rsidR="00B823B6" w:rsidRPr="00B823B6" w:rsidRDefault="00B823B6" w:rsidP="00E172B2">
      <w:pPr>
        <w:numPr>
          <w:ilvl w:val="0"/>
          <w:numId w:val="33"/>
        </w:numPr>
        <w:tabs>
          <w:tab w:val="left" w:pos="1134"/>
        </w:tabs>
        <w:spacing w:after="35" w:line="360" w:lineRule="auto"/>
        <w:ind w:firstLine="695"/>
        <w:jc w:val="both"/>
        <w:rPr>
          <w:color w:val="000000"/>
          <w:sz w:val="28"/>
          <w:szCs w:val="22"/>
          <w:lang w:val="uk-UA" w:eastAsia="en-US"/>
        </w:rPr>
      </w:pPr>
      <w:r w:rsidRPr="00B823B6">
        <w:rPr>
          <w:color w:val="000000"/>
          <w:sz w:val="28"/>
          <w:szCs w:val="22"/>
          <w:lang w:val="uk-UA" w:eastAsia="en-US"/>
        </w:rPr>
        <w:lastRenderedPageBreak/>
        <w:t>можливість розкласти кожну вправу на частини, фази і вивчати його спочатку по цих частинах, а потім і в цілому;</w:t>
      </w:r>
      <w:r w:rsidRPr="00B823B6">
        <w:rPr>
          <w:i/>
          <w:color w:val="000000"/>
          <w:sz w:val="28"/>
          <w:szCs w:val="22"/>
          <w:lang w:val="uk-UA" w:eastAsia="en-US"/>
        </w:rPr>
        <w:t xml:space="preserve"> </w:t>
      </w:r>
    </w:p>
    <w:p w14:paraId="3509676F" w14:textId="303004E9" w:rsidR="00B823B6" w:rsidRPr="00B823B6" w:rsidRDefault="00B823B6" w:rsidP="00E172B2">
      <w:pPr>
        <w:numPr>
          <w:ilvl w:val="0"/>
          <w:numId w:val="33"/>
        </w:numPr>
        <w:tabs>
          <w:tab w:val="left" w:pos="1134"/>
        </w:tabs>
        <w:spacing w:after="41" w:line="360" w:lineRule="auto"/>
        <w:ind w:firstLine="695"/>
        <w:jc w:val="both"/>
        <w:rPr>
          <w:color w:val="000000"/>
          <w:sz w:val="28"/>
          <w:szCs w:val="22"/>
          <w:lang w:val="uk-UA" w:eastAsia="en-US"/>
        </w:rPr>
      </w:pPr>
      <w:r w:rsidRPr="00B823B6">
        <w:rPr>
          <w:color w:val="000000"/>
          <w:sz w:val="28"/>
          <w:szCs w:val="22"/>
          <w:lang w:val="uk-UA" w:eastAsia="en-US"/>
        </w:rPr>
        <w:t xml:space="preserve">аналітичний характер вправ дозволяє застосовувати їх для вирішення конкретних педагогічних або оздоровчих завдань. З їх допомогою можна вибірково розвивати </w:t>
      </w:r>
      <w:r w:rsidR="003A0536" w:rsidRPr="00B823B6">
        <w:rPr>
          <w:color w:val="000000"/>
          <w:sz w:val="28"/>
          <w:szCs w:val="22"/>
          <w:lang w:val="uk-UA" w:eastAsia="en-US"/>
        </w:rPr>
        <w:t>м’язову</w:t>
      </w:r>
      <w:r w:rsidRPr="00B823B6">
        <w:rPr>
          <w:color w:val="000000"/>
          <w:sz w:val="28"/>
          <w:szCs w:val="22"/>
          <w:lang w:val="uk-UA" w:eastAsia="en-US"/>
        </w:rPr>
        <w:t xml:space="preserve"> силу, підвищувати функціональні можливості окремих органів і систем організму, впливати на психічні та особистісні властивості учнів, формувати рухові вміння і навички; </w:t>
      </w:r>
    </w:p>
    <w:p w14:paraId="44D1DDA6" w14:textId="385FCD32" w:rsidR="00B823B6" w:rsidRPr="00B823B6" w:rsidRDefault="00B823B6" w:rsidP="00E172B2">
      <w:pPr>
        <w:numPr>
          <w:ilvl w:val="0"/>
          <w:numId w:val="33"/>
        </w:numPr>
        <w:tabs>
          <w:tab w:val="left" w:pos="1134"/>
        </w:tabs>
        <w:spacing w:after="38" w:line="360" w:lineRule="auto"/>
        <w:ind w:firstLine="695"/>
        <w:jc w:val="both"/>
        <w:rPr>
          <w:color w:val="000000"/>
          <w:sz w:val="28"/>
          <w:szCs w:val="22"/>
          <w:lang w:val="uk-UA" w:eastAsia="en-US"/>
        </w:rPr>
      </w:pPr>
      <w:r w:rsidRPr="00B823B6">
        <w:rPr>
          <w:color w:val="000000"/>
          <w:sz w:val="28"/>
          <w:szCs w:val="22"/>
          <w:lang w:val="uk-UA" w:eastAsia="en-US"/>
        </w:rPr>
        <w:t xml:space="preserve">в гімнастиці існує безліч найрізноманітніших за структурою рухів, способам </w:t>
      </w:r>
      <w:r w:rsidR="003A0536">
        <w:rPr>
          <w:color w:val="000000"/>
          <w:sz w:val="28"/>
          <w:szCs w:val="22"/>
          <w:lang w:val="uk-UA" w:eastAsia="en-US"/>
        </w:rPr>
        <w:t xml:space="preserve"> </w:t>
      </w:r>
      <w:r w:rsidRPr="00B823B6">
        <w:rPr>
          <w:color w:val="000000"/>
          <w:sz w:val="28"/>
          <w:szCs w:val="22"/>
          <w:lang w:val="uk-UA" w:eastAsia="en-US"/>
        </w:rPr>
        <w:t>виконання, енергетичного</w:t>
      </w:r>
      <w:r w:rsidR="00C306BB">
        <w:rPr>
          <w:color w:val="000000"/>
          <w:sz w:val="28"/>
          <w:szCs w:val="22"/>
          <w:lang w:val="uk-UA" w:eastAsia="en-US"/>
        </w:rPr>
        <w:t>,</w:t>
      </w:r>
      <w:r w:rsidR="003A0536">
        <w:rPr>
          <w:color w:val="000000"/>
          <w:sz w:val="28"/>
          <w:szCs w:val="22"/>
          <w:lang w:val="uk-UA" w:eastAsia="en-US"/>
        </w:rPr>
        <w:t xml:space="preserve"> </w:t>
      </w:r>
      <w:r w:rsidRPr="00B823B6">
        <w:rPr>
          <w:color w:val="000000"/>
          <w:sz w:val="28"/>
          <w:szCs w:val="22"/>
          <w:lang w:val="uk-UA" w:eastAsia="en-US"/>
        </w:rPr>
        <w:t xml:space="preserve">інформаційного, психологічного забезпечення вправ; </w:t>
      </w:r>
    </w:p>
    <w:p w14:paraId="6BB486BC" w14:textId="4AEB96B9" w:rsidR="00B823B6" w:rsidRPr="003A0536" w:rsidRDefault="00B823B6" w:rsidP="00E172B2">
      <w:pPr>
        <w:numPr>
          <w:ilvl w:val="0"/>
          <w:numId w:val="33"/>
        </w:numPr>
        <w:tabs>
          <w:tab w:val="left" w:pos="1134"/>
        </w:tabs>
        <w:spacing w:after="15" w:line="360" w:lineRule="auto"/>
        <w:ind w:firstLine="695"/>
        <w:jc w:val="both"/>
        <w:rPr>
          <w:color w:val="000000"/>
          <w:sz w:val="28"/>
          <w:szCs w:val="22"/>
          <w:lang w:val="uk-UA" w:eastAsia="en-US"/>
        </w:rPr>
      </w:pPr>
      <w:r w:rsidRPr="00B823B6">
        <w:rPr>
          <w:color w:val="000000"/>
          <w:sz w:val="28"/>
          <w:szCs w:val="22"/>
          <w:lang w:val="uk-UA" w:eastAsia="en-US"/>
        </w:rPr>
        <w:t xml:space="preserve">можливість ускладнювати вправи за рахунок зміни вихідних положень, </w:t>
      </w:r>
      <w:r w:rsidR="003A0536" w:rsidRPr="00B823B6">
        <w:rPr>
          <w:color w:val="000000"/>
          <w:sz w:val="28"/>
          <w:szCs w:val="22"/>
          <w:lang w:val="uk-UA" w:eastAsia="en-US"/>
        </w:rPr>
        <w:t>з’єднанні</w:t>
      </w:r>
      <w:r w:rsidRPr="00B823B6">
        <w:rPr>
          <w:color w:val="000000"/>
          <w:sz w:val="28"/>
          <w:szCs w:val="22"/>
          <w:lang w:val="uk-UA" w:eastAsia="en-US"/>
        </w:rPr>
        <w:t xml:space="preserve"> їх у </w:t>
      </w:r>
      <w:r w:rsidR="003A0536" w:rsidRPr="00B823B6">
        <w:rPr>
          <w:color w:val="000000"/>
          <w:sz w:val="28"/>
          <w:szCs w:val="22"/>
          <w:lang w:val="uk-UA" w:eastAsia="en-US"/>
        </w:rPr>
        <w:t>зв’язки</w:t>
      </w:r>
      <w:r w:rsidRPr="00B823B6">
        <w:rPr>
          <w:color w:val="000000"/>
          <w:sz w:val="28"/>
          <w:szCs w:val="22"/>
          <w:lang w:val="uk-UA" w:eastAsia="en-US"/>
        </w:rPr>
        <w:t xml:space="preserve">, включення в комбінації, виконання в умовах </w:t>
      </w:r>
      <w:r w:rsidR="003A0536" w:rsidRPr="00B823B6">
        <w:rPr>
          <w:color w:val="000000"/>
          <w:sz w:val="28"/>
          <w:szCs w:val="22"/>
          <w:lang w:val="uk-UA" w:eastAsia="en-US"/>
        </w:rPr>
        <w:t>м’язового</w:t>
      </w:r>
      <w:r w:rsidRPr="00B823B6">
        <w:rPr>
          <w:color w:val="000000"/>
          <w:sz w:val="28"/>
          <w:szCs w:val="22"/>
          <w:lang w:val="uk-UA" w:eastAsia="en-US"/>
        </w:rPr>
        <w:t xml:space="preserve">, розумового стомлення, емоційного збудження або пригнічення, на різних </w:t>
      </w:r>
      <w:r w:rsidRPr="003A0536">
        <w:rPr>
          <w:color w:val="000000"/>
          <w:sz w:val="28"/>
          <w:szCs w:val="22"/>
          <w:lang w:val="uk-UA" w:eastAsia="en-US"/>
        </w:rPr>
        <w:t xml:space="preserve">снарядах, в різних умовах зовнішнього середовища; </w:t>
      </w:r>
    </w:p>
    <w:p w14:paraId="07A1C5AC" w14:textId="77777777" w:rsidR="00B823B6" w:rsidRPr="00B823B6" w:rsidRDefault="00B823B6" w:rsidP="00E172B2">
      <w:pPr>
        <w:numPr>
          <w:ilvl w:val="0"/>
          <w:numId w:val="33"/>
        </w:numPr>
        <w:tabs>
          <w:tab w:val="left" w:pos="1134"/>
        </w:tabs>
        <w:spacing w:after="41" w:line="360" w:lineRule="auto"/>
        <w:ind w:firstLine="695"/>
        <w:jc w:val="both"/>
        <w:rPr>
          <w:color w:val="000000"/>
          <w:sz w:val="28"/>
          <w:szCs w:val="22"/>
          <w:lang w:val="uk-UA" w:eastAsia="en-US"/>
        </w:rPr>
      </w:pPr>
      <w:r w:rsidRPr="00B823B6">
        <w:rPr>
          <w:color w:val="000000"/>
          <w:sz w:val="28"/>
          <w:szCs w:val="22"/>
          <w:lang w:val="uk-UA" w:eastAsia="en-US"/>
        </w:rPr>
        <w:t xml:space="preserve">можливість виконувати вправи під музичний супровід, підбирати вправи під характер музичного твору або, навпаки, музичний супровід під комбінацію вправ; застосовувати індивідуальний стиль виконання на змаганнях; </w:t>
      </w:r>
    </w:p>
    <w:p w14:paraId="64291633" w14:textId="4B878A5A" w:rsidR="00B823B6" w:rsidRPr="00B823B6" w:rsidRDefault="00B823B6" w:rsidP="00E172B2">
      <w:pPr>
        <w:numPr>
          <w:ilvl w:val="0"/>
          <w:numId w:val="33"/>
        </w:numPr>
        <w:tabs>
          <w:tab w:val="left" w:pos="1134"/>
        </w:tabs>
        <w:spacing w:after="15" w:line="360" w:lineRule="auto"/>
        <w:ind w:firstLine="695"/>
        <w:jc w:val="both"/>
        <w:rPr>
          <w:color w:val="000000"/>
          <w:sz w:val="28"/>
          <w:szCs w:val="22"/>
          <w:lang w:val="uk-UA" w:eastAsia="en-US"/>
        </w:rPr>
      </w:pPr>
      <w:r w:rsidRPr="00B823B6">
        <w:rPr>
          <w:color w:val="000000"/>
          <w:sz w:val="28"/>
          <w:szCs w:val="22"/>
          <w:lang w:val="uk-UA" w:eastAsia="en-US"/>
        </w:rPr>
        <w:t xml:space="preserve">можливість суворої регламентації педагогічного процесу, що дозволяє чітко організувати заняття і активізувати діяльність учнів на </w:t>
      </w:r>
      <w:r w:rsidR="003A0536">
        <w:rPr>
          <w:color w:val="000000"/>
          <w:sz w:val="28"/>
          <w:szCs w:val="22"/>
          <w:lang w:val="uk-UA" w:eastAsia="en-US"/>
        </w:rPr>
        <w:t>занятті</w:t>
      </w:r>
      <w:r w:rsidR="00F57F7D">
        <w:rPr>
          <w:color w:val="000000"/>
          <w:sz w:val="28"/>
          <w:szCs w:val="22"/>
          <w:lang w:val="uk-UA" w:eastAsia="en-US"/>
        </w:rPr>
        <w:t xml:space="preserve"> </w:t>
      </w:r>
      <w:r w:rsidR="00F57F7D" w:rsidRPr="00F57F7D">
        <w:rPr>
          <w:color w:val="000000"/>
          <w:sz w:val="28"/>
          <w:szCs w:val="22"/>
          <w:lang w:val="uk-UA" w:eastAsia="en-US"/>
        </w:rPr>
        <w:t>[</w:t>
      </w:r>
      <w:r w:rsidR="00F57F7D">
        <w:rPr>
          <w:color w:val="000000"/>
          <w:sz w:val="28"/>
          <w:szCs w:val="22"/>
          <w:lang w:val="uk-UA" w:eastAsia="en-US"/>
        </w:rPr>
        <w:t>9-10</w:t>
      </w:r>
      <w:r w:rsidR="00F57F7D" w:rsidRPr="00F57F7D">
        <w:rPr>
          <w:color w:val="000000"/>
          <w:sz w:val="28"/>
          <w:szCs w:val="22"/>
          <w:lang w:val="uk-UA" w:eastAsia="en-US"/>
        </w:rPr>
        <w:t xml:space="preserve">; </w:t>
      </w:r>
      <w:r w:rsidR="00F57F7D">
        <w:rPr>
          <w:color w:val="000000"/>
          <w:sz w:val="28"/>
          <w:szCs w:val="22"/>
          <w:lang w:val="uk-UA" w:eastAsia="en-US"/>
        </w:rPr>
        <w:t>33; 42; 54</w:t>
      </w:r>
      <w:r w:rsidR="00F57F7D" w:rsidRPr="00F57F7D">
        <w:rPr>
          <w:color w:val="000000"/>
          <w:sz w:val="28"/>
          <w:szCs w:val="22"/>
          <w:lang w:val="uk-UA" w:eastAsia="en-US"/>
        </w:rPr>
        <w:t>].</w:t>
      </w:r>
    </w:p>
    <w:p w14:paraId="1B9E68F2"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У сучасній гімнастиці застосовується велика кількість фізичних вправ загально розвиваючого характеру і спеціальних вправ на гімнастичних приладах, за допомогою яких розв'язують ті чи інші педагогічні та оздоровчі завдання. Усі гімнастичні вправи потребують глибокого вивчення і вдосконалення, що здійснюється в процесі навчання і тренування. Ці два поняття є двома етапами єдиного педагогічного процесу. </w:t>
      </w:r>
    </w:p>
    <w:p w14:paraId="272CC1F0"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lastRenderedPageBreak/>
        <w:t xml:space="preserve">Отже, навчання і тренування - це складний і тривалий педагогічний процес, який передбачає всебічний фізичний розвиток учнів, оволодіння спеціальними руховими навичками, досягнення високих морально - вольових якостей. </w:t>
      </w:r>
    </w:p>
    <w:p w14:paraId="7B18EC99" w14:textId="7634A9D0"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Сучасні досягнення в спортивній гімнастиці стали можливими внаслідок оволодіння спортсменами технікою виконання найскладніших вправ, що потребують тривалої і напруженої навчально-тренувальної роботи. Для вивчення складної комбінації спортсмен повинен мати належну силу, гнучкість, витривалість, уміти координувати рухи, добре орієнтуватись у просторових і часових параметрах. Тому треба, щоб організм гімнастів повною мірою пристосувався до складної спортивної діяльності. Важливим є також виховання морально-вольових якостей. На все це потрібен тривалий час і методично грамотний ефективний процес навчання і тренування</w:t>
      </w:r>
      <w:r w:rsidR="00F57F7D">
        <w:rPr>
          <w:rFonts w:eastAsia="Calibri"/>
          <w:sz w:val="28"/>
          <w:szCs w:val="28"/>
          <w:lang w:val="uk-UA" w:eastAsia="en-US"/>
        </w:rPr>
        <w:t xml:space="preserve"> </w:t>
      </w:r>
      <w:r w:rsidR="00F57F7D" w:rsidRPr="00F57F7D">
        <w:rPr>
          <w:color w:val="000000"/>
          <w:sz w:val="28"/>
          <w:szCs w:val="22"/>
          <w:lang w:val="uk-UA" w:eastAsia="en-US"/>
        </w:rPr>
        <w:t>[</w:t>
      </w:r>
      <w:r w:rsidR="00F57F7D">
        <w:rPr>
          <w:color w:val="000000"/>
          <w:sz w:val="28"/>
          <w:szCs w:val="22"/>
          <w:lang w:val="uk-UA" w:eastAsia="en-US"/>
        </w:rPr>
        <w:t>9</w:t>
      </w:r>
      <w:r w:rsidR="00F57F7D" w:rsidRPr="00F57F7D">
        <w:rPr>
          <w:color w:val="000000"/>
          <w:sz w:val="28"/>
          <w:szCs w:val="22"/>
          <w:lang w:val="uk-UA" w:eastAsia="en-US"/>
        </w:rPr>
        <w:t xml:space="preserve">; </w:t>
      </w:r>
      <w:r w:rsidR="00F57F7D">
        <w:rPr>
          <w:color w:val="000000"/>
          <w:sz w:val="28"/>
          <w:szCs w:val="22"/>
          <w:lang w:val="uk-UA" w:eastAsia="en-US"/>
        </w:rPr>
        <w:t>21; 34-36;42</w:t>
      </w:r>
      <w:r w:rsidR="00F57F7D" w:rsidRPr="00F57F7D">
        <w:rPr>
          <w:color w:val="000000"/>
          <w:sz w:val="28"/>
          <w:szCs w:val="22"/>
          <w:lang w:val="uk-UA" w:eastAsia="en-US"/>
        </w:rPr>
        <w:t>].</w:t>
      </w:r>
    </w:p>
    <w:p w14:paraId="0639B6AD"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Навчання – це педагогічний процес фізичного виховання, до якого входить навчальна діяльність тренера й навчально-пізнавальна діяльність учнів за допомогою фізичних вправ. </w:t>
      </w:r>
    </w:p>
    <w:p w14:paraId="6F21BF85"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Тренер насамперед керує процесом навчання точно й гнучко, добиваючись від учня найбільш швидкого, високоякісного й безпечного оволодіння новою навичкою. Якості тренера залежать від природних здібностей та від його професійної компетентності. </w:t>
      </w:r>
    </w:p>
    <w:p w14:paraId="7CBD45C0"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Вибір вправи повинен бути методично виправданий й відповідати технічній підготовленості гімнаста, його фізичним й вольовим якостям. </w:t>
      </w:r>
    </w:p>
    <w:p w14:paraId="0429E172" w14:textId="2A1FDA26"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Тренування – це спеціалізований процес, оснований на системному застосуванні специфічних вправ, що використовуються на різних етапах підготовки гімнаста.  В вузькому розумінні тренуванням називається одна з форм занять, що спрямована на удосконалення засвоєних вправ з метою підготовки до змагань. Цей двоякий характер тренування, що сполучає розучування нового й удосконалення вже засвоєного, називають навчально-тренувальним заняттям</w:t>
      </w:r>
      <w:r w:rsidR="00F57F7D">
        <w:rPr>
          <w:rFonts w:eastAsia="Calibri"/>
          <w:sz w:val="28"/>
          <w:szCs w:val="28"/>
          <w:lang w:val="uk-UA" w:eastAsia="en-US"/>
        </w:rPr>
        <w:t xml:space="preserve"> </w:t>
      </w:r>
      <w:r w:rsidR="00F57F7D" w:rsidRPr="00F57F7D">
        <w:rPr>
          <w:color w:val="000000"/>
          <w:sz w:val="28"/>
          <w:szCs w:val="22"/>
          <w:lang w:val="uk-UA" w:eastAsia="en-US"/>
        </w:rPr>
        <w:t>[</w:t>
      </w:r>
      <w:r w:rsidR="00F57F7D">
        <w:rPr>
          <w:color w:val="000000"/>
          <w:sz w:val="28"/>
          <w:szCs w:val="22"/>
          <w:lang w:val="uk-UA" w:eastAsia="en-US"/>
        </w:rPr>
        <w:t>21; 36;42</w:t>
      </w:r>
      <w:r w:rsidR="00F57F7D" w:rsidRPr="00F57F7D">
        <w:rPr>
          <w:color w:val="000000"/>
          <w:sz w:val="28"/>
          <w:szCs w:val="22"/>
          <w:lang w:val="uk-UA" w:eastAsia="en-US"/>
        </w:rPr>
        <w:t>].</w:t>
      </w:r>
    </w:p>
    <w:p w14:paraId="55BA8E48" w14:textId="2B42BAEF"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lastRenderedPageBreak/>
        <w:t>В процесі тренування гімнасти оволодівають програмним матеріалом (технікою виконання класифікаційних вправ), підвищують рівень розвитку психомоторних якостей й покращують функціональний стан організму.  Предметом навчання в гімнастиці є гімнастичні вправи. На освоєння гімнастичних вправ витрачається найбільша частина навчально – тренувального часу. Спортсмен повинен опановувати раціональні способи виконання рухових дій, а тренер повинен організувати і вести навчання руху. У цьому полягає основна взаємодія тренера і спортсмена при розучуванні гімнастичних вправ</w:t>
      </w:r>
      <w:r w:rsidR="00F57F7D">
        <w:rPr>
          <w:rFonts w:eastAsia="Calibri"/>
          <w:sz w:val="28"/>
          <w:szCs w:val="28"/>
          <w:lang w:val="uk-UA" w:eastAsia="en-US"/>
        </w:rPr>
        <w:t xml:space="preserve"> </w:t>
      </w:r>
      <w:r w:rsidR="00F57F7D" w:rsidRPr="00F57F7D">
        <w:rPr>
          <w:color w:val="000000"/>
          <w:sz w:val="28"/>
          <w:szCs w:val="22"/>
          <w:lang w:val="uk-UA" w:eastAsia="en-US"/>
        </w:rPr>
        <w:t>[</w:t>
      </w:r>
      <w:r w:rsidR="00F57F7D">
        <w:rPr>
          <w:color w:val="000000"/>
          <w:sz w:val="28"/>
          <w:szCs w:val="22"/>
          <w:lang w:val="uk-UA" w:eastAsia="en-US"/>
        </w:rPr>
        <w:t>10</w:t>
      </w:r>
      <w:r w:rsidR="00F57F7D" w:rsidRPr="00F57F7D">
        <w:rPr>
          <w:color w:val="000000"/>
          <w:sz w:val="28"/>
          <w:szCs w:val="22"/>
          <w:lang w:val="uk-UA" w:eastAsia="en-US"/>
        </w:rPr>
        <w:t xml:space="preserve">; </w:t>
      </w:r>
      <w:r w:rsidR="00F57F7D">
        <w:rPr>
          <w:color w:val="000000"/>
          <w:sz w:val="28"/>
          <w:szCs w:val="22"/>
          <w:lang w:val="uk-UA" w:eastAsia="en-US"/>
        </w:rPr>
        <w:t>23; 35;42</w:t>
      </w:r>
      <w:r w:rsidR="00F57F7D" w:rsidRPr="00F57F7D">
        <w:rPr>
          <w:color w:val="000000"/>
          <w:sz w:val="28"/>
          <w:szCs w:val="22"/>
          <w:lang w:val="uk-UA" w:eastAsia="en-US"/>
        </w:rPr>
        <w:t>].</w:t>
      </w:r>
    </w:p>
    <w:p w14:paraId="70F13F03"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Навчання гімнастичним вправам – це педагогічний процес, який вимагає планомірної та методологічно правильної організації дій. У процесі освоєння гімнастичних вправ вирішуються такі основні завдання: </w:t>
      </w:r>
    </w:p>
    <w:p w14:paraId="720B54A4"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w:t>
      </w:r>
      <w:r w:rsidRPr="00932175">
        <w:rPr>
          <w:rFonts w:eastAsia="Calibri"/>
          <w:sz w:val="28"/>
          <w:szCs w:val="28"/>
          <w:lang w:val="uk-UA" w:eastAsia="en-US"/>
        </w:rPr>
        <w:tab/>
        <w:t xml:space="preserve">формування рухових навичок і вмінь для загального рухового розвитку і спортивної підготовки гімнастів; </w:t>
      </w:r>
    </w:p>
    <w:p w14:paraId="37BB0FD7"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w:t>
      </w:r>
      <w:r w:rsidRPr="00932175">
        <w:rPr>
          <w:rFonts w:eastAsia="Calibri"/>
          <w:sz w:val="28"/>
          <w:szCs w:val="28"/>
          <w:lang w:val="uk-UA" w:eastAsia="en-US"/>
        </w:rPr>
        <w:tab/>
        <w:t xml:space="preserve">виховання комплексу фізичних якостей, що забезпечують основу для всебічного фізичного розвитку і спортивного вдосконалення </w:t>
      </w:r>
    </w:p>
    <w:p w14:paraId="1E5B731D"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спортсменів; </w:t>
      </w:r>
    </w:p>
    <w:p w14:paraId="355BE85E" w14:textId="10531416"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w:t>
      </w:r>
      <w:r w:rsidRPr="00932175">
        <w:rPr>
          <w:rFonts w:eastAsia="Calibri"/>
          <w:sz w:val="28"/>
          <w:szCs w:val="28"/>
          <w:lang w:val="uk-UA" w:eastAsia="en-US"/>
        </w:rPr>
        <w:tab/>
        <w:t>виховання особистісних якостей спортсменів (працьовитості, наполегливості, активності, цілеспрямованості та ін.), що сприяють формуванню моральних якостей людини</w:t>
      </w:r>
      <w:r w:rsidR="00F57F7D">
        <w:rPr>
          <w:rFonts w:eastAsia="Calibri"/>
          <w:sz w:val="28"/>
          <w:szCs w:val="28"/>
          <w:lang w:val="uk-UA" w:eastAsia="en-US"/>
        </w:rPr>
        <w:t xml:space="preserve"> </w:t>
      </w:r>
      <w:r w:rsidR="00F57F7D" w:rsidRPr="00F57F7D">
        <w:rPr>
          <w:color w:val="000000"/>
          <w:sz w:val="28"/>
          <w:szCs w:val="22"/>
          <w:lang w:val="uk-UA" w:eastAsia="en-US"/>
        </w:rPr>
        <w:t>[</w:t>
      </w:r>
      <w:r w:rsidR="00F57F7D">
        <w:rPr>
          <w:color w:val="000000"/>
          <w:sz w:val="28"/>
          <w:szCs w:val="22"/>
          <w:lang w:val="uk-UA" w:eastAsia="en-US"/>
        </w:rPr>
        <w:t>36; 52</w:t>
      </w:r>
      <w:r w:rsidR="00F57F7D" w:rsidRPr="00F57F7D">
        <w:rPr>
          <w:color w:val="000000"/>
          <w:sz w:val="28"/>
          <w:szCs w:val="22"/>
          <w:lang w:val="uk-UA" w:eastAsia="en-US"/>
        </w:rPr>
        <w:t>].</w:t>
      </w:r>
    </w:p>
    <w:p w14:paraId="21EE26E8" w14:textId="09EACB29"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Крім основних завдань навчання гімнастичним вправам в тренувальному процесі в кожній конкретній ситуації вирішуються приватні задачі, які визначаються складністю руху, підготовленістю учня, умовами і спрямованістю навчання. Головна вимога навчання – освоєння раціональних способів рухових дій, шляхом використання правильної методики навчання, заснованої на дидактичних принципах навчання, фізіологічних закономірностях становлення рухового навику, фундаментальних положеннях теорії фізичного виховання. При цьому перед тренером завжди стоїть завдання провести учня по найбільш короткому шляху навчання, а сформований навик повинен бути досконалим </w:t>
      </w:r>
      <w:r w:rsidRPr="00932175">
        <w:rPr>
          <w:rFonts w:eastAsia="Calibri"/>
          <w:sz w:val="28"/>
          <w:szCs w:val="28"/>
          <w:lang w:val="uk-UA" w:eastAsia="en-US"/>
        </w:rPr>
        <w:lastRenderedPageBreak/>
        <w:t>і міцним. Для досягнення цієї мети необхідно не тільки знати основні правила організації навчання гімнастичним вправам, а й уміти використовувати їх на практиці</w:t>
      </w:r>
      <w:r w:rsidR="00F57F7D">
        <w:rPr>
          <w:rFonts w:eastAsia="Calibri"/>
          <w:sz w:val="28"/>
          <w:szCs w:val="28"/>
          <w:lang w:val="uk-UA" w:eastAsia="en-US"/>
        </w:rPr>
        <w:t xml:space="preserve"> </w:t>
      </w:r>
      <w:r w:rsidR="00F57F7D" w:rsidRPr="00F57F7D">
        <w:rPr>
          <w:color w:val="000000"/>
          <w:sz w:val="28"/>
          <w:szCs w:val="22"/>
          <w:lang w:val="uk-UA" w:eastAsia="en-US"/>
        </w:rPr>
        <w:t>[</w:t>
      </w:r>
      <w:r w:rsidR="00F57F7D">
        <w:rPr>
          <w:color w:val="000000"/>
          <w:sz w:val="28"/>
          <w:szCs w:val="22"/>
          <w:lang w:val="uk-UA" w:eastAsia="en-US"/>
        </w:rPr>
        <w:t>9</w:t>
      </w:r>
      <w:r w:rsidR="00F57F7D" w:rsidRPr="00F57F7D">
        <w:rPr>
          <w:color w:val="000000"/>
          <w:sz w:val="28"/>
          <w:szCs w:val="22"/>
          <w:lang w:val="uk-UA" w:eastAsia="en-US"/>
        </w:rPr>
        <w:t xml:space="preserve">; </w:t>
      </w:r>
      <w:r w:rsidR="00F57F7D">
        <w:rPr>
          <w:color w:val="000000"/>
          <w:sz w:val="28"/>
          <w:szCs w:val="22"/>
          <w:lang w:val="uk-UA" w:eastAsia="en-US"/>
        </w:rPr>
        <w:t>21</w:t>
      </w:r>
      <w:r w:rsidR="00F57F7D" w:rsidRPr="00F57F7D">
        <w:rPr>
          <w:color w:val="000000"/>
          <w:sz w:val="28"/>
          <w:szCs w:val="22"/>
          <w:lang w:val="uk-UA" w:eastAsia="en-US"/>
        </w:rPr>
        <w:t>].</w:t>
      </w:r>
    </w:p>
    <w:p w14:paraId="2EC7F86A" w14:textId="3A7A5846" w:rsidR="00BB0F5D"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Гімнастичні вправи дуже численні і різноманітні. Вони мають свої відмінні риси, які наочно проявляються в тренувальному процесі. Гімнастичні вправи представляють собою штучні форми рухів, в більшості ациклічного характеру. Гімнастичні вправи є для гімнастів новими рухами, з якими вони не зустрічаються в повсякденному житті і знайомляться вперше на заняттях. Оволодіння такими рухами пов'язано з появою в учнів нових рухових відчуттів, утворенням нових координаційних зав’язків, нових уявлень про рухові дії. Будь-який новий рух будується на основі старих рухових навичок, тому, чим багатший руховий досвід учня, тим легше і швидше буде вивчено новий рух</w:t>
      </w:r>
      <w:r w:rsidR="00F57F7D">
        <w:rPr>
          <w:rFonts w:eastAsia="Calibri"/>
          <w:sz w:val="28"/>
          <w:szCs w:val="28"/>
          <w:lang w:val="uk-UA" w:eastAsia="en-US"/>
        </w:rPr>
        <w:t xml:space="preserve"> </w:t>
      </w:r>
      <w:r w:rsidR="00F57F7D" w:rsidRPr="00F57F7D">
        <w:rPr>
          <w:color w:val="000000"/>
          <w:sz w:val="28"/>
          <w:szCs w:val="22"/>
          <w:lang w:val="uk-UA" w:eastAsia="en-US"/>
        </w:rPr>
        <w:t>[</w:t>
      </w:r>
      <w:r w:rsidR="00F57F7D">
        <w:rPr>
          <w:color w:val="000000"/>
          <w:sz w:val="28"/>
          <w:szCs w:val="22"/>
          <w:lang w:val="uk-UA" w:eastAsia="en-US"/>
        </w:rPr>
        <w:t>9;51</w:t>
      </w:r>
      <w:r w:rsidR="00F57F7D" w:rsidRPr="00F57F7D">
        <w:rPr>
          <w:color w:val="000000"/>
          <w:sz w:val="28"/>
          <w:szCs w:val="22"/>
          <w:lang w:val="uk-UA" w:eastAsia="en-US"/>
        </w:rPr>
        <w:t>].</w:t>
      </w:r>
    </w:p>
    <w:p w14:paraId="48575411" w14:textId="769479E9"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Тренер повинен враховувати руховий досвід учня, його сильні і слабкі сторони (розвиток окремих фізичних якостей, координаційні здібності, наявність вольових якостей). Гімнастичні вправи характеризуються різноманітністю рухових дій і умов їх виконання. Виділяють групу відносно простих для вивчення вправ. До них відносяться найпростіші пози і дії, основу яких складають загальнорозвиваючі вправи, а також найпростіші виси і упори на снарядах. Для практичного виконання таких рухів досить показати учню цю вправу або пояснити (термінологічно назвати, образно описати, докладно розповісти). Таке освоєння вправ відразу після пояснення або кількох пробних спроб не пов’язано з виконанням складних рухів</w:t>
      </w:r>
      <w:r w:rsidR="00F57F7D" w:rsidRPr="00F57F7D">
        <w:rPr>
          <w:color w:val="000000"/>
          <w:sz w:val="28"/>
          <w:szCs w:val="22"/>
          <w:lang w:val="uk-UA" w:eastAsia="en-US"/>
        </w:rPr>
        <w:t>[</w:t>
      </w:r>
      <w:r w:rsidR="00F57F7D">
        <w:rPr>
          <w:color w:val="000000"/>
          <w:sz w:val="28"/>
          <w:szCs w:val="22"/>
          <w:lang w:val="uk-UA" w:eastAsia="en-US"/>
        </w:rPr>
        <w:t>9</w:t>
      </w:r>
      <w:r w:rsidR="00F57F7D" w:rsidRPr="00F57F7D">
        <w:rPr>
          <w:color w:val="000000"/>
          <w:sz w:val="28"/>
          <w:szCs w:val="22"/>
          <w:lang w:val="uk-UA" w:eastAsia="en-US"/>
        </w:rPr>
        <w:t>].</w:t>
      </w:r>
      <w:r w:rsidR="00F57F7D">
        <w:rPr>
          <w:rFonts w:eastAsia="Calibri"/>
          <w:sz w:val="28"/>
          <w:szCs w:val="28"/>
          <w:lang w:val="uk-UA" w:eastAsia="en-US"/>
        </w:rPr>
        <w:t xml:space="preserve"> </w:t>
      </w:r>
    </w:p>
    <w:p w14:paraId="5940FC72" w14:textId="7E945FB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Для виконання значної групи гімнастичних вправ потрібні певні координаційні здібності (підйоми, обертання, повороти на снарядах). Освоєння таких вправ залежить від рухової підготовленості учнів. Міцно вивчені рухи такого типу можуть успішно виконуватися навіть після тривалих перерв у їх повторенні. Існує група рухів, в яких першорядним є прояв окремої фізичної якості. Більшість гімнастичних вправ відноситься до групи складних структур, освоєння яких пов'язане з проявом цілого </w:t>
      </w:r>
      <w:r w:rsidRPr="00932175">
        <w:rPr>
          <w:rFonts w:eastAsia="Calibri"/>
          <w:sz w:val="28"/>
          <w:szCs w:val="28"/>
          <w:lang w:val="uk-UA" w:eastAsia="en-US"/>
        </w:rPr>
        <w:lastRenderedPageBreak/>
        <w:t>комплексу якостей: фізичних, рухових, психічних. У цьому випадку протягом усього періоду навчання учням доводиться мобілізовувати всі свої здібності. Тут потрібне і спеціальна організація навчання, і підбір відповідних засобів і методів навчання, і постійний контроль над ходом виконання рухових завдань</w:t>
      </w:r>
      <w:r w:rsidR="00F57F7D">
        <w:rPr>
          <w:rFonts w:eastAsia="Calibri"/>
          <w:sz w:val="28"/>
          <w:szCs w:val="28"/>
          <w:lang w:val="uk-UA" w:eastAsia="en-US"/>
        </w:rPr>
        <w:t xml:space="preserve"> </w:t>
      </w:r>
      <w:r w:rsidR="00F57F7D" w:rsidRPr="00F57F7D">
        <w:rPr>
          <w:color w:val="000000"/>
          <w:sz w:val="28"/>
          <w:szCs w:val="22"/>
          <w:lang w:val="uk-UA" w:eastAsia="en-US"/>
        </w:rPr>
        <w:t>[</w:t>
      </w:r>
      <w:r w:rsidR="00F57F7D">
        <w:rPr>
          <w:color w:val="000000"/>
          <w:sz w:val="28"/>
          <w:szCs w:val="22"/>
          <w:lang w:val="uk-UA" w:eastAsia="en-US"/>
        </w:rPr>
        <w:t>9</w:t>
      </w:r>
      <w:r w:rsidR="00F57F7D" w:rsidRPr="00F57F7D">
        <w:rPr>
          <w:color w:val="000000"/>
          <w:sz w:val="28"/>
          <w:szCs w:val="22"/>
          <w:lang w:val="uk-UA" w:eastAsia="en-US"/>
        </w:rPr>
        <w:t xml:space="preserve">; </w:t>
      </w:r>
      <w:r w:rsidR="00F57F7D">
        <w:rPr>
          <w:color w:val="000000"/>
          <w:sz w:val="28"/>
          <w:szCs w:val="22"/>
          <w:lang w:val="uk-UA" w:eastAsia="en-US"/>
        </w:rPr>
        <w:t>34</w:t>
      </w:r>
      <w:r w:rsidR="00F57F7D" w:rsidRPr="00F57F7D">
        <w:rPr>
          <w:color w:val="000000"/>
          <w:sz w:val="28"/>
          <w:szCs w:val="22"/>
          <w:lang w:val="uk-UA" w:eastAsia="en-US"/>
        </w:rPr>
        <w:t>].</w:t>
      </w:r>
    </w:p>
    <w:p w14:paraId="2D218D50" w14:textId="6080519B"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 Виконанню гімнастичних вправ характерний гімнастичний стиль: особлива постава, збереження прямого положення ніг і відтягнутих носків в більшості вправ. Гімнастичний стиль виконання вправ повинен формуватися з самого початку занять гімнастикою, і особливо, на перших етапах підготовки. Формувати даний навик найкраще на тлі вивчення простих гімнастичних вправ, а також у процесі занять основною гімнастикою і хореографією. Формування гімнастичного стилю виконання рухів може переслідувати не тільки спортивні цілі, а й сприяти формуванню правильної постави, красивої ходи, загальної культури рухів та інших естетичних сторін рухової діяльності людини. Виконання цілого ряду гімнастичних вправ пов'язане з певним ризиком. У зв'язку з цим учень може проявити страх, нерішучість або взагалі відмовитися від виконання руху. Така захисна реакція пов'язана з недостатньою технічною і психологічною готовністю учня до вправи. Це може бути і результатом минулих сильних переживань під час падінь, ударів, травматичних ушкоджень. Подібні труднощі можуть з’явитися не тільки при розучуванні складнокоординаційних рухів, але й відносно простих, виконуваних в особливих умовах</w:t>
      </w:r>
      <w:r w:rsidR="00F57F7D">
        <w:rPr>
          <w:rFonts w:eastAsia="Calibri"/>
          <w:sz w:val="28"/>
          <w:szCs w:val="28"/>
          <w:lang w:val="uk-UA" w:eastAsia="en-US"/>
        </w:rPr>
        <w:t xml:space="preserve"> </w:t>
      </w:r>
      <w:r w:rsidR="00F57F7D" w:rsidRPr="00F57F7D">
        <w:rPr>
          <w:color w:val="000000"/>
          <w:sz w:val="28"/>
          <w:szCs w:val="22"/>
          <w:lang w:val="uk-UA" w:eastAsia="en-US"/>
        </w:rPr>
        <w:t>[</w:t>
      </w:r>
      <w:r w:rsidR="00F57F7D">
        <w:rPr>
          <w:color w:val="000000"/>
          <w:sz w:val="28"/>
          <w:szCs w:val="22"/>
          <w:lang w:val="uk-UA" w:eastAsia="en-US"/>
        </w:rPr>
        <w:t>41</w:t>
      </w:r>
      <w:r w:rsidR="00F57F7D" w:rsidRPr="00F57F7D">
        <w:rPr>
          <w:color w:val="000000"/>
          <w:sz w:val="28"/>
          <w:szCs w:val="22"/>
          <w:lang w:val="uk-UA" w:eastAsia="en-US"/>
        </w:rPr>
        <w:t>].</w:t>
      </w:r>
    </w:p>
    <w:p w14:paraId="7B36FF1D" w14:textId="3452F5A2"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Поява таких захисних рефлексів гальмує формування навиків, призводить до помилок і неточностей виконання вправ. Організація навчання в таких умовах повинна передбачати створення безпеки виконання вправи, методично правильний підбір завдань (послідовне ускладнення), використання різних засобів страховки. Ефективні і прийоми допомоги: проводка, підтримка, підкручування. Всі дії повинні супроводжуватися </w:t>
      </w:r>
      <w:r w:rsidRPr="00932175">
        <w:rPr>
          <w:rFonts w:eastAsia="Calibri"/>
          <w:sz w:val="28"/>
          <w:szCs w:val="28"/>
          <w:lang w:val="uk-UA" w:eastAsia="en-US"/>
        </w:rPr>
        <w:lastRenderedPageBreak/>
        <w:t>переконанням учня в доступності завдання, стимулюванням до прояву рішучості, сміливості, впевненості</w:t>
      </w:r>
      <w:r w:rsidR="00F57F7D">
        <w:rPr>
          <w:rFonts w:eastAsia="Calibri"/>
          <w:sz w:val="28"/>
          <w:szCs w:val="28"/>
          <w:lang w:val="uk-UA" w:eastAsia="en-US"/>
        </w:rPr>
        <w:t xml:space="preserve"> </w:t>
      </w:r>
      <w:r w:rsidR="00F57F7D" w:rsidRPr="00F57F7D">
        <w:rPr>
          <w:color w:val="000000"/>
          <w:sz w:val="28"/>
          <w:szCs w:val="22"/>
          <w:lang w:val="uk-UA" w:eastAsia="en-US"/>
        </w:rPr>
        <w:t>[</w:t>
      </w:r>
      <w:r w:rsidR="00F57F7D">
        <w:rPr>
          <w:color w:val="000000"/>
          <w:sz w:val="28"/>
          <w:szCs w:val="22"/>
          <w:lang w:val="uk-UA" w:eastAsia="en-US"/>
        </w:rPr>
        <w:t>9</w:t>
      </w:r>
      <w:r w:rsidR="00F57F7D" w:rsidRPr="00F57F7D">
        <w:rPr>
          <w:color w:val="000000"/>
          <w:sz w:val="28"/>
          <w:szCs w:val="22"/>
          <w:lang w:val="uk-UA" w:eastAsia="en-US"/>
        </w:rPr>
        <w:t xml:space="preserve">; </w:t>
      </w:r>
      <w:r w:rsidR="00F57F7D">
        <w:rPr>
          <w:color w:val="000000"/>
          <w:sz w:val="28"/>
          <w:szCs w:val="22"/>
          <w:lang w:val="uk-UA" w:eastAsia="en-US"/>
        </w:rPr>
        <w:t>11; 21;48</w:t>
      </w:r>
      <w:r w:rsidR="00F57F7D" w:rsidRPr="00F57F7D">
        <w:rPr>
          <w:color w:val="000000"/>
          <w:sz w:val="28"/>
          <w:szCs w:val="22"/>
          <w:lang w:val="uk-UA" w:eastAsia="en-US"/>
        </w:rPr>
        <w:t>].</w:t>
      </w:r>
    </w:p>
    <w:p w14:paraId="07E5FF90" w14:textId="270F28FE"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Для успішного розучування гімнастичної вправи важливий правильний вибір руху на основі відповідності можливостей учня і складності руху. Не можна оцінювати складність руху, не враховуючи можливості учня. При цьому потрібна спеціальна детальна оцінка потенційних можливостей учня і технічних особливостей вправи. Визначення відповідності «учень - рух» важливо для кожного конкретного випадку. Методика навчання гімнастичним вправам визначається характерними особливостями предмету вивчення, а саме: штучністю форм рухів, різноманітністю характеру вправ і умов їх виконання, специфікою гімнастичного стилю виконання, ступенем розкутості рухів і відповідною оцінкою складності рухів</w:t>
      </w:r>
      <w:r w:rsidR="00F57F7D">
        <w:rPr>
          <w:rFonts w:eastAsia="Calibri"/>
          <w:sz w:val="28"/>
          <w:szCs w:val="28"/>
          <w:lang w:val="uk-UA" w:eastAsia="en-US"/>
        </w:rPr>
        <w:t xml:space="preserve"> </w:t>
      </w:r>
      <w:r w:rsidR="00F57F7D" w:rsidRPr="00F57F7D">
        <w:rPr>
          <w:color w:val="000000"/>
          <w:sz w:val="28"/>
          <w:szCs w:val="22"/>
          <w:lang w:val="uk-UA" w:eastAsia="en-US"/>
        </w:rPr>
        <w:t>[</w:t>
      </w:r>
      <w:r w:rsidR="00F57F7D">
        <w:rPr>
          <w:color w:val="000000"/>
          <w:sz w:val="28"/>
          <w:szCs w:val="22"/>
          <w:lang w:val="uk-UA" w:eastAsia="en-US"/>
        </w:rPr>
        <w:t>10</w:t>
      </w:r>
      <w:r w:rsidR="00F57F7D" w:rsidRPr="00F57F7D">
        <w:rPr>
          <w:color w:val="000000"/>
          <w:sz w:val="28"/>
          <w:szCs w:val="22"/>
          <w:lang w:val="uk-UA" w:eastAsia="en-US"/>
        </w:rPr>
        <w:t xml:space="preserve">; </w:t>
      </w:r>
      <w:r w:rsidR="00F57F7D">
        <w:rPr>
          <w:color w:val="000000"/>
          <w:sz w:val="28"/>
          <w:szCs w:val="22"/>
          <w:lang w:val="uk-UA" w:eastAsia="en-US"/>
        </w:rPr>
        <w:t>21</w:t>
      </w:r>
      <w:r w:rsidR="00F57F7D" w:rsidRPr="00F57F7D">
        <w:rPr>
          <w:color w:val="000000"/>
          <w:sz w:val="28"/>
          <w:szCs w:val="22"/>
          <w:lang w:val="uk-UA" w:eastAsia="en-US"/>
        </w:rPr>
        <w:t>].</w:t>
      </w:r>
    </w:p>
    <w:p w14:paraId="1D89ECE3" w14:textId="7E1AF9CF"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Умови успішного навчання гімнастичним вправам. Процес навчання гімнастичних вправ може закінчитися протягом одного заняття або продовжуватися тижні і місяці. Освоєння руху може протікати шляхом послідовного і рівномірного поліпшення техніки і якості виконання, а можливі й значні коливання від погіршення до поліпшення і навпаки. Це залежить від складності вправи, індивідуальних якостей учня, технічних можливостей організації занять. Незважаючи на різноманітність факторів, що впливають на характер розучування вправ, можна виділити окремі умови, які забезпечують успішність навчання вправам</w:t>
      </w:r>
      <w:r w:rsidR="00F57F7D">
        <w:rPr>
          <w:rFonts w:eastAsia="Calibri"/>
          <w:sz w:val="28"/>
          <w:szCs w:val="28"/>
          <w:lang w:val="uk-UA" w:eastAsia="en-US"/>
        </w:rPr>
        <w:t>.</w:t>
      </w:r>
    </w:p>
    <w:p w14:paraId="4F51956F" w14:textId="06AA4BA2"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Тренер повинен добре знати предмет навчання – рух, якому він буде вчити (вирішальні і допоміжні дії), можливі варіанти виконання, знати вимоги, які слід пред'явити до учня у </w:t>
      </w:r>
      <w:r w:rsidR="00F57F7D" w:rsidRPr="00932175">
        <w:rPr>
          <w:rFonts w:eastAsia="Calibri"/>
          <w:sz w:val="28"/>
          <w:szCs w:val="28"/>
          <w:lang w:val="uk-UA" w:eastAsia="en-US"/>
        </w:rPr>
        <w:t>зв’язку</w:t>
      </w:r>
      <w:r w:rsidRPr="00932175">
        <w:rPr>
          <w:rFonts w:eastAsia="Calibri"/>
          <w:sz w:val="28"/>
          <w:szCs w:val="28"/>
          <w:lang w:val="uk-UA" w:eastAsia="en-US"/>
        </w:rPr>
        <w:t xml:space="preserve"> з особливостями техніки руху. Чим складніша структура вправи, тим більш важливим виявляється ця умова для оволодіння даним рухом. Перш ніж приступити до основного етапу навчання − виконання рухових завдань, тренер повинен мати план майбутніх дій. Він складається на підставі знань техніки нового руху і готовності учня до навчання. Короткий план навчання гімнастичних вправ </w:t>
      </w:r>
      <w:r w:rsidRPr="00932175">
        <w:rPr>
          <w:rFonts w:eastAsia="Calibri"/>
          <w:sz w:val="28"/>
          <w:szCs w:val="28"/>
          <w:lang w:val="uk-UA" w:eastAsia="en-US"/>
        </w:rPr>
        <w:lastRenderedPageBreak/>
        <w:t>включає порядок рухових завдань, методи і прийоми навчання і відповідні форми організації учнів. Коли учень приступає до розучування вправи, важлива висока ступінь ефективності дій тренера. Вони складаються з того, наскільки уважно він стежить за діями учнів, своєчасно і правильно допомагає виконанню завдання, полегшує окремі дії, виправляє помилки, дає точні вказівки для подальших дій. Таке управління навчанням з боку викладача − складний творчий процес, який залежить від рівня професійно − педагогічної підготовки тренера та вміння реалізувати свої здібності в конкретній обстановці навчання. Суттєве значення для навчання гімнастичним вправам мають можливості повного використання технічного забезпечення занять. Сюди відноситься наявність наочних засобів, тренажерів і допоміжних пристроїв для навчання і страховки, що полегшують освоєння рухів. Для вивчення відносно простих гімнастичних вправ важливе використання спеціальних снарядів групового і масового типу</w:t>
      </w:r>
      <w:r w:rsidR="00F57F7D">
        <w:rPr>
          <w:rFonts w:eastAsia="Calibri"/>
          <w:sz w:val="28"/>
          <w:szCs w:val="28"/>
          <w:lang w:val="uk-UA" w:eastAsia="en-US"/>
        </w:rPr>
        <w:t xml:space="preserve"> </w:t>
      </w:r>
      <w:r w:rsidR="00F57F7D" w:rsidRPr="00F57F7D">
        <w:rPr>
          <w:color w:val="000000"/>
          <w:sz w:val="28"/>
          <w:szCs w:val="22"/>
          <w:lang w:val="uk-UA" w:eastAsia="en-US"/>
        </w:rPr>
        <w:t>[</w:t>
      </w:r>
      <w:r w:rsidR="00F57F7D">
        <w:rPr>
          <w:color w:val="000000"/>
          <w:sz w:val="28"/>
          <w:szCs w:val="22"/>
          <w:lang w:val="uk-UA" w:eastAsia="en-US"/>
        </w:rPr>
        <w:t>3</w:t>
      </w:r>
      <w:r w:rsidR="00F57F7D" w:rsidRPr="00F57F7D">
        <w:rPr>
          <w:color w:val="000000"/>
          <w:sz w:val="28"/>
          <w:szCs w:val="22"/>
          <w:lang w:val="uk-UA" w:eastAsia="en-US"/>
        </w:rPr>
        <w:t xml:space="preserve">; </w:t>
      </w:r>
      <w:r w:rsidR="00F57F7D">
        <w:rPr>
          <w:color w:val="000000"/>
          <w:sz w:val="28"/>
          <w:szCs w:val="22"/>
          <w:lang w:val="uk-UA" w:eastAsia="en-US"/>
        </w:rPr>
        <w:t>10</w:t>
      </w:r>
      <w:r w:rsidR="00F57F7D" w:rsidRPr="00F57F7D">
        <w:rPr>
          <w:color w:val="000000"/>
          <w:sz w:val="28"/>
          <w:szCs w:val="22"/>
          <w:lang w:val="uk-UA" w:eastAsia="en-US"/>
        </w:rPr>
        <w:t>].</w:t>
      </w:r>
    </w:p>
    <w:p w14:paraId="0223673A" w14:textId="4E242E03" w:rsidR="00932175" w:rsidRPr="00932175" w:rsidRDefault="00932175" w:rsidP="00F57F7D">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Фізіологічні механізми формування рухових навичок в гімнастиці.  Під руховими навичками в гімнастиці розуміють засвоєні рухи або вправи на гімнастичних приладах, в опорних стрибках, вільних вправах, акробатиці та ін. Виховання рухових навичок в учнів - справа надзвичайно важка, бо біологічний механізм рухів, навіть найпростіших за своїм зовнішнім виглядом, дуже складний. </w:t>
      </w:r>
    </w:p>
    <w:p w14:paraId="233BD1F2" w14:textId="65C540E5"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Аферентний синтез являє собою функцію центральної нервової системи </w:t>
      </w:r>
      <w:r w:rsidR="00BB0F5D">
        <w:rPr>
          <w:rFonts w:eastAsia="Calibri"/>
          <w:sz w:val="28"/>
          <w:szCs w:val="28"/>
          <w:lang w:val="uk-UA" w:eastAsia="en-US"/>
        </w:rPr>
        <w:t>-</w:t>
      </w:r>
      <w:r w:rsidRPr="00932175">
        <w:rPr>
          <w:rFonts w:eastAsia="Calibri"/>
          <w:sz w:val="28"/>
          <w:szCs w:val="28"/>
          <w:lang w:val="uk-UA" w:eastAsia="en-US"/>
        </w:rPr>
        <w:t xml:space="preserve"> збирання інформації. Він є обов'язковим етапом в обробці аферентних сигналів перед формуванням дії. Збирання потрібної інформації здійснюється по з зовнішнього середовища за допомогою органів чуттів: зору, слуху, тактильного та ін., а також по внутрішніх каналах зв'язку від працюючих органів. Тепер, на підставі добутої суми аферентних сигналів, що досягли належного критичного обсягу, проектується і починається дія</w:t>
      </w:r>
      <w:r w:rsidR="00F57F7D">
        <w:rPr>
          <w:rFonts w:eastAsia="Calibri"/>
          <w:sz w:val="28"/>
          <w:szCs w:val="28"/>
          <w:lang w:val="uk-UA" w:eastAsia="en-US"/>
        </w:rPr>
        <w:t xml:space="preserve"> </w:t>
      </w:r>
      <w:r w:rsidR="00F57F7D" w:rsidRPr="00F57F7D">
        <w:rPr>
          <w:color w:val="000000"/>
          <w:sz w:val="28"/>
          <w:szCs w:val="22"/>
          <w:lang w:val="uk-UA" w:eastAsia="en-US"/>
        </w:rPr>
        <w:t>[</w:t>
      </w:r>
      <w:r w:rsidR="00F57F7D">
        <w:rPr>
          <w:color w:val="000000"/>
          <w:sz w:val="28"/>
          <w:szCs w:val="22"/>
          <w:lang w:val="uk-UA" w:eastAsia="en-US"/>
        </w:rPr>
        <w:t>9</w:t>
      </w:r>
      <w:r w:rsidR="00F57F7D" w:rsidRPr="00F57F7D">
        <w:rPr>
          <w:color w:val="000000"/>
          <w:sz w:val="28"/>
          <w:szCs w:val="22"/>
          <w:lang w:val="uk-UA" w:eastAsia="en-US"/>
        </w:rPr>
        <w:t xml:space="preserve">; </w:t>
      </w:r>
      <w:r w:rsidR="00F57F7D">
        <w:rPr>
          <w:color w:val="000000"/>
          <w:sz w:val="28"/>
          <w:szCs w:val="22"/>
          <w:lang w:val="uk-UA" w:eastAsia="en-US"/>
        </w:rPr>
        <w:t>42</w:t>
      </w:r>
      <w:r w:rsidR="00F57F7D" w:rsidRPr="00F57F7D">
        <w:rPr>
          <w:color w:val="000000"/>
          <w:sz w:val="28"/>
          <w:szCs w:val="22"/>
          <w:lang w:val="uk-UA" w:eastAsia="en-US"/>
        </w:rPr>
        <w:t>].</w:t>
      </w:r>
    </w:p>
    <w:p w14:paraId="0646314E" w14:textId="44D530F6" w:rsidR="00932175" w:rsidRPr="00932175" w:rsidRDefault="00932175" w:rsidP="00F57F7D">
      <w:pPr>
        <w:spacing w:line="360" w:lineRule="auto"/>
        <w:ind w:firstLine="709"/>
        <w:jc w:val="both"/>
        <w:rPr>
          <w:rFonts w:eastAsia="Calibri"/>
          <w:sz w:val="28"/>
          <w:szCs w:val="28"/>
          <w:lang w:val="uk-UA" w:eastAsia="en-US"/>
        </w:rPr>
      </w:pPr>
      <w:r w:rsidRPr="00932175">
        <w:rPr>
          <w:rFonts w:eastAsia="Calibri"/>
          <w:sz w:val="28"/>
          <w:szCs w:val="28"/>
          <w:lang w:val="uk-UA" w:eastAsia="en-US"/>
        </w:rPr>
        <w:lastRenderedPageBreak/>
        <w:t>Від здійснюваного акту поведінки в центральну нервову систему безперервно надходять сигнали про результати. Тут вступає в дію так звана зворотна аферентація, яка й виконує це завдання. Коли почалася дія і почали надходити сигнали в центральну нервову систему, виникла потреба в механізмі, який би переробляв інформацію, що надходить, порівнював її з задуманими діями і вносив відповідну корекцію. Саме цю функцію і виконує акцептор дії</w:t>
      </w:r>
      <w:r w:rsidR="00F57F7D">
        <w:rPr>
          <w:rFonts w:eastAsia="Calibri"/>
          <w:sz w:val="28"/>
          <w:szCs w:val="28"/>
          <w:lang w:val="uk-UA" w:eastAsia="en-US"/>
        </w:rPr>
        <w:t xml:space="preserve"> </w:t>
      </w:r>
      <w:r w:rsidR="00F57F7D" w:rsidRPr="00F57F7D">
        <w:rPr>
          <w:rFonts w:eastAsia="Calibri"/>
          <w:sz w:val="28"/>
          <w:szCs w:val="28"/>
          <w:lang w:val="uk-UA" w:eastAsia="en-US"/>
        </w:rPr>
        <w:t>[</w:t>
      </w:r>
      <w:r w:rsidR="00F57F7D">
        <w:rPr>
          <w:rFonts w:eastAsia="Calibri"/>
          <w:sz w:val="28"/>
          <w:szCs w:val="28"/>
          <w:lang w:val="uk-UA" w:eastAsia="en-US"/>
        </w:rPr>
        <w:t>5</w:t>
      </w:r>
      <w:r w:rsidR="00F57F7D" w:rsidRPr="00F57F7D">
        <w:rPr>
          <w:rFonts w:eastAsia="Calibri"/>
          <w:sz w:val="28"/>
          <w:szCs w:val="28"/>
          <w:lang w:val="uk-UA" w:eastAsia="en-US"/>
        </w:rPr>
        <w:t>; 4</w:t>
      </w:r>
      <w:r w:rsidR="00F57F7D">
        <w:rPr>
          <w:rFonts w:eastAsia="Calibri"/>
          <w:sz w:val="28"/>
          <w:szCs w:val="28"/>
          <w:lang w:val="uk-UA" w:eastAsia="en-US"/>
        </w:rPr>
        <w:t>0</w:t>
      </w:r>
      <w:r w:rsidR="00F57F7D" w:rsidRPr="00F57F7D">
        <w:rPr>
          <w:rFonts w:eastAsia="Calibri"/>
          <w:sz w:val="28"/>
          <w:szCs w:val="28"/>
          <w:lang w:val="uk-UA" w:eastAsia="en-US"/>
        </w:rPr>
        <w:t>].</w:t>
      </w:r>
    </w:p>
    <w:p w14:paraId="4DDE281F"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Таке уявлення про нейрофізіологічні механізми моторного акту дає змогу точніше розібратися в законах формування рухових навичок, розкриває ширші можливості для добору належних режимів їх утворення. </w:t>
      </w:r>
    </w:p>
    <w:p w14:paraId="5EB5FC3C"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Розглядаючи ставлення рухових навичок, можна виділити чотири самостійні фази, які тісно зв'язані між собою: </w:t>
      </w:r>
    </w:p>
    <w:p w14:paraId="069A74E0"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1.</w:t>
      </w:r>
      <w:r w:rsidRPr="00932175">
        <w:rPr>
          <w:rFonts w:eastAsia="Calibri"/>
          <w:sz w:val="28"/>
          <w:szCs w:val="28"/>
          <w:lang w:val="uk-UA" w:eastAsia="en-US"/>
        </w:rPr>
        <w:tab/>
        <w:t xml:space="preserve">Створення уявлень про рух, тобто програмування рухової дії. </w:t>
      </w:r>
    </w:p>
    <w:p w14:paraId="6E825824"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2.</w:t>
      </w:r>
      <w:r w:rsidRPr="00932175">
        <w:rPr>
          <w:rFonts w:eastAsia="Calibri"/>
          <w:sz w:val="28"/>
          <w:szCs w:val="28"/>
          <w:lang w:val="uk-UA" w:eastAsia="en-US"/>
        </w:rPr>
        <w:tab/>
        <w:t xml:space="preserve">Безпосереднє розучування вправ. </w:t>
      </w:r>
    </w:p>
    <w:p w14:paraId="197C41B6"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3.</w:t>
      </w:r>
      <w:r w:rsidRPr="00932175">
        <w:rPr>
          <w:rFonts w:eastAsia="Calibri"/>
          <w:sz w:val="28"/>
          <w:szCs w:val="28"/>
          <w:lang w:val="uk-UA" w:eastAsia="en-US"/>
        </w:rPr>
        <w:tab/>
        <w:t xml:space="preserve">Удосконалення вправ і закріплення. </w:t>
      </w:r>
    </w:p>
    <w:p w14:paraId="4EF1947F"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4.</w:t>
      </w:r>
      <w:r w:rsidRPr="00932175">
        <w:rPr>
          <w:rFonts w:eastAsia="Calibri"/>
          <w:sz w:val="28"/>
          <w:szCs w:val="28"/>
          <w:lang w:val="uk-UA" w:eastAsia="en-US"/>
        </w:rPr>
        <w:tab/>
        <w:t>Збереження вивченого на певний період.</w:t>
      </w:r>
    </w:p>
    <w:p w14:paraId="24DA9A84" w14:textId="440A7FB4"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5.     Створення уявлення про рух</w:t>
      </w:r>
      <w:r w:rsidR="00F57F7D">
        <w:rPr>
          <w:rFonts w:eastAsia="Calibri"/>
          <w:sz w:val="28"/>
          <w:szCs w:val="28"/>
          <w:lang w:val="uk-UA" w:eastAsia="en-US"/>
        </w:rPr>
        <w:t xml:space="preserve"> </w:t>
      </w:r>
      <w:r w:rsidR="00F57F7D" w:rsidRPr="00F57F7D">
        <w:rPr>
          <w:color w:val="000000"/>
          <w:sz w:val="28"/>
          <w:szCs w:val="22"/>
          <w:lang w:val="uk-UA" w:eastAsia="en-US"/>
        </w:rPr>
        <w:t>[</w:t>
      </w:r>
      <w:r w:rsidR="00F57F7D">
        <w:rPr>
          <w:color w:val="000000"/>
          <w:sz w:val="28"/>
          <w:szCs w:val="22"/>
          <w:lang w:val="uk-UA" w:eastAsia="en-US"/>
        </w:rPr>
        <w:t>10</w:t>
      </w:r>
      <w:r w:rsidR="00F57F7D" w:rsidRPr="00F57F7D">
        <w:rPr>
          <w:color w:val="000000"/>
          <w:sz w:val="28"/>
          <w:szCs w:val="22"/>
          <w:lang w:val="uk-UA" w:eastAsia="en-US"/>
        </w:rPr>
        <w:t xml:space="preserve">; </w:t>
      </w:r>
      <w:r w:rsidR="00F57F7D">
        <w:rPr>
          <w:color w:val="000000"/>
          <w:sz w:val="28"/>
          <w:szCs w:val="22"/>
          <w:lang w:val="uk-UA" w:eastAsia="en-US"/>
        </w:rPr>
        <w:t>21; 52; 54</w:t>
      </w:r>
      <w:r w:rsidR="00F57F7D" w:rsidRPr="00F57F7D">
        <w:rPr>
          <w:color w:val="000000"/>
          <w:sz w:val="28"/>
          <w:szCs w:val="22"/>
          <w:lang w:val="uk-UA" w:eastAsia="en-US"/>
        </w:rPr>
        <w:t>].</w:t>
      </w:r>
    </w:p>
    <w:p w14:paraId="71666D47" w14:textId="47F5DB9C"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Навчання рухам в гімнастиці починається з уявлення про нього і починається процес безпосередньої роботи, направленої на освоєння нової для гімнаста вправи. При цьому мається на увазі, що, перш ніж узятися за практичне виконання конкретних учбових завдань, гімнаст повинен скласти якомога ясніше уявлення про предмет роботи</w:t>
      </w:r>
      <w:r w:rsidR="00C315BE">
        <w:rPr>
          <w:rFonts w:eastAsia="Calibri"/>
          <w:sz w:val="28"/>
          <w:szCs w:val="28"/>
          <w:lang w:val="uk-UA" w:eastAsia="en-US"/>
        </w:rPr>
        <w:t xml:space="preserve"> </w:t>
      </w:r>
      <w:r w:rsidR="00C315BE" w:rsidRPr="00F57F7D">
        <w:rPr>
          <w:color w:val="000000"/>
          <w:sz w:val="28"/>
          <w:szCs w:val="22"/>
          <w:lang w:val="uk-UA" w:eastAsia="en-US"/>
        </w:rPr>
        <w:t>[</w:t>
      </w:r>
      <w:r w:rsidR="00C315BE">
        <w:rPr>
          <w:color w:val="000000"/>
          <w:sz w:val="28"/>
          <w:szCs w:val="22"/>
          <w:lang w:val="uk-UA" w:eastAsia="en-US"/>
        </w:rPr>
        <w:t>8</w:t>
      </w:r>
      <w:r w:rsidR="00C315BE" w:rsidRPr="00F57F7D">
        <w:rPr>
          <w:color w:val="000000"/>
          <w:sz w:val="28"/>
          <w:szCs w:val="22"/>
          <w:lang w:val="uk-UA" w:eastAsia="en-US"/>
        </w:rPr>
        <w:t>].</w:t>
      </w:r>
    </w:p>
    <w:p w14:paraId="6C8FDA75" w14:textId="16CB621A"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Залежно від індивідуальних особливостей і умов, в яких проходить діяльність учнів, уявлення можуть бути різними за своєю модальністю. В одних вони бувають зоровими, у других </w:t>
      </w:r>
      <w:r w:rsidR="00BB0F5D">
        <w:rPr>
          <w:rFonts w:eastAsia="Calibri"/>
          <w:sz w:val="28"/>
          <w:szCs w:val="28"/>
          <w:lang w:val="uk-UA" w:eastAsia="en-US"/>
        </w:rPr>
        <w:t>-</w:t>
      </w:r>
      <w:r w:rsidRPr="00932175">
        <w:rPr>
          <w:rFonts w:eastAsia="Calibri"/>
          <w:sz w:val="28"/>
          <w:szCs w:val="28"/>
          <w:lang w:val="uk-UA" w:eastAsia="en-US"/>
        </w:rPr>
        <w:t xml:space="preserve"> слуховими, у третіх </w:t>
      </w:r>
      <w:r w:rsidR="00BB0F5D">
        <w:rPr>
          <w:rFonts w:eastAsia="Calibri"/>
          <w:sz w:val="28"/>
          <w:szCs w:val="28"/>
          <w:lang w:val="uk-UA" w:eastAsia="en-US"/>
        </w:rPr>
        <w:t>-</w:t>
      </w:r>
      <w:r w:rsidRPr="00932175">
        <w:rPr>
          <w:rFonts w:eastAsia="Calibri"/>
          <w:sz w:val="28"/>
          <w:szCs w:val="28"/>
          <w:lang w:val="uk-UA" w:eastAsia="en-US"/>
        </w:rPr>
        <w:t xml:space="preserve"> руховими, тактильними, вестибулярними. Найчастіше вони бувають комплексними</w:t>
      </w:r>
      <w:r w:rsidR="00C315BE">
        <w:rPr>
          <w:rFonts w:eastAsia="Calibri"/>
          <w:sz w:val="28"/>
          <w:szCs w:val="28"/>
          <w:lang w:val="uk-UA" w:eastAsia="en-US"/>
        </w:rPr>
        <w:t xml:space="preserve"> </w:t>
      </w:r>
      <w:r w:rsidR="00C315BE" w:rsidRPr="00F57F7D">
        <w:rPr>
          <w:color w:val="000000"/>
          <w:sz w:val="28"/>
          <w:szCs w:val="22"/>
          <w:lang w:val="uk-UA" w:eastAsia="en-US"/>
        </w:rPr>
        <w:t>[</w:t>
      </w:r>
      <w:r w:rsidR="00C315BE">
        <w:rPr>
          <w:color w:val="000000"/>
          <w:sz w:val="28"/>
          <w:szCs w:val="22"/>
          <w:lang w:val="uk-UA" w:eastAsia="en-US"/>
        </w:rPr>
        <w:t>2; 10</w:t>
      </w:r>
      <w:r w:rsidR="00C315BE" w:rsidRPr="00F57F7D">
        <w:rPr>
          <w:color w:val="000000"/>
          <w:sz w:val="28"/>
          <w:szCs w:val="22"/>
          <w:lang w:val="uk-UA" w:eastAsia="en-US"/>
        </w:rPr>
        <w:t>;</w:t>
      </w:r>
      <w:r w:rsidR="00C315BE">
        <w:rPr>
          <w:color w:val="000000"/>
          <w:sz w:val="28"/>
          <w:szCs w:val="22"/>
          <w:lang w:val="uk-UA" w:eastAsia="en-US"/>
        </w:rPr>
        <w:t xml:space="preserve"> 5</w:t>
      </w:r>
      <w:r w:rsidR="00C315BE" w:rsidRPr="00F57F7D">
        <w:rPr>
          <w:color w:val="000000"/>
          <w:sz w:val="28"/>
          <w:szCs w:val="22"/>
          <w:lang w:val="uk-UA" w:eastAsia="en-US"/>
        </w:rPr>
        <w:t>].</w:t>
      </w:r>
    </w:p>
    <w:p w14:paraId="65BCAE58" w14:textId="04B50911"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У першій фазі становлення рухових навичок уявлення відіграє програмуючу функцію. Перш за все тренер повинен ознайомити учнів з гімнастичною термінологією, що дасть можливість йому без зайвих слів </w:t>
      </w:r>
      <w:r w:rsidRPr="00932175">
        <w:rPr>
          <w:rFonts w:eastAsia="Calibri"/>
          <w:sz w:val="28"/>
          <w:szCs w:val="28"/>
          <w:lang w:val="uk-UA" w:eastAsia="en-US"/>
        </w:rPr>
        <w:lastRenderedPageBreak/>
        <w:t>зосереджувати увагу на матеріалі, що вивчається. Гімнастична термінологія відображає істотну сторону техніки вправи, наприклад: підйом розгином — сама назва визначає спосіб виконання вправи. Таким чином, назва вправи згідно з термінологією дає перші уявлення про характер дії, яку треба виконати</w:t>
      </w:r>
      <w:r w:rsidR="00C315BE">
        <w:rPr>
          <w:rFonts w:eastAsia="Calibri"/>
          <w:sz w:val="28"/>
          <w:szCs w:val="28"/>
          <w:lang w:val="uk-UA" w:eastAsia="en-US"/>
        </w:rPr>
        <w:t xml:space="preserve"> </w:t>
      </w:r>
      <w:r w:rsidR="00C315BE" w:rsidRPr="00F57F7D">
        <w:rPr>
          <w:color w:val="000000"/>
          <w:sz w:val="28"/>
          <w:szCs w:val="22"/>
          <w:lang w:val="uk-UA" w:eastAsia="en-US"/>
        </w:rPr>
        <w:t>[</w:t>
      </w:r>
      <w:r w:rsidR="00C315BE">
        <w:rPr>
          <w:color w:val="000000"/>
          <w:sz w:val="28"/>
          <w:szCs w:val="22"/>
          <w:lang w:val="uk-UA" w:eastAsia="en-US"/>
        </w:rPr>
        <w:t>9</w:t>
      </w:r>
      <w:r w:rsidR="00C315BE" w:rsidRPr="00F57F7D">
        <w:rPr>
          <w:color w:val="000000"/>
          <w:sz w:val="28"/>
          <w:szCs w:val="22"/>
          <w:lang w:val="uk-UA" w:eastAsia="en-US"/>
        </w:rPr>
        <w:t xml:space="preserve">; </w:t>
      </w:r>
      <w:r w:rsidR="00C315BE">
        <w:rPr>
          <w:color w:val="000000"/>
          <w:sz w:val="28"/>
          <w:szCs w:val="22"/>
          <w:lang w:val="uk-UA" w:eastAsia="en-US"/>
        </w:rPr>
        <w:t>11; 53</w:t>
      </w:r>
      <w:r w:rsidR="00C315BE" w:rsidRPr="00F57F7D">
        <w:rPr>
          <w:color w:val="000000"/>
          <w:sz w:val="28"/>
          <w:szCs w:val="22"/>
          <w:lang w:val="uk-UA" w:eastAsia="en-US"/>
        </w:rPr>
        <w:t>].</w:t>
      </w:r>
    </w:p>
    <w:p w14:paraId="1279444E" w14:textId="1E9C7C3E"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Обов’язково при роботі з новачками треба демонструвати вправи. Хоч якою образною майстерністю не володів би тренер при поясненні техніки виконання вправ, проте учні обов'язково попросять показати цю вправу. Як правило, показ виконують більш досвідчені гімнасти, які вже володіють даною вправою. Під час показу за допомогою зорового аналізатора учні засвоюють конкретні дані про вправу. Тому показ має бути зразковим, а той, хто демонструє вправи, повинен володіти найновішою технікою. Практика показує, що демонстрування вправи в цілому на початку навчання дає кращі результати, ніж показ частинами. Свої дії тренер повинен супроводжувати поясненням. Звичайно, досвідчений тренер перед показом зосереджує увагу учнів на одному-двох основних моментах техніки з таким розрахунком, щоб під час демонстрування вони знали, на що треба звертати увагу. Після показу він аналізує техніку, звертає увагу на те, як і де прикладати основні зусилля в момент виконання, тощо. В окремих випадках доцільно користуватися схемами, мультимедійним показом, відео аналізом</w:t>
      </w:r>
      <w:r w:rsidR="00C315BE">
        <w:rPr>
          <w:rFonts w:eastAsia="Calibri"/>
          <w:sz w:val="28"/>
          <w:szCs w:val="28"/>
          <w:lang w:val="uk-UA" w:eastAsia="en-US"/>
        </w:rPr>
        <w:t xml:space="preserve"> </w:t>
      </w:r>
      <w:r w:rsidR="00C315BE" w:rsidRPr="00F57F7D">
        <w:rPr>
          <w:color w:val="000000"/>
          <w:sz w:val="28"/>
          <w:szCs w:val="22"/>
          <w:lang w:val="uk-UA" w:eastAsia="en-US"/>
        </w:rPr>
        <w:t>[</w:t>
      </w:r>
      <w:r w:rsidR="00C315BE">
        <w:rPr>
          <w:color w:val="000000"/>
          <w:sz w:val="28"/>
          <w:szCs w:val="22"/>
          <w:lang w:val="uk-UA" w:eastAsia="en-US"/>
        </w:rPr>
        <w:t>11; 34</w:t>
      </w:r>
      <w:r w:rsidR="00C315BE" w:rsidRPr="00F57F7D">
        <w:rPr>
          <w:color w:val="000000"/>
          <w:sz w:val="28"/>
          <w:szCs w:val="22"/>
          <w:lang w:val="uk-UA" w:eastAsia="en-US"/>
        </w:rPr>
        <w:t>].</w:t>
      </w:r>
    </w:p>
    <w:p w14:paraId="513E321C" w14:textId="055169CF"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Треба враховувати індивідуальні особливості уявлення. При уважному вивченні своїх учнів, застосовуючи різні форми інформації на заняттях, можна визначити, яким типом уявлення вони володіють краще - зоровим, слуховим, зорово-руховим, часовим - і використовувати це. Доказана велика продуктивність навчання, коли учнів заздалегідь ознайомлюють з точним часом (наприклад за допомогою секундоміра) і просторовими параметрами, у межах яких здійснюється дія. Встановлено, що гімнастичні вправи здебільшого тривають не більше секунди. Просторові характеристики можна вивчати за допомогою різних макетів гімнастів</w:t>
      </w:r>
      <w:r w:rsidR="00C315BE">
        <w:rPr>
          <w:rFonts w:eastAsia="Calibri"/>
          <w:sz w:val="28"/>
          <w:szCs w:val="28"/>
          <w:lang w:val="uk-UA" w:eastAsia="en-US"/>
        </w:rPr>
        <w:t xml:space="preserve"> </w:t>
      </w:r>
      <w:r w:rsidR="00C315BE" w:rsidRPr="00F57F7D">
        <w:rPr>
          <w:color w:val="000000"/>
          <w:sz w:val="28"/>
          <w:szCs w:val="22"/>
          <w:lang w:val="uk-UA" w:eastAsia="en-US"/>
        </w:rPr>
        <w:t>[</w:t>
      </w:r>
      <w:r w:rsidR="00C315BE">
        <w:rPr>
          <w:color w:val="000000"/>
          <w:sz w:val="28"/>
          <w:szCs w:val="22"/>
          <w:lang w:val="uk-UA" w:eastAsia="en-US"/>
        </w:rPr>
        <w:t>5; 36</w:t>
      </w:r>
      <w:r w:rsidR="00C315BE" w:rsidRPr="00F57F7D">
        <w:rPr>
          <w:color w:val="000000"/>
          <w:sz w:val="28"/>
          <w:szCs w:val="22"/>
          <w:lang w:val="uk-UA" w:eastAsia="en-US"/>
        </w:rPr>
        <w:t>].</w:t>
      </w:r>
    </w:p>
    <w:p w14:paraId="5A154AD7" w14:textId="5C981CC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lastRenderedPageBreak/>
        <w:t>Починаючи з випробування, процес формування рухового уміння йде «по спіралі», оскільки тренер і гімнаст знов і знов звертаються до показів, роз'яснень, повторних спроб, систематично корегуючи рухове уміння гімнаста. В зв'язку з цим зазвичай говорять про необхідність уточнення рухового уміння. Процес уточнення надалі продовжується в ході розучування вправи та всього періоду його виконання в спортивній практиці. Для того, щоб тренер міг детальніше уявити собі проблему формування рухового уміння, слід врахувати ряд моментів, пов'язаних зі складом рухового уміння і особливостями його формування в свідомості гімнаста</w:t>
      </w:r>
      <w:r w:rsidR="00C315BE">
        <w:rPr>
          <w:rFonts w:eastAsia="Calibri"/>
          <w:sz w:val="28"/>
          <w:szCs w:val="28"/>
          <w:lang w:val="uk-UA" w:eastAsia="en-US"/>
        </w:rPr>
        <w:t xml:space="preserve"> </w:t>
      </w:r>
      <w:r w:rsidR="00C315BE" w:rsidRPr="00F57F7D">
        <w:rPr>
          <w:color w:val="000000"/>
          <w:sz w:val="28"/>
          <w:szCs w:val="22"/>
          <w:lang w:val="uk-UA" w:eastAsia="en-US"/>
        </w:rPr>
        <w:t>[</w:t>
      </w:r>
      <w:r w:rsidR="00C315BE">
        <w:rPr>
          <w:color w:val="000000"/>
          <w:sz w:val="28"/>
          <w:szCs w:val="22"/>
          <w:lang w:val="uk-UA" w:eastAsia="en-US"/>
        </w:rPr>
        <w:t>10</w:t>
      </w:r>
      <w:r w:rsidR="00C315BE" w:rsidRPr="00F57F7D">
        <w:rPr>
          <w:color w:val="000000"/>
          <w:sz w:val="28"/>
          <w:szCs w:val="22"/>
          <w:lang w:val="uk-UA" w:eastAsia="en-US"/>
        </w:rPr>
        <w:t xml:space="preserve">; </w:t>
      </w:r>
      <w:r w:rsidR="00C315BE">
        <w:rPr>
          <w:color w:val="000000"/>
          <w:sz w:val="28"/>
          <w:szCs w:val="22"/>
          <w:lang w:val="uk-UA" w:eastAsia="en-US"/>
        </w:rPr>
        <w:t>35</w:t>
      </w:r>
      <w:r w:rsidR="00C315BE" w:rsidRPr="00F57F7D">
        <w:rPr>
          <w:color w:val="000000"/>
          <w:sz w:val="28"/>
          <w:szCs w:val="22"/>
          <w:lang w:val="uk-UA" w:eastAsia="en-US"/>
        </w:rPr>
        <w:t>].</w:t>
      </w:r>
    </w:p>
    <w:p w14:paraId="7DE4FECE"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Коли учню дано рухове завдання і в його свідомості склалось уявлення про майбутню дію, він починає його розучувати. Рухові уявлення на цьому етапі головним чином мають корегуючий характер. </w:t>
      </w:r>
    </w:p>
    <w:p w14:paraId="551029D5"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Під час навчання гімнастичним вправам широко використовують методичні прийоми цілісного і розчленованого розучування. </w:t>
      </w:r>
    </w:p>
    <w:p w14:paraId="6821BA1A"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Першим методом користуються в тих випадках, коли вправи не складні і не завдають значних труднощів при розучуванні. </w:t>
      </w:r>
    </w:p>
    <w:p w14:paraId="70ED5C99" w14:textId="567EAD88"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До розчленованого методу вдаються тоді, коли вправами в цілісному вигляді оволодіти неможливо без спеціальної рухової технічної підготовки (вправи підвищеної трудності). Навчаючи таких вправ, треба вміло розкрити секрети техніки; для розучування розібрати вправу на частини, зберігши технічну її основу і не порушуючи її при виконанні в цілому</w:t>
      </w:r>
      <w:r w:rsidR="00C315BE">
        <w:rPr>
          <w:rFonts w:eastAsia="Calibri"/>
          <w:sz w:val="28"/>
          <w:szCs w:val="28"/>
          <w:lang w:val="uk-UA" w:eastAsia="en-US"/>
        </w:rPr>
        <w:t xml:space="preserve"> </w:t>
      </w:r>
      <w:r w:rsidR="00C315BE" w:rsidRPr="00F57F7D">
        <w:rPr>
          <w:color w:val="000000"/>
          <w:sz w:val="28"/>
          <w:szCs w:val="22"/>
          <w:lang w:val="uk-UA" w:eastAsia="en-US"/>
        </w:rPr>
        <w:t>[</w:t>
      </w:r>
      <w:r w:rsidR="00C315BE">
        <w:rPr>
          <w:color w:val="000000"/>
          <w:sz w:val="28"/>
          <w:szCs w:val="22"/>
          <w:lang w:val="uk-UA" w:eastAsia="en-US"/>
        </w:rPr>
        <w:t>3; 10</w:t>
      </w:r>
      <w:r w:rsidR="00C315BE" w:rsidRPr="00F57F7D">
        <w:rPr>
          <w:color w:val="000000"/>
          <w:sz w:val="28"/>
          <w:szCs w:val="22"/>
          <w:lang w:val="uk-UA" w:eastAsia="en-US"/>
        </w:rPr>
        <w:t xml:space="preserve">; </w:t>
      </w:r>
      <w:r w:rsidR="00C315BE">
        <w:rPr>
          <w:color w:val="000000"/>
          <w:sz w:val="28"/>
          <w:szCs w:val="22"/>
          <w:lang w:val="uk-UA" w:eastAsia="en-US"/>
        </w:rPr>
        <w:t>37</w:t>
      </w:r>
      <w:r w:rsidR="00C315BE" w:rsidRPr="00F57F7D">
        <w:rPr>
          <w:color w:val="000000"/>
          <w:sz w:val="28"/>
          <w:szCs w:val="22"/>
          <w:lang w:val="uk-UA" w:eastAsia="en-US"/>
        </w:rPr>
        <w:t>].</w:t>
      </w:r>
    </w:p>
    <w:p w14:paraId="5D063BA9" w14:textId="56C87F48"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Такий підхід до навчання значно швидше приводить до бажаного результату і запобігає травмам. Порушення цього принципу призводить до збільшення часу на навчання, до порушення технічної основи вправи, тобто до подальших помилок в виконанні. При цьому не виключені випадки серйозного травмування гімнаста, внаслідок чого в нього виникає небажаний рефлекс захисного гальмування, з’являється страх. У такому разі </w:t>
      </w:r>
      <w:r w:rsidRPr="00932175">
        <w:rPr>
          <w:rFonts w:eastAsia="Calibri"/>
          <w:sz w:val="28"/>
          <w:szCs w:val="28"/>
          <w:lang w:val="uk-UA" w:eastAsia="en-US"/>
        </w:rPr>
        <w:lastRenderedPageBreak/>
        <w:t>він або ніколи не зможе оволодіти цією складною вправою, або йому доведеться витратити набагато більше часу, ніж при звичайних умовах</w:t>
      </w:r>
      <w:r w:rsidR="00C315BE">
        <w:rPr>
          <w:rFonts w:eastAsia="Calibri"/>
          <w:sz w:val="28"/>
          <w:szCs w:val="28"/>
          <w:lang w:val="uk-UA" w:eastAsia="en-US"/>
        </w:rPr>
        <w:t xml:space="preserve"> </w:t>
      </w:r>
      <w:r w:rsidR="00C315BE" w:rsidRPr="00F57F7D">
        <w:rPr>
          <w:color w:val="000000"/>
          <w:sz w:val="28"/>
          <w:szCs w:val="22"/>
          <w:lang w:val="uk-UA" w:eastAsia="en-US"/>
        </w:rPr>
        <w:t>[</w:t>
      </w:r>
      <w:r w:rsidR="00C315BE">
        <w:rPr>
          <w:color w:val="000000"/>
          <w:sz w:val="28"/>
          <w:szCs w:val="22"/>
          <w:lang w:val="uk-UA" w:eastAsia="en-US"/>
        </w:rPr>
        <w:t>10</w:t>
      </w:r>
      <w:r w:rsidR="00C315BE" w:rsidRPr="00F57F7D">
        <w:rPr>
          <w:color w:val="000000"/>
          <w:sz w:val="28"/>
          <w:szCs w:val="22"/>
          <w:lang w:val="uk-UA" w:eastAsia="en-US"/>
        </w:rPr>
        <w:t>].</w:t>
      </w:r>
    </w:p>
    <w:p w14:paraId="532BB9C1" w14:textId="054173B5"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У процесі навчання гімнастичним вправам широко використовують підвідні і підготовчі вправи. Підвідні вправи подібні структурою до того елемента, яким гімнаст оволодіває. Така умова обов'язкова: вона випливає з самого поняття «підвідні». Ці вправи повинні бути легшими, ніж ті, що вивчаються</w:t>
      </w:r>
      <w:r w:rsidR="00C315BE">
        <w:rPr>
          <w:rFonts w:eastAsia="Calibri"/>
          <w:sz w:val="28"/>
          <w:szCs w:val="28"/>
          <w:lang w:val="uk-UA" w:eastAsia="en-US"/>
        </w:rPr>
        <w:t xml:space="preserve"> </w:t>
      </w:r>
      <w:r w:rsidR="00C315BE" w:rsidRPr="00F57F7D">
        <w:rPr>
          <w:color w:val="000000"/>
          <w:sz w:val="28"/>
          <w:szCs w:val="22"/>
          <w:lang w:val="uk-UA" w:eastAsia="en-US"/>
        </w:rPr>
        <w:t>[</w:t>
      </w:r>
      <w:r w:rsidR="00C315BE">
        <w:rPr>
          <w:color w:val="000000"/>
          <w:sz w:val="28"/>
          <w:szCs w:val="22"/>
          <w:lang w:val="uk-UA" w:eastAsia="en-US"/>
        </w:rPr>
        <w:t>52; 54</w:t>
      </w:r>
      <w:r w:rsidR="00C315BE" w:rsidRPr="00F57F7D">
        <w:rPr>
          <w:color w:val="000000"/>
          <w:sz w:val="28"/>
          <w:szCs w:val="22"/>
          <w:lang w:val="uk-UA" w:eastAsia="en-US"/>
        </w:rPr>
        <w:t>].</w:t>
      </w:r>
    </w:p>
    <w:p w14:paraId="4F820884"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Іноді буває доцільно вивчати вправу через складніший варіант. Відомо, що сальто назад прогнувшись в упор на брусах значно легше, ніж сальто назад прогнувшись у стійку на руках. Але, щоб учні оволоділи сильним поштовхом рук і високим зльотом над жердинами, деякі тренери спочатку розучують сальто назад прогнувшись із стійки в стійку на руках. Після цього сальто назад прогнувшись в упор учні виконують легко, з високою технічною майстерністю. </w:t>
      </w:r>
    </w:p>
    <w:p w14:paraId="4A8D7CE7" w14:textId="352F0CD3"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Таким методом користуються тренери, що працюють з гімнастами, які мають високий рівень фізичної і технічної підготовленості, досконало знають техніку рухів і вміють визначити спорідненість структур елементів, а також передбачити позитивний результат навчання. У багатьох випадках підвідні вправи підбирають з урахуванням дидактичних принципів - від легкого до важкого, поступово ускладнюючи вправи</w:t>
      </w:r>
      <w:r w:rsidR="00C315BE">
        <w:rPr>
          <w:rFonts w:eastAsia="Calibri"/>
          <w:sz w:val="28"/>
          <w:szCs w:val="28"/>
          <w:lang w:val="uk-UA" w:eastAsia="en-US"/>
        </w:rPr>
        <w:t xml:space="preserve"> </w:t>
      </w:r>
      <w:r w:rsidR="00C315BE" w:rsidRPr="00F57F7D">
        <w:rPr>
          <w:color w:val="000000"/>
          <w:sz w:val="28"/>
          <w:szCs w:val="22"/>
          <w:lang w:val="uk-UA" w:eastAsia="en-US"/>
        </w:rPr>
        <w:t>[</w:t>
      </w:r>
      <w:r w:rsidR="00C315BE">
        <w:rPr>
          <w:color w:val="000000"/>
          <w:sz w:val="28"/>
          <w:szCs w:val="22"/>
          <w:lang w:val="uk-UA" w:eastAsia="en-US"/>
        </w:rPr>
        <w:t>9</w:t>
      </w:r>
      <w:r w:rsidR="00C315BE" w:rsidRPr="00F57F7D">
        <w:rPr>
          <w:color w:val="000000"/>
          <w:sz w:val="28"/>
          <w:szCs w:val="22"/>
          <w:lang w:val="uk-UA" w:eastAsia="en-US"/>
        </w:rPr>
        <w:t xml:space="preserve">; </w:t>
      </w:r>
      <w:r w:rsidR="00C315BE">
        <w:rPr>
          <w:color w:val="000000"/>
          <w:sz w:val="28"/>
          <w:szCs w:val="22"/>
          <w:lang w:val="uk-UA" w:eastAsia="en-US"/>
        </w:rPr>
        <w:t>21; 34</w:t>
      </w:r>
      <w:r w:rsidR="00C315BE" w:rsidRPr="00F57F7D">
        <w:rPr>
          <w:color w:val="000000"/>
          <w:sz w:val="28"/>
          <w:szCs w:val="22"/>
          <w:lang w:val="uk-UA" w:eastAsia="en-US"/>
        </w:rPr>
        <w:t>].</w:t>
      </w:r>
    </w:p>
    <w:p w14:paraId="30FD98AA"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Залежно від рухового досвіду і можливостей учнів кількість підвідних вправ може бути різною. Для початківців їх треба використовувати більше, а для розрядників - менше, бо останні володіють певним запасом рухових навичок, умінь і мають вищий рівень фізичного розвитку. Добираючи підвідні вправи, треба враховувати індивідуальні особливості учнів. Буває так, що якась підвідна вправа одному підходить, а іншому шкодить. </w:t>
      </w:r>
    </w:p>
    <w:p w14:paraId="0BD67712"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Отже, застосовуючи цей методичний прийом, слід пам'ятати про принцип індивідуального підходу при навчанні. </w:t>
      </w:r>
    </w:p>
    <w:p w14:paraId="3DA2A1B1" w14:textId="63EB08FD"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lastRenderedPageBreak/>
        <w:t xml:space="preserve">Підготовчі вправи дають змогу </w:t>
      </w:r>
      <w:r w:rsidR="00BB0F5D" w:rsidRPr="00932175">
        <w:rPr>
          <w:rFonts w:eastAsia="Calibri"/>
          <w:sz w:val="28"/>
          <w:szCs w:val="28"/>
          <w:lang w:val="uk-UA" w:eastAsia="en-US"/>
        </w:rPr>
        <w:t>розв’язувати</w:t>
      </w:r>
      <w:r w:rsidRPr="00932175">
        <w:rPr>
          <w:rFonts w:eastAsia="Calibri"/>
          <w:sz w:val="28"/>
          <w:szCs w:val="28"/>
          <w:lang w:val="uk-UA" w:eastAsia="en-US"/>
        </w:rPr>
        <w:t xml:space="preserve"> завдання фізичної, технічної і морально-вольової підготовки гімнастів. Ці вправи можна розділити на дві групи: </w:t>
      </w:r>
    </w:p>
    <w:p w14:paraId="2321C6F7"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1.</w:t>
      </w:r>
      <w:r w:rsidRPr="00932175">
        <w:rPr>
          <w:rFonts w:eastAsia="Calibri"/>
          <w:sz w:val="28"/>
          <w:szCs w:val="28"/>
          <w:lang w:val="uk-UA" w:eastAsia="en-US"/>
        </w:rPr>
        <w:tab/>
        <w:t xml:space="preserve">Вправи для розв'язання загальних рухових завдань. </w:t>
      </w:r>
    </w:p>
    <w:p w14:paraId="61DAA607"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2.</w:t>
      </w:r>
      <w:r w:rsidRPr="00932175">
        <w:rPr>
          <w:rFonts w:eastAsia="Calibri"/>
          <w:sz w:val="28"/>
          <w:szCs w:val="28"/>
          <w:lang w:val="uk-UA" w:eastAsia="en-US"/>
        </w:rPr>
        <w:tab/>
        <w:t xml:space="preserve">Вправи для розв'язання часткових рухових завдань. </w:t>
      </w:r>
    </w:p>
    <w:p w14:paraId="1C205281" w14:textId="3F9A6D5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Практика показала, що </w:t>
      </w:r>
      <w:r w:rsidRPr="00932175">
        <w:rPr>
          <w:rFonts w:eastAsia="Calibri"/>
          <w:sz w:val="28"/>
          <w:szCs w:val="28"/>
          <w:lang w:val="uk-UA" w:eastAsia="en-US"/>
        </w:rPr>
        <w:tab/>
        <w:t xml:space="preserve">при вмілому підході до навчально-тренувального процесу можна відібрати певну кількість вправ підготовчого характеру, які становлять основу структурних груп і одночасно </w:t>
      </w:r>
      <w:r w:rsidR="00BB0F5D" w:rsidRPr="00932175">
        <w:rPr>
          <w:rFonts w:eastAsia="Calibri"/>
          <w:sz w:val="28"/>
          <w:szCs w:val="28"/>
          <w:lang w:val="uk-UA" w:eastAsia="en-US"/>
        </w:rPr>
        <w:t>розв’язують</w:t>
      </w:r>
      <w:r w:rsidRPr="00932175">
        <w:rPr>
          <w:rFonts w:eastAsia="Calibri"/>
          <w:sz w:val="28"/>
          <w:szCs w:val="28"/>
          <w:lang w:val="uk-UA" w:eastAsia="en-US"/>
        </w:rPr>
        <w:t xml:space="preserve"> завдання загальної фізичної підготовки гімнаста. Такий підхід цілком виправданий, бо при цьому відкидають велику кількість вправ, на виконання яких потрібно багато часу і зусиль і які відвертають увагу учнів від роботи над головними елементами</w:t>
      </w:r>
      <w:r w:rsidR="00C315BE">
        <w:rPr>
          <w:rFonts w:eastAsia="Calibri"/>
          <w:sz w:val="28"/>
          <w:szCs w:val="28"/>
          <w:lang w:val="uk-UA" w:eastAsia="en-US"/>
        </w:rPr>
        <w:t xml:space="preserve"> </w:t>
      </w:r>
      <w:r w:rsidR="00C315BE" w:rsidRPr="00F57F7D">
        <w:rPr>
          <w:color w:val="000000"/>
          <w:sz w:val="28"/>
          <w:szCs w:val="22"/>
          <w:lang w:val="uk-UA" w:eastAsia="en-US"/>
        </w:rPr>
        <w:t>[</w:t>
      </w:r>
      <w:r w:rsidR="00C315BE">
        <w:rPr>
          <w:color w:val="000000"/>
          <w:sz w:val="28"/>
          <w:szCs w:val="22"/>
          <w:lang w:val="uk-UA" w:eastAsia="en-US"/>
        </w:rPr>
        <w:t>10</w:t>
      </w:r>
      <w:r w:rsidR="00C315BE" w:rsidRPr="00F57F7D">
        <w:rPr>
          <w:color w:val="000000"/>
          <w:sz w:val="28"/>
          <w:szCs w:val="22"/>
          <w:lang w:val="uk-UA" w:eastAsia="en-US"/>
        </w:rPr>
        <w:t xml:space="preserve">; </w:t>
      </w:r>
      <w:r w:rsidR="00C315BE">
        <w:rPr>
          <w:color w:val="000000"/>
          <w:sz w:val="28"/>
          <w:szCs w:val="22"/>
          <w:lang w:val="uk-UA" w:eastAsia="en-US"/>
        </w:rPr>
        <w:t>21; 38</w:t>
      </w:r>
      <w:r w:rsidR="00C315BE" w:rsidRPr="00F57F7D">
        <w:rPr>
          <w:color w:val="000000"/>
          <w:sz w:val="28"/>
          <w:szCs w:val="22"/>
          <w:lang w:val="uk-UA" w:eastAsia="en-US"/>
        </w:rPr>
        <w:t>].</w:t>
      </w:r>
    </w:p>
    <w:p w14:paraId="1F09F149" w14:textId="5871B25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У період розучування гімнастичних вправ </w:t>
      </w:r>
      <w:r w:rsidR="00BB0F5D" w:rsidRPr="00932175">
        <w:rPr>
          <w:rFonts w:eastAsia="Calibri"/>
          <w:sz w:val="28"/>
          <w:szCs w:val="28"/>
          <w:lang w:val="uk-UA" w:eastAsia="en-US"/>
        </w:rPr>
        <w:t>розв’язують</w:t>
      </w:r>
      <w:r w:rsidRPr="00932175">
        <w:rPr>
          <w:rFonts w:eastAsia="Calibri"/>
          <w:sz w:val="28"/>
          <w:szCs w:val="28"/>
          <w:lang w:val="uk-UA" w:eastAsia="en-US"/>
        </w:rPr>
        <w:t xml:space="preserve"> кілька завдань. Перш за все уточнюють рухові уявлення. Ідеальні образи рухових дій, що склалися в першій фазі формування навичок, мають загальний характер. При безпосередньому відтворенні дії уточнюють часові, просторові і силові параметри, кінестетичні відчуття та ін. Розглядаючи це питання, доречно звернути увагу на таку деталь. Часто трапляється, що учень має правильне уявлення про рухову дію, але відтворити її на приладі не може. Тут може бути багато причин, але головна з них - захисна реакція, боязнь. У таких випадках не слід ще і ще раз уточнювати техніку дії, а треба шукати способи подолання захисних реакцій</w:t>
      </w:r>
      <w:r w:rsidR="00C315BE">
        <w:rPr>
          <w:rFonts w:eastAsia="Calibri"/>
          <w:sz w:val="28"/>
          <w:szCs w:val="28"/>
          <w:lang w:val="uk-UA" w:eastAsia="en-US"/>
        </w:rPr>
        <w:t xml:space="preserve"> </w:t>
      </w:r>
      <w:r w:rsidR="00C315BE" w:rsidRPr="00F57F7D">
        <w:rPr>
          <w:color w:val="000000"/>
          <w:sz w:val="28"/>
          <w:szCs w:val="22"/>
          <w:lang w:val="uk-UA" w:eastAsia="en-US"/>
        </w:rPr>
        <w:t>[</w:t>
      </w:r>
      <w:r w:rsidR="00C315BE">
        <w:rPr>
          <w:color w:val="000000"/>
          <w:sz w:val="28"/>
          <w:szCs w:val="22"/>
          <w:lang w:val="uk-UA" w:eastAsia="en-US"/>
        </w:rPr>
        <w:t>34</w:t>
      </w:r>
      <w:r w:rsidR="00C315BE" w:rsidRPr="00F57F7D">
        <w:rPr>
          <w:color w:val="000000"/>
          <w:sz w:val="28"/>
          <w:szCs w:val="22"/>
          <w:lang w:val="uk-UA" w:eastAsia="en-US"/>
        </w:rPr>
        <w:t>].</w:t>
      </w:r>
    </w:p>
    <w:p w14:paraId="5B7A4FDD" w14:textId="3F78E4AD"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Виявити точність уявлення учнів не складно. Для цього можна запросити від учня усно описати техніку вправи, яку він має виконати. За якістю опису можна судити про уявлення, про розуміння учнем основ техніки вправи, просторових і часових параметрів руху. У більшості гімнастів перші спроби здійснюються при неточному проектуванні руху в їх свідомості. Суб'єктивно деяким помилково здається, що їх дії правильні. Інші не можуть навіть дати певної оцінки своїм діям. Тому вони не мають можливості зіставляти результати свого виконання з ідеальним образом </w:t>
      </w:r>
      <w:r w:rsidRPr="00932175">
        <w:rPr>
          <w:rFonts w:eastAsia="Calibri"/>
          <w:sz w:val="28"/>
          <w:szCs w:val="28"/>
          <w:lang w:val="uk-UA" w:eastAsia="en-US"/>
        </w:rPr>
        <w:lastRenderedPageBreak/>
        <w:t>рухової навички, яка склалася в уявленні. Ось чому гімнастам іноді здається, що на змаганнях їм ставлять неправильні, занижені оцінки</w:t>
      </w:r>
      <w:r w:rsidR="00C315BE">
        <w:rPr>
          <w:rFonts w:eastAsia="Calibri"/>
          <w:sz w:val="28"/>
          <w:szCs w:val="28"/>
          <w:lang w:val="uk-UA" w:eastAsia="en-US"/>
        </w:rPr>
        <w:t xml:space="preserve"> </w:t>
      </w:r>
      <w:r w:rsidR="00C315BE" w:rsidRPr="00F57F7D">
        <w:rPr>
          <w:color w:val="000000"/>
          <w:sz w:val="28"/>
          <w:szCs w:val="22"/>
          <w:lang w:val="uk-UA" w:eastAsia="en-US"/>
        </w:rPr>
        <w:t>[</w:t>
      </w:r>
      <w:r w:rsidR="00C315BE">
        <w:rPr>
          <w:color w:val="000000"/>
          <w:sz w:val="28"/>
          <w:szCs w:val="22"/>
          <w:lang w:val="uk-UA" w:eastAsia="en-US"/>
        </w:rPr>
        <w:t>36</w:t>
      </w:r>
      <w:r w:rsidR="00C315BE" w:rsidRPr="00F57F7D">
        <w:rPr>
          <w:color w:val="000000"/>
          <w:sz w:val="28"/>
          <w:szCs w:val="22"/>
          <w:lang w:val="uk-UA" w:eastAsia="en-US"/>
        </w:rPr>
        <w:t>].</w:t>
      </w:r>
    </w:p>
    <w:p w14:paraId="7E56C306"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Оцінка і самооцінка якості виконання вправ має велике виховне значення. Тому вона має бути максимально об'єктивною. Ефективним методичним прийомом, який застосовується в практичній роботі, є так зване «проведення» по всьому русі за допомогою тренера або спеціального тренажера. Така методика допомагає гімнасту порівняно швидко розучити вправу, позбутися ряду помилок, які майже неминучі на початку навчання. </w:t>
      </w:r>
    </w:p>
    <w:p w14:paraId="6184B30A" w14:textId="547A353E"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У момент такого «проведення» в головний мозок надходять сигнали від рухового, тактильного, вестибулярного, зорового та інших аналізаторів, що несуть інформацію про просторові, часові і силові параметри, внаслідок чого створюється уявлення про головні моменти будь-якої рухової навички. Оволодівши певною сумою інформації, яка надійшла після виконання вправи за допомогою тренера, учень матиме можливість самостійно точніше програмувати, вносити корективи, розподіляти м’язові зусилля майбутньої дії. Особливо важливо в цьому періоді користуватися інформацією за допомогою орієнтирів і технічних засобів. Важливим питанням навчання є запобіжні заходи проти травматизму, особливо на сучасному етапі розвитку гімнастики. Складність вправ настільки велика, що страхування, допомога і самострахування становлять предмет особливої уваги. Тому тренер повинен добре володіти способами страхування всіх елементів і навчити учнів прийомам самострахування. Самострахуванню навчають одночасно з розучуванням вправ</w:t>
      </w:r>
      <w:r w:rsidR="00C315BE">
        <w:rPr>
          <w:rFonts w:eastAsia="Calibri"/>
          <w:sz w:val="28"/>
          <w:szCs w:val="28"/>
          <w:lang w:val="uk-UA" w:eastAsia="en-US"/>
        </w:rPr>
        <w:t xml:space="preserve"> </w:t>
      </w:r>
      <w:r w:rsidR="00C315BE" w:rsidRPr="00F57F7D">
        <w:rPr>
          <w:color w:val="000000"/>
          <w:sz w:val="28"/>
          <w:szCs w:val="22"/>
          <w:lang w:val="uk-UA" w:eastAsia="en-US"/>
        </w:rPr>
        <w:t>[</w:t>
      </w:r>
      <w:r w:rsidR="00C315BE">
        <w:rPr>
          <w:color w:val="000000"/>
          <w:sz w:val="28"/>
          <w:szCs w:val="22"/>
          <w:lang w:val="uk-UA" w:eastAsia="en-US"/>
        </w:rPr>
        <w:t>36</w:t>
      </w:r>
      <w:r w:rsidR="00C315BE" w:rsidRPr="00F57F7D">
        <w:rPr>
          <w:color w:val="000000"/>
          <w:sz w:val="28"/>
          <w:szCs w:val="22"/>
          <w:lang w:val="uk-UA" w:eastAsia="en-US"/>
        </w:rPr>
        <w:t>].</w:t>
      </w:r>
    </w:p>
    <w:p w14:paraId="3AD57C32"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На цьому етапі навчання ставлять два головні завдання: - володіти високою майстерністю виконання вправ; - добитися стабільності виконання. </w:t>
      </w:r>
    </w:p>
    <w:p w14:paraId="2B0A63C8" w14:textId="684534BE"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Ці завдання розв’язують багаторазовим і тривалим повторенням. Внаслідок повторення вправ організм гімнастів пристосовується до умов тренувальних режимів, поліпшується його діяльність, удосконалюється робота центральної нервової системи, головним чином тих кліткових структур, які безпосередньо беруть участь у реалізації рухового акту. </w:t>
      </w:r>
      <w:r w:rsidRPr="00932175">
        <w:rPr>
          <w:rFonts w:eastAsia="Calibri"/>
          <w:sz w:val="28"/>
          <w:szCs w:val="28"/>
          <w:lang w:val="uk-UA" w:eastAsia="en-US"/>
        </w:rPr>
        <w:lastRenderedPageBreak/>
        <w:t>Відбувається концентрація і впорядкування процесів збудження і гальмування, що в свою чергу приводить до зменшення варіативності рухів. Гімнаст починає виконувати вправи легко, без зайвих напружень, на високому спортивно-технічному рівні. На цьому етапі тренування гімнасти починають диференціювати інтервали часу, тонкі просторові відношення і керувати своїми діями залежно від їх змін. Установлюється узгоджена робота всіх аналізаторів, що беруть участь у моторній діяльності</w:t>
      </w:r>
      <w:r w:rsidR="00C315BE">
        <w:rPr>
          <w:rFonts w:eastAsia="Calibri"/>
          <w:sz w:val="28"/>
          <w:szCs w:val="28"/>
          <w:lang w:val="uk-UA" w:eastAsia="en-US"/>
        </w:rPr>
        <w:t xml:space="preserve"> </w:t>
      </w:r>
      <w:r w:rsidR="00C315BE" w:rsidRPr="00F57F7D">
        <w:rPr>
          <w:color w:val="000000"/>
          <w:sz w:val="28"/>
          <w:szCs w:val="22"/>
          <w:lang w:val="uk-UA" w:eastAsia="en-US"/>
        </w:rPr>
        <w:t>[</w:t>
      </w:r>
      <w:r w:rsidR="00C315BE">
        <w:rPr>
          <w:color w:val="000000"/>
          <w:sz w:val="28"/>
          <w:szCs w:val="22"/>
          <w:lang w:val="uk-UA" w:eastAsia="en-US"/>
        </w:rPr>
        <w:t>36; 54</w:t>
      </w:r>
      <w:r w:rsidR="00C315BE" w:rsidRPr="00F57F7D">
        <w:rPr>
          <w:color w:val="000000"/>
          <w:sz w:val="28"/>
          <w:szCs w:val="22"/>
          <w:lang w:val="uk-UA" w:eastAsia="en-US"/>
        </w:rPr>
        <w:t>].</w:t>
      </w:r>
    </w:p>
    <w:p w14:paraId="48A2AC6C" w14:textId="1D664C36"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Тривалість оволодіння елементами гімнастики буває різною. Перш за все вона залежить від складності самої вправи. Швидкість оволодіння елементами залежить також від індивідуальних особливостей спортсменів, їх здібностей. Одні гімнасти порівняно швидко схоплюють рух і так само швидко забувають його, інші засвоюють вправи довше, але, оволодівши ними, зберігають навички тривалий час. Рідко зустрічаються такі учні, які швидко оволодівають навичками і надовго їх зберігають</w:t>
      </w:r>
      <w:r w:rsidR="00C315BE">
        <w:rPr>
          <w:rFonts w:eastAsia="Calibri"/>
          <w:sz w:val="28"/>
          <w:szCs w:val="28"/>
          <w:lang w:val="uk-UA" w:eastAsia="en-US"/>
        </w:rPr>
        <w:t xml:space="preserve"> </w:t>
      </w:r>
      <w:r w:rsidR="00C315BE" w:rsidRPr="00F57F7D">
        <w:rPr>
          <w:color w:val="000000"/>
          <w:sz w:val="28"/>
          <w:szCs w:val="22"/>
          <w:lang w:val="uk-UA" w:eastAsia="en-US"/>
        </w:rPr>
        <w:t>[</w:t>
      </w:r>
      <w:r w:rsidR="00C315BE">
        <w:rPr>
          <w:color w:val="000000"/>
          <w:sz w:val="28"/>
          <w:szCs w:val="22"/>
          <w:lang w:val="uk-UA" w:eastAsia="en-US"/>
        </w:rPr>
        <w:t>12</w:t>
      </w:r>
      <w:r w:rsidR="00C315BE" w:rsidRPr="00F57F7D">
        <w:rPr>
          <w:color w:val="000000"/>
          <w:sz w:val="28"/>
          <w:szCs w:val="22"/>
          <w:lang w:val="uk-UA" w:eastAsia="en-US"/>
        </w:rPr>
        <w:t>].</w:t>
      </w:r>
    </w:p>
    <w:p w14:paraId="23BD90FD"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Успішне вдосконалення і стабільність вправ залежить від методичних прийомів, якими користується тренер на заняттях з гімнастики. </w:t>
      </w:r>
    </w:p>
    <w:p w14:paraId="3A700703"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Для закріплення вивченої вправи чи зв'язки використовують такі методичні прийоми: </w:t>
      </w:r>
    </w:p>
    <w:p w14:paraId="76C9D467"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w:t>
      </w:r>
      <w:r w:rsidRPr="00932175">
        <w:rPr>
          <w:rFonts w:eastAsia="Calibri"/>
          <w:sz w:val="28"/>
          <w:szCs w:val="28"/>
          <w:lang w:val="uk-UA" w:eastAsia="en-US"/>
        </w:rPr>
        <w:tab/>
        <w:t xml:space="preserve">ускладнювати й урізноманітнювати вправи, знімаючи вихідні положення, поєднуючи їх з іншими вправами тощо; </w:t>
      </w:r>
    </w:p>
    <w:p w14:paraId="37E67D36"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w:t>
      </w:r>
      <w:r w:rsidRPr="00932175">
        <w:rPr>
          <w:rFonts w:eastAsia="Calibri"/>
          <w:sz w:val="28"/>
          <w:szCs w:val="28"/>
          <w:lang w:val="uk-UA" w:eastAsia="en-US"/>
        </w:rPr>
        <w:tab/>
        <w:t xml:space="preserve">виконувати вправу на оцінку. Це виховує більш відповідальне ставлення до виконання вправи і сприяє оволодінню високою спортивною майстерністю; </w:t>
      </w:r>
    </w:p>
    <w:p w14:paraId="205E5BF5" w14:textId="1DB54118"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w:t>
      </w:r>
      <w:r w:rsidRPr="00932175">
        <w:rPr>
          <w:rFonts w:eastAsia="Calibri"/>
          <w:sz w:val="28"/>
          <w:szCs w:val="28"/>
          <w:lang w:val="uk-UA" w:eastAsia="en-US"/>
        </w:rPr>
        <w:tab/>
        <w:t>урізноманітнювати умови тренування, змінюючи порядок проходження видів багатоборства</w:t>
      </w:r>
      <w:r w:rsidR="00C315BE">
        <w:rPr>
          <w:rFonts w:eastAsia="Calibri"/>
          <w:sz w:val="28"/>
          <w:szCs w:val="28"/>
          <w:lang w:val="uk-UA" w:eastAsia="en-US"/>
        </w:rPr>
        <w:t xml:space="preserve"> </w:t>
      </w:r>
      <w:r w:rsidR="00C315BE" w:rsidRPr="00F57F7D">
        <w:rPr>
          <w:color w:val="000000"/>
          <w:sz w:val="28"/>
          <w:szCs w:val="22"/>
          <w:lang w:val="uk-UA" w:eastAsia="en-US"/>
        </w:rPr>
        <w:t>[</w:t>
      </w:r>
      <w:r w:rsidR="00C315BE">
        <w:rPr>
          <w:color w:val="000000"/>
          <w:sz w:val="28"/>
          <w:szCs w:val="22"/>
          <w:lang w:val="uk-UA" w:eastAsia="en-US"/>
        </w:rPr>
        <w:t>34</w:t>
      </w:r>
      <w:r w:rsidR="00C315BE" w:rsidRPr="00F57F7D">
        <w:rPr>
          <w:color w:val="000000"/>
          <w:sz w:val="28"/>
          <w:szCs w:val="22"/>
          <w:lang w:val="uk-UA" w:eastAsia="en-US"/>
        </w:rPr>
        <w:t>].</w:t>
      </w:r>
    </w:p>
    <w:p w14:paraId="5EFA8996" w14:textId="41033F42"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Досконалість рухів і стабільність їх відтворення часто не корелюють. Ось чому особливу увагу слід звертати на виховання стабільності виконання елементів і комбінацій.. Стабільності досягають багаторазовим повторенням вправ підряд, не допускаючи зривів, невиконання завдання. Цей процес пов'язаний з вольовими особливостями учнів, з їх </w:t>
      </w:r>
      <w:r w:rsidRPr="00932175">
        <w:rPr>
          <w:rFonts w:eastAsia="Calibri"/>
          <w:sz w:val="28"/>
          <w:szCs w:val="28"/>
          <w:lang w:val="uk-UA" w:eastAsia="en-US"/>
        </w:rPr>
        <w:lastRenderedPageBreak/>
        <w:t>психологічною підготовкою. Збереження навику виконання вивчених вправ</w:t>
      </w:r>
      <w:r w:rsidR="00C315BE">
        <w:rPr>
          <w:rFonts w:eastAsia="Calibri"/>
          <w:sz w:val="28"/>
          <w:szCs w:val="28"/>
          <w:lang w:val="uk-UA" w:eastAsia="en-US"/>
        </w:rPr>
        <w:t xml:space="preserve"> </w:t>
      </w:r>
      <w:r w:rsidR="00C315BE" w:rsidRPr="00F57F7D">
        <w:rPr>
          <w:color w:val="000000"/>
          <w:sz w:val="28"/>
          <w:szCs w:val="22"/>
          <w:lang w:val="uk-UA" w:eastAsia="en-US"/>
        </w:rPr>
        <w:t>[</w:t>
      </w:r>
      <w:r w:rsidR="00C315BE">
        <w:rPr>
          <w:color w:val="000000"/>
          <w:sz w:val="28"/>
          <w:szCs w:val="22"/>
          <w:lang w:val="uk-UA" w:eastAsia="en-US"/>
        </w:rPr>
        <w:t>10</w:t>
      </w:r>
      <w:r w:rsidR="00C315BE" w:rsidRPr="00F57F7D">
        <w:rPr>
          <w:color w:val="000000"/>
          <w:sz w:val="28"/>
          <w:szCs w:val="22"/>
          <w:lang w:val="uk-UA" w:eastAsia="en-US"/>
        </w:rPr>
        <w:t xml:space="preserve">; </w:t>
      </w:r>
      <w:r w:rsidR="00C315BE">
        <w:rPr>
          <w:color w:val="000000"/>
          <w:sz w:val="28"/>
          <w:szCs w:val="22"/>
          <w:lang w:val="uk-UA" w:eastAsia="en-US"/>
        </w:rPr>
        <w:t>50</w:t>
      </w:r>
      <w:r w:rsidR="00C315BE" w:rsidRPr="00F57F7D">
        <w:rPr>
          <w:color w:val="000000"/>
          <w:sz w:val="28"/>
          <w:szCs w:val="22"/>
          <w:lang w:val="uk-UA" w:eastAsia="en-US"/>
        </w:rPr>
        <w:t>].</w:t>
      </w:r>
    </w:p>
    <w:p w14:paraId="4C7D398D"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Це питання надзвичайно важливе, але ще й досі недостатньо вивчене. Не можна вважати виправданою існуючу методику тренування, яка передбачає безперервне повторення рухів для їх збереження. Якщо врахувати, що весь час треба оволодівати все новими й новими елементами, то врешті настане час, коли гімнасту стане не під силу «переробляти» весь матеріал і всю інформацію, що надходить до центральної нервової системи. Неминуче виникне втома, перетренованість з усіма небажаними наслідками. Друга крайність проявляється в тому, що гімнасти, не задумуючись, забувають частину вивчених вправ і повертаються до них лише тоді, коли вони стають потрібними, чим створюють собі деякий резерв часу для оволодіння новими елементами. Щоб зберегти рухові навички, слід додержувати оптимальних норм повторень, вишукуючи якнайефективніші прийоми. Добре засвоєними елементами спортсмени володіють відносно довго. Тривалість збереження навичок залежить від індивідуальних особливостей спортсмена, здібностей, від складності вправ, частоти їх повторень. Отже, для збереження вправ можна рекомендувати: </w:t>
      </w:r>
    </w:p>
    <w:p w14:paraId="7B15ABF0"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w:t>
      </w:r>
      <w:r w:rsidRPr="00932175">
        <w:rPr>
          <w:rFonts w:eastAsia="Calibri"/>
          <w:sz w:val="28"/>
          <w:szCs w:val="28"/>
          <w:lang w:val="uk-UA" w:eastAsia="en-US"/>
        </w:rPr>
        <w:tab/>
        <w:t xml:space="preserve">раз на тиждень проводити тренування, присвячені «старим», раніше вивченим елементам які в майбутньому ще будуть потрібні; </w:t>
      </w:r>
    </w:p>
    <w:p w14:paraId="09720E9A"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w:t>
      </w:r>
      <w:r w:rsidRPr="00932175">
        <w:rPr>
          <w:rFonts w:eastAsia="Calibri"/>
          <w:sz w:val="28"/>
          <w:szCs w:val="28"/>
          <w:lang w:val="uk-UA" w:eastAsia="en-US"/>
        </w:rPr>
        <w:tab/>
        <w:t xml:space="preserve">включати вивчені елементи на звичайних тренуваннях у розминку; </w:t>
      </w:r>
    </w:p>
    <w:p w14:paraId="77A6D986" w14:textId="463D6D19"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w:t>
      </w:r>
      <w:r w:rsidRPr="00932175">
        <w:rPr>
          <w:rFonts w:eastAsia="Calibri"/>
          <w:sz w:val="28"/>
          <w:szCs w:val="28"/>
          <w:lang w:val="uk-UA" w:eastAsia="en-US"/>
        </w:rPr>
        <w:tab/>
        <w:t>повторювати їх невелику кількість разів після розв'язання головних рухових завдань</w:t>
      </w:r>
      <w:r w:rsidR="00C315BE">
        <w:rPr>
          <w:rFonts w:eastAsia="Calibri"/>
          <w:sz w:val="28"/>
          <w:szCs w:val="28"/>
          <w:lang w:val="uk-UA" w:eastAsia="en-US"/>
        </w:rPr>
        <w:t xml:space="preserve"> </w:t>
      </w:r>
      <w:r w:rsidRPr="00932175">
        <w:rPr>
          <w:rFonts w:eastAsia="Calibri"/>
          <w:sz w:val="28"/>
          <w:szCs w:val="28"/>
          <w:lang w:val="uk-UA" w:eastAsia="en-US"/>
        </w:rPr>
        <w:t xml:space="preserve"> </w:t>
      </w:r>
      <w:r w:rsidR="00C315BE" w:rsidRPr="00F57F7D">
        <w:rPr>
          <w:color w:val="000000"/>
          <w:sz w:val="28"/>
          <w:szCs w:val="22"/>
          <w:lang w:val="uk-UA" w:eastAsia="en-US"/>
        </w:rPr>
        <w:t>[</w:t>
      </w:r>
      <w:r w:rsidR="00C315BE">
        <w:rPr>
          <w:color w:val="000000"/>
          <w:sz w:val="28"/>
          <w:szCs w:val="22"/>
          <w:lang w:val="uk-UA" w:eastAsia="en-US"/>
        </w:rPr>
        <w:t>10</w:t>
      </w:r>
      <w:r w:rsidR="00C315BE" w:rsidRPr="00F57F7D">
        <w:rPr>
          <w:color w:val="000000"/>
          <w:sz w:val="28"/>
          <w:szCs w:val="22"/>
          <w:lang w:val="uk-UA" w:eastAsia="en-US"/>
        </w:rPr>
        <w:t xml:space="preserve">; </w:t>
      </w:r>
      <w:r w:rsidR="00C315BE">
        <w:rPr>
          <w:color w:val="000000"/>
          <w:sz w:val="28"/>
          <w:szCs w:val="22"/>
          <w:lang w:val="uk-UA" w:eastAsia="en-US"/>
        </w:rPr>
        <w:t>21; 52; 54</w:t>
      </w:r>
      <w:r w:rsidR="00C315BE" w:rsidRPr="00F57F7D">
        <w:rPr>
          <w:color w:val="000000"/>
          <w:sz w:val="28"/>
          <w:szCs w:val="22"/>
          <w:lang w:val="uk-UA" w:eastAsia="en-US"/>
        </w:rPr>
        <w:t>].</w:t>
      </w:r>
    </w:p>
    <w:p w14:paraId="56F3D0A1" w14:textId="3CA85688"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У гімнастиці є базові елементи і зв’язки, без яких не може обійтися жодний гімнаст на будь-якому занятті. Таких вправ багато. Їх доводиться постійно повторювати, щоб не втратити «відчуття» руху, зберегти належні фізичні якості</w:t>
      </w:r>
      <w:r w:rsidR="00C315BE">
        <w:rPr>
          <w:rFonts w:eastAsia="Calibri"/>
          <w:sz w:val="28"/>
          <w:szCs w:val="28"/>
          <w:lang w:val="uk-UA" w:eastAsia="en-US"/>
        </w:rPr>
        <w:t xml:space="preserve"> </w:t>
      </w:r>
      <w:r w:rsidR="00C315BE" w:rsidRPr="00F57F7D">
        <w:rPr>
          <w:color w:val="000000"/>
          <w:sz w:val="28"/>
          <w:szCs w:val="22"/>
          <w:lang w:val="uk-UA" w:eastAsia="en-US"/>
        </w:rPr>
        <w:t>[</w:t>
      </w:r>
      <w:r w:rsidR="00C315BE">
        <w:rPr>
          <w:color w:val="000000"/>
          <w:sz w:val="28"/>
          <w:szCs w:val="22"/>
          <w:lang w:val="uk-UA" w:eastAsia="en-US"/>
        </w:rPr>
        <w:t>21</w:t>
      </w:r>
      <w:r w:rsidR="00C315BE" w:rsidRPr="00F57F7D">
        <w:rPr>
          <w:color w:val="000000"/>
          <w:sz w:val="28"/>
          <w:szCs w:val="22"/>
          <w:lang w:val="uk-UA" w:eastAsia="en-US"/>
        </w:rPr>
        <w:t>].</w:t>
      </w:r>
    </w:p>
    <w:p w14:paraId="6297A081"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lastRenderedPageBreak/>
        <w:t xml:space="preserve">Щоб уникнути подальшого зростання перевантажень можна використовувати так зване ідеомоторне тренування (продумування елементів), яке можна рекомендувати: </w:t>
      </w:r>
    </w:p>
    <w:p w14:paraId="6DF563E8"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w:t>
      </w:r>
      <w:r w:rsidRPr="00932175">
        <w:rPr>
          <w:rFonts w:eastAsia="Calibri"/>
          <w:sz w:val="28"/>
          <w:szCs w:val="28"/>
          <w:lang w:val="uk-UA" w:eastAsia="en-US"/>
        </w:rPr>
        <w:tab/>
        <w:t xml:space="preserve">під час занять між підходами (продумуючи елемент, зв'язку, комбінацію по кілька разів підряд); </w:t>
      </w:r>
    </w:p>
    <w:p w14:paraId="7A069C76"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w:t>
      </w:r>
      <w:r w:rsidRPr="00932175">
        <w:rPr>
          <w:rFonts w:eastAsia="Calibri"/>
          <w:sz w:val="28"/>
          <w:szCs w:val="28"/>
          <w:lang w:val="uk-UA" w:eastAsia="en-US"/>
        </w:rPr>
        <w:tab/>
        <w:t xml:space="preserve">до або після тренувань; - у дні відпочинку; - під час змагань. </w:t>
      </w:r>
    </w:p>
    <w:p w14:paraId="6AAD4B55" w14:textId="10066B2E"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Особливе місце ідеомоторне тренування повинне зайняти в перехідному періоді гімнаста, його широко застосовують після травм, коли гімнаст тимчасово позбавлений можливості тренуватися. Під час формування моторного уявлення слід зосередити увагу на головних параметрах руху: часових, просторових, силових. Особливу увагу треба звертати на часові параметри, щоб рухові уявлення проходили з такою тривалістю, як реальне виконання вправи на приладах. Науковці установили, що час моторного уявлення комбінації на приладі у гімнастів майже такий самий, як ї при реальному виконанні. Якщо уявно учень виконує вправу швидше, то й реальне виконання елементів на приладах відбувається швидше. Ось чому неправильні уявлення про часові параметри рухів призводять до помилок під час виконання вправ. Тому ідеомоторне тренування слід програмувати в часі</w:t>
      </w:r>
      <w:r w:rsidR="00FE081A">
        <w:rPr>
          <w:rFonts w:eastAsia="Calibri"/>
          <w:sz w:val="28"/>
          <w:szCs w:val="28"/>
          <w:lang w:val="uk-UA" w:eastAsia="en-US"/>
        </w:rPr>
        <w:t xml:space="preserve"> </w:t>
      </w:r>
      <w:r w:rsidR="00FE081A" w:rsidRPr="00F57F7D">
        <w:rPr>
          <w:color w:val="000000"/>
          <w:sz w:val="28"/>
          <w:szCs w:val="22"/>
          <w:lang w:val="uk-UA" w:eastAsia="en-US"/>
        </w:rPr>
        <w:t>[</w:t>
      </w:r>
      <w:r w:rsidR="00FE081A">
        <w:rPr>
          <w:color w:val="000000"/>
          <w:sz w:val="28"/>
          <w:szCs w:val="22"/>
          <w:lang w:val="uk-UA" w:eastAsia="en-US"/>
        </w:rPr>
        <w:t>9</w:t>
      </w:r>
      <w:r w:rsidR="00FE081A" w:rsidRPr="00F57F7D">
        <w:rPr>
          <w:color w:val="000000"/>
          <w:sz w:val="28"/>
          <w:szCs w:val="22"/>
          <w:lang w:val="uk-UA" w:eastAsia="en-US"/>
        </w:rPr>
        <w:t>].</w:t>
      </w:r>
    </w:p>
    <w:p w14:paraId="152FEE72"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У цьому випадку воно дає найкращий ефект. </w:t>
      </w:r>
    </w:p>
    <w:p w14:paraId="6ADB5AD6"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Процес формування рухових навичок та рівні засвоєння гімнастичної вправи. Стандартна схема процесу навчання в гімнастиці зазвичай зводиться до трьох основних стадій, які зазвичай відповідають основним фазам становлення рухових навичок: </w:t>
      </w:r>
    </w:p>
    <w:p w14:paraId="7C38B242"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w:t>
      </w:r>
      <w:r w:rsidRPr="00932175">
        <w:rPr>
          <w:rFonts w:eastAsia="Calibri"/>
          <w:sz w:val="28"/>
          <w:szCs w:val="28"/>
          <w:lang w:val="uk-UA" w:eastAsia="en-US"/>
        </w:rPr>
        <w:tab/>
        <w:t xml:space="preserve">формування початкових (попередніх) рухових уявлень про вправу, що є метою роботи (цільова вправа); </w:t>
      </w:r>
    </w:p>
    <w:p w14:paraId="261B8B2F"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w:t>
      </w:r>
      <w:r w:rsidRPr="00932175">
        <w:rPr>
          <w:rFonts w:eastAsia="Calibri"/>
          <w:sz w:val="28"/>
          <w:szCs w:val="28"/>
          <w:lang w:val="uk-UA" w:eastAsia="en-US"/>
        </w:rPr>
        <w:tab/>
        <w:t xml:space="preserve">поглиблене розучування цільової вправи до рівня рухового уміння; </w:t>
      </w:r>
    </w:p>
    <w:p w14:paraId="09B751A2" w14:textId="4474E6F9"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w:t>
      </w:r>
      <w:r w:rsidRPr="00932175">
        <w:rPr>
          <w:rFonts w:eastAsia="Calibri"/>
          <w:sz w:val="28"/>
          <w:szCs w:val="28"/>
          <w:lang w:val="uk-UA" w:eastAsia="en-US"/>
        </w:rPr>
        <w:tab/>
        <w:t>закріплення і вдосконалення раніше вивченої вправи до рівня рухового навику</w:t>
      </w:r>
      <w:r w:rsidR="00FE081A">
        <w:rPr>
          <w:rFonts w:eastAsia="Calibri"/>
          <w:sz w:val="28"/>
          <w:szCs w:val="28"/>
          <w:lang w:val="uk-UA" w:eastAsia="en-US"/>
        </w:rPr>
        <w:t xml:space="preserve"> </w:t>
      </w:r>
      <w:r w:rsidR="00FE081A" w:rsidRPr="00F57F7D">
        <w:rPr>
          <w:color w:val="000000"/>
          <w:sz w:val="28"/>
          <w:szCs w:val="22"/>
          <w:lang w:val="uk-UA" w:eastAsia="en-US"/>
        </w:rPr>
        <w:t>[</w:t>
      </w:r>
      <w:r w:rsidR="00FE081A">
        <w:rPr>
          <w:color w:val="000000"/>
          <w:sz w:val="28"/>
          <w:szCs w:val="22"/>
          <w:lang w:val="uk-UA" w:eastAsia="en-US"/>
        </w:rPr>
        <w:t>38</w:t>
      </w:r>
      <w:r w:rsidR="00FE081A" w:rsidRPr="00F57F7D">
        <w:rPr>
          <w:color w:val="000000"/>
          <w:sz w:val="28"/>
          <w:szCs w:val="22"/>
          <w:lang w:val="uk-UA" w:eastAsia="en-US"/>
        </w:rPr>
        <w:t>].</w:t>
      </w:r>
    </w:p>
    <w:p w14:paraId="58C3793C" w14:textId="0A7ECB88"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lastRenderedPageBreak/>
        <w:t>Рухове уміння (РУ) – це придбана шляхом вправи здатність виконувати новий для гімнаста рух під контролем свідомості з дотриманням мінімальних вимог до якості рішення рухової задачі. Прийнято вважати, що рухове уміння – лише початкова, мало досконала стадія оволодіння вправою. Мова йде про ті стадії роботи, коли гімнаст тільки почав здійснювати вдалі спроби виконання вправи, тільки що зрозумів («схопив») його. У біомеханічному сенсі це означає, що виконавець вперше зумів так скоординувати керуючі дії, що стало можливим хоча б у грубій формі відтворити весь програмний рух</w:t>
      </w:r>
      <w:r w:rsidR="00FE081A">
        <w:rPr>
          <w:rFonts w:eastAsia="Calibri"/>
          <w:sz w:val="28"/>
          <w:szCs w:val="28"/>
          <w:lang w:val="uk-UA" w:eastAsia="en-US"/>
        </w:rPr>
        <w:t xml:space="preserve"> </w:t>
      </w:r>
      <w:r w:rsidR="00FE081A" w:rsidRPr="00F57F7D">
        <w:rPr>
          <w:color w:val="000000"/>
          <w:sz w:val="28"/>
          <w:szCs w:val="22"/>
          <w:lang w:val="uk-UA" w:eastAsia="en-US"/>
        </w:rPr>
        <w:t>[</w:t>
      </w:r>
      <w:r w:rsidR="00FE081A">
        <w:rPr>
          <w:color w:val="000000"/>
          <w:sz w:val="28"/>
          <w:szCs w:val="22"/>
          <w:lang w:val="uk-UA" w:eastAsia="en-US"/>
        </w:rPr>
        <w:t>10</w:t>
      </w:r>
      <w:r w:rsidR="00FE081A" w:rsidRPr="00F57F7D">
        <w:rPr>
          <w:color w:val="000000"/>
          <w:sz w:val="28"/>
          <w:szCs w:val="22"/>
          <w:lang w:val="uk-UA" w:eastAsia="en-US"/>
        </w:rPr>
        <w:t>].</w:t>
      </w:r>
    </w:p>
    <w:p w14:paraId="5E0ED447" w14:textId="7D70C376"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Проте рухове уміння – ненадійна форма виконання руху, вона пов'язана з частими помилками, зривами, порушеннями стилю руху і вимагає значного зосередження і енерговитрат. Руховий навик (РН) – придбана за допомогою тренувань здатність виконувати рух в оптимальному ступені автоматизовано, зберігаючи під контролем свідомості тільки окремі, найбільш важливі в даному випадку компоненти управління рухом. При цьому досягається достатньо висока якість виконання вправи: воно технічно раціональне, має хороший параметричний рівень, стилістично збудовано, надійно в повтореннях. Деякі автори називають його «руховим умінням вищого порядку». При цьому мається на увазі, що освоєний спортсменом навик може застосовуватися в умовах, що змінюються, варіативних, для чого необхідно свої дії свідомо контролювати. Таким чином, це ніби свідомо контрольований навик</w:t>
      </w:r>
      <w:r w:rsidR="00FE081A">
        <w:rPr>
          <w:rFonts w:eastAsia="Calibri"/>
          <w:sz w:val="28"/>
          <w:szCs w:val="28"/>
          <w:lang w:val="uk-UA" w:eastAsia="en-US"/>
        </w:rPr>
        <w:t xml:space="preserve"> </w:t>
      </w:r>
      <w:r w:rsidR="00FE081A" w:rsidRPr="00F57F7D">
        <w:rPr>
          <w:color w:val="000000"/>
          <w:sz w:val="28"/>
          <w:szCs w:val="22"/>
          <w:lang w:val="uk-UA" w:eastAsia="en-US"/>
        </w:rPr>
        <w:t>[</w:t>
      </w:r>
      <w:r w:rsidR="00FE081A">
        <w:rPr>
          <w:color w:val="000000"/>
          <w:sz w:val="28"/>
          <w:szCs w:val="22"/>
          <w:lang w:val="uk-UA" w:eastAsia="en-US"/>
        </w:rPr>
        <w:t>9</w:t>
      </w:r>
      <w:r w:rsidR="00FE081A" w:rsidRPr="00F57F7D">
        <w:rPr>
          <w:color w:val="000000"/>
          <w:sz w:val="28"/>
          <w:szCs w:val="22"/>
          <w:lang w:val="uk-UA" w:eastAsia="en-US"/>
        </w:rPr>
        <w:t xml:space="preserve">; </w:t>
      </w:r>
      <w:r w:rsidR="00FE081A">
        <w:rPr>
          <w:color w:val="000000"/>
          <w:sz w:val="28"/>
          <w:szCs w:val="22"/>
          <w:lang w:val="uk-UA" w:eastAsia="en-US"/>
        </w:rPr>
        <w:t>21; 52</w:t>
      </w:r>
      <w:r w:rsidR="00FE081A" w:rsidRPr="00F57F7D">
        <w:rPr>
          <w:color w:val="000000"/>
          <w:sz w:val="28"/>
          <w:szCs w:val="22"/>
          <w:lang w:val="uk-UA" w:eastAsia="en-US"/>
        </w:rPr>
        <w:t>].</w:t>
      </w:r>
    </w:p>
    <w:p w14:paraId="79F28DB1"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Вдосконалення вправи, корекція пов'язаного з ним навику повинно продовжуватися постійно – стільки, скільки вправа застосовується на практиці. Рухове уявлення – найважливіший компонент навчання. Цей рівень роботи над освоєнням руху прямо відповідає першій стадії традиційної схеми навчання. </w:t>
      </w:r>
    </w:p>
    <w:p w14:paraId="6932C0B3"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Рухове уміння. Рух гімнаста від рівня формування первинного рухового уявлення до рівня оволодіння руховим умінням – найбільш </w:t>
      </w:r>
      <w:r w:rsidRPr="00932175">
        <w:rPr>
          <w:rFonts w:eastAsia="Calibri"/>
          <w:sz w:val="28"/>
          <w:szCs w:val="28"/>
          <w:lang w:val="uk-UA" w:eastAsia="en-US"/>
        </w:rPr>
        <w:lastRenderedPageBreak/>
        <w:t xml:space="preserve">трудомістка і відповідальна стадія навчання. На цій стадії спочатку формуються локальні рухові уміння, пов'язані з частинами вправи, якщо вона вивчалася роздільно, а вже після цього формується цілісне рухове уміння. </w:t>
      </w:r>
    </w:p>
    <w:p w14:paraId="5B17878A" w14:textId="7777777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Первинний руховий навик – це здатність упевнено, достатньо якісно виконувати вправу в тренувальних умовах, але з рядом «поступок». Так, часто вправа здається вивченою і відмінно виконуваною, проте це відбувається в найбільш звичних умовах і зв'язках або, фактично, окремо, після необмеженого відпочинку, з будь-яким потрібним гімнасту зосередженням. Інакше кажучи, тільки в «тепличних» умовах. Якщо тренер не усвідомлює цього або просто поспішає, вимушуючи включати такий рух в комбінацію змагання, то невдача майже гарантована. </w:t>
      </w:r>
    </w:p>
    <w:p w14:paraId="30B7A448" w14:textId="3DD80957"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Актуалізований руховий навик виникає тільки після того, як дана вправа освоюється в потрібному контексті змагання – у складі комбінації, у складних зв'язках, в стані стомлення, за наявності заважаючих чинників тощо. Якщо така робота над вправою проведена, то тоді (і лише тоді!) можна сміливо включати його в комбінації змагань</w:t>
      </w:r>
      <w:r w:rsidR="00FE081A">
        <w:rPr>
          <w:rFonts w:eastAsia="Calibri"/>
          <w:sz w:val="28"/>
          <w:szCs w:val="28"/>
          <w:lang w:val="uk-UA" w:eastAsia="en-US"/>
        </w:rPr>
        <w:t xml:space="preserve"> </w:t>
      </w:r>
      <w:r w:rsidR="00FE081A" w:rsidRPr="00F57F7D">
        <w:rPr>
          <w:color w:val="000000"/>
          <w:sz w:val="28"/>
          <w:szCs w:val="22"/>
          <w:lang w:val="uk-UA" w:eastAsia="en-US"/>
        </w:rPr>
        <w:t>[</w:t>
      </w:r>
      <w:r w:rsidR="00FE081A">
        <w:rPr>
          <w:color w:val="000000"/>
          <w:sz w:val="28"/>
          <w:szCs w:val="22"/>
          <w:lang w:val="uk-UA" w:eastAsia="en-US"/>
        </w:rPr>
        <w:t>18</w:t>
      </w:r>
      <w:r w:rsidR="00FE081A" w:rsidRPr="00F57F7D">
        <w:rPr>
          <w:color w:val="000000"/>
          <w:sz w:val="28"/>
          <w:szCs w:val="22"/>
          <w:lang w:val="uk-UA" w:eastAsia="en-US"/>
        </w:rPr>
        <w:t>].</w:t>
      </w:r>
    </w:p>
    <w:p w14:paraId="10262E42" w14:textId="0D9E448F"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Диференційований руховий навик . Чемпіони зазвичай виділяються не тільки високоякісним виконанням вправ, але і високою надійністю роботи, передумова якої – в здатності дуже гнучко варіативно підлаштовуватися до умов. Найважливіша ознака такого рівня володіння рухом – в здатності диференціювати рух за всіма основними його параметрами. Пасивні диференціювання (здатність добре розрізняти і оцінювати відтінки руху), так і активні – свідомо коректувати рух за типом «вище – нижче», «далі – ближче», «швидше – повільніше» і ін. Для того, щоб досягти такого рівня володіння рухом, необхідне регулярне тренування за типом варіативного підкріплення, коли найбільш важливі, ризиковані вправи не просто стандартно повторюються, а робляться з певними «варіаціями» як за параметрами, так і за складом комбінації і ін. </w:t>
      </w:r>
      <w:r w:rsidR="00FE081A" w:rsidRPr="00F57F7D">
        <w:rPr>
          <w:color w:val="000000"/>
          <w:sz w:val="28"/>
          <w:szCs w:val="22"/>
          <w:lang w:val="uk-UA" w:eastAsia="en-US"/>
        </w:rPr>
        <w:t>[</w:t>
      </w:r>
      <w:r w:rsidR="00FE081A">
        <w:rPr>
          <w:color w:val="000000"/>
          <w:sz w:val="28"/>
          <w:szCs w:val="22"/>
          <w:lang w:val="uk-UA" w:eastAsia="en-US"/>
        </w:rPr>
        <w:t>54</w:t>
      </w:r>
      <w:r w:rsidR="00FE081A" w:rsidRPr="00F57F7D">
        <w:rPr>
          <w:color w:val="000000"/>
          <w:sz w:val="28"/>
          <w:szCs w:val="22"/>
          <w:lang w:val="uk-UA" w:eastAsia="en-US"/>
        </w:rPr>
        <w:t>].</w:t>
      </w:r>
    </w:p>
    <w:p w14:paraId="23C9541F" w14:textId="4588D2AA"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lastRenderedPageBreak/>
        <w:t>Про засвоєння гімнастичної вправи говорять об'єктивні і суб'єктивні компоненти рухового уміння. Об’єктивні компоненти рухового уміння відносяться до предмету роботи, тобто до самої вправи і є, по суті, його біомеханічними ознаками. Це можуть бути ознаки обертання, переміщення тіла, кінематичні характеристики зміни пози, тимчасові парамети руху, показнии м’язових зусиль і зовнішніх сил, зокрема сил взаємодії, зв’язку з опорою і ін. Серед багатьох можливих параметричних показників руху цікаі ті, що найбільш близькі гімнасту у відчуттях, тобто раніше інших беруть участь у формуванні концептуального образу руху, дії. Крім того, це можуть бути і структурні ознаки руху. Всі об'єктивні компоненти рухового уміння, незалежно від сприйняття суб’єкту ‒ це біомеханічна реальність дії, руху. Проте однакові біомеханічні параметри руху можуть вельми різно сприйматися, оцінюватися, групуватися у відчуттях і свідомості гімнаста</w:t>
      </w:r>
      <w:r w:rsidR="00FE081A">
        <w:rPr>
          <w:rFonts w:eastAsia="Calibri"/>
          <w:sz w:val="28"/>
          <w:szCs w:val="28"/>
          <w:lang w:val="uk-UA" w:eastAsia="en-US"/>
        </w:rPr>
        <w:t xml:space="preserve"> </w:t>
      </w:r>
      <w:r w:rsidR="00FE081A" w:rsidRPr="00F57F7D">
        <w:rPr>
          <w:color w:val="000000"/>
          <w:sz w:val="28"/>
          <w:szCs w:val="22"/>
          <w:lang w:val="uk-UA" w:eastAsia="en-US"/>
        </w:rPr>
        <w:t>[</w:t>
      </w:r>
      <w:r w:rsidR="00FE081A">
        <w:rPr>
          <w:color w:val="000000"/>
          <w:sz w:val="28"/>
          <w:szCs w:val="22"/>
          <w:lang w:val="uk-UA" w:eastAsia="en-US"/>
        </w:rPr>
        <w:t>9</w:t>
      </w:r>
      <w:r w:rsidR="00FE081A" w:rsidRPr="00F57F7D">
        <w:rPr>
          <w:color w:val="000000"/>
          <w:sz w:val="28"/>
          <w:szCs w:val="22"/>
          <w:lang w:val="uk-UA" w:eastAsia="en-US"/>
        </w:rPr>
        <w:t xml:space="preserve">; </w:t>
      </w:r>
      <w:r w:rsidR="00FE081A">
        <w:rPr>
          <w:color w:val="000000"/>
          <w:sz w:val="28"/>
          <w:szCs w:val="22"/>
          <w:lang w:val="uk-UA" w:eastAsia="en-US"/>
        </w:rPr>
        <w:t>21; 52; 38</w:t>
      </w:r>
      <w:r w:rsidR="00FE081A" w:rsidRPr="00F57F7D">
        <w:rPr>
          <w:color w:val="000000"/>
          <w:sz w:val="28"/>
          <w:szCs w:val="22"/>
          <w:lang w:val="uk-UA" w:eastAsia="en-US"/>
        </w:rPr>
        <w:t>].</w:t>
      </w:r>
    </w:p>
    <w:p w14:paraId="7DAD014D" w14:textId="57FF7A4A"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Суб'єктивні компоненти рухового уміння є вже характеристикою сприйняття руху і дії гімнастом. Це, перш за все, командно-руховий, еферентний компонент, пов'язаний з уявленнями про початок активної дії («що зараз робитиму», «як почну»). Далі слідує цілий ряд аферентних, сенсорно-перцептивних компонентів, кожен з яких пов’язаний з яким-небудь важливим для гімнаста способом чуттєвої оцінки руху. Перший і чи не найважливіший з них ‒ </w:t>
      </w:r>
      <w:r w:rsidR="00BB0F5D" w:rsidRPr="00932175">
        <w:rPr>
          <w:rFonts w:eastAsia="Calibri"/>
          <w:sz w:val="28"/>
          <w:szCs w:val="28"/>
          <w:lang w:val="uk-UA" w:eastAsia="en-US"/>
        </w:rPr>
        <w:t>м’язово</w:t>
      </w:r>
      <w:r w:rsidRPr="00932175">
        <w:rPr>
          <w:rFonts w:eastAsia="Calibri"/>
          <w:sz w:val="28"/>
          <w:szCs w:val="28"/>
          <w:lang w:val="uk-UA" w:eastAsia="en-US"/>
        </w:rPr>
        <w:t xml:space="preserve">-рухова або кінестезична чутливість, тобто здатність оцінювати свої власні </w:t>
      </w:r>
      <w:r w:rsidR="00BB0F5D" w:rsidRPr="00932175">
        <w:rPr>
          <w:rFonts w:eastAsia="Calibri"/>
          <w:sz w:val="28"/>
          <w:szCs w:val="28"/>
          <w:lang w:val="uk-UA" w:eastAsia="en-US"/>
        </w:rPr>
        <w:t>м’язово</w:t>
      </w:r>
      <w:r w:rsidRPr="00932175">
        <w:rPr>
          <w:rFonts w:eastAsia="Calibri"/>
          <w:sz w:val="28"/>
          <w:szCs w:val="28"/>
          <w:lang w:val="uk-UA" w:eastAsia="en-US"/>
        </w:rPr>
        <w:t>-суглобові дії, визначати позу</w:t>
      </w:r>
      <w:r w:rsidR="00FE081A">
        <w:rPr>
          <w:rFonts w:eastAsia="Calibri"/>
          <w:sz w:val="28"/>
          <w:szCs w:val="28"/>
          <w:lang w:val="uk-UA" w:eastAsia="en-US"/>
        </w:rPr>
        <w:t xml:space="preserve"> </w:t>
      </w:r>
      <w:r w:rsidR="00FE081A" w:rsidRPr="00F57F7D">
        <w:rPr>
          <w:color w:val="000000"/>
          <w:sz w:val="28"/>
          <w:szCs w:val="22"/>
          <w:lang w:val="uk-UA" w:eastAsia="en-US"/>
        </w:rPr>
        <w:t>[</w:t>
      </w:r>
      <w:r w:rsidR="00FE081A">
        <w:rPr>
          <w:color w:val="000000"/>
          <w:sz w:val="28"/>
          <w:szCs w:val="22"/>
          <w:lang w:val="uk-UA" w:eastAsia="en-US"/>
        </w:rPr>
        <w:t>52; 54</w:t>
      </w:r>
      <w:r w:rsidR="00FE081A" w:rsidRPr="00F57F7D">
        <w:rPr>
          <w:color w:val="000000"/>
          <w:sz w:val="28"/>
          <w:szCs w:val="22"/>
          <w:lang w:val="uk-UA" w:eastAsia="en-US"/>
        </w:rPr>
        <w:t>].</w:t>
      </w:r>
    </w:p>
    <w:p w14:paraId="7117D138" w14:textId="3A891F55"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 xml:space="preserve"> Далі ‒ це тактильна чутливість, що грає істотну роль в створенні «відчуття прилада», фізичного контакту з ним. Ще одна очевидна можливість сприйняття руху ‒ зір, а також надзвичайно характерна для гімнастики, акробатики, стрибків на батуті чутливість до орієнтації тіла в просторі, вестибулярне сприйняття. Менш істотний, на перший погляд, але насправді досить важливий канал чуттєвого сприйняття ‒ слух. В з числі сенсомоторних компонентів можна назвати і відчуття часу. Ні у людини, ні </w:t>
      </w:r>
      <w:r w:rsidRPr="00932175">
        <w:rPr>
          <w:rFonts w:eastAsia="Calibri"/>
          <w:sz w:val="28"/>
          <w:szCs w:val="28"/>
          <w:lang w:val="uk-UA" w:eastAsia="en-US"/>
        </w:rPr>
        <w:lastRenderedPageBreak/>
        <w:t>у тварин немає спеціального «органу часу», але немає ніяких сумнівів, що час ми відчуваємо і можемо його хід оцінювати і, деколи, досить тонко</w:t>
      </w:r>
      <w:r w:rsidR="00FE081A">
        <w:rPr>
          <w:rFonts w:eastAsia="Calibri"/>
          <w:sz w:val="28"/>
          <w:szCs w:val="28"/>
          <w:lang w:val="uk-UA" w:eastAsia="en-US"/>
        </w:rPr>
        <w:t xml:space="preserve"> </w:t>
      </w:r>
      <w:r w:rsidR="00FE081A" w:rsidRPr="00F57F7D">
        <w:rPr>
          <w:color w:val="000000"/>
          <w:sz w:val="28"/>
          <w:szCs w:val="22"/>
          <w:lang w:val="uk-UA" w:eastAsia="en-US"/>
        </w:rPr>
        <w:t>[</w:t>
      </w:r>
      <w:r w:rsidR="00FE081A">
        <w:rPr>
          <w:color w:val="000000"/>
          <w:sz w:val="28"/>
          <w:szCs w:val="22"/>
          <w:lang w:val="uk-UA" w:eastAsia="en-US"/>
        </w:rPr>
        <w:t>10</w:t>
      </w:r>
      <w:r w:rsidR="00FE081A" w:rsidRPr="00F57F7D">
        <w:rPr>
          <w:color w:val="000000"/>
          <w:sz w:val="28"/>
          <w:szCs w:val="22"/>
          <w:lang w:val="uk-UA" w:eastAsia="en-US"/>
        </w:rPr>
        <w:t xml:space="preserve">; </w:t>
      </w:r>
      <w:r w:rsidR="00FE081A">
        <w:rPr>
          <w:color w:val="000000"/>
          <w:sz w:val="28"/>
          <w:szCs w:val="22"/>
          <w:lang w:val="uk-UA" w:eastAsia="en-US"/>
        </w:rPr>
        <w:t>21; 52; 54</w:t>
      </w:r>
      <w:r w:rsidR="00FE081A" w:rsidRPr="00F57F7D">
        <w:rPr>
          <w:color w:val="000000"/>
          <w:sz w:val="28"/>
          <w:szCs w:val="22"/>
          <w:lang w:val="uk-UA" w:eastAsia="en-US"/>
        </w:rPr>
        <w:t>].</w:t>
      </w:r>
    </w:p>
    <w:p w14:paraId="39C24110" w14:textId="634ABB18" w:rsidR="00932175" w:rsidRPr="00932175" w:rsidRDefault="00932175" w:rsidP="00932175">
      <w:pPr>
        <w:spacing w:line="360" w:lineRule="auto"/>
        <w:ind w:firstLine="709"/>
        <w:jc w:val="both"/>
        <w:rPr>
          <w:rFonts w:eastAsia="Calibri"/>
          <w:sz w:val="28"/>
          <w:szCs w:val="28"/>
          <w:lang w:val="uk-UA" w:eastAsia="en-US"/>
        </w:rPr>
      </w:pPr>
      <w:r w:rsidRPr="00932175">
        <w:rPr>
          <w:rFonts w:eastAsia="Calibri"/>
          <w:sz w:val="28"/>
          <w:szCs w:val="28"/>
          <w:lang w:val="uk-UA" w:eastAsia="en-US"/>
        </w:rPr>
        <w:t>Таким чином, названі суб’єктивні компоненти рухового уміння існують у вигляді певних образів і можуть бути відтворені внутрішньою уявою, ідеомоторно. Але існують і абстраговані суб’єктивні уявлення, які є вже результатом не чуттєвого, а раціонального мислення, аналізу сенсу руху. Об’єктивні і суб’єктивні компоненти рухового уміння знаходяться у взаємозв’язку, складаючи модальні пари</w:t>
      </w:r>
      <w:r w:rsidR="00FE081A">
        <w:rPr>
          <w:rFonts w:eastAsia="Calibri"/>
          <w:sz w:val="28"/>
          <w:szCs w:val="28"/>
          <w:lang w:val="uk-UA" w:eastAsia="en-US"/>
        </w:rPr>
        <w:t xml:space="preserve"> </w:t>
      </w:r>
      <w:r w:rsidR="00FE081A" w:rsidRPr="00F57F7D">
        <w:rPr>
          <w:color w:val="000000"/>
          <w:sz w:val="28"/>
          <w:szCs w:val="22"/>
          <w:lang w:val="uk-UA" w:eastAsia="en-US"/>
        </w:rPr>
        <w:t>[</w:t>
      </w:r>
      <w:r w:rsidR="00FE081A">
        <w:rPr>
          <w:color w:val="000000"/>
          <w:sz w:val="28"/>
          <w:szCs w:val="22"/>
          <w:lang w:val="uk-UA" w:eastAsia="en-US"/>
        </w:rPr>
        <w:t>9</w:t>
      </w:r>
      <w:r w:rsidR="00FE081A" w:rsidRPr="00F57F7D">
        <w:rPr>
          <w:color w:val="000000"/>
          <w:sz w:val="28"/>
          <w:szCs w:val="22"/>
          <w:lang w:val="uk-UA" w:eastAsia="en-US"/>
        </w:rPr>
        <w:t xml:space="preserve">; </w:t>
      </w:r>
      <w:r w:rsidR="00FE081A">
        <w:rPr>
          <w:color w:val="000000"/>
          <w:sz w:val="28"/>
          <w:szCs w:val="22"/>
          <w:lang w:val="uk-UA" w:eastAsia="en-US"/>
        </w:rPr>
        <w:t>38</w:t>
      </w:r>
      <w:r w:rsidR="00FE081A" w:rsidRPr="00F57F7D">
        <w:rPr>
          <w:color w:val="000000"/>
          <w:sz w:val="28"/>
          <w:szCs w:val="22"/>
          <w:lang w:val="uk-UA" w:eastAsia="en-US"/>
        </w:rPr>
        <w:t>].</w:t>
      </w:r>
    </w:p>
    <w:p w14:paraId="6C360CF7" w14:textId="25822054" w:rsidR="003C27EE" w:rsidRPr="003C27EE" w:rsidRDefault="008B2D78" w:rsidP="003C27EE">
      <w:pPr>
        <w:spacing w:line="360" w:lineRule="auto"/>
        <w:ind w:firstLine="709"/>
        <w:jc w:val="both"/>
        <w:rPr>
          <w:bCs/>
          <w:color w:val="000000" w:themeColor="text1"/>
          <w:sz w:val="28"/>
          <w:szCs w:val="28"/>
          <w:lang w:val="uk-UA"/>
        </w:rPr>
      </w:pPr>
      <w:r>
        <w:rPr>
          <w:bCs/>
          <w:color w:val="000000" w:themeColor="text1"/>
          <w:sz w:val="28"/>
          <w:szCs w:val="28"/>
          <w:lang w:val="uk-UA"/>
        </w:rPr>
        <w:t xml:space="preserve">Науковцями доведено, що </w:t>
      </w:r>
      <w:r w:rsidR="003C27EE" w:rsidRPr="003C27EE">
        <w:rPr>
          <w:bCs/>
          <w:color w:val="000000" w:themeColor="text1"/>
          <w:sz w:val="28"/>
          <w:szCs w:val="28"/>
          <w:lang w:val="uk-UA"/>
        </w:rPr>
        <w:t xml:space="preserve">різноманіття гімнастичних вправ, в залежності від їх специфічної спрямованості і завдань, </w:t>
      </w:r>
      <w:r w:rsidRPr="003C27EE">
        <w:rPr>
          <w:bCs/>
          <w:color w:val="000000" w:themeColor="text1"/>
          <w:sz w:val="28"/>
          <w:szCs w:val="28"/>
          <w:lang w:val="uk-UA"/>
        </w:rPr>
        <w:t>об’єднується</w:t>
      </w:r>
      <w:r w:rsidR="003C27EE" w:rsidRPr="003C27EE">
        <w:rPr>
          <w:bCs/>
          <w:color w:val="000000" w:themeColor="text1"/>
          <w:sz w:val="28"/>
          <w:szCs w:val="28"/>
          <w:lang w:val="uk-UA"/>
        </w:rPr>
        <w:t xml:space="preserve"> в самостійні види гімнастики і представлені наступною класифікацією: </w:t>
      </w:r>
    </w:p>
    <w:p w14:paraId="709C4E2C" w14:textId="77777777" w:rsidR="003C27EE" w:rsidRPr="003C27EE" w:rsidRDefault="003C27EE" w:rsidP="003C27EE">
      <w:pPr>
        <w:spacing w:line="360" w:lineRule="auto"/>
        <w:ind w:firstLine="709"/>
        <w:jc w:val="both"/>
        <w:rPr>
          <w:bCs/>
          <w:color w:val="000000" w:themeColor="text1"/>
          <w:sz w:val="28"/>
          <w:szCs w:val="28"/>
          <w:lang w:val="uk-UA"/>
        </w:rPr>
      </w:pPr>
      <w:r w:rsidRPr="003C27EE">
        <w:rPr>
          <w:bCs/>
          <w:color w:val="000000" w:themeColor="text1"/>
          <w:sz w:val="28"/>
          <w:szCs w:val="28"/>
          <w:lang w:val="uk-UA"/>
        </w:rPr>
        <w:t>•</w:t>
      </w:r>
      <w:r w:rsidRPr="003C27EE">
        <w:rPr>
          <w:bCs/>
          <w:color w:val="000000" w:themeColor="text1"/>
          <w:sz w:val="28"/>
          <w:szCs w:val="28"/>
          <w:lang w:val="uk-UA"/>
        </w:rPr>
        <w:tab/>
        <w:t xml:space="preserve">оздоровчі види; </w:t>
      </w:r>
    </w:p>
    <w:p w14:paraId="399A0825" w14:textId="77777777" w:rsidR="008B2D78" w:rsidRDefault="003C27EE" w:rsidP="003C27EE">
      <w:pPr>
        <w:spacing w:line="360" w:lineRule="auto"/>
        <w:ind w:firstLine="709"/>
        <w:jc w:val="both"/>
        <w:rPr>
          <w:bCs/>
          <w:color w:val="000000" w:themeColor="text1"/>
          <w:sz w:val="28"/>
          <w:szCs w:val="28"/>
          <w:lang w:val="uk-UA"/>
        </w:rPr>
      </w:pPr>
      <w:r w:rsidRPr="003C27EE">
        <w:rPr>
          <w:bCs/>
          <w:color w:val="000000" w:themeColor="text1"/>
          <w:sz w:val="28"/>
          <w:szCs w:val="28"/>
          <w:lang w:val="uk-UA"/>
        </w:rPr>
        <w:t>•</w:t>
      </w:r>
      <w:r w:rsidRPr="003C27EE">
        <w:rPr>
          <w:bCs/>
          <w:color w:val="000000" w:themeColor="text1"/>
          <w:sz w:val="28"/>
          <w:szCs w:val="28"/>
          <w:lang w:val="uk-UA"/>
        </w:rPr>
        <w:tab/>
        <w:t xml:space="preserve">освітньо-розвиваючі види; </w:t>
      </w:r>
    </w:p>
    <w:p w14:paraId="04A46182" w14:textId="4014D4BC" w:rsidR="00D17608" w:rsidRDefault="003C27EE" w:rsidP="003C27EE">
      <w:pPr>
        <w:spacing w:line="360" w:lineRule="auto"/>
        <w:ind w:firstLine="709"/>
        <w:jc w:val="both"/>
        <w:rPr>
          <w:bCs/>
          <w:color w:val="000000" w:themeColor="text1"/>
          <w:sz w:val="28"/>
          <w:szCs w:val="28"/>
          <w:lang w:val="uk-UA"/>
        </w:rPr>
      </w:pPr>
      <w:r w:rsidRPr="003C27EE">
        <w:rPr>
          <w:bCs/>
          <w:color w:val="000000" w:themeColor="text1"/>
          <w:sz w:val="28"/>
          <w:szCs w:val="28"/>
          <w:lang w:val="uk-UA"/>
        </w:rPr>
        <w:t xml:space="preserve">• </w:t>
      </w:r>
      <w:r w:rsidR="0092791F">
        <w:rPr>
          <w:bCs/>
          <w:color w:val="000000" w:themeColor="text1"/>
          <w:sz w:val="28"/>
          <w:szCs w:val="28"/>
          <w:lang w:val="uk-UA"/>
        </w:rPr>
        <w:tab/>
      </w:r>
      <w:r w:rsidRPr="003C27EE">
        <w:rPr>
          <w:bCs/>
          <w:color w:val="000000" w:themeColor="text1"/>
          <w:sz w:val="28"/>
          <w:szCs w:val="28"/>
          <w:lang w:val="uk-UA"/>
        </w:rPr>
        <w:t>спортивні види гімнастики</w:t>
      </w:r>
      <w:r>
        <w:rPr>
          <w:bCs/>
          <w:color w:val="000000" w:themeColor="text1"/>
          <w:sz w:val="28"/>
          <w:szCs w:val="28"/>
          <w:lang w:val="uk-UA"/>
        </w:rPr>
        <w:t xml:space="preserve"> </w:t>
      </w:r>
      <w:r w:rsidR="00FE081A" w:rsidRPr="00F57F7D">
        <w:rPr>
          <w:color w:val="000000"/>
          <w:sz w:val="28"/>
          <w:szCs w:val="22"/>
          <w:lang w:val="uk-UA" w:eastAsia="en-US"/>
        </w:rPr>
        <w:t>[</w:t>
      </w:r>
      <w:r w:rsidR="00FE081A">
        <w:rPr>
          <w:color w:val="000000"/>
          <w:sz w:val="28"/>
          <w:szCs w:val="22"/>
          <w:lang w:val="uk-UA" w:eastAsia="en-US"/>
        </w:rPr>
        <w:t>9-10</w:t>
      </w:r>
      <w:r w:rsidR="00FE081A" w:rsidRPr="00F57F7D">
        <w:rPr>
          <w:color w:val="000000"/>
          <w:sz w:val="28"/>
          <w:szCs w:val="22"/>
          <w:lang w:val="uk-UA" w:eastAsia="en-US"/>
        </w:rPr>
        <w:t>].</w:t>
      </w:r>
    </w:p>
    <w:p w14:paraId="1962C983" w14:textId="34334285" w:rsidR="003C27EE" w:rsidRPr="003C27EE" w:rsidRDefault="008B2D78" w:rsidP="003C27EE">
      <w:pPr>
        <w:spacing w:line="360" w:lineRule="auto"/>
        <w:ind w:firstLine="709"/>
        <w:jc w:val="both"/>
        <w:rPr>
          <w:bCs/>
          <w:color w:val="000000" w:themeColor="text1"/>
          <w:sz w:val="28"/>
          <w:szCs w:val="28"/>
          <w:lang w:val="uk-UA"/>
        </w:rPr>
      </w:pPr>
      <w:r>
        <w:rPr>
          <w:bCs/>
          <w:color w:val="000000" w:themeColor="text1"/>
          <w:sz w:val="28"/>
          <w:szCs w:val="28"/>
          <w:lang w:val="uk-UA"/>
        </w:rPr>
        <w:t>За нормативно правовими документами гімнастика поділяється на декілька видів. Існують такі види с</w:t>
      </w:r>
      <w:r w:rsidR="003C27EE" w:rsidRPr="003C27EE">
        <w:rPr>
          <w:bCs/>
          <w:color w:val="000000" w:themeColor="text1"/>
          <w:sz w:val="28"/>
          <w:szCs w:val="28"/>
          <w:lang w:val="uk-UA"/>
        </w:rPr>
        <w:t>портивн</w:t>
      </w:r>
      <w:r>
        <w:rPr>
          <w:bCs/>
          <w:color w:val="000000" w:themeColor="text1"/>
          <w:sz w:val="28"/>
          <w:szCs w:val="28"/>
          <w:lang w:val="uk-UA"/>
        </w:rPr>
        <w:t>ої</w:t>
      </w:r>
      <w:r w:rsidR="003C27EE" w:rsidRPr="003C27EE">
        <w:rPr>
          <w:bCs/>
          <w:color w:val="000000" w:themeColor="text1"/>
          <w:sz w:val="28"/>
          <w:szCs w:val="28"/>
          <w:lang w:val="uk-UA"/>
        </w:rPr>
        <w:t xml:space="preserve"> гімнастики: </w:t>
      </w:r>
    </w:p>
    <w:p w14:paraId="7DD96AEC" w14:textId="0AA6D7A2" w:rsidR="003C27EE" w:rsidRPr="003C27EE" w:rsidRDefault="008B2D78" w:rsidP="003C27EE">
      <w:pPr>
        <w:spacing w:line="360" w:lineRule="auto"/>
        <w:ind w:firstLine="709"/>
        <w:jc w:val="both"/>
        <w:rPr>
          <w:bCs/>
          <w:color w:val="000000" w:themeColor="text1"/>
          <w:sz w:val="28"/>
          <w:szCs w:val="28"/>
          <w:lang w:val="uk-UA"/>
        </w:rPr>
      </w:pPr>
      <w:r>
        <w:rPr>
          <w:bCs/>
          <w:color w:val="000000" w:themeColor="text1"/>
          <w:sz w:val="28"/>
          <w:szCs w:val="28"/>
          <w:lang w:val="uk-UA"/>
        </w:rPr>
        <w:t>1) </w:t>
      </w:r>
      <w:r w:rsidR="003C27EE" w:rsidRPr="003C27EE">
        <w:rPr>
          <w:bCs/>
          <w:color w:val="000000" w:themeColor="text1"/>
          <w:sz w:val="28"/>
          <w:szCs w:val="28"/>
          <w:lang w:val="uk-UA"/>
        </w:rPr>
        <w:t xml:space="preserve">спортивна гімнастика; </w:t>
      </w:r>
    </w:p>
    <w:p w14:paraId="18E7D2C1" w14:textId="1E09AD28" w:rsidR="003C27EE" w:rsidRPr="003C27EE" w:rsidRDefault="008B2D78" w:rsidP="003C27EE">
      <w:pPr>
        <w:spacing w:line="360" w:lineRule="auto"/>
        <w:ind w:firstLine="709"/>
        <w:jc w:val="both"/>
        <w:rPr>
          <w:bCs/>
          <w:color w:val="000000" w:themeColor="text1"/>
          <w:sz w:val="28"/>
          <w:szCs w:val="28"/>
          <w:lang w:val="uk-UA"/>
        </w:rPr>
      </w:pPr>
      <w:r>
        <w:rPr>
          <w:bCs/>
          <w:color w:val="000000" w:themeColor="text1"/>
          <w:sz w:val="28"/>
          <w:szCs w:val="28"/>
          <w:lang w:val="uk-UA"/>
        </w:rPr>
        <w:t>2) </w:t>
      </w:r>
      <w:r w:rsidR="003C27EE" w:rsidRPr="003C27EE">
        <w:rPr>
          <w:bCs/>
          <w:color w:val="000000" w:themeColor="text1"/>
          <w:sz w:val="28"/>
          <w:szCs w:val="28"/>
          <w:lang w:val="uk-UA"/>
        </w:rPr>
        <w:t xml:space="preserve">художня гімнастика; </w:t>
      </w:r>
    </w:p>
    <w:p w14:paraId="13802D25" w14:textId="1A6F8E10" w:rsidR="008B2D78" w:rsidRDefault="008B2D78" w:rsidP="003C27EE">
      <w:pPr>
        <w:spacing w:line="360" w:lineRule="auto"/>
        <w:ind w:firstLine="709"/>
        <w:jc w:val="both"/>
        <w:rPr>
          <w:bCs/>
          <w:color w:val="000000" w:themeColor="text1"/>
          <w:sz w:val="28"/>
          <w:szCs w:val="28"/>
          <w:lang w:val="uk-UA"/>
        </w:rPr>
      </w:pPr>
      <w:r>
        <w:rPr>
          <w:bCs/>
          <w:color w:val="000000" w:themeColor="text1"/>
          <w:sz w:val="28"/>
          <w:szCs w:val="28"/>
          <w:lang w:val="uk-UA"/>
        </w:rPr>
        <w:t>3) </w:t>
      </w:r>
      <w:r w:rsidR="003C27EE" w:rsidRPr="003C27EE">
        <w:rPr>
          <w:bCs/>
          <w:color w:val="000000" w:themeColor="text1"/>
          <w:sz w:val="28"/>
          <w:szCs w:val="28"/>
          <w:lang w:val="uk-UA"/>
        </w:rPr>
        <w:t>спортивна акробатика;</w:t>
      </w:r>
    </w:p>
    <w:p w14:paraId="62573039" w14:textId="51EFC6AB" w:rsidR="008B2D78" w:rsidRDefault="008B2D78" w:rsidP="003C27EE">
      <w:pPr>
        <w:spacing w:line="360" w:lineRule="auto"/>
        <w:ind w:firstLine="709"/>
        <w:jc w:val="both"/>
        <w:rPr>
          <w:bCs/>
          <w:color w:val="000000" w:themeColor="text1"/>
          <w:sz w:val="28"/>
          <w:szCs w:val="28"/>
          <w:lang w:val="uk-UA"/>
        </w:rPr>
      </w:pPr>
      <w:r>
        <w:rPr>
          <w:bCs/>
          <w:color w:val="000000" w:themeColor="text1"/>
          <w:sz w:val="28"/>
          <w:szCs w:val="28"/>
          <w:lang w:val="uk-UA"/>
        </w:rPr>
        <w:t>4) </w:t>
      </w:r>
      <w:r w:rsidR="003C27EE" w:rsidRPr="003C27EE">
        <w:rPr>
          <w:bCs/>
          <w:color w:val="000000" w:themeColor="text1"/>
          <w:sz w:val="28"/>
          <w:szCs w:val="28"/>
          <w:lang w:val="uk-UA"/>
        </w:rPr>
        <w:t xml:space="preserve"> спортивна аеробіка;</w:t>
      </w:r>
    </w:p>
    <w:p w14:paraId="108CE2B3" w14:textId="77360F26" w:rsidR="003C27EE" w:rsidRPr="003C27EE" w:rsidRDefault="008B2D78" w:rsidP="003C27EE">
      <w:pPr>
        <w:spacing w:line="360" w:lineRule="auto"/>
        <w:ind w:firstLine="709"/>
        <w:jc w:val="both"/>
        <w:rPr>
          <w:bCs/>
          <w:color w:val="000000" w:themeColor="text1"/>
          <w:sz w:val="28"/>
          <w:szCs w:val="28"/>
          <w:lang w:val="uk-UA"/>
        </w:rPr>
      </w:pPr>
      <w:r>
        <w:rPr>
          <w:bCs/>
          <w:color w:val="000000" w:themeColor="text1"/>
          <w:sz w:val="28"/>
          <w:szCs w:val="28"/>
          <w:lang w:val="uk-UA"/>
        </w:rPr>
        <w:t>5 </w:t>
      </w:r>
      <w:r w:rsidR="003C27EE" w:rsidRPr="003C27EE">
        <w:rPr>
          <w:bCs/>
          <w:color w:val="000000" w:themeColor="text1"/>
          <w:sz w:val="28"/>
          <w:szCs w:val="28"/>
          <w:lang w:val="uk-UA"/>
        </w:rPr>
        <w:t xml:space="preserve">стрибки на батуті </w:t>
      </w:r>
      <w:r w:rsidR="00FE081A" w:rsidRPr="00F57F7D">
        <w:rPr>
          <w:color w:val="000000"/>
          <w:sz w:val="28"/>
          <w:szCs w:val="22"/>
          <w:lang w:val="uk-UA" w:eastAsia="en-US"/>
        </w:rPr>
        <w:t>[</w:t>
      </w:r>
      <w:r w:rsidR="00FE081A">
        <w:rPr>
          <w:color w:val="000000"/>
          <w:sz w:val="28"/>
          <w:szCs w:val="22"/>
          <w:lang w:val="uk-UA" w:eastAsia="en-US"/>
        </w:rPr>
        <w:t>10</w:t>
      </w:r>
      <w:r w:rsidR="00FE081A" w:rsidRPr="00F57F7D">
        <w:rPr>
          <w:color w:val="000000"/>
          <w:sz w:val="28"/>
          <w:szCs w:val="22"/>
          <w:lang w:val="uk-UA" w:eastAsia="en-US"/>
        </w:rPr>
        <w:t xml:space="preserve">; </w:t>
      </w:r>
      <w:r w:rsidR="00FE081A">
        <w:rPr>
          <w:color w:val="000000"/>
          <w:sz w:val="28"/>
          <w:szCs w:val="22"/>
          <w:lang w:val="uk-UA" w:eastAsia="en-US"/>
        </w:rPr>
        <w:t>34-38</w:t>
      </w:r>
      <w:r w:rsidR="00FE081A" w:rsidRPr="00F57F7D">
        <w:rPr>
          <w:color w:val="000000"/>
          <w:sz w:val="28"/>
          <w:szCs w:val="22"/>
          <w:lang w:val="uk-UA" w:eastAsia="en-US"/>
        </w:rPr>
        <w:t>].</w:t>
      </w:r>
    </w:p>
    <w:p w14:paraId="52FAC08C" w14:textId="44EC204F" w:rsidR="008B2D78" w:rsidRDefault="008B2D78" w:rsidP="003C27EE">
      <w:pPr>
        <w:spacing w:line="360" w:lineRule="auto"/>
        <w:ind w:firstLine="709"/>
        <w:jc w:val="both"/>
        <w:rPr>
          <w:bCs/>
          <w:color w:val="000000" w:themeColor="text1"/>
          <w:sz w:val="28"/>
          <w:szCs w:val="28"/>
          <w:lang w:val="uk-UA"/>
        </w:rPr>
      </w:pPr>
      <w:r>
        <w:rPr>
          <w:bCs/>
          <w:color w:val="000000" w:themeColor="text1"/>
          <w:sz w:val="28"/>
          <w:szCs w:val="28"/>
          <w:lang w:val="uk-UA"/>
        </w:rPr>
        <w:t xml:space="preserve">Розглянемо кожен з видів. </w:t>
      </w:r>
      <w:r w:rsidR="00E55985">
        <w:rPr>
          <w:bCs/>
          <w:color w:val="000000" w:themeColor="text1"/>
          <w:sz w:val="28"/>
          <w:szCs w:val="28"/>
          <w:lang w:val="uk-UA"/>
        </w:rPr>
        <w:t>Науковці наступним чином характеризують</w:t>
      </w:r>
      <w:r>
        <w:rPr>
          <w:bCs/>
          <w:color w:val="000000" w:themeColor="text1"/>
          <w:sz w:val="28"/>
          <w:szCs w:val="28"/>
          <w:lang w:val="uk-UA"/>
        </w:rPr>
        <w:t xml:space="preserve"> кожен з видів. </w:t>
      </w:r>
    </w:p>
    <w:p w14:paraId="07E1A36E" w14:textId="27EA5E4E" w:rsidR="003C27EE" w:rsidRPr="003C27EE" w:rsidRDefault="008B2D78" w:rsidP="003C27EE">
      <w:pPr>
        <w:spacing w:line="360" w:lineRule="auto"/>
        <w:ind w:firstLine="709"/>
        <w:jc w:val="both"/>
        <w:rPr>
          <w:bCs/>
          <w:color w:val="000000" w:themeColor="text1"/>
          <w:sz w:val="28"/>
          <w:szCs w:val="28"/>
          <w:lang w:val="uk-UA"/>
        </w:rPr>
      </w:pPr>
      <w:r>
        <w:rPr>
          <w:bCs/>
          <w:color w:val="000000" w:themeColor="text1"/>
          <w:sz w:val="28"/>
          <w:szCs w:val="28"/>
          <w:lang w:val="uk-UA"/>
        </w:rPr>
        <w:t>1. За визначенням науковців с</w:t>
      </w:r>
      <w:r w:rsidR="003C27EE" w:rsidRPr="003C27EE">
        <w:rPr>
          <w:bCs/>
          <w:color w:val="000000" w:themeColor="text1"/>
          <w:sz w:val="28"/>
          <w:szCs w:val="28"/>
          <w:lang w:val="uk-UA"/>
        </w:rPr>
        <w:t xml:space="preserve">портивна гімнастика – це багатоборний вид спорту. До нього входять: </w:t>
      </w:r>
    </w:p>
    <w:p w14:paraId="7647617D" w14:textId="77777777" w:rsidR="003C27EE" w:rsidRPr="003C27EE" w:rsidRDefault="003C27EE" w:rsidP="003C27EE">
      <w:pPr>
        <w:spacing w:line="360" w:lineRule="auto"/>
        <w:ind w:firstLine="709"/>
        <w:jc w:val="both"/>
        <w:rPr>
          <w:bCs/>
          <w:color w:val="000000" w:themeColor="text1"/>
          <w:sz w:val="28"/>
          <w:szCs w:val="28"/>
          <w:lang w:val="uk-UA"/>
        </w:rPr>
      </w:pPr>
      <w:r w:rsidRPr="003C27EE">
        <w:rPr>
          <w:bCs/>
          <w:color w:val="000000" w:themeColor="text1"/>
          <w:sz w:val="28"/>
          <w:szCs w:val="28"/>
          <w:lang w:val="uk-UA"/>
        </w:rPr>
        <w:t>•</w:t>
      </w:r>
      <w:r w:rsidRPr="003C27EE">
        <w:rPr>
          <w:bCs/>
          <w:color w:val="000000" w:themeColor="text1"/>
          <w:sz w:val="28"/>
          <w:szCs w:val="28"/>
          <w:lang w:val="uk-UA"/>
        </w:rPr>
        <w:tab/>
        <w:t xml:space="preserve">у чоловіків – вільні вправи, вправи на коні, на кільцях, на брусах, на перекладині, опорні стрибки; </w:t>
      </w:r>
    </w:p>
    <w:p w14:paraId="2B73F0E5" w14:textId="6B60E88B" w:rsidR="003C27EE" w:rsidRPr="003C27EE" w:rsidRDefault="003C27EE" w:rsidP="003C27EE">
      <w:pPr>
        <w:spacing w:line="360" w:lineRule="auto"/>
        <w:ind w:firstLine="709"/>
        <w:jc w:val="both"/>
        <w:rPr>
          <w:bCs/>
          <w:color w:val="000000" w:themeColor="text1"/>
          <w:sz w:val="28"/>
          <w:szCs w:val="28"/>
          <w:lang w:val="uk-UA"/>
        </w:rPr>
      </w:pPr>
      <w:r w:rsidRPr="003C27EE">
        <w:rPr>
          <w:bCs/>
          <w:color w:val="000000" w:themeColor="text1"/>
          <w:sz w:val="28"/>
          <w:szCs w:val="28"/>
          <w:lang w:val="uk-UA"/>
        </w:rPr>
        <w:t>•</w:t>
      </w:r>
      <w:r w:rsidRPr="003C27EE">
        <w:rPr>
          <w:bCs/>
          <w:color w:val="000000" w:themeColor="text1"/>
          <w:sz w:val="28"/>
          <w:szCs w:val="28"/>
          <w:lang w:val="uk-UA"/>
        </w:rPr>
        <w:tab/>
        <w:t>у жінок – опорні стрибки, вправи на різновисоких брусах, на гімнастичній колоді і вільні вправи</w:t>
      </w:r>
      <w:r w:rsidR="00FE081A">
        <w:rPr>
          <w:bCs/>
          <w:color w:val="000000" w:themeColor="text1"/>
          <w:sz w:val="28"/>
          <w:szCs w:val="28"/>
          <w:lang w:val="uk-UA"/>
        </w:rPr>
        <w:t>.</w:t>
      </w:r>
    </w:p>
    <w:p w14:paraId="423D0E68" w14:textId="7E37C95C" w:rsidR="003C27EE" w:rsidRPr="003C27EE" w:rsidRDefault="008B2D78" w:rsidP="008B2D78">
      <w:pPr>
        <w:spacing w:line="360" w:lineRule="auto"/>
        <w:ind w:firstLine="709"/>
        <w:jc w:val="both"/>
        <w:rPr>
          <w:bCs/>
          <w:color w:val="000000" w:themeColor="text1"/>
          <w:sz w:val="28"/>
          <w:szCs w:val="28"/>
          <w:lang w:val="uk-UA"/>
        </w:rPr>
      </w:pPr>
      <w:r>
        <w:rPr>
          <w:bCs/>
          <w:color w:val="000000" w:themeColor="text1"/>
          <w:sz w:val="28"/>
          <w:szCs w:val="28"/>
          <w:lang w:val="uk-UA"/>
        </w:rPr>
        <w:lastRenderedPageBreak/>
        <w:t>Закономірно у</w:t>
      </w:r>
      <w:r w:rsidR="003C27EE" w:rsidRPr="003C27EE">
        <w:rPr>
          <w:bCs/>
          <w:color w:val="000000" w:themeColor="text1"/>
          <w:sz w:val="28"/>
          <w:szCs w:val="28"/>
          <w:lang w:val="uk-UA"/>
        </w:rPr>
        <w:t xml:space="preserve"> заняття спортивною гімнастикою входять вправи художньої і ритмічної гімнастики, акробатики, хореографії,спортивних і рухливих ігор та ін. Спортивна гімнастика – олімпійський вид спорту. Її розвитком в нашій країні керує Федерація спортивної гімнастики України. </w:t>
      </w:r>
    </w:p>
    <w:p w14:paraId="3272CADE" w14:textId="0E8CE4F5" w:rsidR="003C27EE" w:rsidRPr="003C27EE" w:rsidRDefault="008B2D78" w:rsidP="008B2D78">
      <w:pPr>
        <w:spacing w:line="360" w:lineRule="auto"/>
        <w:ind w:firstLine="709"/>
        <w:jc w:val="both"/>
        <w:rPr>
          <w:bCs/>
          <w:color w:val="000000" w:themeColor="text1"/>
          <w:sz w:val="28"/>
          <w:szCs w:val="28"/>
          <w:lang w:val="uk-UA"/>
        </w:rPr>
      </w:pPr>
      <w:r>
        <w:rPr>
          <w:bCs/>
          <w:color w:val="000000" w:themeColor="text1"/>
          <w:sz w:val="28"/>
          <w:szCs w:val="28"/>
          <w:lang w:val="uk-UA"/>
        </w:rPr>
        <w:t>2. Разом із тим, х</w:t>
      </w:r>
      <w:r w:rsidR="003C27EE" w:rsidRPr="003C27EE">
        <w:rPr>
          <w:bCs/>
          <w:color w:val="000000" w:themeColor="text1"/>
          <w:sz w:val="28"/>
          <w:szCs w:val="28"/>
          <w:lang w:val="uk-UA"/>
        </w:rPr>
        <w:t xml:space="preserve">удожня гімнастика – суто жіночий вид спорту. Основними засобами є вправи танцювального характеру, що виконуються з предметами і без предметів. Вони є прекрасним засобом фізичного виховання дівчат, жінок. Ряд елементів з цього виду спорту включений до шкільної програми з фізичної культури. Художня гімнастика - олімпійський вид спорту. Її розвитком керує Федерація художньої гімнастики України. Провідною школою в нашій країні є школа Дерюгіних. </w:t>
      </w:r>
    </w:p>
    <w:p w14:paraId="78DD7EFC" w14:textId="4AA5303C" w:rsidR="003C27EE" w:rsidRPr="003C27EE" w:rsidRDefault="008B2D78" w:rsidP="003C27EE">
      <w:pPr>
        <w:spacing w:line="360" w:lineRule="auto"/>
        <w:ind w:firstLine="709"/>
        <w:jc w:val="both"/>
        <w:rPr>
          <w:bCs/>
          <w:color w:val="000000" w:themeColor="text1"/>
          <w:sz w:val="28"/>
          <w:szCs w:val="28"/>
          <w:lang w:val="uk-UA"/>
        </w:rPr>
      </w:pPr>
      <w:r>
        <w:rPr>
          <w:bCs/>
          <w:color w:val="000000" w:themeColor="text1"/>
          <w:sz w:val="28"/>
          <w:szCs w:val="28"/>
          <w:lang w:val="uk-UA"/>
        </w:rPr>
        <w:t>3. </w:t>
      </w:r>
      <w:r w:rsidR="003C27EE" w:rsidRPr="003C27EE">
        <w:rPr>
          <w:bCs/>
          <w:color w:val="000000" w:themeColor="text1"/>
          <w:sz w:val="28"/>
          <w:szCs w:val="28"/>
          <w:lang w:val="uk-UA"/>
        </w:rPr>
        <w:t xml:space="preserve">Спортивна акробатика включає в себе наступні групи вправ: </w:t>
      </w:r>
    </w:p>
    <w:p w14:paraId="645D8FAB" w14:textId="77777777" w:rsidR="003C27EE" w:rsidRPr="003C27EE" w:rsidRDefault="003C27EE" w:rsidP="003C27EE">
      <w:pPr>
        <w:spacing w:line="360" w:lineRule="auto"/>
        <w:ind w:firstLine="709"/>
        <w:jc w:val="both"/>
        <w:rPr>
          <w:bCs/>
          <w:color w:val="000000" w:themeColor="text1"/>
          <w:sz w:val="28"/>
          <w:szCs w:val="28"/>
          <w:lang w:val="uk-UA"/>
        </w:rPr>
      </w:pPr>
      <w:r w:rsidRPr="003C27EE">
        <w:rPr>
          <w:bCs/>
          <w:color w:val="000000" w:themeColor="text1"/>
          <w:sz w:val="28"/>
          <w:szCs w:val="28"/>
          <w:lang w:val="uk-UA"/>
        </w:rPr>
        <w:t>•</w:t>
      </w:r>
      <w:r w:rsidRPr="003C27EE">
        <w:rPr>
          <w:bCs/>
          <w:color w:val="000000" w:themeColor="text1"/>
          <w:sz w:val="28"/>
          <w:szCs w:val="28"/>
          <w:lang w:val="uk-UA"/>
        </w:rPr>
        <w:tab/>
        <w:t xml:space="preserve">парні (чоловіча і змішана пари); </w:t>
      </w:r>
    </w:p>
    <w:p w14:paraId="745D725A" w14:textId="77777777" w:rsidR="003C27EE" w:rsidRPr="003C27EE" w:rsidRDefault="003C27EE" w:rsidP="003C27EE">
      <w:pPr>
        <w:spacing w:line="360" w:lineRule="auto"/>
        <w:ind w:firstLine="709"/>
        <w:jc w:val="both"/>
        <w:rPr>
          <w:bCs/>
          <w:color w:val="000000" w:themeColor="text1"/>
          <w:sz w:val="28"/>
          <w:szCs w:val="28"/>
          <w:lang w:val="uk-UA"/>
        </w:rPr>
      </w:pPr>
      <w:r w:rsidRPr="003C27EE">
        <w:rPr>
          <w:bCs/>
          <w:color w:val="000000" w:themeColor="text1"/>
          <w:sz w:val="28"/>
          <w:szCs w:val="28"/>
          <w:lang w:val="uk-UA"/>
        </w:rPr>
        <w:t>•</w:t>
      </w:r>
      <w:r w:rsidRPr="003C27EE">
        <w:rPr>
          <w:bCs/>
          <w:color w:val="000000" w:themeColor="text1"/>
          <w:sz w:val="28"/>
          <w:szCs w:val="28"/>
          <w:lang w:val="uk-UA"/>
        </w:rPr>
        <w:tab/>
        <w:t xml:space="preserve">групові вправи (жіноча трійка, чоловіча четвірка). </w:t>
      </w:r>
    </w:p>
    <w:p w14:paraId="3FF8E1BA" w14:textId="77777777" w:rsidR="003C27EE" w:rsidRPr="003C27EE" w:rsidRDefault="003C27EE" w:rsidP="003C27EE">
      <w:pPr>
        <w:spacing w:line="360" w:lineRule="auto"/>
        <w:ind w:firstLine="709"/>
        <w:jc w:val="both"/>
        <w:rPr>
          <w:bCs/>
          <w:color w:val="000000" w:themeColor="text1"/>
          <w:sz w:val="28"/>
          <w:szCs w:val="28"/>
          <w:lang w:val="uk-UA"/>
        </w:rPr>
      </w:pPr>
      <w:r w:rsidRPr="003C27EE">
        <w:rPr>
          <w:bCs/>
          <w:color w:val="000000" w:themeColor="text1"/>
          <w:sz w:val="28"/>
          <w:szCs w:val="28"/>
          <w:lang w:val="uk-UA"/>
        </w:rPr>
        <w:t xml:space="preserve">Широкий діапазон складності акробатичних вправ дозволяє навчати їм осіб, різних за віком, статтю та фізичною підготовленістю. Для занять акробатикою не потрібно складне устаткування, достатньо акробатичної доріжки, гімнастичних матів і килиму. </w:t>
      </w:r>
    </w:p>
    <w:p w14:paraId="49F8804D" w14:textId="111189A7" w:rsidR="003C27EE" w:rsidRPr="003C27EE" w:rsidRDefault="003C27EE" w:rsidP="003C27EE">
      <w:pPr>
        <w:spacing w:line="360" w:lineRule="auto"/>
        <w:ind w:firstLine="709"/>
        <w:jc w:val="both"/>
        <w:rPr>
          <w:bCs/>
          <w:color w:val="000000" w:themeColor="text1"/>
          <w:sz w:val="28"/>
          <w:szCs w:val="28"/>
          <w:lang w:val="uk-UA"/>
        </w:rPr>
      </w:pPr>
      <w:r w:rsidRPr="003C27EE">
        <w:rPr>
          <w:bCs/>
          <w:color w:val="000000" w:themeColor="text1"/>
          <w:sz w:val="28"/>
          <w:szCs w:val="28"/>
          <w:lang w:val="uk-UA"/>
        </w:rPr>
        <w:t xml:space="preserve">Стрибки на батуті включають в себе безпосередньо: </w:t>
      </w:r>
    </w:p>
    <w:p w14:paraId="5D5EDABE" w14:textId="77777777" w:rsidR="003C27EE" w:rsidRPr="003C27EE" w:rsidRDefault="003C27EE" w:rsidP="003C27EE">
      <w:pPr>
        <w:spacing w:line="360" w:lineRule="auto"/>
        <w:ind w:firstLine="709"/>
        <w:jc w:val="both"/>
        <w:rPr>
          <w:bCs/>
          <w:color w:val="000000" w:themeColor="text1"/>
          <w:sz w:val="28"/>
          <w:szCs w:val="28"/>
          <w:lang w:val="uk-UA"/>
        </w:rPr>
      </w:pPr>
      <w:r w:rsidRPr="003C27EE">
        <w:rPr>
          <w:bCs/>
          <w:color w:val="000000" w:themeColor="text1"/>
          <w:sz w:val="28"/>
          <w:szCs w:val="28"/>
          <w:lang w:val="uk-UA"/>
        </w:rPr>
        <w:t>•</w:t>
      </w:r>
      <w:r w:rsidRPr="003C27EE">
        <w:rPr>
          <w:bCs/>
          <w:color w:val="000000" w:themeColor="text1"/>
          <w:sz w:val="28"/>
          <w:szCs w:val="28"/>
          <w:lang w:val="uk-UA"/>
        </w:rPr>
        <w:tab/>
        <w:t xml:space="preserve">стрибки на батуті; </w:t>
      </w:r>
    </w:p>
    <w:p w14:paraId="1AFAA3E3" w14:textId="77777777" w:rsidR="003C27EE" w:rsidRPr="003C27EE" w:rsidRDefault="003C27EE" w:rsidP="003C27EE">
      <w:pPr>
        <w:spacing w:line="360" w:lineRule="auto"/>
        <w:ind w:firstLine="709"/>
        <w:jc w:val="both"/>
        <w:rPr>
          <w:bCs/>
          <w:color w:val="000000" w:themeColor="text1"/>
          <w:sz w:val="28"/>
          <w:szCs w:val="28"/>
          <w:lang w:val="uk-UA"/>
        </w:rPr>
      </w:pPr>
      <w:r w:rsidRPr="003C27EE">
        <w:rPr>
          <w:bCs/>
          <w:color w:val="000000" w:themeColor="text1"/>
          <w:sz w:val="28"/>
          <w:szCs w:val="28"/>
          <w:lang w:val="uk-UA"/>
        </w:rPr>
        <w:t>•</w:t>
      </w:r>
      <w:r w:rsidRPr="003C27EE">
        <w:rPr>
          <w:bCs/>
          <w:color w:val="000000" w:themeColor="text1"/>
          <w:sz w:val="28"/>
          <w:szCs w:val="28"/>
          <w:lang w:val="uk-UA"/>
        </w:rPr>
        <w:tab/>
        <w:t xml:space="preserve">стрибки на акробатичній доріжці. </w:t>
      </w:r>
    </w:p>
    <w:p w14:paraId="1C6DEE6B" w14:textId="77777777" w:rsidR="003C27EE" w:rsidRPr="003C27EE" w:rsidRDefault="003C27EE" w:rsidP="003C27EE">
      <w:pPr>
        <w:spacing w:line="360" w:lineRule="auto"/>
        <w:ind w:firstLine="709"/>
        <w:jc w:val="both"/>
        <w:rPr>
          <w:bCs/>
          <w:color w:val="000000" w:themeColor="text1"/>
          <w:sz w:val="28"/>
          <w:szCs w:val="28"/>
          <w:lang w:val="uk-UA"/>
        </w:rPr>
      </w:pPr>
      <w:r w:rsidRPr="003C27EE">
        <w:rPr>
          <w:bCs/>
          <w:color w:val="000000" w:themeColor="text1"/>
          <w:sz w:val="28"/>
          <w:szCs w:val="28"/>
          <w:lang w:val="uk-UA"/>
        </w:rPr>
        <w:t>•</w:t>
      </w:r>
      <w:r w:rsidRPr="003C27EE">
        <w:rPr>
          <w:bCs/>
          <w:color w:val="000000" w:themeColor="text1"/>
          <w:sz w:val="28"/>
          <w:szCs w:val="28"/>
          <w:lang w:val="uk-UA"/>
        </w:rPr>
        <w:tab/>
        <w:t xml:space="preserve">стрибки на міні - трампі. </w:t>
      </w:r>
    </w:p>
    <w:p w14:paraId="2C1D13EC" w14:textId="71F923DC" w:rsidR="008B2D78" w:rsidRPr="003C27EE" w:rsidRDefault="008B2D78" w:rsidP="008B2D78">
      <w:pPr>
        <w:spacing w:line="360" w:lineRule="auto"/>
        <w:ind w:firstLine="709"/>
        <w:jc w:val="both"/>
        <w:rPr>
          <w:bCs/>
          <w:color w:val="000000" w:themeColor="text1"/>
          <w:sz w:val="28"/>
          <w:szCs w:val="28"/>
          <w:lang w:val="uk-UA"/>
        </w:rPr>
      </w:pPr>
      <w:r>
        <w:rPr>
          <w:bCs/>
          <w:color w:val="000000" w:themeColor="text1"/>
          <w:sz w:val="28"/>
          <w:szCs w:val="28"/>
          <w:lang w:val="uk-UA"/>
        </w:rPr>
        <w:t>4</w:t>
      </w:r>
      <w:r w:rsidR="00CB5712">
        <w:rPr>
          <w:bCs/>
          <w:color w:val="000000" w:themeColor="text1"/>
          <w:sz w:val="28"/>
          <w:szCs w:val="28"/>
          <w:lang w:val="uk-UA"/>
        </w:rPr>
        <w:t>.</w:t>
      </w:r>
      <w:r>
        <w:rPr>
          <w:bCs/>
          <w:color w:val="000000" w:themeColor="text1"/>
          <w:sz w:val="28"/>
          <w:szCs w:val="28"/>
          <w:lang w:val="uk-UA"/>
        </w:rPr>
        <w:t> </w:t>
      </w:r>
      <w:r w:rsidRPr="003C27EE">
        <w:rPr>
          <w:bCs/>
          <w:color w:val="000000" w:themeColor="text1"/>
          <w:sz w:val="28"/>
          <w:szCs w:val="28"/>
          <w:lang w:val="uk-UA"/>
        </w:rPr>
        <w:t>Спортивна аеробіка – вид спорту, у якому спортсмени виконують безперервний і високоефективний комплекс вправ, що включає поєднання складно координаційних ациклічних рухів, різні по складності елементи різних структурних груп, а також взаємодії між партнерами. Включає в себе наступні види вправ: індивідуальні виступи чоловіків та жінок, змішані пари, трійки і шістки в будь-якому складі. Основу хореографії в цих вправах складають базові аеробні кроки та їх з’єднання</w:t>
      </w:r>
      <w:r w:rsidR="00FE081A">
        <w:rPr>
          <w:bCs/>
          <w:color w:val="000000" w:themeColor="text1"/>
          <w:sz w:val="28"/>
          <w:szCs w:val="28"/>
          <w:lang w:val="uk-UA"/>
        </w:rPr>
        <w:t xml:space="preserve"> </w:t>
      </w:r>
      <w:r w:rsidR="00FE081A" w:rsidRPr="00F57F7D">
        <w:rPr>
          <w:color w:val="000000"/>
          <w:sz w:val="28"/>
          <w:szCs w:val="22"/>
          <w:lang w:val="uk-UA" w:eastAsia="en-US"/>
        </w:rPr>
        <w:t>[</w:t>
      </w:r>
      <w:r w:rsidR="00FE081A">
        <w:rPr>
          <w:color w:val="000000"/>
          <w:sz w:val="28"/>
          <w:szCs w:val="22"/>
          <w:lang w:val="uk-UA" w:eastAsia="en-US"/>
        </w:rPr>
        <w:t>10</w:t>
      </w:r>
      <w:r w:rsidR="00FE081A" w:rsidRPr="00F57F7D">
        <w:rPr>
          <w:color w:val="000000"/>
          <w:sz w:val="28"/>
          <w:szCs w:val="22"/>
          <w:lang w:val="uk-UA" w:eastAsia="en-US"/>
        </w:rPr>
        <w:t xml:space="preserve">; </w:t>
      </w:r>
      <w:r w:rsidR="00FE081A">
        <w:rPr>
          <w:color w:val="000000"/>
          <w:sz w:val="28"/>
          <w:szCs w:val="22"/>
          <w:lang w:val="uk-UA" w:eastAsia="en-US"/>
        </w:rPr>
        <w:t>21; 52; 54</w:t>
      </w:r>
      <w:r w:rsidR="00FE081A" w:rsidRPr="00F57F7D">
        <w:rPr>
          <w:color w:val="000000"/>
          <w:sz w:val="28"/>
          <w:szCs w:val="22"/>
          <w:lang w:val="uk-UA" w:eastAsia="en-US"/>
        </w:rPr>
        <w:t>].</w:t>
      </w:r>
    </w:p>
    <w:p w14:paraId="59992060" w14:textId="608D1D42" w:rsidR="00CB5712" w:rsidRDefault="008B2D78" w:rsidP="003C27EE">
      <w:pPr>
        <w:spacing w:line="360" w:lineRule="auto"/>
        <w:ind w:firstLine="709"/>
        <w:jc w:val="both"/>
        <w:rPr>
          <w:bCs/>
          <w:color w:val="000000" w:themeColor="text1"/>
          <w:sz w:val="28"/>
          <w:szCs w:val="28"/>
          <w:lang w:val="uk-UA"/>
        </w:rPr>
      </w:pPr>
      <w:r>
        <w:rPr>
          <w:bCs/>
          <w:color w:val="000000" w:themeColor="text1"/>
          <w:sz w:val="28"/>
          <w:szCs w:val="28"/>
          <w:lang w:val="uk-UA"/>
        </w:rPr>
        <w:lastRenderedPageBreak/>
        <w:t>5</w:t>
      </w:r>
      <w:r w:rsidR="00CB5712">
        <w:rPr>
          <w:bCs/>
          <w:color w:val="000000" w:themeColor="text1"/>
          <w:sz w:val="28"/>
          <w:szCs w:val="28"/>
          <w:lang w:val="uk-UA"/>
        </w:rPr>
        <w:t>.</w:t>
      </w:r>
      <w:r>
        <w:rPr>
          <w:bCs/>
          <w:color w:val="000000" w:themeColor="text1"/>
          <w:sz w:val="28"/>
          <w:szCs w:val="28"/>
          <w:lang w:val="uk-UA"/>
        </w:rPr>
        <w:t> </w:t>
      </w:r>
      <w:r w:rsidR="003C27EE" w:rsidRPr="003C27EE">
        <w:rPr>
          <w:bCs/>
          <w:color w:val="000000" w:themeColor="text1"/>
          <w:sz w:val="28"/>
          <w:szCs w:val="28"/>
          <w:lang w:val="uk-UA"/>
        </w:rPr>
        <w:t>Стрибки на батуті і акробатичній доріжці - унікальні засоби удосконалення фізичних і вольових якостей. Вони розвивають силу, гнучкість, швидкість реакції, удосконалюють координацію рухів, виховують сміливість і рішучість. Велику цінність являють обертові рухи, що поліпшують орієнтування в просторі, розвивають функцію рівноваги, тобто сприяють тренуванню вестибулярного апарату спортсменів. У всіх гімнастичних видах спорту батут застосовується як основний прилад для навчання акробатичним вправам. А в спортивній гімнастиці стрибки на батуті і акробатичній доріжці використовуються в якості спеціальних тренувальних вправ</w:t>
      </w:r>
      <w:r w:rsidR="00FE081A">
        <w:rPr>
          <w:bCs/>
          <w:color w:val="000000" w:themeColor="text1"/>
          <w:sz w:val="28"/>
          <w:szCs w:val="28"/>
          <w:lang w:val="uk-UA"/>
        </w:rPr>
        <w:t xml:space="preserve"> </w:t>
      </w:r>
      <w:r w:rsidR="00FE081A" w:rsidRPr="00F57F7D">
        <w:rPr>
          <w:color w:val="000000"/>
          <w:sz w:val="28"/>
          <w:szCs w:val="22"/>
          <w:lang w:val="uk-UA" w:eastAsia="en-US"/>
        </w:rPr>
        <w:t>[</w:t>
      </w:r>
      <w:r w:rsidR="00FE081A">
        <w:rPr>
          <w:color w:val="000000"/>
          <w:sz w:val="28"/>
          <w:szCs w:val="22"/>
          <w:lang w:val="uk-UA" w:eastAsia="en-US"/>
        </w:rPr>
        <w:t>9-10</w:t>
      </w:r>
      <w:r w:rsidR="00FE081A" w:rsidRPr="00F57F7D">
        <w:rPr>
          <w:color w:val="000000"/>
          <w:sz w:val="28"/>
          <w:szCs w:val="22"/>
          <w:lang w:val="uk-UA" w:eastAsia="en-US"/>
        </w:rPr>
        <w:t xml:space="preserve">; </w:t>
      </w:r>
      <w:r w:rsidR="00FE081A">
        <w:rPr>
          <w:color w:val="000000"/>
          <w:sz w:val="28"/>
          <w:szCs w:val="22"/>
          <w:lang w:val="uk-UA" w:eastAsia="en-US"/>
        </w:rPr>
        <w:t>34; 38</w:t>
      </w:r>
      <w:r w:rsidR="00FE081A" w:rsidRPr="00F57F7D">
        <w:rPr>
          <w:color w:val="000000"/>
          <w:sz w:val="28"/>
          <w:szCs w:val="22"/>
          <w:lang w:val="uk-UA" w:eastAsia="en-US"/>
        </w:rPr>
        <w:t>].</w:t>
      </w:r>
    </w:p>
    <w:p w14:paraId="6C8BFCE3" w14:textId="7C1336A0" w:rsidR="003C27EE" w:rsidRPr="003C27EE" w:rsidRDefault="00CB5712" w:rsidP="003C27EE">
      <w:pPr>
        <w:spacing w:line="360" w:lineRule="auto"/>
        <w:ind w:firstLine="709"/>
        <w:jc w:val="both"/>
        <w:rPr>
          <w:bCs/>
          <w:color w:val="000000" w:themeColor="text1"/>
          <w:sz w:val="28"/>
          <w:szCs w:val="28"/>
          <w:lang w:val="uk-UA"/>
        </w:rPr>
      </w:pPr>
      <w:r>
        <w:rPr>
          <w:bCs/>
          <w:color w:val="000000" w:themeColor="text1"/>
          <w:sz w:val="28"/>
          <w:szCs w:val="28"/>
          <w:lang w:val="uk-UA"/>
        </w:rPr>
        <w:t>Історично відомо і висвітлено науковцями, що в</w:t>
      </w:r>
      <w:r w:rsidR="003C27EE" w:rsidRPr="003C27EE">
        <w:rPr>
          <w:bCs/>
          <w:color w:val="000000" w:themeColor="text1"/>
          <w:sz w:val="28"/>
          <w:szCs w:val="28"/>
          <w:lang w:val="uk-UA"/>
        </w:rPr>
        <w:t xml:space="preserve"> 1995 р. Міжнародним олімпійським комітетом (МОК) аеробіка була визнана спортивною дисципліною і увійшла в Міжнародну федерацію гімнастики. </w:t>
      </w:r>
    </w:p>
    <w:p w14:paraId="517174DE" w14:textId="6E8466BD" w:rsidR="003C27EE" w:rsidRPr="003C27EE" w:rsidRDefault="00CB5712" w:rsidP="003C27EE">
      <w:pPr>
        <w:spacing w:line="360" w:lineRule="auto"/>
        <w:ind w:firstLine="709"/>
        <w:jc w:val="both"/>
        <w:rPr>
          <w:bCs/>
          <w:color w:val="000000" w:themeColor="text1"/>
          <w:sz w:val="28"/>
          <w:szCs w:val="28"/>
          <w:lang w:val="uk-UA"/>
        </w:rPr>
      </w:pPr>
      <w:r>
        <w:rPr>
          <w:bCs/>
          <w:color w:val="000000" w:themeColor="text1"/>
          <w:sz w:val="28"/>
          <w:szCs w:val="28"/>
          <w:lang w:val="uk-UA"/>
        </w:rPr>
        <w:t>Розглянемо основні засоби гімнастики, представимо бачення проблеми науковцями.</w:t>
      </w:r>
      <w:r w:rsidR="003C27EE" w:rsidRPr="003C27EE">
        <w:rPr>
          <w:bCs/>
          <w:color w:val="000000" w:themeColor="text1"/>
          <w:sz w:val="28"/>
          <w:szCs w:val="28"/>
          <w:lang w:val="uk-UA"/>
        </w:rPr>
        <w:t xml:space="preserve"> Гімнастичні вправи класифікуються відповідно до педагогічних завдань і структури рухових дій на наступні основні групи</w:t>
      </w:r>
      <w:r>
        <w:rPr>
          <w:bCs/>
          <w:color w:val="000000" w:themeColor="text1"/>
          <w:sz w:val="28"/>
          <w:szCs w:val="28"/>
          <w:lang w:val="uk-UA"/>
        </w:rPr>
        <w:t>:</w:t>
      </w:r>
    </w:p>
    <w:p w14:paraId="089D51C7" w14:textId="21D8B6C2" w:rsidR="003C27EE" w:rsidRPr="003C27EE" w:rsidRDefault="00CB5712" w:rsidP="003C27EE">
      <w:pPr>
        <w:spacing w:line="360" w:lineRule="auto"/>
        <w:ind w:firstLine="709"/>
        <w:jc w:val="both"/>
        <w:rPr>
          <w:bCs/>
          <w:color w:val="000000" w:themeColor="text1"/>
          <w:sz w:val="28"/>
          <w:szCs w:val="28"/>
          <w:lang w:val="uk-UA"/>
        </w:rPr>
      </w:pPr>
      <w:r>
        <w:rPr>
          <w:bCs/>
          <w:color w:val="000000" w:themeColor="text1"/>
          <w:sz w:val="28"/>
          <w:szCs w:val="28"/>
          <w:lang w:val="uk-UA"/>
        </w:rPr>
        <w:t>1. </w:t>
      </w:r>
      <w:r w:rsidR="003C27EE" w:rsidRPr="003C27EE">
        <w:rPr>
          <w:bCs/>
          <w:color w:val="000000" w:themeColor="text1"/>
          <w:sz w:val="28"/>
          <w:szCs w:val="28"/>
          <w:lang w:val="uk-UA"/>
        </w:rPr>
        <w:t xml:space="preserve">Стройові вправи – спільні дії в строю (включаючи і поодинокі). Вони сприяють вихованню організованості і дисципліни, привчають до спільних організованих дій, формують правильну поставу людини, роблять її більш підтягнутою, спритною, стрункою. </w:t>
      </w:r>
    </w:p>
    <w:p w14:paraId="1656ECB4" w14:textId="2EDE5B41" w:rsidR="003C27EE" w:rsidRPr="003C27EE" w:rsidRDefault="00CB5712" w:rsidP="00CB5712">
      <w:pPr>
        <w:spacing w:line="360" w:lineRule="auto"/>
        <w:ind w:firstLine="708"/>
        <w:jc w:val="both"/>
        <w:rPr>
          <w:bCs/>
          <w:color w:val="000000" w:themeColor="text1"/>
          <w:sz w:val="28"/>
          <w:szCs w:val="28"/>
          <w:lang w:val="uk-UA"/>
        </w:rPr>
      </w:pPr>
      <w:r>
        <w:rPr>
          <w:bCs/>
          <w:color w:val="000000" w:themeColor="text1"/>
          <w:sz w:val="28"/>
          <w:szCs w:val="28"/>
          <w:lang w:val="uk-UA"/>
        </w:rPr>
        <w:t>2. </w:t>
      </w:r>
      <w:r w:rsidR="003C27EE" w:rsidRPr="003C27EE">
        <w:rPr>
          <w:bCs/>
          <w:color w:val="000000" w:themeColor="text1"/>
          <w:sz w:val="28"/>
          <w:szCs w:val="28"/>
          <w:lang w:val="uk-UA"/>
        </w:rPr>
        <w:t xml:space="preserve">Загально-розвиваючі вправи застосовуються для різнобічної фізичної підготовки, розширення функціональних можливостей організму і формуванню правильної постави. З їх допомогою відбувається виборчий вплив на окремі групи </w:t>
      </w:r>
      <w:r w:rsidR="001E6A0B" w:rsidRPr="003C27EE">
        <w:rPr>
          <w:bCs/>
          <w:color w:val="000000" w:themeColor="text1"/>
          <w:sz w:val="28"/>
          <w:szCs w:val="28"/>
          <w:lang w:val="uk-UA"/>
        </w:rPr>
        <w:t>м’язів</w:t>
      </w:r>
      <w:r w:rsidR="003C27EE" w:rsidRPr="003C27EE">
        <w:rPr>
          <w:bCs/>
          <w:color w:val="000000" w:themeColor="text1"/>
          <w:sz w:val="28"/>
          <w:szCs w:val="28"/>
          <w:lang w:val="uk-UA"/>
        </w:rPr>
        <w:t xml:space="preserve"> і весь руховий апарат в цілому, полегшується процес оволодіння різноманітними навичками. Загальнорозвиваючі вправи дозволяють людині опановувати такі рухові вміння, які вона може використовувати для побудови рухових дій будь-якої складності. </w:t>
      </w:r>
    </w:p>
    <w:p w14:paraId="1FC36BB7" w14:textId="7AD30B89" w:rsidR="003C27EE" w:rsidRPr="003C27EE" w:rsidRDefault="00CB5712" w:rsidP="003C27EE">
      <w:pPr>
        <w:spacing w:line="360" w:lineRule="auto"/>
        <w:ind w:firstLine="709"/>
        <w:jc w:val="both"/>
        <w:rPr>
          <w:bCs/>
          <w:color w:val="000000" w:themeColor="text1"/>
          <w:sz w:val="28"/>
          <w:szCs w:val="28"/>
          <w:lang w:val="uk-UA"/>
        </w:rPr>
      </w:pPr>
      <w:r>
        <w:rPr>
          <w:bCs/>
          <w:color w:val="000000" w:themeColor="text1"/>
          <w:sz w:val="28"/>
          <w:szCs w:val="28"/>
          <w:lang w:val="uk-UA"/>
        </w:rPr>
        <w:t>3. </w:t>
      </w:r>
      <w:r w:rsidR="003C27EE" w:rsidRPr="003C27EE">
        <w:rPr>
          <w:bCs/>
          <w:color w:val="000000" w:themeColor="text1"/>
          <w:sz w:val="28"/>
          <w:szCs w:val="28"/>
          <w:lang w:val="uk-UA"/>
        </w:rPr>
        <w:t xml:space="preserve">Вільні вправи – комбінації різних гімнастичних вправ у поєднанні з елементами акробатики та хореографії. Основна мета композицій – вдосконалення координаційних здібностей, виховання почуття ритму і </w:t>
      </w:r>
      <w:r w:rsidR="003C27EE" w:rsidRPr="003C27EE">
        <w:rPr>
          <w:bCs/>
          <w:color w:val="000000" w:themeColor="text1"/>
          <w:sz w:val="28"/>
          <w:szCs w:val="28"/>
          <w:lang w:val="uk-UA"/>
        </w:rPr>
        <w:lastRenderedPageBreak/>
        <w:t xml:space="preserve">краси рухів. Вільні вправи – ефективний засіб формування школи рухів. Вони можуть виконуватися з предметами і без них. </w:t>
      </w:r>
    </w:p>
    <w:p w14:paraId="27081968" w14:textId="5FFBFA74" w:rsidR="003C27EE" w:rsidRPr="003C27EE" w:rsidRDefault="00CB5712" w:rsidP="003C27EE">
      <w:pPr>
        <w:spacing w:line="360" w:lineRule="auto"/>
        <w:ind w:firstLine="709"/>
        <w:jc w:val="both"/>
        <w:rPr>
          <w:bCs/>
          <w:color w:val="000000" w:themeColor="text1"/>
          <w:sz w:val="28"/>
          <w:szCs w:val="28"/>
          <w:lang w:val="uk-UA"/>
        </w:rPr>
      </w:pPr>
      <w:r>
        <w:rPr>
          <w:bCs/>
          <w:color w:val="000000" w:themeColor="text1"/>
          <w:sz w:val="28"/>
          <w:szCs w:val="28"/>
          <w:lang w:val="uk-UA"/>
        </w:rPr>
        <w:t>4. </w:t>
      </w:r>
      <w:r w:rsidR="003C27EE" w:rsidRPr="003C27EE">
        <w:rPr>
          <w:bCs/>
          <w:color w:val="000000" w:themeColor="text1"/>
          <w:sz w:val="28"/>
          <w:szCs w:val="28"/>
          <w:lang w:val="uk-UA"/>
        </w:rPr>
        <w:t xml:space="preserve">Прикладні вправи – ходьба, біг, метання, лазіння, перелазіння, подолання перешкод, переповзання, рівноваги. З їх допомогою учень опановує основні життєво необхідні навички та вміння, вчиться застосовувати їх в різних умовах. Застосовувані в комплексі прикладні вправи - одні з дієвих засобів різнобічного фізичного розвитку. </w:t>
      </w:r>
    </w:p>
    <w:p w14:paraId="7CC38105" w14:textId="1E14313D" w:rsidR="003C27EE" w:rsidRPr="003C27EE" w:rsidRDefault="00CB5712" w:rsidP="003C27EE">
      <w:pPr>
        <w:spacing w:line="360" w:lineRule="auto"/>
        <w:ind w:firstLine="709"/>
        <w:jc w:val="both"/>
        <w:rPr>
          <w:bCs/>
          <w:color w:val="000000" w:themeColor="text1"/>
          <w:sz w:val="28"/>
          <w:szCs w:val="28"/>
          <w:lang w:val="uk-UA"/>
        </w:rPr>
      </w:pPr>
      <w:r>
        <w:rPr>
          <w:bCs/>
          <w:color w:val="000000" w:themeColor="text1"/>
          <w:sz w:val="28"/>
          <w:szCs w:val="28"/>
          <w:lang w:val="uk-UA"/>
        </w:rPr>
        <w:t>5. </w:t>
      </w:r>
      <w:r w:rsidR="003C27EE" w:rsidRPr="003C27EE">
        <w:rPr>
          <w:bCs/>
          <w:color w:val="000000" w:themeColor="text1"/>
          <w:sz w:val="28"/>
          <w:szCs w:val="28"/>
          <w:lang w:val="uk-UA"/>
        </w:rPr>
        <w:t xml:space="preserve">Стрибки – засіб вдосконалення координаційних здібностей людини. Вони позитивно впливають на серцево - судинну і дихальну системи, у зв'язку з чим, займають у гімнастиці важливе місце. </w:t>
      </w:r>
    </w:p>
    <w:p w14:paraId="73399FA3" w14:textId="293F0877" w:rsidR="003C27EE" w:rsidRPr="003C27EE" w:rsidRDefault="00CB5712" w:rsidP="003C27EE">
      <w:pPr>
        <w:spacing w:line="360" w:lineRule="auto"/>
        <w:ind w:firstLine="709"/>
        <w:jc w:val="both"/>
        <w:rPr>
          <w:bCs/>
          <w:color w:val="000000" w:themeColor="text1"/>
          <w:sz w:val="28"/>
          <w:szCs w:val="28"/>
          <w:lang w:val="uk-UA"/>
        </w:rPr>
      </w:pPr>
      <w:r>
        <w:rPr>
          <w:bCs/>
          <w:color w:val="000000" w:themeColor="text1"/>
          <w:sz w:val="28"/>
          <w:szCs w:val="28"/>
          <w:lang w:val="uk-UA"/>
        </w:rPr>
        <w:t>6. </w:t>
      </w:r>
      <w:r w:rsidR="003C27EE" w:rsidRPr="003C27EE">
        <w:rPr>
          <w:bCs/>
          <w:color w:val="000000" w:themeColor="text1"/>
          <w:sz w:val="28"/>
          <w:szCs w:val="28"/>
          <w:lang w:val="uk-UA"/>
        </w:rPr>
        <w:t xml:space="preserve">Вправи на гімнастичних снарядах. Вправи на коні, кільцях, брусах, перекладині, брусах різної висоти, гімнастичній колоді – найбільш характерні засоби спортивної гімнастики. Основне їх призначення - вдосконалення координації рухів. Неодмінна умова успішного оволодіння цими вправами – всебічна фізична підготовленість, а також високий рівень розвитку спеціальних рухових здібностей, вольових якостей і вестибулярного апарату. Конструктивні особливості самих снарядів і незвичайні умови опори (переважно на руках) зумовлюють значну інтенсивність цих вправ. Крім зазначених снарядів в гімнастиці широко використовуються снаряди масового застосування. До них відносяться: гімнастичні стінки, жердини, канати, сходи, гімнастичні лави, а також багато комплексні снаряди, що дозволяють виконувати різні вправи великими групами одночасно. </w:t>
      </w:r>
    </w:p>
    <w:p w14:paraId="04AE361E" w14:textId="368EADDB" w:rsidR="003C27EE" w:rsidRPr="003C27EE" w:rsidRDefault="00CB5712" w:rsidP="003C27EE">
      <w:pPr>
        <w:spacing w:line="360" w:lineRule="auto"/>
        <w:ind w:firstLine="709"/>
        <w:jc w:val="both"/>
        <w:rPr>
          <w:bCs/>
          <w:color w:val="000000" w:themeColor="text1"/>
          <w:sz w:val="28"/>
          <w:szCs w:val="28"/>
          <w:lang w:val="uk-UA"/>
        </w:rPr>
      </w:pPr>
      <w:r>
        <w:rPr>
          <w:bCs/>
          <w:color w:val="000000" w:themeColor="text1"/>
          <w:sz w:val="28"/>
          <w:szCs w:val="28"/>
          <w:lang w:val="uk-UA"/>
        </w:rPr>
        <w:t>7. </w:t>
      </w:r>
      <w:r w:rsidR="003C27EE" w:rsidRPr="003C27EE">
        <w:rPr>
          <w:bCs/>
          <w:color w:val="000000" w:themeColor="text1"/>
          <w:sz w:val="28"/>
          <w:szCs w:val="28"/>
          <w:lang w:val="uk-UA"/>
        </w:rPr>
        <w:t xml:space="preserve">Акробатичні вправи об'єднують акробатичні стрибки і вправи в балансуванні, включаючи статичні положення. Ці вправи широко застосовуються на заняттях з різним контингентом для розвитку сили, спритності, гнучкості, швидкості реакції, орієнтування в просторі, виховання вольових якостей, особливо сміливості і рішучості, а також для тренування вестибулярного апарату. </w:t>
      </w:r>
    </w:p>
    <w:p w14:paraId="491446DD" w14:textId="79F26A2C" w:rsidR="003C27EE" w:rsidRDefault="00CB5712" w:rsidP="003C27EE">
      <w:pPr>
        <w:spacing w:line="360" w:lineRule="auto"/>
        <w:ind w:firstLine="709"/>
        <w:jc w:val="both"/>
        <w:rPr>
          <w:bCs/>
          <w:color w:val="000000" w:themeColor="text1"/>
          <w:sz w:val="28"/>
          <w:szCs w:val="28"/>
          <w:lang w:val="uk-UA"/>
        </w:rPr>
      </w:pPr>
      <w:r>
        <w:rPr>
          <w:bCs/>
          <w:color w:val="000000" w:themeColor="text1"/>
          <w:sz w:val="28"/>
          <w:szCs w:val="28"/>
          <w:lang w:val="uk-UA"/>
        </w:rPr>
        <w:lastRenderedPageBreak/>
        <w:t>8. </w:t>
      </w:r>
      <w:r w:rsidR="003C27EE" w:rsidRPr="003C27EE">
        <w:rPr>
          <w:bCs/>
          <w:color w:val="000000" w:themeColor="text1"/>
          <w:sz w:val="28"/>
          <w:szCs w:val="28"/>
          <w:lang w:val="uk-UA"/>
        </w:rPr>
        <w:t>Вправи художньої гімнастики включають у себе найрізноманітніші рухи, у тому числі і танцювальні. Вони органічно пов'язані з музичним супроводом і сприяють естетичному вихованню дівчат. До засобів художньої гімнастики відносяться: стройові, загально-розвиваючі, акробатичні і прикладні вправи, а також елементи танцю, спеціальні вправи без предмета і з предметами (скакалкою, обручем, м</w:t>
      </w:r>
      <w:r w:rsidR="00FC447E">
        <w:rPr>
          <w:bCs/>
          <w:color w:val="000000" w:themeColor="text1"/>
          <w:sz w:val="28"/>
          <w:szCs w:val="28"/>
          <w:lang w:val="uk-UA"/>
        </w:rPr>
        <w:t>’</w:t>
      </w:r>
      <w:r w:rsidR="003C27EE" w:rsidRPr="003C27EE">
        <w:rPr>
          <w:bCs/>
          <w:color w:val="000000" w:themeColor="text1"/>
          <w:sz w:val="28"/>
          <w:szCs w:val="28"/>
          <w:lang w:val="uk-UA"/>
        </w:rPr>
        <w:t xml:space="preserve">ячем, булавами, стрічкою,), спеціальні вправи на узгодження рухів з музичним супроводом. Ці вправи дають великі можливості для впливу на дітей, що займаються: підвищують у них функціональні можливості організму, збагачують руховим досвідом, розвивають координацію рухів, швидкість і точність рухових реакцій, гнучкість, стрибучість, </w:t>
      </w:r>
      <w:r w:rsidR="00630894" w:rsidRPr="003C27EE">
        <w:rPr>
          <w:bCs/>
          <w:color w:val="000000" w:themeColor="text1"/>
          <w:sz w:val="28"/>
          <w:szCs w:val="28"/>
          <w:lang w:val="uk-UA"/>
        </w:rPr>
        <w:t>пам’ять</w:t>
      </w:r>
      <w:r w:rsidR="003C27EE" w:rsidRPr="003C27EE">
        <w:rPr>
          <w:bCs/>
          <w:color w:val="000000" w:themeColor="text1"/>
          <w:sz w:val="28"/>
          <w:szCs w:val="28"/>
          <w:lang w:val="uk-UA"/>
        </w:rPr>
        <w:t xml:space="preserve"> на рухи, почуття ритму, музичний слух, виховують естетичні, моральні та інші особистісні властивості, формують правильну поставу, легку ходу, граційність, витонченість рухів. До елементів художньої гімнастики відносяться різновиди кроків і бігу, пружинні рухи, «хвилі» і хвилеподібні рухи, махи, рівноваги, обертання, стрибки, елементи народних і бальних танців, вправи з предметами</w:t>
      </w:r>
      <w:r w:rsidR="00FE081A" w:rsidRPr="00F57F7D">
        <w:rPr>
          <w:color w:val="000000"/>
          <w:sz w:val="28"/>
          <w:szCs w:val="22"/>
          <w:lang w:val="uk-UA" w:eastAsia="en-US"/>
        </w:rPr>
        <w:t>[</w:t>
      </w:r>
      <w:r w:rsidR="00FE081A">
        <w:rPr>
          <w:color w:val="000000"/>
          <w:sz w:val="28"/>
          <w:szCs w:val="22"/>
          <w:lang w:val="uk-UA" w:eastAsia="en-US"/>
        </w:rPr>
        <w:t>8; 54</w:t>
      </w:r>
      <w:r w:rsidR="00FE081A" w:rsidRPr="00F57F7D">
        <w:rPr>
          <w:color w:val="000000"/>
          <w:sz w:val="28"/>
          <w:szCs w:val="22"/>
          <w:lang w:val="uk-UA" w:eastAsia="en-US"/>
        </w:rPr>
        <w:t>].</w:t>
      </w:r>
      <w:r w:rsidR="00FE081A">
        <w:rPr>
          <w:bCs/>
          <w:color w:val="000000" w:themeColor="text1"/>
          <w:sz w:val="28"/>
          <w:szCs w:val="28"/>
          <w:lang w:val="uk-UA"/>
        </w:rPr>
        <w:t xml:space="preserve"> </w:t>
      </w:r>
    </w:p>
    <w:p w14:paraId="57EB7973" w14:textId="3B2C6D68" w:rsidR="003C27EE" w:rsidRDefault="00F83CB9" w:rsidP="00E55985">
      <w:pPr>
        <w:spacing w:line="360" w:lineRule="auto"/>
        <w:ind w:firstLine="709"/>
        <w:jc w:val="both"/>
        <w:rPr>
          <w:color w:val="000000"/>
          <w:sz w:val="28"/>
          <w:szCs w:val="22"/>
          <w:lang w:val="uk-UA" w:eastAsia="en-US"/>
        </w:rPr>
      </w:pPr>
      <w:r w:rsidRPr="00F64C28">
        <w:rPr>
          <w:bCs/>
          <w:color w:val="000000" w:themeColor="text1"/>
          <w:sz w:val="28"/>
          <w:szCs w:val="28"/>
          <w:lang w:val="uk-UA"/>
        </w:rPr>
        <w:t xml:space="preserve">Отже, </w:t>
      </w:r>
      <w:r w:rsidR="007B1761">
        <w:rPr>
          <w:bCs/>
          <w:color w:val="000000" w:themeColor="text1"/>
          <w:sz w:val="28"/>
          <w:szCs w:val="28"/>
          <w:lang w:val="uk-UA"/>
        </w:rPr>
        <w:t xml:space="preserve">нами було розглянуто </w:t>
      </w:r>
      <w:r w:rsidRPr="00F64C28">
        <w:rPr>
          <w:bCs/>
          <w:color w:val="000000" w:themeColor="text1"/>
          <w:sz w:val="28"/>
          <w:szCs w:val="28"/>
          <w:lang w:val="uk-UA"/>
        </w:rPr>
        <w:t>процес становлення</w:t>
      </w:r>
      <w:r w:rsidR="007B1761" w:rsidRPr="007B1761">
        <w:rPr>
          <w:bCs/>
          <w:color w:val="000000" w:themeColor="text1"/>
          <w:sz w:val="28"/>
          <w:szCs w:val="28"/>
          <w:lang w:val="uk-UA"/>
        </w:rPr>
        <w:t xml:space="preserve"> сутнісних характеристик спортивної гімнастики</w:t>
      </w:r>
      <w:r w:rsidR="007B1761">
        <w:rPr>
          <w:bCs/>
          <w:color w:val="000000" w:themeColor="text1"/>
          <w:sz w:val="28"/>
          <w:szCs w:val="28"/>
          <w:lang w:val="uk-UA"/>
        </w:rPr>
        <w:t xml:space="preserve">. В процесі наукового пошуку виявлено, що </w:t>
      </w:r>
      <w:r w:rsidR="0092791F">
        <w:rPr>
          <w:color w:val="000000"/>
          <w:sz w:val="28"/>
          <w:szCs w:val="22"/>
          <w:lang w:val="uk-UA" w:eastAsia="en-US"/>
        </w:rPr>
        <w:t>т</w:t>
      </w:r>
      <w:r w:rsidR="0092791F" w:rsidRPr="00B823B6">
        <w:rPr>
          <w:color w:val="000000"/>
          <w:sz w:val="28"/>
          <w:szCs w:val="22"/>
          <w:lang w:val="uk-UA" w:eastAsia="en-US"/>
        </w:rPr>
        <w:t>ермін «гімнастика» вперше з’явився у древніх греків і сьогодні означає історично сформовану сукупність специфічних засобів і методів, які використовуються з метою фізичного виховання, освіти, спортивної підготовки, оздоровлення, відновлення, лікування, набуття життєво важливих навичок.</w:t>
      </w:r>
    </w:p>
    <w:p w14:paraId="7941FCD4" w14:textId="265CF409" w:rsidR="0092791F" w:rsidRPr="003C27EE" w:rsidRDefault="00E55985" w:rsidP="00E55985">
      <w:pPr>
        <w:spacing w:line="360" w:lineRule="auto"/>
        <w:ind w:firstLine="709"/>
        <w:jc w:val="both"/>
        <w:rPr>
          <w:bCs/>
          <w:color w:val="000000" w:themeColor="text1"/>
          <w:sz w:val="28"/>
          <w:szCs w:val="28"/>
          <w:lang w:val="uk-UA"/>
        </w:rPr>
      </w:pPr>
      <w:r>
        <w:rPr>
          <w:bCs/>
          <w:color w:val="000000" w:themeColor="text1"/>
          <w:sz w:val="28"/>
          <w:szCs w:val="28"/>
          <w:lang w:val="uk-UA"/>
        </w:rPr>
        <w:t>Як слідує з нормативно-правових документів,</w:t>
      </w:r>
      <w:r w:rsidR="0092791F">
        <w:rPr>
          <w:bCs/>
          <w:color w:val="000000" w:themeColor="text1"/>
          <w:sz w:val="28"/>
          <w:szCs w:val="28"/>
          <w:lang w:val="uk-UA"/>
        </w:rPr>
        <w:t xml:space="preserve"> гімнастика поділяється на декілька видів. Існують такі види с</w:t>
      </w:r>
      <w:r w:rsidR="0092791F" w:rsidRPr="003C27EE">
        <w:rPr>
          <w:bCs/>
          <w:color w:val="000000" w:themeColor="text1"/>
          <w:sz w:val="28"/>
          <w:szCs w:val="28"/>
          <w:lang w:val="uk-UA"/>
        </w:rPr>
        <w:t>портивн</w:t>
      </w:r>
      <w:r w:rsidR="0092791F">
        <w:rPr>
          <w:bCs/>
          <w:color w:val="000000" w:themeColor="text1"/>
          <w:sz w:val="28"/>
          <w:szCs w:val="28"/>
          <w:lang w:val="uk-UA"/>
        </w:rPr>
        <w:t>ої</w:t>
      </w:r>
      <w:r w:rsidR="0092791F" w:rsidRPr="003C27EE">
        <w:rPr>
          <w:bCs/>
          <w:color w:val="000000" w:themeColor="text1"/>
          <w:sz w:val="28"/>
          <w:szCs w:val="28"/>
          <w:lang w:val="uk-UA"/>
        </w:rPr>
        <w:t xml:space="preserve"> гімнастики: </w:t>
      </w:r>
      <w:r w:rsidR="0092791F">
        <w:rPr>
          <w:bCs/>
          <w:color w:val="000000" w:themeColor="text1"/>
          <w:sz w:val="28"/>
          <w:szCs w:val="28"/>
          <w:lang w:val="uk-UA"/>
        </w:rPr>
        <w:t>1) </w:t>
      </w:r>
      <w:r w:rsidR="0092791F" w:rsidRPr="003C27EE">
        <w:rPr>
          <w:bCs/>
          <w:color w:val="000000" w:themeColor="text1"/>
          <w:sz w:val="28"/>
          <w:szCs w:val="28"/>
          <w:lang w:val="uk-UA"/>
        </w:rPr>
        <w:t>спортивна гімнастика;</w:t>
      </w:r>
      <w:r w:rsidR="0092791F">
        <w:rPr>
          <w:bCs/>
          <w:color w:val="000000" w:themeColor="text1"/>
          <w:sz w:val="28"/>
          <w:szCs w:val="28"/>
          <w:lang w:val="uk-UA"/>
        </w:rPr>
        <w:t>2) </w:t>
      </w:r>
      <w:r w:rsidR="0092791F" w:rsidRPr="003C27EE">
        <w:rPr>
          <w:bCs/>
          <w:color w:val="000000" w:themeColor="text1"/>
          <w:sz w:val="28"/>
          <w:szCs w:val="28"/>
          <w:lang w:val="uk-UA"/>
        </w:rPr>
        <w:t xml:space="preserve">художня гімнастика; </w:t>
      </w:r>
      <w:r w:rsidR="0092791F">
        <w:rPr>
          <w:bCs/>
          <w:color w:val="000000" w:themeColor="text1"/>
          <w:sz w:val="28"/>
          <w:szCs w:val="28"/>
          <w:lang w:val="uk-UA"/>
        </w:rPr>
        <w:t>3) </w:t>
      </w:r>
      <w:r w:rsidR="0092791F" w:rsidRPr="003C27EE">
        <w:rPr>
          <w:bCs/>
          <w:color w:val="000000" w:themeColor="text1"/>
          <w:sz w:val="28"/>
          <w:szCs w:val="28"/>
          <w:lang w:val="uk-UA"/>
        </w:rPr>
        <w:t>спортивна акробатика;</w:t>
      </w:r>
      <w:r>
        <w:rPr>
          <w:bCs/>
          <w:color w:val="000000" w:themeColor="text1"/>
          <w:sz w:val="28"/>
          <w:szCs w:val="28"/>
          <w:lang w:val="uk-UA"/>
        </w:rPr>
        <w:t xml:space="preserve"> </w:t>
      </w:r>
      <w:r w:rsidR="0092791F">
        <w:rPr>
          <w:bCs/>
          <w:color w:val="000000" w:themeColor="text1"/>
          <w:sz w:val="28"/>
          <w:szCs w:val="28"/>
          <w:lang w:val="uk-UA"/>
        </w:rPr>
        <w:t>4) </w:t>
      </w:r>
      <w:r w:rsidR="0092791F" w:rsidRPr="003C27EE">
        <w:rPr>
          <w:bCs/>
          <w:color w:val="000000" w:themeColor="text1"/>
          <w:sz w:val="28"/>
          <w:szCs w:val="28"/>
          <w:lang w:val="uk-UA"/>
        </w:rPr>
        <w:t xml:space="preserve"> спортивна аеробіка;</w:t>
      </w:r>
      <w:r>
        <w:rPr>
          <w:bCs/>
          <w:color w:val="000000" w:themeColor="text1"/>
          <w:sz w:val="28"/>
          <w:szCs w:val="28"/>
          <w:lang w:val="uk-UA"/>
        </w:rPr>
        <w:t xml:space="preserve"> </w:t>
      </w:r>
      <w:r w:rsidR="0092791F">
        <w:rPr>
          <w:bCs/>
          <w:color w:val="000000" w:themeColor="text1"/>
          <w:sz w:val="28"/>
          <w:szCs w:val="28"/>
          <w:lang w:val="uk-UA"/>
        </w:rPr>
        <w:t>5 </w:t>
      </w:r>
      <w:r w:rsidR="0092791F" w:rsidRPr="003C27EE">
        <w:rPr>
          <w:bCs/>
          <w:color w:val="000000" w:themeColor="text1"/>
          <w:sz w:val="28"/>
          <w:szCs w:val="28"/>
          <w:lang w:val="uk-UA"/>
        </w:rPr>
        <w:t>стрибки на батуті</w:t>
      </w:r>
      <w:r w:rsidR="00FE081A">
        <w:rPr>
          <w:bCs/>
          <w:color w:val="000000" w:themeColor="text1"/>
          <w:sz w:val="28"/>
          <w:szCs w:val="28"/>
          <w:lang w:val="uk-UA"/>
        </w:rPr>
        <w:t xml:space="preserve"> </w:t>
      </w:r>
      <w:r w:rsidR="00FE081A" w:rsidRPr="00F57F7D">
        <w:rPr>
          <w:color w:val="000000"/>
          <w:sz w:val="28"/>
          <w:szCs w:val="22"/>
          <w:lang w:val="uk-UA" w:eastAsia="en-US"/>
        </w:rPr>
        <w:t>[</w:t>
      </w:r>
      <w:r w:rsidR="00FE081A">
        <w:rPr>
          <w:color w:val="000000"/>
          <w:sz w:val="28"/>
          <w:szCs w:val="22"/>
          <w:lang w:val="uk-UA" w:eastAsia="en-US"/>
        </w:rPr>
        <w:t>21; 38</w:t>
      </w:r>
      <w:r w:rsidR="00FE081A" w:rsidRPr="00F57F7D">
        <w:rPr>
          <w:color w:val="000000"/>
          <w:sz w:val="28"/>
          <w:szCs w:val="22"/>
          <w:lang w:val="uk-UA" w:eastAsia="en-US"/>
        </w:rPr>
        <w:t>].</w:t>
      </w:r>
      <w:r w:rsidR="0092791F" w:rsidRPr="003C27EE">
        <w:rPr>
          <w:bCs/>
          <w:color w:val="000000" w:themeColor="text1"/>
          <w:sz w:val="28"/>
          <w:szCs w:val="28"/>
          <w:lang w:val="uk-UA"/>
        </w:rPr>
        <w:t xml:space="preserve"> </w:t>
      </w:r>
    </w:p>
    <w:p w14:paraId="42C08A61" w14:textId="52BD425B" w:rsidR="0092791F" w:rsidRPr="003C27EE" w:rsidRDefault="00E2472F" w:rsidP="00C8184B">
      <w:pPr>
        <w:spacing w:line="360" w:lineRule="auto"/>
        <w:ind w:firstLine="709"/>
        <w:jc w:val="both"/>
        <w:rPr>
          <w:bCs/>
          <w:color w:val="000000" w:themeColor="text1"/>
          <w:sz w:val="28"/>
          <w:szCs w:val="28"/>
          <w:lang w:val="uk-UA"/>
        </w:rPr>
      </w:pPr>
      <w:r>
        <w:rPr>
          <w:bCs/>
          <w:color w:val="000000" w:themeColor="text1"/>
          <w:sz w:val="28"/>
          <w:szCs w:val="28"/>
          <w:lang w:val="uk-UA"/>
        </w:rPr>
        <w:t>В нашому дослідженні будемо дотримуватися наступного визначення</w:t>
      </w:r>
      <w:r w:rsidR="0092791F">
        <w:rPr>
          <w:bCs/>
          <w:color w:val="000000" w:themeColor="text1"/>
          <w:sz w:val="28"/>
          <w:szCs w:val="28"/>
          <w:lang w:val="uk-UA"/>
        </w:rPr>
        <w:t xml:space="preserve"> </w:t>
      </w:r>
      <w:r>
        <w:rPr>
          <w:bCs/>
          <w:color w:val="000000" w:themeColor="text1"/>
          <w:sz w:val="28"/>
          <w:szCs w:val="28"/>
          <w:lang w:val="uk-UA"/>
        </w:rPr>
        <w:t>«</w:t>
      </w:r>
      <w:r w:rsidR="0092791F">
        <w:rPr>
          <w:bCs/>
          <w:color w:val="000000" w:themeColor="text1"/>
          <w:sz w:val="28"/>
          <w:szCs w:val="28"/>
          <w:lang w:val="uk-UA"/>
        </w:rPr>
        <w:t>с</w:t>
      </w:r>
      <w:r w:rsidR="0092791F" w:rsidRPr="003C27EE">
        <w:rPr>
          <w:bCs/>
          <w:color w:val="000000" w:themeColor="text1"/>
          <w:sz w:val="28"/>
          <w:szCs w:val="28"/>
          <w:lang w:val="uk-UA"/>
        </w:rPr>
        <w:t>портивна гімнастика</w:t>
      </w:r>
      <w:r>
        <w:rPr>
          <w:bCs/>
          <w:color w:val="000000" w:themeColor="text1"/>
          <w:sz w:val="28"/>
          <w:szCs w:val="28"/>
          <w:lang w:val="uk-UA"/>
        </w:rPr>
        <w:t>»</w:t>
      </w:r>
      <w:r w:rsidR="0092791F" w:rsidRPr="003C27EE">
        <w:rPr>
          <w:bCs/>
          <w:color w:val="000000" w:themeColor="text1"/>
          <w:sz w:val="28"/>
          <w:szCs w:val="28"/>
          <w:lang w:val="uk-UA"/>
        </w:rPr>
        <w:t xml:space="preserve"> – це багатоборний вид спорту. До нього входять: у </w:t>
      </w:r>
      <w:r w:rsidR="0092791F" w:rsidRPr="003C27EE">
        <w:rPr>
          <w:bCs/>
          <w:color w:val="000000" w:themeColor="text1"/>
          <w:sz w:val="28"/>
          <w:szCs w:val="28"/>
          <w:lang w:val="uk-UA"/>
        </w:rPr>
        <w:lastRenderedPageBreak/>
        <w:t xml:space="preserve">чоловіків – вільні вправи, вправи на коні, на кільцях, на брусах, на перекладині, опорні стрибки; у жінок – опорні стрибки, вправи на різновисоких брусах, на гімнастичній колоді і вільні вправи. </w:t>
      </w:r>
      <w:r w:rsidR="00C8184B">
        <w:rPr>
          <w:bCs/>
          <w:color w:val="000000" w:themeColor="text1"/>
          <w:sz w:val="28"/>
          <w:szCs w:val="28"/>
          <w:lang w:val="uk-UA"/>
        </w:rPr>
        <w:t xml:space="preserve">У </w:t>
      </w:r>
      <w:r w:rsidR="0092791F" w:rsidRPr="003C27EE">
        <w:rPr>
          <w:bCs/>
          <w:color w:val="000000" w:themeColor="text1"/>
          <w:sz w:val="28"/>
          <w:szCs w:val="28"/>
          <w:lang w:val="uk-UA"/>
        </w:rPr>
        <w:t>заняття спортивною гімнастикою входять вправи художньої і ритмічної гімнастики, акробатики, хореографії,</w:t>
      </w:r>
      <w:r>
        <w:rPr>
          <w:bCs/>
          <w:color w:val="000000" w:themeColor="text1"/>
          <w:sz w:val="28"/>
          <w:szCs w:val="28"/>
          <w:lang w:val="uk-UA"/>
        </w:rPr>
        <w:t xml:space="preserve"> </w:t>
      </w:r>
      <w:r w:rsidR="0092791F" w:rsidRPr="003C27EE">
        <w:rPr>
          <w:bCs/>
          <w:color w:val="000000" w:themeColor="text1"/>
          <w:sz w:val="28"/>
          <w:szCs w:val="28"/>
          <w:lang w:val="uk-UA"/>
        </w:rPr>
        <w:t xml:space="preserve">спортивних і рухливих ігор та ін. Спортивна гімнастика – олімпійський вид спорту. Її розвитком в нашій країні керує Федерація спортивної гімнастики України. </w:t>
      </w:r>
    </w:p>
    <w:p w14:paraId="16A1E47C" w14:textId="1FAEF2D9" w:rsidR="0092791F" w:rsidRPr="00DA4FDB" w:rsidRDefault="00253D9E" w:rsidP="003C27EE">
      <w:pPr>
        <w:spacing w:line="360" w:lineRule="auto"/>
        <w:ind w:firstLine="709"/>
        <w:jc w:val="both"/>
        <w:rPr>
          <w:bCs/>
          <w:color w:val="000000" w:themeColor="text1"/>
          <w:sz w:val="28"/>
          <w:szCs w:val="28"/>
          <w:lang w:val="uk-UA"/>
        </w:rPr>
      </w:pPr>
      <w:r w:rsidRPr="00253D9E">
        <w:rPr>
          <w:bCs/>
          <w:color w:val="000000" w:themeColor="text1"/>
          <w:sz w:val="28"/>
          <w:szCs w:val="28"/>
          <w:lang w:val="uk-UA"/>
        </w:rPr>
        <w:t xml:space="preserve">Особливості </w:t>
      </w:r>
      <w:r>
        <w:rPr>
          <w:bCs/>
          <w:color w:val="000000" w:themeColor="text1"/>
          <w:sz w:val="28"/>
          <w:szCs w:val="28"/>
          <w:lang w:val="uk-UA"/>
        </w:rPr>
        <w:t xml:space="preserve">феномену </w:t>
      </w:r>
      <w:r w:rsidRPr="00253D9E">
        <w:rPr>
          <w:bCs/>
          <w:color w:val="000000" w:themeColor="text1"/>
          <w:sz w:val="28"/>
          <w:szCs w:val="28"/>
          <w:lang w:val="uk-UA"/>
        </w:rPr>
        <w:t>розвитку спортивної гімнастики в Україні</w:t>
      </w:r>
      <w:r>
        <w:rPr>
          <w:bCs/>
          <w:color w:val="000000" w:themeColor="text1"/>
          <w:sz w:val="28"/>
          <w:szCs w:val="28"/>
          <w:lang w:val="uk-UA"/>
        </w:rPr>
        <w:t xml:space="preserve"> нами буде висвітлено в наступному підрозділі</w:t>
      </w:r>
      <w:r w:rsidR="001E6A0B">
        <w:rPr>
          <w:bCs/>
          <w:color w:val="000000" w:themeColor="text1"/>
          <w:sz w:val="28"/>
          <w:szCs w:val="28"/>
          <w:lang w:val="uk-UA"/>
        </w:rPr>
        <w:t xml:space="preserve"> </w:t>
      </w:r>
      <w:r>
        <w:rPr>
          <w:bCs/>
          <w:color w:val="000000" w:themeColor="text1"/>
          <w:sz w:val="28"/>
          <w:szCs w:val="28"/>
          <w:lang w:val="uk-UA"/>
        </w:rPr>
        <w:t>наукового дослідження.</w:t>
      </w:r>
    </w:p>
    <w:p w14:paraId="041F3480" w14:textId="3F0FFE42" w:rsidR="003626DC" w:rsidRDefault="003D7312" w:rsidP="001D6235">
      <w:pPr>
        <w:spacing w:line="360" w:lineRule="auto"/>
        <w:ind w:firstLine="709"/>
        <w:jc w:val="both"/>
        <w:rPr>
          <w:b/>
          <w:color w:val="000000" w:themeColor="text1"/>
          <w:sz w:val="28"/>
          <w:szCs w:val="28"/>
          <w:lang w:val="uk-UA"/>
        </w:rPr>
      </w:pPr>
      <w:r>
        <w:rPr>
          <w:rFonts w:eastAsia="Calibri"/>
          <w:color w:val="000000" w:themeColor="text1"/>
          <w:sz w:val="28"/>
          <w:szCs w:val="28"/>
          <w:lang w:val="uk-UA" w:eastAsia="en-US"/>
        </w:rPr>
        <w:br w:type="column"/>
      </w:r>
      <w:r w:rsidR="003626DC" w:rsidRPr="003626DC">
        <w:rPr>
          <w:b/>
          <w:color w:val="000000" w:themeColor="text1"/>
          <w:sz w:val="28"/>
          <w:szCs w:val="28"/>
          <w:lang w:val="uk-UA"/>
        </w:rPr>
        <w:lastRenderedPageBreak/>
        <w:t>1.2 Особливості розвитку спортивної гімнастики в Україні</w:t>
      </w:r>
    </w:p>
    <w:p w14:paraId="6399F906" w14:textId="5D042AB2" w:rsidR="003626DC" w:rsidRDefault="003626DC" w:rsidP="001D6235">
      <w:pPr>
        <w:spacing w:line="360" w:lineRule="auto"/>
        <w:ind w:firstLine="709"/>
        <w:jc w:val="both"/>
        <w:rPr>
          <w:b/>
          <w:color w:val="000000" w:themeColor="text1"/>
          <w:sz w:val="28"/>
          <w:szCs w:val="28"/>
          <w:lang w:val="uk-UA"/>
        </w:rPr>
      </w:pPr>
    </w:p>
    <w:p w14:paraId="5E760C7D" w14:textId="77777777" w:rsidR="008B592D" w:rsidRPr="00164DC8" w:rsidRDefault="008B592D" w:rsidP="008B592D">
      <w:pPr>
        <w:spacing w:line="360" w:lineRule="auto"/>
        <w:ind w:firstLine="709"/>
        <w:jc w:val="both"/>
        <w:rPr>
          <w:bCs/>
          <w:color w:val="000000" w:themeColor="text1"/>
          <w:sz w:val="28"/>
          <w:szCs w:val="28"/>
          <w:lang w:val="uk-UA"/>
        </w:rPr>
      </w:pPr>
      <w:r w:rsidRPr="00164DC8">
        <w:rPr>
          <w:bCs/>
          <w:color w:val="000000" w:themeColor="text1"/>
          <w:sz w:val="28"/>
          <w:szCs w:val="28"/>
          <w:lang w:val="uk-UA"/>
        </w:rPr>
        <w:t>Спортивна гімнастика є видом спорту, проведення навчально-тренувальних занять з якого, вимагає від викладача підбору таких засобів й тренувальних вправ, які б задовольнили рухову потребу студентів й сприяли виконанню поставлених завдань на навчальне заняття.</w:t>
      </w:r>
      <w:r>
        <w:rPr>
          <w:bCs/>
          <w:color w:val="000000" w:themeColor="text1"/>
          <w:sz w:val="28"/>
          <w:szCs w:val="28"/>
          <w:lang w:val="uk-UA"/>
        </w:rPr>
        <w:t xml:space="preserve"> </w:t>
      </w:r>
      <w:r w:rsidRPr="00164DC8">
        <w:rPr>
          <w:bCs/>
          <w:color w:val="000000" w:themeColor="text1"/>
          <w:sz w:val="28"/>
          <w:szCs w:val="28"/>
          <w:lang w:val="uk-UA"/>
        </w:rPr>
        <w:t>Спортивна гімнастика – є одним з найпопулярніших, найкрасивіших та динамічних видів спорту. Спортивна гімнастика входить в програму Олімпійських ігор, також часто розігруються чемпіонати та Кубки Світу та Європи, проводяться змагання в залік міжнародні турніри, обласні змагання та районні [45].</w:t>
      </w:r>
    </w:p>
    <w:p w14:paraId="71CA034E" w14:textId="77777777" w:rsidR="008B592D" w:rsidRPr="00164DC8" w:rsidRDefault="008B592D" w:rsidP="008B592D">
      <w:pPr>
        <w:spacing w:line="360" w:lineRule="auto"/>
        <w:ind w:firstLine="709"/>
        <w:jc w:val="both"/>
        <w:rPr>
          <w:bCs/>
          <w:color w:val="000000" w:themeColor="text1"/>
          <w:sz w:val="28"/>
          <w:szCs w:val="28"/>
          <w:lang w:val="uk-UA"/>
        </w:rPr>
      </w:pPr>
      <w:r w:rsidRPr="00164DC8">
        <w:rPr>
          <w:bCs/>
          <w:color w:val="000000" w:themeColor="text1"/>
          <w:sz w:val="28"/>
          <w:szCs w:val="28"/>
          <w:lang w:val="uk-UA"/>
        </w:rPr>
        <w:t>Змагання зі спортивної гімнастики проводилися на всіх Олімпійських іграх сучасності.</w:t>
      </w:r>
      <w:r>
        <w:rPr>
          <w:bCs/>
          <w:color w:val="000000" w:themeColor="text1"/>
          <w:sz w:val="28"/>
          <w:szCs w:val="28"/>
          <w:lang w:val="uk-UA"/>
        </w:rPr>
        <w:t xml:space="preserve"> </w:t>
      </w:r>
      <w:r w:rsidRPr="00164DC8">
        <w:rPr>
          <w:bCs/>
          <w:color w:val="000000" w:themeColor="text1"/>
          <w:sz w:val="28"/>
          <w:szCs w:val="28"/>
          <w:lang w:val="uk-UA"/>
        </w:rPr>
        <w:t>До програми гімнастичного багатоборства входили складно-координаційні, швидкісно-силові вправи (штовхання ядра, біг, стрибки з жердиною та в довжину, лазіння по канату, а також вправи зі штангою). Мабуть, гімнаст був тоді втіленням людини гармонійного, майстра на всі руки.</w:t>
      </w:r>
    </w:p>
    <w:p w14:paraId="6DEDB6C0" w14:textId="77777777" w:rsidR="008B592D" w:rsidRPr="00164DC8" w:rsidRDefault="008B592D" w:rsidP="008B592D">
      <w:pPr>
        <w:spacing w:line="360" w:lineRule="auto"/>
        <w:ind w:firstLine="709"/>
        <w:jc w:val="both"/>
        <w:rPr>
          <w:bCs/>
          <w:color w:val="000000" w:themeColor="text1"/>
          <w:sz w:val="28"/>
          <w:szCs w:val="28"/>
          <w:lang w:val="uk-UA"/>
        </w:rPr>
      </w:pPr>
      <w:r w:rsidRPr="00164DC8">
        <w:rPr>
          <w:bCs/>
          <w:color w:val="000000" w:themeColor="text1"/>
          <w:sz w:val="28"/>
          <w:szCs w:val="28"/>
          <w:lang w:val="uk-UA"/>
        </w:rPr>
        <w:t>В чоловічій спортивній гімнастиці програма складається з вправ в шести снарядах: вправ на поперечині, вільних вправ, кільцях, паралельних брусах, гімнастичному коні й на опорному стрибку.</w:t>
      </w:r>
      <w:r>
        <w:rPr>
          <w:bCs/>
          <w:color w:val="000000" w:themeColor="text1"/>
          <w:sz w:val="28"/>
          <w:szCs w:val="28"/>
          <w:lang w:val="uk-UA"/>
        </w:rPr>
        <w:t xml:space="preserve"> </w:t>
      </w:r>
      <w:r w:rsidRPr="00164DC8">
        <w:rPr>
          <w:bCs/>
          <w:color w:val="000000" w:themeColor="text1"/>
          <w:sz w:val="28"/>
          <w:szCs w:val="28"/>
          <w:lang w:val="uk-UA"/>
        </w:rPr>
        <w:t>В жіночій спортивній гімнастиці програма складається з вправ в чотирьох снарядах: на різновисоких брусах, колоді, вільних вправ й опорному стрибку [12].</w:t>
      </w:r>
    </w:p>
    <w:p w14:paraId="5388E7D9" w14:textId="77777777" w:rsidR="008B592D" w:rsidRPr="00164DC8" w:rsidRDefault="008B592D" w:rsidP="008B592D">
      <w:pPr>
        <w:spacing w:line="360" w:lineRule="auto"/>
        <w:ind w:firstLine="709"/>
        <w:jc w:val="both"/>
        <w:rPr>
          <w:bCs/>
          <w:color w:val="000000" w:themeColor="text1"/>
          <w:sz w:val="28"/>
          <w:szCs w:val="28"/>
          <w:lang w:val="uk-UA"/>
        </w:rPr>
      </w:pPr>
      <w:r w:rsidRPr="00164DC8">
        <w:rPr>
          <w:bCs/>
          <w:color w:val="000000" w:themeColor="text1"/>
          <w:sz w:val="28"/>
          <w:szCs w:val="28"/>
          <w:lang w:val="uk-UA"/>
        </w:rPr>
        <w:t>Гімнастика в цілому характеризується як вид спорту, в якому складно - координаційні дії виконуються у відносно постійних умовах з оцінкою майстерності спортсмена за критеріями складності програми, змісту композиції, якості виконання тощо.</w:t>
      </w:r>
      <w:r>
        <w:rPr>
          <w:bCs/>
          <w:color w:val="000000" w:themeColor="text1"/>
          <w:sz w:val="28"/>
          <w:szCs w:val="28"/>
          <w:lang w:val="uk-UA"/>
        </w:rPr>
        <w:t xml:space="preserve"> </w:t>
      </w:r>
      <w:r w:rsidRPr="00164DC8">
        <w:rPr>
          <w:bCs/>
          <w:color w:val="000000" w:themeColor="text1"/>
          <w:sz w:val="28"/>
          <w:szCs w:val="28"/>
          <w:lang w:val="uk-UA"/>
        </w:rPr>
        <w:t xml:space="preserve">Засвоєння методики навчання гімнастичним вправам і проведення занять будуть сприяти більш успішному веденню навчально-тренувального процесу в будь-якому виді спорту й оптимальному керуванню навчальною групою спортсменів. Немає, мабуть, жодного виду спорту, де б не застосовувалися гімнастичні вправи у </w:t>
      </w:r>
      <w:r w:rsidRPr="00164DC8">
        <w:rPr>
          <w:bCs/>
          <w:color w:val="000000" w:themeColor="text1"/>
          <w:sz w:val="28"/>
          <w:szCs w:val="28"/>
          <w:lang w:val="uk-UA"/>
        </w:rPr>
        <w:lastRenderedPageBreak/>
        <w:t>різних цілях: для загальної й спеціальної фізичної підготовки або у вигляді вправ, що допомагають засвоїти техніку виконання основних вправ даного виду спорту [2].</w:t>
      </w:r>
    </w:p>
    <w:p w14:paraId="463352AA" w14:textId="77777777" w:rsidR="008B592D" w:rsidRDefault="008B592D" w:rsidP="008B592D">
      <w:pPr>
        <w:spacing w:line="360" w:lineRule="auto"/>
        <w:ind w:firstLine="709"/>
        <w:jc w:val="both"/>
        <w:rPr>
          <w:bCs/>
          <w:color w:val="000000" w:themeColor="text1"/>
          <w:sz w:val="28"/>
          <w:szCs w:val="28"/>
          <w:lang w:val="uk-UA"/>
        </w:rPr>
      </w:pPr>
      <w:r w:rsidRPr="00164DC8">
        <w:rPr>
          <w:bCs/>
          <w:color w:val="000000" w:themeColor="text1"/>
          <w:sz w:val="28"/>
          <w:szCs w:val="28"/>
          <w:lang w:val="uk-UA"/>
        </w:rPr>
        <w:t>Спортивна гімнастика доводить координацію рухів, рухові навики і морально- вольові якості до високого ступеня досконалості, техніку виконання - до рівня майстерності» [28].</w:t>
      </w:r>
    </w:p>
    <w:p w14:paraId="39F70DA3" w14:textId="77777777" w:rsidR="008B592D" w:rsidRDefault="008B592D" w:rsidP="008B592D">
      <w:pPr>
        <w:spacing w:line="360" w:lineRule="auto"/>
        <w:ind w:firstLine="709"/>
        <w:jc w:val="both"/>
        <w:rPr>
          <w:bCs/>
          <w:color w:val="000000" w:themeColor="text1"/>
          <w:sz w:val="28"/>
          <w:szCs w:val="28"/>
          <w:lang w:val="uk-UA"/>
        </w:rPr>
      </w:pPr>
      <w:r w:rsidRPr="001D6235">
        <w:rPr>
          <w:rFonts w:eastAsia="Calibri"/>
          <w:sz w:val="28"/>
          <w:szCs w:val="28"/>
          <w:lang w:val="uk-UA" w:eastAsia="en-US"/>
        </w:rPr>
        <w:t>Історія фізичної культури і спорту українців довгий час перебувала поза увагою дослідників. Сьогодні, будуючи систему фізичного виховання незалежної У країни необхідно вивчати та аналізувати минулий досвід</w:t>
      </w:r>
      <w:r>
        <w:rPr>
          <w:rFonts w:eastAsia="Calibri"/>
          <w:sz w:val="28"/>
          <w:szCs w:val="28"/>
          <w:lang w:val="uk-UA" w:eastAsia="en-US"/>
        </w:rPr>
        <w:t xml:space="preserve"> </w:t>
      </w:r>
      <w:r w:rsidRPr="00F118E5">
        <w:rPr>
          <w:bCs/>
          <w:color w:val="000000" w:themeColor="text1"/>
          <w:sz w:val="28"/>
          <w:szCs w:val="28"/>
          <w:lang w:val="uk-UA"/>
        </w:rPr>
        <w:t>[</w:t>
      </w:r>
      <w:r>
        <w:rPr>
          <w:bCs/>
          <w:color w:val="000000" w:themeColor="text1"/>
          <w:sz w:val="28"/>
          <w:szCs w:val="28"/>
          <w:lang w:val="uk-UA"/>
        </w:rPr>
        <w:t>Жданова; Попович</w:t>
      </w:r>
      <w:r w:rsidRPr="00F118E5">
        <w:rPr>
          <w:bCs/>
          <w:color w:val="000000" w:themeColor="text1"/>
          <w:sz w:val="28"/>
          <w:szCs w:val="28"/>
          <w:lang w:val="uk-UA"/>
        </w:rPr>
        <w:t>]</w:t>
      </w:r>
      <w:r>
        <w:rPr>
          <w:bCs/>
          <w:color w:val="000000" w:themeColor="text1"/>
          <w:sz w:val="28"/>
          <w:szCs w:val="28"/>
          <w:lang w:val="uk-UA"/>
        </w:rPr>
        <w:t>.</w:t>
      </w:r>
    </w:p>
    <w:p w14:paraId="55D303CD" w14:textId="58799989" w:rsidR="008B592D" w:rsidRDefault="008B592D" w:rsidP="008B592D">
      <w:pPr>
        <w:spacing w:line="360" w:lineRule="auto"/>
        <w:ind w:firstLine="709"/>
        <w:jc w:val="both"/>
        <w:rPr>
          <w:bCs/>
          <w:color w:val="000000" w:themeColor="text1"/>
          <w:sz w:val="28"/>
          <w:szCs w:val="28"/>
          <w:lang w:val="uk-UA"/>
        </w:rPr>
      </w:pPr>
      <w:r w:rsidRPr="001D6235">
        <w:rPr>
          <w:rFonts w:eastAsia="Calibri"/>
          <w:sz w:val="28"/>
          <w:szCs w:val="28"/>
          <w:lang w:val="uk-UA" w:eastAsia="en-US"/>
        </w:rPr>
        <w:t>Спортивна гімнастика – найвідоміший вид спорту, який одним із перших був залучений до програми ігор Олімпіад. Українські гімнасти беруть участь у найважливіших змаганнях чотириріччя вже з 1952 року і здобувають велику кількість нагород</w:t>
      </w:r>
      <w:r>
        <w:rPr>
          <w:rFonts w:eastAsia="Calibri"/>
          <w:sz w:val="28"/>
          <w:szCs w:val="28"/>
          <w:lang w:val="uk-UA" w:eastAsia="en-US"/>
        </w:rPr>
        <w:t xml:space="preserve"> </w:t>
      </w:r>
      <w:r w:rsidRPr="00F118E5">
        <w:rPr>
          <w:bCs/>
          <w:color w:val="000000" w:themeColor="text1"/>
          <w:sz w:val="28"/>
          <w:szCs w:val="28"/>
          <w:lang w:val="uk-UA"/>
        </w:rPr>
        <w:t>[</w:t>
      </w:r>
      <w:r w:rsidR="00124250">
        <w:rPr>
          <w:bCs/>
          <w:color w:val="000000" w:themeColor="text1"/>
          <w:sz w:val="28"/>
          <w:szCs w:val="28"/>
          <w:lang w:val="uk-UA"/>
        </w:rPr>
        <w:t>13</w:t>
      </w:r>
      <w:r>
        <w:rPr>
          <w:bCs/>
          <w:color w:val="000000" w:themeColor="text1"/>
          <w:sz w:val="28"/>
          <w:szCs w:val="28"/>
          <w:lang w:val="uk-UA"/>
        </w:rPr>
        <w:t xml:space="preserve">; </w:t>
      </w:r>
      <w:r w:rsidR="00124250">
        <w:rPr>
          <w:bCs/>
          <w:color w:val="000000" w:themeColor="text1"/>
          <w:sz w:val="28"/>
          <w:szCs w:val="28"/>
          <w:lang w:val="uk-UA"/>
        </w:rPr>
        <w:t>38</w:t>
      </w:r>
      <w:r w:rsidRPr="00F118E5">
        <w:rPr>
          <w:bCs/>
          <w:color w:val="000000" w:themeColor="text1"/>
          <w:sz w:val="28"/>
          <w:szCs w:val="28"/>
          <w:lang w:val="uk-UA"/>
        </w:rPr>
        <w:t>]</w:t>
      </w:r>
      <w:r>
        <w:rPr>
          <w:bCs/>
          <w:color w:val="000000" w:themeColor="text1"/>
          <w:sz w:val="28"/>
          <w:szCs w:val="28"/>
          <w:lang w:val="uk-UA"/>
        </w:rPr>
        <w:t>.</w:t>
      </w:r>
    </w:p>
    <w:p w14:paraId="1B45A44B" w14:textId="77777777" w:rsidR="008B592D" w:rsidRPr="001D6235" w:rsidRDefault="008B592D" w:rsidP="008B592D">
      <w:pPr>
        <w:spacing w:line="360" w:lineRule="auto"/>
        <w:ind w:firstLine="709"/>
        <w:jc w:val="both"/>
        <w:rPr>
          <w:rFonts w:eastAsia="Calibri"/>
          <w:sz w:val="28"/>
          <w:szCs w:val="28"/>
          <w:lang w:val="uk-UA" w:eastAsia="en-US"/>
        </w:rPr>
      </w:pPr>
      <w:r w:rsidRPr="001D6235">
        <w:rPr>
          <w:rFonts w:eastAsia="Calibri"/>
          <w:sz w:val="28"/>
          <w:szCs w:val="28"/>
          <w:lang w:val="uk-UA" w:eastAsia="en-US"/>
        </w:rPr>
        <w:t>Вперше термін «гімнастика» з’явився у стародавніх греків у період розквіту старогрецької (еллінської) культури у VIII ст. до нашої ери. Широке розповсюдження гімнастичні вправи отримали у стародавній Греції. Індії. Китаї, Єгипті. Вавилоні та інших країнах [2].</w:t>
      </w:r>
    </w:p>
    <w:p w14:paraId="59BC9C66" w14:textId="20D546C9" w:rsidR="008B592D" w:rsidRDefault="008B592D" w:rsidP="008B592D">
      <w:pPr>
        <w:spacing w:line="360" w:lineRule="auto"/>
        <w:ind w:firstLine="709"/>
        <w:jc w:val="both"/>
        <w:rPr>
          <w:bCs/>
          <w:color w:val="000000" w:themeColor="text1"/>
          <w:sz w:val="28"/>
          <w:szCs w:val="28"/>
          <w:lang w:val="uk-UA"/>
        </w:rPr>
      </w:pPr>
      <w:r w:rsidRPr="001D6235">
        <w:rPr>
          <w:rFonts w:eastAsia="Calibri"/>
          <w:sz w:val="28"/>
          <w:szCs w:val="28"/>
          <w:lang w:val="uk-UA" w:eastAsia="en-US"/>
        </w:rPr>
        <w:t>Проте найбільшого розвитку спортивна гімнастика, як вид спорту набуває лише з відновленням Ігор Олімпіад сучасності і з того часу постійно є в програмі Олімпійських ігор</w:t>
      </w:r>
      <w:r>
        <w:rPr>
          <w:bCs/>
          <w:color w:val="000000" w:themeColor="text1"/>
          <w:sz w:val="28"/>
          <w:szCs w:val="28"/>
          <w:lang w:val="uk-UA"/>
        </w:rPr>
        <w:t xml:space="preserve">. </w:t>
      </w:r>
      <w:r w:rsidRPr="001D6235">
        <w:rPr>
          <w:rFonts w:eastAsia="Calibri"/>
          <w:sz w:val="28"/>
          <w:szCs w:val="28"/>
          <w:lang w:val="uk-UA" w:eastAsia="en-US"/>
        </w:rPr>
        <w:t>У 1881 році - однією із перших було утворено міжнародну федерацію гімнастики</w:t>
      </w:r>
      <w:r>
        <w:rPr>
          <w:rFonts w:eastAsia="Calibri"/>
          <w:sz w:val="28"/>
          <w:szCs w:val="28"/>
          <w:lang w:val="uk-UA" w:eastAsia="en-US"/>
        </w:rPr>
        <w:t xml:space="preserve"> </w:t>
      </w:r>
      <w:r w:rsidRPr="00F118E5">
        <w:rPr>
          <w:bCs/>
          <w:color w:val="000000" w:themeColor="text1"/>
          <w:sz w:val="28"/>
          <w:szCs w:val="28"/>
          <w:lang w:val="uk-UA"/>
        </w:rPr>
        <w:t>[</w:t>
      </w:r>
      <w:r w:rsidR="00124250">
        <w:rPr>
          <w:bCs/>
          <w:color w:val="000000" w:themeColor="text1"/>
          <w:sz w:val="28"/>
          <w:szCs w:val="28"/>
          <w:lang w:val="uk-UA"/>
        </w:rPr>
        <w:t>13</w:t>
      </w:r>
      <w:r>
        <w:rPr>
          <w:bCs/>
          <w:color w:val="000000" w:themeColor="text1"/>
          <w:sz w:val="28"/>
          <w:szCs w:val="28"/>
          <w:lang w:val="uk-UA"/>
        </w:rPr>
        <w:t xml:space="preserve">; </w:t>
      </w:r>
      <w:r w:rsidR="00124250">
        <w:rPr>
          <w:bCs/>
          <w:color w:val="000000" w:themeColor="text1"/>
          <w:sz w:val="28"/>
          <w:szCs w:val="28"/>
          <w:lang w:val="uk-UA"/>
        </w:rPr>
        <w:t>38</w:t>
      </w:r>
      <w:r w:rsidRPr="00F118E5">
        <w:rPr>
          <w:bCs/>
          <w:color w:val="000000" w:themeColor="text1"/>
          <w:sz w:val="28"/>
          <w:szCs w:val="28"/>
          <w:lang w:val="uk-UA"/>
        </w:rPr>
        <w:t>]</w:t>
      </w:r>
      <w:r>
        <w:rPr>
          <w:bCs/>
          <w:color w:val="000000" w:themeColor="text1"/>
          <w:sz w:val="28"/>
          <w:szCs w:val="28"/>
          <w:lang w:val="uk-UA"/>
        </w:rPr>
        <w:t>.</w:t>
      </w:r>
    </w:p>
    <w:p w14:paraId="33C8D603" w14:textId="0A9AB938" w:rsidR="008B592D" w:rsidRDefault="008B592D" w:rsidP="008B592D">
      <w:pPr>
        <w:spacing w:line="360" w:lineRule="auto"/>
        <w:ind w:firstLine="709"/>
        <w:jc w:val="both"/>
        <w:rPr>
          <w:bCs/>
          <w:color w:val="000000" w:themeColor="text1"/>
          <w:sz w:val="28"/>
          <w:szCs w:val="28"/>
          <w:lang w:val="uk-UA"/>
        </w:rPr>
      </w:pPr>
      <w:r w:rsidRPr="001D6235">
        <w:rPr>
          <w:rFonts w:eastAsia="Calibri"/>
          <w:sz w:val="28"/>
          <w:szCs w:val="28"/>
          <w:lang w:val="uk-UA" w:eastAsia="en-US"/>
        </w:rPr>
        <w:t>Цікавим є факт реорганізації організаційних структур гімнастики. 23 червня 1879 року з ініціативи Ніколаса Куперуса у м.Льєже (Бельгія) було утворено Королівську Бельгійську гімнастичну асоціацію, яку згодом перейменували у Європейську асоціацію гімнастики, бо в її склад входили представники трьох країн: Бельгії, Нідерландів і Франції. В 1881 році – спортсменів зі Сполучених Штатів Америки</w:t>
      </w:r>
      <w:r>
        <w:rPr>
          <w:rFonts w:eastAsia="Calibri"/>
          <w:sz w:val="28"/>
          <w:szCs w:val="28"/>
          <w:lang w:val="uk-UA" w:eastAsia="en-US"/>
        </w:rPr>
        <w:t xml:space="preserve"> </w:t>
      </w:r>
      <w:r w:rsidRPr="00F118E5">
        <w:rPr>
          <w:bCs/>
          <w:color w:val="000000" w:themeColor="text1"/>
          <w:sz w:val="28"/>
          <w:szCs w:val="28"/>
          <w:lang w:val="uk-UA"/>
        </w:rPr>
        <w:t>[</w:t>
      </w:r>
      <w:r w:rsidR="00124250">
        <w:rPr>
          <w:bCs/>
          <w:color w:val="000000" w:themeColor="text1"/>
          <w:sz w:val="28"/>
          <w:szCs w:val="28"/>
          <w:lang w:val="uk-UA"/>
        </w:rPr>
        <w:t>13</w:t>
      </w:r>
      <w:r>
        <w:rPr>
          <w:bCs/>
          <w:color w:val="000000" w:themeColor="text1"/>
          <w:sz w:val="28"/>
          <w:szCs w:val="28"/>
          <w:lang w:val="uk-UA"/>
        </w:rPr>
        <w:t xml:space="preserve">; </w:t>
      </w:r>
      <w:r w:rsidR="00124250">
        <w:rPr>
          <w:bCs/>
          <w:color w:val="000000" w:themeColor="text1"/>
          <w:sz w:val="28"/>
          <w:szCs w:val="28"/>
          <w:lang w:val="uk-UA"/>
        </w:rPr>
        <w:t>38</w:t>
      </w:r>
      <w:r w:rsidRPr="00F118E5">
        <w:rPr>
          <w:bCs/>
          <w:color w:val="000000" w:themeColor="text1"/>
          <w:sz w:val="28"/>
          <w:szCs w:val="28"/>
          <w:lang w:val="uk-UA"/>
        </w:rPr>
        <w:t>]</w:t>
      </w:r>
      <w:r>
        <w:rPr>
          <w:bCs/>
          <w:color w:val="000000" w:themeColor="text1"/>
          <w:sz w:val="28"/>
          <w:szCs w:val="28"/>
          <w:lang w:val="uk-UA"/>
        </w:rPr>
        <w:t>.</w:t>
      </w:r>
    </w:p>
    <w:p w14:paraId="3AC70C94" w14:textId="1C47D999" w:rsidR="008B592D" w:rsidRPr="00F118E5" w:rsidRDefault="008B592D" w:rsidP="008B592D">
      <w:pPr>
        <w:spacing w:line="360" w:lineRule="auto"/>
        <w:ind w:firstLine="709"/>
        <w:jc w:val="both"/>
        <w:rPr>
          <w:bCs/>
          <w:color w:val="000000" w:themeColor="text1"/>
          <w:sz w:val="28"/>
          <w:szCs w:val="28"/>
          <w:lang w:val="uk-UA"/>
        </w:rPr>
      </w:pPr>
      <w:r w:rsidRPr="001D6235">
        <w:rPr>
          <w:rFonts w:eastAsia="Calibri"/>
          <w:sz w:val="28"/>
          <w:szCs w:val="28"/>
          <w:lang w:val="uk-UA" w:eastAsia="en-US"/>
        </w:rPr>
        <w:t xml:space="preserve">Європейська асоціація реорганізувалася в Міжнародну федерацію гімнастики. Сьогодні Міжнародна федерація гімнастики об’єднує </w:t>
      </w:r>
      <w:r w:rsidRPr="001D6235">
        <w:rPr>
          <w:rFonts w:eastAsia="Calibri"/>
          <w:sz w:val="28"/>
          <w:szCs w:val="28"/>
          <w:lang w:val="uk-UA" w:eastAsia="en-US"/>
        </w:rPr>
        <w:lastRenderedPageBreak/>
        <w:t>національні федерації 122 країн і входить в склад Генеральної асоціації міжнародних спортивних федерацій, а також визнана Міжнародним олімпійським комітетом. За своєю структурою Міжнародна федерація гімнастики складається із виконавчого комітету і підпорядкованому йому технічних комітетів з різних видів гімнастичних дисциплін</w:t>
      </w:r>
      <w:r>
        <w:rPr>
          <w:rFonts w:eastAsia="Calibri"/>
          <w:sz w:val="28"/>
          <w:szCs w:val="28"/>
          <w:lang w:val="uk-UA" w:eastAsia="en-US"/>
        </w:rPr>
        <w:t xml:space="preserve"> </w:t>
      </w:r>
      <w:r w:rsidRPr="00F118E5">
        <w:rPr>
          <w:bCs/>
          <w:color w:val="000000" w:themeColor="text1"/>
          <w:sz w:val="28"/>
          <w:szCs w:val="28"/>
          <w:lang w:val="uk-UA"/>
        </w:rPr>
        <w:t>[</w:t>
      </w:r>
      <w:r w:rsidR="00124250">
        <w:rPr>
          <w:bCs/>
          <w:color w:val="000000" w:themeColor="text1"/>
          <w:sz w:val="28"/>
          <w:szCs w:val="28"/>
          <w:lang w:val="uk-UA"/>
        </w:rPr>
        <w:t>6</w:t>
      </w:r>
      <w:r>
        <w:rPr>
          <w:bCs/>
          <w:color w:val="000000" w:themeColor="text1"/>
          <w:sz w:val="28"/>
          <w:szCs w:val="28"/>
          <w:lang w:val="uk-UA"/>
        </w:rPr>
        <w:t xml:space="preserve">; </w:t>
      </w:r>
      <w:r w:rsidR="00124250">
        <w:rPr>
          <w:bCs/>
          <w:color w:val="000000" w:themeColor="text1"/>
          <w:sz w:val="28"/>
          <w:szCs w:val="28"/>
          <w:lang w:val="uk-UA"/>
        </w:rPr>
        <w:t>38</w:t>
      </w:r>
      <w:r w:rsidRPr="00F118E5">
        <w:rPr>
          <w:bCs/>
          <w:color w:val="000000" w:themeColor="text1"/>
          <w:sz w:val="28"/>
          <w:szCs w:val="28"/>
          <w:lang w:val="uk-UA"/>
        </w:rPr>
        <w:t>]</w:t>
      </w:r>
      <w:r>
        <w:rPr>
          <w:bCs/>
          <w:color w:val="000000" w:themeColor="text1"/>
          <w:sz w:val="28"/>
          <w:szCs w:val="28"/>
          <w:lang w:val="uk-UA"/>
        </w:rPr>
        <w:t>.</w:t>
      </w:r>
    </w:p>
    <w:p w14:paraId="483204D0" w14:textId="01C583CC" w:rsidR="00124250" w:rsidRPr="00F118E5" w:rsidRDefault="008B592D" w:rsidP="00124250">
      <w:pPr>
        <w:spacing w:line="360" w:lineRule="auto"/>
        <w:ind w:firstLine="709"/>
        <w:jc w:val="both"/>
        <w:rPr>
          <w:bCs/>
          <w:color w:val="000000" w:themeColor="text1"/>
          <w:sz w:val="28"/>
          <w:szCs w:val="28"/>
          <w:lang w:val="uk-UA"/>
        </w:rPr>
      </w:pPr>
      <w:r w:rsidRPr="001D6235">
        <w:rPr>
          <w:rFonts w:eastAsia="Calibri"/>
          <w:sz w:val="28"/>
          <w:szCs w:val="28"/>
          <w:lang w:val="uk-UA" w:eastAsia="en-US"/>
        </w:rPr>
        <w:t xml:space="preserve">Розглянемо формування організаційних структур спортивної гімнастики в Україні. Розвиток фізичної культури в Україні з кінця XIX ст. був досить різноплановий – пов’язаний із політичною ситуацією. Становлення фізичної культури відбувалося в умовах бездержавності. Українські землі були розділені між різними імперіями </w:t>
      </w:r>
      <w:r w:rsidR="00124250" w:rsidRPr="00F118E5">
        <w:rPr>
          <w:bCs/>
          <w:color w:val="000000" w:themeColor="text1"/>
          <w:sz w:val="28"/>
          <w:szCs w:val="28"/>
          <w:lang w:val="uk-UA"/>
        </w:rPr>
        <w:t>[</w:t>
      </w:r>
      <w:r w:rsidR="00124250">
        <w:rPr>
          <w:bCs/>
          <w:color w:val="000000" w:themeColor="text1"/>
          <w:sz w:val="28"/>
          <w:szCs w:val="28"/>
          <w:lang w:val="uk-UA"/>
        </w:rPr>
        <w:t>6; 34; 38</w:t>
      </w:r>
      <w:r w:rsidR="00124250" w:rsidRPr="00F118E5">
        <w:rPr>
          <w:bCs/>
          <w:color w:val="000000" w:themeColor="text1"/>
          <w:sz w:val="28"/>
          <w:szCs w:val="28"/>
          <w:lang w:val="uk-UA"/>
        </w:rPr>
        <w:t>]</w:t>
      </w:r>
      <w:r w:rsidR="00124250">
        <w:rPr>
          <w:bCs/>
          <w:color w:val="000000" w:themeColor="text1"/>
          <w:sz w:val="28"/>
          <w:szCs w:val="28"/>
          <w:lang w:val="uk-UA"/>
        </w:rPr>
        <w:t>.</w:t>
      </w:r>
    </w:p>
    <w:p w14:paraId="5ABBA2F5" w14:textId="77777777" w:rsidR="00124250" w:rsidRPr="00F118E5" w:rsidRDefault="008B592D" w:rsidP="00124250">
      <w:pPr>
        <w:spacing w:line="360" w:lineRule="auto"/>
        <w:ind w:firstLine="709"/>
        <w:jc w:val="both"/>
        <w:rPr>
          <w:bCs/>
          <w:color w:val="000000" w:themeColor="text1"/>
          <w:sz w:val="28"/>
          <w:szCs w:val="28"/>
          <w:lang w:val="uk-UA"/>
        </w:rPr>
      </w:pPr>
      <w:r w:rsidRPr="001D6235">
        <w:rPr>
          <w:rFonts w:eastAsia="Calibri"/>
          <w:sz w:val="28"/>
          <w:szCs w:val="28"/>
          <w:lang w:val="uk-UA" w:eastAsia="en-US"/>
        </w:rPr>
        <w:t>Впродовж першої третини XX століття в Західній Україні, регіоні на той час відокремленому від більшої частини українських земель, функціонувала своя, особлива модель розвитку спортивного руху</w:t>
      </w:r>
      <w:r>
        <w:rPr>
          <w:rFonts w:eastAsia="Calibri"/>
          <w:sz w:val="28"/>
          <w:szCs w:val="28"/>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6; 38</w:t>
      </w:r>
      <w:r w:rsidR="00124250" w:rsidRPr="00F118E5">
        <w:rPr>
          <w:bCs/>
          <w:color w:val="000000" w:themeColor="text1"/>
          <w:sz w:val="28"/>
          <w:szCs w:val="28"/>
          <w:lang w:val="uk-UA"/>
        </w:rPr>
        <w:t>]</w:t>
      </w:r>
      <w:r w:rsidR="00124250">
        <w:rPr>
          <w:bCs/>
          <w:color w:val="000000" w:themeColor="text1"/>
          <w:sz w:val="28"/>
          <w:szCs w:val="28"/>
          <w:lang w:val="uk-UA"/>
        </w:rPr>
        <w:t>.</w:t>
      </w:r>
    </w:p>
    <w:p w14:paraId="7CF0B42E" w14:textId="13F046A3" w:rsidR="00124250" w:rsidRPr="00F118E5" w:rsidRDefault="008B592D" w:rsidP="00124250">
      <w:pPr>
        <w:spacing w:line="360" w:lineRule="auto"/>
        <w:ind w:firstLine="709"/>
        <w:jc w:val="both"/>
        <w:rPr>
          <w:bCs/>
          <w:color w:val="000000" w:themeColor="text1"/>
          <w:sz w:val="28"/>
          <w:szCs w:val="28"/>
          <w:lang w:val="uk-UA"/>
        </w:rPr>
      </w:pPr>
      <w:r w:rsidRPr="001D6235">
        <w:rPr>
          <w:rFonts w:eastAsia="Calibri"/>
          <w:sz w:val="28"/>
          <w:szCs w:val="28"/>
          <w:lang w:val="uk-UA" w:eastAsia="en-US"/>
        </w:rPr>
        <w:t xml:space="preserve">По всій території Західної України створюються спортивно-гімнастичні товариства «Поділля», «Чорногора», «Україна», характерною рисою яких була їх заполітизація та чітка націоналістична позиція </w:t>
      </w:r>
      <w:r w:rsidR="00124250" w:rsidRPr="00F118E5">
        <w:rPr>
          <w:bCs/>
          <w:color w:val="000000" w:themeColor="text1"/>
          <w:sz w:val="28"/>
          <w:szCs w:val="28"/>
          <w:lang w:val="uk-UA"/>
        </w:rPr>
        <w:t>[</w:t>
      </w:r>
      <w:r w:rsidR="00124250">
        <w:rPr>
          <w:bCs/>
          <w:color w:val="000000" w:themeColor="text1"/>
          <w:sz w:val="28"/>
          <w:szCs w:val="28"/>
          <w:lang w:val="uk-UA"/>
        </w:rPr>
        <w:t>1; 6; 38</w:t>
      </w:r>
      <w:r w:rsidR="00124250" w:rsidRPr="00F118E5">
        <w:rPr>
          <w:bCs/>
          <w:color w:val="000000" w:themeColor="text1"/>
          <w:sz w:val="28"/>
          <w:szCs w:val="28"/>
          <w:lang w:val="uk-UA"/>
        </w:rPr>
        <w:t>]</w:t>
      </w:r>
      <w:r w:rsidR="00124250">
        <w:rPr>
          <w:bCs/>
          <w:color w:val="000000" w:themeColor="text1"/>
          <w:sz w:val="28"/>
          <w:szCs w:val="28"/>
          <w:lang w:val="uk-UA"/>
        </w:rPr>
        <w:t>.</w:t>
      </w:r>
    </w:p>
    <w:p w14:paraId="68CC8A95" w14:textId="393D3EB9" w:rsidR="008B592D" w:rsidRDefault="008B592D" w:rsidP="008B592D">
      <w:pPr>
        <w:spacing w:line="360" w:lineRule="auto"/>
        <w:ind w:firstLine="709"/>
        <w:jc w:val="both"/>
        <w:rPr>
          <w:bCs/>
          <w:color w:val="000000" w:themeColor="text1"/>
          <w:sz w:val="28"/>
          <w:szCs w:val="28"/>
          <w:lang w:val="uk-UA"/>
        </w:rPr>
      </w:pPr>
      <w:r w:rsidRPr="001D6235">
        <w:rPr>
          <w:rFonts w:eastAsia="Calibri"/>
          <w:sz w:val="28"/>
          <w:szCs w:val="28"/>
          <w:lang w:val="uk-UA" w:eastAsia="en-US"/>
        </w:rPr>
        <w:t>Однак діяльність цих товариств не була спрямована на досягнення якихось певних спортивних результатів, тому, на жаль, гімнастика сприймалася певною мірою як елемент культури, а не як вид спорту</w:t>
      </w:r>
      <w:r>
        <w:rPr>
          <w:rFonts w:eastAsia="Calibri"/>
          <w:sz w:val="28"/>
          <w:szCs w:val="28"/>
          <w:lang w:val="uk-UA" w:eastAsia="en-US"/>
        </w:rPr>
        <w:t xml:space="preserve"> </w:t>
      </w:r>
      <w:r w:rsidRPr="00F118E5">
        <w:rPr>
          <w:bCs/>
          <w:color w:val="000000" w:themeColor="text1"/>
          <w:sz w:val="28"/>
          <w:szCs w:val="28"/>
          <w:lang w:val="uk-UA"/>
        </w:rPr>
        <w:t>[</w:t>
      </w:r>
      <w:r>
        <w:rPr>
          <w:bCs/>
          <w:color w:val="000000" w:themeColor="text1"/>
          <w:sz w:val="28"/>
          <w:szCs w:val="28"/>
          <w:lang w:val="uk-UA"/>
        </w:rPr>
        <w:t>Жмарьов; Попович</w:t>
      </w:r>
      <w:r w:rsidRPr="00F118E5">
        <w:rPr>
          <w:bCs/>
          <w:color w:val="000000" w:themeColor="text1"/>
          <w:sz w:val="28"/>
          <w:szCs w:val="28"/>
          <w:lang w:val="uk-UA"/>
        </w:rPr>
        <w:t>]</w:t>
      </w:r>
      <w:r>
        <w:rPr>
          <w:bCs/>
          <w:color w:val="000000" w:themeColor="text1"/>
          <w:sz w:val="28"/>
          <w:szCs w:val="28"/>
          <w:lang w:val="uk-UA"/>
        </w:rPr>
        <w:t>.</w:t>
      </w:r>
    </w:p>
    <w:p w14:paraId="428A6D83" w14:textId="7AA02E4C" w:rsidR="00124250" w:rsidRPr="00F118E5" w:rsidRDefault="008B592D" w:rsidP="00124250">
      <w:pPr>
        <w:spacing w:line="360" w:lineRule="auto"/>
        <w:ind w:firstLine="709"/>
        <w:jc w:val="both"/>
        <w:rPr>
          <w:bCs/>
          <w:color w:val="000000" w:themeColor="text1"/>
          <w:sz w:val="28"/>
          <w:szCs w:val="28"/>
          <w:lang w:val="uk-UA"/>
        </w:rPr>
      </w:pPr>
      <w:r w:rsidRPr="001D6235">
        <w:rPr>
          <w:rFonts w:eastAsia="Calibri"/>
          <w:sz w:val="28"/>
          <w:szCs w:val="28"/>
          <w:lang w:val="uk-UA" w:eastAsia="en-US"/>
        </w:rPr>
        <w:t>Перші спроби створити гімнастичні гуртки на Україні були розпочаті ентузіастами. В середині XIX століття саме у 1861 році в Одесі було організовано такий гімнастичний гурток. Згодом ці гімнастичні гуртки почали створюватися в інших містах України: Києві. Харкові, Чернігові. Катеринославі</w:t>
      </w:r>
      <w:r>
        <w:rPr>
          <w:rFonts w:eastAsia="Calibri"/>
          <w:sz w:val="28"/>
          <w:szCs w:val="28"/>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6; 36; 38</w:t>
      </w:r>
      <w:r w:rsidR="00124250" w:rsidRPr="00F118E5">
        <w:rPr>
          <w:bCs/>
          <w:color w:val="000000" w:themeColor="text1"/>
          <w:sz w:val="28"/>
          <w:szCs w:val="28"/>
          <w:lang w:val="uk-UA"/>
        </w:rPr>
        <w:t>]</w:t>
      </w:r>
      <w:r w:rsidR="00124250">
        <w:rPr>
          <w:bCs/>
          <w:color w:val="000000" w:themeColor="text1"/>
          <w:sz w:val="28"/>
          <w:szCs w:val="28"/>
          <w:lang w:val="uk-UA"/>
        </w:rPr>
        <w:t>.</w:t>
      </w:r>
    </w:p>
    <w:p w14:paraId="692B62CF" w14:textId="341C33E1" w:rsidR="00124250" w:rsidRPr="00F118E5" w:rsidRDefault="008B592D" w:rsidP="00124250">
      <w:pPr>
        <w:spacing w:line="360" w:lineRule="auto"/>
        <w:ind w:firstLine="709"/>
        <w:jc w:val="both"/>
        <w:rPr>
          <w:bCs/>
          <w:color w:val="000000" w:themeColor="text1"/>
          <w:sz w:val="28"/>
          <w:szCs w:val="28"/>
          <w:lang w:val="uk-UA"/>
        </w:rPr>
      </w:pPr>
      <w:r w:rsidRPr="001D6235">
        <w:rPr>
          <w:rFonts w:eastAsia="Calibri"/>
          <w:sz w:val="28"/>
          <w:szCs w:val="28"/>
          <w:lang w:val="uk-UA" w:eastAsia="en-US"/>
        </w:rPr>
        <w:t xml:space="preserve">У 1901 році було засновано «Київське гімнастичне товариство», яке займалося розвитком спортивної гімнастики серед молоді. Авторитет гімнастичного товариства зріс в спортивних колах. В цей час спортивна гімнастика починає активно розвиватися у Європі, створюються правила </w:t>
      </w:r>
      <w:r w:rsidRPr="001D6235">
        <w:rPr>
          <w:rFonts w:eastAsia="Calibri"/>
          <w:sz w:val="28"/>
          <w:szCs w:val="28"/>
          <w:lang w:val="uk-UA" w:eastAsia="en-US"/>
        </w:rPr>
        <w:lastRenderedPageBreak/>
        <w:t>змагань, проводяться товариські зустрічі, розвивається методика підготовки змагань</w:t>
      </w:r>
      <w:r>
        <w:rPr>
          <w:rFonts w:eastAsia="Calibri"/>
          <w:sz w:val="28"/>
          <w:szCs w:val="28"/>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6</w:t>
      </w:r>
      <w:r w:rsidR="00124250" w:rsidRPr="00F118E5">
        <w:rPr>
          <w:bCs/>
          <w:color w:val="000000" w:themeColor="text1"/>
          <w:sz w:val="28"/>
          <w:szCs w:val="28"/>
          <w:lang w:val="uk-UA"/>
        </w:rPr>
        <w:t>]</w:t>
      </w:r>
      <w:r w:rsidR="00124250">
        <w:rPr>
          <w:bCs/>
          <w:color w:val="000000" w:themeColor="text1"/>
          <w:sz w:val="28"/>
          <w:szCs w:val="28"/>
          <w:lang w:val="uk-UA"/>
        </w:rPr>
        <w:t>.</w:t>
      </w:r>
    </w:p>
    <w:p w14:paraId="7625240A" w14:textId="407A9A88" w:rsidR="008B592D" w:rsidRPr="001D6235" w:rsidRDefault="008B592D" w:rsidP="008B592D">
      <w:pPr>
        <w:spacing w:line="360" w:lineRule="auto"/>
        <w:ind w:firstLine="709"/>
        <w:jc w:val="both"/>
        <w:rPr>
          <w:rFonts w:eastAsia="Calibri"/>
          <w:sz w:val="28"/>
          <w:szCs w:val="28"/>
          <w:lang w:val="uk-UA" w:eastAsia="en-US"/>
        </w:rPr>
      </w:pPr>
      <w:r w:rsidRPr="001D6235">
        <w:rPr>
          <w:rFonts w:eastAsia="Calibri"/>
          <w:sz w:val="28"/>
          <w:szCs w:val="28"/>
          <w:lang w:val="uk-UA" w:eastAsia="en-US"/>
        </w:rPr>
        <w:t>Перші правила змагань зі спортивної гімнастики з’являються лише у 1906 році. Починаючи з 1908 року щорічно проводяться першості країни зі спортивної гімнастики. У 1920-1930 роках з Україні активно розвиваються спортивні клуби та товариства «Хімік», «Динамо», «Спартак», «Локомотив» «Будівельник», «Буревісник», в яких неабияку увагу приділяли розвитку та поширенню окрім інших видів спорту, і розвитку спортивної гімнастики [5].</w:t>
      </w:r>
    </w:p>
    <w:p w14:paraId="2BD4E928" w14:textId="577DD99D" w:rsidR="00124250" w:rsidRPr="00F118E5" w:rsidRDefault="008B592D" w:rsidP="00124250">
      <w:pPr>
        <w:spacing w:line="360" w:lineRule="auto"/>
        <w:ind w:firstLine="709"/>
        <w:jc w:val="both"/>
        <w:rPr>
          <w:bCs/>
          <w:color w:val="000000" w:themeColor="text1"/>
          <w:sz w:val="28"/>
          <w:szCs w:val="28"/>
          <w:lang w:val="uk-UA"/>
        </w:rPr>
      </w:pPr>
      <w:r w:rsidRPr="001D6235">
        <w:rPr>
          <w:rFonts w:eastAsia="Calibri"/>
          <w:sz w:val="28"/>
          <w:szCs w:val="28"/>
          <w:lang w:val="uk-UA" w:eastAsia="en-US"/>
        </w:rPr>
        <w:t xml:space="preserve">У 1949 році було створено федерацію спортивної гімнастики Радянського Союзу, а федерація спортивної гімнастики Української Радянської Республіки була створена у 1951 році, як структурний підрозділ федерації спортивної гімнастики Союзу </w:t>
      </w:r>
      <w:r w:rsidR="00124250" w:rsidRPr="00F118E5">
        <w:rPr>
          <w:bCs/>
          <w:color w:val="000000" w:themeColor="text1"/>
          <w:sz w:val="28"/>
          <w:szCs w:val="28"/>
          <w:lang w:val="uk-UA"/>
        </w:rPr>
        <w:t>[</w:t>
      </w:r>
      <w:r w:rsidR="00124250">
        <w:rPr>
          <w:bCs/>
          <w:color w:val="000000" w:themeColor="text1"/>
          <w:sz w:val="28"/>
          <w:szCs w:val="28"/>
          <w:lang w:val="uk-UA"/>
        </w:rPr>
        <w:t>6; 38; 52</w:t>
      </w:r>
      <w:r w:rsidR="00124250" w:rsidRPr="00F118E5">
        <w:rPr>
          <w:bCs/>
          <w:color w:val="000000" w:themeColor="text1"/>
          <w:sz w:val="28"/>
          <w:szCs w:val="28"/>
          <w:lang w:val="uk-UA"/>
        </w:rPr>
        <w:t>]</w:t>
      </w:r>
      <w:r w:rsidR="00124250">
        <w:rPr>
          <w:bCs/>
          <w:color w:val="000000" w:themeColor="text1"/>
          <w:sz w:val="28"/>
          <w:szCs w:val="28"/>
          <w:lang w:val="uk-UA"/>
        </w:rPr>
        <w:t>.</w:t>
      </w:r>
    </w:p>
    <w:p w14:paraId="1FCC18B8" w14:textId="77777777" w:rsidR="008B592D" w:rsidRPr="00F118E5" w:rsidRDefault="008B592D" w:rsidP="008B592D">
      <w:pPr>
        <w:spacing w:line="360" w:lineRule="auto"/>
        <w:ind w:firstLine="709"/>
        <w:jc w:val="both"/>
        <w:rPr>
          <w:bCs/>
          <w:color w:val="000000" w:themeColor="text1"/>
          <w:sz w:val="28"/>
          <w:szCs w:val="28"/>
          <w:lang w:val="uk-UA"/>
        </w:rPr>
      </w:pPr>
      <w:r w:rsidRPr="001D6235">
        <w:rPr>
          <w:rFonts w:eastAsia="Calibri"/>
          <w:sz w:val="28"/>
          <w:szCs w:val="28"/>
          <w:lang w:val="uk-UA" w:eastAsia="en-US"/>
        </w:rPr>
        <w:t xml:space="preserve">Із здобуттям України незалежності з’явилася потреба створення своїх організаційних структур. Управління системою фізичної культури в Україні здійснюється на базі двох чинників: державного і громадського </w:t>
      </w:r>
      <w:r w:rsidRPr="00F118E5">
        <w:rPr>
          <w:bCs/>
          <w:color w:val="000000" w:themeColor="text1"/>
          <w:sz w:val="28"/>
          <w:szCs w:val="28"/>
          <w:lang w:val="uk-UA"/>
        </w:rPr>
        <w:t>[</w:t>
      </w:r>
      <w:r>
        <w:rPr>
          <w:bCs/>
          <w:color w:val="000000" w:themeColor="text1"/>
          <w:sz w:val="28"/>
          <w:szCs w:val="28"/>
          <w:lang w:val="uk-UA"/>
        </w:rPr>
        <w:t>Гузарь; Попович</w:t>
      </w:r>
      <w:r w:rsidRPr="00F118E5">
        <w:rPr>
          <w:bCs/>
          <w:color w:val="000000" w:themeColor="text1"/>
          <w:sz w:val="28"/>
          <w:szCs w:val="28"/>
          <w:lang w:val="uk-UA"/>
        </w:rPr>
        <w:t>]</w:t>
      </w:r>
      <w:r>
        <w:rPr>
          <w:bCs/>
          <w:color w:val="000000" w:themeColor="text1"/>
          <w:sz w:val="28"/>
          <w:szCs w:val="28"/>
          <w:lang w:val="uk-UA"/>
        </w:rPr>
        <w:t>.</w:t>
      </w:r>
    </w:p>
    <w:p w14:paraId="5F39948E" w14:textId="6494DB7C" w:rsidR="00124250" w:rsidRPr="00F118E5" w:rsidRDefault="008B592D" w:rsidP="00124250">
      <w:pPr>
        <w:spacing w:line="360" w:lineRule="auto"/>
        <w:ind w:firstLine="709"/>
        <w:jc w:val="both"/>
        <w:rPr>
          <w:bCs/>
          <w:color w:val="000000" w:themeColor="text1"/>
          <w:sz w:val="28"/>
          <w:szCs w:val="28"/>
          <w:lang w:val="uk-UA"/>
        </w:rPr>
      </w:pPr>
      <w:r w:rsidRPr="001D6235">
        <w:rPr>
          <w:rFonts w:eastAsia="Calibri"/>
          <w:sz w:val="28"/>
          <w:szCs w:val="28"/>
          <w:lang w:val="uk-UA" w:eastAsia="en-US"/>
        </w:rPr>
        <w:t xml:space="preserve">До громадської гілки відноситься Українська федерація гімнастики яку було створено у 1991 році. Вона сьогодні є членом Міжнародної федерації гімнастики, здійснює представництво спортсменів України у міжнародних структурах та Іграх олімпіад. За аналогом УФГ об’єднує спортивну гімнастику (чоловічу і жіночу), спортивну аеробіку, спортивну акробатику, батут та стрибки на доріжці </w:t>
      </w:r>
      <w:r w:rsidR="00124250" w:rsidRPr="00F118E5">
        <w:rPr>
          <w:bCs/>
          <w:color w:val="000000" w:themeColor="text1"/>
          <w:sz w:val="28"/>
          <w:szCs w:val="28"/>
          <w:lang w:val="uk-UA"/>
        </w:rPr>
        <w:t>[</w:t>
      </w:r>
      <w:r w:rsidR="00124250">
        <w:rPr>
          <w:bCs/>
          <w:color w:val="000000" w:themeColor="text1"/>
          <w:sz w:val="28"/>
          <w:szCs w:val="28"/>
          <w:lang w:val="uk-UA"/>
        </w:rPr>
        <w:t>4; 6; 38</w:t>
      </w:r>
      <w:r w:rsidR="00124250" w:rsidRPr="00F118E5">
        <w:rPr>
          <w:bCs/>
          <w:color w:val="000000" w:themeColor="text1"/>
          <w:sz w:val="28"/>
          <w:szCs w:val="28"/>
          <w:lang w:val="uk-UA"/>
        </w:rPr>
        <w:t>]</w:t>
      </w:r>
      <w:r w:rsidR="00124250">
        <w:rPr>
          <w:bCs/>
          <w:color w:val="000000" w:themeColor="text1"/>
          <w:sz w:val="28"/>
          <w:szCs w:val="28"/>
          <w:lang w:val="uk-UA"/>
        </w:rPr>
        <w:t>.</w:t>
      </w:r>
    </w:p>
    <w:p w14:paraId="052E6D67" w14:textId="69836924" w:rsidR="00105636" w:rsidRPr="00105636" w:rsidRDefault="0032478F" w:rsidP="00124250">
      <w:pPr>
        <w:spacing w:line="360" w:lineRule="auto"/>
        <w:ind w:firstLine="709"/>
        <w:jc w:val="both"/>
        <w:rPr>
          <w:color w:val="000000"/>
          <w:sz w:val="28"/>
          <w:szCs w:val="22"/>
          <w:lang w:val="uk-UA" w:eastAsia="en-US"/>
        </w:rPr>
      </w:pPr>
      <w:r w:rsidRPr="0032478F">
        <w:rPr>
          <w:bCs/>
          <w:color w:val="000000"/>
          <w:sz w:val="28"/>
          <w:szCs w:val="22"/>
          <w:lang w:val="uk-UA" w:eastAsia="en-US"/>
        </w:rPr>
        <w:t>Науковці переконані, що</w:t>
      </w:r>
      <w:r>
        <w:rPr>
          <w:b/>
          <w:color w:val="000000"/>
          <w:sz w:val="28"/>
          <w:szCs w:val="22"/>
          <w:lang w:val="uk-UA" w:eastAsia="en-US"/>
        </w:rPr>
        <w:t xml:space="preserve"> с</w:t>
      </w:r>
      <w:r w:rsidR="00105636" w:rsidRPr="00105636">
        <w:rPr>
          <w:color w:val="000000"/>
          <w:sz w:val="28"/>
          <w:szCs w:val="22"/>
          <w:lang w:val="uk-UA" w:eastAsia="en-US"/>
        </w:rPr>
        <w:t>учасна школа гімнастики ґрунтується на теоретичних положеннях та практичних рекомендаціях, які базуються на основі спортивної науки, та фундаментальних наук, таких, як анатомія, фізіологія, біомеханіка, медицина, педагогіка, психологія, соціологія, інформатика, фізика і математика. Гімнастика є еволюційною дисципліною, де розвиток іде на певних співвідношеннях, де все більш і більш складні вправи та композиції складають суть динамічності спортивної гімнастики.</w:t>
      </w:r>
      <w:r w:rsidR="00105636" w:rsidRPr="00105636">
        <w:rPr>
          <w:b/>
          <w:color w:val="000000"/>
          <w:sz w:val="28"/>
          <w:szCs w:val="22"/>
          <w:lang w:val="uk-UA" w:eastAsia="en-US"/>
        </w:rPr>
        <w:t xml:space="preserve"> </w:t>
      </w:r>
      <w:r w:rsidR="00105636" w:rsidRPr="00105636">
        <w:rPr>
          <w:color w:val="000000"/>
          <w:sz w:val="28"/>
          <w:szCs w:val="22"/>
          <w:lang w:val="uk-UA" w:eastAsia="en-US"/>
        </w:rPr>
        <w:t>Все це визначає шляхи розвитку гімнастики як спортивної дисципліни.</w:t>
      </w:r>
      <w:r w:rsidR="00105636" w:rsidRPr="00105636">
        <w:rPr>
          <w:b/>
          <w:color w:val="000000"/>
          <w:sz w:val="28"/>
          <w:szCs w:val="22"/>
          <w:lang w:val="uk-UA" w:eastAsia="en-US"/>
        </w:rPr>
        <w:t xml:space="preserve"> </w:t>
      </w:r>
      <w:r w:rsidR="00105636" w:rsidRPr="00105636">
        <w:rPr>
          <w:color w:val="000000"/>
          <w:sz w:val="28"/>
          <w:szCs w:val="22"/>
          <w:lang w:val="uk-UA" w:eastAsia="en-US"/>
        </w:rPr>
        <w:lastRenderedPageBreak/>
        <w:t>Розвиток фізичних та інтелектуальних можливостей людини при заняттях гімнастикою спирається на системний підхід. В процесі підготовки гімнастів, спеціалістів, тренерів з гімнастики вирішальне значення має успішна учбово-виховна і тренувальна робота, основою якої являється методологічна, вивірена сукупність знань, прийомів і навичок, науково обґрунтована послідовність навчальних</w:t>
      </w:r>
      <w:r w:rsidR="00105636" w:rsidRPr="00105636">
        <w:rPr>
          <w:b/>
          <w:color w:val="000000"/>
          <w:sz w:val="28"/>
          <w:szCs w:val="22"/>
          <w:lang w:val="uk-UA" w:eastAsia="en-US"/>
        </w:rPr>
        <w:t xml:space="preserve"> </w:t>
      </w:r>
      <w:r w:rsidR="00105636" w:rsidRPr="00105636">
        <w:rPr>
          <w:color w:val="000000"/>
          <w:sz w:val="28"/>
          <w:szCs w:val="22"/>
          <w:lang w:val="uk-UA" w:eastAsia="en-US"/>
        </w:rPr>
        <w:t>програм, позитивний досвід вітчизняної гімнастичної школи</w:t>
      </w:r>
      <w:r w:rsidR="00124250">
        <w:rPr>
          <w:color w:val="000000"/>
          <w:sz w:val="28"/>
          <w:szCs w:val="22"/>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6; 10; 38; 52</w:t>
      </w:r>
      <w:r w:rsidR="00124250" w:rsidRPr="00F118E5">
        <w:rPr>
          <w:bCs/>
          <w:color w:val="000000" w:themeColor="text1"/>
          <w:sz w:val="28"/>
          <w:szCs w:val="28"/>
          <w:lang w:val="uk-UA"/>
        </w:rPr>
        <w:t>]</w:t>
      </w:r>
      <w:r w:rsidR="00124250">
        <w:rPr>
          <w:bCs/>
          <w:color w:val="000000" w:themeColor="text1"/>
          <w:sz w:val="28"/>
          <w:szCs w:val="28"/>
          <w:lang w:val="uk-UA"/>
        </w:rPr>
        <w:t>.</w:t>
      </w:r>
    </w:p>
    <w:p w14:paraId="6127BD04" w14:textId="5737E3A1" w:rsidR="00105636" w:rsidRPr="00105636" w:rsidRDefault="0032478F" w:rsidP="0032478F">
      <w:pPr>
        <w:tabs>
          <w:tab w:val="left" w:pos="993"/>
        </w:tabs>
        <w:spacing w:line="360" w:lineRule="auto"/>
        <w:ind w:firstLine="709"/>
        <w:jc w:val="both"/>
        <w:rPr>
          <w:color w:val="000000"/>
          <w:sz w:val="28"/>
          <w:szCs w:val="22"/>
          <w:lang w:val="uk-UA" w:eastAsia="en-US"/>
        </w:rPr>
      </w:pPr>
      <w:r>
        <w:rPr>
          <w:bCs/>
          <w:color w:val="000000"/>
          <w:sz w:val="28"/>
          <w:szCs w:val="22"/>
          <w:lang w:val="uk-UA" w:eastAsia="en-US"/>
        </w:rPr>
        <w:t xml:space="preserve">Дослідники значну увагу приділяють питанню </w:t>
      </w:r>
      <w:r w:rsidR="00105636" w:rsidRPr="0032478F">
        <w:rPr>
          <w:bCs/>
          <w:color w:val="000000"/>
          <w:sz w:val="28"/>
          <w:szCs w:val="22"/>
          <w:lang w:val="uk-UA" w:eastAsia="en-US"/>
        </w:rPr>
        <w:t>сучасної гімнастики.</w:t>
      </w:r>
      <w:r w:rsidR="00105636" w:rsidRPr="00105636">
        <w:rPr>
          <w:b/>
          <w:color w:val="000000"/>
          <w:sz w:val="28"/>
          <w:szCs w:val="22"/>
          <w:lang w:val="uk-UA" w:eastAsia="en-US"/>
        </w:rPr>
        <w:t xml:space="preserve"> </w:t>
      </w:r>
      <w:r w:rsidR="00105636" w:rsidRPr="00105636">
        <w:rPr>
          <w:color w:val="000000"/>
          <w:sz w:val="28"/>
          <w:szCs w:val="22"/>
          <w:lang w:val="uk-UA" w:eastAsia="en-US"/>
        </w:rPr>
        <w:t xml:space="preserve">Спортивна гімнастика один із самих видовищних і популярних видів Олімпійської програми. Вже більше століття міжнародна федерація  </w:t>
      </w:r>
      <w:r w:rsidRPr="00105636">
        <w:rPr>
          <w:color w:val="000000"/>
          <w:sz w:val="28"/>
          <w:szCs w:val="22"/>
          <w:lang w:val="uk-UA" w:eastAsia="en-US"/>
        </w:rPr>
        <w:t>об’єднує</w:t>
      </w:r>
      <w:r w:rsidR="00105636" w:rsidRPr="00105636">
        <w:rPr>
          <w:color w:val="000000"/>
          <w:sz w:val="28"/>
          <w:szCs w:val="22"/>
          <w:lang w:val="uk-UA" w:eastAsia="en-US"/>
        </w:rPr>
        <w:t xml:space="preserve"> представників понад 124 країн світу. Програма діяльності включає питання, </w:t>
      </w:r>
      <w:r w:rsidR="004747B2" w:rsidRPr="00105636">
        <w:rPr>
          <w:color w:val="000000"/>
          <w:sz w:val="28"/>
          <w:szCs w:val="22"/>
          <w:lang w:val="uk-UA" w:eastAsia="en-US"/>
        </w:rPr>
        <w:t>пов’язані</w:t>
      </w:r>
      <w:r w:rsidR="00105636" w:rsidRPr="00105636">
        <w:rPr>
          <w:color w:val="000000"/>
          <w:sz w:val="28"/>
          <w:szCs w:val="22"/>
          <w:lang w:val="uk-UA" w:eastAsia="en-US"/>
        </w:rPr>
        <w:t xml:space="preserve"> з розробкою правил і регламенту змагань, організації більшості міжнародних змагань та Олімпійських ігор. Проводиться велика робота з пропаганди гімнастики, визначаються місця проведення чемпіонатів Світу, Європи та Олімпійських ігор. Видається журнал ФІЖ, проводяться міжнародні семінари суддів, тренерів та спеціалістів. Сучасною проблемою є боротьба за виживання виду спорту, тому що сьогодні </w:t>
      </w:r>
      <w:r w:rsidR="004747B2" w:rsidRPr="00105636">
        <w:rPr>
          <w:color w:val="000000"/>
          <w:sz w:val="28"/>
          <w:szCs w:val="22"/>
          <w:lang w:val="uk-UA" w:eastAsia="en-US"/>
        </w:rPr>
        <w:t>з’являється</w:t>
      </w:r>
      <w:r w:rsidR="00105636" w:rsidRPr="00105636">
        <w:rPr>
          <w:color w:val="000000"/>
          <w:sz w:val="28"/>
          <w:szCs w:val="22"/>
          <w:lang w:val="uk-UA" w:eastAsia="en-US"/>
        </w:rPr>
        <w:t xml:space="preserve"> багато нових, споріднених видів спорту, які складають серйозну конкуренцію гімнастиці, але не потребують складного устаткування і технічної підготовленості. Дуже часто спортсмени – гімнасти переходять в ці, не дуже складні, види спорту і досягають певного успіху. Тому, не дивлячись на те, що гімнастика поки ще має міцні позиції, існує проблема залучення в гімнастику нових поколінь дітей, утримання в гімнастиці ветеранів, тренерів, спеціалістів. Гостро стоїть проблема щодо наявності спортивних залів і обладнання. Багато висококласних спеціалістів, зважаючи на економічну ситуацію в Україні, виїжджають працювати за контрактами в різні країни світу. Відтік спеціалістів впливає на досягнення вітчизняних гімнастів. Але незважаючи на це чоловіча збірна гідно представила Україну на Олімпіаді - 2016 в Ріо - де - Жанейро. Олег Верняєв став олімпійським чемпіоном на паралельних брусах і срібним </w:t>
      </w:r>
      <w:r w:rsidR="00105636" w:rsidRPr="00105636">
        <w:rPr>
          <w:color w:val="000000"/>
          <w:sz w:val="28"/>
          <w:szCs w:val="22"/>
          <w:lang w:val="uk-UA" w:eastAsia="en-US"/>
        </w:rPr>
        <w:lastRenderedPageBreak/>
        <w:t>призером у багатоборстві. Також наша чоловіча збірна змагалась у командному фіналі і посіла 8 місце.</w:t>
      </w:r>
      <w:r w:rsidR="00105636" w:rsidRPr="00105636">
        <w:rPr>
          <w:rFonts w:ascii="Arial" w:eastAsia="Arial" w:hAnsi="Arial" w:cs="Arial"/>
          <w:color w:val="222222"/>
          <w:sz w:val="20"/>
          <w:szCs w:val="22"/>
          <w:lang w:val="uk-UA" w:eastAsia="en-US"/>
        </w:rPr>
        <w:t xml:space="preserve"> </w:t>
      </w:r>
      <w:r w:rsidR="00105636" w:rsidRPr="00105636">
        <w:rPr>
          <w:color w:val="000000"/>
          <w:sz w:val="28"/>
          <w:szCs w:val="22"/>
          <w:lang w:val="uk-UA" w:eastAsia="en-US"/>
        </w:rPr>
        <w:t>Олег Верняєв - багаторазовий</w:t>
      </w:r>
      <w:r w:rsidR="00105636" w:rsidRPr="00105636">
        <w:rPr>
          <w:rFonts w:ascii="Arial" w:eastAsia="Arial" w:hAnsi="Arial" w:cs="Arial"/>
          <w:color w:val="222222"/>
          <w:sz w:val="20"/>
          <w:szCs w:val="22"/>
          <w:lang w:val="uk-UA" w:eastAsia="en-US"/>
        </w:rPr>
        <w:t xml:space="preserve"> </w:t>
      </w:r>
      <w:r w:rsidR="00105636" w:rsidRPr="00105636">
        <w:rPr>
          <w:color w:val="000000"/>
          <w:sz w:val="28"/>
          <w:szCs w:val="22"/>
          <w:lang w:val="uk-UA" w:eastAsia="en-US"/>
        </w:rPr>
        <w:t xml:space="preserve">чемпіон Світу, </w:t>
      </w:r>
      <w:r w:rsidR="00105636" w:rsidRPr="00105636">
        <w:rPr>
          <w:color w:val="222222"/>
          <w:sz w:val="28"/>
          <w:szCs w:val="22"/>
          <w:lang w:val="uk-UA" w:eastAsia="en-US"/>
        </w:rPr>
        <w:t xml:space="preserve">Європи, Європейських ігор, Всесвітніх Універсіад. Також у різні часи олімпійськими чемпіонами ставали: Лілія Подкопаєва – Атланта, 1996 рік, абсолютна чемпіонка, золота медаль на вільних вправах; Рустам Шаріпов також в Атланті став переможцем на паралельних брусах; Валерій Гончаров </w:t>
      </w:r>
      <w:r w:rsidR="00105636" w:rsidRPr="00105636">
        <w:rPr>
          <w:color w:val="000000"/>
          <w:sz w:val="28"/>
          <w:szCs w:val="22"/>
          <w:lang w:val="uk-UA" w:eastAsia="en-US"/>
        </w:rPr>
        <w:t xml:space="preserve">на Олімпіаді 2004 р. в Афінах завоював золоту медаль в вправах на брусах. Позиції жіночої збірної України на міжнародній арені набагато слабкіші. Гостро стоїть проблема об’єктивізації суддівства </w:t>
      </w:r>
      <w:r w:rsidR="00124250" w:rsidRPr="00F118E5">
        <w:rPr>
          <w:bCs/>
          <w:color w:val="000000" w:themeColor="text1"/>
          <w:sz w:val="28"/>
          <w:szCs w:val="28"/>
          <w:lang w:val="uk-UA"/>
        </w:rPr>
        <w:t>[</w:t>
      </w:r>
      <w:r w:rsidR="00124250">
        <w:rPr>
          <w:bCs/>
          <w:color w:val="000000" w:themeColor="text1"/>
          <w:sz w:val="28"/>
          <w:szCs w:val="28"/>
          <w:lang w:val="uk-UA"/>
        </w:rPr>
        <w:t>6; 10;43; 38; 52</w:t>
      </w:r>
      <w:r w:rsidR="00124250" w:rsidRPr="00F118E5">
        <w:rPr>
          <w:bCs/>
          <w:color w:val="000000" w:themeColor="text1"/>
          <w:sz w:val="28"/>
          <w:szCs w:val="28"/>
          <w:lang w:val="uk-UA"/>
        </w:rPr>
        <w:t>]</w:t>
      </w:r>
      <w:r w:rsidR="00124250">
        <w:rPr>
          <w:bCs/>
          <w:color w:val="000000" w:themeColor="text1"/>
          <w:sz w:val="28"/>
          <w:szCs w:val="28"/>
          <w:lang w:val="uk-UA"/>
        </w:rPr>
        <w:t>.</w:t>
      </w:r>
    </w:p>
    <w:p w14:paraId="6F617F48" w14:textId="0541E1E2" w:rsidR="00105636" w:rsidRPr="0032478F" w:rsidRDefault="0032478F" w:rsidP="00393FC7">
      <w:pPr>
        <w:tabs>
          <w:tab w:val="left" w:pos="993"/>
        </w:tabs>
        <w:spacing w:line="360" w:lineRule="auto"/>
        <w:ind w:firstLine="709"/>
        <w:jc w:val="both"/>
        <w:rPr>
          <w:bCs/>
          <w:color w:val="000000"/>
          <w:sz w:val="28"/>
          <w:szCs w:val="22"/>
          <w:lang w:val="uk-UA" w:eastAsia="en-US"/>
        </w:rPr>
      </w:pPr>
      <w:r w:rsidRPr="0032478F">
        <w:rPr>
          <w:bCs/>
          <w:color w:val="000000"/>
          <w:sz w:val="28"/>
          <w:szCs w:val="22"/>
          <w:lang w:val="uk-UA" w:eastAsia="en-US"/>
        </w:rPr>
        <w:t>Розглянемо як науковці представляють о</w:t>
      </w:r>
      <w:r w:rsidR="00105636" w:rsidRPr="0032478F">
        <w:rPr>
          <w:bCs/>
          <w:color w:val="000000"/>
          <w:sz w:val="28"/>
          <w:szCs w:val="22"/>
          <w:lang w:val="uk-UA" w:eastAsia="en-US"/>
        </w:rPr>
        <w:t xml:space="preserve">сновні тенденції розвитку окремих видів гімнастичного багатоборства. </w:t>
      </w:r>
      <w:r w:rsidRPr="0032478F">
        <w:rPr>
          <w:bCs/>
          <w:color w:val="000000"/>
          <w:sz w:val="28"/>
          <w:szCs w:val="22"/>
          <w:lang w:val="uk-UA" w:eastAsia="en-US"/>
        </w:rPr>
        <w:t>Переглянемо характеристики за видами</w:t>
      </w:r>
      <w:r>
        <w:rPr>
          <w:bCs/>
          <w:color w:val="000000"/>
          <w:sz w:val="28"/>
          <w:szCs w:val="22"/>
          <w:lang w:val="uk-UA" w:eastAsia="en-US"/>
        </w:rPr>
        <w:t>:</w:t>
      </w:r>
    </w:p>
    <w:p w14:paraId="0A5CD277" w14:textId="159A083C" w:rsidR="00105636" w:rsidRPr="00105636" w:rsidRDefault="0032478F" w:rsidP="00393FC7">
      <w:pPr>
        <w:tabs>
          <w:tab w:val="left" w:pos="993"/>
        </w:tabs>
        <w:spacing w:line="360" w:lineRule="auto"/>
        <w:ind w:firstLine="709"/>
        <w:jc w:val="both"/>
        <w:rPr>
          <w:color w:val="000000"/>
          <w:sz w:val="28"/>
          <w:szCs w:val="22"/>
          <w:lang w:val="uk-UA" w:eastAsia="en-US"/>
        </w:rPr>
      </w:pPr>
      <w:r w:rsidRPr="0032478F">
        <w:rPr>
          <w:bCs/>
          <w:iCs/>
          <w:color w:val="000000"/>
          <w:sz w:val="28"/>
          <w:szCs w:val="22"/>
          <w:lang w:val="uk-UA" w:eastAsia="en-US"/>
        </w:rPr>
        <w:t>1. </w:t>
      </w:r>
      <w:r w:rsidR="00105636" w:rsidRPr="0032478F">
        <w:rPr>
          <w:bCs/>
          <w:iCs/>
          <w:color w:val="000000"/>
          <w:sz w:val="28"/>
          <w:szCs w:val="22"/>
          <w:lang w:val="uk-UA" w:eastAsia="en-US"/>
        </w:rPr>
        <w:t>Вільні вправи.</w:t>
      </w:r>
      <w:r w:rsidR="00105636" w:rsidRPr="00105636">
        <w:rPr>
          <w:i/>
          <w:color w:val="000000"/>
          <w:sz w:val="28"/>
          <w:szCs w:val="22"/>
          <w:lang w:val="uk-UA" w:eastAsia="en-US"/>
        </w:rPr>
        <w:t xml:space="preserve"> </w:t>
      </w:r>
      <w:r w:rsidR="00105636" w:rsidRPr="00105636">
        <w:rPr>
          <w:color w:val="000000"/>
          <w:sz w:val="28"/>
          <w:szCs w:val="22"/>
          <w:lang w:val="uk-UA" w:eastAsia="en-US"/>
        </w:rPr>
        <w:t>Найбільш видовищний вид гімнастичного багатоборства. Найважливішими характеристиками вільних вправ є їх складність і композиція.</w:t>
      </w:r>
      <w:r w:rsidR="00105636" w:rsidRPr="00105636">
        <w:rPr>
          <w:i/>
          <w:color w:val="000000"/>
          <w:sz w:val="28"/>
          <w:szCs w:val="22"/>
          <w:lang w:val="uk-UA" w:eastAsia="en-US"/>
        </w:rPr>
        <w:t xml:space="preserve"> </w:t>
      </w:r>
      <w:r w:rsidR="00105636" w:rsidRPr="00105636">
        <w:rPr>
          <w:color w:val="000000"/>
          <w:sz w:val="28"/>
          <w:szCs w:val="22"/>
          <w:lang w:val="uk-UA" w:eastAsia="en-US"/>
        </w:rPr>
        <w:t>Акробатичні стрибки в сполученні з хореографією складають основу вільних вправ і по суті впливають на складність вправ.</w:t>
      </w:r>
      <w:r w:rsidR="00105636" w:rsidRPr="00105636">
        <w:rPr>
          <w:i/>
          <w:color w:val="000000"/>
          <w:sz w:val="28"/>
          <w:szCs w:val="22"/>
          <w:lang w:val="uk-UA" w:eastAsia="en-US"/>
        </w:rPr>
        <w:t xml:space="preserve"> </w:t>
      </w:r>
      <w:r w:rsidR="00105636" w:rsidRPr="00105636">
        <w:rPr>
          <w:color w:val="000000"/>
          <w:sz w:val="28"/>
          <w:szCs w:val="22"/>
          <w:lang w:val="uk-UA" w:eastAsia="en-US"/>
        </w:rPr>
        <w:t>В другій половині 60-х років гімнасти дуже успішно включають в свої комбінації різні варіанти подвійних сальто (у групуванні, зігнувшись, прогнувшись, з поворотом на 180, 360 та ін.).</w:t>
      </w:r>
      <w:r w:rsidR="00105636" w:rsidRPr="00105636">
        <w:rPr>
          <w:i/>
          <w:color w:val="000000"/>
          <w:sz w:val="28"/>
          <w:szCs w:val="22"/>
          <w:lang w:val="uk-UA" w:eastAsia="en-US"/>
        </w:rPr>
        <w:t xml:space="preserve"> </w:t>
      </w:r>
      <w:r w:rsidR="00105636" w:rsidRPr="00105636">
        <w:rPr>
          <w:color w:val="000000"/>
          <w:sz w:val="28"/>
          <w:szCs w:val="22"/>
          <w:lang w:val="uk-UA" w:eastAsia="en-US"/>
        </w:rPr>
        <w:t>В 1988 р. вперше на Олімпіаді в Сеулі казахський гімнаст Валерій Люкін вдало виконав потрійне сальто назад в групуванні. В оволодінні потрійними піруетами на даний час жінки сильніше за чоловіків.</w:t>
      </w:r>
      <w:r w:rsidR="00105636" w:rsidRPr="00105636">
        <w:rPr>
          <w:i/>
          <w:color w:val="000000"/>
          <w:sz w:val="28"/>
          <w:szCs w:val="22"/>
          <w:lang w:val="uk-UA" w:eastAsia="en-US"/>
        </w:rPr>
        <w:t xml:space="preserve"> </w:t>
      </w:r>
      <w:r w:rsidR="00105636" w:rsidRPr="00105636">
        <w:rPr>
          <w:color w:val="000000"/>
          <w:sz w:val="28"/>
          <w:szCs w:val="22"/>
          <w:lang w:val="uk-UA" w:eastAsia="en-US"/>
        </w:rPr>
        <w:t>Складність комбінації сама по собі не визначає досконалості, потрібен ще і композиційний малюнок.</w:t>
      </w:r>
      <w:r w:rsidR="00105636" w:rsidRPr="00105636">
        <w:rPr>
          <w:i/>
          <w:color w:val="000000"/>
          <w:sz w:val="28"/>
          <w:szCs w:val="22"/>
          <w:lang w:val="uk-UA" w:eastAsia="en-US"/>
        </w:rPr>
        <w:t xml:space="preserve"> </w:t>
      </w:r>
      <w:r w:rsidR="00105636" w:rsidRPr="00105636">
        <w:rPr>
          <w:color w:val="000000"/>
          <w:sz w:val="28"/>
          <w:szCs w:val="22"/>
          <w:lang w:val="uk-UA" w:eastAsia="en-US"/>
        </w:rPr>
        <w:t>В даному випадку акробатика, хореографія, підбір музичного супроводу відносяться до композиції, а якість виконання акробатичних елементів, виразність рухів, артистизм - до майстерності виконання.</w:t>
      </w:r>
      <w:r w:rsidR="00105636" w:rsidRPr="00105636">
        <w:rPr>
          <w:i/>
          <w:color w:val="000000"/>
          <w:sz w:val="28"/>
          <w:szCs w:val="22"/>
          <w:lang w:val="uk-UA" w:eastAsia="en-US"/>
        </w:rPr>
        <w:t xml:space="preserve"> </w:t>
      </w:r>
      <w:r w:rsidR="00105636" w:rsidRPr="00105636">
        <w:rPr>
          <w:color w:val="000000"/>
          <w:sz w:val="28"/>
          <w:szCs w:val="22"/>
          <w:lang w:val="uk-UA" w:eastAsia="en-US"/>
        </w:rPr>
        <w:t>Відповідно до правил змагань в вільних вправах можуть бути присутні елементи груп А, В, С, Д, Е, супер Е. З’єднання складних елементів груп С+Д+Е при технічно правильному виконанні, заохочуються додатковими балами.</w:t>
      </w:r>
      <w:r w:rsidR="00105636" w:rsidRPr="00105636">
        <w:rPr>
          <w:i/>
          <w:color w:val="000000"/>
          <w:sz w:val="28"/>
          <w:szCs w:val="22"/>
          <w:lang w:val="uk-UA" w:eastAsia="en-US"/>
        </w:rPr>
        <w:t xml:space="preserve"> </w:t>
      </w:r>
      <w:r w:rsidR="00105636" w:rsidRPr="00105636">
        <w:rPr>
          <w:color w:val="000000"/>
          <w:sz w:val="28"/>
          <w:szCs w:val="22"/>
          <w:lang w:val="uk-UA" w:eastAsia="en-US"/>
        </w:rPr>
        <w:t xml:space="preserve">Віртуозність, артистизм, складність, видовищність, індивідуальна манера та стиль виконання – це </w:t>
      </w:r>
      <w:r w:rsidR="00105636" w:rsidRPr="00105636">
        <w:rPr>
          <w:color w:val="000000"/>
          <w:sz w:val="28"/>
          <w:szCs w:val="22"/>
          <w:lang w:val="uk-UA" w:eastAsia="en-US"/>
        </w:rPr>
        <w:lastRenderedPageBreak/>
        <w:t>фактори, що характеризують сучасний рівень виконання вільних вправ</w:t>
      </w:r>
      <w:r w:rsidR="00124250">
        <w:rPr>
          <w:color w:val="000000"/>
          <w:sz w:val="28"/>
          <w:szCs w:val="22"/>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6; 10; 21; 43; 38; 52</w:t>
      </w:r>
      <w:r w:rsidR="00124250" w:rsidRPr="00F118E5">
        <w:rPr>
          <w:bCs/>
          <w:color w:val="000000" w:themeColor="text1"/>
          <w:sz w:val="28"/>
          <w:szCs w:val="28"/>
          <w:lang w:val="uk-UA"/>
        </w:rPr>
        <w:t>]</w:t>
      </w:r>
      <w:r w:rsidR="00124250">
        <w:rPr>
          <w:bCs/>
          <w:color w:val="000000" w:themeColor="text1"/>
          <w:sz w:val="28"/>
          <w:szCs w:val="28"/>
          <w:lang w:val="uk-UA"/>
        </w:rPr>
        <w:t>.</w:t>
      </w:r>
    </w:p>
    <w:p w14:paraId="2602C286" w14:textId="12FB50BD" w:rsidR="00105636" w:rsidRPr="0032478F" w:rsidRDefault="0032478F" w:rsidP="00393FC7">
      <w:pPr>
        <w:tabs>
          <w:tab w:val="left" w:pos="993"/>
        </w:tabs>
        <w:spacing w:line="360" w:lineRule="auto"/>
        <w:ind w:firstLine="709"/>
        <w:jc w:val="both"/>
        <w:rPr>
          <w:color w:val="000000"/>
          <w:sz w:val="28"/>
          <w:szCs w:val="22"/>
          <w:lang w:val="uk-UA" w:eastAsia="en-US"/>
        </w:rPr>
      </w:pPr>
      <w:r>
        <w:rPr>
          <w:bCs/>
          <w:iCs/>
          <w:color w:val="000000"/>
          <w:sz w:val="28"/>
          <w:szCs w:val="22"/>
          <w:lang w:val="uk-UA" w:eastAsia="en-US"/>
        </w:rPr>
        <w:t>2. </w:t>
      </w:r>
      <w:r w:rsidR="00105636" w:rsidRPr="0032478F">
        <w:rPr>
          <w:bCs/>
          <w:iCs/>
          <w:color w:val="000000"/>
          <w:sz w:val="28"/>
          <w:szCs w:val="22"/>
          <w:lang w:val="uk-UA" w:eastAsia="en-US"/>
        </w:rPr>
        <w:t>Вправи на коні.</w:t>
      </w:r>
      <w:r w:rsidR="00105636" w:rsidRPr="00105636">
        <w:rPr>
          <w:i/>
          <w:color w:val="000000"/>
          <w:sz w:val="28"/>
          <w:szCs w:val="22"/>
          <w:lang w:val="uk-UA" w:eastAsia="en-US"/>
        </w:rPr>
        <w:t xml:space="preserve"> </w:t>
      </w:r>
      <w:r w:rsidR="00105636" w:rsidRPr="00105636">
        <w:rPr>
          <w:color w:val="000000"/>
          <w:sz w:val="28"/>
          <w:szCs w:val="22"/>
          <w:lang w:val="uk-UA" w:eastAsia="en-US"/>
        </w:rPr>
        <w:t>У зв’язку зі специфікою даного виду багатоборства постійно зберігається стійка тенденція до ускладнення вправ.</w:t>
      </w:r>
      <w:r w:rsidR="00105636" w:rsidRPr="00105636">
        <w:rPr>
          <w:i/>
          <w:color w:val="000000"/>
          <w:sz w:val="28"/>
          <w:szCs w:val="22"/>
          <w:lang w:val="uk-UA" w:eastAsia="en-US"/>
        </w:rPr>
        <w:t xml:space="preserve"> </w:t>
      </w:r>
      <w:r w:rsidR="00105636" w:rsidRPr="00105636">
        <w:rPr>
          <w:color w:val="000000"/>
          <w:sz w:val="28"/>
          <w:szCs w:val="22"/>
          <w:lang w:val="uk-UA" w:eastAsia="en-US"/>
        </w:rPr>
        <w:t>Вправи на коні характеризуються різними видами кругів, одноножних махів в різних видах опори на всіх частинах коня з обов’язковим дотриманням рациональної осанки. Визначилась головна тенденція в розвитку вправ на коні – це перехід до техніки кругових рухів прямим тілом. При виконанні колових рухів переважають кола зімкнутими ногами. Дозволяється виконувати елементи через стійку на руках. Розвиваються різноманітні схрещення через стійку на руках, круги с поворотами біля повздовжньої осі. Елементи різних структурних груп повинні виконуватися махом і без зупинок. Силові елементи на коні не дозволяються.</w:t>
      </w:r>
      <w:r w:rsidR="00105636" w:rsidRPr="00105636">
        <w:rPr>
          <w:i/>
          <w:color w:val="000000"/>
          <w:sz w:val="28"/>
          <w:szCs w:val="22"/>
          <w:lang w:val="uk-UA" w:eastAsia="en-US"/>
        </w:rPr>
        <w:t xml:space="preserve"> </w:t>
      </w:r>
      <w:r w:rsidR="00105636" w:rsidRPr="00105636">
        <w:rPr>
          <w:color w:val="000000"/>
          <w:sz w:val="28"/>
          <w:szCs w:val="22"/>
          <w:lang w:val="uk-UA" w:eastAsia="en-US"/>
        </w:rPr>
        <w:t>Значне місце в сучасних вправах відводиться роботі на одній ручці. Практично всі елементи і з’єднання, що виконуються з опорою на обидві ручки, можуть бути виконані з опорою на одній ручці.</w:t>
      </w:r>
      <w:r w:rsidR="00105636" w:rsidRPr="00105636">
        <w:rPr>
          <w:i/>
          <w:color w:val="000000"/>
          <w:sz w:val="28"/>
          <w:szCs w:val="22"/>
          <w:lang w:val="uk-UA" w:eastAsia="en-US"/>
        </w:rPr>
        <w:t xml:space="preserve"> </w:t>
      </w:r>
      <w:r w:rsidR="00105636" w:rsidRPr="00105636">
        <w:rPr>
          <w:color w:val="000000"/>
          <w:sz w:val="28"/>
          <w:szCs w:val="22"/>
          <w:lang w:val="uk-UA" w:eastAsia="en-US"/>
        </w:rPr>
        <w:t>Аналізуючи тенденцію розвитку вправ на коні, можна очікувати, що в найближчі роки впровадяться на новому якісному рівні різні зіскоки типу сальто з кругів поперек, а також зіскоки прогнувшись через стійку на руках.</w:t>
      </w:r>
      <w:r w:rsidR="00105636" w:rsidRPr="00105636">
        <w:rPr>
          <w:i/>
          <w:color w:val="000000"/>
          <w:sz w:val="28"/>
          <w:szCs w:val="22"/>
          <w:lang w:val="uk-UA" w:eastAsia="en-US"/>
        </w:rPr>
        <w:t xml:space="preserve"> </w:t>
      </w:r>
      <w:r w:rsidR="00105636" w:rsidRPr="00105636">
        <w:rPr>
          <w:color w:val="000000"/>
          <w:sz w:val="28"/>
          <w:szCs w:val="22"/>
          <w:lang w:val="uk-UA" w:eastAsia="en-US"/>
        </w:rPr>
        <w:t xml:space="preserve">Складність вправ буде збільшуватися за рахунок складних з’єднань та </w:t>
      </w:r>
      <w:r w:rsidR="00810BF4" w:rsidRPr="00105636">
        <w:rPr>
          <w:color w:val="000000"/>
          <w:sz w:val="28"/>
          <w:szCs w:val="22"/>
          <w:lang w:val="uk-UA" w:eastAsia="en-US"/>
        </w:rPr>
        <w:t>зв’язок</w:t>
      </w:r>
      <w:r w:rsidR="00105636" w:rsidRPr="00105636">
        <w:rPr>
          <w:color w:val="000000"/>
          <w:sz w:val="28"/>
          <w:szCs w:val="22"/>
          <w:lang w:val="uk-UA" w:eastAsia="en-US"/>
        </w:rPr>
        <w:t xml:space="preserve"> без розбавлення їх простими </w:t>
      </w:r>
      <w:r w:rsidR="00105636" w:rsidRPr="0032478F">
        <w:rPr>
          <w:color w:val="000000"/>
          <w:sz w:val="28"/>
          <w:szCs w:val="22"/>
          <w:lang w:val="uk-UA" w:eastAsia="en-US"/>
        </w:rPr>
        <w:t>елементами без вартості</w:t>
      </w:r>
      <w:r w:rsidR="00124250">
        <w:rPr>
          <w:color w:val="000000"/>
          <w:sz w:val="28"/>
          <w:szCs w:val="22"/>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6; 9; 43; 38; 52</w:t>
      </w:r>
      <w:r w:rsidR="00124250" w:rsidRPr="00F118E5">
        <w:rPr>
          <w:bCs/>
          <w:color w:val="000000" w:themeColor="text1"/>
          <w:sz w:val="28"/>
          <w:szCs w:val="28"/>
          <w:lang w:val="uk-UA"/>
        </w:rPr>
        <w:t>]</w:t>
      </w:r>
      <w:r w:rsidR="00124250">
        <w:rPr>
          <w:bCs/>
          <w:color w:val="000000" w:themeColor="text1"/>
          <w:sz w:val="28"/>
          <w:szCs w:val="28"/>
          <w:lang w:val="uk-UA"/>
        </w:rPr>
        <w:t>.</w:t>
      </w:r>
    </w:p>
    <w:p w14:paraId="52ED575C" w14:textId="52479723" w:rsidR="00105636" w:rsidRPr="00105636" w:rsidRDefault="0032478F" w:rsidP="00393FC7">
      <w:pPr>
        <w:tabs>
          <w:tab w:val="left" w:pos="993"/>
        </w:tabs>
        <w:spacing w:line="360" w:lineRule="auto"/>
        <w:ind w:firstLine="709"/>
        <w:jc w:val="both"/>
        <w:rPr>
          <w:color w:val="000000"/>
          <w:sz w:val="28"/>
          <w:szCs w:val="22"/>
          <w:lang w:val="uk-UA" w:eastAsia="en-US"/>
        </w:rPr>
      </w:pPr>
      <w:r>
        <w:rPr>
          <w:color w:val="000000"/>
          <w:sz w:val="28"/>
          <w:szCs w:val="22"/>
          <w:lang w:val="uk-UA" w:eastAsia="en-US"/>
        </w:rPr>
        <w:t>3. </w:t>
      </w:r>
      <w:r w:rsidR="00105636" w:rsidRPr="0032478F">
        <w:rPr>
          <w:color w:val="000000"/>
          <w:sz w:val="28"/>
          <w:szCs w:val="22"/>
          <w:lang w:val="uk-UA" w:eastAsia="en-US"/>
        </w:rPr>
        <w:t>Вправи на колоді.</w:t>
      </w:r>
      <w:r w:rsidR="00105636" w:rsidRPr="00105636">
        <w:rPr>
          <w:i/>
          <w:color w:val="000000"/>
          <w:sz w:val="28"/>
          <w:szCs w:val="22"/>
          <w:lang w:val="uk-UA" w:eastAsia="en-US"/>
        </w:rPr>
        <w:t xml:space="preserve"> </w:t>
      </w:r>
      <w:r w:rsidR="00105636" w:rsidRPr="00105636">
        <w:rPr>
          <w:color w:val="000000"/>
          <w:sz w:val="28"/>
          <w:szCs w:val="22"/>
          <w:lang w:val="uk-UA" w:eastAsia="en-US"/>
        </w:rPr>
        <w:t xml:space="preserve">Вправи на колоді – найбільш характерний специфічний вид жіночого багатоборства, де провідну роль грає збереження рівноваги, стійкості і техніки при виконані складних сполучень, зв’язок та елементів. Зараз, як і в вільних вправах, на колоді на перше місце виходить стрибкова акробатика. На початку 70-х років гімнастки почали включати в комбінації темпові перевороти, фляки, сальто назад, що і відкрило шлях для виконання на колоді складних стрибкових та акробатичних сполучень в наш час. Збільшення динамічності всіх вправ відбувається за рахунок ліквідації пауз перед виконанням акробатичних з’єднань, виконуються зв’язки, в яких </w:t>
      </w:r>
      <w:r w:rsidR="00105636" w:rsidRPr="00105636">
        <w:rPr>
          <w:color w:val="000000"/>
          <w:sz w:val="28"/>
          <w:szCs w:val="22"/>
          <w:lang w:val="uk-UA" w:eastAsia="en-US"/>
        </w:rPr>
        <w:lastRenderedPageBreak/>
        <w:t>з'єднуються складні акробатичні елементи з хореографічними стрибками. Згідно з Правилами змагань в комбінації повинна бути певна кількість акробатичних і хореографічних елементів, з’єднань і зв’язок, виконаних на високому технічному рівні. Якщо спортсменка виконує більше акробатичних елементів, чим вказано у правилах, то вони не оцінюються. Це пов’язано з тим, що міжнародна федерація гімнастики пропонує розвиватися вправам на колоді шляхом збільшення видовищності, жіночості, виразності за рахунок використання хореографічних вправ і зменшення «акробатизації» цього виду</w:t>
      </w:r>
      <w:r w:rsidR="00124250">
        <w:rPr>
          <w:color w:val="000000"/>
          <w:sz w:val="28"/>
          <w:szCs w:val="22"/>
          <w:lang w:val="uk-UA" w:eastAsia="en-US"/>
        </w:rPr>
        <w:t xml:space="preserve"> </w:t>
      </w:r>
      <w:bookmarkStart w:id="1" w:name="_Hlk125191178"/>
      <w:r w:rsidR="00124250" w:rsidRPr="00F118E5">
        <w:rPr>
          <w:bCs/>
          <w:color w:val="000000" w:themeColor="text1"/>
          <w:sz w:val="28"/>
          <w:szCs w:val="28"/>
          <w:lang w:val="uk-UA"/>
        </w:rPr>
        <w:t>[</w:t>
      </w:r>
      <w:r w:rsidR="00124250">
        <w:rPr>
          <w:bCs/>
          <w:color w:val="000000" w:themeColor="text1"/>
          <w:sz w:val="28"/>
          <w:szCs w:val="28"/>
          <w:lang w:val="uk-UA"/>
        </w:rPr>
        <w:t>10; 21; 52</w:t>
      </w:r>
      <w:r w:rsidR="00124250" w:rsidRPr="00F118E5">
        <w:rPr>
          <w:bCs/>
          <w:color w:val="000000" w:themeColor="text1"/>
          <w:sz w:val="28"/>
          <w:szCs w:val="28"/>
          <w:lang w:val="uk-UA"/>
        </w:rPr>
        <w:t>]</w:t>
      </w:r>
      <w:r w:rsidR="00124250">
        <w:rPr>
          <w:bCs/>
          <w:color w:val="000000" w:themeColor="text1"/>
          <w:sz w:val="28"/>
          <w:szCs w:val="28"/>
          <w:lang w:val="uk-UA"/>
        </w:rPr>
        <w:t>.</w:t>
      </w:r>
      <w:bookmarkEnd w:id="1"/>
    </w:p>
    <w:p w14:paraId="763D459A" w14:textId="62262FF3" w:rsidR="00105636" w:rsidRPr="00105636" w:rsidRDefault="0032478F" w:rsidP="00393FC7">
      <w:pPr>
        <w:tabs>
          <w:tab w:val="left" w:pos="993"/>
        </w:tabs>
        <w:spacing w:line="360" w:lineRule="auto"/>
        <w:ind w:firstLine="709"/>
        <w:jc w:val="both"/>
        <w:rPr>
          <w:color w:val="000000"/>
          <w:sz w:val="28"/>
          <w:szCs w:val="22"/>
          <w:lang w:val="uk-UA" w:eastAsia="en-US"/>
        </w:rPr>
      </w:pPr>
      <w:r>
        <w:rPr>
          <w:bCs/>
          <w:iCs/>
          <w:color w:val="000000"/>
          <w:sz w:val="28"/>
          <w:szCs w:val="22"/>
          <w:lang w:val="uk-UA" w:eastAsia="en-US"/>
        </w:rPr>
        <w:t>4. </w:t>
      </w:r>
      <w:r w:rsidR="00105636" w:rsidRPr="0032478F">
        <w:rPr>
          <w:bCs/>
          <w:iCs/>
          <w:color w:val="000000"/>
          <w:sz w:val="28"/>
          <w:szCs w:val="22"/>
          <w:lang w:val="uk-UA" w:eastAsia="en-US"/>
        </w:rPr>
        <w:t>Кільця.</w:t>
      </w:r>
      <w:r w:rsidR="00105636" w:rsidRPr="00105636">
        <w:rPr>
          <w:i/>
          <w:color w:val="000000"/>
          <w:sz w:val="28"/>
          <w:szCs w:val="22"/>
          <w:lang w:val="uk-UA" w:eastAsia="en-US"/>
        </w:rPr>
        <w:t xml:space="preserve"> </w:t>
      </w:r>
      <w:r w:rsidR="00105636" w:rsidRPr="00105636">
        <w:rPr>
          <w:color w:val="000000"/>
          <w:sz w:val="28"/>
          <w:szCs w:val="22"/>
          <w:lang w:val="uk-UA" w:eastAsia="en-US"/>
        </w:rPr>
        <w:t>Кільця – складна рухова конструкція. Вона потребує від гімнастів строгої чіткості рухів, а велика кількість елементів і з’єднань силового характеру - більш високого рівня силової витривалості. Це єдиний вид багатоборства, де демонстрація сили лежить в основі вправи.</w:t>
      </w:r>
      <w:r w:rsidR="00105636" w:rsidRPr="00105636">
        <w:rPr>
          <w:i/>
          <w:color w:val="000000"/>
          <w:sz w:val="28"/>
          <w:szCs w:val="22"/>
          <w:lang w:val="uk-UA" w:eastAsia="en-US"/>
        </w:rPr>
        <w:t xml:space="preserve"> </w:t>
      </w:r>
      <w:r w:rsidR="00105636" w:rsidRPr="00105636">
        <w:rPr>
          <w:color w:val="000000"/>
          <w:sz w:val="28"/>
          <w:szCs w:val="22"/>
          <w:lang w:val="uk-UA" w:eastAsia="en-US"/>
        </w:rPr>
        <w:t>Вправи на кільцях за останнє півстоліття розвивалися по спіралі. Спочатку вони придбали славу яркого махового виду. Після чого, не гублячи махового характеру, стали знов вбирати в себе силові компоненти.</w:t>
      </w:r>
      <w:r w:rsidR="00105636" w:rsidRPr="00105636">
        <w:rPr>
          <w:i/>
          <w:color w:val="000000"/>
          <w:sz w:val="28"/>
          <w:szCs w:val="22"/>
          <w:lang w:val="uk-UA" w:eastAsia="en-US"/>
        </w:rPr>
        <w:t xml:space="preserve"> </w:t>
      </w:r>
      <w:r w:rsidR="00105636" w:rsidRPr="00105636">
        <w:rPr>
          <w:color w:val="000000"/>
          <w:sz w:val="28"/>
          <w:szCs w:val="22"/>
          <w:lang w:val="uk-UA" w:eastAsia="en-US"/>
        </w:rPr>
        <w:t>Нова махова техніка відкриває перед гімнастами можливості засвоєння різних високих сальто при виконанні зіскоків, прямих і з поворотами на 360</w:t>
      </w:r>
      <w:r w:rsidR="00105636" w:rsidRPr="00105636">
        <w:rPr>
          <w:color w:val="000000"/>
          <w:sz w:val="28"/>
          <w:szCs w:val="22"/>
          <w:vertAlign w:val="superscript"/>
          <w:lang w:val="uk-UA" w:eastAsia="en-US"/>
        </w:rPr>
        <w:t>о</w:t>
      </w:r>
      <w:r w:rsidR="00105636" w:rsidRPr="00105636">
        <w:rPr>
          <w:color w:val="000000"/>
          <w:sz w:val="28"/>
          <w:szCs w:val="22"/>
          <w:lang w:val="uk-UA" w:eastAsia="en-US"/>
        </w:rPr>
        <w:t xml:space="preserve"> і більше.</w:t>
      </w:r>
      <w:r w:rsidR="00105636" w:rsidRPr="00105636">
        <w:rPr>
          <w:i/>
          <w:color w:val="000000"/>
          <w:sz w:val="28"/>
          <w:szCs w:val="22"/>
          <w:lang w:val="uk-UA" w:eastAsia="en-US"/>
        </w:rPr>
        <w:t xml:space="preserve"> </w:t>
      </w:r>
      <w:r w:rsidR="00105636" w:rsidRPr="00105636">
        <w:rPr>
          <w:color w:val="000000"/>
          <w:sz w:val="28"/>
          <w:szCs w:val="22"/>
          <w:lang w:val="uk-UA" w:eastAsia="en-US"/>
        </w:rPr>
        <w:t>Зараз спостерігається тенденція поліпшення техніки та ускладнення зіскоків після виконання складних з’єднань (потрійне сальто, подвійне сальто прогнувшись).</w:t>
      </w:r>
      <w:r w:rsidR="00105636" w:rsidRPr="00105636">
        <w:rPr>
          <w:i/>
          <w:color w:val="000000"/>
          <w:sz w:val="28"/>
          <w:szCs w:val="22"/>
          <w:lang w:val="uk-UA" w:eastAsia="en-US"/>
        </w:rPr>
        <w:t xml:space="preserve"> </w:t>
      </w:r>
      <w:r w:rsidR="00105636" w:rsidRPr="00105636">
        <w:rPr>
          <w:color w:val="000000"/>
          <w:sz w:val="28"/>
          <w:szCs w:val="22"/>
          <w:lang w:val="uk-UA" w:eastAsia="en-US"/>
        </w:rPr>
        <w:t>Основні тенденції розвитку на цьому виді - бездоганна техніка виконання, максимальна амплітуда рухів, надійна стабільність, чітке положення тіла та раціональна осанк</w:t>
      </w:r>
      <w:r w:rsidR="00124250">
        <w:rPr>
          <w:color w:val="000000"/>
          <w:sz w:val="28"/>
          <w:szCs w:val="22"/>
          <w:lang w:val="uk-UA" w:eastAsia="en-US"/>
        </w:rPr>
        <w:t xml:space="preserve">а </w:t>
      </w:r>
      <w:r w:rsidR="00105636" w:rsidRPr="00105636">
        <w:rPr>
          <w:i/>
          <w:color w:val="000000"/>
          <w:sz w:val="28"/>
          <w:szCs w:val="22"/>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9; 21; 51</w:t>
      </w:r>
      <w:r w:rsidR="00124250" w:rsidRPr="00F118E5">
        <w:rPr>
          <w:bCs/>
          <w:color w:val="000000" w:themeColor="text1"/>
          <w:sz w:val="28"/>
          <w:szCs w:val="28"/>
          <w:lang w:val="uk-UA"/>
        </w:rPr>
        <w:t>]</w:t>
      </w:r>
      <w:r w:rsidR="00124250">
        <w:rPr>
          <w:bCs/>
          <w:color w:val="000000" w:themeColor="text1"/>
          <w:sz w:val="28"/>
          <w:szCs w:val="28"/>
          <w:lang w:val="uk-UA"/>
        </w:rPr>
        <w:t>.</w:t>
      </w:r>
    </w:p>
    <w:p w14:paraId="27A41557" w14:textId="0FC3FDBC" w:rsidR="00105636" w:rsidRPr="00105636" w:rsidRDefault="0032478F" w:rsidP="00393FC7">
      <w:pPr>
        <w:tabs>
          <w:tab w:val="left" w:pos="993"/>
        </w:tabs>
        <w:spacing w:line="360" w:lineRule="auto"/>
        <w:ind w:firstLine="709"/>
        <w:jc w:val="both"/>
        <w:rPr>
          <w:color w:val="000000"/>
          <w:sz w:val="28"/>
          <w:szCs w:val="22"/>
          <w:lang w:val="uk-UA" w:eastAsia="en-US"/>
        </w:rPr>
      </w:pPr>
      <w:r>
        <w:rPr>
          <w:bCs/>
          <w:iCs/>
          <w:color w:val="000000"/>
          <w:sz w:val="28"/>
          <w:szCs w:val="22"/>
          <w:lang w:val="uk-UA" w:eastAsia="en-US"/>
        </w:rPr>
        <w:t>5. </w:t>
      </w:r>
      <w:r w:rsidR="00105636" w:rsidRPr="0032478F">
        <w:rPr>
          <w:bCs/>
          <w:iCs/>
          <w:color w:val="000000"/>
          <w:sz w:val="28"/>
          <w:szCs w:val="22"/>
          <w:lang w:val="uk-UA" w:eastAsia="en-US"/>
        </w:rPr>
        <w:t>Опорний стрибок.</w:t>
      </w:r>
      <w:r w:rsidR="00105636" w:rsidRPr="00105636">
        <w:rPr>
          <w:color w:val="000000"/>
          <w:sz w:val="28"/>
          <w:szCs w:val="22"/>
          <w:lang w:val="uk-UA" w:eastAsia="en-US"/>
        </w:rPr>
        <w:t xml:space="preserve"> Виконується через гімнастичний стіл, чи гімнастичного коня (при підготовці початківців, як допоміжний прилад) з короткочасною опорою руками і з фазою польоту до і після опори. У 50-60 роки найбільш розповсюдженими були стрибки типу простих розніжок, переворотів вперед прогнувшись, переворотів боком, переворотів згибаючись-розгинаючись. Подальше вдосконалення коня, поява пружинного мостика сприяло появі більш складних стрибків з піруетами і </w:t>
      </w:r>
      <w:r w:rsidR="00105636" w:rsidRPr="00105636">
        <w:rPr>
          <w:color w:val="000000"/>
          <w:sz w:val="28"/>
          <w:szCs w:val="22"/>
          <w:lang w:val="uk-UA" w:eastAsia="en-US"/>
        </w:rPr>
        <w:lastRenderedPageBreak/>
        <w:t>сальто. Під час еволюції стрибків змінювались всі фази : довжина, швидкість і техніка бігу, техніка відштовхування ногами і руками, амплітуда, умови приземлення. Особливо ярко ці зміни проявились з появою на початку 2000 років гімнастичного столу. У гімнастів сильно підвищився рівень швидкісносилової підготовки. Різко зросла складність стрибків. Ще в 1970 році японський гімнаст Міцуо Цукахара виконав вперше свій іменний стрибок. «Цукахара» - стрибок з поворотом на 90˚до опори на руках з наступним полуторним сальто назад. Через гімнастичний стіл виконуються різні варіації цього стрибка: зігнувшись, прогнувшись, з поворотом. У 1982 році в моду увійшли рондатові стрибки. Опорний стрибок рондат на мостик, фляк на коня та сальто назад у групуванні вперше виконала Наталя Юрченко. Багато років визнання цих стрибків штучно гальмувалося міжнародною федерацією гімнастики і тільки в 1991 році вони були офіційно визнаними і внесеними в таблицю складності правил змагань. Найбільше значення в опорних стрибках має віртуозне володіння усіма фазами стрибка, збільшення довжини та дальності польоту при технічно-грамотному виконанні стрибка, стійкість приземлення</w:t>
      </w:r>
      <w:r w:rsidR="00124250">
        <w:rPr>
          <w:color w:val="000000"/>
          <w:sz w:val="28"/>
          <w:szCs w:val="22"/>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10</w:t>
      </w:r>
      <w:r w:rsidR="00124250" w:rsidRPr="00F118E5">
        <w:rPr>
          <w:bCs/>
          <w:color w:val="000000" w:themeColor="text1"/>
          <w:sz w:val="28"/>
          <w:szCs w:val="28"/>
          <w:lang w:val="uk-UA"/>
        </w:rPr>
        <w:t>]</w:t>
      </w:r>
      <w:r w:rsidR="00124250">
        <w:rPr>
          <w:bCs/>
          <w:color w:val="000000" w:themeColor="text1"/>
          <w:sz w:val="28"/>
          <w:szCs w:val="28"/>
          <w:lang w:val="uk-UA"/>
        </w:rPr>
        <w:t>.</w:t>
      </w:r>
    </w:p>
    <w:p w14:paraId="5CD36FC3" w14:textId="5F0E009B" w:rsidR="00105636" w:rsidRPr="00105636" w:rsidRDefault="0032478F" w:rsidP="00393FC7">
      <w:pPr>
        <w:tabs>
          <w:tab w:val="left" w:pos="993"/>
        </w:tabs>
        <w:spacing w:line="360" w:lineRule="auto"/>
        <w:ind w:firstLine="709"/>
        <w:jc w:val="both"/>
        <w:rPr>
          <w:color w:val="000000"/>
          <w:sz w:val="28"/>
          <w:szCs w:val="22"/>
          <w:lang w:val="uk-UA" w:eastAsia="en-US"/>
        </w:rPr>
      </w:pPr>
      <w:r>
        <w:rPr>
          <w:bCs/>
          <w:iCs/>
          <w:color w:val="000000"/>
          <w:sz w:val="28"/>
          <w:szCs w:val="22"/>
          <w:lang w:val="uk-UA" w:eastAsia="en-US"/>
        </w:rPr>
        <w:t>6. </w:t>
      </w:r>
      <w:r w:rsidR="00105636" w:rsidRPr="0032478F">
        <w:rPr>
          <w:bCs/>
          <w:iCs/>
          <w:color w:val="000000"/>
          <w:sz w:val="28"/>
          <w:szCs w:val="22"/>
          <w:lang w:val="uk-UA" w:eastAsia="en-US"/>
        </w:rPr>
        <w:t>Бруси паралельні</w:t>
      </w:r>
      <w:r w:rsidR="00105636" w:rsidRPr="00105636">
        <w:rPr>
          <w:i/>
          <w:color w:val="000000"/>
          <w:sz w:val="28"/>
          <w:szCs w:val="22"/>
          <w:lang w:val="uk-UA" w:eastAsia="en-US"/>
        </w:rPr>
        <w:t xml:space="preserve">. </w:t>
      </w:r>
      <w:r w:rsidR="00105636" w:rsidRPr="00105636">
        <w:rPr>
          <w:color w:val="000000"/>
          <w:sz w:val="28"/>
          <w:szCs w:val="22"/>
          <w:lang w:val="uk-UA" w:eastAsia="en-US"/>
        </w:rPr>
        <w:t>Це одна із досконалих конструкцій гімнастичного багатоборства, дозволяє гімнастам виконувати велику кількість підйомів, обертів, переворотів, сальто. Розвиток рухів на брусах залежить від постійного удосконалення великих махів, щоб подолати дефіцит енергії рухів.</w:t>
      </w:r>
      <w:r w:rsidR="00105636" w:rsidRPr="00105636">
        <w:rPr>
          <w:i/>
          <w:color w:val="000000"/>
          <w:sz w:val="28"/>
          <w:szCs w:val="22"/>
          <w:lang w:val="uk-UA" w:eastAsia="en-US"/>
        </w:rPr>
        <w:t xml:space="preserve"> </w:t>
      </w:r>
      <w:r w:rsidR="00105636" w:rsidRPr="00105636">
        <w:rPr>
          <w:color w:val="000000"/>
          <w:sz w:val="28"/>
          <w:szCs w:val="22"/>
          <w:lang w:val="uk-UA" w:eastAsia="en-US"/>
        </w:rPr>
        <w:t>Ідея досягти максимальної амплітуди при виконанні сальто назад прогнувшись у 1970 році стала настільки домінуючою, що гімнасти багато елементів стали виконувати в стійку на руках.</w:t>
      </w:r>
      <w:r w:rsidR="00105636" w:rsidRPr="00105636">
        <w:rPr>
          <w:i/>
          <w:color w:val="000000"/>
          <w:sz w:val="28"/>
          <w:szCs w:val="22"/>
          <w:lang w:val="uk-UA" w:eastAsia="en-US"/>
        </w:rPr>
        <w:t xml:space="preserve"> </w:t>
      </w:r>
      <w:r w:rsidR="00105636" w:rsidRPr="00105636">
        <w:rPr>
          <w:color w:val="000000"/>
          <w:sz w:val="28"/>
          <w:szCs w:val="22"/>
          <w:lang w:val="uk-UA" w:eastAsia="en-US"/>
        </w:rPr>
        <w:t xml:space="preserve">В середині 80-х рр. були спроби виконання подвійних сальто над жердями ‒ Морисе. Зараз цей елемент виконують багато гімнастів. Навіть є спроби виконання цього елементу з поворотами, що свідчить про розвиток і ускладнення змагальних програм на цьому виді багатоборства. Все повніше і ефективніше використовується конструкція снаряду, комбінації стають більш видовищними і складними. Але слабким місцем на даному снаряді є </w:t>
      </w:r>
      <w:r w:rsidR="00105636" w:rsidRPr="00105636">
        <w:rPr>
          <w:color w:val="000000"/>
          <w:sz w:val="28"/>
          <w:szCs w:val="22"/>
          <w:lang w:val="uk-UA" w:eastAsia="en-US"/>
        </w:rPr>
        <w:lastRenderedPageBreak/>
        <w:t>дуже однотипні зіскоки.</w:t>
      </w:r>
      <w:r w:rsidR="00105636" w:rsidRPr="00105636">
        <w:rPr>
          <w:i/>
          <w:color w:val="000000"/>
          <w:sz w:val="28"/>
          <w:szCs w:val="22"/>
          <w:lang w:val="uk-UA" w:eastAsia="en-US"/>
        </w:rPr>
        <w:t xml:space="preserve"> </w:t>
      </w:r>
      <w:r w:rsidR="00105636" w:rsidRPr="00105636">
        <w:rPr>
          <w:color w:val="000000"/>
          <w:sz w:val="28"/>
          <w:szCs w:val="22"/>
          <w:lang w:val="uk-UA" w:eastAsia="en-US"/>
        </w:rPr>
        <w:t>Виконання елементів з максимальною амплітудою над і під жердями, пряме положення тіла гімнаста в стійці, динамічне виконання вправ в цілому – це сучасний стиль роботи на брусах</w:t>
      </w:r>
      <w:r w:rsidR="00124250">
        <w:rPr>
          <w:color w:val="000000"/>
          <w:sz w:val="28"/>
          <w:szCs w:val="22"/>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21; 52</w:t>
      </w:r>
      <w:r w:rsidR="00124250" w:rsidRPr="00F118E5">
        <w:rPr>
          <w:bCs/>
          <w:color w:val="000000" w:themeColor="text1"/>
          <w:sz w:val="28"/>
          <w:szCs w:val="28"/>
          <w:lang w:val="uk-UA"/>
        </w:rPr>
        <w:t>]</w:t>
      </w:r>
      <w:r w:rsidR="00124250">
        <w:rPr>
          <w:bCs/>
          <w:color w:val="000000" w:themeColor="text1"/>
          <w:sz w:val="28"/>
          <w:szCs w:val="28"/>
          <w:lang w:val="uk-UA"/>
        </w:rPr>
        <w:t>.</w:t>
      </w:r>
    </w:p>
    <w:p w14:paraId="36737EC8" w14:textId="0478D49E" w:rsidR="00105636" w:rsidRPr="00105636" w:rsidRDefault="0032478F" w:rsidP="00393FC7">
      <w:pPr>
        <w:tabs>
          <w:tab w:val="left" w:pos="993"/>
        </w:tabs>
        <w:spacing w:line="360" w:lineRule="auto"/>
        <w:ind w:firstLine="709"/>
        <w:jc w:val="both"/>
        <w:rPr>
          <w:color w:val="000000"/>
          <w:sz w:val="28"/>
          <w:szCs w:val="22"/>
          <w:lang w:val="uk-UA" w:eastAsia="en-US"/>
        </w:rPr>
      </w:pPr>
      <w:r>
        <w:rPr>
          <w:bCs/>
          <w:iCs/>
          <w:color w:val="000000"/>
          <w:sz w:val="28"/>
          <w:szCs w:val="22"/>
          <w:lang w:val="uk-UA" w:eastAsia="en-US"/>
        </w:rPr>
        <w:t>7. </w:t>
      </w:r>
      <w:r w:rsidR="00105636" w:rsidRPr="0032478F">
        <w:rPr>
          <w:bCs/>
          <w:iCs/>
          <w:color w:val="000000"/>
          <w:sz w:val="28"/>
          <w:szCs w:val="22"/>
          <w:lang w:val="uk-UA" w:eastAsia="en-US"/>
        </w:rPr>
        <w:t>Бруси різновисокі. Бруси</w:t>
      </w:r>
      <w:r w:rsidR="00105636" w:rsidRPr="00105636">
        <w:rPr>
          <w:color w:val="000000"/>
          <w:sz w:val="28"/>
          <w:szCs w:val="22"/>
          <w:lang w:val="uk-UA" w:eastAsia="en-US"/>
        </w:rPr>
        <w:t xml:space="preserve"> різновисокі ‒ це вже своєрідна здвоєна поперечина.</w:t>
      </w:r>
      <w:r w:rsidR="00105636" w:rsidRPr="00105636">
        <w:rPr>
          <w:i/>
          <w:color w:val="000000"/>
          <w:sz w:val="28"/>
          <w:szCs w:val="22"/>
          <w:lang w:val="uk-UA" w:eastAsia="en-US"/>
        </w:rPr>
        <w:t xml:space="preserve"> </w:t>
      </w:r>
      <w:r w:rsidR="00105636" w:rsidRPr="00105636">
        <w:rPr>
          <w:color w:val="000000"/>
          <w:sz w:val="28"/>
          <w:szCs w:val="22"/>
          <w:lang w:val="uk-UA" w:eastAsia="en-US"/>
        </w:rPr>
        <w:t>Комбінації на цьому снаряді мають яскраво виражену динаміку. Сьогодні одним з найбільш характерних типів рухів стали повороти в стійці, перельоти з неодноразовою зміною жердин. Техніка виконання великих обертів наблизилася до чоловічої. За рахунок модифікації техніки великих обертів дуже урізноманітнились композиції вправ і зіскоки. Широко використовуються зіскоки подвійним сальто (у групуванні, зігнувшись, прогнувшись, з поворотами на 360˚ , 540˚, 720˚).</w:t>
      </w:r>
      <w:r w:rsidR="00105636" w:rsidRPr="00105636">
        <w:rPr>
          <w:i/>
          <w:color w:val="000000"/>
          <w:sz w:val="28"/>
          <w:szCs w:val="22"/>
          <w:lang w:val="uk-UA" w:eastAsia="en-US"/>
        </w:rPr>
        <w:t xml:space="preserve"> </w:t>
      </w:r>
      <w:r w:rsidR="00105636" w:rsidRPr="00105636">
        <w:rPr>
          <w:color w:val="000000"/>
          <w:sz w:val="28"/>
          <w:szCs w:val="22"/>
          <w:lang w:val="uk-UA" w:eastAsia="en-US"/>
        </w:rPr>
        <w:t>Значне ускладнення змагальних програм, віртуозна техніка виконання найскладніших елементів і зв’язок – головна тенденція розвитку цього виду багатоборства</w:t>
      </w:r>
      <w:r w:rsidR="00124250">
        <w:rPr>
          <w:color w:val="000000"/>
          <w:sz w:val="28"/>
          <w:szCs w:val="22"/>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10</w:t>
      </w:r>
      <w:r w:rsidR="00124250" w:rsidRPr="00F118E5">
        <w:rPr>
          <w:bCs/>
          <w:color w:val="000000" w:themeColor="text1"/>
          <w:sz w:val="28"/>
          <w:szCs w:val="28"/>
          <w:lang w:val="uk-UA"/>
        </w:rPr>
        <w:t>]</w:t>
      </w:r>
      <w:r w:rsidR="00124250">
        <w:rPr>
          <w:bCs/>
          <w:color w:val="000000" w:themeColor="text1"/>
          <w:sz w:val="28"/>
          <w:szCs w:val="28"/>
          <w:lang w:val="uk-UA"/>
        </w:rPr>
        <w:t>.</w:t>
      </w:r>
    </w:p>
    <w:p w14:paraId="07D38A90" w14:textId="44B5D5BF" w:rsidR="00105636" w:rsidRDefault="0032478F" w:rsidP="00393FC7">
      <w:pPr>
        <w:tabs>
          <w:tab w:val="left" w:pos="993"/>
        </w:tabs>
        <w:spacing w:line="360" w:lineRule="auto"/>
        <w:ind w:firstLine="709"/>
        <w:jc w:val="both"/>
        <w:rPr>
          <w:color w:val="000000"/>
          <w:sz w:val="28"/>
          <w:szCs w:val="22"/>
          <w:lang w:val="uk-UA" w:eastAsia="en-US"/>
        </w:rPr>
      </w:pPr>
      <w:r>
        <w:rPr>
          <w:bCs/>
          <w:iCs/>
          <w:color w:val="000000"/>
          <w:sz w:val="28"/>
          <w:szCs w:val="22"/>
          <w:lang w:val="uk-UA" w:eastAsia="en-US"/>
        </w:rPr>
        <w:t>8.</w:t>
      </w:r>
      <w:r w:rsidR="00105636" w:rsidRPr="0032478F">
        <w:rPr>
          <w:bCs/>
          <w:iCs/>
          <w:color w:val="000000"/>
          <w:sz w:val="28"/>
          <w:szCs w:val="22"/>
          <w:lang w:val="uk-UA" w:eastAsia="en-US"/>
        </w:rPr>
        <w:t>Перекладина.</w:t>
      </w:r>
      <w:r w:rsidR="00105636" w:rsidRPr="00105636">
        <w:rPr>
          <w:color w:val="000000"/>
          <w:sz w:val="28"/>
          <w:szCs w:val="22"/>
          <w:lang w:val="uk-UA" w:eastAsia="en-US"/>
        </w:rPr>
        <w:t xml:space="preserve"> Перекладина</w:t>
      </w:r>
      <w:r w:rsidR="00105636" w:rsidRPr="00105636">
        <w:rPr>
          <w:i/>
          <w:color w:val="000000"/>
          <w:sz w:val="28"/>
          <w:szCs w:val="22"/>
          <w:lang w:val="uk-UA" w:eastAsia="en-US"/>
        </w:rPr>
        <w:t xml:space="preserve"> </w:t>
      </w:r>
      <w:r w:rsidR="00105636" w:rsidRPr="00105636">
        <w:rPr>
          <w:color w:val="000000"/>
          <w:sz w:val="28"/>
          <w:szCs w:val="22"/>
          <w:lang w:val="uk-UA" w:eastAsia="en-US"/>
        </w:rPr>
        <w:t xml:space="preserve">– це найбільш ефектний і видовищний вид гімнастичного багатоборства. Вона найчастіше за інші види є модельним снарядом для вивчення нових елементів і з’єднань, ускладнення вже існуючих та відпрацювання їх техніки виконання. Тут вперше з’явились польотні елементи. Зараз все ширше використовуються з’єднання і зв’язки із декількох складних перельотів, навіть з однієї руки, що дуже ризиковано. Суттєво ускладнилися зіскоки - від різних подвійних сальто до потрійних з поворотами. Важливі ознаки зростання складності та удосконалення змагальних програм: збільшення амплітуди вправ, ущільнення елементів та з’єднань, </w:t>
      </w:r>
      <w:r w:rsidR="00383161" w:rsidRPr="00105636">
        <w:rPr>
          <w:color w:val="000000"/>
          <w:sz w:val="28"/>
          <w:szCs w:val="22"/>
          <w:lang w:val="uk-UA" w:eastAsia="en-US"/>
        </w:rPr>
        <w:t>зв’язаних</w:t>
      </w:r>
      <w:r w:rsidR="00105636" w:rsidRPr="00105636">
        <w:rPr>
          <w:color w:val="000000"/>
          <w:sz w:val="28"/>
          <w:szCs w:val="22"/>
          <w:lang w:val="uk-UA" w:eastAsia="en-US"/>
        </w:rPr>
        <w:t xml:space="preserve"> з перельотом через перекладину, наявність елементів і з’єднань різних структурних груп (Адлер, Эндо, Штальдер), які виконуються з різною амплітудою рухів; зіскоки з високим вильотом та </w:t>
      </w:r>
      <w:r w:rsidR="00105636" w:rsidRPr="00D84096">
        <w:rPr>
          <w:color w:val="000000"/>
          <w:sz w:val="28"/>
          <w:szCs w:val="22"/>
          <w:lang w:val="uk-UA" w:eastAsia="en-US"/>
        </w:rPr>
        <w:t>багатократними обертаннями</w:t>
      </w:r>
      <w:r w:rsidR="00124250">
        <w:rPr>
          <w:color w:val="000000"/>
          <w:sz w:val="28"/>
          <w:szCs w:val="22"/>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12; 20; 26; 52</w:t>
      </w:r>
      <w:r w:rsidR="00124250" w:rsidRPr="00F118E5">
        <w:rPr>
          <w:bCs/>
          <w:color w:val="000000" w:themeColor="text1"/>
          <w:sz w:val="28"/>
          <w:szCs w:val="28"/>
          <w:lang w:val="uk-UA"/>
        </w:rPr>
        <w:t>]</w:t>
      </w:r>
      <w:r w:rsidR="00124250">
        <w:rPr>
          <w:bCs/>
          <w:color w:val="000000" w:themeColor="text1"/>
          <w:sz w:val="28"/>
          <w:szCs w:val="28"/>
          <w:lang w:val="uk-UA"/>
        </w:rPr>
        <w:t>.</w:t>
      </w:r>
    </w:p>
    <w:p w14:paraId="5D849656" w14:textId="31EFBC60"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 xml:space="preserve">Техніка – це ефективний спосіб (або сукупність способів) виконання рухових дій, раціональна система використання рухових можливостей, яка спрямована на високі спортивні досягнення. Основа техніки – сукупність </w:t>
      </w:r>
      <w:r w:rsidRPr="00057C87">
        <w:rPr>
          <w:color w:val="000000"/>
          <w:sz w:val="28"/>
          <w:szCs w:val="22"/>
          <w:lang w:val="uk-UA" w:eastAsia="en-US"/>
        </w:rPr>
        <w:lastRenderedPageBreak/>
        <w:t xml:space="preserve">характеристик структури руху, які необхідні для вирішення рухового завдання визначеним способом: порядком м’язових напружень – розслаблень, моментів підпорядкування рухів в просторі і за часом. </w:t>
      </w:r>
    </w:p>
    <w:p w14:paraId="42884E43" w14:textId="1F9681A3" w:rsidR="00057C87" w:rsidRPr="00057C87" w:rsidRDefault="00057C87" w:rsidP="00057C87">
      <w:pPr>
        <w:tabs>
          <w:tab w:val="left" w:pos="993"/>
        </w:tabs>
        <w:spacing w:line="360" w:lineRule="auto"/>
        <w:ind w:firstLine="709"/>
        <w:jc w:val="both"/>
        <w:rPr>
          <w:color w:val="000000"/>
          <w:sz w:val="28"/>
          <w:szCs w:val="22"/>
          <w:lang w:val="uk-UA" w:eastAsia="en-US"/>
        </w:rPr>
      </w:pPr>
      <w:r>
        <w:rPr>
          <w:color w:val="000000"/>
          <w:sz w:val="28"/>
          <w:szCs w:val="22"/>
          <w:lang w:val="uk-UA" w:eastAsia="en-US"/>
        </w:rPr>
        <w:t>Розглянемо в</w:t>
      </w:r>
      <w:r w:rsidRPr="00057C87">
        <w:rPr>
          <w:color w:val="000000"/>
          <w:sz w:val="28"/>
          <w:szCs w:val="22"/>
          <w:lang w:val="uk-UA" w:eastAsia="en-US"/>
        </w:rPr>
        <w:t xml:space="preserve">иди техніки: </w:t>
      </w:r>
    </w:p>
    <w:p w14:paraId="022F4533" w14:textId="7777777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w:t>
      </w:r>
      <w:r w:rsidRPr="00057C87">
        <w:rPr>
          <w:color w:val="000000"/>
          <w:sz w:val="28"/>
          <w:szCs w:val="22"/>
          <w:lang w:val="uk-UA" w:eastAsia="en-US"/>
        </w:rPr>
        <w:tab/>
        <w:t xml:space="preserve">надійна техніка – рівень досконалості, що забезпечує потрібну якість та результат рухових дій; </w:t>
      </w:r>
    </w:p>
    <w:p w14:paraId="6A7E555F" w14:textId="7777777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w:t>
      </w:r>
      <w:r w:rsidRPr="00057C87">
        <w:rPr>
          <w:color w:val="000000"/>
          <w:sz w:val="28"/>
          <w:szCs w:val="22"/>
          <w:lang w:val="uk-UA" w:eastAsia="en-US"/>
        </w:rPr>
        <w:tab/>
        <w:t xml:space="preserve">раціональна техніка – надійна та економічна (не потребує додаткових зусиль); </w:t>
      </w:r>
    </w:p>
    <w:p w14:paraId="0B9DFEED" w14:textId="7777777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w:t>
      </w:r>
      <w:r w:rsidRPr="00057C87">
        <w:rPr>
          <w:color w:val="000000"/>
          <w:sz w:val="28"/>
          <w:szCs w:val="22"/>
          <w:lang w:val="uk-UA" w:eastAsia="en-US"/>
        </w:rPr>
        <w:tab/>
        <w:t xml:space="preserve">індивідуальна техніка – відображає (враховує) конституційні, рухові, функціональні, психологічні особливості гімнаста і його досвід. </w:t>
      </w:r>
    </w:p>
    <w:p w14:paraId="4749734F" w14:textId="7F992C2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w:t>
      </w:r>
      <w:r w:rsidRPr="00057C87">
        <w:rPr>
          <w:color w:val="000000"/>
          <w:sz w:val="28"/>
          <w:szCs w:val="22"/>
          <w:lang w:val="uk-UA" w:eastAsia="en-US"/>
        </w:rPr>
        <w:tab/>
        <w:t>зразкова (еталонна) техніка – відповідає усім технічним вимогам і науково-теоретичним уявленням, забезпечує бездоганну техніку виконання вправ в змагальних умовах</w:t>
      </w:r>
      <w:r w:rsidR="00124250">
        <w:rPr>
          <w:color w:val="000000"/>
          <w:sz w:val="28"/>
          <w:szCs w:val="22"/>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10; 21; 34</w:t>
      </w:r>
      <w:r w:rsidR="00124250" w:rsidRPr="00F118E5">
        <w:rPr>
          <w:bCs/>
          <w:color w:val="000000" w:themeColor="text1"/>
          <w:sz w:val="28"/>
          <w:szCs w:val="28"/>
          <w:lang w:val="uk-UA"/>
        </w:rPr>
        <w:t>]</w:t>
      </w:r>
      <w:r w:rsidR="00124250">
        <w:rPr>
          <w:bCs/>
          <w:color w:val="000000" w:themeColor="text1"/>
          <w:sz w:val="28"/>
          <w:szCs w:val="28"/>
          <w:lang w:val="uk-UA"/>
        </w:rPr>
        <w:t>.</w:t>
      </w:r>
    </w:p>
    <w:p w14:paraId="67D973CA" w14:textId="49F66C3A" w:rsidR="00057C87" w:rsidRPr="00057C87" w:rsidRDefault="00057C87" w:rsidP="00057C87">
      <w:pPr>
        <w:tabs>
          <w:tab w:val="left" w:pos="993"/>
        </w:tabs>
        <w:spacing w:line="360" w:lineRule="auto"/>
        <w:ind w:firstLine="709"/>
        <w:jc w:val="both"/>
        <w:rPr>
          <w:color w:val="000000"/>
          <w:sz w:val="28"/>
          <w:szCs w:val="22"/>
          <w:lang w:val="uk-UA" w:eastAsia="en-US"/>
        </w:rPr>
      </w:pPr>
      <w:r>
        <w:rPr>
          <w:color w:val="000000"/>
          <w:sz w:val="28"/>
          <w:szCs w:val="22"/>
          <w:lang w:val="uk-UA" w:eastAsia="en-US"/>
        </w:rPr>
        <w:t xml:space="preserve">Висвітлимо </w:t>
      </w:r>
      <w:r w:rsidRPr="00057C87">
        <w:rPr>
          <w:color w:val="000000"/>
          <w:sz w:val="28"/>
          <w:szCs w:val="22"/>
          <w:lang w:val="uk-UA" w:eastAsia="en-US"/>
        </w:rPr>
        <w:t xml:space="preserve"> елементи техніки: </w:t>
      </w:r>
    </w:p>
    <w:p w14:paraId="1C3C0146" w14:textId="7777777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w:t>
      </w:r>
      <w:r w:rsidRPr="00057C87">
        <w:rPr>
          <w:color w:val="000000"/>
          <w:sz w:val="28"/>
          <w:szCs w:val="22"/>
          <w:lang w:val="uk-UA" w:eastAsia="en-US"/>
        </w:rPr>
        <w:tab/>
        <w:t xml:space="preserve">основні, з яких складається структура і без яких неможливе виконання конкретної вправи; </w:t>
      </w:r>
    </w:p>
    <w:p w14:paraId="45099BB1" w14:textId="7777777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w:t>
      </w:r>
      <w:r w:rsidRPr="00057C87">
        <w:rPr>
          <w:color w:val="000000"/>
          <w:sz w:val="28"/>
          <w:szCs w:val="22"/>
          <w:lang w:val="uk-UA" w:eastAsia="en-US"/>
        </w:rPr>
        <w:tab/>
        <w:t xml:space="preserve">додаткові, які додаються до основних елементів з метою поліпшення вправи; </w:t>
      </w:r>
    </w:p>
    <w:p w14:paraId="1CA6B729" w14:textId="7777777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w:t>
      </w:r>
      <w:r w:rsidRPr="00057C87">
        <w:rPr>
          <w:color w:val="000000"/>
          <w:sz w:val="28"/>
          <w:szCs w:val="22"/>
          <w:lang w:val="uk-UA" w:eastAsia="en-US"/>
        </w:rPr>
        <w:tab/>
        <w:t xml:space="preserve">індивідуальні – це також додаткові, але притаманні даному спортсмену. </w:t>
      </w:r>
    </w:p>
    <w:p w14:paraId="42CD5BEA" w14:textId="1517AA29" w:rsidR="00057C87" w:rsidRPr="00057C87" w:rsidRDefault="00057C87" w:rsidP="00057C87">
      <w:pPr>
        <w:tabs>
          <w:tab w:val="left" w:pos="993"/>
        </w:tabs>
        <w:spacing w:line="360" w:lineRule="auto"/>
        <w:ind w:firstLine="709"/>
        <w:jc w:val="both"/>
        <w:rPr>
          <w:color w:val="000000"/>
          <w:sz w:val="28"/>
          <w:szCs w:val="22"/>
          <w:lang w:val="uk-UA" w:eastAsia="en-US"/>
        </w:rPr>
      </w:pPr>
      <w:r>
        <w:rPr>
          <w:color w:val="000000"/>
          <w:sz w:val="28"/>
          <w:szCs w:val="22"/>
          <w:lang w:val="uk-UA" w:eastAsia="en-US"/>
        </w:rPr>
        <w:t>Розглянемо ш</w:t>
      </w:r>
      <w:r w:rsidRPr="00057C87">
        <w:rPr>
          <w:color w:val="000000"/>
          <w:sz w:val="28"/>
          <w:szCs w:val="22"/>
          <w:lang w:val="uk-UA" w:eastAsia="en-US"/>
        </w:rPr>
        <w:t xml:space="preserve">ляхи вдосконалення техніки визначаються: </w:t>
      </w:r>
    </w:p>
    <w:p w14:paraId="5B4BE670" w14:textId="7777777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w:t>
      </w:r>
      <w:r w:rsidRPr="00057C87">
        <w:rPr>
          <w:color w:val="000000"/>
          <w:sz w:val="28"/>
          <w:szCs w:val="22"/>
          <w:lang w:val="uk-UA" w:eastAsia="en-US"/>
        </w:rPr>
        <w:tab/>
        <w:t xml:space="preserve">акцентуванням внутрішніх та зовнішніх сил у необхідні фази і моменти; </w:t>
      </w:r>
    </w:p>
    <w:p w14:paraId="09D44D01" w14:textId="7777777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w:t>
      </w:r>
      <w:r w:rsidRPr="00057C87">
        <w:rPr>
          <w:color w:val="000000"/>
          <w:sz w:val="28"/>
          <w:szCs w:val="22"/>
          <w:lang w:val="uk-UA" w:eastAsia="en-US"/>
        </w:rPr>
        <w:tab/>
        <w:t xml:space="preserve">активним м’язовим напруженням і розслабленням; </w:t>
      </w:r>
    </w:p>
    <w:p w14:paraId="309ACB92" w14:textId="7777777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w:t>
      </w:r>
      <w:r w:rsidRPr="00057C87">
        <w:rPr>
          <w:color w:val="000000"/>
          <w:sz w:val="28"/>
          <w:szCs w:val="22"/>
          <w:lang w:val="uk-UA" w:eastAsia="en-US"/>
        </w:rPr>
        <w:tab/>
        <w:t xml:space="preserve">еластичними властивостями рухового апарату з використанням </w:t>
      </w:r>
    </w:p>
    <w:p w14:paraId="3D808053" w14:textId="7777777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 xml:space="preserve">зовнішніх сил; </w:t>
      </w:r>
    </w:p>
    <w:p w14:paraId="05C7B34B" w14:textId="2A1F2102"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w:t>
      </w:r>
      <w:r w:rsidRPr="00057C87">
        <w:rPr>
          <w:color w:val="000000"/>
          <w:sz w:val="28"/>
          <w:szCs w:val="22"/>
          <w:lang w:val="uk-UA" w:eastAsia="en-US"/>
        </w:rPr>
        <w:tab/>
        <w:t>узгодженням внутрішніх та зовнішніх сил</w:t>
      </w:r>
      <w:r w:rsidR="00124250">
        <w:rPr>
          <w:color w:val="000000"/>
          <w:sz w:val="28"/>
          <w:szCs w:val="22"/>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10; 21; 54</w:t>
      </w:r>
      <w:r w:rsidR="00124250" w:rsidRPr="00F118E5">
        <w:rPr>
          <w:bCs/>
          <w:color w:val="000000" w:themeColor="text1"/>
          <w:sz w:val="28"/>
          <w:szCs w:val="28"/>
          <w:lang w:val="uk-UA"/>
        </w:rPr>
        <w:t>]</w:t>
      </w:r>
      <w:r w:rsidR="00124250">
        <w:rPr>
          <w:bCs/>
          <w:color w:val="000000" w:themeColor="text1"/>
          <w:sz w:val="28"/>
          <w:szCs w:val="28"/>
          <w:lang w:val="uk-UA"/>
        </w:rPr>
        <w:t>.</w:t>
      </w:r>
    </w:p>
    <w:p w14:paraId="04FD5670" w14:textId="609981D1" w:rsidR="00057C87" w:rsidRPr="00057C87" w:rsidRDefault="00057C87" w:rsidP="00057C87">
      <w:pPr>
        <w:tabs>
          <w:tab w:val="left" w:pos="993"/>
        </w:tabs>
        <w:spacing w:line="360" w:lineRule="auto"/>
        <w:ind w:firstLine="709"/>
        <w:jc w:val="both"/>
        <w:rPr>
          <w:color w:val="000000"/>
          <w:sz w:val="28"/>
          <w:szCs w:val="22"/>
          <w:lang w:val="uk-UA" w:eastAsia="en-US"/>
        </w:rPr>
      </w:pPr>
      <w:r>
        <w:rPr>
          <w:color w:val="000000"/>
          <w:sz w:val="28"/>
          <w:szCs w:val="22"/>
          <w:lang w:val="uk-UA" w:eastAsia="en-US"/>
        </w:rPr>
        <w:t>Представимо техніку</w:t>
      </w:r>
      <w:r w:rsidRPr="00057C87">
        <w:rPr>
          <w:color w:val="000000"/>
          <w:sz w:val="28"/>
          <w:szCs w:val="22"/>
          <w:lang w:val="uk-UA" w:eastAsia="en-US"/>
        </w:rPr>
        <w:t xml:space="preserve"> гімнастичних вправ та закономірності, які лежать в її основі. Техніка гімнастичної вправи – це об'єктивна як за змістом, так і за формою модель структури рухів (зразок, еталон). Вона </w:t>
      </w:r>
      <w:r w:rsidRPr="00057C87">
        <w:rPr>
          <w:color w:val="000000"/>
          <w:sz w:val="28"/>
          <w:szCs w:val="22"/>
          <w:lang w:val="uk-UA" w:eastAsia="en-US"/>
        </w:rPr>
        <w:lastRenderedPageBreak/>
        <w:t>розробляється на основі кількісного і якісного біомеханічного аналізу структури рухів, її морфологічного, біохімічного, фізіологічного та психологічного забезпечення. Це дуже складна динамічна функціональна система. В її функціональну взаємодію залучаються індивідуальні властивості (здатності), які стосуються усіх підструктур особистості гімнаста. Техніка виконання гімнастичної вправи це доцільний спосіб або сукупність способів управління рухами, які забезпечують успішне виконання вправи або рішення конкретно поставленого рухового завдання</w:t>
      </w:r>
      <w:r w:rsidR="00124250">
        <w:rPr>
          <w:color w:val="000000"/>
          <w:sz w:val="28"/>
          <w:szCs w:val="22"/>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10; 21; 53</w:t>
      </w:r>
      <w:r w:rsidR="00124250" w:rsidRPr="00F118E5">
        <w:rPr>
          <w:bCs/>
          <w:color w:val="000000" w:themeColor="text1"/>
          <w:sz w:val="28"/>
          <w:szCs w:val="28"/>
          <w:lang w:val="uk-UA"/>
        </w:rPr>
        <w:t>]</w:t>
      </w:r>
      <w:r w:rsidR="00124250">
        <w:rPr>
          <w:bCs/>
          <w:color w:val="000000" w:themeColor="text1"/>
          <w:sz w:val="28"/>
          <w:szCs w:val="28"/>
          <w:lang w:val="uk-UA"/>
        </w:rPr>
        <w:t>.</w:t>
      </w:r>
    </w:p>
    <w:p w14:paraId="05E9B020" w14:textId="35C3E2E5"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 xml:space="preserve">Виконання вправ в гімнастиці має відповідати вимогам властивим її стилю. Воно має об'єктивний і суб'єктивний характер. Об’єктивний характер виконання залежить від моделі, зразка, еталона структури техніки вправи, а суб'єктивний – від індивідуального способу виконання вправи, від того, наскільки точно гімнаст відтворить техніку гімнастичної вправи. Технічна майстерність гімнастів характеризується стійкістю і високою якістю виконання вправи. В основі техніки гімнастичних вправ лежать закони механіки, анатомо-фізіологічні і психологічні властивості особистості гімнаста </w:t>
      </w:r>
      <w:r w:rsidR="00124250" w:rsidRPr="00F118E5">
        <w:rPr>
          <w:bCs/>
          <w:color w:val="000000" w:themeColor="text1"/>
          <w:sz w:val="28"/>
          <w:szCs w:val="28"/>
          <w:lang w:val="uk-UA"/>
        </w:rPr>
        <w:t>[</w:t>
      </w:r>
      <w:r w:rsidR="00124250">
        <w:rPr>
          <w:bCs/>
          <w:color w:val="000000" w:themeColor="text1"/>
          <w:sz w:val="28"/>
          <w:szCs w:val="28"/>
          <w:lang w:val="uk-UA"/>
        </w:rPr>
        <w:t>10; 22; 52</w:t>
      </w:r>
      <w:r w:rsidR="00124250" w:rsidRPr="00F118E5">
        <w:rPr>
          <w:bCs/>
          <w:color w:val="000000" w:themeColor="text1"/>
          <w:sz w:val="28"/>
          <w:szCs w:val="28"/>
          <w:lang w:val="uk-UA"/>
        </w:rPr>
        <w:t>]</w:t>
      </w:r>
      <w:r w:rsidR="00124250">
        <w:rPr>
          <w:bCs/>
          <w:color w:val="000000" w:themeColor="text1"/>
          <w:sz w:val="28"/>
          <w:szCs w:val="28"/>
          <w:lang w:val="uk-UA"/>
        </w:rPr>
        <w:t>.</w:t>
      </w:r>
    </w:p>
    <w:p w14:paraId="6AAACE08" w14:textId="77777777" w:rsid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 xml:space="preserve">При вивченні техніки гімнастичних вправ важливе значення має знання основних законів механіки (динаміки): </w:t>
      </w:r>
    </w:p>
    <w:p w14:paraId="07434C81" w14:textId="2C871635" w:rsidR="00057C87" w:rsidRPr="00057C87" w:rsidRDefault="00057C87" w:rsidP="00057C87">
      <w:pPr>
        <w:tabs>
          <w:tab w:val="left" w:pos="993"/>
        </w:tabs>
        <w:spacing w:line="360" w:lineRule="auto"/>
        <w:ind w:firstLine="709"/>
        <w:jc w:val="both"/>
        <w:rPr>
          <w:color w:val="000000"/>
          <w:sz w:val="28"/>
          <w:szCs w:val="22"/>
          <w:lang w:val="uk-UA" w:eastAsia="en-US"/>
        </w:rPr>
      </w:pPr>
      <w:r>
        <w:rPr>
          <w:color w:val="000000"/>
          <w:sz w:val="28"/>
          <w:szCs w:val="22"/>
          <w:lang w:val="uk-UA" w:eastAsia="en-US"/>
        </w:rPr>
        <w:t>1. </w:t>
      </w:r>
      <w:r w:rsidRPr="00057C87">
        <w:rPr>
          <w:color w:val="000000"/>
          <w:sz w:val="28"/>
          <w:szCs w:val="22"/>
          <w:lang w:val="uk-UA" w:eastAsia="en-US"/>
        </w:rPr>
        <w:t xml:space="preserve">Перший закон - закон інерції. Будь-яке ізольоване від зовнішніх впливів тіло зберігає стан спокою або рівномірний прямолінійний рух до того часу, поки зовнішні сили, а для людини внутрішні сили, не виведуть його з цього стану. </w:t>
      </w:r>
    </w:p>
    <w:p w14:paraId="3BDAB353" w14:textId="257C50A1" w:rsidR="00057C87" w:rsidRPr="00057C87" w:rsidRDefault="00057C87" w:rsidP="00057C87">
      <w:pPr>
        <w:tabs>
          <w:tab w:val="left" w:pos="993"/>
        </w:tabs>
        <w:spacing w:line="360" w:lineRule="auto"/>
        <w:ind w:firstLine="709"/>
        <w:jc w:val="both"/>
        <w:rPr>
          <w:color w:val="000000"/>
          <w:sz w:val="28"/>
          <w:szCs w:val="22"/>
          <w:lang w:val="uk-UA" w:eastAsia="en-US"/>
        </w:rPr>
      </w:pPr>
      <w:r>
        <w:rPr>
          <w:color w:val="000000"/>
          <w:sz w:val="28"/>
          <w:szCs w:val="22"/>
          <w:lang w:val="uk-UA" w:eastAsia="en-US"/>
        </w:rPr>
        <w:t>2. </w:t>
      </w:r>
      <w:r w:rsidRPr="00057C87">
        <w:rPr>
          <w:color w:val="000000"/>
          <w:sz w:val="28"/>
          <w:szCs w:val="22"/>
          <w:lang w:val="uk-UA" w:eastAsia="en-US"/>
        </w:rPr>
        <w:t xml:space="preserve">Другий закон - закон сили говорить про те, що між силою і зміною швидкості (прискоренням) існує прямо пропорційна залежність. Це основний закон динаміки. </w:t>
      </w:r>
    </w:p>
    <w:p w14:paraId="501E5569" w14:textId="385575D5" w:rsidR="00057C87" w:rsidRPr="00057C87" w:rsidRDefault="00057C87" w:rsidP="00057C87">
      <w:pPr>
        <w:tabs>
          <w:tab w:val="left" w:pos="993"/>
        </w:tabs>
        <w:spacing w:line="360" w:lineRule="auto"/>
        <w:ind w:firstLine="709"/>
        <w:jc w:val="both"/>
        <w:rPr>
          <w:color w:val="000000"/>
          <w:sz w:val="28"/>
          <w:szCs w:val="22"/>
          <w:lang w:val="uk-UA" w:eastAsia="en-US"/>
        </w:rPr>
      </w:pPr>
      <w:r>
        <w:rPr>
          <w:color w:val="000000"/>
          <w:sz w:val="28"/>
          <w:szCs w:val="22"/>
          <w:lang w:val="uk-UA" w:eastAsia="en-US"/>
        </w:rPr>
        <w:t>3. </w:t>
      </w:r>
      <w:r w:rsidRPr="00057C87">
        <w:rPr>
          <w:color w:val="000000"/>
          <w:sz w:val="28"/>
          <w:szCs w:val="22"/>
          <w:lang w:val="uk-UA" w:eastAsia="en-US"/>
        </w:rPr>
        <w:t>Третій закон - закон рівності дії і протидії. Сили, з якими діють один на одного два тіла, завжди рівні і спрямовані по одній прямій в протилежні сторони</w:t>
      </w:r>
      <w:r w:rsidR="00124250">
        <w:rPr>
          <w:color w:val="000000"/>
          <w:sz w:val="28"/>
          <w:szCs w:val="22"/>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10; 19</w:t>
      </w:r>
      <w:r w:rsidR="00124250" w:rsidRPr="00F118E5">
        <w:rPr>
          <w:bCs/>
          <w:color w:val="000000" w:themeColor="text1"/>
          <w:sz w:val="28"/>
          <w:szCs w:val="28"/>
          <w:lang w:val="uk-UA"/>
        </w:rPr>
        <w:t>]</w:t>
      </w:r>
      <w:r w:rsidR="00124250">
        <w:rPr>
          <w:bCs/>
          <w:color w:val="000000" w:themeColor="text1"/>
          <w:sz w:val="28"/>
          <w:szCs w:val="28"/>
          <w:lang w:val="uk-UA"/>
        </w:rPr>
        <w:t>.</w:t>
      </w:r>
    </w:p>
    <w:p w14:paraId="36BF8A51" w14:textId="3E721DF5"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lastRenderedPageBreak/>
        <w:t>Спираючись на закони механіки, можна точно розрахувати всі параметри, необхідні для технічно точного виконання вправи будь-якої складності (моменти сили тяжіння і інерції, кількість руху, траєкторії загального центру маси тіла і його окремих ланок, час і ін.). Тому знання законів механіки необхідно кожному педагогу, що має справу з навчанням руховим діям у побутовій, спортивній, трудової, військової та інших видах діяльності. Однак одних тільки цих знань виявляється ще недостатньо. Для того, щоб успішно навчати гімнастичним вправам, доводиться враховувати закони інших наукових дисциплін: анатомії, фізіології, психології, діалектики. Вони не скасовують закони механіки, але в цілому ряді випадків вносять свої специфічні поправки, диктують свої умови і способи виконання вправ. Так, наприклад, розрахунки рухів людини, засновані тільки на законах механіки без урахування вимог інших дисциплін, в свій час не дали очікуваних позитивних результатів. До цих розрахунків знадобилися відповідні поправки. Так на стику механіки, анатомії і біології в цілому зародилася нова наука біомеханіка. Однак і вона не вичерпує повноти розглянутого питання, тому що технічно правильне виконання вправ, та ще з дотриманням гімнастичного стилю, залежить від психічних і особистих властивостей гімнаста, від його досвіду і, нарешті, від сукупності всіх перерахованих вище умов при провідній ролі особистих властивостей. У зв'язку з цим зародилася нова наукова дисципліна антропоцентрична біомеханіка</w:t>
      </w:r>
      <w:r w:rsidR="00124250">
        <w:rPr>
          <w:color w:val="000000"/>
          <w:sz w:val="28"/>
          <w:szCs w:val="22"/>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10; 21; 52</w:t>
      </w:r>
      <w:r w:rsidR="00124250" w:rsidRPr="00F118E5">
        <w:rPr>
          <w:bCs/>
          <w:color w:val="000000" w:themeColor="text1"/>
          <w:sz w:val="28"/>
          <w:szCs w:val="28"/>
          <w:lang w:val="uk-UA"/>
        </w:rPr>
        <w:t>]</w:t>
      </w:r>
      <w:r w:rsidR="00124250">
        <w:rPr>
          <w:bCs/>
          <w:color w:val="000000" w:themeColor="text1"/>
          <w:sz w:val="28"/>
          <w:szCs w:val="28"/>
          <w:lang w:val="uk-UA"/>
        </w:rPr>
        <w:t>.</w:t>
      </w:r>
    </w:p>
    <w:p w14:paraId="3CE46E13" w14:textId="632B9F0D" w:rsid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 xml:space="preserve">При навчанні гімнастичним вправам доводиться враховувати закономірності анатомії. Анатомічна будова тіла гімнаста в значній мірі впливає на успішність оволодіння складними вправами і спортивною майстерністю. Особам, які мають високий зріст і велику масу тіла, в цьому випадку важче, ніж тим, у кого зріст і маса тіла не виходять за межі середніх показників. Анатомічна будова людського тіла дозволяє виконувати найрізноманітніші за формою і складністю вправи. Це виявляється можливим завдяки тому, що рухову діяльність забезпечують близько 600 </w:t>
      </w:r>
      <w:r w:rsidRPr="00057C87">
        <w:rPr>
          <w:color w:val="000000"/>
          <w:sz w:val="28"/>
          <w:szCs w:val="22"/>
          <w:lang w:val="uk-UA" w:eastAsia="en-US"/>
        </w:rPr>
        <w:lastRenderedPageBreak/>
        <w:t>м'язів, 14 ланок тіла, з’єднані суглобами, утворюють 105 ступенів свободи. Такими можливостями не володіє жодний сучасний технічний пристрій. До того ж сам м'яз являє собою дуже складний двигун і в той же час орган почуттів. Він здатний працювати на широкому діапазоні режимів: повільно, плавно, швидко, тривало і здійснювати саморегуляцію рухів. Інформацією і енергією рухової діяльності забезпечуються всі інші органи і системи організму</w:t>
      </w:r>
      <w:r w:rsidR="00124250">
        <w:rPr>
          <w:color w:val="000000"/>
          <w:sz w:val="28"/>
          <w:szCs w:val="22"/>
          <w:lang w:val="uk-UA" w:eastAsia="en-US"/>
        </w:rPr>
        <w:t xml:space="preserve"> </w:t>
      </w:r>
      <w:r w:rsidRPr="00057C87">
        <w:rPr>
          <w:color w:val="000000"/>
          <w:sz w:val="28"/>
          <w:szCs w:val="22"/>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38; 52</w:t>
      </w:r>
      <w:r w:rsidR="00124250" w:rsidRPr="00F118E5">
        <w:rPr>
          <w:bCs/>
          <w:color w:val="000000" w:themeColor="text1"/>
          <w:sz w:val="28"/>
          <w:szCs w:val="28"/>
          <w:lang w:val="uk-UA"/>
        </w:rPr>
        <w:t>]</w:t>
      </w:r>
      <w:r w:rsidR="00124250">
        <w:rPr>
          <w:bCs/>
          <w:color w:val="000000" w:themeColor="text1"/>
          <w:sz w:val="28"/>
          <w:szCs w:val="28"/>
          <w:lang w:val="uk-UA"/>
        </w:rPr>
        <w:t>.</w:t>
      </w:r>
    </w:p>
    <w:p w14:paraId="6D2A11DA" w14:textId="42A3C1E1"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 xml:space="preserve">Верховним управителем цієї складної динамічної системи є людський мозок, що нараховує сотні мільярдів нервових клітин - нейронів. Якість управління рухами при виконанні вправ залежить від положення голови. Воно визначає здатність гімнаста орієнтуватися в просторі за тією інформацією, яка надходить від сенсорних систем (зорової, вестибулярної, тактильно-м’язової, слухової та ін.). В результаті її обробки і співставлення з образом досліджуваної вправи виникають відчуття і сприйняття положення тіла в просторі, поступово формується цілісне уявлення про вправу. Точність його залежить від якості і кількості інформації, одержуваної центральною нервовою системою. Положення тіла в просторі найбільш точно визначається при природному (тім'ям вгору) положенні голови. Без спеціального тренування людина, що опинилася вниз головою (кільця, вис прогнувшись і ін.), може втратити орієнтування в просторі і допустити помилкові дії. Зміна положення голови відносно тулуба викликає перерозподіл тонусу певних груп м'язів, змінює характер взаємодії аналізаторів. Так, наприклад, нахил голови вперед тонізує </w:t>
      </w:r>
      <w:r w:rsidR="00124250" w:rsidRPr="00057C87">
        <w:rPr>
          <w:color w:val="000000"/>
          <w:sz w:val="28"/>
          <w:szCs w:val="22"/>
          <w:lang w:val="uk-UA" w:eastAsia="en-US"/>
        </w:rPr>
        <w:t>м’язи</w:t>
      </w:r>
      <w:r w:rsidRPr="00057C87">
        <w:rPr>
          <w:color w:val="000000"/>
          <w:sz w:val="28"/>
          <w:szCs w:val="22"/>
          <w:lang w:val="uk-UA" w:eastAsia="en-US"/>
        </w:rPr>
        <w:t xml:space="preserve"> передньої поверхні тіла, сприяє згинанню ніг, тобто дозволяє розвивати велику силу і потужність згинальних рухів тулуба і стегон в порівнянні з тим положенням, коли голова нахилена назад. У той же час таке положення голови координаційно та енергетично ускладнює прогинання тулуба, відведення ніг назад, рух руками назад з положення вгору. Нахил голови назад, навпаки, тонізує </w:t>
      </w:r>
      <w:r w:rsidR="00124250" w:rsidRPr="00057C87">
        <w:rPr>
          <w:color w:val="000000"/>
          <w:sz w:val="28"/>
          <w:szCs w:val="22"/>
          <w:lang w:val="uk-UA" w:eastAsia="en-US"/>
        </w:rPr>
        <w:t>м’язи</w:t>
      </w:r>
      <w:r w:rsidRPr="00057C87">
        <w:rPr>
          <w:color w:val="000000"/>
          <w:sz w:val="28"/>
          <w:szCs w:val="22"/>
          <w:lang w:val="uk-UA" w:eastAsia="en-US"/>
        </w:rPr>
        <w:t xml:space="preserve"> задньої поверхні тіла і сприяє розгинанню ніг, знижує силові можливості в рухах, спрямованих вперед. Розглядаючи </w:t>
      </w:r>
      <w:r w:rsidRPr="00057C87">
        <w:rPr>
          <w:color w:val="000000"/>
          <w:sz w:val="28"/>
          <w:szCs w:val="22"/>
          <w:lang w:val="uk-UA" w:eastAsia="en-US"/>
        </w:rPr>
        <w:lastRenderedPageBreak/>
        <w:t>фізіологію рухів, слід зазначити надзвичайну складність цілеспрямованих м'язових напружень. Тут в тісному діалектичному взаємозв'язку проявляються закономірності фізики, хімії, біохімії, анатомії і фізіології. Перш за все, м’яз як двигун є органом з дуже складною функцією. Крім того, м’язи і кістки утворюють опорно-руховий апарат, який, будучи унікальною системою, може функціонувати тільки в тісному взаємозв'язку з іншими системами організму: нервовою, травною, серцево-судинною, дихальною, видільною, ендокринною, сенсорною та ін. Ці системи відіграють пускову і гальмівну, регуляторну та керуючу ролі. Верховним управителем і розпорядником, тонким регулятором такої системи систем, якою є людський організм, служить центральна нервова система. Близько 16 млрд. нервових клітин, складають тільки кору головного мозку, беруть участь в забезпеченні рухової функції. Завдяки цьому надаються величезні можливості для тонкого, економного управління рухами, формування різних за ступенем складності рухових умінь і навичок</w:t>
      </w:r>
      <w:r w:rsidR="00124250">
        <w:rPr>
          <w:color w:val="000000"/>
          <w:sz w:val="28"/>
          <w:szCs w:val="22"/>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34; 38</w:t>
      </w:r>
      <w:r w:rsidR="00124250" w:rsidRPr="00F118E5">
        <w:rPr>
          <w:bCs/>
          <w:color w:val="000000" w:themeColor="text1"/>
          <w:sz w:val="28"/>
          <w:szCs w:val="28"/>
          <w:lang w:val="uk-UA"/>
        </w:rPr>
        <w:t>]</w:t>
      </w:r>
      <w:r w:rsidR="00124250">
        <w:rPr>
          <w:bCs/>
          <w:color w:val="000000" w:themeColor="text1"/>
          <w:sz w:val="28"/>
          <w:szCs w:val="28"/>
          <w:lang w:val="uk-UA"/>
        </w:rPr>
        <w:t>.</w:t>
      </w:r>
    </w:p>
    <w:p w14:paraId="01FBBC87" w14:textId="12DB5E9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Психологічний рівень управління рухами є найбільш складним. При ознайомленні з новою вправою спочатку важливу роль відіграють відчуття та сприйняття, уявлення як чуттєва форма пізнання; потім підключається увага, пам'ять, розумова діяльність, воля - раціональна теоретична форма пізнання. Результати чуттєвої і раціональної форм пізнання перевіряються, доповнюються, уточнюються в практичній руховій діяльності. Психічні процеси проявляються в тісному взаємозв'язку не тільки між собою, а й з закономірностями анатомії і фізіології. Особливо важливе значення мають психологічні властивості гімнастів при оволодінні новими для них вправами. У цьому випадку від гімнастів потрібні глибокі і різнобічні знання, розрахунок, передбачення можливих труднощів в оволодінні вправою, воля, глибоко усвідомлене і активне ставлення до навчально-тренувального процесу</w:t>
      </w:r>
      <w:r w:rsidR="00124250">
        <w:rPr>
          <w:color w:val="000000"/>
          <w:sz w:val="28"/>
          <w:szCs w:val="22"/>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10</w:t>
      </w:r>
      <w:r w:rsidR="00124250" w:rsidRPr="00F118E5">
        <w:rPr>
          <w:bCs/>
          <w:color w:val="000000" w:themeColor="text1"/>
          <w:sz w:val="28"/>
          <w:szCs w:val="28"/>
          <w:lang w:val="uk-UA"/>
        </w:rPr>
        <w:t>]</w:t>
      </w:r>
      <w:r w:rsidR="00124250">
        <w:rPr>
          <w:bCs/>
          <w:color w:val="000000" w:themeColor="text1"/>
          <w:sz w:val="28"/>
          <w:szCs w:val="28"/>
          <w:lang w:val="uk-UA"/>
        </w:rPr>
        <w:t>.</w:t>
      </w:r>
    </w:p>
    <w:p w14:paraId="47C6D734" w14:textId="4C40D2CF"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 xml:space="preserve">Статичними називаються такі вправи (пози), при виконанні яких сума моментів сил, що діють на тіло гімнаста, дорівнює нулю. Швидкість і </w:t>
      </w:r>
      <w:r w:rsidRPr="00057C87">
        <w:rPr>
          <w:color w:val="000000"/>
          <w:sz w:val="28"/>
          <w:szCs w:val="22"/>
          <w:lang w:val="uk-UA" w:eastAsia="en-US"/>
        </w:rPr>
        <w:lastRenderedPageBreak/>
        <w:t>прискорення при цьому також дорівнюють нулю. При виконанні статичних вправ на змаганнях від гімнаста потрібне вміння зберігати стійкість, нерухомість в прийнятій позі протягом, щоб судді могли зафіксувати статичне положення тіла або окремих його ланок. Невиконання цієї умови тягне за собою зниження оцінки відповідно до правил змагань. Способи виконання статичних вправ ґрунтуються на законах статики. У гімнастиці близькими, але не тотожними статичним вправам є виси, стійки, рівноваги. При цьому зустрічаються такі вправи, при виконанні яких тіло гімнаста може перебувати в стані стійкого, нестійкого, обмежено-сталого і близького до байдужої рівноваги</w:t>
      </w:r>
      <w:r w:rsidR="00124250">
        <w:rPr>
          <w:color w:val="000000"/>
          <w:sz w:val="28"/>
          <w:szCs w:val="22"/>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34</w:t>
      </w:r>
      <w:r w:rsidR="00124250" w:rsidRPr="00F118E5">
        <w:rPr>
          <w:bCs/>
          <w:color w:val="000000" w:themeColor="text1"/>
          <w:sz w:val="28"/>
          <w:szCs w:val="28"/>
          <w:lang w:val="uk-UA"/>
        </w:rPr>
        <w:t>]</w:t>
      </w:r>
      <w:r w:rsidR="00124250">
        <w:rPr>
          <w:bCs/>
          <w:color w:val="000000" w:themeColor="text1"/>
          <w:sz w:val="28"/>
          <w:szCs w:val="28"/>
          <w:lang w:val="uk-UA"/>
        </w:rPr>
        <w:t>.</w:t>
      </w:r>
    </w:p>
    <w:p w14:paraId="323ACE0B" w14:textId="6AD92DA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 xml:space="preserve">При стійкій рівновазі загальний центр маси (ЗЦМ) тіла розташовується під опорою (виси, упори на руках). Багато з цих вправ не вимагають великих зусиль для збереження рівноваги, але потребують величезної напруги м’язів для врівноваження сили тяжіння або маси власного тіла. Прикладами таких вправ є упор руки в сторони, горизонтальні виси та ін. </w:t>
      </w:r>
      <w:r w:rsidR="00124250" w:rsidRPr="00F118E5">
        <w:rPr>
          <w:bCs/>
          <w:color w:val="000000" w:themeColor="text1"/>
          <w:sz w:val="28"/>
          <w:szCs w:val="28"/>
          <w:lang w:val="uk-UA"/>
        </w:rPr>
        <w:t>[</w:t>
      </w:r>
      <w:r w:rsidR="00124250">
        <w:rPr>
          <w:bCs/>
          <w:color w:val="000000" w:themeColor="text1"/>
          <w:sz w:val="28"/>
          <w:szCs w:val="28"/>
          <w:lang w:val="uk-UA"/>
        </w:rPr>
        <w:t>10; 21; 50</w:t>
      </w:r>
      <w:r w:rsidR="00124250" w:rsidRPr="00F118E5">
        <w:rPr>
          <w:bCs/>
          <w:color w:val="000000" w:themeColor="text1"/>
          <w:sz w:val="28"/>
          <w:szCs w:val="28"/>
          <w:lang w:val="uk-UA"/>
        </w:rPr>
        <w:t>]</w:t>
      </w:r>
      <w:r w:rsidR="00124250">
        <w:rPr>
          <w:bCs/>
          <w:color w:val="000000" w:themeColor="text1"/>
          <w:sz w:val="28"/>
          <w:szCs w:val="28"/>
          <w:lang w:val="uk-UA"/>
        </w:rPr>
        <w:t>.</w:t>
      </w:r>
    </w:p>
    <w:p w14:paraId="52F2B468" w14:textId="0F632A8D"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 xml:space="preserve">При нестійкій рівновазі ЗЦМ тіла розташовується над опорою (рис. 17). Якщо вивести тіло з рівноваги, то ЗЦМ під дією сили тяжіння буде знижуватися, вийде за межі площі опори і без додаткових зусиль самого гімнаста або сторонньої допомоги не повернеться в початкове положення. Складність виконання таких вправ визначається головним чином складністю збереження рівноваги. Стійкість рівноваги буде тим вище, чим нижче ЗЦМ тіла, більше площа опори і проекція ЗЦМ ближче до центру площі опори. Стійкість рівноваги характеризує кут стійкості: чим він більший, тим вище стійкість. Однак стосовно позам людини це не завжди так. При основній стійці кут стійкості значно менше, ніж при стійці на голові, а стійкість набагато більше. Це незважаючи на те, що при основній стійці ЗЦМ тіла значно вище, ніж при стійці на голові. Стійкість рівноваги залежить від особливостей площі опори. Обмежена, рухлива, висока площа опори ускладнює збереження рівноваги. Ці факти також говорять про </w:t>
      </w:r>
      <w:r w:rsidRPr="00057C87">
        <w:rPr>
          <w:color w:val="000000"/>
          <w:sz w:val="28"/>
          <w:szCs w:val="22"/>
          <w:lang w:val="uk-UA" w:eastAsia="en-US"/>
        </w:rPr>
        <w:lastRenderedPageBreak/>
        <w:t>необхідність урахування законів не тільки механіки, а й анатомії, фізіології, психології</w:t>
      </w:r>
      <w:r w:rsidR="00124250">
        <w:rPr>
          <w:color w:val="000000"/>
          <w:sz w:val="28"/>
          <w:szCs w:val="22"/>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10; 37; 52</w:t>
      </w:r>
      <w:r w:rsidR="00124250" w:rsidRPr="00F118E5">
        <w:rPr>
          <w:bCs/>
          <w:color w:val="000000" w:themeColor="text1"/>
          <w:sz w:val="28"/>
          <w:szCs w:val="28"/>
          <w:lang w:val="uk-UA"/>
        </w:rPr>
        <w:t>]</w:t>
      </w:r>
      <w:r w:rsidR="00124250">
        <w:rPr>
          <w:bCs/>
          <w:color w:val="000000" w:themeColor="text1"/>
          <w:sz w:val="28"/>
          <w:szCs w:val="28"/>
          <w:lang w:val="uk-UA"/>
        </w:rPr>
        <w:t>.</w:t>
      </w:r>
    </w:p>
    <w:p w14:paraId="0EDE5D86" w14:textId="02713638"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При обмежено стійкій рівновазі ЗЦМ тіла може коливатися в межах площі опори, розташовуватися на її кордоні. Вона може навіть трохи або короткочасно виходити за її межі з тим, щоб гімнаст міг за рахунок власних зусиль, технічних прийомів повернути проекцію ЗЦМ тіла в ці межі. Наприклад, при розмахування, виконанні стійки на руках махом або силою на брусах, вправ на коні збереження рівноваги може бути забезпечено за рахунок міцного захоплення за жердину або за ручки коня</w:t>
      </w:r>
      <w:r w:rsidR="00124250">
        <w:rPr>
          <w:color w:val="000000"/>
          <w:sz w:val="28"/>
          <w:szCs w:val="22"/>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21</w:t>
      </w:r>
      <w:r w:rsidR="00124250" w:rsidRPr="00F118E5">
        <w:rPr>
          <w:bCs/>
          <w:color w:val="000000" w:themeColor="text1"/>
          <w:sz w:val="28"/>
          <w:szCs w:val="28"/>
          <w:lang w:val="uk-UA"/>
        </w:rPr>
        <w:t>]</w:t>
      </w:r>
      <w:r w:rsidR="00124250">
        <w:rPr>
          <w:bCs/>
          <w:color w:val="000000" w:themeColor="text1"/>
          <w:sz w:val="28"/>
          <w:szCs w:val="28"/>
          <w:lang w:val="uk-UA"/>
        </w:rPr>
        <w:t>.</w:t>
      </w:r>
    </w:p>
    <w:p w14:paraId="03B6A64A" w14:textId="7777777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 xml:space="preserve">Близька до байдужої рівновага. Нею володіє куля. Гімнастові в ряді випадків доводиться приймати положення, близьке до байдужої рівноваги, наприклад при виконанні перекидів. </w:t>
      </w:r>
    </w:p>
    <w:p w14:paraId="17BFB273" w14:textId="626395CF"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Динамічними називаються такі вправи, при виконанні яких тіло гімнаста здійснює рухи щодо снаряду або разом зі снарядом (кільця, трапеція, гімнастичне колесо) щодо опори. Окремі ланки тіла можуть здійснювати рухи відносно тулуба і одночасно з ним. Техніка виконання цих вправ заснована на дотриманні законів динаміки. Кожна ланка має свій ЗЦМ</w:t>
      </w:r>
      <w:r w:rsidR="00124250">
        <w:rPr>
          <w:color w:val="000000"/>
          <w:sz w:val="28"/>
          <w:szCs w:val="22"/>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10; 21; 52</w:t>
      </w:r>
      <w:r w:rsidR="00124250" w:rsidRPr="00F118E5">
        <w:rPr>
          <w:bCs/>
          <w:color w:val="000000" w:themeColor="text1"/>
          <w:sz w:val="28"/>
          <w:szCs w:val="28"/>
          <w:lang w:val="uk-UA"/>
        </w:rPr>
        <w:t>]</w:t>
      </w:r>
      <w:r w:rsidR="00124250">
        <w:rPr>
          <w:bCs/>
          <w:color w:val="000000" w:themeColor="text1"/>
          <w:sz w:val="28"/>
          <w:szCs w:val="28"/>
          <w:lang w:val="uk-UA"/>
        </w:rPr>
        <w:t>.</w:t>
      </w:r>
    </w:p>
    <w:p w14:paraId="302DAA90" w14:textId="085B69DA"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Гімнастичні вправи за своєю формою є системою рухів, спрямованою на виконання заздалегідь поставленого рухового завдання. При цьому через роботу м'язів в тісний контакт залучаються окремі ланки тіла, системи енергозабезпечення, сенсорні системи, психічні та особистісні властивості і досвід гімнаста. Таке складне забезпечення виконання гімнастичних вправ вивчається з позицій системно-структурного аналізу. Кожні дві ланки тіла утворюють кінематичну пару, а їх сукупність кінематичний ланцюг. Він може бути закритим, відкритим і вільним</w:t>
      </w:r>
      <w:r w:rsidR="00124250">
        <w:rPr>
          <w:color w:val="000000"/>
          <w:sz w:val="28"/>
          <w:szCs w:val="22"/>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10</w:t>
      </w:r>
      <w:r w:rsidR="00124250" w:rsidRPr="00F118E5">
        <w:rPr>
          <w:bCs/>
          <w:color w:val="000000" w:themeColor="text1"/>
          <w:sz w:val="28"/>
          <w:szCs w:val="28"/>
          <w:lang w:val="uk-UA"/>
        </w:rPr>
        <w:t>]</w:t>
      </w:r>
      <w:r w:rsidR="00124250">
        <w:rPr>
          <w:bCs/>
          <w:color w:val="000000" w:themeColor="text1"/>
          <w:sz w:val="28"/>
          <w:szCs w:val="28"/>
          <w:lang w:val="uk-UA"/>
        </w:rPr>
        <w:t>.</w:t>
      </w:r>
    </w:p>
    <w:p w14:paraId="55909D2A" w14:textId="7777777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 xml:space="preserve">У закритому ланцюзі обидва кінця закріплені на опорі. Відкритий кінематичний ланцюг утворюється в тому випадку, коли один з кінців (руки або ноги) закріплений на зовнішній опорі, а інший вільний і може переміщатися. У вільному ланцюзі тіло не має опори. </w:t>
      </w:r>
    </w:p>
    <w:p w14:paraId="27EA2841" w14:textId="49BFE418"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lastRenderedPageBreak/>
        <w:t>Рухливість ланок кінематичного ланцюга залежить від рухливості в суглобах і від місця положення кожної ланки по відношенню до опори. Найбільшу рухливість (амплітуду рухів) мають ланки тіла, найбільш віддалені від опори. При хваті руками за снаряд найбільшу рухливість, в порівнянні з тулубом і руками, мають ноги, особливо стопа і гомілка. В цьому випадку ноги є основною робочою ланкою гімнаста. Їх висока рухливість в ході виконання вправи в поєднанні з великою масою дозволяє накопичувати ними велику кількість кінетичної енергії і легко розподіляти її за рахунок внутрішніх реактивних сил, що діють у кінематичному ланцюзі. Так, виконуючи зіскок махом вперед на перекладині, кільцях та інших снарядах, при сильному маху ногами вперед можна створити ними великий момент кількості руху (кінетичну енергію) і, спираючись на них, а руками об перекладину, можливо вище підняти ЗЦМ тіла і технічно правильно виконати елемент</w:t>
      </w:r>
      <w:r w:rsidR="00124250">
        <w:rPr>
          <w:color w:val="000000"/>
          <w:sz w:val="28"/>
          <w:szCs w:val="22"/>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10; 38</w:t>
      </w:r>
      <w:r w:rsidR="00124250" w:rsidRPr="00F118E5">
        <w:rPr>
          <w:bCs/>
          <w:color w:val="000000" w:themeColor="text1"/>
          <w:sz w:val="28"/>
          <w:szCs w:val="28"/>
          <w:lang w:val="uk-UA"/>
        </w:rPr>
        <w:t>]</w:t>
      </w:r>
      <w:r w:rsidR="00124250">
        <w:rPr>
          <w:bCs/>
          <w:color w:val="000000" w:themeColor="text1"/>
          <w:sz w:val="28"/>
          <w:szCs w:val="28"/>
          <w:lang w:val="uk-UA"/>
        </w:rPr>
        <w:t>.</w:t>
      </w:r>
    </w:p>
    <w:p w14:paraId="5D1710D7" w14:textId="0E5F23EF"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 xml:space="preserve">Характеристика відштовхування та приземлення. Виконання багатьох гімнастичних вправ пов'язане з активними відштовхуванням і приземленням. Їх технічно правильне виконання істотно впливає на якість виконання вправи. </w:t>
      </w:r>
    </w:p>
    <w:p w14:paraId="58EDF008" w14:textId="6A8C344E"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Відштовхування полягає в активному віддаленні ЗЦМ тіла або окремих його ланок від опори. Енергія відштовхування може використовуватися для переходу тіла з більш низького в більш високе опорне положення, з опорного в безопорне, для створення обертального імпульсу і ін. Відштовхуватися можна з місця, з розбігу, з розмахування, руками, ногами, плечима і іншими ланками тіла</w:t>
      </w:r>
      <w:r w:rsidR="00124250">
        <w:rPr>
          <w:color w:val="000000"/>
          <w:sz w:val="28"/>
          <w:szCs w:val="22"/>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35</w:t>
      </w:r>
      <w:r w:rsidR="00124250" w:rsidRPr="00F118E5">
        <w:rPr>
          <w:bCs/>
          <w:color w:val="000000" w:themeColor="text1"/>
          <w:sz w:val="28"/>
          <w:szCs w:val="28"/>
          <w:lang w:val="uk-UA"/>
        </w:rPr>
        <w:t>]</w:t>
      </w:r>
      <w:r w:rsidR="00124250">
        <w:rPr>
          <w:bCs/>
          <w:color w:val="000000" w:themeColor="text1"/>
          <w:sz w:val="28"/>
          <w:szCs w:val="28"/>
          <w:lang w:val="uk-UA"/>
        </w:rPr>
        <w:t>.</w:t>
      </w:r>
    </w:p>
    <w:p w14:paraId="3B1E3A46" w14:textId="55954112"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Приземлення – це одна із складних і відповідальних для гімнаста рухових дій. Його технічно правильне виконання істотно прикрашає виконану комбінацію або опорний стрибок, виключає можливість травматичних ушкоджень. Тому гімнасти намагаються завершити свою комбінацію складними і красивими зіскоками з великою амплітудою польоту і точним приземленням</w:t>
      </w:r>
      <w:r w:rsidR="00124250">
        <w:rPr>
          <w:color w:val="000000"/>
          <w:sz w:val="28"/>
          <w:szCs w:val="22"/>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8</w:t>
      </w:r>
      <w:r w:rsidR="00124250" w:rsidRPr="00F118E5">
        <w:rPr>
          <w:bCs/>
          <w:color w:val="000000" w:themeColor="text1"/>
          <w:sz w:val="28"/>
          <w:szCs w:val="28"/>
          <w:lang w:val="uk-UA"/>
        </w:rPr>
        <w:t>]</w:t>
      </w:r>
      <w:r w:rsidR="00124250">
        <w:rPr>
          <w:bCs/>
          <w:color w:val="000000" w:themeColor="text1"/>
          <w:sz w:val="28"/>
          <w:szCs w:val="28"/>
          <w:lang w:val="uk-UA"/>
        </w:rPr>
        <w:t>.</w:t>
      </w:r>
    </w:p>
    <w:p w14:paraId="21E2CE11" w14:textId="54DB1623" w:rsidR="005351F9"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lastRenderedPageBreak/>
        <w:t>Під час приземлення гаситься швидкість, а отже, і кількість руху, накопичена тілом до моменту приземлення, і зберігається стійка рівновага. При погашенні швидкості руху гімнаст може зазнавати значних за величиною перевантажень. Часті приземлення можуть негативно вплинути на працездатність гімнастів. Вони викликають «бовтанку» внутрішніх рухомих органів і роздратування інтерорецепторів, закладених в стінках кровоносних судин нижньої половини тіла, а також в рецепторних приладах вестибулярного аналізатора та ін. Перевантаження відчуває і опорно-руховий апарат гімнаста</w:t>
      </w:r>
      <w:r w:rsidR="00124250">
        <w:rPr>
          <w:color w:val="000000"/>
          <w:sz w:val="28"/>
          <w:szCs w:val="22"/>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6; 35</w:t>
      </w:r>
      <w:r w:rsidR="00124250" w:rsidRPr="00F118E5">
        <w:rPr>
          <w:bCs/>
          <w:color w:val="000000" w:themeColor="text1"/>
          <w:sz w:val="28"/>
          <w:szCs w:val="28"/>
          <w:lang w:val="uk-UA"/>
        </w:rPr>
        <w:t>]</w:t>
      </w:r>
      <w:r w:rsidR="00124250">
        <w:rPr>
          <w:bCs/>
          <w:color w:val="000000" w:themeColor="text1"/>
          <w:sz w:val="28"/>
          <w:szCs w:val="28"/>
          <w:lang w:val="uk-UA"/>
        </w:rPr>
        <w:t>.</w:t>
      </w:r>
    </w:p>
    <w:p w14:paraId="11AE6154" w14:textId="2D461669"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 xml:space="preserve"> Ударні навантаження швидко стомлюють м'язи ніг, викликають в них больові відчуття. Під час приземлення навантаження на опорно-руховий апарат, особливо на ноги, іноді досягає великих величин. При виконанні багатьох вправ гімнасту доводиться приземлятися не на ноги, а на руки. У цьому випадку опорно-руховий апарат рук піддається навантаженню в 250-300 кг і більше. Кінетична енергія, накопичена до моменту приземлення, гаситься за рахунок використання ресорних властивостей опорно-рухового апарату і погашення її самою опорою. Тому чим гірше техніка приземлення і жорсткіше опора, на яку приземляється гімнаст, тим більше навантаження він відчуває на опорно-руховий апарат, тим більші і інші негативні впливи</w:t>
      </w:r>
      <w:r w:rsidR="00124250">
        <w:rPr>
          <w:color w:val="000000"/>
          <w:sz w:val="28"/>
          <w:szCs w:val="22"/>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10; 21</w:t>
      </w:r>
      <w:r w:rsidR="00124250" w:rsidRPr="00F118E5">
        <w:rPr>
          <w:bCs/>
          <w:color w:val="000000" w:themeColor="text1"/>
          <w:sz w:val="28"/>
          <w:szCs w:val="28"/>
          <w:lang w:val="uk-UA"/>
        </w:rPr>
        <w:t>]</w:t>
      </w:r>
      <w:r w:rsidR="00124250">
        <w:rPr>
          <w:bCs/>
          <w:color w:val="000000" w:themeColor="text1"/>
          <w:sz w:val="28"/>
          <w:szCs w:val="28"/>
          <w:lang w:val="uk-UA"/>
        </w:rPr>
        <w:t>.</w:t>
      </w:r>
    </w:p>
    <w:p w14:paraId="69D89B72" w14:textId="7777777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 xml:space="preserve">Збереження рівноваги в опорній фазі приземлення залежить від: </w:t>
      </w:r>
    </w:p>
    <w:p w14:paraId="35D04CA4" w14:textId="7777777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w:t>
      </w:r>
      <w:r w:rsidRPr="00057C87">
        <w:rPr>
          <w:color w:val="000000"/>
          <w:sz w:val="28"/>
          <w:szCs w:val="22"/>
          <w:lang w:val="uk-UA" w:eastAsia="en-US"/>
        </w:rPr>
        <w:tab/>
        <w:t xml:space="preserve">форми польоту тіла щодо траєкторії руху його ЗЦМ; </w:t>
      </w:r>
    </w:p>
    <w:p w14:paraId="1318FC75" w14:textId="7777777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w:t>
      </w:r>
      <w:r w:rsidRPr="00057C87">
        <w:rPr>
          <w:color w:val="000000"/>
          <w:sz w:val="28"/>
          <w:szCs w:val="22"/>
          <w:lang w:val="uk-UA" w:eastAsia="en-US"/>
        </w:rPr>
        <w:tab/>
        <w:t xml:space="preserve">напрямку і швидкості обертання тіла навколо ЗЦМ; </w:t>
      </w:r>
    </w:p>
    <w:p w14:paraId="5D0943D4" w14:textId="77777777" w:rsidR="00383161"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w:t>
      </w:r>
      <w:r w:rsidRPr="00057C87">
        <w:rPr>
          <w:color w:val="000000"/>
          <w:sz w:val="28"/>
          <w:szCs w:val="22"/>
          <w:lang w:val="uk-UA" w:eastAsia="en-US"/>
        </w:rPr>
        <w:tab/>
        <w:t>здатності гімнаста своєчасно виправляти неточність приземлення за рахунок спеціальних рухів руками, головою, тулубом;</w:t>
      </w:r>
    </w:p>
    <w:p w14:paraId="4099D5EB" w14:textId="6279E418"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 xml:space="preserve"> • сили </w:t>
      </w:r>
      <w:r w:rsidR="00383161" w:rsidRPr="00057C87">
        <w:rPr>
          <w:color w:val="000000"/>
          <w:sz w:val="28"/>
          <w:szCs w:val="22"/>
          <w:lang w:val="uk-UA" w:eastAsia="en-US"/>
        </w:rPr>
        <w:t>м’язів</w:t>
      </w:r>
      <w:r w:rsidRPr="00057C87">
        <w:rPr>
          <w:color w:val="000000"/>
          <w:sz w:val="28"/>
          <w:szCs w:val="22"/>
          <w:lang w:val="uk-UA" w:eastAsia="en-US"/>
        </w:rPr>
        <w:t xml:space="preserve"> ніг</w:t>
      </w:r>
      <w:r w:rsidR="00124250">
        <w:rPr>
          <w:color w:val="000000"/>
          <w:sz w:val="28"/>
          <w:szCs w:val="22"/>
          <w:lang w:val="uk-UA" w:eastAsia="en-US"/>
        </w:rPr>
        <w:t xml:space="preserve"> </w:t>
      </w:r>
      <w:r w:rsidR="00124250" w:rsidRPr="00F118E5">
        <w:rPr>
          <w:bCs/>
          <w:color w:val="000000" w:themeColor="text1"/>
          <w:sz w:val="28"/>
          <w:szCs w:val="28"/>
          <w:lang w:val="uk-UA"/>
        </w:rPr>
        <w:t>[</w:t>
      </w:r>
      <w:r w:rsidR="00124250">
        <w:rPr>
          <w:bCs/>
          <w:color w:val="000000" w:themeColor="text1"/>
          <w:sz w:val="28"/>
          <w:szCs w:val="28"/>
          <w:lang w:val="uk-UA"/>
        </w:rPr>
        <w:t>10; 21</w:t>
      </w:r>
      <w:r w:rsidR="00124250" w:rsidRPr="00F118E5">
        <w:rPr>
          <w:bCs/>
          <w:color w:val="000000" w:themeColor="text1"/>
          <w:sz w:val="28"/>
          <w:szCs w:val="28"/>
          <w:lang w:val="uk-UA"/>
        </w:rPr>
        <w:t>]</w:t>
      </w:r>
      <w:r w:rsidR="00124250">
        <w:rPr>
          <w:bCs/>
          <w:color w:val="000000" w:themeColor="text1"/>
          <w:sz w:val="28"/>
          <w:szCs w:val="28"/>
          <w:lang w:val="uk-UA"/>
        </w:rPr>
        <w:t>.</w:t>
      </w:r>
    </w:p>
    <w:p w14:paraId="68B061CC" w14:textId="7777777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 xml:space="preserve">Точність приземлення залежить і від правильного виконання елемента, що передує зіскоку, і, головним чином, від самого зіскоку, техніки приземлення. При її порушенні гімнаст може втратити рівновагу з переміщенням тіла вперед, назад і в сторони. </w:t>
      </w:r>
    </w:p>
    <w:p w14:paraId="51A4CF9C" w14:textId="7777777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lastRenderedPageBreak/>
        <w:t xml:space="preserve">Для того, щоб уникнути цих помилок і зробити приземлення технічно правильним і красивим, треба дотримуватися таких основних правил: </w:t>
      </w:r>
    </w:p>
    <w:p w14:paraId="3ABD8138" w14:textId="7777777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w:t>
      </w:r>
      <w:r w:rsidRPr="00057C87">
        <w:rPr>
          <w:color w:val="000000"/>
          <w:sz w:val="28"/>
          <w:szCs w:val="22"/>
          <w:lang w:val="uk-UA" w:eastAsia="en-US"/>
        </w:rPr>
        <w:tab/>
        <w:t xml:space="preserve">чим вище висота польоту ЗЦМ тіла, тим глибше і триваліше повинно бути присідання на приземленні; </w:t>
      </w:r>
    </w:p>
    <w:p w14:paraId="13130A41" w14:textId="7777777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w:t>
      </w:r>
      <w:r w:rsidRPr="00057C87">
        <w:rPr>
          <w:color w:val="000000"/>
          <w:sz w:val="28"/>
          <w:szCs w:val="22"/>
          <w:lang w:val="uk-UA" w:eastAsia="en-US"/>
        </w:rPr>
        <w:tab/>
        <w:t xml:space="preserve">чим більше швидкість обертання тіла навколо однієї або декількох осей одночасно, тим далі від проекції ЗЦМ тіла на опору ставляться пальці ніг в відповідну сторону в залежності від напрямку обертання тіла до моменту приземлення; </w:t>
      </w:r>
    </w:p>
    <w:p w14:paraId="5C7D08F9" w14:textId="31BB1A58"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w:t>
      </w:r>
      <w:r w:rsidRPr="00057C87">
        <w:rPr>
          <w:color w:val="000000"/>
          <w:sz w:val="28"/>
          <w:szCs w:val="22"/>
          <w:lang w:val="uk-UA" w:eastAsia="en-US"/>
        </w:rPr>
        <w:tab/>
        <w:t>для того, щоб стійко приземлятися, потрібно, ще перебуваючи в польоті, намагатися випрямитися, трохи зігнутися в тазостегнових суглобах і трохи згорбитися в грудній частині. Ноги при цьому повинні бути випрямлені або майже випрямлені, стопи відтягнуті, пальці ніг зігнуті, руки підняті вгору в сторони</w:t>
      </w:r>
      <w:r w:rsidR="004B212A">
        <w:rPr>
          <w:color w:val="000000"/>
          <w:sz w:val="28"/>
          <w:szCs w:val="22"/>
          <w:lang w:val="uk-UA" w:eastAsia="en-US"/>
        </w:rPr>
        <w:t xml:space="preserve"> </w:t>
      </w:r>
      <w:r w:rsidR="004B212A" w:rsidRPr="00F118E5">
        <w:rPr>
          <w:bCs/>
          <w:color w:val="000000" w:themeColor="text1"/>
          <w:sz w:val="28"/>
          <w:szCs w:val="28"/>
          <w:lang w:val="uk-UA"/>
        </w:rPr>
        <w:t>[</w:t>
      </w:r>
      <w:r w:rsidR="004B212A">
        <w:rPr>
          <w:bCs/>
          <w:color w:val="000000" w:themeColor="text1"/>
          <w:sz w:val="28"/>
          <w:szCs w:val="28"/>
          <w:lang w:val="uk-UA"/>
        </w:rPr>
        <w:t>10; 21</w:t>
      </w:r>
      <w:r w:rsidR="004B212A" w:rsidRPr="00F118E5">
        <w:rPr>
          <w:bCs/>
          <w:color w:val="000000" w:themeColor="text1"/>
          <w:sz w:val="28"/>
          <w:szCs w:val="28"/>
          <w:lang w:val="uk-UA"/>
        </w:rPr>
        <w:t>]</w:t>
      </w:r>
      <w:r w:rsidR="004B212A">
        <w:rPr>
          <w:bCs/>
          <w:color w:val="000000" w:themeColor="text1"/>
          <w:sz w:val="28"/>
          <w:szCs w:val="28"/>
          <w:lang w:val="uk-UA"/>
        </w:rPr>
        <w:t>.</w:t>
      </w:r>
    </w:p>
    <w:p w14:paraId="43CE1C7D" w14:textId="52324A6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Людина орієнтується в просторі найкраще в тому випадку, коли знаходиться у вертикальному положенні тім'ям вгору. Тому чим раніше гімнаст зможе випрямитися в польоті, тим краще він буде орієнтуватися в просторі, технічно правильніше приземлятися, а отже, і клас виконання зіскоку буде вище</w:t>
      </w:r>
      <w:r w:rsidR="004B212A">
        <w:rPr>
          <w:color w:val="000000"/>
          <w:sz w:val="28"/>
          <w:szCs w:val="22"/>
          <w:lang w:val="uk-UA" w:eastAsia="en-US"/>
        </w:rPr>
        <w:t xml:space="preserve"> </w:t>
      </w:r>
      <w:r w:rsidR="004B212A" w:rsidRPr="00F118E5">
        <w:rPr>
          <w:bCs/>
          <w:color w:val="000000" w:themeColor="text1"/>
          <w:sz w:val="28"/>
          <w:szCs w:val="28"/>
          <w:lang w:val="uk-UA"/>
        </w:rPr>
        <w:t>[</w:t>
      </w:r>
      <w:r w:rsidR="004B212A">
        <w:rPr>
          <w:bCs/>
          <w:color w:val="000000" w:themeColor="text1"/>
          <w:sz w:val="28"/>
          <w:szCs w:val="28"/>
          <w:lang w:val="uk-UA"/>
        </w:rPr>
        <w:t>10; 36; 38</w:t>
      </w:r>
      <w:r w:rsidR="004B212A" w:rsidRPr="00F118E5">
        <w:rPr>
          <w:bCs/>
          <w:color w:val="000000" w:themeColor="text1"/>
          <w:sz w:val="28"/>
          <w:szCs w:val="28"/>
          <w:lang w:val="uk-UA"/>
        </w:rPr>
        <w:t>]</w:t>
      </w:r>
      <w:r w:rsidR="004B212A">
        <w:rPr>
          <w:bCs/>
          <w:color w:val="000000" w:themeColor="text1"/>
          <w:sz w:val="28"/>
          <w:szCs w:val="28"/>
          <w:lang w:val="uk-UA"/>
        </w:rPr>
        <w:t>.</w:t>
      </w:r>
    </w:p>
    <w:p w14:paraId="23AE9713" w14:textId="6665BC8E" w:rsidR="00383161" w:rsidRDefault="00057C87" w:rsidP="00057C87">
      <w:pPr>
        <w:tabs>
          <w:tab w:val="left" w:pos="993"/>
        </w:tabs>
        <w:spacing w:line="360" w:lineRule="auto"/>
        <w:ind w:firstLine="709"/>
        <w:jc w:val="both"/>
        <w:rPr>
          <w:color w:val="000000"/>
          <w:sz w:val="28"/>
          <w:szCs w:val="22"/>
          <w:lang w:val="uk-UA" w:eastAsia="en-US"/>
        </w:rPr>
      </w:pPr>
      <w:r>
        <w:rPr>
          <w:color w:val="000000"/>
          <w:sz w:val="28"/>
          <w:szCs w:val="22"/>
          <w:lang w:val="uk-UA" w:eastAsia="en-US"/>
        </w:rPr>
        <w:t>Розглянемо характеристику</w:t>
      </w:r>
      <w:r w:rsidRPr="00057C87">
        <w:rPr>
          <w:color w:val="000000"/>
          <w:sz w:val="28"/>
          <w:szCs w:val="22"/>
          <w:lang w:val="uk-UA" w:eastAsia="en-US"/>
        </w:rPr>
        <w:t xml:space="preserve"> махових вправ. Махові вправи. В процесі ходьби, бігу, при виконанні багатьох побутових, трудових і спортивних рухових дій людина робить махові рухи руками, ногами і всім тілом. Для гімнастики найбільш цікавими є махові вправи, які виконуються на гімнастичних снарядах. Ці вправи, на відміну від силових, характеризуються широким використанням дії сили тяжіння і інерції тіла гімнаста або окремих його ланок. Для того щоб вміло використовувати силу тяжіння і інерцію тіла при виконанні махових вправ, треба розглянути закономірності взаємодії їх з внутрішніми силами гімнаста. Використання закономірностей і закону рівності моментів кількості руху уможливлює виконання складних махових вправ і полегшує рухові дії гімнаста. Для цього в першій частині вправи ЗЦМ тіла якомога далі віддаляється від опори </w:t>
      </w:r>
      <w:r w:rsidRPr="00057C87">
        <w:rPr>
          <w:color w:val="000000"/>
          <w:sz w:val="28"/>
          <w:szCs w:val="22"/>
          <w:lang w:val="uk-UA" w:eastAsia="en-US"/>
        </w:rPr>
        <w:lastRenderedPageBreak/>
        <w:t>і тим самим створюється якомога більший момент інерції в початковому положенні для виконання вправи, а в процесі маху найбільший момент кількості руху</w:t>
      </w:r>
      <w:r w:rsidR="004B212A">
        <w:rPr>
          <w:color w:val="000000"/>
          <w:sz w:val="28"/>
          <w:szCs w:val="22"/>
          <w:lang w:val="uk-UA" w:eastAsia="en-US"/>
        </w:rPr>
        <w:t xml:space="preserve"> </w:t>
      </w:r>
      <w:r w:rsidR="004B212A" w:rsidRPr="00F118E5">
        <w:rPr>
          <w:bCs/>
          <w:color w:val="000000" w:themeColor="text1"/>
          <w:sz w:val="28"/>
          <w:szCs w:val="28"/>
          <w:lang w:val="uk-UA"/>
        </w:rPr>
        <w:t>[</w:t>
      </w:r>
      <w:r w:rsidR="004B212A">
        <w:rPr>
          <w:bCs/>
          <w:color w:val="000000" w:themeColor="text1"/>
          <w:sz w:val="28"/>
          <w:szCs w:val="28"/>
          <w:lang w:val="uk-UA"/>
        </w:rPr>
        <w:t>14; 10; 21; 37</w:t>
      </w:r>
      <w:r w:rsidR="004B212A" w:rsidRPr="00F118E5">
        <w:rPr>
          <w:bCs/>
          <w:color w:val="000000" w:themeColor="text1"/>
          <w:sz w:val="28"/>
          <w:szCs w:val="28"/>
          <w:lang w:val="uk-UA"/>
        </w:rPr>
        <w:t>]</w:t>
      </w:r>
      <w:r w:rsidR="004B212A">
        <w:rPr>
          <w:bCs/>
          <w:color w:val="000000" w:themeColor="text1"/>
          <w:sz w:val="28"/>
          <w:szCs w:val="28"/>
          <w:lang w:val="uk-UA"/>
        </w:rPr>
        <w:t>.</w:t>
      </w:r>
    </w:p>
    <w:p w14:paraId="1D0C451B" w14:textId="3FC27FD3" w:rsid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 xml:space="preserve">У другій частині вправи (по вертикалі) ЗЦМ тіла наближається до осі обертання шляхом згинання тулуба в тазостегнових суглобах або яким-небудь іншим способом. У цьому випадку зменшення радіуса призводить до збільшення кутової швидкості (а отже, і до підйому ЗЦМ тіла на висоту, що перевершує ту, з якої розпочато маховий рух). </w:t>
      </w:r>
    </w:p>
    <w:p w14:paraId="6E3F47AC" w14:textId="33265624"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При виконанні багатьох махових вправ для досягнення найбільшого ефекту і полегшення дій гімнаста доводиться перерозподіляти моменти кількості руху тулуба і ніг. Навіть в таких простих рухах, як зіскоки махом вперед на перекладині і кільцях, доводиться в першій частині вправи, при підході тіла до вертикалі, збільшувати кутову швидкість верхньої частини тулуба, а ніг сповільнювати. У другій частині вправи, після проходження вертикалі, навпаки, збільшувати кутову швидкість ніг за рахунок тулуба, а значить, і момент кількості руху. В кінці махового руху, «спираючись» на ноги, на набутий ними момент кількості руху або кінетичну енергію і, отже, сповільнюючи їх кутову швидкість, а також відштовхуючись від перекладини руками, можна зробити ривковий рух і підняти ЗЦМ тіла на необхідну висоту. Такий перерозподіл моменту кількості руху між ланками тіла дозволяє виконати зіскок вище і більш красиво. Принцип перерозподілу моменту кількості руху між ланками тіла покладено в основу техніки виконання багатьох махових вправ</w:t>
      </w:r>
      <w:r w:rsidR="004B212A">
        <w:rPr>
          <w:color w:val="000000"/>
          <w:sz w:val="28"/>
          <w:szCs w:val="22"/>
          <w:lang w:val="uk-UA" w:eastAsia="en-US"/>
        </w:rPr>
        <w:t xml:space="preserve"> </w:t>
      </w:r>
      <w:r w:rsidR="004B212A" w:rsidRPr="00F118E5">
        <w:rPr>
          <w:bCs/>
          <w:color w:val="000000" w:themeColor="text1"/>
          <w:sz w:val="28"/>
          <w:szCs w:val="28"/>
          <w:lang w:val="uk-UA"/>
        </w:rPr>
        <w:t>[</w:t>
      </w:r>
      <w:r w:rsidR="004B212A">
        <w:rPr>
          <w:bCs/>
          <w:color w:val="000000" w:themeColor="text1"/>
          <w:sz w:val="28"/>
          <w:szCs w:val="28"/>
          <w:lang w:val="uk-UA"/>
        </w:rPr>
        <w:t>10; 21; 52</w:t>
      </w:r>
      <w:r w:rsidR="004B212A" w:rsidRPr="00F118E5">
        <w:rPr>
          <w:bCs/>
          <w:color w:val="000000" w:themeColor="text1"/>
          <w:sz w:val="28"/>
          <w:szCs w:val="28"/>
          <w:lang w:val="uk-UA"/>
        </w:rPr>
        <w:t>]</w:t>
      </w:r>
      <w:r w:rsidR="004B212A">
        <w:rPr>
          <w:bCs/>
          <w:color w:val="000000" w:themeColor="text1"/>
          <w:sz w:val="28"/>
          <w:szCs w:val="28"/>
          <w:lang w:val="uk-UA"/>
        </w:rPr>
        <w:t>.</w:t>
      </w:r>
    </w:p>
    <w:p w14:paraId="79E03CED" w14:textId="02F002F0" w:rsidR="00057C87" w:rsidRPr="00057C87" w:rsidRDefault="00057C87" w:rsidP="005351F9">
      <w:pPr>
        <w:tabs>
          <w:tab w:val="left" w:pos="993"/>
        </w:tabs>
        <w:spacing w:line="360" w:lineRule="auto"/>
        <w:ind w:firstLine="709"/>
        <w:jc w:val="both"/>
        <w:rPr>
          <w:color w:val="000000"/>
          <w:sz w:val="28"/>
          <w:szCs w:val="22"/>
          <w:lang w:val="uk-UA" w:eastAsia="en-US"/>
        </w:rPr>
      </w:pPr>
      <w:r>
        <w:rPr>
          <w:color w:val="000000"/>
          <w:sz w:val="28"/>
          <w:szCs w:val="22"/>
          <w:lang w:val="uk-UA" w:eastAsia="en-US"/>
        </w:rPr>
        <w:t>Розглянем</w:t>
      </w:r>
      <w:r w:rsidR="005351F9">
        <w:rPr>
          <w:color w:val="000000"/>
          <w:sz w:val="28"/>
          <w:szCs w:val="22"/>
          <w:lang w:val="uk-UA" w:eastAsia="en-US"/>
        </w:rPr>
        <w:t xml:space="preserve">о </w:t>
      </w:r>
      <w:r>
        <w:rPr>
          <w:color w:val="000000"/>
          <w:sz w:val="28"/>
          <w:szCs w:val="22"/>
          <w:lang w:val="uk-UA" w:eastAsia="en-US"/>
        </w:rPr>
        <w:t>характеристику</w:t>
      </w:r>
      <w:r w:rsidRPr="00057C87">
        <w:rPr>
          <w:color w:val="000000"/>
          <w:sz w:val="28"/>
          <w:szCs w:val="22"/>
          <w:lang w:val="uk-UA" w:eastAsia="en-US"/>
        </w:rPr>
        <w:t xml:space="preserve"> силових вправ. Силові вправи поділяються на динамічні і статичні. Вони вимагають від гімнастів добре розвиненої м'язової сили. </w:t>
      </w:r>
    </w:p>
    <w:p w14:paraId="7EF95CD1" w14:textId="2014257C" w:rsidR="005351F9"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 xml:space="preserve">Динамічні силові вправи відповідно до правил змагань виконуються повільно, без використання інерції рухомої ланки або тіла в цілому. Повільне виконання силових вправ відповідно до гімнастичного стилю вимагає більших витрат енергії в порівнянні з виконанням їх в </w:t>
      </w:r>
      <w:r w:rsidRPr="00057C87">
        <w:rPr>
          <w:color w:val="000000"/>
          <w:sz w:val="28"/>
          <w:szCs w:val="22"/>
          <w:lang w:val="uk-UA" w:eastAsia="en-US"/>
        </w:rPr>
        <w:lastRenderedPageBreak/>
        <w:t xml:space="preserve">оптимальному темпі. Величина ж затрат </w:t>
      </w:r>
      <w:r w:rsidR="00383161" w:rsidRPr="00057C87">
        <w:rPr>
          <w:color w:val="000000"/>
          <w:sz w:val="28"/>
          <w:szCs w:val="22"/>
          <w:lang w:val="uk-UA" w:eastAsia="en-US"/>
        </w:rPr>
        <w:t>м’язової</w:t>
      </w:r>
      <w:r w:rsidRPr="00057C87">
        <w:rPr>
          <w:color w:val="000000"/>
          <w:sz w:val="28"/>
          <w:szCs w:val="22"/>
          <w:lang w:val="uk-UA" w:eastAsia="en-US"/>
        </w:rPr>
        <w:t xml:space="preserve"> енергії з чисто механічної точки зору залежить тільки від опору сили тяжіння і висоти підйому частини тіла, яка переміщується. Ця невідповідність є ще одним свідченням того, що м'язи працюють не тільки як механічні двигуни, але і як більш складні біологічні утворення, керовані нервовою системою і свідомістю гімнаста. При поступальному режимі роботи </w:t>
      </w:r>
      <w:r w:rsidR="005351F9" w:rsidRPr="00057C87">
        <w:rPr>
          <w:color w:val="000000"/>
          <w:sz w:val="28"/>
          <w:szCs w:val="22"/>
          <w:lang w:val="uk-UA" w:eastAsia="en-US"/>
        </w:rPr>
        <w:t>м’язів</w:t>
      </w:r>
      <w:r w:rsidRPr="00057C87">
        <w:rPr>
          <w:color w:val="000000"/>
          <w:sz w:val="28"/>
          <w:szCs w:val="22"/>
          <w:lang w:val="uk-UA" w:eastAsia="en-US"/>
        </w:rPr>
        <w:t>, рух тіла або його окремих ланок відбувається з більш високого в більш низьке положення</w:t>
      </w:r>
      <w:r w:rsidR="004B212A">
        <w:rPr>
          <w:color w:val="000000"/>
          <w:sz w:val="28"/>
          <w:szCs w:val="22"/>
          <w:lang w:val="uk-UA" w:eastAsia="en-US"/>
        </w:rPr>
        <w:t xml:space="preserve"> </w:t>
      </w:r>
      <w:r w:rsidR="004B212A" w:rsidRPr="00F118E5">
        <w:rPr>
          <w:bCs/>
          <w:color w:val="000000" w:themeColor="text1"/>
          <w:sz w:val="28"/>
          <w:szCs w:val="28"/>
          <w:lang w:val="uk-UA"/>
        </w:rPr>
        <w:t>[</w:t>
      </w:r>
      <w:r w:rsidR="004B212A">
        <w:rPr>
          <w:bCs/>
          <w:color w:val="000000" w:themeColor="text1"/>
          <w:sz w:val="28"/>
          <w:szCs w:val="28"/>
          <w:lang w:val="uk-UA"/>
        </w:rPr>
        <w:t>10</w:t>
      </w:r>
      <w:r w:rsidR="004B212A" w:rsidRPr="00F118E5">
        <w:rPr>
          <w:bCs/>
          <w:color w:val="000000" w:themeColor="text1"/>
          <w:sz w:val="28"/>
          <w:szCs w:val="28"/>
          <w:lang w:val="uk-UA"/>
        </w:rPr>
        <w:t>]</w:t>
      </w:r>
      <w:r w:rsidR="004B212A">
        <w:rPr>
          <w:bCs/>
          <w:color w:val="000000" w:themeColor="text1"/>
          <w:sz w:val="28"/>
          <w:szCs w:val="28"/>
          <w:lang w:val="uk-UA"/>
        </w:rPr>
        <w:t>.</w:t>
      </w:r>
    </w:p>
    <w:p w14:paraId="2A8E40A4" w14:textId="4A000BB8"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 xml:space="preserve">Сила тяжіння частини тіла, яка зазнає переміщення, полегшує рух. В цьому випадку обертальний момент </w:t>
      </w:r>
      <w:r w:rsidR="00383161" w:rsidRPr="00057C87">
        <w:rPr>
          <w:color w:val="000000"/>
          <w:sz w:val="28"/>
          <w:szCs w:val="22"/>
          <w:lang w:val="uk-UA" w:eastAsia="en-US"/>
        </w:rPr>
        <w:t>м’язової</w:t>
      </w:r>
      <w:r w:rsidRPr="00057C87">
        <w:rPr>
          <w:color w:val="000000"/>
          <w:sz w:val="28"/>
          <w:szCs w:val="22"/>
          <w:lang w:val="uk-UA" w:eastAsia="en-US"/>
        </w:rPr>
        <w:t xml:space="preserve"> тяги менше обертального моменту переміщуваної частини тіла. Покращуються і механічні умови роботи м'язів, зростають їх силові можливості, бо вони поступово подовжуються. В цьому режимі роботи м'язи здатні розвивати зусилля на 50 – 70% більше, ніж при долаючому. У міру зменшення напруги м'язів поліпшуються умови кровопостачання і енергетичного забезпечення їх роботи</w:t>
      </w:r>
      <w:r w:rsidR="004B212A">
        <w:rPr>
          <w:color w:val="000000"/>
          <w:sz w:val="28"/>
          <w:szCs w:val="22"/>
          <w:lang w:val="uk-UA" w:eastAsia="en-US"/>
        </w:rPr>
        <w:t xml:space="preserve"> </w:t>
      </w:r>
      <w:r w:rsidR="004B212A" w:rsidRPr="00F118E5">
        <w:rPr>
          <w:bCs/>
          <w:color w:val="000000" w:themeColor="text1"/>
          <w:sz w:val="28"/>
          <w:szCs w:val="28"/>
          <w:lang w:val="uk-UA"/>
        </w:rPr>
        <w:t>[</w:t>
      </w:r>
      <w:r w:rsidR="004B212A">
        <w:rPr>
          <w:bCs/>
          <w:color w:val="000000" w:themeColor="text1"/>
          <w:sz w:val="28"/>
          <w:szCs w:val="28"/>
          <w:lang w:val="uk-UA"/>
        </w:rPr>
        <w:t>21; 52</w:t>
      </w:r>
      <w:r w:rsidR="004B212A" w:rsidRPr="00F118E5">
        <w:rPr>
          <w:bCs/>
          <w:color w:val="000000" w:themeColor="text1"/>
          <w:sz w:val="28"/>
          <w:szCs w:val="28"/>
          <w:lang w:val="uk-UA"/>
        </w:rPr>
        <w:t>]</w:t>
      </w:r>
      <w:r w:rsidR="004B212A">
        <w:rPr>
          <w:bCs/>
          <w:color w:val="000000" w:themeColor="text1"/>
          <w:sz w:val="28"/>
          <w:szCs w:val="28"/>
          <w:lang w:val="uk-UA"/>
        </w:rPr>
        <w:t>.</w:t>
      </w:r>
    </w:p>
    <w:p w14:paraId="2E52A6D3" w14:textId="464CA544"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 xml:space="preserve">Статичні силові вправи характеризуються утриманням статичної пози протягом 2-4 с. Виконання багатьох вправ з цієї групи вимагає великої статичної м'язової сили. У міру підйому ЗЦМ тіла над площею опори погіршуються умови для збереження рівноваги, і, щоб не втратити її, доводиться докладати додаткові м'язові зусилля. Статичні вправи супроводжуються збільшенням тиску в легенях, в черевній порожнині, труднощами припливу крові до серця і працюючих </w:t>
      </w:r>
      <w:r w:rsidR="00383161" w:rsidRPr="00057C87">
        <w:rPr>
          <w:color w:val="000000"/>
          <w:sz w:val="28"/>
          <w:szCs w:val="22"/>
          <w:lang w:val="uk-UA" w:eastAsia="en-US"/>
        </w:rPr>
        <w:t>м’язів</w:t>
      </w:r>
      <w:r w:rsidRPr="00057C87">
        <w:rPr>
          <w:color w:val="000000"/>
          <w:sz w:val="28"/>
          <w:szCs w:val="22"/>
          <w:lang w:val="uk-UA" w:eastAsia="en-US"/>
        </w:rPr>
        <w:t xml:space="preserve">, а відповідно, викликають порушення обмінних процесів, зниження регуляторної діяльності центральної нервової системи. У дозуванні цих вправ необхідна обережність. У той же час треба мати на увазі, що при розвитку </w:t>
      </w:r>
      <w:r w:rsidR="00383161" w:rsidRPr="00057C87">
        <w:rPr>
          <w:color w:val="000000"/>
          <w:sz w:val="28"/>
          <w:szCs w:val="22"/>
          <w:lang w:val="uk-UA" w:eastAsia="en-US"/>
        </w:rPr>
        <w:t>м’язової</w:t>
      </w:r>
      <w:r w:rsidRPr="00057C87">
        <w:rPr>
          <w:color w:val="000000"/>
          <w:sz w:val="28"/>
          <w:szCs w:val="22"/>
          <w:lang w:val="uk-UA" w:eastAsia="en-US"/>
        </w:rPr>
        <w:t xml:space="preserve"> сили вони виявляються значно більш ефективними в порівнянні з динамічними вправами</w:t>
      </w:r>
      <w:r w:rsidR="004B212A">
        <w:rPr>
          <w:color w:val="000000"/>
          <w:sz w:val="28"/>
          <w:szCs w:val="22"/>
          <w:lang w:val="uk-UA" w:eastAsia="en-US"/>
        </w:rPr>
        <w:t xml:space="preserve"> </w:t>
      </w:r>
      <w:r w:rsidR="004B212A" w:rsidRPr="00F118E5">
        <w:rPr>
          <w:bCs/>
          <w:color w:val="000000" w:themeColor="text1"/>
          <w:sz w:val="28"/>
          <w:szCs w:val="28"/>
          <w:lang w:val="uk-UA"/>
        </w:rPr>
        <w:t>[</w:t>
      </w:r>
      <w:r w:rsidR="004B212A">
        <w:rPr>
          <w:bCs/>
          <w:color w:val="000000" w:themeColor="text1"/>
          <w:sz w:val="28"/>
          <w:szCs w:val="28"/>
          <w:lang w:val="uk-UA"/>
        </w:rPr>
        <w:t>15</w:t>
      </w:r>
      <w:r w:rsidR="004B212A" w:rsidRPr="00F118E5">
        <w:rPr>
          <w:bCs/>
          <w:color w:val="000000" w:themeColor="text1"/>
          <w:sz w:val="28"/>
          <w:szCs w:val="28"/>
          <w:lang w:val="uk-UA"/>
        </w:rPr>
        <w:t>]</w:t>
      </w:r>
      <w:r w:rsidR="004B212A">
        <w:rPr>
          <w:bCs/>
          <w:color w:val="000000" w:themeColor="text1"/>
          <w:sz w:val="28"/>
          <w:szCs w:val="28"/>
          <w:lang w:val="uk-UA"/>
        </w:rPr>
        <w:t>.</w:t>
      </w:r>
    </w:p>
    <w:p w14:paraId="33D6BEED" w14:textId="25AB6042"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 xml:space="preserve">Загальні правила аналізу техніки виконання гімнастичних вправ. При аналізі техніки гімнастичних вправ дотримуються наступних правил: </w:t>
      </w:r>
    </w:p>
    <w:p w14:paraId="50674E82" w14:textId="7777777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lastRenderedPageBreak/>
        <w:t>•</w:t>
      </w:r>
      <w:r w:rsidRPr="00057C87">
        <w:rPr>
          <w:color w:val="000000"/>
          <w:sz w:val="28"/>
          <w:szCs w:val="22"/>
          <w:lang w:val="uk-UA" w:eastAsia="en-US"/>
        </w:rPr>
        <w:tab/>
        <w:t xml:space="preserve">вказується, до якої групи належить досліджувана вправа (елемент) – до групи динамічних або статичних, дається її коротка характеристика і вказується основне призначення; </w:t>
      </w:r>
    </w:p>
    <w:p w14:paraId="263BA4D9" w14:textId="7777777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w:t>
      </w:r>
      <w:r w:rsidRPr="00057C87">
        <w:rPr>
          <w:color w:val="000000"/>
          <w:sz w:val="28"/>
          <w:szCs w:val="22"/>
          <w:lang w:val="uk-UA" w:eastAsia="en-US"/>
        </w:rPr>
        <w:tab/>
        <w:t xml:space="preserve">уточнюються основні завдання вправи, пояснюється, з якого вихідного і в яке кінцеве положення повинен прийти гімнаст в результаті виконання вправи; </w:t>
      </w:r>
    </w:p>
    <w:p w14:paraId="592FE795" w14:textId="64AEA015"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w:t>
      </w:r>
      <w:r w:rsidRPr="00057C87">
        <w:rPr>
          <w:color w:val="000000"/>
          <w:sz w:val="28"/>
          <w:szCs w:val="22"/>
          <w:lang w:val="uk-UA" w:eastAsia="en-US"/>
        </w:rPr>
        <w:tab/>
        <w:t>техніка виконання вправи пояснюється по окремим частинам і фазам</w:t>
      </w:r>
      <w:r w:rsidR="004B212A">
        <w:rPr>
          <w:color w:val="000000"/>
          <w:sz w:val="28"/>
          <w:szCs w:val="22"/>
          <w:lang w:val="uk-UA" w:eastAsia="en-US"/>
        </w:rPr>
        <w:t xml:space="preserve"> </w:t>
      </w:r>
      <w:r w:rsidR="004B212A" w:rsidRPr="00F118E5">
        <w:rPr>
          <w:bCs/>
          <w:color w:val="000000" w:themeColor="text1"/>
          <w:sz w:val="28"/>
          <w:szCs w:val="28"/>
          <w:lang w:val="uk-UA"/>
        </w:rPr>
        <w:t>[</w:t>
      </w:r>
      <w:r w:rsidR="004B212A">
        <w:rPr>
          <w:bCs/>
          <w:color w:val="000000" w:themeColor="text1"/>
          <w:sz w:val="28"/>
          <w:szCs w:val="28"/>
          <w:lang w:val="uk-UA"/>
        </w:rPr>
        <w:t>10</w:t>
      </w:r>
      <w:r w:rsidR="004B212A" w:rsidRPr="00F118E5">
        <w:rPr>
          <w:bCs/>
          <w:color w:val="000000" w:themeColor="text1"/>
          <w:sz w:val="28"/>
          <w:szCs w:val="28"/>
          <w:lang w:val="uk-UA"/>
        </w:rPr>
        <w:t>]</w:t>
      </w:r>
      <w:r w:rsidR="004B212A">
        <w:rPr>
          <w:bCs/>
          <w:color w:val="000000" w:themeColor="text1"/>
          <w:sz w:val="28"/>
          <w:szCs w:val="28"/>
          <w:lang w:val="uk-UA"/>
        </w:rPr>
        <w:t>.</w:t>
      </w:r>
    </w:p>
    <w:p w14:paraId="1DD4154D" w14:textId="7777777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 xml:space="preserve">Майже у всіх вправах в залежності від характеру дії сили тяжіння тіла або окремих ланок розрізняють дві частини: у першій частині (шлях донизу) сила тяжіння сприяє руху, у другій (шлях догори) – навпаки, воно перешкоджає руху, ускладнює виконання цієї частини. </w:t>
      </w:r>
    </w:p>
    <w:p w14:paraId="6C41DA1A" w14:textId="7777777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 xml:space="preserve">Кожну частину вправи прийнято ділити на окремі більш дрібні, але відносно самостійні частини – фази. </w:t>
      </w:r>
    </w:p>
    <w:p w14:paraId="3558FAF3" w14:textId="7777777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 xml:space="preserve">Для виділення фаз служать наступні підстави: </w:t>
      </w:r>
    </w:p>
    <w:p w14:paraId="31A01E82" w14:textId="7777777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w:t>
      </w:r>
      <w:r w:rsidRPr="00057C87">
        <w:rPr>
          <w:color w:val="000000"/>
          <w:sz w:val="28"/>
          <w:szCs w:val="22"/>
          <w:lang w:val="uk-UA" w:eastAsia="en-US"/>
        </w:rPr>
        <w:tab/>
        <w:t xml:space="preserve">структура рухів в кожній фазі повинна відрізнятися від структури    рухів в інших фазах; </w:t>
      </w:r>
    </w:p>
    <w:p w14:paraId="66BF4015" w14:textId="77777777"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w:t>
      </w:r>
      <w:r w:rsidRPr="00057C87">
        <w:rPr>
          <w:color w:val="000000"/>
          <w:sz w:val="28"/>
          <w:szCs w:val="22"/>
          <w:lang w:val="uk-UA" w:eastAsia="en-US"/>
        </w:rPr>
        <w:tab/>
        <w:t xml:space="preserve">в кожній фазі повинно вирішуватися одне, специфічне тільки для цієї фази, головне завдання; </w:t>
      </w:r>
    </w:p>
    <w:p w14:paraId="520A642F" w14:textId="14D6E7EE" w:rsidR="00057C87" w:rsidRPr="00057C87" w:rsidRDefault="00057C87" w:rsidP="00057C87">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w:t>
      </w:r>
      <w:r w:rsidRPr="00057C87">
        <w:rPr>
          <w:color w:val="000000"/>
          <w:sz w:val="28"/>
          <w:szCs w:val="22"/>
          <w:lang w:val="uk-UA" w:eastAsia="en-US"/>
        </w:rPr>
        <w:tab/>
        <w:t>робота м’язів, фізіологічне і психологічне забезпечення рухів в одній фазі має відрізнятися від інших фаз</w:t>
      </w:r>
      <w:r w:rsidR="004B212A">
        <w:rPr>
          <w:color w:val="000000"/>
          <w:sz w:val="28"/>
          <w:szCs w:val="22"/>
          <w:lang w:val="uk-UA" w:eastAsia="en-US"/>
        </w:rPr>
        <w:t xml:space="preserve"> </w:t>
      </w:r>
      <w:r w:rsidR="004B212A" w:rsidRPr="00F118E5">
        <w:rPr>
          <w:bCs/>
          <w:color w:val="000000" w:themeColor="text1"/>
          <w:sz w:val="28"/>
          <w:szCs w:val="28"/>
          <w:lang w:val="uk-UA"/>
        </w:rPr>
        <w:t>[</w:t>
      </w:r>
      <w:r w:rsidR="004B212A">
        <w:rPr>
          <w:bCs/>
          <w:color w:val="000000" w:themeColor="text1"/>
          <w:sz w:val="28"/>
          <w:szCs w:val="28"/>
          <w:lang w:val="uk-UA"/>
        </w:rPr>
        <w:t>10; 21; 52</w:t>
      </w:r>
      <w:r w:rsidR="004B212A" w:rsidRPr="00F118E5">
        <w:rPr>
          <w:bCs/>
          <w:color w:val="000000" w:themeColor="text1"/>
          <w:sz w:val="28"/>
          <w:szCs w:val="28"/>
          <w:lang w:val="uk-UA"/>
        </w:rPr>
        <w:t>]</w:t>
      </w:r>
      <w:r w:rsidR="004B212A">
        <w:rPr>
          <w:bCs/>
          <w:color w:val="000000" w:themeColor="text1"/>
          <w:sz w:val="28"/>
          <w:szCs w:val="28"/>
          <w:lang w:val="uk-UA"/>
        </w:rPr>
        <w:t>.</w:t>
      </w:r>
      <w:r w:rsidR="004B212A">
        <w:rPr>
          <w:color w:val="000000"/>
          <w:sz w:val="28"/>
          <w:szCs w:val="22"/>
          <w:lang w:val="uk-UA" w:eastAsia="en-US"/>
        </w:rPr>
        <w:t xml:space="preserve"> </w:t>
      </w:r>
    </w:p>
    <w:p w14:paraId="56FB7FC5" w14:textId="498885BA" w:rsidR="005351F9" w:rsidRDefault="00057C87" w:rsidP="005351F9">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Технічну досконалість виконання вправи оцінюють за ступенем ефективності, вигідності чи невигідності використання закономірностей механіки, анатомії, фізіології і психології. При поясненні техніки виконання динамічних вправ розглядають характер взаємодії зовнішніх і внутрішніх сил, масу тіла або його окремих ланок, швидкість, прискорення, момент інерції, кількість і момент кількості руху та інші параметри, а крім того, особливості роботи м'язів, фізіологічне і психологічне забезпечення успішного виконання досліджуваної вправи в цілому</w:t>
      </w:r>
      <w:r w:rsidR="004B212A">
        <w:rPr>
          <w:color w:val="000000"/>
          <w:sz w:val="28"/>
          <w:szCs w:val="22"/>
          <w:lang w:val="uk-UA" w:eastAsia="en-US"/>
        </w:rPr>
        <w:t xml:space="preserve"> </w:t>
      </w:r>
      <w:r w:rsidR="004B212A" w:rsidRPr="00F118E5">
        <w:rPr>
          <w:bCs/>
          <w:color w:val="000000" w:themeColor="text1"/>
          <w:sz w:val="28"/>
          <w:szCs w:val="28"/>
          <w:lang w:val="uk-UA"/>
        </w:rPr>
        <w:t>[</w:t>
      </w:r>
      <w:r w:rsidR="004B212A">
        <w:rPr>
          <w:bCs/>
          <w:color w:val="000000" w:themeColor="text1"/>
          <w:sz w:val="28"/>
          <w:szCs w:val="28"/>
          <w:lang w:val="uk-UA"/>
        </w:rPr>
        <w:t>10; 21; 53</w:t>
      </w:r>
      <w:r w:rsidR="004B212A" w:rsidRPr="00F118E5">
        <w:rPr>
          <w:bCs/>
          <w:color w:val="000000" w:themeColor="text1"/>
          <w:sz w:val="28"/>
          <w:szCs w:val="28"/>
          <w:lang w:val="uk-UA"/>
        </w:rPr>
        <w:t>]</w:t>
      </w:r>
      <w:r w:rsidR="004B212A">
        <w:rPr>
          <w:bCs/>
          <w:color w:val="000000" w:themeColor="text1"/>
          <w:sz w:val="28"/>
          <w:szCs w:val="28"/>
          <w:lang w:val="uk-UA"/>
        </w:rPr>
        <w:t>.</w:t>
      </w:r>
    </w:p>
    <w:p w14:paraId="46C1BF78" w14:textId="78A38FD7" w:rsidR="005351F9" w:rsidRDefault="00057C87" w:rsidP="005351F9">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lastRenderedPageBreak/>
        <w:t xml:space="preserve">У кожній фазі розглядають величину навантаження, анатомічні умови роботи м'язів, ступінь їх напруги, кут тяги та ін. Після пояснення якісної біомеханічної сторони техніки досліджуваної вправи переходять до характеристики фізіологічного забезпечення м'язів, що працюють та </w:t>
      </w:r>
      <w:r w:rsidR="005351F9" w:rsidRPr="00057C87">
        <w:rPr>
          <w:color w:val="000000"/>
          <w:sz w:val="28"/>
          <w:szCs w:val="22"/>
          <w:lang w:val="uk-UA" w:eastAsia="en-US"/>
        </w:rPr>
        <w:t>м’язів</w:t>
      </w:r>
      <w:r w:rsidRPr="00057C87">
        <w:rPr>
          <w:color w:val="000000"/>
          <w:sz w:val="28"/>
          <w:szCs w:val="22"/>
          <w:lang w:val="uk-UA" w:eastAsia="en-US"/>
        </w:rPr>
        <w:t>, які створюють робочу позу; потім пояснюють особливості управління рухом з боку ЦНС, інформаційне та енергетичне забезпечення</w:t>
      </w:r>
      <w:r w:rsidR="004B212A">
        <w:rPr>
          <w:color w:val="000000"/>
          <w:sz w:val="28"/>
          <w:szCs w:val="22"/>
          <w:lang w:val="uk-UA" w:eastAsia="en-US"/>
        </w:rPr>
        <w:t xml:space="preserve"> </w:t>
      </w:r>
      <w:r w:rsidR="004B212A" w:rsidRPr="00F118E5">
        <w:rPr>
          <w:bCs/>
          <w:color w:val="000000" w:themeColor="text1"/>
          <w:sz w:val="28"/>
          <w:szCs w:val="28"/>
          <w:lang w:val="uk-UA"/>
        </w:rPr>
        <w:t>[</w:t>
      </w:r>
      <w:r w:rsidR="004B212A">
        <w:rPr>
          <w:bCs/>
          <w:color w:val="000000" w:themeColor="text1"/>
          <w:sz w:val="28"/>
          <w:szCs w:val="28"/>
          <w:lang w:val="uk-UA"/>
        </w:rPr>
        <w:t>11</w:t>
      </w:r>
      <w:r w:rsidR="004B212A" w:rsidRPr="00F118E5">
        <w:rPr>
          <w:bCs/>
          <w:color w:val="000000" w:themeColor="text1"/>
          <w:sz w:val="28"/>
          <w:szCs w:val="28"/>
          <w:lang w:val="uk-UA"/>
        </w:rPr>
        <w:t>]</w:t>
      </w:r>
      <w:r w:rsidR="004B212A">
        <w:rPr>
          <w:bCs/>
          <w:color w:val="000000" w:themeColor="text1"/>
          <w:sz w:val="28"/>
          <w:szCs w:val="28"/>
          <w:lang w:val="uk-UA"/>
        </w:rPr>
        <w:t>.</w:t>
      </w:r>
    </w:p>
    <w:p w14:paraId="2347FDDC" w14:textId="5EF19D4B" w:rsidR="00057C87" w:rsidRDefault="00057C87" w:rsidP="005351F9">
      <w:pPr>
        <w:tabs>
          <w:tab w:val="left" w:pos="993"/>
        </w:tabs>
        <w:spacing w:line="360" w:lineRule="auto"/>
        <w:ind w:firstLine="709"/>
        <w:jc w:val="both"/>
        <w:rPr>
          <w:color w:val="000000"/>
          <w:sz w:val="28"/>
          <w:szCs w:val="22"/>
          <w:lang w:val="uk-UA" w:eastAsia="en-US"/>
        </w:rPr>
      </w:pPr>
      <w:r w:rsidRPr="00057C87">
        <w:rPr>
          <w:color w:val="000000"/>
          <w:sz w:val="28"/>
          <w:szCs w:val="22"/>
          <w:lang w:val="uk-UA" w:eastAsia="en-US"/>
        </w:rPr>
        <w:t>Пояснення техніки виконання вправи завершується розглядом психологічного забезпечення рухів: концентрація, розподіл і переключення уваги, запам'ятовування послідовності рухів, прояв вольових зусиль, засвоєння закономірностей, що лежать в основі технічно правильного виконання вправи і ін. Пояснення має бути коротким, образним. Аналіз техніки виконання досліджуваної вправи повинен завершитися узагальненням, що дає можливість пізнати його як єдине ціле</w:t>
      </w:r>
      <w:r w:rsidR="004B212A">
        <w:rPr>
          <w:color w:val="000000"/>
          <w:sz w:val="28"/>
          <w:szCs w:val="22"/>
          <w:lang w:val="uk-UA" w:eastAsia="en-US"/>
        </w:rPr>
        <w:t xml:space="preserve"> </w:t>
      </w:r>
      <w:r w:rsidR="004B212A" w:rsidRPr="00F118E5">
        <w:rPr>
          <w:bCs/>
          <w:color w:val="000000" w:themeColor="text1"/>
          <w:sz w:val="28"/>
          <w:szCs w:val="28"/>
          <w:lang w:val="uk-UA"/>
        </w:rPr>
        <w:t>[</w:t>
      </w:r>
      <w:r w:rsidR="004B212A">
        <w:rPr>
          <w:bCs/>
          <w:color w:val="000000" w:themeColor="text1"/>
          <w:sz w:val="28"/>
          <w:szCs w:val="28"/>
          <w:lang w:val="uk-UA"/>
        </w:rPr>
        <w:t>19-10; 21; 52</w:t>
      </w:r>
      <w:r w:rsidR="004B212A" w:rsidRPr="00F118E5">
        <w:rPr>
          <w:bCs/>
          <w:color w:val="000000" w:themeColor="text1"/>
          <w:sz w:val="28"/>
          <w:szCs w:val="28"/>
          <w:lang w:val="uk-UA"/>
        </w:rPr>
        <w:t>]</w:t>
      </w:r>
      <w:r w:rsidR="004B212A">
        <w:rPr>
          <w:bCs/>
          <w:color w:val="000000" w:themeColor="text1"/>
          <w:sz w:val="28"/>
          <w:szCs w:val="28"/>
          <w:lang w:val="uk-UA"/>
        </w:rPr>
        <w:t>.</w:t>
      </w:r>
    </w:p>
    <w:p w14:paraId="5FBC45FE" w14:textId="4A350C48" w:rsidR="001D6235" w:rsidRPr="003956BB" w:rsidRDefault="00D64AB4" w:rsidP="001D6235">
      <w:pPr>
        <w:spacing w:line="360" w:lineRule="auto"/>
        <w:ind w:firstLine="709"/>
        <w:jc w:val="both"/>
        <w:rPr>
          <w:bCs/>
          <w:color w:val="000000" w:themeColor="text1"/>
          <w:sz w:val="28"/>
          <w:szCs w:val="28"/>
          <w:lang w:val="uk-UA"/>
        </w:rPr>
      </w:pPr>
      <w:r w:rsidRPr="003956BB">
        <w:rPr>
          <w:bCs/>
          <w:color w:val="000000" w:themeColor="text1"/>
          <w:sz w:val="28"/>
          <w:szCs w:val="28"/>
          <w:lang w:val="uk-UA"/>
        </w:rPr>
        <w:t xml:space="preserve">Таким чином, </w:t>
      </w:r>
      <w:r w:rsidR="0052774F">
        <w:rPr>
          <w:bCs/>
          <w:color w:val="000000" w:themeColor="text1"/>
          <w:sz w:val="28"/>
          <w:szCs w:val="28"/>
          <w:lang w:val="uk-UA"/>
        </w:rPr>
        <w:t xml:space="preserve">ми погоджуємося з низкою дослідників і </w:t>
      </w:r>
      <w:r w:rsidRPr="003956BB">
        <w:rPr>
          <w:bCs/>
          <w:color w:val="000000" w:themeColor="text1"/>
          <w:sz w:val="28"/>
          <w:szCs w:val="28"/>
          <w:lang w:val="uk-UA"/>
        </w:rPr>
        <w:t>до особливостей розвитку спортивної гімнастики в Україні відносимо:</w:t>
      </w:r>
    </w:p>
    <w:p w14:paraId="16730A5C" w14:textId="17F8F091" w:rsidR="00A70E89" w:rsidRPr="00A70E89" w:rsidRDefault="00A70E89" w:rsidP="00A70E89">
      <w:pPr>
        <w:pStyle w:val="a5"/>
        <w:numPr>
          <w:ilvl w:val="0"/>
          <w:numId w:val="38"/>
        </w:numPr>
        <w:spacing w:line="360" w:lineRule="auto"/>
        <w:ind w:left="0" w:firstLine="709"/>
        <w:jc w:val="both"/>
        <w:rPr>
          <w:rFonts w:eastAsia="Calibri"/>
          <w:bCs/>
          <w:color w:val="000000" w:themeColor="text1"/>
          <w:sz w:val="28"/>
          <w:szCs w:val="28"/>
          <w:lang w:val="uk-UA" w:eastAsia="en-US"/>
        </w:rPr>
      </w:pPr>
      <w:r w:rsidRPr="00A70E89">
        <w:rPr>
          <w:rFonts w:eastAsia="Calibri"/>
          <w:bCs/>
          <w:color w:val="000000" w:themeColor="text1"/>
          <w:sz w:val="28"/>
          <w:szCs w:val="28"/>
          <w:lang w:val="uk-UA" w:eastAsia="en-US"/>
        </w:rPr>
        <w:t xml:space="preserve">змагальна конкуренція; </w:t>
      </w:r>
    </w:p>
    <w:p w14:paraId="56612A83" w14:textId="577EA4AA" w:rsidR="00A70E89" w:rsidRPr="00A70E89" w:rsidRDefault="00A70E89" w:rsidP="00A70E89">
      <w:pPr>
        <w:pStyle w:val="a5"/>
        <w:numPr>
          <w:ilvl w:val="0"/>
          <w:numId w:val="38"/>
        </w:numPr>
        <w:spacing w:line="360" w:lineRule="auto"/>
        <w:ind w:left="0" w:firstLine="709"/>
        <w:jc w:val="both"/>
        <w:rPr>
          <w:rFonts w:eastAsia="Calibri"/>
          <w:color w:val="000000" w:themeColor="text1"/>
          <w:sz w:val="28"/>
          <w:szCs w:val="28"/>
          <w:lang w:val="uk-UA" w:eastAsia="en-US"/>
        </w:rPr>
      </w:pPr>
      <w:r w:rsidRPr="00A70E89">
        <w:rPr>
          <w:rFonts w:eastAsia="Calibri"/>
          <w:bCs/>
          <w:color w:val="000000" w:themeColor="text1"/>
          <w:sz w:val="28"/>
          <w:szCs w:val="28"/>
          <w:lang w:val="uk-UA" w:eastAsia="en-US"/>
        </w:rPr>
        <w:t>зріст складн</w:t>
      </w:r>
      <w:r>
        <w:rPr>
          <w:rFonts w:eastAsia="Calibri"/>
          <w:bCs/>
          <w:color w:val="000000" w:themeColor="text1"/>
          <w:sz w:val="28"/>
          <w:szCs w:val="28"/>
          <w:lang w:val="uk-UA" w:eastAsia="en-US"/>
        </w:rPr>
        <w:t>о</w:t>
      </w:r>
      <w:r w:rsidRPr="00A70E89">
        <w:rPr>
          <w:rFonts w:eastAsia="Calibri"/>
          <w:bCs/>
          <w:color w:val="000000" w:themeColor="text1"/>
          <w:sz w:val="28"/>
          <w:szCs w:val="28"/>
          <w:lang w:val="uk-UA" w:eastAsia="en-US"/>
        </w:rPr>
        <w:t>ст</w:t>
      </w:r>
      <w:r>
        <w:rPr>
          <w:rFonts w:eastAsia="Calibri"/>
          <w:bCs/>
          <w:color w:val="000000" w:themeColor="text1"/>
          <w:sz w:val="28"/>
          <w:szCs w:val="28"/>
          <w:lang w:val="uk-UA" w:eastAsia="en-US"/>
        </w:rPr>
        <w:t>і</w:t>
      </w:r>
      <w:r w:rsidRPr="00A70E89">
        <w:rPr>
          <w:rFonts w:eastAsia="Calibri"/>
          <w:bCs/>
          <w:color w:val="000000" w:themeColor="text1"/>
          <w:sz w:val="28"/>
          <w:szCs w:val="28"/>
          <w:lang w:val="uk-UA" w:eastAsia="en-US"/>
        </w:rPr>
        <w:t xml:space="preserve"> та концентрація змагальних програм; </w:t>
      </w:r>
    </w:p>
    <w:p w14:paraId="68A8BB2E" w14:textId="150A2C0D" w:rsidR="00A70E89" w:rsidRPr="00A70E89" w:rsidRDefault="00A70E89" w:rsidP="00A70E89">
      <w:pPr>
        <w:pStyle w:val="a5"/>
        <w:numPr>
          <w:ilvl w:val="0"/>
          <w:numId w:val="38"/>
        </w:numPr>
        <w:spacing w:line="360" w:lineRule="auto"/>
        <w:ind w:left="0" w:firstLine="709"/>
        <w:jc w:val="both"/>
        <w:rPr>
          <w:rFonts w:eastAsia="Calibri"/>
          <w:color w:val="000000" w:themeColor="text1"/>
          <w:sz w:val="28"/>
          <w:szCs w:val="28"/>
          <w:lang w:val="uk-UA" w:eastAsia="en-US"/>
        </w:rPr>
      </w:pPr>
      <w:r w:rsidRPr="00A70E89">
        <w:rPr>
          <w:rFonts w:eastAsia="Calibri"/>
          <w:bCs/>
          <w:color w:val="000000" w:themeColor="text1"/>
          <w:sz w:val="28"/>
          <w:szCs w:val="28"/>
          <w:lang w:val="uk-UA" w:eastAsia="en-US"/>
        </w:rPr>
        <w:t>поява  нових складних елементів, зв’яз</w:t>
      </w:r>
      <w:r>
        <w:rPr>
          <w:rFonts w:eastAsia="Calibri"/>
          <w:bCs/>
          <w:color w:val="000000" w:themeColor="text1"/>
          <w:sz w:val="28"/>
          <w:szCs w:val="28"/>
          <w:lang w:val="uk-UA" w:eastAsia="en-US"/>
        </w:rPr>
        <w:t>ок</w:t>
      </w:r>
      <w:r w:rsidRPr="00A70E89">
        <w:rPr>
          <w:rFonts w:eastAsia="Calibri"/>
          <w:bCs/>
          <w:color w:val="000000" w:themeColor="text1"/>
          <w:sz w:val="28"/>
          <w:szCs w:val="28"/>
          <w:lang w:val="uk-UA" w:eastAsia="en-US"/>
        </w:rPr>
        <w:t>, з’єднан</w:t>
      </w:r>
      <w:r>
        <w:rPr>
          <w:rFonts w:eastAsia="Calibri"/>
          <w:bCs/>
          <w:color w:val="000000" w:themeColor="text1"/>
          <w:sz w:val="28"/>
          <w:szCs w:val="28"/>
          <w:lang w:val="uk-UA" w:eastAsia="en-US"/>
        </w:rPr>
        <w:t>ь</w:t>
      </w:r>
      <w:r w:rsidRPr="00A70E89">
        <w:rPr>
          <w:rFonts w:eastAsia="Calibri"/>
          <w:bCs/>
          <w:color w:val="000000" w:themeColor="text1"/>
          <w:sz w:val="28"/>
          <w:szCs w:val="28"/>
          <w:lang w:val="uk-UA" w:eastAsia="en-US"/>
        </w:rPr>
        <w:t xml:space="preserve">; </w:t>
      </w:r>
    </w:p>
    <w:p w14:paraId="2C21BA84" w14:textId="101EEB4C" w:rsidR="00A70E89" w:rsidRPr="00A70E89" w:rsidRDefault="00A70E89" w:rsidP="00A70E89">
      <w:pPr>
        <w:pStyle w:val="a5"/>
        <w:numPr>
          <w:ilvl w:val="0"/>
          <w:numId w:val="38"/>
        </w:numPr>
        <w:spacing w:line="360" w:lineRule="auto"/>
        <w:ind w:left="0" w:firstLine="709"/>
        <w:jc w:val="both"/>
        <w:rPr>
          <w:rFonts w:eastAsia="Calibri"/>
          <w:color w:val="000000" w:themeColor="text1"/>
          <w:sz w:val="28"/>
          <w:szCs w:val="28"/>
          <w:lang w:val="uk-UA" w:eastAsia="en-US"/>
        </w:rPr>
      </w:pPr>
      <w:r w:rsidRPr="00A70E89">
        <w:rPr>
          <w:rFonts w:eastAsia="Calibri"/>
          <w:bCs/>
          <w:color w:val="000000" w:themeColor="text1"/>
          <w:sz w:val="28"/>
          <w:szCs w:val="28"/>
          <w:lang w:val="uk-UA" w:eastAsia="en-US"/>
        </w:rPr>
        <w:t xml:space="preserve">особлива роль спеціальної фізичної підготовки в учбово-тренувальному процесі; </w:t>
      </w:r>
    </w:p>
    <w:p w14:paraId="24FD1586" w14:textId="0CDD979F" w:rsidR="00A70E89" w:rsidRPr="00A70E89" w:rsidRDefault="00A70E89" w:rsidP="00A70E89">
      <w:pPr>
        <w:pStyle w:val="a5"/>
        <w:numPr>
          <w:ilvl w:val="0"/>
          <w:numId w:val="38"/>
        </w:numPr>
        <w:spacing w:line="360" w:lineRule="auto"/>
        <w:ind w:left="0" w:firstLine="709"/>
        <w:jc w:val="both"/>
        <w:rPr>
          <w:rFonts w:eastAsia="Calibri"/>
          <w:color w:val="000000" w:themeColor="text1"/>
          <w:sz w:val="28"/>
          <w:szCs w:val="28"/>
          <w:lang w:val="uk-UA" w:eastAsia="en-US"/>
        </w:rPr>
      </w:pPr>
      <w:r>
        <w:rPr>
          <w:rFonts w:eastAsia="Calibri"/>
          <w:bCs/>
          <w:color w:val="000000" w:themeColor="text1"/>
          <w:sz w:val="28"/>
          <w:szCs w:val="28"/>
          <w:lang w:val="uk-UA" w:eastAsia="en-US"/>
        </w:rPr>
        <w:t xml:space="preserve">неперевершене значення </w:t>
      </w:r>
      <w:r w:rsidRPr="00A70E89">
        <w:rPr>
          <w:rFonts w:eastAsia="Calibri"/>
          <w:bCs/>
          <w:color w:val="000000" w:themeColor="text1"/>
          <w:sz w:val="28"/>
          <w:szCs w:val="28"/>
          <w:lang w:val="uk-UA" w:eastAsia="en-US"/>
        </w:rPr>
        <w:t xml:space="preserve">технічної майстерності; </w:t>
      </w:r>
    </w:p>
    <w:p w14:paraId="1C2F78AB" w14:textId="38C1FFF2" w:rsidR="00A70E89" w:rsidRPr="00977370" w:rsidRDefault="00A70E89" w:rsidP="00A70E89">
      <w:pPr>
        <w:pStyle w:val="a5"/>
        <w:numPr>
          <w:ilvl w:val="0"/>
          <w:numId w:val="38"/>
        </w:numPr>
        <w:spacing w:line="360" w:lineRule="auto"/>
        <w:ind w:left="0" w:firstLine="709"/>
        <w:jc w:val="both"/>
        <w:rPr>
          <w:rFonts w:eastAsia="Calibri"/>
          <w:color w:val="000000" w:themeColor="text1"/>
          <w:sz w:val="28"/>
          <w:szCs w:val="28"/>
          <w:lang w:val="uk-UA" w:eastAsia="en-US"/>
        </w:rPr>
      </w:pPr>
      <w:r w:rsidRPr="00977370">
        <w:rPr>
          <w:rFonts w:eastAsia="Calibri"/>
          <w:bCs/>
          <w:color w:val="000000" w:themeColor="text1"/>
          <w:sz w:val="28"/>
          <w:szCs w:val="28"/>
          <w:lang w:val="uk-UA" w:eastAsia="en-US"/>
        </w:rPr>
        <w:t xml:space="preserve">поєднання загального та індивідуального підходів у плануванні та програмуванні процесу підготовки збірних команд; </w:t>
      </w:r>
    </w:p>
    <w:p w14:paraId="721B634A" w14:textId="2CE66362" w:rsidR="00D17608" w:rsidRPr="00977370" w:rsidRDefault="00A70E89" w:rsidP="00977370">
      <w:pPr>
        <w:pStyle w:val="a5"/>
        <w:numPr>
          <w:ilvl w:val="0"/>
          <w:numId w:val="38"/>
        </w:numPr>
        <w:spacing w:line="360" w:lineRule="auto"/>
        <w:ind w:left="0" w:firstLine="709"/>
        <w:jc w:val="both"/>
        <w:rPr>
          <w:rFonts w:eastAsia="Calibri"/>
          <w:color w:val="000000" w:themeColor="text1"/>
          <w:sz w:val="28"/>
          <w:szCs w:val="28"/>
          <w:lang w:val="uk-UA" w:eastAsia="en-US"/>
        </w:rPr>
      </w:pPr>
      <w:r w:rsidRPr="00977370">
        <w:rPr>
          <w:rFonts w:eastAsia="Calibri"/>
          <w:bCs/>
          <w:color w:val="000000" w:themeColor="text1"/>
          <w:sz w:val="28"/>
          <w:szCs w:val="28"/>
          <w:lang w:val="uk-UA" w:eastAsia="en-US"/>
        </w:rPr>
        <w:t>тактична корекція параметрів тренувального навантаження залежно від стану конкретних гімнастів та команди в цілому.</w:t>
      </w:r>
    </w:p>
    <w:p w14:paraId="621942BA" w14:textId="77777777" w:rsidR="005C155A" w:rsidRDefault="00A93327" w:rsidP="005C155A">
      <w:pPr>
        <w:spacing w:line="360" w:lineRule="auto"/>
        <w:ind w:firstLine="709"/>
        <w:jc w:val="both"/>
        <w:rPr>
          <w:rFonts w:eastAsia="Calibri"/>
          <w:b/>
          <w:color w:val="000000" w:themeColor="text1"/>
          <w:sz w:val="28"/>
          <w:szCs w:val="28"/>
          <w:lang w:val="uk-UA" w:eastAsia="en-US"/>
        </w:rPr>
      </w:pPr>
      <w:r>
        <w:rPr>
          <w:rFonts w:eastAsia="Calibri"/>
          <w:b/>
          <w:color w:val="000000" w:themeColor="text1"/>
          <w:sz w:val="28"/>
          <w:szCs w:val="28"/>
          <w:lang w:val="uk-UA" w:eastAsia="en-US"/>
        </w:rPr>
        <w:br w:type="column"/>
      </w:r>
      <w:r w:rsidR="00F1549B" w:rsidRPr="00655469">
        <w:rPr>
          <w:rFonts w:eastAsia="Calibri"/>
          <w:b/>
          <w:color w:val="000000" w:themeColor="text1"/>
          <w:sz w:val="28"/>
          <w:szCs w:val="28"/>
          <w:lang w:val="uk-UA" w:eastAsia="en-US"/>
        </w:rPr>
        <w:lastRenderedPageBreak/>
        <w:t>Висновки до розділу 1</w:t>
      </w:r>
    </w:p>
    <w:p w14:paraId="7E21BEA5" w14:textId="135E62C1" w:rsidR="00655469" w:rsidRDefault="00655469" w:rsidP="005C155A">
      <w:pPr>
        <w:spacing w:line="360" w:lineRule="auto"/>
        <w:ind w:firstLine="709"/>
        <w:jc w:val="both"/>
        <w:rPr>
          <w:rFonts w:eastAsia="Calibri"/>
          <w:b/>
          <w:color w:val="000000" w:themeColor="text1"/>
          <w:sz w:val="28"/>
          <w:szCs w:val="28"/>
          <w:lang w:val="uk-UA" w:eastAsia="en-US"/>
        </w:rPr>
      </w:pPr>
    </w:p>
    <w:p w14:paraId="7259C8AB" w14:textId="448543F7" w:rsidR="00A70E89" w:rsidRPr="00FE495E" w:rsidRDefault="00CB2923" w:rsidP="00FE495E">
      <w:pPr>
        <w:spacing w:line="360" w:lineRule="auto"/>
        <w:ind w:firstLine="709"/>
        <w:jc w:val="both"/>
        <w:rPr>
          <w:rFonts w:eastAsia="Calibri"/>
          <w:color w:val="000000" w:themeColor="text1"/>
          <w:sz w:val="28"/>
          <w:szCs w:val="28"/>
          <w:lang w:val="uk-UA" w:eastAsia="en-US"/>
        </w:rPr>
      </w:pPr>
      <w:r w:rsidRPr="00FE495E">
        <w:rPr>
          <w:rFonts w:eastAsia="Calibri"/>
          <w:color w:val="000000" w:themeColor="text1"/>
          <w:sz w:val="28"/>
          <w:szCs w:val="28"/>
          <w:lang w:val="uk-UA" w:eastAsia="en-US"/>
        </w:rPr>
        <w:t xml:space="preserve">В процесі висвітлення </w:t>
      </w:r>
      <w:r w:rsidR="008E6D42" w:rsidRPr="00FE495E">
        <w:rPr>
          <w:rFonts w:eastAsia="Calibri"/>
          <w:color w:val="000000" w:themeColor="text1"/>
          <w:sz w:val="28"/>
          <w:szCs w:val="28"/>
          <w:lang w:val="uk-UA" w:eastAsia="en-US"/>
        </w:rPr>
        <w:t xml:space="preserve">теоретико-організаційних питань  становлення  й розвитку спортивної гімнастики </w:t>
      </w:r>
      <w:r w:rsidRPr="00FE495E">
        <w:rPr>
          <w:rFonts w:eastAsia="Calibri"/>
          <w:color w:val="000000" w:themeColor="text1"/>
          <w:sz w:val="28"/>
          <w:szCs w:val="28"/>
          <w:lang w:val="uk-UA" w:eastAsia="en-US"/>
        </w:rPr>
        <w:t xml:space="preserve">нами було </w:t>
      </w:r>
      <w:r w:rsidRPr="00FE495E">
        <w:rPr>
          <w:bCs/>
          <w:w w:val="105"/>
          <w:sz w:val="28"/>
          <w:szCs w:val="28"/>
          <w:lang w:val="uk-UA" w:eastAsia="en-US"/>
        </w:rPr>
        <w:t>встановлено</w:t>
      </w:r>
      <w:r w:rsidR="00CD0967" w:rsidRPr="00FE495E">
        <w:rPr>
          <w:rFonts w:eastAsia="Calibri"/>
          <w:color w:val="000000" w:themeColor="text1"/>
          <w:sz w:val="28"/>
          <w:szCs w:val="28"/>
          <w:lang w:val="uk-UA" w:eastAsia="en-US"/>
        </w:rPr>
        <w:t>, що</w:t>
      </w:r>
      <w:r w:rsidR="00FE495E">
        <w:rPr>
          <w:rFonts w:eastAsia="Calibri"/>
          <w:color w:val="000000" w:themeColor="text1"/>
          <w:sz w:val="28"/>
          <w:szCs w:val="28"/>
          <w:lang w:val="uk-UA" w:eastAsia="en-US"/>
        </w:rPr>
        <w:t xml:space="preserve"> </w:t>
      </w:r>
      <w:r w:rsidR="00A70E89" w:rsidRPr="00F64C28">
        <w:rPr>
          <w:bCs/>
          <w:color w:val="000000" w:themeColor="text1"/>
          <w:sz w:val="28"/>
          <w:szCs w:val="28"/>
          <w:lang w:val="uk-UA"/>
        </w:rPr>
        <w:t>процес становлення</w:t>
      </w:r>
      <w:r w:rsidR="00A70E89" w:rsidRPr="007B1761">
        <w:rPr>
          <w:bCs/>
          <w:color w:val="000000" w:themeColor="text1"/>
          <w:sz w:val="28"/>
          <w:szCs w:val="28"/>
          <w:lang w:val="uk-UA"/>
        </w:rPr>
        <w:t xml:space="preserve"> сутнісних характеристик спортивної гімнастики</w:t>
      </w:r>
      <w:r w:rsidR="00A70E89">
        <w:rPr>
          <w:bCs/>
          <w:color w:val="000000" w:themeColor="text1"/>
          <w:sz w:val="28"/>
          <w:szCs w:val="28"/>
          <w:lang w:val="uk-UA"/>
        </w:rPr>
        <w:t xml:space="preserve">. В процесі наукового пошуку виявлено, що </w:t>
      </w:r>
      <w:r w:rsidR="00A70E89">
        <w:rPr>
          <w:color w:val="000000"/>
          <w:sz w:val="28"/>
          <w:szCs w:val="22"/>
          <w:lang w:val="uk-UA" w:eastAsia="en-US"/>
        </w:rPr>
        <w:t>т</w:t>
      </w:r>
      <w:r w:rsidR="00A70E89" w:rsidRPr="00B823B6">
        <w:rPr>
          <w:color w:val="000000"/>
          <w:sz w:val="28"/>
          <w:szCs w:val="22"/>
          <w:lang w:val="uk-UA" w:eastAsia="en-US"/>
        </w:rPr>
        <w:t>ермін «гімнастика» вперше з’явився у древніх греків і сьогодні означає історично сформовану сукупність специфічних засобів і методів, які використовуються з метою фізичного виховання, освіти, спортивної підготовки, оздоровлення, відновлення, лікування, набуття життєво важливих навичок.</w:t>
      </w:r>
    </w:p>
    <w:p w14:paraId="79742D1F" w14:textId="5FC78E3A" w:rsidR="00A70E89" w:rsidRPr="003C27EE" w:rsidRDefault="00FE495E" w:rsidP="00A70E89">
      <w:pPr>
        <w:spacing w:line="360" w:lineRule="auto"/>
        <w:ind w:firstLine="709"/>
        <w:jc w:val="both"/>
        <w:rPr>
          <w:bCs/>
          <w:color w:val="000000" w:themeColor="text1"/>
          <w:sz w:val="28"/>
          <w:szCs w:val="28"/>
          <w:lang w:val="uk-UA"/>
        </w:rPr>
      </w:pPr>
      <w:r>
        <w:rPr>
          <w:bCs/>
          <w:color w:val="000000" w:themeColor="text1"/>
          <w:sz w:val="28"/>
          <w:szCs w:val="28"/>
          <w:lang w:val="uk-UA"/>
        </w:rPr>
        <w:t>Доведено, що</w:t>
      </w:r>
      <w:r w:rsidR="00A70E89">
        <w:rPr>
          <w:bCs/>
          <w:color w:val="000000" w:themeColor="text1"/>
          <w:sz w:val="28"/>
          <w:szCs w:val="28"/>
          <w:lang w:val="uk-UA"/>
        </w:rPr>
        <w:t xml:space="preserve"> гімнастика поділяється на декілька видів. Існують такі види с</w:t>
      </w:r>
      <w:r w:rsidR="00A70E89" w:rsidRPr="003C27EE">
        <w:rPr>
          <w:bCs/>
          <w:color w:val="000000" w:themeColor="text1"/>
          <w:sz w:val="28"/>
          <w:szCs w:val="28"/>
          <w:lang w:val="uk-UA"/>
        </w:rPr>
        <w:t>портивн</w:t>
      </w:r>
      <w:r w:rsidR="00A70E89">
        <w:rPr>
          <w:bCs/>
          <w:color w:val="000000" w:themeColor="text1"/>
          <w:sz w:val="28"/>
          <w:szCs w:val="28"/>
          <w:lang w:val="uk-UA"/>
        </w:rPr>
        <w:t>ої</w:t>
      </w:r>
      <w:r w:rsidR="00A70E89" w:rsidRPr="003C27EE">
        <w:rPr>
          <w:bCs/>
          <w:color w:val="000000" w:themeColor="text1"/>
          <w:sz w:val="28"/>
          <w:szCs w:val="28"/>
          <w:lang w:val="uk-UA"/>
        </w:rPr>
        <w:t xml:space="preserve"> гімнастики: </w:t>
      </w:r>
      <w:r w:rsidR="00A70E89">
        <w:rPr>
          <w:bCs/>
          <w:color w:val="000000" w:themeColor="text1"/>
          <w:sz w:val="28"/>
          <w:szCs w:val="28"/>
          <w:lang w:val="uk-UA"/>
        </w:rPr>
        <w:t>1) </w:t>
      </w:r>
      <w:r w:rsidR="00A70E89" w:rsidRPr="003C27EE">
        <w:rPr>
          <w:bCs/>
          <w:color w:val="000000" w:themeColor="text1"/>
          <w:sz w:val="28"/>
          <w:szCs w:val="28"/>
          <w:lang w:val="uk-UA"/>
        </w:rPr>
        <w:t>спортивна гімнастика;</w:t>
      </w:r>
      <w:r w:rsidR="00A70E89">
        <w:rPr>
          <w:bCs/>
          <w:color w:val="000000" w:themeColor="text1"/>
          <w:sz w:val="28"/>
          <w:szCs w:val="28"/>
          <w:lang w:val="uk-UA"/>
        </w:rPr>
        <w:t>2) </w:t>
      </w:r>
      <w:r w:rsidR="00A70E89" w:rsidRPr="003C27EE">
        <w:rPr>
          <w:bCs/>
          <w:color w:val="000000" w:themeColor="text1"/>
          <w:sz w:val="28"/>
          <w:szCs w:val="28"/>
          <w:lang w:val="uk-UA"/>
        </w:rPr>
        <w:t xml:space="preserve">художня гімнастика; </w:t>
      </w:r>
      <w:r w:rsidR="00A70E89">
        <w:rPr>
          <w:bCs/>
          <w:color w:val="000000" w:themeColor="text1"/>
          <w:sz w:val="28"/>
          <w:szCs w:val="28"/>
          <w:lang w:val="uk-UA"/>
        </w:rPr>
        <w:t>3) </w:t>
      </w:r>
      <w:r w:rsidR="00A70E89" w:rsidRPr="003C27EE">
        <w:rPr>
          <w:bCs/>
          <w:color w:val="000000" w:themeColor="text1"/>
          <w:sz w:val="28"/>
          <w:szCs w:val="28"/>
          <w:lang w:val="uk-UA"/>
        </w:rPr>
        <w:t>спортивна акробатика;</w:t>
      </w:r>
      <w:r w:rsidR="00A70E89">
        <w:rPr>
          <w:bCs/>
          <w:color w:val="000000" w:themeColor="text1"/>
          <w:sz w:val="28"/>
          <w:szCs w:val="28"/>
          <w:lang w:val="uk-UA"/>
        </w:rPr>
        <w:t xml:space="preserve"> 4) </w:t>
      </w:r>
      <w:r w:rsidR="00A70E89" w:rsidRPr="003C27EE">
        <w:rPr>
          <w:bCs/>
          <w:color w:val="000000" w:themeColor="text1"/>
          <w:sz w:val="28"/>
          <w:szCs w:val="28"/>
          <w:lang w:val="uk-UA"/>
        </w:rPr>
        <w:t xml:space="preserve"> спортивна аеробіка;</w:t>
      </w:r>
      <w:r w:rsidR="00A70E89">
        <w:rPr>
          <w:bCs/>
          <w:color w:val="000000" w:themeColor="text1"/>
          <w:sz w:val="28"/>
          <w:szCs w:val="28"/>
          <w:lang w:val="uk-UA"/>
        </w:rPr>
        <w:t xml:space="preserve"> 5 </w:t>
      </w:r>
      <w:r w:rsidR="00A70E89" w:rsidRPr="003C27EE">
        <w:rPr>
          <w:bCs/>
          <w:color w:val="000000" w:themeColor="text1"/>
          <w:sz w:val="28"/>
          <w:szCs w:val="28"/>
          <w:lang w:val="uk-UA"/>
        </w:rPr>
        <w:t xml:space="preserve">стрибки на батуті. </w:t>
      </w:r>
    </w:p>
    <w:p w14:paraId="78F3F8C4" w14:textId="34A02592" w:rsidR="00A70E89" w:rsidRPr="003C27EE" w:rsidRDefault="00FE495E" w:rsidP="00A70E89">
      <w:pPr>
        <w:spacing w:line="360" w:lineRule="auto"/>
        <w:ind w:firstLine="709"/>
        <w:jc w:val="both"/>
        <w:rPr>
          <w:bCs/>
          <w:color w:val="000000" w:themeColor="text1"/>
          <w:sz w:val="28"/>
          <w:szCs w:val="28"/>
          <w:lang w:val="uk-UA"/>
        </w:rPr>
      </w:pPr>
      <w:r>
        <w:rPr>
          <w:bCs/>
          <w:color w:val="000000" w:themeColor="text1"/>
          <w:sz w:val="28"/>
          <w:szCs w:val="28"/>
          <w:lang w:val="uk-UA"/>
        </w:rPr>
        <w:t>Для наукової роботи нами обрано наступне</w:t>
      </w:r>
      <w:r w:rsidR="00A70E89">
        <w:rPr>
          <w:bCs/>
          <w:color w:val="000000" w:themeColor="text1"/>
          <w:sz w:val="28"/>
          <w:szCs w:val="28"/>
          <w:lang w:val="uk-UA"/>
        </w:rPr>
        <w:t xml:space="preserve"> визначення «с</w:t>
      </w:r>
      <w:r w:rsidR="00A70E89" w:rsidRPr="003C27EE">
        <w:rPr>
          <w:bCs/>
          <w:color w:val="000000" w:themeColor="text1"/>
          <w:sz w:val="28"/>
          <w:szCs w:val="28"/>
          <w:lang w:val="uk-UA"/>
        </w:rPr>
        <w:t>портивна гімнастика</w:t>
      </w:r>
      <w:r w:rsidR="00A70E89">
        <w:rPr>
          <w:bCs/>
          <w:color w:val="000000" w:themeColor="text1"/>
          <w:sz w:val="28"/>
          <w:szCs w:val="28"/>
          <w:lang w:val="uk-UA"/>
        </w:rPr>
        <w:t>»</w:t>
      </w:r>
      <w:r w:rsidR="00A70E89" w:rsidRPr="003C27EE">
        <w:rPr>
          <w:bCs/>
          <w:color w:val="000000" w:themeColor="text1"/>
          <w:sz w:val="28"/>
          <w:szCs w:val="28"/>
          <w:lang w:val="uk-UA"/>
        </w:rPr>
        <w:t xml:space="preserve"> – це багатоборний вид спорту. До нього входять: у чоловіків – вільні вправи, вправи на коні, на кільцях, на брусах, на перекладині, опорні стрибки; у жінок – опорні стрибки, вправи на різновисоких брусах, на гімнастичній колоді і вільні вправи. </w:t>
      </w:r>
      <w:r w:rsidR="00A70E89">
        <w:rPr>
          <w:bCs/>
          <w:color w:val="000000" w:themeColor="text1"/>
          <w:sz w:val="28"/>
          <w:szCs w:val="28"/>
          <w:lang w:val="uk-UA"/>
        </w:rPr>
        <w:t xml:space="preserve">У </w:t>
      </w:r>
      <w:r w:rsidR="00A70E89" w:rsidRPr="003C27EE">
        <w:rPr>
          <w:bCs/>
          <w:color w:val="000000" w:themeColor="text1"/>
          <w:sz w:val="28"/>
          <w:szCs w:val="28"/>
          <w:lang w:val="uk-UA"/>
        </w:rPr>
        <w:t>заняття спортивною гімнастикою входять вправи художньої і ритмічної гімнастики, акробатики, хореографії,</w:t>
      </w:r>
      <w:r w:rsidR="00A70E89">
        <w:rPr>
          <w:bCs/>
          <w:color w:val="000000" w:themeColor="text1"/>
          <w:sz w:val="28"/>
          <w:szCs w:val="28"/>
          <w:lang w:val="uk-UA"/>
        </w:rPr>
        <w:t xml:space="preserve"> </w:t>
      </w:r>
      <w:r w:rsidR="00A70E89" w:rsidRPr="003C27EE">
        <w:rPr>
          <w:bCs/>
          <w:color w:val="000000" w:themeColor="text1"/>
          <w:sz w:val="28"/>
          <w:szCs w:val="28"/>
          <w:lang w:val="uk-UA"/>
        </w:rPr>
        <w:t xml:space="preserve">спортивних і рухливих ігор та ін. Спортивна гімнастика – олімпійський вид спорту. Її розвитком в нашій країні керує Федерація спортивної гімнастики України. </w:t>
      </w:r>
    </w:p>
    <w:p w14:paraId="4E00B015" w14:textId="77777777" w:rsidR="00E74BDE" w:rsidRPr="00E74BDE" w:rsidRDefault="00E74BDE" w:rsidP="00E74BDE">
      <w:pPr>
        <w:spacing w:line="360" w:lineRule="auto"/>
        <w:ind w:firstLine="709"/>
        <w:jc w:val="both"/>
        <w:rPr>
          <w:rFonts w:eastAsia="Calibri"/>
          <w:color w:val="000000" w:themeColor="text1"/>
          <w:sz w:val="28"/>
          <w:szCs w:val="28"/>
          <w:lang w:val="uk-UA" w:eastAsia="en-US"/>
        </w:rPr>
      </w:pPr>
      <w:r w:rsidRPr="00E74BDE">
        <w:rPr>
          <w:rFonts w:eastAsia="Calibri"/>
          <w:color w:val="000000" w:themeColor="text1"/>
          <w:sz w:val="28"/>
          <w:szCs w:val="28"/>
          <w:lang w:val="uk-UA" w:eastAsia="en-US"/>
        </w:rPr>
        <w:t>Таким чином, ми погоджуємося з низкою дослідників і до особливостей розвитку спортивної гімнастики в Україні відносимо:</w:t>
      </w:r>
    </w:p>
    <w:p w14:paraId="0B7003ED" w14:textId="77777777" w:rsidR="00E74BDE" w:rsidRPr="00E74BDE" w:rsidRDefault="00E74BDE" w:rsidP="00E74BDE">
      <w:pPr>
        <w:spacing w:line="360" w:lineRule="auto"/>
        <w:ind w:firstLine="709"/>
        <w:jc w:val="both"/>
        <w:rPr>
          <w:rFonts w:eastAsia="Calibri"/>
          <w:color w:val="000000" w:themeColor="text1"/>
          <w:sz w:val="28"/>
          <w:szCs w:val="28"/>
          <w:lang w:val="uk-UA" w:eastAsia="en-US"/>
        </w:rPr>
      </w:pPr>
      <w:r w:rsidRPr="00E74BDE">
        <w:rPr>
          <w:rFonts w:eastAsia="Calibri"/>
          <w:color w:val="000000" w:themeColor="text1"/>
          <w:sz w:val="28"/>
          <w:szCs w:val="28"/>
          <w:lang w:val="uk-UA" w:eastAsia="en-US"/>
        </w:rPr>
        <w:t>1)</w:t>
      </w:r>
      <w:r w:rsidRPr="00E74BDE">
        <w:rPr>
          <w:rFonts w:eastAsia="Calibri"/>
          <w:color w:val="000000" w:themeColor="text1"/>
          <w:sz w:val="28"/>
          <w:szCs w:val="28"/>
          <w:lang w:val="uk-UA" w:eastAsia="en-US"/>
        </w:rPr>
        <w:tab/>
        <w:t xml:space="preserve">змагальна конкуренція; </w:t>
      </w:r>
    </w:p>
    <w:p w14:paraId="63535CF5" w14:textId="77777777" w:rsidR="00E74BDE" w:rsidRPr="00E74BDE" w:rsidRDefault="00E74BDE" w:rsidP="00E74BDE">
      <w:pPr>
        <w:spacing w:line="360" w:lineRule="auto"/>
        <w:ind w:firstLine="709"/>
        <w:jc w:val="both"/>
        <w:rPr>
          <w:rFonts w:eastAsia="Calibri"/>
          <w:color w:val="000000" w:themeColor="text1"/>
          <w:sz w:val="28"/>
          <w:szCs w:val="28"/>
          <w:lang w:val="uk-UA" w:eastAsia="en-US"/>
        </w:rPr>
      </w:pPr>
      <w:r w:rsidRPr="00E74BDE">
        <w:rPr>
          <w:rFonts w:eastAsia="Calibri"/>
          <w:color w:val="000000" w:themeColor="text1"/>
          <w:sz w:val="28"/>
          <w:szCs w:val="28"/>
          <w:lang w:val="uk-UA" w:eastAsia="en-US"/>
        </w:rPr>
        <w:t>2)</w:t>
      </w:r>
      <w:r w:rsidRPr="00E74BDE">
        <w:rPr>
          <w:rFonts w:eastAsia="Calibri"/>
          <w:color w:val="000000" w:themeColor="text1"/>
          <w:sz w:val="28"/>
          <w:szCs w:val="28"/>
          <w:lang w:val="uk-UA" w:eastAsia="en-US"/>
        </w:rPr>
        <w:tab/>
        <w:t xml:space="preserve">зріст складності та концентрація змагальних програм; </w:t>
      </w:r>
    </w:p>
    <w:p w14:paraId="1022163F" w14:textId="77777777" w:rsidR="00E74BDE" w:rsidRPr="00E74BDE" w:rsidRDefault="00E74BDE" w:rsidP="00E74BDE">
      <w:pPr>
        <w:spacing w:line="360" w:lineRule="auto"/>
        <w:ind w:firstLine="709"/>
        <w:jc w:val="both"/>
        <w:rPr>
          <w:rFonts w:eastAsia="Calibri"/>
          <w:color w:val="000000" w:themeColor="text1"/>
          <w:sz w:val="28"/>
          <w:szCs w:val="28"/>
          <w:lang w:val="uk-UA" w:eastAsia="en-US"/>
        </w:rPr>
      </w:pPr>
      <w:r w:rsidRPr="00E74BDE">
        <w:rPr>
          <w:rFonts w:eastAsia="Calibri"/>
          <w:color w:val="000000" w:themeColor="text1"/>
          <w:sz w:val="28"/>
          <w:szCs w:val="28"/>
          <w:lang w:val="uk-UA" w:eastAsia="en-US"/>
        </w:rPr>
        <w:t>3)</w:t>
      </w:r>
      <w:r w:rsidRPr="00E74BDE">
        <w:rPr>
          <w:rFonts w:eastAsia="Calibri"/>
          <w:color w:val="000000" w:themeColor="text1"/>
          <w:sz w:val="28"/>
          <w:szCs w:val="28"/>
          <w:lang w:val="uk-UA" w:eastAsia="en-US"/>
        </w:rPr>
        <w:tab/>
        <w:t xml:space="preserve">поява  нових складних елементів, зв’язок, з’єднань; </w:t>
      </w:r>
    </w:p>
    <w:p w14:paraId="06BC304E" w14:textId="77777777" w:rsidR="00E74BDE" w:rsidRPr="00E74BDE" w:rsidRDefault="00E74BDE" w:rsidP="00E74BDE">
      <w:pPr>
        <w:spacing w:line="360" w:lineRule="auto"/>
        <w:ind w:firstLine="709"/>
        <w:jc w:val="both"/>
        <w:rPr>
          <w:rFonts w:eastAsia="Calibri"/>
          <w:color w:val="000000" w:themeColor="text1"/>
          <w:sz w:val="28"/>
          <w:szCs w:val="28"/>
          <w:lang w:val="uk-UA" w:eastAsia="en-US"/>
        </w:rPr>
      </w:pPr>
      <w:r w:rsidRPr="00E74BDE">
        <w:rPr>
          <w:rFonts w:eastAsia="Calibri"/>
          <w:color w:val="000000" w:themeColor="text1"/>
          <w:sz w:val="28"/>
          <w:szCs w:val="28"/>
          <w:lang w:val="uk-UA" w:eastAsia="en-US"/>
        </w:rPr>
        <w:t>4)</w:t>
      </w:r>
      <w:r w:rsidRPr="00E74BDE">
        <w:rPr>
          <w:rFonts w:eastAsia="Calibri"/>
          <w:color w:val="000000" w:themeColor="text1"/>
          <w:sz w:val="28"/>
          <w:szCs w:val="28"/>
          <w:lang w:val="uk-UA" w:eastAsia="en-US"/>
        </w:rPr>
        <w:tab/>
        <w:t xml:space="preserve">особлива роль спеціальної фізичної підготовки в учбово-тренувальному процесі; </w:t>
      </w:r>
    </w:p>
    <w:p w14:paraId="7C95C366" w14:textId="77777777" w:rsidR="00E74BDE" w:rsidRPr="00E74BDE" w:rsidRDefault="00E74BDE" w:rsidP="00E74BDE">
      <w:pPr>
        <w:spacing w:line="360" w:lineRule="auto"/>
        <w:ind w:firstLine="709"/>
        <w:jc w:val="both"/>
        <w:rPr>
          <w:rFonts w:eastAsia="Calibri"/>
          <w:color w:val="000000" w:themeColor="text1"/>
          <w:sz w:val="28"/>
          <w:szCs w:val="28"/>
          <w:lang w:val="uk-UA" w:eastAsia="en-US"/>
        </w:rPr>
      </w:pPr>
      <w:r w:rsidRPr="00E74BDE">
        <w:rPr>
          <w:rFonts w:eastAsia="Calibri"/>
          <w:color w:val="000000" w:themeColor="text1"/>
          <w:sz w:val="28"/>
          <w:szCs w:val="28"/>
          <w:lang w:val="uk-UA" w:eastAsia="en-US"/>
        </w:rPr>
        <w:lastRenderedPageBreak/>
        <w:t>5)</w:t>
      </w:r>
      <w:r w:rsidRPr="00E74BDE">
        <w:rPr>
          <w:rFonts w:eastAsia="Calibri"/>
          <w:color w:val="000000" w:themeColor="text1"/>
          <w:sz w:val="28"/>
          <w:szCs w:val="28"/>
          <w:lang w:val="uk-UA" w:eastAsia="en-US"/>
        </w:rPr>
        <w:tab/>
        <w:t xml:space="preserve">неперевершене значення технічної майстерності; </w:t>
      </w:r>
    </w:p>
    <w:p w14:paraId="1876208F" w14:textId="77777777" w:rsidR="00E74BDE" w:rsidRPr="00E74BDE" w:rsidRDefault="00E74BDE" w:rsidP="00E74BDE">
      <w:pPr>
        <w:spacing w:line="360" w:lineRule="auto"/>
        <w:ind w:firstLine="709"/>
        <w:jc w:val="both"/>
        <w:rPr>
          <w:rFonts w:eastAsia="Calibri"/>
          <w:color w:val="000000" w:themeColor="text1"/>
          <w:sz w:val="28"/>
          <w:szCs w:val="28"/>
          <w:lang w:val="uk-UA" w:eastAsia="en-US"/>
        </w:rPr>
      </w:pPr>
      <w:r w:rsidRPr="00E74BDE">
        <w:rPr>
          <w:rFonts w:eastAsia="Calibri"/>
          <w:color w:val="000000" w:themeColor="text1"/>
          <w:sz w:val="28"/>
          <w:szCs w:val="28"/>
          <w:lang w:val="uk-UA" w:eastAsia="en-US"/>
        </w:rPr>
        <w:t>6)</w:t>
      </w:r>
      <w:r w:rsidRPr="00E74BDE">
        <w:rPr>
          <w:rFonts w:eastAsia="Calibri"/>
          <w:color w:val="000000" w:themeColor="text1"/>
          <w:sz w:val="28"/>
          <w:szCs w:val="28"/>
          <w:lang w:val="uk-UA" w:eastAsia="en-US"/>
        </w:rPr>
        <w:tab/>
        <w:t xml:space="preserve">поєднання загального та індивідуального підходів у плануванні та програмуванні процесу підготовки збірних команд; </w:t>
      </w:r>
    </w:p>
    <w:p w14:paraId="5A358522" w14:textId="06CBD536" w:rsidR="00D17608" w:rsidRDefault="00E74BDE" w:rsidP="00E74BDE">
      <w:pPr>
        <w:spacing w:line="360" w:lineRule="auto"/>
        <w:ind w:firstLine="709"/>
        <w:jc w:val="both"/>
        <w:rPr>
          <w:rFonts w:eastAsia="Calibri"/>
          <w:color w:val="000000" w:themeColor="text1"/>
          <w:sz w:val="28"/>
          <w:szCs w:val="28"/>
          <w:lang w:val="uk-UA" w:eastAsia="en-US"/>
        </w:rPr>
      </w:pPr>
      <w:r w:rsidRPr="00E74BDE">
        <w:rPr>
          <w:rFonts w:eastAsia="Calibri"/>
          <w:color w:val="000000" w:themeColor="text1"/>
          <w:sz w:val="28"/>
          <w:szCs w:val="28"/>
          <w:lang w:val="uk-UA" w:eastAsia="en-US"/>
        </w:rPr>
        <w:t>7)</w:t>
      </w:r>
      <w:r w:rsidRPr="00E74BDE">
        <w:rPr>
          <w:rFonts w:eastAsia="Calibri"/>
          <w:color w:val="000000" w:themeColor="text1"/>
          <w:sz w:val="28"/>
          <w:szCs w:val="28"/>
          <w:lang w:val="uk-UA" w:eastAsia="en-US"/>
        </w:rPr>
        <w:tab/>
        <w:t xml:space="preserve"> тактична корекція параметрів тренувального навантаження залежно від стану конкретних гімнастів та команди в цілому.</w:t>
      </w:r>
    </w:p>
    <w:p w14:paraId="04E817A5" w14:textId="77777777" w:rsidR="007854F5" w:rsidRDefault="00453DA3" w:rsidP="006F3121">
      <w:pPr>
        <w:spacing w:line="360" w:lineRule="auto"/>
        <w:ind w:firstLine="709"/>
        <w:jc w:val="center"/>
        <w:rPr>
          <w:rFonts w:eastAsia="Calibri"/>
          <w:b/>
          <w:color w:val="000000" w:themeColor="text1"/>
          <w:sz w:val="28"/>
          <w:szCs w:val="28"/>
          <w:lang w:val="uk-UA" w:eastAsia="en-US"/>
        </w:rPr>
      </w:pPr>
      <w:r w:rsidRPr="00F55DBE">
        <w:rPr>
          <w:rFonts w:eastAsia="Calibri"/>
          <w:b/>
          <w:color w:val="000000" w:themeColor="text1"/>
          <w:sz w:val="28"/>
          <w:szCs w:val="28"/>
          <w:lang w:val="uk-UA" w:eastAsia="en-US"/>
        </w:rPr>
        <w:br w:type="column"/>
      </w:r>
      <w:r w:rsidR="007854F5">
        <w:rPr>
          <w:rFonts w:eastAsia="Calibri"/>
          <w:b/>
          <w:color w:val="000000" w:themeColor="text1"/>
          <w:sz w:val="28"/>
          <w:szCs w:val="28"/>
          <w:lang w:val="uk-UA" w:eastAsia="en-US"/>
        </w:rPr>
        <w:lastRenderedPageBreak/>
        <w:t>РОЗДІЛ 2</w:t>
      </w:r>
    </w:p>
    <w:p w14:paraId="62A16BD3" w14:textId="77777777" w:rsidR="00A72BEA" w:rsidRDefault="003626DC" w:rsidP="00A72BEA">
      <w:pPr>
        <w:spacing w:line="360" w:lineRule="auto"/>
        <w:jc w:val="center"/>
        <w:rPr>
          <w:b/>
          <w:bCs/>
          <w:sz w:val="28"/>
          <w:szCs w:val="28"/>
          <w:lang w:val="uk-UA"/>
        </w:rPr>
      </w:pPr>
      <w:bookmarkStart w:id="2" w:name="_Hlk125154723"/>
      <w:r w:rsidRPr="003626DC">
        <w:rPr>
          <w:b/>
          <w:bCs/>
          <w:sz w:val="28"/>
          <w:szCs w:val="28"/>
          <w:lang w:val="uk-UA"/>
        </w:rPr>
        <w:t xml:space="preserve">ПРОВІДНІ ТЕНДЕНЦІЇ РОЗВИТКУ СПОРТИВНОЇ </w:t>
      </w:r>
    </w:p>
    <w:p w14:paraId="0C754DDD" w14:textId="1F8C40DF" w:rsidR="003626DC" w:rsidRDefault="003626DC" w:rsidP="00A72BEA">
      <w:pPr>
        <w:spacing w:line="360" w:lineRule="auto"/>
        <w:jc w:val="center"/>
        <w:rPr>
          <w:b/>
          <w:bCs/>
          <w:sz w:val="28"/>
          <w:szCs w:val="28"/>
          <w:lang w:val="uk-UA"/>
        </w:rPr>
      </w:pPr>
      <w:r w:rsidRPr="003626DC">
        <w:rPr>
          <w:b/>
          <w:bCs/>
          <w:sz w:val="28"/>
          <w:szCs w:val="28"/>
          <w:lang w:val="uk-UA"/>
        </w:rPr>
        <w:t>ГІМНАСТИКИ В ЛУГАНСЬКІЙ ОБЛАСТІ</w:t>
      </w:r>
    </w:p>
    <w:bookmarkEnd w:id="2"/>
    <w:p w14:paraId="70905D58" w14:textId="77777777" w:rsidR="003626DC" w:rsidRPr="003626DC" w:rsidRDefault="003626DC" w:rsidP="003626DC">
      <w:pPr>
        <w:spacing w:line="360" w:lineRule="auto"/>
        <w:ind w:firstLine="709"/>
        <w:jc w:val="both"/>
        <w:rPr>
          <w:b/>
          <w:bCs/>
          <w:sz w:val="28"/>
          <w:szCs w:val="28"/>
          <w:lang w:val="uk-UA"/>
        </w:rPr>
      </w:pPr>
    </w:p>
    <w:p w14:paraId="0B38CE83" w14:textId="11BAC2A3" w:rsidR="003626DC" w:rsidRDefault="003626DC" w:rsidP="003626DC">
      <w:pPr>
        <w:spacing w:line="360" w:lineRule="auto"/>
        <w:ind w:firstLine="709"/>
        <w:jc w:val="both"/>
        <w:rPr>
          <w:b/>
          <w:bCs/>
          <w:sz w:val="28"/>
          <w:szCs w:val="28"/>
          <w:lang w:val="uk-UA"/>
        </w:rPr>
      </w:pPr>
      <w:r w:rsidRPr="003626DC">
        <w:rPr>
          <w:b/>
          <w:bCs/>
          <w:sz w:val="28"/>
          <w:szCs w:val="28"/>
          <w:lang w:val="uk-UA"/>
        </w:rPr>
        <w:t>2.1. Формування системи спортивної гімнастики в Луганській області</w:t>
      </w:r>
    </w:p>
    <w:p w14:paraId="44C992D3" w14:textId="0412778E" w:rsidR="003626DC" w:rsidRDefault="003626DC" w:rsidP="003626DC">
      <w:pPr>
        <w:spacing w:line="360" w:lineRule="auto"/>
        <w:ind w:firstLine="709"/>
        <w:jc w:val="both"/>
        <w:rPr>
          <w:b/>
          <w:bCs/>
          <w:sz w:val="28"/>
          <w:szCs w:val="28"/>
          <w:lang w:val="uk-UA"/>
        </w:rPr>
      </w:pPr>
    </w:p>
    <w:p w14:paraId="43DF6F64" w14:textId="5F19B29B" w:rsidR="00C85CC9" w:rsidRPr="00C85CC9" w:rsidRDefault="00C85CC9" w:rsidP="00C85CC9">
      <w:pPr>
        <w:tabs>
          <w:tab w:val="left" w:pos="993"/>
        </w:tabs>
        <w:spacing w:line="360" w:lineRule="auto"/>
        <w:ind w:firstLine="709"/>
        <w:jc w:val="both"/>
        <w:rPr>
          <w:rFonts w:eastAsiaTheme="minorHAnsi"/>
          <w:sz w:val="28"/>
          <w:szCs w:val="28"/>
          <w:lang w:val="uk-UA" w:eastAsia="en-US"/>
        </w:rPr>
      </w:pPr>
      <w:r w:rsidRPr="00C85CC9">
        <w:rPr>
          <w:rFonts w:eastAsiaTheme="minorHAnsi"/>
          <w:sz w:val="28"/>
          <w:szCs w:val="28"/>
          <w:lang w:val="uk-UA" w:eastAsia="en-US"/>
        </w:rPr>
        <w:t>Гімнастика як засіб фізичного розвитку, зміцнення здоров'я, військово-прикладної підготовки і лікування був відомий ще в далекій давнині. Термін гімнастика з’явився приблизно в V в. до н.е. у Древній Греції й означав комплекс фізичних вправ для освітніх, військових і оздоровчих цілей. Древні греки вважали, що гімнастика додає тілу гнучкість, силу, спритність, стрункість, розвиває почуття краси, хоробрості, шляхетності. Древні греки використовували гімнастичні вправи не тільки для фізичного розвитку, але й у вишколі воїнів, а також у системі підготовки атлетів-олімпійців. У Древньому Римі застосовували в підготовці легіонерів гімнастичні вправи на дерев’яному коні, сход і спеціальних колодах для навчання штурмовим прийомам. У гладіаторських школах гімнастику використовували для розвитку спритності, сили і витривалості гладіаторів</w:t>
      </w:r>
      <w:r w:rsidR="00663AE4">
        <w:rPr>
          <w:rFonts w:eastAsiaTheme="minorHAnsi"/>
          <w:sz w:val="28"/>
          <w:szCs w:val="28"/>
          <w:lang w:val="uk-UA" w:eastAsia="en-US"/>
        </w:rPr>
        <w:t xml:space="preserve"> </w:t>
      </w:r>
      <w:r w:rsidR="00663AE4" w:rsidRPr="00F118E5">
        <w:rPr>
          <w:bCs/>
          <w:color w:val="000000" w:themeColor="text1"/>
          <w:sz w:val="28"/>
          <w:szCs w:val="28"/>
          <w:lang w:val="uk-UA"/>
        </w:rPr>
        <w:t>[</w:t>
      </w:r>
      <w:r w:rsidR="00663AE4">
        <w:rPr>
          <w:bCs/>
          <w:color w:val="000000" w:themeColor="text1"/>
          <w:sz w:val="28"/>
          <w:szCs w:val="28"/>
          <w:lang w:val="uk-UA"/>
        </w:rPr>
        <w:t>21; 38</w:t>
      </w:r>
      <w:r w:rsidR="00663AE4" w:rsidRPr="00F118E5">
        <w:rPr>
          <w:bCs/>
          <w:color w:val="000000" w:themeColor="text1"/>
          <w:sz w:val="28"/>
          <w:szCs w:val="28"/>
          <w:lang w:val="uk-UA"/>
        </w:rPr>
        <w:t>]</w:t>
      </w:r>
      <w:r w:rsidR="00663AE4">
        <w:rPr>
          <w:bCs/>
          <w:color w:val="000000" w:themeColor="text1"/>
          <w:sz w:val="28"/>
          <w:szCs w:val="28"/>
          <w:lang w:val="uk-UA"/>
        </w:rPr>
        <w:t>.</w:t>
      </w:r>
    </w:p>
    <w:p w14:paraId="4A7C439A" w14:textId="12A96C87" w:rsidR="00663AE4" w:rsidRPr="00C85CC9" w:rsidRDefault="00C85CC9" w:rsidP="00663AE4">
      <w:pPr>
        <w:tabs>
          <w:tab w:val="left" w:pos="993"/>
        </w:tabs>
        <w:spacing w:line="360" w:lineRule="auto"/>
        <w:ind w:firstLine="709"/>
        <w:jc w:val="both"/>
        <w:rPr>
          <w:rFonts w:eastAsiaTheme="minorHAnsi"/>
          <w:sz w:val="28"/>
          <w:szCs w:val="28"/>
          <w:lang w:val="uk-UA" w:eastAsia="en-US"/>
        </w:rPr>
      </w:pPr>
      <w:r w:rsidRPr="00C85CC9">
        <w:rPr>
          <w:rFonts w:eastAsiaTheme="minorHAnsi"/>
          <w:sz w:val="28"/>
          <w:szCs w:val="28"/>
          <w:lang w:val="uk-UA" w:eastAsia="en-US"/>
        </w:rPr>
        <w:t>Визнаним видом спорту гімнастика стала в 1896 році, коли була включена в програму перших сучасних Олімпійських ігор. Хоча сучасна програма гімнастичних змагань визначилась далеко не відразу. До того ж проходили вони незвичайно. Змагання гімнастів не рідко організовували на відкритому повітрі. Не існувало спочатку і єдиних технічних вимог щодо гімнастичних снарядів: дуже часто збірні команди приїжджали на міжнародні змагання з власним «реквізитом»</w:t>
      </w:r>
      <w:r w:rsidR="00663AE4">
        <w:rPr>
          <w:rFonts w:eastAsiaTheme="minorHAnsi"/>
          <w:sz w:val="28"/>
          <w:szCs w:val="28"/>
          <w:lang w:val="uk-UA" w:eastAsia="en-US"/>
        </w:rPr>
        <w:t xml:space="preserve"> </w:t>
      </w:r>
      <w:r w:rsidR="00663AE4" w:rsidRPr="00F118E5">
        <w:rPr>
          <w:bCs/>
          <w:color w:val="000000" w:themeColor="text1"/>
          <w:sz w:val="28"/>
          <w:szCs w:val="28"/>
          <w:lang w:val="uk-UA"/>
        </w:rPr>
        <w:t>[</w:t>
      </w:r>
      <w:r w:rsidR="00663AE4">
        <w:rPr>
          <w:bCs/>
          <w:color w:val="000000" w:themeColor="text1"/>
          <w:sz w:val="28"/>
          <w:szCs w:val="28"/>
          <w:lang w:val="uk-UA"/>
        </w:rPr>
        <w:t>34</w:t>
      </w:r>
      <w:r w:rsidR="00663AE4" w:rsidRPr="00F118E5">
        <w:rPr>
          <w:bCs/>
          <w:color w:val="000000" w:themeColor="text1"/>
          <w:sz w:val="28"/>
          <w:szCs w:val="28"/>
          <w:lang w:val="uk-UA"/>
        </w:rPr>
        <w:t>]</w:t>
      </w:r>
      <w:r w:rsidR="00663AE4">
        <w:rPr>
          <w:bCs/>
          <w:color w:val="000000" w:themeColor="text1"/>
          <w:sz w:val="28"/>
          <w:szCs w:val="28"/>
          <w:lang w:val="uk-UA"/>
        </w:rPr>
        <w:t>.</w:t>
      </w:r>
    </w:p>
    <w:p w14:paraId="25FC3C98" w14:textId="77777777" w:rsidR="006D17BD" w:rsidRDefault="00C85CC9" w:rsidP="00C85CC9">
      <w:pPr>
        <w:tabs>
          <w:tab w:val="left" w:pos="993"/>
        </w:tabs>
        <w:spacing w:line="360" w:lineRule="auto"/>
        <w:ind w:firstLine="709"/>
        <w:jc w:val="both"/>
        <w:rPr>
          <w:rFonts w:eastAsiaTheme="minorHAnsi"/>
          <w:sz w:val="28"/>
          <w:szCs w:val="28"/>
          <w:lang w:val="uk-UA" w:eastAsia="en-US"/>
        </w:rPr>
      </w:pPr>
      <w:r w:rsidRPr="00C85CC9">
        <w:rPr>
          <w:rFonts w:eastAsiaTheme="minorHAnsi"/>
          <w:sz w:val="28"/>
          <w:szCs w:val="28"/>
          <w:lang w:val="uk-UA" w:eastAsia="en-US"/>
        </w:rPr>
        <w:t xml:space="preserve">Перші спроби створити гімнастичні кружки на Україні починалися ентузіастами-одинаками спорту ще в середині XIX в. В Одесі в 1861 році, був організований гімнастичний кружок. Гімнастичні кружки стали </w:t>
      </w:r>
      <w:r w:rsidRPr="00C85CC9">
        <w:rPr>
          <w:rFonts w:eastAsiaTheme="minorHAnsi"/>
          <w:sz w:val="28"/>
          <w:szCs w:val="28"/>
          <w:lang w:val="uk-UA" w:eastAsia="en-US"/>
        </w:rPr>
        <w:lastRenderedPageBreak/>
        <w:t xml:space="preserve">організовуватися в Харкові, Чернігові, Катеринославі, Житомирі, Львові, Кам'янець-Подільському. </w:t>
      </w:r>
    </w:p>
    <w:p w14:paraId="01E9CDB8" w14:textId="2036F1C5" w:rsidR="00663AE4" w:rsidRPr="00C85CC9" w:rsidRDefault="00C85CC9" w:rsidP="00663AE4">
      <w:pPr>
        <w:tabs>
          <w:tab w:val="left" w:pos="993"/>
        </w:tabs>
        <w:spacing w:line="360" w:lineRule="auto"/>
        <w:ind w:firstLine="709"/>
        <w:jc w:val="both"/>
        <w:rPr>
          <w:rFonts w:eastAsiaTheme="minorHAnsi"/>
          <w:sz w:val="28"/>
          <w:szCs w:val="28"/>
          <w:lang w:val="uk-UA" w:eastAsia="en-US"/>
        </w:rPr>
      </w:pPr>
      <w:r w:rsidRPr="00C85CC9">
        <w:rPr>
          <w:rFonts w:eastAsiaTheme="minorHAnsi"/>
          <w:sz w:val="28"/>
          <w:szCs w:val="28"/>
          <w:lang w:val="uk-UA" w:eastAsia="en-US"/>
        </w:rPr>
        <w:t>Розвиток спортивної гімнастики в Україні стимулювала I Всесоюзна спартакіада 1928 року. У період підготовки до великої спортивної події країни в Києві, Харкові, Чернігові, Луганську, Одесі й інших містах були проведені спортивно-гімнастичні агітаційні свята, у яких взяло участь близько 25 тис. чоловік.</w:t>
      </w:r>
      <w:r>
        <w:rPr>
          <w:rFonts w:eastAsiaTheme="minorHAnsi"/>
          <w:sz w:val="28"/>
          <w:szCs w:val="28"/>
          <w:lang w:val="uk-UA" w:eastAsia="en-US"/>
        </w:rPr>
        <w:t xml:space="preserve"> </w:t>
      </w:r>
      <w:r w:rsidRPr="00C85CC9">
        <w:rPr>
          <w:rFonts w:eastAsiaTheme="minorHAnsi"/>
          <w:sz w:val="28"/>
          <w:szCs w:val="28"/>
          <w:lang w:val="uk-UA" w:eastAsia="en-US"/>
        </w:rPr>
        <w:t>З 1934 року у всій країні почався швидкий розвиток гімнастики. У Москві відбулися перші всесоюзні змагання. Перше місце зайняла команда України. Спортивна гімнастика на Україні придбала масовий характер, що дозволило республіці стати ведучим методичним центром, висунути плеяду талановитих гімнастів</w:t>
      </w:r>
      <w:r w:rsidR="00663AE4">
        <w:rPr>
          <w:rFonts w:eastAsiaTheme="minorHAnsi"/>
          <w:sz w:val="28"/>
          <w:szCs w:val="28"/>
          <w:lang w:val="uk-UA" w:eastAsia="en-US"/>
        </w:rPr>
        <w:t xml:space="preserve"> </w:t>
      </w:r>
      <w:r w:rsidR="00663AE4" w:rsidRPr="00F118E5">
        <w:rPr>
          <w:bCs/>
          <w:color w:val="000000" w:themeColor="text1"/>
          <w:sz w:val="28"/>
          <w:szCs w:val="28"/>
          <w:lang w:val="uk-UA"/>
        </w:rPr>
        <w:t>[</w:t>
      </w:r>
      <w:r w:rsidR="00663AE4">
        <w:rPr>
          <w:bCs/>
          <w:color w:val="000000" w:themeColor="text1"/>
          <w:sz w:val="28"/>
          <w:szCs w:val="28"/>
          <w:lang w:val="uk-UA"/>
        </w:rPr>
        <w:t>11; 38; 52</w:t>
      </w:r>
      <w:r w:rsidR="00663AE4" w:rsidRPr="00F118E5">
        <w:rPr>
          <w:bCs/>
          <w:color w:val="000000" w:themeColor="text1"/>
          <w:sz w:val="28"/>
          <w:szCs w:val="28"/>
          <w:lang w:val="uk-UA"/>
        </w:rPr>
        <w:t>]</w:t>
      </w:r>
      <w:r w:rsidR="00663AE4">
        <w:rPr>
          <w:bCs/>
          <w:color w:val="000000" w:themeColor="text1"/>
          <w:sz w:val="28"/>
          <w:szCs w:val="28"/>
          <w:lang w:val="uk-UA"/>
        </w:rPr>
        <w:t>.</w:t>
      </w:r>
    </w:p>
    <w:p w14:paraId="328C8E04" w14:textId="77777777" w:rsidR="00C85CC9" w:rsidRPr="00C85CC9" w:rsidRDefault="00C85CC9" w:rsidP="00C85CC9">
      <w:pPr>
        <w:tabs>
          <w:tab w:val="left" w:pos="993"/>
        </w:tabs>
        <w:spacing w:line="360" w:lineRule="auto"/>
        <w:ind w:firstLine="709"/>
        <w:jc w:val="both"/>
        <w:rPr>
          <w:rFonts w:eastAsiaTheme="minorHAnsi"/>
          <w:sz w:val="28"/>
          <w:szCs w:val="28"/>
          <w:lang w:val="uk-UA" w:eastAsia="en-US"/>
        </w:rPr>
      </w:pPr>
      <w:r w:rsidRPr="00C85CC9">
        <w:rPr>
          <w:rFonts w:eastAsiaTheme="minorHAnsi"/>
          <w:sz w:val="28"/>
          <w:szCs w:val="28"/>
          <w:lang w:val="uk-UA" w:eastAsia="en-US"/>
        </w:rPr>
        <w:t>Війна перервала спортивне життя країни. Але вже в 1944 році у всіх областях УРСР були проведені показові спортивно-гімнастичні свята, присвячені датам звільнення міст від німецько-фашистських загарбників. Відродженню популярності гімнастики в республіці сприяли регулярно проведені в областях фізкультурні паради, гімнастичні показові виступи, масові змагання.</w:t>
      </w:r>
    </w:p>
    <w:p w14:paraId="0A254343" w14:textId="2EB71511" w:rsidR="00C85CC9" w:rsidRDefault="00C85CC9" w:rsidP="00C85CC9">
      <w:pPr>
        <w:tabs>
          <w:tab w:val="left" w:pos="993"/>
        </w:tabs>
        <w:spacing w:line="360" w:lineRule="auto"/>
        <w:ind w:firstLine="709"/>
        <w:jc w:val="both"/>
        <w:rPr>
          <w:rFonts w:eastAsiaTheme="minorHAnsi"/>
          <w:sz w:val="28"/>
          <w:szCs w:val="28"/>
          <w:lang w:val="uk-UA" w:eastAsia="en-US"/>
        </w:rPr>
      </w:pPr>
      <w:r w:rsidRPr="00C85CC9">
        <w:rPr>
          <w:rFonts w:eastAsiaTheme="minorHAnsi"/>
          <w:sz w:val="28"/>
          <w:szCs w:val="28"/>
          <w:lang w:val="uk-UA" w:eastAsia="en-US"/>
        </w:rPr>
        <w:t xml:space="preserve">Найбільших успіхів на всесоюзній гімнастичній арені серед гімнастів України домагалися: Борис Шахлін - 19 золотих медалей, В. Чукарін </w:t>
      </w:r>
      <w:r w:rsidR="008B74F5">
        <w:rPr>
          <w:rFonts w:eastAsiaTheme="minorHAnsi"/>
          <w:sz w:val="28"/>
          <w:szCs w:val="28"/>
          <w:lang w:val="uk-UA" w:eastAsia="en-US"/>
        </w:rPr>
        <w:t>–</w:t>
      </w:r>
      <w:r w:rsidRPr="00C85CC9">
        <w:rPr>
          <w:rFonts w:eastAsiaTheme="minorHAnsi"/>
          <w:sz w:val="28"/>
          <w:szCs w:val="28"/>
          <w:lang w:val="uk-UA" w:eastAsia="en-US"/>
        </w:rPr>
        <w:t xml:space="preserve"> 17</w:t>
      </w:r>
      <w:r w:rsidR="008B74F5">
        <w:rPr>
          <w:rFonts w:eastAsiaTheme="minorHAnsi"/>
          <w:sz w:val="28"/>
          <w:szCs w:val="28"/>
          <w:lang w:val="uk-UA" w:eastAsia="en-US"/>
        </w:rPr>
        <w:t>.</w:t>
      </w:r>
    </w:p>
    <w:p w14:paraId="481E9424" w14:textId="033C39AE" w:rsidR="00C85CC9" w:rsidRDefault="001F77C8" w:rsidP="001F77C8">
      <w:pPr>
        <w:tabs>
          <w:tab w:val="left" w:pos="993"/>
        </w:tabs>
        <w:spacing w:line="360" w:lineRule="auto"/>
        <w:ind w:firstLine="709"/>
        <w:jc w:val="center"/>
        <w:rPr>
          <w:rFonts w:eastAsiaTheme="minorHAnsi"/>
          <w:sz w:val="28"/>
          <w:szCs w:val="28"/>
          <w:lang w:val="uk-UA" w:eastAsia="en-US"/>
        </w:rPr>
      </w:pPr>
      <w:r>
        <w:rPr>
          <w:noProof/>
        </w:rPr>
        <w:drawing>
          <wp:inline distT="0" distB="0" distL="0" distR="0" wp14:anchorId="387D87FA" wp14:editId="5718FD27">
            <wp:extent cx="2466975" cy="2237326"/>
            <wp:effectExtent l="0" t="0" r="0" b="0"/>
            <wp:docPr id="6" name="i-main-pic" descr="Картинка 6 из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in-pic" descr="Картинка 6 из 6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469885" cy="2239965"/>
                    </a:xfrm>
                    <a:prstGeom prst="rect">
                      <a:avLst/>
                    </a:prstGeom>
                    <a:noFill/>
                    <a:ln>
                      <a:noFill/>
                    </a:ln>
                  </pic:spPr>
                </pic:pic>
              </a:graphicData>
            </a:graphic>
          </wp:inline>
        </w:drawing>
      </w:r>
    </w:p>
    <w:p w14:paraId="47A38804" w14:textId="67A5C988" w:rsidR="00C85CC9" w:rsidRDefault="00C85CC9" w:rsidP="00312460">
      <w:pPr>
        <w:tabs>
          <w:tab w:val="left" w:pos="993"/>
        </w:tabs>
        <w:spacing w:line="360" w:lineRule="auto"/>
        <w:ind w:firstLine="709"/>
        <w:jc w:val="both"/>
        <w:rPr>
          <w:rFonts w:eastAsiaTheme="minorHAnsi"/>
          <w:sz w:val="28"/>
          <w:szCs w:val="28"/>
          <w:lang w:val="uk-UA" w:eastAsia="en-US"/>
        </w:rPr>
      </w:pPr>
    </w:p>
    <w:p w14:paraId="30411C9D" w14:textId="6843EC79" w:rsidR="00C85CC9" w:rsidRDefault="001F77C8" w:rsidP="001F77C8">
      <w:pPr>
        <w:tabs>
          <w:tab w:val="left" w:pos="993"/>
        </w:tabs>
        <w:spacing w:line="360" w:lineRule="auto"/>
        <w:ind w:firstLine="709"/>
        <w:jc w:val="center"/>
        <w:rPr>
          <w:rFonts w:eastAsiaTheme="minorHAnsi"/>
          <w:sz w:val="28"/>
          <w:szCs w:val="28"/>
          <w:lang w:val="uk-UA" w:eastAsia="en-US"/>
        </w:rPr>
      </w:pPr>
      <w:r>
        <w:rPr>
          <w:rFonts w:eastAsiaTheme="minorHAnsi"/>
          <w:sz w:val="28"/>
          <w:szCs w:val="28"/>
          <w:lang w:val="uk-UA" w:eastAsia="en-US"/>
        </w:rPr>
        <w:t>Рис. 2</w:t>
      </w:r>
      <w:r w:rsidR="00845A70">
        <w:rPr>
          <w:rFonts w:eastAsiaTheme="minorHAnsi"/>
          <w:sz w:val="28"/>
          <w:szCs w:val="28"/>
          <w:lang w:val="uk-UA" w:eastAsia="en-US"/>
        </w:rPr>
        <w:t xml:space="preserve">.1.1 </w:t>
      </w:r>
      <w:r>
        <w:rPr>
          <w:rFonts w:eastAsiaTheme="minorHAnsi"/>
          <w:sz w:val="28"/>
          <w:szCs w:val="28"/>
          <w:lang w:val="uk-UA" w:eastAsia="en-US"/>
        </w:rPr>
        <w:t xml:space="preserve"> </w:t>
      </w:r>
      <w:r w:rsidRPr="001F77C8">
        <w:rPr>
          <w:rFonts w:eastAsiaTheme="minorHAnsi"/>
          <w:sz w:val="28"/>
          <w:szCs w:val="28"/>
          <w:lang w:val="uk-UA" w:eastAsia="en-US"/>
        </w:rPr>
        <w:t>Борис Шахлін</w:t>
      </w:r>
    </w:p>
    <w:p w14:paraId="404176E2" w14:textId="2A7A93FE" w:rsidR="001F77C8" w:rsidRDefault="001F77C8" w:rsidP="001F77C8">
      <w:pPr>
        <w:tabs>
          <w:tab w:val="left" w:pos="993"/>
        </w:tabs>
        <w:spacing w:line="360" w:lineRule="auto"/>
        <w:ind w:firstLine="709"/>
        <w:jc w:val="center"/>
        <w:rPr>
          <w:rFonts w:eastAsiaTheme="minorHAnsi"/>
          <w:sz w:val="28"/>
          <w:szCs w:val="28"/>
          <w:lang w:val="uk-UA" w:eastAsia="en-US"/>
        </w:rPr>
      </w:pPr>
    </w:p>
    <w:p w14:paraId="3B8C5396" w14:textId="1967C27A" w:rsidR="001F77C8" w:rsidRDefault="001F77C8" w:rsidP="001F77C8">
      <w:pPr>
        <w:tabs>
          <w:tab w:val="left" w:pos="993"/>
        </w:tabs>
        <w:spacing w:line="360" w:lineRule="auto"/>
        <w:ind w:firstLine="709"/>
        <w:jc w:val="center"/>
        <w:rPr>
          <w:rFonts w:eastAsiaTheme="minorHAnsi"/>
          <w:sz w:val="28"/>
          <w:szCs w:val="28"/>
          <w:lang w:val="uk-UA" w:eastAsia="en-US"/>
        </w:rPr>
      </w:pPr>
      <w:r>
        <w:rPr>
          <w:noProof/>
        </w:rPr>
        <w:lastRenderedPageBreak/>
        <w:drawing>
          <wp:inline distT="0" distB="0" distL="0" distR="0" wp14:anchorId="3C9C75CC" wp14:editId="3AD57CF9">
            <wp:extent cx="2428875" cy="1713994"/>
            <wp:effectExtent l="0" t="0" r="0" b="635"/>
            <wp:docPr id="7" name="Рисунок 7" descr="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Изображение"/>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440493" cy="1722193"/>
                    </a:xfrm>
                    <a:prstGeom prst="rect">
                      <a:avLst/>
                    </a:prstGeom>
                    <a:noFill/>
                    <a:ln>
                      <a:noFill/>
                    </a:ln>
                  </pic:spPr>
                </pic:pic>
              </a:graphicData>
            </a:graphic>
          </wp:inline>
        </w:drawing>
      </w:r>
    </w:p>
    <w:p w14:paraId="7B994C08" w14:textId="4EF58E3E" w:rsidR="001F77C8" w:rsidRDefault="001F77C8" w:rsidP="001F77C8">
      <w:pPr>
        <w:tabs>
          <w:tab w:val="left" w:pos="993"/>
        </w:tabs>
        <w:spacing w:line="360" w:lineRule="auto"/>
        <w:ind w:firstLine="709"/>
        <w:jc w:val="center"/>
        <w:rPr>
          <w:rFonts w:eastAsiaTheme="minorHAnsi"/>
          <w:sz w:val="28"/>
          <w:szCs w:val="28"/>
          <w:lang w:val="uk-UA" w:eastAsia="en-US"/>
        </w:rPr>
      </w:pPr>
    </w:p>
    <w:p w14:paraId="3D5ED2DD" w14:textId="7D946BB2" w:rsidR="001F77C8" w:rsidRPr="00845A70" w:rsidRDefault="001F77C8" w:rsidP="001F77C8">
      <w:pPr>
        <w:tabs>
          <w:tab w:val="left" w:pos="993"/>
        </w:tabs>
        <w:spacing w:line="360" w:lineRule="auto"/>
        <w:ind w:firstLine="709"/>
        <w:jc w:val="center"/>
        <w:rPr>
          <w:rStyle w:val="af"/>
          <w:i w:val="0"/>
          <w:iCs w:val="0"/>
          <w:sz w:val="28"/>
          <w:szCs w:val="28"/>
          <w:lang w:val="uk-UA"/>
        </w:rPr>
      </w:pPr>
      <w:r>
        <w:rPr>
          <w:rFonts w:eastAsiaTheme="minorHAnsi"/>
          <w:sz w:val="28"/>
          <w:szCs w:val="28"/>
          <w:lang w:val="uk-UA" w:eastAsia="en-US"/>
        </w:rPr>
        <w:t xml:space="preserve">Рис. </w:t>
      </w:r>
      <w:r w:rsidR="00845A70">
        <w:rPr>
          <w:rFonts w:eastAsiaTheme="minorHAnsi"/>
          <w:sz w:val="28"/>
          <w:szCs w:val="28"/>
          <w:lang w:val="uk-UA" w:eastAsia="en-US"/>
        </w:rPr>
        <w:t xml:space="preserve">2.1.2 </w:t>
      </w:r>
      <w:r>
        <w:rPr>
          <w:rFonts w:eastAsiaTheme="minorHAnsi"/>
          <w:sz w:val="28"/>
          <w:szCs w:val="28"/>
          <w:lang w:val="uk-UA" w:eastAsia="en-US"/>
        </w:rPr>
        <w:t xml:space="preserve"> </w:t>
      </w:r>
      <w:r w:rsidRPr="00845A70">
        <w:rPr>
          <w:rStyle w:val="af"/>
          <w:i w:val="0"/>
          <w:iCs w:val="0"/>
          <w:sz w:val="28"/>
          <w:szCs w:val="28"/>
          <w:lang w:val="uk-UA"/>
        </w:rPr>
        <w:t>Віктор Чукарін</w:t>
      </w:r>
    </w:p>
    <w:p w14:paraId="4A7D53EF" w14:textId="77777777" w:rsidR="00507513" w:rsidRPr="00312460" w:rsidRDefault="00507513" w:rsidP="001F77C8">
      <w:pPr>
        <w:tabs>
          <w:tab w:val="left" w:pos="993"/>
        </w:tabs>
        <w:spacing w:line="360" w:lineRule="auto"/>
        <w:ind w:firstLine="709"/>
        <w:jc w:val="center"/>
        <w:rPr>
          <w:rFonts w:eastAsiaTheme="minorHAnsi"/>
          <w:sz w:val="28"/>
          <w:szCs w:val="28"/>
          <w:lang w:val="uk-UA" w:eastAsia="en-US"/>
        </w:rPr>
      </w:pPr>
    </w:p>
    <w:p w14:paraId="27BFDDD0" w14:textId="77777777" w:rsidR="00312460" w:rsidRPr="00312460" w:rsidRDefault="00312460" w:rsidP="00312460">
      <w:pPr>
        <w:tabs>
          <w:tab w:val="left" w:pos="993"/>
        </w:tabs>
        <w:spacing w:line="360" w:lineRule="auto"/>
        <w:ind w:firstLine="709"/>
        <w:jc w:val="both"/>
        <w:rPr>
          <w:rFonts w:eastAsiaTheme="minorHAnsi"/>
          <w:sz w:val="28"/>
          <w:szCs w:val="28"/>
          <w:lang w:val="uk-UA" w:eastAsia="en-US"/>
        </w:rPr>
      </w:pPr>
      <w:r w:rsidRPr="00312460">
        <w:rPr>
          <w:rFonts w:eastAsiaTheme="minorHAnsi"/>
          <w:sz w:val="28"/>
          <w:szCs w:val="28"/>
          <w:lang w:val="uk-UA" w:eastAsia="en-US"/>
        </w:rPr>
        <w:t>Українська федерація гімнастики є національною спортивною федерацією, яка охоплює шість видів гімнастики: спортивна гімнастика чоловіча, спортивна гімнастика жіноча, художня гімнастика, стрибки на батуті, спортивна акробатика та спортивна аеробіка.</w:t>
      </w:r>
    </w:p>
    <w:p w14:paraId="3D83C6AF" w14:textId="2571663C" w:rsidR="00312460" w:rsidRPr="00312460" w:rsidRDefault="00312460" w:rsidP="00312460">
      <w:pPr>
        <w:tabs>
          <w:tab w:val="left" w:pos="993"/>
        </w:tabs>
        <w:spacing w:line="360" w:lineRule="auto"/>
        <w:ind w:firstLine="709"/>
        <w:jc w:val="both"/>
        <w:rPr>
          <w:rFonts w:eastAsiaTheme="minorHAnsi"/>
          <w:sz w:val="28"/>
          <w:szCs w:val="28"/>
          <w:lang w:val="uk-UA" w:eastAsia="en-US"/>
        </w:rPr>
      </w:pPr>
      <w:r w:rsidRPr="00312460">
        <w:rPr>
          <w:rFonts w:eastAsiaTheme="minorHAnsi"/>
          <w:sz w:val="28"/>
          <w:szCs w:val="28"/>
          <w:lang w:val="uk-UA" w:eastAsia="en-US"/>
        </w:rPr>
        <w:t>Українська федерація гімнастики є повноправним членом Міжнародної федерації гімнастики (FIG) та Європейського гімнастичного союзу (European Gymnastics) і має виключні права представляти Україну на офіційних міжнародних змаганнях та брати участь у діяльності та офіційних заходах цих міжнародних спортивних організацій</w:t>
      </w:r>
      <w:r w:rsidR="00663AE4">
        <w:rPr>
          <w:rFonts w:eastAsiaTheme="minorHAnsi"/>
          <w:sz w:val="28"/>
          <w:szCs w:val="28"/>
          <w:lang w:val="uk-UA" w:eastAsia="en-US"/>
        </w:rPr>
        <w:t xml:space="preserve"> </w:t>
      </w:r>
      <w:r w:rsidR="00663AE4" w:rsidRPr="00F118E5">
        <w:rPr>
          <w:bCs/>
          <w:color w:val="000000" w:themeColor="text1"/>
          <w:sz w:val="28"/>
          <w:szCs w:val="28"/>
          <w:lang w:val="uk-UA"/>
        </w:rPr>
        <w:t>[</w:t>
      </w:r>
      <w:r w:rsidR="00663AE4">
        <w:rPr>
          <w:bCs/>
          <w:color w:val="000000" w:themeColor="text1"/>
          <w:sz w:val="28"/>
          <w:szCs w:val="28"/>
          <w:lang w:val="uk-UA"/>
        </w:rPr>
        <w:t>50</w:t>
      </w:r>
      <w:r w:rsidR="00663AE4" w:rsidRPr="00F118E5">
        <w:rPr>
          <w:bCs/>
          <w:color w:val="000000" w:themeColor="text1"/>
          <w:sz w:val="28"/>
          <w:szCs w:val="28"/>
          <w:lang w:val="uk-UA"/>
        </w:rPr>
        <w:t>]</w:t>
      </w:r>
      <w:r w:rsidR="00663AE4">
        <w:rPr>
          <w:bCs/>
          <w:color w:val="000000" w:themeColor="text1"/>
          <w:sz w:val="28"/>
          <w:szCs w:val="28"/>
          <w:lang w:val="uk-UA"/>
        </w:rPr>
        <w:t>.</w:t>
      </w:r>
    </w:p>
    <w:p w14:paraId="1201F0FF" w14:textId="77777777" w:rsidR="00312460" w:rsidRPr="00312460" w:rsidRDefault="00312460" w:rsidP="00312460">
      <w:pPr>
        <w:tabs>
          <w:tab w:val="left" w:pos="993"/>
        </w:tabs>
        <w:spacing w:line="360" w:lineRule="auto"/>
        <w:ind w:firstLine="709"/>
        <w:jc w:val="both"/>
        <w:rPr>
          <w:rFonts w:eastAsiaTheme="minorHAnsi"/>
          <w:sz w:val="28"/>
          <w:szCs w:val="28"/>
          <w:lang w:val="uk-UA" w:eastAsia="en-US"/>
        </w:rPr>
      </w:pPr>
      <w:r w:rsidRPr="00312460">
        <w:rPr>
          <w:rFonts w:eastAsiaTheme="minorHAnsi"/>
          <w:sz w:val="28"/>
          <w:szCs w:val="28"/>
          <w:lang w:val="uk-UA" w:eastAsia="en-US"/>
        </w:rPr>
        <w:t>Українська федерація гімнастики є активним учасником олімпійського руху та має довгу історію успіхів та досягень, яка почалася задовго до офіційного утворення її як окремої громадської організації у 1997 році.</w:t>
      </w:r>
    </w:p>
    <w:p w14:paraId="628E2BD9" w14:textId="4AA2E8C1" w:rsidR="00805C65" w:rsidRDefault="00312460" w:rsidP="00312460">
      <w:pPr>
        <w:tabs>
          <w:tab w:val="left" w:pos="993"/>
        </w:tabs>
        <w:spacing w:line="360" w:lineRule="auto"/>
        <w:ind w:firstLine="709"/>
        <w:jc w:val="both"/>
        <w:rPr>
          <w:rFonts w:eastAsiaTheme="minorHAnsi"/>
          <w:sz w:val="28"/>
          <w:szCs w:val="28"/>
          <w:lang w:val="uk-UA" w:eastAsia="en-US"/>
        </w:rPr>
      </w:pPr>
      <w:r w:rsidRPr="00312460">
        <w:rPr>
          <w:rFonts w:eastAsiaTheme="minorHAnsi"/>
          <w:sz w:val="28"/>
          <w:szCs w:val="28"/>
          <w:lang w:val="uk-UA" w:eastAsia="en-US"/>
        </w:rPr>
        <w:t>У своїй діяльності Українська федерація гімнастики керується Статутом, Законом України «Про фізичну культуру і спорт», офіційними документами та правилами Міжнародної федерації гімнастики (FIG) та Європейського гімнастичного союзу (European Gymnastics) та ін</w:t>
      </w:r>
      <w:r w:rsidRPr="00663AE4">
        <w:rPr>
          <w:rFonts w:eastAsiaTheme="minorHAnsi"/>
          <w:sz w:val="28"/>
          <w:szCs w:val="28"/>
          <w:lang w:val="uk-UA" w:eastAsia="en-US"/>
        </w:rPr>
        <w:t>.</w:t>
      </w:r>
      <w:r w:rsidR="009064AD" w:rsidRPr="00663AE4">
        <w:rPr>
          <w:rFonts w:eastAsiaTheme="minorHAnsi"/>
          <w:sz w:val="28"/>
          <w:szCs w:val="28"/>
          <w:lang w:val="uk-UA" w:eastAsia="en-US"/>
        </w:rPr>
        <w:t xml:space="preserve"> [</w:t>
      </w:r>
      <w:r w:rsidR="00663AE4" w:rsidRPr="00663AE4">
        <w:rPr>
          <w:rFonts w:eastAsiaTheme="minorHAnsi"/>
          <w:sz w:val="28"/>
          <w:szCs w:val="28"/>
          <w:lang w:val="uk-UA" w:eastAsia="en-US"/>
        </w:rPr>
        <w:t>50</w:t>
      </w:r>
      <w:r w:rsidR="009064AD" w:rsidRPr="00663AE4">
        <w:rPr>
          <w:rFonts w:eastAsiaTheme="minorHAnsi"/>
          <w:sz w:val="28"/>
          <w:szCs w:val="28"/>
          <w:lang w:val="uk-UA" w:eastAsia="en-US"/>
        </w:rPr>
        <w:t>].</w:t>
      </w:r>
    </w:p>
    <w:p w14:paraId="39193FB0" w14:textId="57965EA9" w:rsidR="003E0250" w:rsidRDefault="00C45EE6" w:rsidP="000764D8">
      <w:pPr>
        <w:tabs>
          <w:tab w:val="left" w:pos="993"/>
        </w:tabs>
        <w:spacing w:line="360" w:lineRule="auto"/>
        <w:ind w:firstLine="709"/>
        <w:jc w:val="both"/>
        <w:rPr>
          <w:rFonts w:eastAsiaTheme="minorHAnsi"/>
          <w:sz w:val="28"/>
          <w:szCs w:val="28"/>
          <w:lang w:val="uk-UA" w:eastAsia="en-US"/>
        </w:rPr>
      </w:pPr>
      <w:r w:rsidRPr="00DE29C0">
        <w:rPr>
          <w:rFonts w:eastAsiaTheme="minorHAnsi"/>
          <w:sz w:val="28"/>
          <w:szCs w:val="28"/>
          <w:lang w:val="uk-UA" w:eastAsia="en-US"/>
        </w:rPr>
        <w:t xml:space="preserve">XXV Олімпійські ігри 1992 року (Іспанія, Барселона) стали найуспішнішими для Луганської області. </w:t>
      </w:r>
      <w:r w:rsidR="000764D8">
        <w:rPr>
          <w:rFonts w:eastAsiaTheme="minorHAnsi"/>
          <w:sz w:val="28"/>
          <w:szCs w:val="28"/>
          <w:lang w:val="uk-UA" w:eastAsia="en-US"/>
        </w:rPr>
        <w:t>С</w:t>
      </w:r>
      <w:r w:rsidRPr="00DE29C0">
        <w:rPr>
          <w:rFonts w:eastAsiaTheme="minorHAnsi"/>
          <w:sz w:val="28"/>
          <w:szCs w:val="28"/>
          <w:lang w:val="uk-UA" w:eastAsia="en-US"/>
        </w:rPr>
        <w:t xml:space="preserve">ім медалей завоювали наші гімнасти Григорій Місютін і Ігор Коробчинський. У складі збірної команди СНД вони стали чемпіонами. На XXVI Олімпійських іграх в 1996 році </w:t>
      </w:r>
      <w:r w:rsidRPr="00DE29C0">
        <w:rPr>
          <w:rFonts w:eastAsiaTheme="minorHAnsi"/>
          <w:sz w:val="28"/>
          <w:szCs w:val="28"/>
          <w:lang w:val="uk-UA" w:eastAsia="en-US"/>
        </w:rPr>
        <w:lastRenderedPageBreak/>
        <w:t>(США, Атланта) українські спортсмени вперше виступили вже окремою командою. Від Луганської області в складі української збірної участь в Олімпіаді брали 19 спортсменів. Як і чотири роки тому, порадували своїх уболівальників гімнасти. Ігор Коробчинський і Григорій Місютін знову стали призерами Олімпійських ігор. На цей раз в активі кожного – бронзова медаль</w:t>
      </w:r>
      <w:r w:rsidR="00663AE4">
        <w:rPr>
          <w:rFonts w:eastAsiaTheme="minorHAnsi"/>
          <w:sz w:val="28"/>
          <w:szCs w:val="28"/>
          <w:lang w:val="uk-UA" w:eastAsia="en-US"/>
        </w:rPr>
        <w:t xml:space="preserve"> </w:t>
      </w:r>
      <w:r w:rsidR="00663AE4" w:rsidRPr="00F118E5">
        <w:rPr>
          <w:bCs/>
          <w:color w:val="000000" w:themeColor="text1"/>
          <w:sz w:val="28"/>
          <w:szCs w:val="28"/>
          <w:lang w:val="uk-UA"/>
        </w:rPr>
        <w:t>[</w:t>
      </w:r>
      <w:r w:rsidR="00663AE4">
        <w:rPr>
          <w:bCs/>
          <w:color w:val="000000" w:themeColor="text1"/>
          <w:sz w:val="28"/>
          <w:szCs w:val="28"/>
          <w:lang w:val="uk-UA"/>
        </w:rPr>
        <w:t>38</w:t>
      </w:r>
      <w:r w:rsidR="00663AE4" w:rsidRPr="00F118E5">
        <w:rPr>
          <w:bCs/>
          <w:color w:val="000000" w:themeColor="text1"/>
          <w:sz w:val="28"/>
          <w:szCs w:val="28"/>
          <w:lang w:val="uk-UA"/>
        </w:rPr>
        <w:t>]</w:t>
      </w:r>
      <w:r w:rsidR="00663AE4">
        <w:rPr>
          <w:bCs/>
          <w:color w:val="000000" w:themeColor="text1"/>
          <w:sz w:val="28"/>
          <w:szCs w:val="28"/>
          <w:lang w:val="uk-UA"/>
        </w:rPr>
        <w:t>.</w:t>
      </w:r>
    </w:p>
    <w:p w14:paraId="0C28CC80" w14:textId="6E764A42" w:rsidR="00663AE4" w:rsidRPr="00C85CC9" w:rsidRDefault="00C45EE6" w:rsidP="00663AE4">
      <w:pPr>
        <w:tabs>
          <w:tab w:val="left" w:pos="993"/>
        </w:tabs>
        <w:spacing w:line="360" w:lineRule="auto"/>
        <w:ind w:firstLine="709"/>
        <w:jc w:val="both"/>
        <w:rPr>
          <w:rFonts w:eastAsiaTheme="minorHAnsi"/>
          <w:sz w:val="28"/>
          <w:szCs w:val="28"/>
          <w:lang w:val="uk-UA" w:eastAsia="en-US"/>
        </w:rPr>
      </w:pPr>
      <w:r w:rsidRPr="00DE29C0">
        <w:rPr>
          <w:rFonts w:eastAsiaTheme="minorHAnsi"/>
          <w:sz w:val="28"/>
          <w:szCs w:val="28"/>
          <w:lang w:val="uk-UA" w:eastAsia="en-US"/>
        </w:rPr>
        <w:t>Ще одним призером став також гімнаст Олександр Світличний, на рахунку якого також бронза. Через чотири роки на XXVII Олімпійських іграх в 2000 році (Австралія, Сідней) гімнасти продовжили свої вдалі виступи. У складі збірної України Олександр Світличний і Олександр Береш отримали срібні медалі, пропустивши вперед лише китайців. Олександру Береш вдалося здобути бронзу в особистих змаганнях. Призеркою стала і Ірина Янович – третє місце у велоспорті. Отже, золоті сторінки в літопис спорту Луганської області вписали учасники та призери Олімпійських ігор</w:t>
      </w:r>
      <w:r w:rsidR="00663AE4">
        <w:rPr>
          <w:rFonts w:eastAsiaTheme="minorHAnsi"/>
          <w:sz w:val="28"/>
          <w:szCs w:val="28"/>
          <w:lang w:val="uk-UA" w:eastAsia="en-US"/>
        </w:rPr>
        <w:t xml:space="preserve"> </w:t>
      </w:r>
      <w:r w:rsidR="00663AE4" w:rsidRPr="00F118E5">
        <w:rPr>
          <w:bCs/>
          <w:color w:val="000000" w:themeColor="text1"/>
          <w:sz w:val="28"/>
          <w:szCs w:val="28"/>
          <w:lang w:val="uk-UA"/>
        </w:rPr>
        <w:t>[</w:t>
      </w:r>
      <w:r w:rsidR="00663AE4">
        <w:rPr>
          <w:bCs/>
          <w:color w:val="000000" w:themeColor="text1"/>
          <w:sz w:val="28"/>
          <w:szCs w:val="28"/>
          <w:lang w:val="uk-UA"/>
        </w:rPr>
        <w:t>20; 34</w:t>
      </w:r>
      <w:r w:rsidR="00663AE4" w:rsidRPr="00F118E5">
        <w:rPr>
          <w:bCs/>
          <w:color w:val="000000" w:themeColor="text1"/>
          <w:sz w:val="28"/>
          <w:szCs w:val="28"/>
          <w:lang w:val="uk-UA"/>
        </w:rPr>
        <w:t>]</w:t>
      </w:r>
      <w:r w:rsidR="00663AE4">
        <w:rPr>
          <w:bCs/>
          <w:color w:val="000000" w:themeColor="text1"/>
          <w:sz w:val="28"/>
          <w:szCs w:val="28"/>
          <w:lang w:val="uk-UA"/>
        </w:rPr>
        <w:t>.</w:t>
      </w:r>
    </w:p>
    <w:p w14:paraId="0FD5F565" w14:textId="2A4EA47B" w:rsidR="00442342" w:rsidRDefault="00442342" w:rsidP="008E44B1">
      <w:pPr>
        <w:tabs>
          <w:tab w:val="left" w:pos="993"/>
        </w:tabs>
        <w:spacing w:line="360" w:lineRule="auto"/>
        <w:ind w:firstLine="709"/>
        <w:jc w:val="both"/>
        <w:rPr>
          <w:rFonts w:eastAsiaTheme="minorHAnsi"/>
          <w:sz w:val="28"/>
          <w:szCs w:val="28"/>
          <w:lang w:val="uk-UA" w:eastAsia="en-US"/>
        </w:rPr>
      </w:pPr>
      <w:r w:rsidRPr="00442342">
        <w:rPr>
          <w:rFonts w:eastAsiaTheme="minorHAnsi"/>
          <w:sz w:val="28"/>
          <w:szCs w:val="28"/>
          <w:lang w:val="uk-UA" w:eastAsia="en-US"/>
        </w:rPr>
        <w:t>Луганську область на Олімпійських іграх-2020 у Токіо представля</w:t>
      </w:r>
      <w:r>
        <w:rPr>
          <w:rFonts w:eastAsiaTheme="minorHAnsi"/>
          <w:sz w:val="28"/>
          <w:szCs w:val="28"/>
          <w:lang w:val="uk-UA" w:eastAsia="en-US"/>
        </w:rPr>
        <w:t>в</w:t>
      </w:r>
      <w:r w:rsidRPr="00442342">
        <w:rPr>
          <w:rFonts w:eastAsiaTheme="minorHAnsi"/>
          <w:sz w:val="28"/>
          <w:szCs w:val="28"/>
          <w:lang w:val="uk-UA" w:eastAsia="en-US"/>
        </w:rPr>
        <w:t xml:space="preserve"> спортсмен</w:t>
      </w:r>
      <w:r>
        <w:rPr>
          <w:rFonts w:eastAsiaTheme="minorHAnsi"/>
          <w:sz w:val="28"/>
          <w:szCs w:val="28"/>
          <w:lang w:val="uk-UA" w:eastAsia="en-US"/>
        </w:rPr>
        <w:t xml:space="preserve"> </w:t>
      </w:r>
      <w:r w:rsidRPr="00442342">
        <w:rPr>
          <w:rFonts w:eastAsiaTheme="minorHAnsi"/>
          <w:sz w:val="28"/>
          <w:szCs w:val="28"/>
          <w:lang w:val="uk-UA" w:eastAsia="en-US"/>
        </w:rPr>
        <w:t>Євген Юденков (спортивна гімнастика)</w:t>
      </w:r>
      <w:r>
        <w:rPr>
          <w:rFonts w:eastAsiaTheme="minorHAnsi"/>
          <w:sz w:val="28"/>
          <w:szCs w:val="28"/>
          <w:lang w:val="uk-UA" w:eastAsia="en-US"/>
        </w:rPr>
        <w:t>.</w:t>
      </w:r>
      <w:r w:rsidR="008E44B1">
        <w:rPr>
          <w:rFonts w:eastAsiaTheme="minorHAnsi"/>
          <w:sz w:val="28"/>
          <w:szCs w:val="28"/>
          <w:lang w:val="uk-UA" w:eastAsia="en-US"/>
        </w:rPr>
        <w:t xml:space="preserve"> </w:t>
      </w:r>
      <w:r w:rsidRPr="00442342">
        <w:rPr>
          <w:rFonts w:eastAsiaTheme="minorHAnsi"/>
          <w:sz w:val="28"/>
          <w:szCs w:val="28"/>
          <w:lang w:val="uk-UA" w:eastAsia="en-US"/>
        </w:rPr>
        <w:t>Першим з луганчан змага</w:t>
      </w:r>
      <w:r w:rsidR="008E44B1">
        <w:rPr>
          <w:rFonts w:eastAsiaTheme="minorHAnsi"/>
          <w:sz w:val="28"/>
          <w:szCs w:val="28"/>
          <w:lang w:val="uk-UA" w:eastAsia="en-US"/>
        </w:rPr>
        <w:t>вся</w:t>
      </w:r>
      <w:r w:rsidRPr="00442342">
        <w:rPr>
          <w:rFonts w:eastAsiaTheme="minorHAnsi"/>
          <w:sz w:val="28"/>
          <w:szCs w:val="28"/>
          <w:lang w:val="uk-UA" w:eastAsia="en-US"/>
        </w:rPr>
        <w:t xml:space="preserve"> на Олімпіаді Євген Юденков</w:t>
      </w:r>
      <w:r w:rsidR="008E44B1">
        <w:rPr>
          <w:rFonts w:eastAsiaTheme="minorHAnsi"/>
          <w:sz w:val="28"/>
          <w:szCs w:val="28"/>
          <w:lang w:val="uk-UA" w:eastAsia="en-US"/>
        </w:rPr>
        <w:t>.</w:t>
      </w:r>
      <w:r w:rsidRPr="00442342">
        <w:rPr>
          <w:rFonts w:eastAsiaTheme="minorHAnsi"/>
          <w:sz w:val="28"/>
          <w:szCs w:val="28"/>
          <w:lang w:val="uk-UA" w:eastAsia="en-US"/>
        </w:rPr>
        <w:t xml:space="preserve"> </w:t>
      </w:r>
      <w:r w:rsidR="008E44B1" w:rsidRPr="00442342">
        <w:rPr>
          <w:rFonts w:eastAsiaTheme="minorHAnsi"/>
          <w:sz w:val="28"/>
          <w:szCs w:val="28"/>
          <w:lang w:val="uk-UA" w:eastAsia="en-US"/>
        </w:rPr>
        <w:t>Атлет з Луганщини боро</w:t>
      </w:r>
      <w:r w:rsidR="008E44B1">
        <w:rPr>
          <w:rFonts w:eastAsiaTheme="minorHAnsi"/>
          <w:sz w:val="28"/>
          <w:szCs w:val="28"/>
          <w:lang w:val="uk-UA" w:eastAsia="en-US"/>
        </w:rPr>
        <w:t xml:space="preserve">вся </w:t>
      </w:r>
      <w:r w:rsidR="008E44B1" w:rsidRPr="00442342">
        <w:rPr>
          <w:rFonts w:eastAsiaTheme="minorHAnsi"/>
          <w:sz w:val="28"/>
          <w:szCs w:val="28"/>
          <w:lang w:val="uk-UA" w:eastAsia="en-US"/>
        </w:rPr>
        <w:t xml:space="preserve"> за медал</w:t>
      </w:r>
      <w:r w:rsidR="008E44B1">
        <w:rPr>
          <w:rFonts w:eastAsiaTheme="minorHAnsi"/>
          <w:sz w:val="28"/>
          <w:szCs w:val="28"/>
          <w:lang w:val="uk-UA" w:eastAsia="en-US"/>
        </w:rPr>
        <w:t xml:space="preserve">і. </w:t>
      </w:r>
      <w:r w:rsidRPr="00442342">
        <w:rPr>
          <w:rFonts w:eastAsiaTheme="minorHAnsi"/>
          <w:sz w:val="28"/>
          <w:szCs w:val="28"/>
          <w:lang w:val="uk-UA" w:eastAsia="en-US"/>
        </w:rPr>
        <w:t>Євген Юденков (спортивна гімнастика): 24 липня, 26 липня,1-3 серпня (команда, окремі види</w:t>
      </w:r>
      <w:r w:rsidRPr="00663AE4">
        <w:rPr>
          <w:rFonts w:eastAsiaTheme="minorHAnsi"/>
          <w:sz w:val="28"/>
          <w:szCs w:val="28"/>
          <w:lang w:val="uk-UA" w:eastAsia="en-US"/>
        </w:rPr>
        <w:t>)</w:t>
      </w:r>
      <w:r w:rsidR="008E44B1" w:rsidRPr="00663AE4">
        <w:rPr>
          <w:rFonts w:eastAsiaTheme="minorHAnsi"/>
          <w:sz w:val="28"/>
          <w:szCs w:val="28"/>
          <w:lang w:val="uk-UA" w:eastAsia="en-US"/>
        </w:rPr>
        <w:t xml:space="preserve"> [</w:t>
      </w:r>
      <w:r w:rsidR="00663AE4" w:rsidRPr="00663AE4">
        <w:rPr>
          <w:rFonts w:eastAsiaTheme="minorHAnsi"/>
          <w:sz w:val="28"/>
          <w:szCs w:val="28"/>
          <w:lang w:val="uk-UA" w:eastAsia="en-US"/>
        </w:rPr>
        <w:t>20</w:t>
      </w:r>
      <w:r w:rsidR="008E44B1" w:rsidRPr="00663AE4">
        <w:rPr>
          <w:rFonts w:eastAsiaTheme="minorHAnsi"/>
          <w:sz w:val="28"/>
          <w:szCs w:val="28"/>
          <w:lang w:val="uk-UA" w:eastAsia="en-US"/>
        </w:rPr>
        <w:t xml:space="preserve"> ].</w:t>
      </w:r>
    </w:p>
    <w:p w14:paraId="69E61A87" w14:textId="77777777" w:rsidR="000764D8" w:rsidRDefault="00C45EE6" w:rsidP="00C45EE6">
      <w:pPr>
        <w:tabs>
          <w:tab w:val="left" w:pos="993"/>
        </w:tabs>
        <w:spacing w:line="360" w:lineRule="auto"/>
        <w:ind w:firstLine="709"/>
        <w:jc w:val="both"/>
        <w:rPr>
          <w:rFonts w:eastAsiaTheme="minorHAnsi"/>
          <w:sz w:val="28"/>
          <w:szCs w:val="28"/>
          <w:lang w:val="uk-UA" w:eastAsia="en-US"/>
        </w:rPr>
      </w:pPr>
      <w:r w:rsidRPr="00DE29C0">
        <w:rPr>
          <w:rFonts w:eastAsiaTheme="minorHAnsi"/>
          <w:sz w:val="28"/>
          <w:szCs w:val="28"/>
          <w:lang w:val="uk-UA" w:eastAsia="en-US"/>
        </w:rPr>
        <w:t xml:space="preserve"> Більшість наших співвітчизників продовжили свою спортивну діяльність в статусі тренерів. Сергій Бубка під час візиту з президентом України на Луганщину відвідав спортивні об’єкти області, зокрема, тренувальну базу у м. Кремінна, на якій у різні роки до своїх олімпійських тріумфів готувалися і продовжують тренуватися чимало Олімпійських чемпіонів та зірок спорту. </w:t>
      </w:r>
    </w:p>
    <w:p w14:paraId="24E7B1A2" w14:textId="6BE5E917" w:rsidR="00C606C3" w:rsidRDefault="00C45EE6" w:rsidP="00C45EE6">
      <w:pPr>
        <w:tabs>
          <w:tab w:val="left" w:pos="993"/>
        </w:tabs>
        <w:spacing w:line="360" w:lineRule="auto"/>
        <w:ind w:firstLine="709"/>
        <w:jc w:val="both"/>
        <w:rPr>
          <w:rFonts w:eastAsiaTheme="minorHAnsi"/>
          <w:sz w:val="28"/>
          <w:szCs w:val="28"/>
          <w:lang w:val="uk-UA" w:eastAsia="en-US"/>
        </w:rPr>
      </w:pPr>
      <w:r w:rsidRPr="00DE29C0">
        <w:rPr>
          <w:rFonts w:eastAsiaTheme="minorHAnsi"/>
          <w:sz w:val="28"/>
          <w:szCs w:val="28"/>
          <w:lang w:val="uk-UA" w:eastAsia="en-US"/>
        </w:rPr>
        <w:t xml:space="preserve">У форматі відеоконференції на X Асамблеї Луганського обласного відділення Національного олімпійського комітету України, в якій взяв участь президент НОК України, Олімпійський чемпіон Сергій Назарович Бубка було зазначено, що Луганська область активно залучає підростаюче </w:t>
      </w:r>
      <w:r w:rsidRPr="00DE29C0">
        <w:rPr>
          <w:rFonts w:eastAsiaTheme="minorHAnsi"/>
          <w:sz w:val="28"/>
          <w:szCs w:val="28"/>
          <w:lang w:val="uk-UA" w:eastAsia="en-US"/>
        </w:rPr>
        <w:lastRenderedPageBreak/>
        <w:t>покоління до провадження всеукраїнських проектів НОК, оцінено креативний, організаційний підхід до реалізації власних заходів відділення, таких як, наприклад, «Брейн-ринг – Луганщина олімпійська» чи пізнавальна вікторина «Спортивна країна» серед закладів дошкільної освіти області (НОК України, 2021). Таким чином, в процесі дослідження встановлено, що відправною точкою для Луганської області на Олімпійських іграх можна вважати Рим, де Валерієм Брумелем було завойовано першу медаль. Олімпійські ігри впродовж другої половини ХХ століття були не менш вдалими для наших спортсменів</w:t>
      </w:r>
      <w:r w:rsidR="00663AE4">
        <w:rPr>
          <w:rFonts w:eastAsiaTheme="minorHAnsi"/>
          <w:sz w:val="28"/>
          <w:szCs w:val="28"/>
          <w:lang w:val="uk-UA" w:eastAsia="en-US"/>
        </w:rPr>
        <w:t xml:space="preserve"> </w:t>
      </w:r>
      <w:r w:rsidR="00663AE4" w:rsidRPr="00F118E5">
        <w:rPr>
          <w:bCs/>
          <w:color w:val="000000" w:themeColor="text1"/>
          <w:sz w:val="28"/>
          <w:szCs w:val="28"/>
          <w:lang w:val="uk-UA"/>
        </w:rPr>
        <w:t>[</w:t>
      </w:r>
      <w:r w:rsidR="00663AE4">
        <w:rPr>
          <w:bCs/>
          <w:color w:val="000000" w:themeColor="text1"/>
          <w:sz w:val="28"/>
          <w:szCs w:val="28"/>
          <w:lang w:val="uk-UA"/>
        </w:rPr>
        <w:t>20; 34</w:t>
      </w:r>
      <w:r w:rsidR="00663AE4" w:rsidRPr="00F118E5">
        <w:rPr>
          <w:bCs/>
          <w:color w:val="000000" w:themeColor="text1"/>
          <w:sz w:val="28"/>
          <w:szCs w:val="28"/>
          <w:lang w:val="uk-UA"/>
        </w:rPr>
        <w:t>]</w:t>
      </w:r>
      <w:r w:rsidR="00663AE4">
        <w:rPr>
          <w:bCs/>
          <w:color w:val="000000" w:themeColor="text1"/>
          <w:sz w:val="28"/>
          <w:szCs w:val="28"/>
          <w:lang w:val="uk-UA"/>
        </w:rPr>
        <w:t>.</w:t>
      </w:r>
    </w:p>
    <w:p w14:paraId="1C08F94C" w14:textId="77777777" w:rsidR="003E0250" w:rsidRDefault="00852453" w:rsidP="002460DD">
      <w:pPr>
        <w:spacing w:line="360" w:lineRule="auto"/>
        <w:ind w:firstLine="709"/>
        <w:jc w:val="both"/>
        <w:rPr>
          <w:sz w:val="28"/>
          <w:szCs w:val="28"/>
          <w:lang w:val="uk-UA"/>
        </w:rPr>
      </w:pPr>
      <w:r w:rsidRPr="00852453">
        <w:rPr>
          <w:sz w:val="28"/>
          <w:szCs w:val="28"/>
          <w:lang w:val="uk-UA"/>
        </w:rPr>
        <w:t xml:space="preserve">Вихованцям обласних комунальних закладів Луганщини, провідним та перспективним спортсменам </w:t>
      </w:r>
      <w:r w:rsidR="00791FA5">
        <w:rPr>
          <w:sz w:val="28"/>
          <w:szCs w:val="28"/>
          <w:lang w:val="uk-UA"/>
        </w:rPr>
        <w:t xml:space="preserve">в 2021 році </w:t>
      </w:r>
      <w:r w:rsidRPr="00852453">
        <w:rPr>
          <w:sz w:val="28"/>
          <w:szCs w:val="28"/>
          <w:lang w:val="uk-UA"/>
        </w:rPr>
        <w:t>було створено безпечні та комфортні умови для занять спортивною гімнастикою, спортивною акробатикою, стрибків у воду у «сухому залі». Використовується сучасне обладнання.</w:t>
      </w:r>
      <w:r>
        <w:rPr>
          <w:sz w:val="28"/>
          <w:szCs w:val="28"/>
          <w:lang w:val="uk-UA"/>
        </w:rPr>
        <w:t xml:space="preserve"> </w:t>
      </w:r>
      <w:bookmarkStart w:id="3" w:name="_Hlk125183104"/>
    </w:p>
    <w:p w14:paraId="12B79CD4" w14:textId="77777777" w:rsidR="003E0250" w:rsidRDefault="00C50C1D" w:rsidP="002460DD">
      <w:pPr>
        <w:spacing w:line="360" w:lineRule="auto"/>
        <w:ind w:firstLine="709"/>
        <w:jc w:val="both"/>
        <w:rPr>
          <w:sz w:val="28"/>
          <w:szCs w:val="28"/>
          <w:lang w:val="uk-UA"/>
        </w:rPr>
      </w:pPr>
      <w:r w:rsidRPr="00852453">
        <w:rPr>
          <w:sz w:val="28"/>
          <w:szCs w:val="28"/>
          <w:lang w:val="uk-UA"/>
        </w:rPr>
        <w:t xml:space="preserve">Зал спортивної гімнастики Луганського обласного фізкультурного центру «Олімп» </w:t>
      </w:r>
      <w:bookmarkEnd w:id="3"/>
      <w:r w:rsidRPr="00852453">
        <w:rPr>
          <w:sz w:val="28"/>
          <w:szCs w:val="28"/>
          <w:lang w:val="uk-UA"/>
        </w:rPr>
        <w:t xml:space="preserve">– перший в Україні </w:t>
      </w:r>
      <w:r w:rsidR="00852453" w:rsidRPr="00852453">
        <w:rPr>
          <w:sz w:val="28"/>
          <w:szCs w:val="28"/>
          <w:lang w:val="uk-UA"/>
        </w:rPr>
        <w:t xml:space="preserve">було </w:t>
      </w:r>
      <w:r w:rsidRPr="00852453">
        <w:rPr>
          <w:sz w:val="28"/>
          <w:szCs w:val="28"/>
          <w:lang w:val="uk-UA"/>
        </w:rPr>
        <w:t>побудований з «нуля» за роки незалежності і розташований в м.</w:t>
      </w:r>
      <w:r w:rsidR="00852453" w:rsidRPr="00852453">
        <w:rPr>
          <w:sz w:val="28"/>
          <w:szCs w:val="28"/>
          <w:lang w:val="uk-UA"/>
        </w:rPr>
        <w:t> </w:t>
      </w:r>
      <w:r w:rsidRPr="00852453">
        <w:rPr>
          <w:sz w:val="28"/>
          <w:szCs w:val="28"/>
          <w:lang w:val="uk-UA"/>
        </w:rPr>
        <w:t>Сєв</w:t>
      </w:r>
      <w:r w:rsidR="005B1814">
        <w:rPr>
          <w:sz w:val="28"/>
          <w:szCs w:val="28"/>
          <w:lang w:val="uk-UA"/>
        </w:rPr>
        <w:t>е</w:t>
      </w:r>
      <w:r w:rsidRPr="00852453">
        <w:rPr>
          <w:sz w:val="28"/>
          <w:szCs w:val="28"/>
          <w:lang w:val="uk-UA"/>
        </w:rPr>
        <w:t xml:space="preserve">родонецьк. </w:t>
      </w:r>
      <w:r w:rsidR="00852453" w:rsidRPr="00852453">
        <w:rPr>
          <w:sz w:val="28"/>
          <w:szCs w:val="28"/>
          <w:lang w:val="uk-UA"/>
        </w:rPr>
        <w:t xml:space="preserve">Він є об’єктом національного проєкту Президента України «Великого будівництва». Зал, який відповідає всім сучасним нормам тренувань, вже збудований і функціонує. </w:t>
      </w:r>
      <w:r w:rsidR="003E0250">
        <w:rPr>
          <w:sz w:val="28"/>
          <w:szCs w:val="28"/>
          <w:lang w:val="uk-UA"/>
        </w:rPr>
        <w:t>Там можна було</w:t>
      </w:r>
      <w:r w:rsidR="00852453" w:rsidRPr="00852453">
        <w:rPr>
          <w:sz w:val="28"/>
          <w:szCs w:val="28"/>
          <w:lang w:val="uk-UA"/>
        </w:rPr>
        <w:t xml:space="preserve"> проводити як тренування, так і змагання всеукраїнського та обласного рівнів. </w:t>
      </w:r>
    </w:p>
    <w:p w14:paraId="22AB221D" w14:textId="467B4434" w:rsidR="00852453" w:rsidRPr="005B1814" w:rsidRDefault="00852453" w:rsidP="002460DD">
      <w:pPr>
        <w:spacing w:line="360" w:lineRule="auto"/>
        <w:ind w:firstLine="709"/>
        <w:jc w:val="both"/>
        <w:rPr>
          <w:sz w:val="28"/>
          <w:szCs w:val="28"/>
          <w:lang w:val="uk-UA"/>
        </w:rPr>
      </w:pPr>
      <w:r w:rsidRPr="00852453">
        <w:rPr>
          <w:sz w:val="28"/>
          <w:szCs w:val="28"/>
          <w:lang w:val="uk-UA"/>
        </w:rPr>
        <w:t xml:space="preserve">Кошторисна вартість об’єкта становила </w:t>
      </w:r>
      <w:r w:rsidRPr="005B1814">
        <w:rPr>
          <w:sz w:val="28"/>
          <w:szCs w:val="28"/>
          <w:lang w:val="uk-UA"/>
        </w:rPr>
        <w:t>25,2 мільйонів гривень.</w:t>
      </w:r>
      <w:r w:rsidR="002460DD" w:rsidRPr="005B1814">
        <w:rPr>
          <w:sz w:val="28"/>
          <w:szCs w:val="28"/>
          <w:lang w:val="uk-UA"/>
        </w:rPr>
        <w:t xml:space="preserve"> С</w:t>
      </w:r>
      <w:r w:rsidRPr="005B1814">
        <w:rPr>
          <w:sz w:val="28"/>
          <w:szCs w:val="28"/>
          <w:lang w:val="uk-UA"/>
        </w:rPr>
        <w:t xml:space="preserve">пеціалізована гімнастична зала має площу 662 м2, пропускна спроможність – 35 осіб. У залі займаються спортсмени дитячо-юнацьких спортивних шкіл, установ спортивного профілю, спеціалізованих дитячо-юнацьких спортивних шкіл олімпійського резерву та інших закладів фізичної культури та </w:t>
      </w:r>
      <w:r w:rsidRPr="00663AE4">
        <w:rPr>
          <w:sz w:val="28"/>
          <w:szCs w:val="28"/>
          <w:lang w:val="uk-UA"/>
        </w:rPr>
        <w:t>спорту</w:t>
      </w:r>
      <w:r w:rsidR="00D5208B" w:rsidRPr="00663AE4">
        <w:rPr>
          <w:sz w:val="28"/>
          <w:szCs w:val="28"/>
          <w:lang w:val="uk-UA"/>
        </w:rPr>
        <w:t xml:space="preserve"> </w:t>
      </w:r>
      <w:r w:rsidR="00D81C80" w:rsidRPr="00663AE4">
        <w:rPr>
          <w:sz w:val="28"/>
          <w:szCs w:val="28"/>
          <w:lang w:val="uk-UA"/>
        </w:rPr>
        <w:t>[</w:t>
      </w:r>
      <w:r w:rsidR="00663AE4" w:rsidRPr="00663AE4">
        <w:rPr>
          <w:sz w:val="28"/>
          <w:szCs w:val="28"/>
          <w:lang w:val="uk-UA"/>
        </w:rPr>
        <w:t>15</w:t>
      </w:r>
      <w:r w:rsidR="00D81C80" w:rsidRPr="00663AE4">
        <w:rPr>
          <w:sz w:val="28"/>
          <w:szCs w:val="28"/>
          <w:lang w:val="uk-UA"/>
        </w:rPr>
        <w:t>].</w:t>
      </w:r>
      <w:r w:rsidR="00D81C80">
        <w:rPr>
          <w:sz w:val="28"/>
          <w:szCs w:val="28"/>
          <w:lang w:val="uk-UA"/>
        </w:rPr>
        <w:t xml:space="preserve"> </w:t>
      </w:r>
    </w:p>
    <w:p w14:paraId="66DA4E9F" w14:textId="2E21D953" w:rsidR="00852453" w:rsidRDefault="00852453" w:rsidP="003626DC">
      <w:pPr>
        <w:spacing w:line="360" w:lineRule="auto"/>
        <w:ind w:firstLine="709"/>
        <w:jc w:val="both"/>
        <w:rPr>
          <w:sz w:val="28"/>
          <w:szCs w:val="28"/>
          <w:lang w:val="uk-UA"/>
        </w:rPr>
      </w:pPr>
    </w:p>
    <w:p w14:paraId="25AA4302" w14:textId="0FD96C7C" w:rsidR="00845A70" w:rsidRDefault="005B1814" w:rsidP="008B74F5">
      <w:pPr>
        <w:spacing w:line="360" w:lineRule="auto"/>
        <w:ind w:firstLine="709"/>
        <w:jc w:val="center"/>
        <w:rPr>
          <w:lang w:val="uk-UA"/>
        </w:rPr>
      </w:pPr>
      <w:r w:rsidRPr="005B1814">
        <w:rPr>
          <w:noProof/>
        </w:rPr>
        <w:lastRenderedPageBreak/>
        <w:drawing>
          <wp:inline distT="0" distB="0" distL="0" distR="0" wp14:anchorId="23CD76B1" wp14:editId="4B76CB45">
            <wp:extent cx="1828800" cy="13208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861299" cy="1344272"/>
                    </a:xfrm>
                    <a:prstGeom prst="rect">
                      <a:avLst/>
                    </a:prstGeom>
                  </pic:spPr>
                </pic:pic>
              </a:graphicData>
            </a:graphic>
          </wp:inline>
        </w:drawing>
      </w:r>
    </w:p>
    <w:p w14:paraId="232392D6" w14:textId="70661992" w:rsidR="00845A70" w:rsidRDefault="00845A70" w:rsidP="003626DC">
      <w:pPr>
        <w:spacing w:line="360" w:lineRule="auto"/>
        <w:ind w:firstLine="709"/>
        <w:jc w:val="both"/>
        <w:rPr>
          <w:lang w:val="uk-UA"/>
        </w:rPr>
      </w:pPr>
    </w:p>
    <w:p w14:paraId="68D1E6C0" w14:textId="7262C475" w:rsidR="00845A70" w:rsidRPr="00C50C1D" w:rsidRDefault="00845A70" w:rsidP="00845A70">
      <w:pPr>
        <w:spacing w:line="360" w:lineRule="auto"/>
        <w:ind w:firstLine="709"/>
        <w:jc w:val="both"/>
        <w:rPr>
          <w:lang w:val="uk-UA"/>
        </w:rPr>
      </w:pPr>
      <w:r>
        <w:rPr>
          <w:sz w:val="28"/>
          <w:szCs w:val="28"/>
          <w:lang w:val="uk-UA"/>
        </w:rPr>
        <w:t xml:space="preserve">Рис. 2.1.3 </w:t>
      </w:r>
      <w:r w:rsidRPr="00852453">
        <w:rPr>
          <w:sz w:val="28"/>
          <w:szCs w:val="28"/>
          <w:lang w:val="uk-UA"/>
        </w:rPr>
        <w:t>Зал спортивної гімнастики Луганського обласного фізкультурного центру «Олімп»</w:t>
      </w:r>
      <w:r>
        <w:rPr>
          <w:sz w:val="28"/>
          <w:szCs w:val="28"/>
          <w:lang w:val="uk-UA"/>
        </w:rPr>
        <w:t>, м. Сєверодонецьк</w:t>
      </w:r>
    </w:p>
    <w:p w14:paraId="17EFF831" w14:textId="77777777" w:rsidR="00845A70" w:rsidRDefault="00845A70" w:rsidP="00845A70">
      <w:pPr>
        <w:spacing w:line="360" w:lineRule="auto"/>
        <w:ind w:firstLine="709"/>
        <w:jc w:val="center"/>
        <w:rPr>
          <w:lang w:val="uk-UA"/>
        </w:rPr>
      </w:pPr>
    </w:p>
    <w:p w14:paraId="20B6A56F" w14:textId="77777777" w:rsidR="00845A70" w:rsidRDefault="00E56E2A" w:rsidP="00845A70">
      <w:pPr>
        <w:spacing w:line="360" w:lineRule="auto"/>
        <w:ind w:firstLine="709"/>
        <w:jc w:val="center"/>
        <w:rPr>
          <w:lang w:val="uk-UA"/>
        </w:rPr>
      </w:pPr>
      <w:r w:rsidRPr="00E56E2A">
        <w:rPr>
          <w:noProof/>
        </w:rPr>
        <w:drawing>
          <wp:inline distT="0" distB="0" distL="0" distR="0" wp14:anchorId="4BE458B4" wp14:editId="7F28DBB6">
            <wp:extent cx="1609725" cy="2398251"/>
            <wp:effectExtent l="0" t="0" r="0" b="254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613797" cy="2404317"/>
                    </a:xfrm>
                    <a:prstGeom prst="rect">
                      <a:avLst/>
                    </a:prstGeom>
                  </pic:spPr>
                </pic:pic>
              </a:graphicData>
            </a:graphic>
          </wp:inline>
        </w:drawing>
      </w:r>
    </w:p>
    <w:p w14:paraId="72E43D83" w14:textId="07F7962F" w:rsidR="00845A70" w:rsidRPr="00C50C1D" w:rsidRDefault="00845A70" w:rsidP="00845A70">
      <w:pPr>
        <w:spacing w:line="360" w:lineRule="auto"/>
        <w:ind w:firstLine="709"/>
        <w:jc w:val="center"/>
        <w:rPr>
          <w:lang w:val="uk-UA"/>
        </w:rPr>
      </w:pPr>
      <w:r>
        <w:rPr>
          <w:sz w:val="28"/>
          <w:szCs w:val="28"/>
          <w:lang w:val="uk-UA"/>
        </w:rPr>
        <w:t xml:space="preserve">Рис. 2.1.4 </w:t>
      </w:r>
      <w:r w:rsidRPr="00852453">
        <w:rPr>
          <w:sz w:val="28"/>
          <w:szCs w:val="28"/>
          <w:lang w:val="uk-UA"/>
        </w:rPr>
        <w:t>Зал спортивної гімнастики Луганського обласного фізкультурного центру «Олімп»</w:t>
      </w:r>
      <w:r>
        <w:rPr>
          <w:sz w:val="28"/>
          <w:szCs w:val="28"/>
          <w:lang w:val="uk-UA"/>
        </w:rPr>
        <w:t>, м. Сєверодонецьк</w:t>
      </w:r>
    </w:p>
    <w:p w14:paraId="72259295" w14:textId="77777777" w:rsidR="00845A70" w:rsidRDefault="00845A70" w:rsidP="00845A70">
      <w:pPr>
        <w:spacing w:line="360" w:lineRule="auto"/>
        <w:ind w:firstLine="709"/>
        <w:jc w:val="center"/>
        <w:rPr>
          <w:lang w:val="uk-UA"/>
        </w:rPr>
      </w:pPr>
    </w:p>
    <w:p w14:paraId="4546636D" w14:textId="5725C20E" w:rsidR="005B1814" w:rsidRDefault="00355DE8" w:rsidP="00845A70">
      <w:pPr>
        <w:spacing w:line="360" w:lineRule="auto"/>
        <w:ind w:firstLine="709"/>
        <w:jc w:val="center"/>
        <w:rPr>
          <w:lang w:val="uk-UA"/>
        </w:rPr>
      </w:pPr>
      <w:r w:rsidRPr="00E56E2A">
        <w:rPr>
          <w:noProof/>
        </w:rPr>
        <w:drawing>
          <wp:inline distT="0" distB="0" distL="0" distR="0" wp14:anchorId="56CC896E" wp14:editId="7E13D35F">
            <wp:extent cx="1295400" cy="1829629"/>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303940" cy="1841690"/>
                    </a:xfrm>
                    <a:prstGeom prst="rect">
                      <a:avLst/>
                    </a:prstGeom>
                  </pic:spPr>
                </pic:pic>
              </a:graphicData>
            </a:graphic>
          </wp:inline>
        </w:drawing>
      </w:r>
    </w:p>
    <w:p w14:paraId="624CE6E3" w14:textId="01D994A1" w:rsidR="00845A70" w:rsidRPr="00C50C1D" w:rsidRDefault="00845A70" w:rsidP="00845A70">
      <w:pPr>
        <w:spacing w:line="360" w:lineRule="auto"/>
        <w:ind w:firstLine="709"/>
        <w:jc w:val="center"/>
        <w:rPr>
          <w:lang w:val="uk-UA"/>
        </w:rPr>
      </w:pPr>
      <w:r>
        <w:rPr>
          <w:sz w:val="28"/>
          <w:szCs w:val="28"/>
          <w:lang w:val="uk-UA"/>
        </w:rPr>
        <w:t xml:space="preserve">Рис. 2.1.5 </w:t>
      </w:r>
      <w:r w:rsidRPr="00852453">
        <w:rPr>
          <w:sz w:val="28"/>
          <w:szCs w:val="28"/>
          <w:lang w:val="uk-UA"/>
        </w:rPr>
        <w:t>Зал спортивної гімнастики Луганського обласного фізкультурного центру «Олімп»</w:t>
      </w:r>
      <w:r>
        <w:rPr>
          <w:sz w:val="28"/>
          <w:szCs w:val="28"/>
          <w:lang w:val="uk-UA"/>
        </w:rPr>
        <w:t>, м. Сєверодонецьк</w:t>
      </w:r>
    </w:p>
    <w:p w14:paraId="01CBDB2F" w14:textId="0D158C7C" w:rsidR="00E56E2A" w:rsidRDefault="00E56E2A" w:rsidP="00E56E2A">
      <w:pPr>
        <w:spacing w:line="360" w:lineRule="auto"/>
        <w:jc w:val="both"/>
        <w:rPr>
          <w:rFonts w:eastAsia="Calibri"/>
          <w:bCs/>
          <w:color w:val="000000" w:themeColor="text1"/>
          <w:sz w:val="28"/>
          <w:szCs w:val="28"/>
          <w:highlight w:val="yellow"/>
          <w:lang w:val="uk-UA" w:eastAsia="en-US"/>
        </w:rPr>
      </w:pPr>
    </w:p>
    <w:p w14:paraId="7AAE39C8" w14:textId="71C412D1" w:rsidR="00750C1A" w:rsidRPr="00925FF1" w:rsidRDefault="00925FF1" w:rsidP="0074455A">
      <w:pPr>
        <w:spacing w:line="360" w:lineRule="auto"/>
        <w:ind w:firstLine="709"/>
        <w:jc w:val="both"/>
        <w:rPr>
          <w:rFonts w:eastAsia="Calibri"/>
          <w:bCs/>
          <w:color w:val="000000" w:themeColor="text1"/>
          <w:sz w:val="28"/>
          <w:szCs w:val="28"/>
          <w:lang w:val="uk-UA" w:eastAsia="en-US"/>
        </w:rPr>
      </w:pPr>
      <w:r w:rsidRPr="00DA4C23">
        <w:rPr>
          <w:rFonts w:eastAsia="Calibri"/>
          <w:bCs/>
          <w:color w:val="000000" w:themeColor="text1"/>
          <w:sz w:val="28"/>
          <w:szCs w:val="28"/>
          <w:lang w:val="uk-UA" w:eastAsia="en-US"/>
        </w:rPr>
        <w:lastRenderedPageBreak/>
        <w:t xml:space="preserve">Отже, </w:t>
      </w:r>
      <w:r w:rsidR="00DA4C23">
        <w:rPr>
          <w:rFonts w:eastAsia="Calibri"/>
          <w:bCs/>
          <w:color w:val="000000" w:themeColor="text1"/>
          <w:sz w:val="28"/>
          <w:szCs w:val="28"/>
          <w:lang w:val="uk-UA" w:eastAsia="en-US"/>
        </w:rPr>
        <w:t>незважаючи на те, що в</w:t>
      </w:r>
      <w:r w:rsidR="00DA4C23" w:rsidRPr="00DA4C23">
        <w:rPr>
          <w:rFonts w:eastAsia="Calibri"/>
          <w:bCs/>
          <w:color w:val="000000" w:themeColor="text1"/>
          <w:sz w:val="28"/>
          <w:szCs w:val="28"/>
          <w:lang w:val="uk-UA" w:eastAsia="en-US"/>
        </w:rPr>
        <w:t xml:space="preserve">ійна перервала спортивне життя країни </w:t>
      </w:r>
      <w:r w:rsidR="00DA4C23">
        <w:rPr>
          <w:rFonts w:eastAsia="Calibri"/>
          <w:bCs/>
          <w:color w:val="000000" w:themeColor="text1"/>
          <w:sz w:val="28"/>
          <w:szCs w:val="28"/>
          <w:lang w:val="uk-UA" w:eastAsia="en-US"/>
        </w:rPr>
        <w:t xml:space="preserve">в цілому, а </w:t>
      </w:r>
      <w:r w:rsidR="001406F7">
        <w:rPr>
          <w:rFonts w:eastAsia="Calibri"/>
          <w:bCs/>
          <w:color w:val="000000" w:themeColor="text1"/>
          <w:sz w:val="28"/>
          <w:szCs w:val="28"/>
          <w:lang w:val="uk-UA" w:eastAsia="en-US"/>
        </w:rPr>
        <w:t>Л</w:t>
      </w:r>
      <w:r w:rsidR="00DA4C23">
        <w:rPr>
          <w:rFonts w:eastAsia="Calibri"/>
          <w:bCs/>
          <w:color w:val="000000" w:themeColor="text1"/>
          <w:sz w:val="28"/>
          <w:szCs w:val="28"/>
          <w:lang w:val="uk-UA" w:eastAsia="en-US"/>
        </w:rPr>
        <w:t xml:space="preserve">уганської області вдруге, </w:t>
      </w:r>
      <w:r w:rsidRPr="00DA4C23">
        <w:rPr>
          <w:rFonts w:eastAsia="Calibri"/>
          <w:bCs/>
          <w:color w:val="000000" w:themeColor="text1"/>
          <w:sz w:val="28"/>
          <w:szCs w:val="28"/>
          <w:lang w:val="uk-UA" w:eastAsia="en-US"/>
        </w:rPr>
        <w:t xml:space="preserve">процес </w:t>
      </w:r>
      <w:r w:rsidR="00DA4C23">
        <w:rPr>
          <w:rFonts w:eastAsia="Calibri"/>
          <w:bCs/>
          <w:color w:val="000000" w:themeColor="text1"/>
          <w:sz w:val="28"/>
          <w:szCs w:val="28"/>
          <w:lang w:val="uk-UA" w:eastAsia="en-US"/>
        </w:rPr>
        <w:t>розвитку</w:t>
      </w:r>
      <w:r w:rsidRPr="00DA4C23">
        <w:rPr>
          <w:rFonts w:eastAsia="Calibri"/>
          <w:bCs/>
          <w:color w:val="000000" w:themeColor="text1"/>
          <w:sz w:val="28"/>
          <w:szCs w:val="28"/>
          <w:lang w:val="uk-UA" w:eastAsia="en-US"/>
        </w:rPr>
        <w:t xml:space="preserve"> системи спортивної гімнастики в Луганськ</w:t>
      </w:r>
      <w:r w:rsidR="00DA4C23">
        <w:rPr>
          <w:rFonts w:eastAsia="Calibri"/>
          <w:bCs/>
          <w:color w:val="000000" w:themeColor="text1"/>
          <w:sz w:val="28"/>
          <w:szCs w:val="28"/>
          <w:lang w:val="uk-UA" w:eastAsia="en-US"/>
        </w:rPr>
        <w:t>ої</w:t>
      </w:r>
      <w:r w:rsidRPr="00DA4C23">
        <w:rPr>
          <w:rFonts w:eastAsia="Calibri"/>
          <w:bCs/>
          <w:color w:val="000000" w:themeColor="text1"/>
          <w:sz w:val="28"/>
          <w:szCs w:val="28"/>
          <w:lang w:val="uk-UA" w:eastAsia="en-US"/>
        </w:rPr>
        <w:t xml:space="preserve"> області</w:t>
      </w:r>
      <w:r w:rsidR="00DA4C23">
        <w:rPr>
          <w:rFonts w:eastAsia="Calibri"/>
          <w:bCs/>
          <w:color w:val="000000" w:themeColor="text1"/>
          <w:sz w:val="28"/>
          <w:szCs w:val="28"/>
          <w:lang w:val="uk-UA" w:eastAsia="en-US"/>
        </w:rPr>
        <w:t xml:space="preserve"> продовжується.</w:t>
      </w:r>
      <w:r w:rsidR="00DA4C23" w:rsidRPr="00DA4C23">
        <w:rPr>
          <w:rFonts w:eastAsia="Calibri"/>
          <w:bCs/>
          <w:color w:val="000000" w:themeColor="text1"/>
          <w:sz w:val="28"/>
          <w:szCs w:val="28"/>
          <w:lang w:val="uk-UA" w:eastAsia="en-US"/>
        </w:rPr>
        <w:t xml:space="preserve"> </w:t>
      </w:r>
      <w:r w:rsidR="00DA4C23">
        <w:rPr>
          <w:rFonts w:eastAsia="Calibri"/>
          <w:bCs/>
          <w:color w:val="000000" w:themeColor="text1"/>
          <w:sz w:val="28"/>
          <w:szCs w:val="28"/>
          <w:lang w:val="uk-UA" w:eastAsia="en-US"/>
        </w:rPr>
        <w:t>П</w:t>
      </w:r>
      <w:r w:rsidR="00DA4C23" w:rsidRPr="00DA4C23">
        <w:rPr>
          <w:rFonts w:eastAsia="Calibri"/>
          <w:bCs/>
          <w:color w:val="000000" w:themeColor="text1"/>
          <w:sz w:val="28"/>
          <w:szCs w:val="28"/>
          <w:lang w:val="uk-UA" w:eastAsia="en-US"/>
        </w:rPr>
        <w:t>опулярності гімнастики сприя</w:t>
      </w:r>
      <w:r w:rsidR="00DA4C23">
        <w:rPr>
          <w:rFonts w:eastAsia="Calibri"/>
          <w:bCs/>
          <w:color w:val="000000" w:themeColor="text1"/>
          <w:sz w:val="28"/>
          <w:szCs w:val="28"/>
          <w:lang w:val="uk-UA" w:eastAsia="en-US"/>
        </w:rPr>
        <w:t>ють</w:t>
      </w:r>
      <w:r w:rsidR="00DA4C23" w:rsidRPr="00DA4C23">
        <w:rPr>
          <w:rFonts w:eastAsia="Calibri"/>
          <w:bCs/>
          <w:color w:val="000000" w:themeColor="text1"/>
          <w:sz w:val="28"/>
          <w:szCs w:val="28"/>
          <w:lang w:val="uk-UA" w:eastAsia="en-US"/>
        </w:rPr>
        <w:t xml:space="preserve"> гімнастичні показові виступи, масові змагання</w:t>
      </w:r>
      <w:r w:rsidR="00DA4C23">
        <w:rPr>
          <w:rFonts w:eastAsia="Calibri"/>
          <w:bCs/>
          <w:color w:val="000000" w:themeColor="text1"/>
          <w:sz w:val="28"/>
          <w:szCs w:val="28"/>
          <w:lang w:val="uk-UA" w:eastAsia="en-US"/>
        </w:rPr>
        <w:t xml:space="preserve"> та ін</w:t>
      </w:r>
      <w:r w:rsidR="00DA4C23" w:rsidRPr="00DA4C23">
        <w:rPr>
          <w:rFonts w:eastAsia="Calibri"/>
          <w:bCs/>
          <w:color w:val="000000" w:themeColor="text1"/>
          <w:sz w:val="28"/>
          <w:szCs w:val="28"/>
          <w:lang w:val="uk-UA" w:eastAsia="en-US"/>
        </w:rPr>
        <w:t>.</w:t>
      </w:r>
    </w:p>
    <w:p w14:paraId="5BDB4BBB" w14:textId="38FE1700" w:rsidR="00750C1A" w:rsidRDefault="003626DC" w:rsidP="0074455A">
      <w:pPr>
        <w:spacing w:line="360" w:lineRule="auto"/>
        <w:ind w:firstLine="709"/>
        <w:jc w:val="both"/>
        <w:rPr>
          <w:rFonts w:eastAsia="Calibri"/>
          <w:b/>
          <w:color w:val="000000" w:themeColor="text1"/>
          <w:sz w:val="28"/>
          <w:szCs w:val="28"/>
          <w:lang w:val="uk-UA" w:eastAsia="en-US"/>
        </w:rPr>
      </w:pPr>
      <w:r>
        <w:rPr>
          <w:rFonts w:eastAsia="Calibri"/>
          <w:b/>
          <w:color w:val="000000" w:themeColor="text1"/>
          <w:sz w:val="28"/>
          <w:szCs w:val="28"/>
          <w:lang w:val="uk-UA" w:eastAsia="en-US"/>
        </w:rPr>
        <w:br w:type="column"/>
      </w:r>
      <w:r w:rsidRPr="003626DC">
        <w:rPr>
          <w:rFonts w:eastAsia="Calibri"/>
          <w:b/>
          <w:color w:val="000000" w:themeColor="text1"/>
          <w:sz w:val="28"/>
          <w:szCs w:val="28"/>
          <w:lang w:val="uk-UA" w:eastAsia="en-US"/>
        </w:rPr>
        <w:lastRenderedPageBreak/>
        <w:t>2.2 Визначення тенденцій розвитку спортивної гімнастики в Луганській області</w:t>
      </w:r>
    </w:p>
    <w:p w14:paraId="075964B2" w14:textId="77777777" w:rsidR="00750C1A" w:rsidRDefault="00750C1A" w:rsidP="0074455A">
      <w:pPr>
        <w:spacing w:line="360" w:lineRule="auto"/>
        <w:ind w:firstLine="709"/>
        <w:jc w:val="both"/>
        <w:rPr>
          <w:rFonts w:eastAsia="Calibri"/>
          <w:b/>
          <w:color w:val="000000" w:themeColor="text1"/>
          <w:sz w:val="28"/>
          <w:szCs w:val="28"/>
          <w:lang w:val="uk-UA" w:eastAsia="en-US"/>
        </w:rPr>
      </w:pPr>
    </w:p>
    <w:p w14:paraId="6FEA42A2" w14:textId="77777777" w:rsidR="00040F4C" w:rsidRPr="00040F4C" w:rsidRDefault="00040F4C" w:rsidP="00040F4C">
      <w:pPr>
        <w:spacing w:line="360" w:lineRule="auto"/>
        <w:ind w:firstLine="709"/>
        <w:jc w:val="both"/>
        <w:rPr>
          <w:rFonts w:eastAsia="Calibri"/>
          <w:bCs/>
          <w:color w:val="000000" w:themeColor="text1"/>
          <w:sz w:val="28"/>
          <w:szCs w:val="28"/>
          <w:lang w:val="uk-UA" w:eastAsia="en-US"/>
        </w:rPr>
      </w:pPr>
      <w:r w:rsidRPr="00040F4C">
        <w:rPr>
          <w:rFonts w:eastAsia="Calibri"/>
          <w:bCs/>
          <w:color w:val="000000" w:themeColor="text1"/>
          <w:sz w:val="28"/>
          <w:szCs w:val="28"/>
          <w:lang w:val="uk-UA" w:eastAsia="en-US"/>
        </w:rPr>
        <w:t xml:space="preserve">Нині науковці виокремлюють специфічні сучасні тенденції розвитку гімнастики у світі, до яких відносяться: </w:t>
      </w:r>
    </w:p>
    <w:p w14:paraId="090B27CF" w14:textId="77777777" w:rsidR="00040F4C" w:rsidRPr="00040F4C" w:rsidRDefault="00040F4C" w:rsidP="00040F4C">
      <w:pPr>
        <w:spacing w:line="360" w:lineRule="auto"/>
        <w:ind w:firstLine="709"/>
        <w:jc w:val="both"/>
        <w:rPr>
          <w:rFonts w:eastAsia="Calibri"/>
          <w:bCs/>
          <w:color w:val="000000" w:themeColor="text1"/>
          <w:sz w:val="28"/>
          <w:szCs w:val="28"/>
          <w:lang w:val="uk-UA" w:eastAsia="en-US"/>
        </w:rPr>
      </w:pPr>
      <w:r w:rsidRPr="00040F4C">
        <w:rPr>
          <w:rFonts w:eastAsia="Calibri"/>
          <w:bCs/>
          <w:color w:val="000000" w:themeColor="text1"/>
          <w:sz w:val="28"/>
          <w:szCs w:val="28"/>
          <w:lang w:val="uk-UA" w:eastAsia="en-US"/>
        </w:rPr>
        <w:t>•</w:t>
      </w:r>
      <w:r w:rsidRPr="00040F4C">
        <w:rPr>
          <w:rFonts w:eastAsia="Calibri"/>
          <w:bCs/>
          <w:color w:val="000000" w:themeColor="text1"/>
          <w:sz w:val="28"/>
          <w:szCs w:val="28"/>
          <w:lang w:val="uk-UA" w:eastAsia="en-US"/>
        </w:rPr>
        <w:tab/>
        <w:t xml:space="preserve">загострення змагальної конкуренції та розширення географії призерів як результат загального підвищення рівня підготовленості гімнастів в країнах з традиційно високим рівнем розвитку гімнастики та поява на світовій арені класних гімнастів із традиційно не гімнастичних країн (розширення географії великої гімнастики); </w:t>
      </w:r>
    </w:p>
    <w:p w14:paraId="0C02D37E" w14:textId="77777777" w:rsidR="00040F4C" w:rsidRPr="00040F4C" w:rsidRDefault="00040F4C" w:rsidP="00040F4C">
      <w:pPr>
        <w:spacing w:line="360" w:lineRule="auto"/>
        <w:ind w:firstLine="709"/>
        <w:jc w:val="both"/>
        <w:rPr>
          <w:rFonts w:eastAsia="Calibri"/>
          <w:bCs/>
          <w:color w:val="000000" w:themeColor="text1"/>
          <w:sz w:val="28"/>
          <w:szCs w:val="28"/>
          <w:lang w:val="uk-UA" w:eastAsia="en-US"/>
        </w:rPr>
      </w:pPr>
      <w:r w:rsidRPr="00040F4C">
        <w:rPr>
          <w:rFonts w:eastAsia="Calibri"/>
          <w:bCs/>
          <w:color w:val="000000" w:themeColor="text1"/>
          <w:sz w:val="28"/>
          <w:szCs w:val="28"/>
          <w:lang w:val="uk-UA" w:eastAsia="en-US"/>
        </w:rPr>
        <w:t>•</w:t>
      </w:r>
      <w:r w:rsidRPr="00040F4C">
        <w:rPr>
          <w:rFonts w:eastAsia="Calibri"/>
          <w:bCs/>
          <w:color w:val="000000" w:themeColor="text1"/>
          <w:sz w:val="28"/>
          <w:szCs w:val="28"/>
          <w:lang w:val="uk-UA" w:eastAsia="en-US"/>
        </w:rPr>
        <w:tab/>
        <w:t xml:space="preserve">зріст складності та концентрація змагальних програм; </w:t>
      </w:r>
    </w:p>
    <w:p w14:paraId="63785174" w14:textId="77777777" w:rsidR="00040F4C" w:rsidRPr="00040F4C" w:rsidRDefault="00040F4C" w:rsidP="00040F4C">
      <w:pPr>
        <w:spacing w:line="360" w:lineRule="auto"/>
        <w:ind w:firstLine="709"/>
        <w:jc w:val="both"/>
        <w:rPr>
          <w:rFonts w:eastAsia="Calibri"/>
          <w:bCs/>
          <w:color w:val="000000" w:themeColor="text1"/>
          <w:sz w:val="28"/>
          <w:szCs w:val="28"/>
          <w:lang w:val="uk-UA" w:eastAsia="en-US"/>
        </w:rPr>
      </w:pPr>
      <w:r w:rsidRPr="00040F4C">
        <w:rPr>
          <w:rFonts w:eastAsia="Calibri"/>
          <w:bCs/>
          <w:color w:val="000000" w:themeColor="text1"/>
          <w:sz w:val="28"/>
          <w:szCs w:val="28"/>
          <w:lang w:val="uk-UA" w:eastAsia="en-US"/>
        </w:rPr>
        <w:t>•</w:t>
      </w:r>
      <w:r w:rsidRPr="00040F4C">
        <w:rPr>
          <w:rFonts w:eastAsia="Calibri"/>
          <w:bCs/>
          <w:color w:val="000000" w:themeColor="text1"/>
          <w:sz w:val="28"/>
          <w:szCs w:val="28"/>
          <w:lang w:val="uk-UA" w:eastAsia="en-US"/>
        </w:rPr>
        <w:tab/>
        <w:t xml:space="preserve">пошук нових складних елементів, зв’язок, з’єднань; </w:t>
      </w:r>
    </w:p>
    <w:p w14:paraId="19D9B053" w14:textId="77777777" w:rsidR="00040F4C" w:rsidRPr="00040F4C" w:rsidRDefault="00040F4C" w:rsidP="00040F4C">
      <w:pPr>
        <w:spacing w:line="360" w:lineRule="auto"/>
        <w:ind w:firstLine="709"/>
        <w:jc w:val="both"/>
        <w:rPr>
          <w:rFonts w:eastAsia="Calibri"/>
          <w:bCs/>
          <w:color w:val="000000" w:themeColor="text1"/>
          <w:sz w:val="28"/>
          <w:szCs w:val="28"/>
          <w:lang w:val="uk-UA" w:eastAsia="en-US"/>
        </w:rPr>
      </w:pPr>
      <w:r w:rsidRPr="00040F4C">
        <w:rPr>
          <w:rFonts w:eastAsia="Calibri"/>
          <w:bCs/>
          <w:color w:val="000000" w:themeColor="text1"/>
          <w:sz w:val="28"/>
          <w:szCs w:val="28"/>
          <w:lang w:val="uk-UA" w:eastAsia="en-US"/>
        </w:rPr>
        <w:t>•</w:t>
      </w:r>
      <w:r w:rsidRPr="00040F4C">
        <w:rPr>
          <w:rFonts w:eastAsia="Calibri"/>
          <w:bCs/>
          <w:color w:val="000000" w:themeColor="text1"/>
          <w:sz w:val="28"/>
          <w:szCs w:val="28"/>
          <w:lang w:val="uk-UA" w:eastAsia="en-US"/>
        </w:rPr>
        <w:tab/>
        <w:t xml:space="preserve">підвищення ролі і частки спеціальної фізичної підготовки в учбово-тренувальному процесі; </w:t>
      </w:r>
    </w:p>
    <w:p w14:paraId="4F4E2A2E" w14:textId="77777777" w:rsidR="00040F4C" w:rsidRPr="00040F4C" w:rsidRDefault="00040F4C" w:rsidP="00040F4C">
      <w:pPr>
        <w:spacing w:line="360" w:lineRule="auto"/>
        <w:ind w:firstLine="709"/>
        <w:jc w:val="both"/>
        <w:rPr>
          <w:rFonts w:eastAsia="Calibri"/>
          <w:bCs/>
          <w:color w:val="000000" w:themeColor="text1"/>
          <w:sz w:val="28"/>
          <w:szCs w:val="28"/>
          <w:lang w:val="uk-UA" w:eastAsia="en-US"/>
        </w:rPr>
      </w:pPr>
      <w:r w:rsidRPr="00040F4C">
        <w:rPr>
          <w:rFonts w:eastAsia="Calibri"/>
          <w:bCs/>
          <w:color w:val="000000" w:themeColor="text1"/>
          <w:sz w:val="28"/>
          <w:szCs w:val="28"/>
          <w:lang w:val="uk-UA" w:eastAsia="en-US"/>
        </w:rPr>
        <w:t>•</w:t>
      </w:r>
      <w:r w:rsidRPr="00040F4C">
        <w:rPr>
          <w:rFonts w:eastAsia="Calibri"/>
          <w:bCs/>
          <w:color w:val="000000" w:themeColor="text1"/>
          <w:sz w:val="28"/>
          <w:szCs w:val="28"/>
          <w:lang w:val="uk-UA" w:eastAsia="en-US"/>
        </w:rPr>
        <w:tab/>
        <w:t xml:space="preserve">доведення технічної майстерності до рівня віртуозності; </w:t>
      </w:r>
    </w:p>
    <w:p w14:paraId="04B5123D" w14:textId="77777777" w:rsidR="00040F4C" w:rsidRPr="00040F4C" w:rsidRDefault="00040F4C" w:rsidP="00040F4C">
      <w:pPr>
        <w:spacing w:line="360" w:lineRule="auto"/>
        <w:ind w:firstLine="709"/>
        <w:jc w:val="both"/>
        <w:rPr>
          <w:rFonts w:eastAsia="Calibri"/>
          <w:bCs/>
          <w:color w:val="000000" w:themeColor="text1"/>
          <w:sz w:val="28"/>
          <w:szCs w:val="28"/>
          <w:lang w:val="uk-UA" w:eastAsia="en-US"/>
        </w:rPr>
      </w:pPr>
      <w:r w:rsidRPr="00040F4C">
        <w:rPr>
          <w:rFonts w:eastAsia="Calibri"/>
          <w:bCs/>
          <w:color w:val="000000" w:themeColor="text1"/>
          <w:sz w:val="28"/>
          <w:szCs w:val="28"/>
          <w:lang w:val="uk-UA" w:eastAsia="en-US"/>
        </w:rPr>
        <w:t>•</w:t>
      </w:r>
      <w:r w:rsidRPr="00040F4C">
        <w:rPr>
          <w:rFonts w:eastAsia="Calibri"/>
          <w:bCs/>
          <w:color w:val="000000" w:themeColor="text1"/>
          <w:sz w:val="28"/>
          <w:szCs w:val="28"/>
          <w:lang w:val="uk-UA" w:eastAsia="en-US"/>
        </w:rPr>
        <w:tab/>
        <w:t xml:space="preserve">з’єднання загального та індивідуального підходів у плануванні та програмуванні процесу підготовки збірних команд; </w:t>
      </w:r>
    </w:p>
    <w:p w14:paraId="7F6F0516" w14:textId="130E4121" w:rsidR="00663AE4" w:rsidRPr="00C85CC9" w:rsidRDefault="00040F4C" w:rsidP="00663AE4">
      <w:pPr>
        <w:tabs>
          <w:tab w:val="left" w:pos="993"/>
        </w:tabs>
        <w:spacing w:line="360" w:lineRule="auto"/>
        <w:ind w:firstLine="709"/>
        <w:jc w:val="both"/>
        <w:rPr>
          <w:rFonts w:eastAsiaTheme="minorHAnsi"/>
          <w:sz w:val="28"/>
          <w:szCs w:val="28"/>
          <w:lang w:val="uk-UA" w:eastAsia="en-US"/>
        </w:rPr>
      </w:pPr>
      <w:r w:rsidRPr="00040F4C">
        <w:rPr>
          <w:rFonts w:eastAsia="Calibri"/>
          <w:bCs/>
          <w:color w:val="000000" w:themeColor="text1"/>
          <w:sz w:val="28"/>
          <w:szCs w:val="28"/>
          <w:lang w:val="uk-UA" w:eastAsia="en-US"/>
        </w:rPr>
        <w:t>•</w:t>
      </w:r>
      <w:r w:rsidRPr="00040F4C">
        <w:rPr>
          <w:rFonts w:eastAsia="Calibri"/>
          <w:bCs/>
          <w:color w:val="000000" w:themeColor="text1"/>
          <w:sz w:val="28"/>
          <w:szCs w:val="28"/>
          <w:lang w:val="uk-UA" w:eastAsia="en-US"/>
        </w:rPr>
        <w:tab/>
        <w:t>поточна тактична корекція параметрів тренувального навантаження залежно від стану конкретних гімнастів та команди в цілому</w:t>
      </w:r>
      <w:r w:rsidR="00663AE4">
        <w:rPr>
          <w:rFonts w:eastAsia="Calibri"/>
          <w:bCs/>
          <w:color w:val="000000" w:themeColor="text1"/>
          <w:sz w:val="28"/>
          <w:szCs w:val="28"/>
          <w:lang w:val="uk-UA" w:eastAsia="en-US"/>
        </w:rPr>
        <w:t xml:space="preserve"> </w:t>
      </w:r>
      <w:r w:rsidR="00663AE4" w:rsidRPr="00F118E5">
        <w:rPr>
          <w:bCs/>
          <w:color w:val="000000" w:themeColor="text1"/>
          <w:sz w:val="28"/>
          <w:szCs w:val="28"/>
          <w:lang w:val="uk-UA"/>
        </w:rPr>
        <w:t>[</w:t>
      </w:r>
      <w:r w:rsidR="00663AE4">
        <w:rPr>
          <w:bCs/>
          <w:color w:val="000000" w:themeColor="text1"/>
          <w:sz w:val="28"/>
          <w:szCs w:val="28"/>
          <w:lang w:val="uk-UA"/>
        </w:rPr>
        <w:t>9-10; 38; 52</w:t>
      </w:r>
      <w:r w:rsidR="00663AE4" w:rsidRPr="00F118E5">
        <w:rPr>
          <w:bCs/>
          <w:color w:val="000000" w:themeColor="text1"/>
          <w:sz w:val="28"/>
          <w:szCs w:val="28"/>
          <w:lang w:val="uk-UA"/>
        </w:rPr>
        <w:t>]</w:t>
      </w:r>
      <w:r w:rsidR="00663AE4">
        <w:rPr>
          <w:bCs/>
          <w:color w:val="000000" w:themeColor="text1"/>
          <w:sz w:val="28"/>
          <w:szCs w:val="28"/>
          <w:lang w:val="uk-UA"/>
        </w:rPr>
        <w:t>.</w:t>
      </w:r>
    </w:p>
    <w:p w14:paraId="2B973A0A" w14:textId="2A89EF98" w:rsidR="0032478F" w:rsidRPr="00105636" w:rsidRDefault="0032478F" w:rsidP="00A74E09">
      <w:pPr>
        <w:tabs>
          <w:tab w:val="left" w:pos="993"/>
        </w:tabs>
        <w:spacing w:line="360" w:lineRule="auto"/>
        <w:ind w:firstLine="709"/>
        <w:jc w:val="both"/>
        <w:rPr>
          <w:color w:val="000000"/>
          <w:sz w:val="28"/>
          <w:szCs w:val="22"/>
          <w:lang w:val="uk-UA" w:eastAsia="en-US"/>
        </w:rPr>
      </w:pPr>
      <w:r w:rsidRPr="00105636">
        <w:rPr>
          <w:color w:val="000000"/>
          <w:sz w:val="28"/>
          <w:szCs w:val="22"/>
          <w:lang w:val="uk-UA" w:eastAsia="en-US"/>
        </w:rPr>
        <w:t>До факторів функціонування і розвитку гімнастики відносяться:</w:t>
      </w:r>
      <w:r w:rsidRPr="00105636">
        <w:rPr>
          <w:b/>
          <w:color w:val="000000"/>
          <w:sz w:val="28"/>
          <w:szCs w:val="22"/>
          <w:lang w:val="uk-UA" w:eastAsia="en-US"/>
        </w:rPr>
        <w:t xml:space="preserve"> </w:t>
      </w:r>
    </w:p>
    <w:p w14:paraId="639A622E" w14:textId="77777777" w:rsidR="0032478F" w:rsidRPr="00105636" w:rsidRDefault="0032478F" w:rsidP="0032478F">
      <w:pPr>
        <w:numPr>
          <w:ilvl w:val="0"/>
          <w:numId w:val="35"/>
        </w:numPr>
        <w:tabs>
          <w:tab w:val="left" w:pos="993"/>
        </w:tabs>
        <w:spacing w:line="360" w:lineRule="auto"/>
        <w:ind w:left="0" w:firstLine="709"/>
        <w:jc w:val="both"/>
        <w:rPr>
          <w:color w:val="000000"/>
          <w:sz w:val="28"/>
          <w:szCs w:val="22"/>
          <w:lang w:val="uk-UA" w:eastAsia="en-US"/>
        </w:rPr>
      </w:pPr>
      <w:r w:rsidRPr="00105636">
        <w:rPr>
          <w:color w:val="000000"/>
          <w:sz w:val="28"/>
          <w:szCs w:val="22"/>
          <w:lang w:val="uk-UA" w:eastAsia="en-US"/>
        </w:rPr>
        <w:t xml:space="preserve">соціальна потреба в гімнастиці (фінансування, турбота держави); </w:t>
      </w:r>
    </w:p>
    <w:p w14:paraId="2D96F970" w14:textId="2E6E5986" w:rsidR="0032478F" w:rsidRPr="006B16D1" w:rsidRDefault="0032478F" w:rsidP="006B16D1">
      <w:pPr>
        <w:numPr>
          <w:ilvl w:val="0"/>
          <w:numId w:val="35"/>
        </w:numPr>
        <w:tabs>
          <w:tab w:val="left" w:pos="993"/>
        </w:tabs>
        <w:spacing w:line="360" w:lineRule="auto"/>
        <w:ind w:left="0" w:firstLine="709"/>
        <w:jc w:val="both"/>
        <w:rPr>
          <w:color w:val="000000"/>
          <w:sz w:val="28"/>
          <w:szCs w:val="22"/>
          <w:lang w:val="uk-UA" w:eastAsia="en-US"/>
        </w:rPr>
      </w:pPr>
      <w:r w:rsidRPr="00105636">
        <w:rPr>
          <w:color w:val="000000"/>
          <w:sz w:val="28"/>
          <w:szCs w:val="22"/>
          <w:lang w:val="uk-UA" w:eastAsia="en-US"/>
        </w:rPr>
        <w:t xml:space="preserve">теоретичні </w:t>
      </w:r>
      <w:r w:rsidR="00097434">
        <w:rPr>
          <w:color w:val="000000"/>
          <w:sz w:val="28"/>
          <w:szCs w:val="22"/>
          <w:lang w:val="uk-UA" w:eastAsia="en-US"/>
        </w:rPr>
        <w:t xml:space="preserve"> </w:t>
      </w:r>
      <w:r w:rsidRPr="00105636">
        <w:rPr>
          <w:color w:val="000000"/>
          <w:sz w:val="28"/>
          <w:szCs w:val="22"/>
          <w:lang w:val="uk-UA" w:eastAsia="en-US"/>
        </w:rPr>
        <w:t xml:space="preserve">та </w:t>
      </w:r>
      <w:r w:rsidR="00097434">
        <w:rPr>
          <w:color w:val="000000"/>
          <w:sz w:val="28"/>
          <w:szCs w:val="22"/>
          <w:lang w:val="uk-UA" w:eastAsia="en-US"/>
        </w:rPr>
        <w:t xml:space="preserve"> </w:t>
      </w:r>
      <w:r w:rsidRPr="00105636">
        <w:rPr>
          <w:color w:val="000000"/>
          <w:sz w:val="28"/>
          <w:szCs w:val="22"/>
          <w:lang w:val="uk-UA" w:eastAsia="en-US"/>
        </w:rPr>
        <w:t xml:space="preserve">методологічні </w:t>
      </w:r>
      <w:r w:rsidR="00097434">
        <w:rPr>
          <w:color w:val="000000"/>
          <w:sz w:val="28"/>
          <w:szCs w:val="22"/>
          <w:lang w:val="uk-UA" w:eastAsia="en-US"/>
        </w:rPr>
        <w:t xml:space="preserve"> </w:t>
      </w:r>
      <w:r w:rsidRPr="00105636">
        <w:rPr>
          <w:color w:val="000000"/>
          <w:sz w:val="28"/>
          <w:szCs w:val="22"/>
          <w:lang w:val="uk-UA" w:eastAsia="en-US"/>
        </w:rPr>
        <w:t xml:space="preserve">основи </w:t>
      </w:r>
      <w:r w:rsidR="00097434">
        <w:rPr>
          <w:color w:val="000000"/>
          <w:sz w:val="28"/>
          <w:szCs w:val="22"/>
          <w:lang w:val="uk-UA" w:eastAsia="en-US"/>
        </w:rPr>
        <w:t xml:space="preserve"> </w:t>
      </w:r>
      <w:r w:rsidRPr="00105636">
        <w:rPr>
          <w:color w:val="000000"/>
          <w:sz w:val="28"/>
          <w:szCs w:val="22"/>
          <w:lang w:val="uk-UA" w:eastAsia="en-US"/>
        </w:rPr>
        <w:t xml:space="preserve">гімнастики (наукові </w:t>
      </w:r>
      <w:r w:rsidRPr="006B16D1">
        <w:rPr>
          <w:color w:val="000000"/>
          <w:sz w:val="28"/>
          <w:szCs w:val="22"/>
          <w:lang w:val="uk-UA" w:eastAsia="en-US"/>
        </w:rPr>
        <w:t xml:space="preserve">дослідження); </w:t>
      </w:r>
    </w:p>
    <w:p w14:paraId="13EC03D3" w14:textId="77777777" w:rsidR="0032478F" w:rsidRPr="00105636" w:rsidRDefault="0032478F" w:rsidP="0032478F">
      <w:pPr>
        <w:numPr>
          <w:ilvl w:val="0"/>
          <w:numId w:val="35"/>
        </w:numPr>
        <w:tabs>
          <w:tab w:val="left" w:pos="993"/>
        </w:tabs>
        <w:spacing w:line="360" w:lineRule="auto"/>
        <w:ind w:left="0" w:firstLine="709"/>
        <w:jc w:val="both"/>
        <w:rPr>
          <w:color w:val="000000"/>
          <w:sz w:val="28"/>
          <w:szCs w:val="22"/>
          <w:lang w:val="uk-UA" w:eastAsia="en-US"/>
        </w:rPr>
      </w:pPr>
      <w:r w:rsidRPr="00105636">
        <w:rPr>
          <w:color w:val="000000"/>
          <w:sz w:val="28"/>
          <w:szCs w:val="22"/>
          <w:lang w:val="uk-UA" w:eastAsia="en-US"/>
        </w:rPr>
        <w:t xml:space="preserve">наявність тренерських кадрів; </w:t>
      </w:r>
    </w:p>
    <w:p w14:paraId="605B69BA" w14:textId="77777777" w:rsidR="0032478F" w:rsidRPr="00105636" w:rsidRDefault="0032478F" w:rsidP="0032478F">
      <w:pPr>
        <w:numPr>
          <w:ilvl w:val="0"/>
          <w:numId w:val="35"/>
        </w:numPr>
        <w:tabs>
          <w:tab w:val="left" w:pos="993"/>
        </w:tabs>
        <w:spacing w:line="360" w:lineRule="auto"/>
        <w:ind w:left="0" w:firstLine="709"/>
        <w:jc w:val="both"/>
        <w:rPr>
          <w:color w:val="000000"/>
          <w:sz w:val="28"/>
          <w:szCs w:val="22"/>
          <w:lang w:val="uk-UA" w:eastAsia="en-US"/>
        </w:rPr>
      </w:pPr>
      <w:r w:rsidRPr="00105636">
        <w:rPr>
          <w:color w:val="000000"/>
          <w:sz w:val="28"/>
          <w:szCs w:val="22"/>
          <w:lang w:val="uk-UA" w:eastAsia="en-US"/>
        </w:rPr>
        <w:t xml:space="preserve">наявність контингенту спортсменів; </w:t>
      </w:r>
    </w:p>
    <w:p w14:paraId="2DF3E7A0" w14:textId="77777777" w:rsidR="0032478F" w:rsidRPr="00105636" w:rsidRDefault="0032478F" w:rsidP="0032478F">
      <w:pPr>
        <w:numPr>
          <w:ilvl w:val="0"/>
          <w:numId w:val="35"/>
        </w:numPr>
        <w:tabs>
          <w:tab w:val="left" w:pos="993"/>
        </w:tabs>
        <w:spacing w:line="360" w:lineRule="auto"/>
        <w:ind w:left="0" w:firstLine="709"/>
        <w:jc w:val="both"/>
        <w:rPr>
          <w:color w:val="000000"/>
          <w:sz w:val="28"/>
          <w:szCs w:val="22"/>
          <w:lang w:val="uk-UA" w:eastAsia="en-US"/>
        </w:rPr>
      </w:pPr>
      <w:r w:rsidRPr="00105636">
        <w:rPr>
          <w:color w:val="000000"/>
          <w:sz w:val="28"/>
          <w:szCs w:val="22"/>
          <w:lang w:val="uk-UA" w:eastAsia="en-US"/>
        </w:rPr>
        <w:t xml:space="preserve">організація роботи з гімнастики; </w:t>
      </w:r>
    </w:p>
    <w:p w14:paraId="0109C3EA" w14:textId="77777777" w:rsidR="0032478F" w:rsidRPr="00105636" w:rsidRDefault="0032478F" w:rsidP="0032478F">
      <w:pPr>
        <w:numPr>
          <w:ilvl w:val="0"/>
          <w:numId w:val="35"/>
        </w:numPr>
        <w:tabs>
          <w:tab w:val="left" w:pos="993"/>
        </w:tabs>
        <w:spacing w:line="360" w:lineRule="auto"/>
        <w:ind w:left="0" w:firstLine="709"/>
        <w:jc w:val="both"/>
        <w:rPr>
          <w:color w:val="000000"/>
          <w:sz w:val="28"/>
          <w:szCs w:val="22"/>
          <w:lang w:val="uk-UA" w:eastAsia="en-US"/>
        </w:rPr>
      </w:pPr>
      <w:r w:rsidRPr="00105636">
        <w:rPr>
          <w:color w:val="000000"/>
          <w:sz w:val="28"/>
          <w:szCs w:val="22"/>
          <w:lang w:val="uk-UA" w:eastAsia="en-US"/>
        </w:rPr>
        <w:t xml:space="preserve">наявність матеріально-технічної бази; </w:t>
      </w:r>
    </w:p>
    <w:p w14:paraId="6EAD92DD" w14:textId="77777777" w:rsidR="0032478F" w:rsidRPr="00105636" w:rsidRDefault="0032478F" w:rsidP="0032478F">
      <w:pPr>
        <w:numPr>
          <w:ilvl w:val="0"/>
          <w:numId w:val="35"/>
        </w:numPr>
        <w:tabs>
          <w:tab w:val="left" w:pos="993"/>
        </w:tabs>
        <w:spacing w:line="360" w:lineRule="auto"/>
        <w:ind w:left="0" w:firstLine="709"/>
        <w:jc w:val="both"/>
        <w:rPr>
          <w:color w:val="000000"/>
          <w:sz w:val="28"/>
          <w:szCs w:val="22"/>
          <w:lang w:val="uk-UA" w:eastAsia="en-US"/>
        </w:rPr>
      </w:pPr>
      <w:r w:rsidRPr="00105636">
        <w:rPr>
          <w:color w:val="000000"/>
          <w:sz w:val="28"/>
          <w:szCs w:val="22"/>
          <w:lang w:val="uk-UA" w:eastAsia="en-US"/>
        </w:rPr>
        <w:t xml:space="preserve">матеріальні і моральні стимули; </w:t>
      </w:r>
    </w:p>
    <w:p w14:paraId="13E82498" w14:textId="12EDBB08" w:rsidR="0032478F" w:rsidRPr="00105636" w:rsidRDefault="0032478F" w:rsidP="00663AE4">
      <w:pPr>
        <w:tabs>
          <w:tab w:val="left" w:pos="993"/>
        </w:tabs>
        <w:spacing w:line="360" w:lineRule="auto"/>
        <w:ind w:firstLine="709"/>
        <w:jc w:val="both"/>
        <w:rPr>
          <w:color w:val="000000"/>
          <w:sz w:val="28"/>
          <w:szCs w:val="22"/>
          <w:lang w:val="uk-UA" w:eastAsia="en-US"/>
        </w:rPr>
      </w:pPr>
      <w:r w:rsidRPr="00105636">
        <w:rPr>
          <w:color w:val="000000"/>
          <w:sz w:val="28"/>
          <w:szCs w:val="22"/>
          <w:lang w:val="uk-UA" w:eastAsia="en-US"/>
        </w:rPr>
        <w:t>національні традиції</w:t>
      </w:r>
      <w:r w:rsidR="00663AE4">
        <w:rPr>
          <w:color w:val="000000"/>
          <w:sz w:val="28"/>
          <w:szCs w:val="22"/>
          <w:lang w:val="uk-UA" w:eastAsia="en-US"/>
        </w:rPr>
        <w:t xml:space="preserve"> </w:t>
      </w:r>
      <w:r w:rsidR="00663AE4" w:rsidRPr="00F118E5">
        <w:rPr>
          <w:bCs/>
          <w:color w:val="000000" w:themeColor="text1"/>
          <w:sz w:val="28"/>
          <w:szCs w:val="28"/>
          <w:lang w:val="uk-UA"/>
        </w:rPr>
        <w:t>[</w:t>
      </w:r>
      <w:r w:rsidR="00663AE4">
        <w:rPr>
          <w:bCs/>
          <w:color w:val="000000" w:themeColor="text1"/>
          <w:sz w:val="28"/>
          <w:szCs w:val="28"/>
          <w:lang w:val="uk-UA"/>
        </w:rPr>
        <w:t>10; 38</w:t>
      </w:r>
      <w:r w:rsidR="00663AE4" w:rsidRPr="00F118E5">
        <w:rPr>
          <w:bCs/>
          <w:color w:val="000000" w:themeColor="text1"/>
          <w:sz w:val="28"/>
          <w:szCs w:val="28"/>
          <w:lang w:val="uk-UA"/>
        </w:rPr>
        <w:t>]</w:t>
      </w:r>
      <w:r w:rsidR="00663AE4">
        <w:rPr>
          <w:bCs/>
          <w:color w:val="000000" w:themeColor="text1"/>
          <w:sz w:val="28"/>
          <w:szCs w:val="28"/>
          <w:lang w:val="uk-UA"/>
        </w:rPr>
        <w:t>.</w:t>
      </w:r>
    </w:p>
    <w:p w14:paraId="4BD0A76C" w14:textId="7105D74E" w:rsidR="0032478F" w:rsidRPr="00105636" w:rsidRDefault="0032478F" w:rsidP="0032478F">
      <w:pPr>
        <w:tabs>
          <w:tab w:val="left" w:pos="993"/>
        </w:tabs>
        <w:spacing w:line="360" w:lineRule="auto"/>
        <w:ind w:firstLine="709"/>
        <w:jc w:val="both"/>
        <w:rPr>
          <w:color w:val="000000"/>
          <w:sz w:val="28"/>
          <w:szCs w:val="22"/>
          <w:lang w:val="uk-UA" w:eastAsia="en-US"/>
        </w:rPr>
      </w:pPr>
      <w:r w:rsidRPr="00105636">
        <w:rPr>
          <w:color w:val="000000"/>
          <w:sz w:val="28"/>
          <w:szCs w:val="22"/>
          <w:lang w:val="uk-UA" w:eastAsia="en-US"/>
        </w:rPr>
        <w:lastRenderedPageBreak/>
        <w:t>Враховуючи фактори розвитку гімнастики можна виділити тенденції, які характерні цьому процесу в нашій країні:</w:t>
      </w:r>
      <w:r w:rsidRPr="00105636">
        <w:rPr>
          <w:b/>
          <w:color w:val="000000"/>
          <w:sz w:val="28"/>
          <w:szCs w:val="22"/>
          <w:lang w:val="uk-UA" w:eastAsia="en-US"/>
        </w:rPr>
        <w:t xml:space="preserve"> </w:t>
      </w:r>
    </w:p>
    <w:p w14:paraId="1EB3A9A9" w14:textId="77777777" w:rsidR="0032478F" w:rsidRPr="00105636" w:rsidRDefault="0032478F" w:rsidP="0032478F">
      <w:pPr>
        <w:numPr>
          <w:ilvl w:val="0"/>
          <w:numId w:val="36"/>
        </w:numPr>
        <w:tabs>
          <w:tab w:val="left" w:pos="993"/>
        </w:tabs>
        <w:spacing w:line="360" w:lineRule="auto"/>
        <w:ind w:left="0" w:firstLine="709"/>
        <w:jc w:val="both"/>
        <w:rPr>
          <w:color w:val="000000"/>
          <w:sz w:val="28"/>
          <w:szCs w:val="22"/>
          <w:lang w:val="uk-UA" w:eastAsia="en-US"/>
        </w:rPr>
      </w:pPr>
      <w:r w:rsidRPr="00105636">
        <w:rPr>
          <w:color w:val="000000"/>
          <w:sz w:val="28"/>
          <w:szCs w:val="22"/>
          <w:lang w:val="uk-UA" w:eastAsia="en-US"/>
        </w:rPr>
        <w:t>розширення «географії» гімнастики (соціальна мотивація престижності залучення до міжнародного гімнастичного руху; перспектива конкуренції з провідними командами);</w:t>
      </w:r>
      <w:r w:rsidRPr="00105636">
        <w:rPr>
          <w:b/>
          <w:color w:val="000000"/>
          <w:sz w:val="28"/>
          <w:szCs w:val="22"/>
          <w:lang w:val="uk-UA" w:eastAsia="en-US"/>
        </w:rPr>
        <w:t xml:space="preserve"> </w:t>
      </w:r>
    </w:p>
    <w:p w14:paraId="6D80808C" w14:textId="77777777" w:rsidR="0032478F" w:rsidRPr="00105636" w:rsidRDefault="0032478F" w:rsidP="0032478F">
      <w:pPr>
        <w:numPr>
          <w:ilvl w:val="0"/>
          <w:numId w:val="36"/>
        </w:numPr>
        <w:tabs>
          <w:tab w:val="left" w:pos="993"/>
        </w:tabs>
        <w:spacing w:line="360" w:lineRule="auto"/>
        <w:ind w:left="0" w:firstLine="709"/>
        <w:jc w:val="both"/>
        <w:rPr>
          <w:color w:val="000000"/>
          <w:sz w:val="28"/>
          <w:szCs w:val="22"/>
          <w:lang w:val="uk-UA" w:eastAsia="en-US"/>
        </w:rPr>
      </w:pPr>
      <w:r w:rsidRPr="00105636">
        <w:rPr>
          <w:color w:val="000000"/>
          <w:sz w:val="28"/>
          <w:szCs w:val="22"/>
          <w:lang w:val="uk-UA" w:eastAsia="en-US"/>
        </w:rPr>
        <w:t>професіоналізація спорту вищих досягнень;</w:t>
      </w:r>
      <w:r w:rsidRPr="00105636">
        <w:rPr>
          <w:b/>
          <w:color w:val="000000"/>
          <w:sz w:val="28"/>
          <w:szCs w:val="22"/>
          <w:lang w:val="uk-UA" w:eastAsia="en-US"/>
        </w:rPr>
        <w:t xml:space="preserve"> </w:t>
      </w:r>
    </w:p>
    <w:p w14:paraId="75D077FD" w14:textId="77777777" w:rsidR="0032478F" w:rsidRPr="00105636" w:rsidRDefault="0032478F" w:rsidP="0032478F">
      <w:pPr>
        <w:numPr>
          <w:ilvl w:val="0"/>
          <w:numId w:val="36"/>
        </w:numPr>
        <w:tabs>
          <w:tab w:val="left" w:pos="993"/>
        </w:tabs>
        <w:spacing w:line="360" w:lineRule="auto"/>
        <w:ind w:left="0" w:firstLine="709"/>
        <w:jc w:val="both"/>
        <w:rPr>
          <w:color w:val="000000"/>
          <w:sz w:val="28"/>
          <w:szCs w:val="22"/>
          <w:lang w:val="uk-UA" w:eastAsia="en-US"/>
        </w:rPr>
      </w:pPr>
      <w:r w:rsidRPr="00105636">
        <w:rPr>
          <w:color w:val="000000"/>
          <w:sz w:val="28"/>
          <w:szCs w:val="22"/>
          <w:lang w:val="uk-UA" w:eastAsia="en-US"/>
        </w:rPr>
        <w:t>розвиток масових, конкурентоспроможних видів гімнастики;</w:t>
      </w:r>
      <w:r w:rsidRPr="00105636">
        <w:rPr>
          <w:b/>
          <w:color w:val="000000"/>
          <w:sz w:val="28"/>
          <w:szCs w:val="22"/>
          <w:lang w:val="uk-UA" w:eastAsia="en-US"/>
        </w:rPr>
        <w:t xml:space="preserve"> </w:t>
      </w:r>
    </w:p>
    <w:p w14:paraId="59980BEF" w14:textId="77777777" w:rsidR="0032478F" w:rsidRPr="00105636" w:rsidRDefault="0032478F" w:rsidP="0032478F">
      <w:pPr>
        <w:numPr>
          <w:ilvl w:val="0"/>
          <w:numId w:val="36"/>
        </w:numPr>
        <w:tabs>
          <w:tab w:val="left" w:pos="993"/>
        </w:tabs>
        <w:spacing w:line="360" w:lineRule="auto"/>
        <w:ind w:left="0" w:firstLine="709"/>
        <w:jc w:val="both"/>
        <w:rPr>
          <w:color w:val="000000"/>
          <w:sz w:val="28"/>
          <w:szCs w:val="22"/>
          <w:lang w:val="uk-UA" w:eastAsia="en-US"/>
        </w:rPr>
      </w:pPr>
      <w:r w:rsidRPr="00105636">
        <w:rPr>
          <w:color w:val="000000"/>
          <w:sz w:val="28"/>
          <w:szCs w:val="22"/>
          <w:lang w:val="uk-UA" w:eastAsia="en-US"/>
        </w:rPr>
        <w:t>збільшення мотивації та престижності вищих спортивних досягнень;</w:t>
      </w:r>
      <w:r w:rsidRPr="00105636">
        <w:rPr>
          <w:b/>
          <w:color w:val="000000"/>
          <w:sz w:val="28"/>
          <w:szCs w:val="22"/>
          <w:lang w:val="uk-UA" w:eastAsia="en-US"/>
        </w:rPr>
        <w:t xml:space="preserve"> </w:t>
      </w:r>
    </w:p>
    <w:p w14:paraId="390EC6BC" w14:textId="77777777" w:rsidR="0032478F" w:rsidRPr="00105636" w:rsidRDefault="0032478F" w:rsidP="0032478F">
      <w:pPr>
        <w:numPr>
          <w:ilvl w:val="0"/>
          <w:numId w:val="36"/>
        </w:numPr>
        <w:tabs>
          <w:tab w:val="left" w:pos="993"/>
        </w:tabs>
        <w:spacing w:line="360" w:lineRule="auto"/>
        <w:ind w:left="0" w:firstLine="709"/>
        <w:jc w:val="both"/>
        <w:rPr>
          <w:color w:val="000000"/>
          <w:sz w:val="28"/>
          <w:szCs w:val="22"/>
          <w:lang w:val="uk-UA" w:eastAsia="en-US"/>
        </w:rPr>
      </w:pPr>
      <w:r w:rsidRPr="00105636">
        <w:rPr>
          <w:color w:val="000000"/>
          <w:sz w:val="28"/>
          <w:szCs w:val="22"/>
          <w:lang w:val="uk-UA" w:eastAsia="en-US"/>
        </w:rPr>
        <w:t xml:space="preserve">подальший розвиток спортивно-технічної майстерності; </w:t>
      </w:r>
    </w:p>
    <w:p w14:paraId="06EAFE41" w14:textId="366FDA42" w:rsidR="0032478F" w:rsidRPr="00105636" w:rsidRDefault="0032478F" w:rsidP="0032478F">
      <w:pPr>
        <w:numPr>
          <w:ilvl w:val="0"/>
          <w:numId w:val="36"/>
        </w:numPr>
        <w:tabs>
          <w:tab w:val="left" w:pos="993"/>
        </w:tabs>
        <w:spacing w:line="360" w:lineRule="auto"/>
        <w:ind w:left="0" w:firstLine="709"/>
        <w:jc w:val="both"/>
        <w:rPr>
          <w:color w:val="000000"/>
          <w:sz w:val="28"/>
          <w:szCs w:val="22"/>
          <w:lang w:val="uk-UA" w:eastAsia="en-US"/>
        </w:rPr>
      </w:pPr>
      <w:r w:rsidRPr="00105636">
        <w:rPr>
          <w:color w:val="000000"/>
          <w:sz w:val="28"/>
          <w:szCs w:val="22"/>
          <w:lang w:val="uk-UA" w:eastAsia="en-US"/>
        </w:rPr>
        <w:t>ускладнення змагальних програм (конкуренція,</w:t>
      </w:r>
      <w:r w:rsidR="00DA35F3">
        <w:rPr>
          <w:color w:val="000000"/>
          <w:sz w:val="28"/>
          <w:szCs w:val="22"/>
          <w:lang w:val="uk-UA" w:eastAsia="en-US"/>
        </w:rPr>
        <w:t xml:space="preserve"> </w:t>
      </w:r>
      <w:r w:rsidRPr="00105636">
        <w:rPr>
          <w:color w:val="000000"/>
          <w:sz w:val="28"/>
          <w:szCs w:val="22"/>
          <w:lang w:val="uk-UA" w:eastAsia="en-US"/>
        </w:rPr>
        <w:t xml:space="preserve">поява </w:t>
      </w:r>
      <w:r w:rsidRPr="00105636">
        <w:rPr>
          <w:color w:val="000000"/>
          <w:sz w:val="28"/>
          <w:szCs w:val="22"/>
          <w:lang w:val="uk-UA" w:eastAsia="en-US"/>
        </w:rPr>
        <w:tab/>
        <w:t xml:space="preserve">нових </w:t>
      </w:r>
    </w:p>
    <w:p w14:paraId="0028C2EF" w14:textId="77777777" w:rsidR="0032478F" w:rsidRPr="00105636" w:rsidRDefault="0032478F" w:rsidP="0032478F">
      <w:pPr>
        <w:tabs>
          <w:tab w:val="left" w:pos="993"/>
        </w:tabs>
        <w:spacing w:line="360" w:lineRule="auto"/>
        <w:ind w:firstLine="709"/>
        <w:jc w:val="both"/>
        <w:rPr>
          <w:color w:val="000000"/>
          <w:sz w:val="28"/>
          <w:szCs w:val="22"/>
          <w:lang w:val="uk-UA" w:eastAsia="en-US"/>
        </w:rPr>
      </w:pPr>
      <w:r w:rsidRPr="00105636">
        <w:rPr>
          <w:color w:val="000000"/>
          <w:sz w:val="28"/>
          <w:szCs w:val="22"/>
          <w:lang w:val="uk-UA" w:eastAsia="en-US"/>
        </w:rPr>
        <w:t xml:space="preserve">елементів, вдосконалення техніки); </w:t>
      </w:r>
    </w:p>
    <w:p w14:paraId="36CAEA98" w14:textId="77777777" w:rsidR="0032478F" w:rsidRPr="00105636" w:rsidRDefault="0032478F" w:rsidP="0032478F">
      <w:pPr>
        <w:numPr>
          <w:ilvl w:val="0"/>
          <w:numId w:val="36"/>
        </w:numPr>
        <w:tabs>
          <w:tab w:val="left" w:pos="993"/>
        </w:tabs>
        <w:spacing w:line="360" w:lineRule="auto"/>
        <w:ind w:left="0" w:firstLine="709"/>
        <w:jc w:val="both"/>
        <w:rPr>
          <w:color w:val="000000"/>
          <w:sz w:val="28"/>
          <w:szCs w:val="22"/>
          <w:lang w:val="uk-UA" w:eastAsia="en-US"/>
        </w:rPr>
      </w:pPr>
      <w:r w:rsidRPr="00105636">
        <w:rPr>
          <w:color w:val="000000"/>
          <w:sz w:val="28"/>
          <w:szCs w:val="22"/>
          <w:lang w:val="uk-UA" w:eastAsia="en-US"/>
        </w:rPr>
        <w:t xml:space="preserve">інтенсифікація тренувального процесу (до 3х-4х тренувань на день та до 15-20 тренувань на тиждень); </w:t>
      </w:r>
    </w:p>
    <w:p w14:paraId="2196A3A9" w14:textId="77777777" w:rsidR="0032478F" w:rsidRPr="00105636" w:rsidRDefault="0032478F" w:rsidP="0032478F">
      <w:pPr>
        <w:numPr>
          <w:ilvl w:val="0"/>
          <w:numId w:val="36"/>
        </w:numPr>
        <w:tabs>
          <w:tab w:val="left" w:pos="993"/>
        </w:tabs>
        <w:spacing w:line="360" w:lineRule="auto"/>
        <w:ind w:left="0" w:firstLine="709"/>
        <w:jc w:val="both"/>
        <w:rPr>
          <w:color w:val="000000"/>
          <w:sz w:val="28"/>
          <w:szCs w:val="22"/>
          <w:lang w:val="uk-UA" w:eastAsia="en-US"/>
        </w:rPr>
      </w:pPr>
      <w:r w:rsidRPr="00105636">
        <w:rPr>
          <w:color w:val="000000"/>
          <w:sz w:val="28"/>
          <w:szCs w:val="22"/>
          <w:lang w:val="uk-UA" w:eastAsia="en-US"/>
        </w:rPr>
        <w:t xml:space="preserve">збільшення динамічності вправ, подальша «акробатизація» гімнастики; </w:t>
      </w:r>
    </w:p>
    <w:p w14:paraId="2B115579" w14:textId="77777777" w:rsidR="0032478F" w:rsidRPr="00105636" w:rsidRDefault="0032478F" w:rsidP="0032478F">
      <w:pPr>
        <w:numPr>
          <w:ilvl w:val="0"/>
          <w:numId w:val="36"/>
        </w:numPr>
        <w:tabs>
          <w:tab w:val="left" w:pos="993"/>
        </w:tabs>
        <w:spacing w:line="360" w:lineRule="auto"/>
        <w:ind w:left="0" w:firstLine="709"/>
        <w:jc w:val="both"/>
        <w:rPr>
          <w:color w:val="000000"/>
          <w:sz w:val="28"/>
          <w:szCs w:val="22"/>
          <w:lang w:val="uk-UA" w:eastAsia="en-US"/>
        </w:rPr>
      </w:pPr>
      <w:r w:rsidRPr="00105636">
        <w:rPr>
          <w:color w:val="000000"/>
          <w:sz w:val="28"/>
          <w:szCs w:val="22"/>
          <w:lang w:val="uk-UA" w:eastAsia="en-US"/>
        </w:rPr>
        <w:t xml:space="preserve">удосконалення гімнастичних приладів приводить до зміни техніки деяких елементів (великі оберти на перекладині на брусах, махові елементи на коні - махах та ін.), відповідно змінюється і методика навчання; </w:t>
      </w:r>
    </w:p>
    <w:p w14:paraId="5308DCF2" w14:textId="77777777" w:rsidR="0032478F" w:rsidRPr="00105636" w:rsidRDefault="0032478F" w:rsidP="0032478F">
      <w:pPr>
        <w:numPr>
          <w:ilvl w:val="0"/>
          <w:numId w:val="36"/>
        </w:numPr>
        <w:tabs>
          <w:tab w:val="left" w:pos="993"/>
        </w:tabs>
        <w:spacing w:line="360" w:lineRule="auto"/>
        <w:ind w:left="0" w:firstLine="709"/>
        <w:jc w:val="both"/>
        <w:rPr>
          <w:color w:val="000000"/>
          <w:sz w:val="28"/>
          <w:szCs w:val="22"/>
          <w:lang w:val="uk-UA" w:eastAsia="en-US"/>
        </w:rPr>
      </w:pPr>
      <w:r w:rsidRPr="00105636">
        <w:rPr>
          <w:color w:val="000000"/>
          <w:sz w:val="28"/>
          <w:szCs w:val="22"/>
          <w:lang w:val="uk-UA" w:eastAsia="en-US"/>
        </w:rPr>
        <w:t xml:space="preserve">поява найбільш прогресивних методів навчання складним елементам; </w:t>
      </w:r>
    </w:p>
    <w:p w14:paraId="16110F87" w14:textId="77777777" w:rsidR="0032478F" w:rsidRPr="00105636" w:rsidRDefault="0032478F" w:rsidP="0032478F">
      <w:pPr>
        <w:numPr>
          <w:ilvl w:val="0"/>
          <w:numId w:val="36"/>
        </w:numPr>
        <w:tabs>
          <w:tab w:val="left" w:pos="993"/>
        </w:tabs>
        <w:spacing w:line="360" w:lineRule="auto"/>
        <w:ind w:left="0" w:firstLine="709"/>
        <w:jc w:val="both"/>
        <w:rPr>
          <w:color w:val="000000"/>
          <w:sz w:val="28"/>
          <w:szCs w:val="22"/>
          <w:lang w:val="uk-UA" w:eastAsia="en-US"/>
        </w:rPr>
      </w:pPr>
      <w:r w:rsidRPr="00105636">
        <w:rPr>
          <w:color w:val="000000"/>
          <w:sz w:val="28"/>
          <w:szCs w:val="22"/>
          <w:lang w:val="uk-UA" w:eastAsia="en-US"/>
        </w:rPr>
        <w:t xml:space="preserve">поява «вузьких» спеціалістів – тренерів з хореографії, акробатики, окремих видів багатоборства, ЗФП та СФП; </w:t>
      </w:r>
    </w:p>
    <w:p w14:paraId="278D58D4" w14:textId="77777777" w:rsidR="0032478F" w:rsidRPr="00105636" w:rsidRDefault="0032478F" w:rsidP="0032478F">
      <w:pPr>
        <w:numPr>
          <w:ilvl w:val="0"/>
          <w:numId w:val="36"/>
        </w:numPr>
        <w:tabs>
          <w:tab w:val="left" w:pos="993"/>
        </w:tabs>
        <w:spacing w:line="360" w:lineRule="auto"/>
        <w:ind w:left="0" w:firstLine="709"/>
        <w:jc w:val="both"/>
        <w:rPr>
          <w:color w:val="000000"/>
          <w:sz w:val="28"/>
          <w:szCs w:val="22"/>
          <w:lang w:val="uk-UA" w:eastAsia="en-US"/>
        </w:rPr>
      </w:pPr>
      <w:r w:rsidRPr="00105636">
        <w:rPr>
          <w:color w:val="000000"/>
          <w:sz w:val="28"/>
          <w:szCs w:val="22"/>
          <w:lang w:val="uk-UA" w:eastAsia="en-US"/>
        </w:rPr>
        <w:t xml:space="preserve">вдосконалення технічно - виконавчої майстерності та підвищення вимог до її оцінювання; </w:t>
      </w:r>
    </w:p>
    <w:p w14:paraId="74958BFD" w14:textId="77777777" w:rsidR="0032478F" w:rsidRPr="00200F7F" w:rsidRDefault="0032478F" w:rsidP="0032478F">
      <w:pPr>
        <w:numPr>
          <w:ilvl w:val="0"/>
          <w:numId w:val="36"/>
        </w:numPr>
        <w:tabs>
          <w:tab w:val="left" w:pos="993"/>
        </w:tabs>
        <w:spacing w:line="360" w:lineRule="auto"/>
        <w:ind w:left="0" w:firstLine="709"/>
        <w:jc w:val="both"/>
        <w:rPr>
          <w:color w:val="000000"/>
          <w:sz w:val="28"/>
          <w:szCs w:val="22"/>
          <w:lang w:val="uk-UA" w:eastAsia="en-US"/>
        </w:rPr>
      </w:pPr>
      <w:r w:rsidRPr="00105636">
        <w:rPr>
          <w:color w:val="000000"/>
          <w:sz w:val="28"/>
          <w:szCs w:val="22"/>
          <w:lang w:val="uk-UA" w:eastAsia="en-US"/>
        </w:rPr>
        <w:t xml:space="preserve">«більш якісна базова» спеціалізована підготовка; </w:t>
      </w:r>
    </w:p>
    <w:p w14:paraId="282853FC" w14:textId="0F71DCFA" w:rsidR="0032478F" w:rsidRPr="00105636" w:rsidRDefault="0032478F" w:rsidP="00663AE4">
      <w:pPr>
        <w:tabs>
          <w:tab w:val="left" w:pos="993"/>
        </w:tabs>
        <w:spacing w:line="360" w:lineRule="auto"/>
        <w:ind w:firstLine="709"/>
        <w:jc w:val="both"/>
        <w:rPr>
          <w:color w:val="000000"/>
          <w:sz w:val="28"/>
          <w:szCs w:val="22"/>
          <w:lang w:val="uk-UA" w:eastAsia="en-US"/>
        </w:rPr>
      </w:pPr>
      <w:r w:rsidRPr="00105636">
        <w:rPr>
          <w:color w:val="000000"/>
          <w:sz w:val="28"/>
          <w:szCs w:val="22"/>
          <w:lang w:val="uk-UA" w:eastAsia="en-US"/>
        </w:rPr>
        <w:t>омолодження гімнастики</w:t>
      </w:r>
      <w:r w:rsidR="00663AE4">
        <w:rPr>
          <w:color w:val="000000"/>
          <w:sz w:val="28"/>
          <w:szCs w:val="22"/>
          <w:lang w:val="uk-UA" w:eastAsia="en-US"/>
        </w:rPr>
        <w:t xml:space="preserve"> </w:t>
      </w:r>
      <w:r w:rsidR="00663AE4" w:rsidRPr="00F118E5">
        <w:rPr>
          <w:bCs/>
          <w:color w:val="000000" w:themeColor="text1"/>
          <w:sz w:val="28"/>
          <w:szCs w:val="28"/>
          <w:lang w:val="uk-UA"/>
        </w:rPr>
        <w:t>[</w:t>
      </w:r>
      <w:r w:rsidR="00663AE4">
        <w:rPr>
          <w:bCs/>
          <w:color w:val="000000" w:themeColor="text1"/>
          <w:sz w:val="28"/>
          <w:szCs w:val="28"/>
          <w:lang w:val="uk-UA"/>
        </w:rPr>
        <w:t>9-10; 21; 38; 52</w:t>
      </w:r>
      <w:r w:rsidR="00663AE4" w:rsidRPr="00F118E5">
        <w:rPr>
          <w:bCs/>
          <w:color w:val="000000" w:themeColor="text1"/>
          <w:sz w:val="28"/>
          <w:szCs w:val="28"/>
          <w:lang w:val="uk-UA"/>
        </w:rPr>
        <w:t>]</w:t>
      </w:r>
      <w:r w:rsidR="00663AE4">
        <w:rPr>
          <w:bCs/>
          <w:color w:val="000000" w:themeColor="text1"/>
          <w:sz w:val="28"/>
          <w:szCs w:val="28"/>
          <w:lang w:val="uk-UA"/>
        </w:rPr>
        <w:t>.</w:t>
      </w:r>
    </w:p>
    <w:p w14:paraId="2E2AB3C1" w14:textId="77777777" w:rsidR="0032478F" w:rsidRPr="00105636" w:rsidRDefault="0032478F" w:rsidP="0032478F">
      <w:pPr>
        <w:tabs>
          <w:tab w:val="left" w:pos="993"/>
        </w:tabs>
        <w:spacing w:line="360" w:lineRule="auto"/>
        <w:ind w:firstLine="709"/>
        <w:jc w:val="both"/>
        <w:rPr>
          <w:color w:val="000000"/>
          <w:sz w:val="28"/>
          <w:szCs w:val="22"/>
          <w:lang w:val="uk-UA" w:eastAsia="en-US"/>
        </w:rPr>
      </w:pPr>
      <w:r w:rsidRPr="00105636">
        <w:rPr>
          <w:color w:val="000000"/>
          <w:sz w:val="28"/>
          <w:szCs w:val="22"/>
          <w:lang w:val="uk-UA" w:eastAsia="en-US"/>
        </w:rPr>
        <w:t xml:space="preserve">В цілому розвиток гімнастики - суперечливий процес: </w:t>
      </w:r>
    </w:p>
    <w:p w14:paraId="373EB859" w14:textId="77777777" w:rsidR="0032478F" w:rsidRPr="00105636" w:rsidRDefault="0032478F" w:rsidP="0032478F">
      <w:pPr>
        <w:numPr>
          <w:ilvl w:val="0"/>
          <w:numId w:val="36"/>
        </w:numPr>
        <w:tabs>
          <w:tab w:val="left" w:pos="993"/>
        </w:tabs>
        <w:spacing w:line="360" w:lineRule="auto"/>
        <w:ind w:left="0" w:firstLine="709"/>
        <w:jc w:val="both"/>
        <w:rPr>
          <w:color w:val="000000"/>
          <w:sz w:val="28"/>
          <w:szCs w:val="22"/>
          <w:lang w:val="uk-UA" w:eastAsia="en-US"/>
        </w:rPr>
      </w:pPr>
      <w:r w:rsidRPr="00105636">
        <w:rPr>
          <w:color w:val="000000"/>
          <w:sz w:val="28"/>
          <w:szCs w:val="22"/>
          <w:lang w:val="uk-UA" w:eastAsia="en-US"/>
        </w:rPr>
        <w:t xml:space="preserve">висока складність вправ, вибір найбільш обдарованих суперечить масовості гімнастики; </w:t>
      </w:r>
    </w:p>
    <w:p w14:paraId="7C3301E0" w14:textId="77777777" w:rsidR="0032478F" w:rsidRPr="00105636" w:rsidRDefault="0032478F" w:rsidP="0032478F">
      <w:pPr>
        <w:numPr>
          <w:ilvl w:val="0"/>
          <w:numId w:val="36"/>
        </w:numPr>
        <w:tabs>
          <w:tab w:val="left" w:pos="993"/>
        </w:tabs>
        <w:spacing w:line="360" w:lineRule="auto"/>
        <w:ind w:left="0" w:firstLine="709"/>
        <w:jc w:val="both"/>
        <w:rPr>
          <w:color w:val="000000"/>
          <w:sz w:val="28"/>
          <w:szCs w:val="22"/>
          <w:lang w:val="uk-UA" w:eastAsia="en-US"/>
        </w:rPr>
      </w:pPr>
      <w:r w:rsidRPr="00105636">
        <w:rPr>
          <w:color w:val="000000"/>
          <w:sz w:val="28"/>
          <w:szCs w:val="22"/>
          <w:lang w:val="uk-UA" w:eastAsia="en-US"/>
        </w:rPr>
        <w:lastRenderedPageBreak/>
        <w:t xml:space="preserve">інтенсивні форсовані методи підготовки зменшують тривалість занять гімнастикою; </w:t>
      </w:r>
    </w:p>
    <w:p w14:paraId="4BDBDC85" w14:textId="3616354C" w:rsidR="0032478F" w:rsidRPr="00105636" w:rsidRDefault="0032478F" w:rsidP="00663AE4">
      <w:pPr>
        <w:tabs>
          <w:tab w:val="left" w:pos="993"/>
        </w:tabs>
        <w:spacing w:line="360" w:lineRule="auto"/>
        <w:ind w:firstLine="709"/>
        <w:jc w:val="both"/>
        <w:rPr>
          <w:color w:val="000000"/>
          <w:sz w:val="28"/>
          <w:szCs w:val="22"/>
          <w:lang w:val="uk-UA" w:eastAsia="en-US"/>
        </w:rPr>
      </w:pPr>
      <w:r w:rsidRPr="00105636">
        <w:rPr>
          <w:color w:val="000000"/>
          <w:sz w:val="28"/>
          <w:szCs w:val="22"/>
          <w:lang w:val="uk-UA" w:eastAsia="en-US"/>
        </w:rPr>
        <w:t>у зв’язку з модернізацією залів та економічною ситуацією в країні дорожчають заняття гімнастикою</w:t>
      </w:r>
      <w:r w:rsidR="00663AE4">
        <w:rPr>
          <w:color w:val="000000"/>
          <w:sz w:val="28"/>
          <w:szCs w:val="22"/>
          <w:lang w:val="uk-UA" w:eastAsia="en-US"/>
        </w:rPr>
        <w:t xml:space="preserve"> </w:t>
      </w:r>
      <w:r w:rsidR="00663AE4" w:rsidRPr="00F118E5">
        <w:rPr>
          <w:bCs/>
          <w:color w:val="000000" w:themeColor="text1"/>
          <w:sz w:val="28"/>
          <w:szCs w:val="28"/>
          <w:lang w:val="uk-UA"/>
        </w:rPr>
        <w:t>[</w:t>
      </w:r>
      <w:r w:rsidR="00663AE4">
        <w:rPr>
          <w:bCs/>
          <w:color w:val="000000" w:themeColor="text1"/>
          <w:sz w:val="28"/>
          <w:szCs w:val="28"/>
          <w:lang w:val="uk-UA"/>
        </w:rPr>
        <w:t>21; 38</w:t>
      </w:r>
      <w:r w:rsidR="00663AE4" w:rsidRPr="00F118E5">
        <w:rPr>
          <w:bCs/>
          <w:color w:val="000000" w:themeColor="text1"/>
          <w:sz w:val="28"/>
          <w:szCs w:val="28"/>
          <w:lang w:val="uk-UA"/>
        </w:rPr>
        <w:t>]</w:t>
      </w:r>
      <w:r w:rsidR="00663AE4">
        <w:rPr>
          <w:bCs/>
          <w:color w:val="000000" w:themeColor="text1"/>
          <w:sz w:val="28"/>
          <w:szCs w:val="28"/>
          <w:lang w:val="uk-UA"/>
        </w:rPr>
        <w:t>.</w:t>
      </w:r>
    </w:p>
    <w:p w14:paraId="4588B15B" w14:textId="65C5E847" w:rsidR="00DA35F3" w:rsidRPr="002A494D" w:rsidRDefault="00BD11E8" w:rsidP="00581C77">
      <w:pPr>
        <w:spacing w:line="360" w:lineRule="auto"/>
        <w:ind w:firstLine="709"/>
        <w:jc w:val="both"/>
        <w:rPr>
          <w:rFonts w:eastAsia="Calibri"/>
          <w:bCs/>
          <w:color w:val="000000" w:themeColor="text1"/>
          <w:sz w:val="28"/>
          <w:szCs w:val="28"/>
          <w:lang w:val="uk-UA" w:eastAsia="en-US"/>
        </w:rPr>
      </w:pPr>
      <w:r w:rsidRPr="002A494D">
        <w:rPr>
          <w:rFonts w:eastAsia="Calibri"/>
          <w:bCs/>
          <w:color w:val="000000" w:themeColor="text1"/>
          <w:sz w:val="28"/>
          <w:szCs w:val="28"/>
          <w:lang w:val="uk-UA" w:eastAsia="en-US"/>
        </w:rPr>
        <w:t xml:space="preserve">Таким чином, </w:t>
      </w:r>
      <w:r w:rsidR="00DA35F3" w:rsidRPr="002A494D">
        <w:rPr>
          <w:rFonts w:eastAsia="Calibri"/>
          <w:bCs/>
          <w:color w:val="000000" w:themeColor="text1"/>
          <w:sz w:val="28"/>
          <w:szCs w:val="28"/>
          <w:lang w:val="uk-UA" w:eastAsia="en-US"/>
        </w:rPr>
        <w:t>в Луганській області після окупації окремих районів велику увагу приділяли розвитку спортивної інфраструктури, оскільки основні спортивні споруди обласного значення залишилися на тимчасово непідконтрольній території. Серед наших пріоритетних завдань – відбудова на підконтрольній українській владі території області спортивної інфраструктури, без якої практично неможливий розвиток спорту вищих досягнень. До початку бойових дій основні спортивні споруди були побудовані і функціонували в Луганську.</w:t>
      </w:r>
      <w:r w:rsidR="00581C77">
        <w:rPr>
          <w:rFonts w:eastAsia="Calibri"/>
          <w:bCs/>
          <w:color w:val="000000" w:themeColor="text1"/>
          <w:sz w:val="28"/>
          <w:szCs w:val="28"/>
          <w:lang w:val="uk-UA" w:eastAsia="en-US"/>
        </w:rPr>
        <w:t xml:space="preserve"> </w:t>
      </w:r>
      <w:r w:rsidR="00DA35F3" w:rsidRPr="002A494D">
        <w:rPr>
          <w:rFonts w:eastAsia="Calibri"/>
          <w:bCs/>
          <w:color w:val="000000" w:themeColor="text1"/>
          <w:sz w:val="28"/>
          <w:szCs w:val="28"/>
          <w:lang w:val="uk-UA" w:eastAsia="en-US"/>
        </w:rPr>
        <w:t xml:space="preserve">Розвиток спортивної гімнастики Луганської області відбувається на території України, нажаль поки що в інших областях. Отже, незважаючи на те, що війна перервала спортивне життя країни в цілому, а </w:t>
      </w:r>
      <w:r w:rsidR="001406F7">
        <w:rPr>
          <w:rFonts w:eastAsia="Calibri"/>
          <w:bCs/>
          <w:color w:val="000000" w:themeColor="text1"/>
          <w:sz w:val="28"/>
          <w:szCs w:val="28"/>
          <w:lang w:val="uk-UA" w:eastAsia="en-US"/>
        </w:rPr>
        <w:t>Л</w:t>
      </w:r>
      <w:r w:rsidR="00DA35F3" w:rsidRPr="002A494D">
        <w:rPr>
          <w:rFonts w:eastAsia="Calibri"/>
          <w:bCs/>
          <w:color w:val="000000" w:themeColor="text1"/>
          <w:sz w:val="28"/>
          <w:szCs w:val="28"/>
          <w:lang w:val="uk-UA" w:eastAsia="en-US"/>
        </w:rPr>
        <w:t xml:space="preserve">уганської області вдруге, процес розвитку системи спортивної гімнастики в Луганської області продовжується. </w:t>
      </w:r>
    </w:p>
    <w:p w14:paraId="4491F49D" w14:textId="7C023C37" w:rsidR="00BD11E8" w:rsidRDefault="00BD11E8" w:rsidP="00BD11E8">
      <w:pPr>
        <w:spacing w:line="360" w:lineRule="auto"/>
        <w:ind w:firstLine="709"/>
        <w:jc w:val="both"/>
        <w:rPr>
          <w:rFonts w:eastAsia="Calibri"/>
          <w:bCs/>
          <w:color w:val="000000" w:themeColor="text1"/>
          <w:sz w:val="28"/>
          <w:szCs w:val="28"/>
          <w:lang w:val="uk-UA" w:eastAsia="en-US"/>
        </w:rPr>
      </w:pPr>
    </w:p>
    <w:p w14:paraId="4FD7F9CE" w14:textId="77777777" w:rsidR="0032478F" w:rsidRDefault="0032478F" w:rsidP="0074455A">
      <w:pPr>
        <w:spacing w:line="360" w:lineRule="auto"/>
        <w:ind w:firstLine="709"/>
        <w:jc w:val="both"/>
        <w:rPr>
          <w:rFonts w:eastAsia="Calibri"/>
          <w:bCs/>
          <w:color w:val="000000" w:themeColor="text1"/>
          <w:sz w:val="28"/>
          <w:szCs w:val="28"/>
          <w:lang w:val="uk-UA" w:eastAsia="en-US"/>
        </w:rPr>
      </w:pPr>
    </w:p>
    <w:p w14:paraId="11F8DC3D" w14:textId="69BD2989" w:rsidR="0074455A" w:rsidRPr="00F55DBE" w:rsidRDefault="00A93327" w:rsidP="0074455A">
      <w:pPr>
        <w:spacing w:line="360" w:lineRule="auto"/>
        <w:ind w:firstLine="709"/>
        <w:jc w:val="both"/>
        <w:rPr>
          <w:rFonts w:eastAsia="Calibri"/>
          <w:b/>
          <w:color w:val="000000" w:themeColor="text1"/>
          <w:sz w:val="28"/>
          <w:szCs w:val="28"/>
          <w:lang w:val="uk-UA" w:eastAsia="en-US"/>
        </w:rPr>
      </w:pPr>
      <w:r>
        <w:rPr>
          <w:rFonts w:eastAsia="Calibri"/>
          <w:b/>
          <w:color w:val="000000" w:themeColor="text1"/>
          <w:sz w:val="28"/>
          <w:szCs w:val="28"/>
          <w:lang w:val="uk-UA" w:eastAsia="en-US"/>
        </w:rPr>
        <w:br w:type="column"/>
      </w:r>
      <w:r w:rsidR="0074455A" w:rsidRPr="00084CCF">
        <w:rPr>
          <w:rFonts w:eastAsia="Calibri"/>
          <w:b/>
          <w:color w:val="000000" w:themeColor="text1"/>
          <w:sz w:val="28"/>
          <w:szCs w:val="28"/>
          <w:lang w:val="uk-UA" w:eastAsia="en-US"/>
        </w:rPr>
        <w:lastRenderedPageBreak/>
        <w:t>Висновки до розділу 2</w:t>
      </w:r>
    </w:p>
    <w:p w14:paraId="1325BB06" w14:textId="16606FC2" w:rsidR="0074455A" w:rsidRDefault="0074455A" w:rsidP="00900B77">
      <w:pPr>
        <w:autoSpaceDE w:val="0"/>
        <w:autoSpaceDN w:val="0"/>
        <w:adjustRightInd w:val="0"/>
        <w:spacing w:line="360" w:lineRule="auto"/>
        <w:ind w:firstLine="709"/>
        <w:jc w:val="both"/>
        <w:rPr>
          <w:rFonts w:eastAsiaTheme="minorHAnsi"/>
          <w:sz w:val="28"/>
          <w:szCs w:val="28"/>
          <w:lang w:val="uk-UA" w:eastAsia="en-US"/>
        </w:rPr>
      </w:pPr>
    </w:p>
    <w:p w14:paraId="7B2CF9CD" w14:textId="1796AFCD" w:rsidR="00842C56" w:rsidRDefault="00EC32D6" w:rsidP="00842C56">
      <w:pPr>
        <w:spacing w:line="360" w:lineRule="auto"/>
        <w:ind w:firstLine="709"/>
        <w:jc w:val="both"/>
        <w:rPr>
          <w:rFonts w:eastAsia="Calibri"/>
          <w:b/>
          <w:color w:val="000000" w:themeColor="text1"/>
          <w:sz w:val="28"/>
          <w:szCs w:val="28"/>
          <w:lang w:val="uk-UA" w:eastAsia="en-US"/>
        </w:rPr>
      </w:pPr>
      <w:r w:rsidRPr="00EC32D6">
        <w:rPr>
          <w:rFonts w:eastAsia="Calibri"/>
          <w:bCs/>
          <w:color w:val="000000" w:themeColor="text1"/>
          <w:sz w:val="28"/>
          <w:szCs w:val="28"/>
          <w:lang w:val="uk-UA" w:eastAsia="en-US"/>
        </w:rPr>
        <w:t>Отже, в Луганській області після окупації окремих районів з 2014 року велику увагу приділяли розвитку спортивної інфраструктури, оскільки основні спортивні споруди обласного значення залишилися на тимчасово непідконтрольній території. Серед пріоритетних завдань – відбудова на підконтрольній українській владі території області спортивної інфраструктури, без якої практично неможливий розвиток спорту вищих досягнень. До початку бойових дій основні спортивні споруди були побудовані і функціонували в Луганську. Нині, після лютого 2022 року розвиток спортивної гімнастики Луганської області відбувається на території України, нажаль поки що в інших областях. Незважаючи на те, що війна перервала спортивне життя країни в цілому, а Луганської області вдруге, процес розвитку системи спортивної гімнастики в Луганської області продовжується. Популярності гімнастики сприяють гімнастичні показові виступи, масові змагання та ін.</w:t>
      </w:r>
    </w:p>
    <w:p w14:paraId="07782968" w14:textId="77777777" w:rsidR="00842C56" w:rsidRDefault="00842C56" w:rsidP="00842C56">
      <w:pPr>
        <w:spacing w:line="360" w:lineRule="auto"/>
        <w:ind w:firstLine="709"/>
        <w:jc w:val="both"/>
        <w:rPr>
          <w:rFonts w:eastAsia="Calibri"/>
          <w:b/>
          <w:color w:val="000000" w:themeColor="text1"/>
          <w:sz w:val="28"/>
          <w:szCs w:val="28"/>
          <w:lang w:val="uk-UA" w:eastAsia="en-US"/>
        </w:rPr>
      </w:pPr>
    </w:p>
    <w:p w14:paraId="1C26C30B" w14:textId="77777777" w:rsidR="00D17608" w:rsidRDefault="00D17608" w:rsidP="00900B77">
      <w:pPr>
        <w:autoSpaceDE w:val="0"/>
        <w:autoSpaceDN w:val="0"/>
        <w:adjustRightInd w:val="0"/>
        <w:spacing w:line="360" w:lineRule="auto"/>
        <w:ind w:firstLine="709"/>
        <w:jc w:val="both"/>
        <w:rPr>
          <w:rFonts w:eastAsiaTheme="minorHAnsi"/>
          <w:sz w:val="28"/>
          <w:szCs w:val="28"/>
          <w:lang w:val="uk-UA" w:eastAsia="en-US"/>
        </w:rPr>
      </w:pPr>
    </w:p>
    <w:p w14:paraId="0B1AD958" w14:textId="085AAAF3" w:rsidR="009357B3" w:rsidRPr="009357B3" w:rsidRDefault="009357B3" w:rsidP="00E96DC7">
      <w:pPr>
        <w:spacing w:line="360" w:lineRule="auto"/>
        <w:jc w:val="center"/>
        <w:rPr>
          <w:rFonts w:eastAsia="Calibri"/>
          <w:color w:val="000000" w:themeColor="text1"/>
          <w:sz w:val="28"/>
          <w:szCs w:val="28"/>
          <w:lang w:val="uk-UA" w:eastAsia="en-US"/>
        </w:rPr>
      </w:pPr>
    </w:p>
    <w:p w14:paraId="2010B4C6" w14:textId="77777777" w:rsidR="005C155A" w:rsidRDefault="005C155A" w:rsidP="00FE7314">
      <w:pPr>
        <w:spacing w:line="360" w:lineRule="auto"/>
        <w:jc w:val="center"/>
        <w:rPr>
          <w:rFonts w:eastAsia="Calibri"/>
          <w:b/>
          <w:color w:val="000000" w:themeColor="text1"/>
          <w:sz w:val="28"/>
          <w:szCs w:val="28"/>
          <w:lang w:val="uk-UA" w:eastAsia="en-US"/>
        </w:rPr>
      </w:pPr>
      <w:r w:rsidRPr="00F55DBE">
        <w:rPr>
          <w:rFonts w:eastAsia="Calibri"/>
          <w:b/>
          <w:color w:val="000000" w:themeColor="text1"/>
          <w:sz w:val="28"/>
          <w:szCs w:val="28"/>
          <w:lang w:val="uk-UA" w:eastAsia="en-US"/>
        </w:rPr>
        <w:br w:type="column"/>
      </w:r>
      <w:r w:rsidRPr="00226AC2">
        <w:rPr>
          <w:rFonts w:eastAsia="Calibri"/>
          <w:b/>
          <w:color w:val="000000" w:themeColor="text1"/>
          <w:sz w:val="28"/>
          <w:szCs w:val="28"/>
          <w:lang w:val="uk-UA" w:eastAsia="en-US"/>
        </w:rPr>
        <w:lastRenderedPageBreak/>
        <w:t>ВИСНОВКИ</w:t>
      </w:r>
    </w:p>
    <w:p w14:paraId="3BF3E56C" w14:textId="2A29675D" w:rsidR="00A60251" w:rsidRDefault="00A60251" w:rsidP="00453DA3">
      <w:pPr>
        <w:spacing w:line="360" w:lineRule="auto"/>
        <w:ind w:firstLine="709"/>
        <w:jc w:val="center"/>
        <w:rPr>
          <w:rFonts w:eastAsia="Calibri"/>
          <w:b/>
          <w:color w:val="000000" w:themeColor="text1"/>
          <w:sz w:val="28"/>
          <w:szCs w:val="28"/>
          <w:lang w:val="uk-UA" w:eastAsia="en-US"/>
        </w:rPr>
      </w:pPr>
    </w:p>
    <w:p w14:paraId="16B543BE" w14:textId="79F54A3F" w:rsidR="00471502" w:rsidRDefault="00471502" w:rsidP="001B4374">
      <w:pPr>
        <w:spacing w:line="360" w:lineRule="auto"/>
        <w:ind w:firstLine="709"/>
        <w:jc w:val="both"/>
        <w:rPr>
          <w:color w:val="000000" w:themeColor="text1"/>
          <w:sz w:val="28"/>
          <w:szCs w:val="28"/>
          <w:lang w:val="uk-UA"/>
        </w:rPr>
      </w:pPr>
      <w:r>
        <w:rPr>
          <w:color w:val="000000" w:themeColor="text1"/>
          <w:sz w:val="28"/>
          <w:szCs w:val="28"/>
          <w:lang w:val="uk-UA"/>
        </w:rPr>
        <w:t xml:space="preserve">В кваліфікаційній роботі </w:t>
      </w:r>
      <w:r w:rsidR="00193950">
        <w:rPr>
          <w:color w:val="000000" w:themeColor="text1"/>
          <w:sz w:val="28"/>
          <w:szCs w:val="28"/>
          <w:lang w:val="uk-UA"/>
        </w:rPr>
        <w:t>«</w:t>
      </w:r>
      <w:r w:rsidR="001B4374" w:rsidRPr="001B4374">
        <w:rPr>
          <w:color w:val="000000" w:themeColor="text1"/>
          <w:sz w:val="28"/>
          <w:szCs w:val="28"/>
          <w:lang w:val="uk-UA"/>
        </w:rPr>
        <w:t>Становлення та розвиток спортивної гімнастики в Луганській області</w:t>
      </w:r>
      <w:r w:rsidR="00193950">
        <w:rPr>
          <w:color w:val="000000" w:themeColor="text1"/>
          <w:sz w:val="28"/>
          <w:szCs w:val="28"/>
          <w:lang w:val="uk-UA"/>
        </w:rPr>
        <w:t xml:space="preserve">» </w:t>
      </w:r>
      <w:r w:rsidRPr="00471502">
        <w:rPr>
          <w:color w:val="000000" w:themeColor="text1"/>
          <w:sz w:val="28"/>
          <w:szCs w:val="28"/>
          <w:lang w:val="uk-UA"/>
        </w:rPr>
        <w:t>розкрит</w:t>
      </w:r>
      <w:r>
        <w:rPr>
          <w:color w:val="000000" w:themeColor="text1"/>
          <w:sz w:val="28"/>
          <w:szCs w:val="28"/>
          <w:lang w:val="uk-UA"/>
        </w:rPr>
        <w:t>о</w:t>
      </w:r>
      <w:r w:rsidRPr="00471502">
        <w:rPr>
          <w:color w:val="000000" w:themeColor="text1"/>
          <w:sz w:val="28"/>
          <w:szCs w:val="28"/>
          <w:lang w:val="uk-UA"/>
        </w:rPr>
        <w:t xml:space="preserve"> особливості </w:t>
      </w:r>
      <w:r w:rsidR="001B4374" w:rsidRPr="001B4374">
        <w:rPr>
          <w:color w:val="000000" w:themeColor="text1"/>
          <w:sz w:val="28"/>
          <w:szCs w:val="28"/>
          <w:lang w:val="uk-UA"/>
        </w:rPr>
        <w:t>спортивної гімнастики в Луганській області</w:t>
      </w:r>
      <w:r w:rsidRPr="00471502">
        <w:rPr>
          <w:color w:val="000000" w:themeColor="text1"/>
          <w:sz w:val="28"/>
          <w:szCs w:val="28"/>
          <w:lang w:val="uk-UA"/>
        </w:rPr>
        <w:t>.</w:t>
      </w:r>
      <w:r>
        <w:rPr>
          <w:color w:val="000000" w:themeColor="text1"/>
          <w:sz w:val="28"/>
          <w:szCs w:val="28"/>
          <w:lang w:val="uk-UA"/>
        </w:rPr>
        <w:t xml:space="preserve"> В процесі наукового пошуку вирішено всі завдання дослідження.</w:t>
      </w:r>
    </w:p>
    <w:p w14:paraId="0A2A0D58" w14:textId="77777777" w:rsidR="00B02891" w:rsidRPr="00FE495E" w:rsidRDefault="00B02891" w:rsidP="00B02891">
      <w:pPr>
        <w:spacing w:line="360" w:lineRule="auto"/>
        <w:ind w:firstLine="709"/>
        <w:jc w:val="both"/>
        <w:rPr>
          <w:rFonts w:eastAsia="Calibri"/>
          <w:color w:val="000000" w:themeColor="text1"/>
          <w:sz w:val="28"/>
          <w:szCs w:val="28"/>
          <w:lang w:val="uk-UA" w:eastAsia="en-US"/>
        </w:rPr>
      </w:pPr>
      <w:r w:rsidRPr="00FE495E">
        <w:rPr>
          <w:rFonts w:eastAsia="Calibri"/>
          <w:color w:val="000000" w:themeColor="text1"/>
          <w:sz w:val="28"/>
          <w:szCs w:val="28"/>
          <w:lang w:val="uk-UA" w:eastAsia="en-US"/>
        </w:rPr>
        <w:t xml:space="preserve">В процесі висвітлення теоретико-організаційних питань  становлення  й розвитку спортивної гімнастики нами було </w:t>
      </w:r>
      <w:r w:rsidRPr="00FE495E">
        <w:rPr>
          <w:bCs/>
          <w:w w:val="105"/>
          <w:sz w:val="28"/>
          <w:szCs w:val="28"/>
          <w:lang w:val="uk-UA" w:eastAsia="en-US"/>
        </w:rPr>
        <w:t>встановлено</w:t>
      </w:r>
      <w:r w:rsidRPr="00FE495E">
        <w:rPr>
          <w:rFonts w:eastAsia="Calibri"/>
          <w:color w:val="000000" w:themeColor="text1"/>
          <w:sz w:val="28"/>
          <w:szCs w:val="28"/>
          <w:lang w:val="uk-UA" w:eastAsia="en-US"/>
        </w:rPr>
        <w:t>, що</w:t>
      </w:r>
      <w:r>
        <w:rPr>
          <w:rFonts w:eastAsia="Calibri"/>
          <w:color w:val="000000" w:themeColor="text1"/>
          <w:sz w:val="28"/>
          <w:szCs w:val="28"/>
          <w:lang w:val="uk-UA" w:eastAsia="en-US"/>
        </w:rPr>
        <w:t xml:space="preserve"> </w:t>
      </w:r>
      <w:r w:rsidRPr="00F64C28">
        <w:rPr>
          <w:bCs/>
          <w:color w:val="000000" w:themeColor="text1"/>
          <w:sz w:val="28"/>
          <w:szCs w:val="28"/>
          <w:lang w:val="uk-UA"/>
        </w:rPr>
        <w:t>процес становлення</w:t>
      </w:r>
      <w:r w:rsidRPr="007B1761">
        <w:rPr>
          <w:bCs/>
          <w:color w:val="000000" w:themeColor="text1"/>
          <w:sz w:val="28"/>
          <w:szCs w:val="28"/>
          <w:lang w:val="uk-UA"/>
        </w:rPr>
        <w:t xml:space="preserve"> сутнісних характеристик спортивної гімнастики</w:t>
      </w:r>
      <w:r>
        <w:rPr>
          <w:bCs/>
          <w:color w:val="000000" w:themeColor="text1"/>
          <w:sz w:val="28"/>
          <w:szCs w:val="28"/>
          <w:lang w:val="uk-UA"/>
        </w:rPr>
        <w:t xml:space="preserve">. В процесі наукового пошуку виявлено, що </w:t>
      </w:r>
      <w:r>
        <w:rPr>
          <w:color w:val="000000"/>
          <w:sz w:val="28"/>
          <w:szCs w:val="22"/>
          <w:lang w:val="uk-UA" w:eastAsia="en-US"/>
        </w:rPr>
        <w:t>т</w:t>
      </w:r>
      <w:r w:rsidRPr="00B823B6">
        <w:rPr>
          <w:color w:val="000000"/>
          <w:sz w:val="28"/>
          <w:szCs w:val="22"/>
          <w:lang w:val="uk-UA" w:eastAsia="en-US"/>
        </w:rPr>
        <w:t>ермін «гімнастика» вперше з’явився у древніх греків і сьогодні означає історично сформовану сукупність специфічних засобів і методів, які використовуються з метою фізичного виховання, освіти, спортивної підготовки, оздоровлення, відновлення, лікування, набуття життєво важливих навичок.</w:t>
      </w:r>
    </w:p>
    <w:p w14:paraId="0A4E98DA" w14:textId="77777777" w:rsidR="00B02891" w:rsidRPr="003C27EE" w:rsidRDefault="00B02891" w:rsidP="00B02891">
      <w:pPr>
        <w:spacing w:line="360" w:lineRule="auto"/>
        <w:ind w:firstLine="709"/>
        <w:jc w:val="both"/>
        <w:rPr>
          <w:bCs/>
          <w:color w:val="000000" w:themeColor="text1"/>
          <w:sz w:val="28"/>
          <w:szCs w:val="28"/>
          <w:lang w:val="uk-UA"/>
        </w:rPr>
      </w:pPr>
      <w:r>
        <w:rPr>
          <w:bCs/>
          <w:color w:val="000000" w:themeColor="text1"/>
          <w:sz w:val="28"/>
          <w:szCs w:val="28"/>
          <w:lang w:val="uk-UA"/>
        </w:rPr>
        <w:t>Доведено, що гімнастика поділяється на декілька видів. Існують такі види с</w:t>
      </w:r>
      <w:r w:rsidRPr="003C27EE">
        <w:rPr>
          <w:bCs/>
          <w:color w:val="000000" w:themeColor="text1"/>
          <w:sz w:val="28"/>
          <w:szCs w:val="28"/>
          <w:lang w:val="uk-UA"/>
        </w:rPr>
        <w:t>портивн</w:t>
      </w:r>
      <w:r>
        <w:rPr>
          <w:bCs/>
          <w:color w:val="000000" w:themeColor="text1"/>
          <w:sz w:val="28"/>
          <w:szCs w:val="28"/>
          <w:lang w:val="uk-UA"/>
        </w:rPr>
        <w:t>ої</w:t>
      </w:r>
      <w:r w:rsidRPr="003C27EE">
        <w:rPr>
          <w:bCs/>
          <w:color w:val="000000" w:themeColor="text1"/>
          <w:sz w:val="28"/>
          <w:szCs w:val="28"/>
          <w:lang w:val="uk-UA"/>
        </w:rPr>
        <w:t xml:space="preserve"> гімнастики: </w:t>
      </w:r>
      <w:r>
        <w:rPr>
          <w:bCs/>
          <w:color w:val="000000" w:themeColor="text1"/>
          <w:sz w:val="28"/>
          <w:szCs w:val="28"/>
          <w:lang w:val="uk-UA"/>
        </w:rPr>
        <w:t>1) </w:t>
      </w:r>
      <w:r w:rsidRPr="003C27EE">
        <w:rPr>
          <w:bCs/>
          <w:color w:val="000000" w:themeColor="text1"/>
          <w:sz w:val="28"/>
          <w:szCs w:val="28"/>
          <w:lang w:val="uk-UA"/>
        </w:rPr>
        <w:t>спортивна гімнастика;</w:t>
      </w:r>
      <w:r>
        <w:rPr>
          <w:bCs/>
          <w:color w:val="000000" w:themeColor="text1"/>
          <w:sz w:val="28"/>
          <w:szCs w:val="28"/>
          <w:lang w:val="uk-UA"/>
        </w:rPr>
        <w:t>2) </w:t>
      </w:r>
      <w:r w:rsidRPr="003C27EE">
        <w:rPr>
          <w:bCs/>
          <w:color w:val="000000" w:themeColor="text1"/>
          <w:sz w:val="28"/>
          <w:szCs w:val="28"/>
          <w:lang w:val="uk-UA"/>
        </w:rPr>
        <w:t xml:space="preserve">художня гімнастика; </w:t>
      </w:r>
      <w:r>
        <w:rPr>
          <w:bCs/>
          <w:color w:val="000000" w:themeColor="text1"/>
          <w:sz w:val="28"/>
          <w:szCs w:val="28"/>
          <w:lang w:val="uk-UA"/>
        </w:rPr>
        <w:t>3) </w:t>
      </w:r>
      <w:r w:rsidRPr="003C27EE">
        <w:rPr>
          <w:bCs/>
          <w:color w:val="000000" w:themeColor="text1"/>
          <w:sz w:val="28"/>
          <w:szCs w:val="28"/>
          <w:lang w:val="uk-UA"/>
        </w:rPr>
        <w:t>спортивна акробатика;</w:t>
      </w:r>
      <w:r>
        <w:rPr>
          <w:bCs/>
          <w:color w:val="000000" w:themeColor="text1"/>
          <w:sz w:val="28"/>
          <w:szCs w:val="28"/>
          <w:lang w:val="uk-UA"/>
        </w:rPr>
        <w:t xml:space="preserve"> 4) </w:t>
      </w:r>
      <w:r w:rsidRPr="003C27EE">
        <w:rPr>
          <w:bCs/>
          <w:color w:val="000000" w:themeColor="text1"/>
          <w:sz w:val="28"/>
          <w:szCs w:val="28"/>
          <w:lang w:val="uk-UA"/>
        </w:rPr>
        <w:t xml:space="preserve"> спортивна аеробіка;</w:t>
      </w:r>
      <w:r>
        <w:rPr>
          <w:bCs/>
          <w:color w:val="000000" w:themeColor="text1"/>
          <w:sz w:val="28"/>
          <w:szCs w:val="28"/>
          <w:lang w:val="uk-UA"/>
        </w:rPr>
        <w:t xml:space="preserve"> 5 </w:t>
      </w:r>
      <w:r w:rsidRPr="003C27EE">
        <w:rPr>
          <w:bCs/>
          <w:color w:val="000000" w:themeColor="text1"/>
          <w:sz w:val="28"/>
          <w:szCs w:val="28"/>
          <w:lang w:val="uk-UA"/>
        </w:rPr>
        <w:t xml:space="preserve">стрибки на батуті. </w:t>
      </w:r>
    </w:p>
    <w:p w14:paraId="044A994C" w14:textId="77777777" w:rsidR="00B02891" w:rsidRPr="003C27EE" w:rsidRDefault="00B02891" w:rsidP="00B02891">
      <w:pPr>
        <w:spacing w:line="360" w:lineRule="auto"/>
        <w:ind w:firstLine="709"/>
        <w:jc w:val="both"/>
        <w:rPr>
          <w:bCs/>
          <w:color w:val="000000" w:themeColor="text1"/>
          <w:sz w:val="28"/>
          <w:szCs w:val="28"/>
          <w:lang w:val="uk-UA"/>
        </w:rPr>
      </w:pPr>
      <w:r>
        <w:rPr>
          <w:bCs/>
          <w:color w:val="000000" w:themeColor="text1"/>
          <w:sz w:val="28"/>
          <w:szCs w:val="28"/>
          <w:lang w:val="uk-UA"/>
        </w:rPr>
        <w:t>Для наукової роботи нами обрано наступне визначення «с</w:t>
      </w:r>
      <w:r w:rsidRPr="003C27EE">
        <w:rPr>
          <w:bCs/>
          <w:color w:val="000000" w:themeColor="text1"/>
          <w:sz w:val="28"/>
          <w:szCs w:val="28"/>
          <w:lang w:val="uk-UA"/>
        </w:rPr>
        <w:t>портивна гімнастика</w:t>
      </w:r>
      <w:r>
        <w:rPr>
          <w:bCs/>
          <w:color w:val="000000" w:themeColor="text1"/>
          <w:sz w:val="28"/>
          <w:szCs w:val="28"/>
          <w:lang w:val="uk-UA"/>
        </w:rPr>
        <w:t>»</w:t>
      </w:r>
      <w:r w:rsidRPr="003C27EE">
        <w:rPr>
          <w:bCs/>
          <w:color w:val="000000" w:themeColor="text1"/>
          <w:sz w:val="28"/>
          <w:szCs w:val="28"/>
          <w:lang w:val="uk-UA"/>
        </w:rPr>
        <w:t xml:space="preserve"> – це багатоборний вид спорту. До нього входять: у чоловіків – вільні вправи, вправи на коні, на кільцях, на брусах, на перекладині, опорні стрибки; у жінок – опорні стрибки, вправи на різновисоких брусах, на гімнастичній колоді і вільні вправи. </w:t>
      </w:r>
      <w:r>
        <w:rPr>
          <w:bCs/>
          <w:color w:val="000000" w:themeColor="text1"/>
          <w:sz w:val="28"/>
          <w:szCs w:val="28"/>
          <w:lang w:val="uk-UA"/>
        </w:rPr>
        <w:t xml:space="preserve">У </w:t>
      </w:r>
      <w:r w:rsidRPr="003C27EE">
        <w:rPr>
          <w:bCs/>
          <w:color w:val="000000" w:themeColor="text1"/>
          <w:sz w:val="28"/>
          <w:szCs w:val="28"/>
          <w:lang w:val="uk-UA"/>
        </w:rPr>
        <w:t>заняття спортивною гімнастикою входять вправи художньої і ритмічної гімнастики, акробатики, хореографії,</w:t>
      </w:r>
      <w:r>
        <w:rPr>
          <w:bCs/>
          <w:color w:val="000000" w:themeColor="text1"/>
          <w:sz w:val="28"/>
          <w:szCs w:val="28"/>
          <w:lang w:val="uk-UA"/>
        </w:rPr>
        <w:t xml:space="preserve"> </w:t>
      </w:r>
      <w:r w:rsidRPr="003C27EE">
        <w:rPr>
          <w:bCs/>
          <w:color w:val="000000" w:themeColor="text1"/>
          <w:sz w:val="28"/>
          <w:szCs w:val="28"/>
          <w:lang w:val="uk-UA"/>
        </w:rPr>
        <w:t xml:space="preserve">спортивних і рухливих ігор та ін. Спортивна гімнастика – олімпійський вид спорту. Її розвитком в нашій країні керує Федерація спортивної гімнастики України. </w:t>
      </w:r>
    </w:p>
    <w:p w14:paraId="3CE7B1A1" w14:textId="77777777" w:rsidR="00B02891" w:rsidRPr="00E74BDE" w:rsidRDefault="00B02891" w:rsidP="00B02891">
      <w:pPr>
        <w:spacing w:line="360" w:lineRule="auto"/>
        <w:ind w:firstLine="709"/>
        <w:jc w:val="both"/>
        <w:rPr>
          <w:rFonts w:eastAsia="Calibri"/>
          <w:color w:val="000000" w:themeColor="text1"/>
          <w:sz w:val="28"/>
          <w:szCs w:val="28"/>
          <w:lang w:val="uk-UA" w:eastAsia="en-US"/>
        </w:rPr>
      </w:pPr>
      <w:r w:rsidRPr="00E74BDE">
        <w:rPr>
          <w:rFonts w:eastAsia="Calibri"/>
          <w:color w:val="000000" w:themeColor="text1"/>
          <w:sz w:val="28"/>
          <w:szCs w:val="28"/>
          <w:lang w:val="uk-UA" w:eastAsia="en-US"/>
        </w:rPr>
        <w:t>Таким чином, ми погоджуємося з низкою дослідників і до особливостей розвитку спортивної гімнастики в Україні відносимо:</w:t>
      </w:r>
    </w:p>
    <w:p w14:paraId="1F965019" w14:textId="77777777" w:rsidR="00B02891" w:rsidRPr="00E74BDE" w:rsidRDefault="00B02891" w:rsidP="00B02891">
      <w:pPr>
        <w:spacing w:line="360" w:lineRule="auto"/>
        <w:ind w:firstLine="709"/>
        <w:jc w:val="both"/>
        <w:rPr>
          <w:rFonts w:eastAsia="Calibri"/>
          <w:color w:val="000000" w:themeColor="text1"/>
          <w:sz w:val="28"/>
          <w:szCs w:val="28"/>
          <w:lang w:val="uk-UA" w:eastAsia="en-US"/>
        </w:rPr>
      </w:pPr>
      <w:r w:rsidRPr="00E74BDE">
        <w:rPr>
          <w:rFonts w:eastAsia="Calibri"/>
          <w:color w:val="000000" w:themeColor="text1"/>
          <w:sz w:val="28"/>
          <w:szCs w:val="28"/>
          <w:lang w:val="uk-UA" w:eastAsia="en-US"/>
        </w:rPr>
        <w:t>1)</w:t>
      </w:r>
      <w:r w:rsidRPr="00E74BDE">
        <w:rPr>
          <w:rFonts w:eastAsia="Calibri"/>
          <w:color w:val="000000" w:themeColor="text1"/>
          <w:sz w:val="28"/>
          <w:szCs w:val="28"/>
          <w:lang w:val="uk-UA" w:eastAsia="en-US"/>
        </w:rPr>
        <w:tab/>
        <w:t xml:space="preserve">змагальна конкуренція; </w:t>
      </w:r>
    </w:p>
    <w:p w14:paraId="648B840E" w14:textId="77777777" w:rsidR="00B02891" w:rsidRPr="00E74BDE" w:rsidRDefault="00B02891" w:rsidP="00B02891">
      <w:pPr>
        <w:spacing w:line="360" w:lineRule="auto"/>
        <w:ind w:firstLine="709"/>
        <w:jc w:val="both"/>
        <w:rPr>
          <w:rFonts w:eastAsia="Calibri"/>
          <w:color w:val="000000" w:themeColor="text1"/>
          <w:sz w:val="28"/>
          <w:szCs w:val="28"/>
          <w:lang w:val="uk-UA" w:eastAsia="en-US"/>
        </w:rPr>
      </w:pPr>
      <w:r w:rsidRPr="00E74BDE">
        <w:rPr>
          <w:rFonts w:eastAsia="Calibri"/>
          <w:color w:val="000000" w:themeColor="text1"/>
          <w:sz w:val="28"/>
          <w:szCs w:val="28"/>
          <w:lang w:val="uk-UA" w:eastAsia="en-US"/>
        </w:rPr>
        <w:lastRenderedPageBreak/>
        <w:t>2)</w:t>
      </w:r>
      <w:r w:rsidRPr="00E74BDE">
        <w:rPr>
          <w:rFonts w:eastAsia="Calibri"/>
          <w:color w:val="000000" w:themeColor="text1"/>
          <w:sz w:val="28"/>
          <w:szCs w:val="28"/>
          <w:lang w:val="uk-UA" w:eastAsia="en-US"/>
        </w:rPr>
        <w:tab/>
        <w:t xml:space="preserve">зріст складності та концентрація змагальних програм; </w:t>
      </w:r>
    </w:p>
    <w:p w14:paraId="5755F709" w14:textId="77777777" w:rsidR="00B02891" w:rsidRPr="00E74BDE" w:rsidRDefault="00B02891" w:rsidP="00B02891">
      <w:pPr>
        <w:spacing w:line="360" w:lineRule="auto"/>
        <w:ind w:firstLine="709"/>
        <w:jc w:val="both"/>
        <w:rPr>
          <w:rFonts w:eastAsia="Calibri"/>
          <w:color w:val="000000" w:themeColor="text1"/>
          <w:sz w:val="28"/>
          <w:szCs w:val="28"/>
          <w:lang w:val="uk-UA" w:eastAsia="en-US"/>
        </w:rPr>
      </w:pPr>
      <w:r w:rsidRPr="00E74BDE">
        <w:rPr>
          <w:rFonts w:eastAsia="Calibri"/>
          <w:color w:val="000000" w:themeColor="text1"/>
          <w:sz w:val="28"/>
          <w:szCs w:val="28"/>
          <w:lang w:val="uk-UA" w:eastAsia="en-US"/>
        </w:rPr>
        <w:t>3)</w:t>
      </w:r>
      <w:r w:rsidRPr="00E74BDE">
        <w:rPr>
          <w:rFonts w:eastAsia="Calibri"/>
          <w:color w:val="000000" w:themeColor="text1"/>
          <w:sz w:val="28"/>
          <w:szCs w:val="28"/>
          <w:lang w:val="uk-UA" w:eastAsia="en-US"/>
        </w:rPr>
        <w:tab/>
        <w:t xml:space="preserve">поява  нових складних елементів, зв’язок, з’єднань; </w:t>
      </w:r>
    </w:p>
    <w:p w14:paraId="17F2E7F8" w14:textId="77777777" w:rsidR="00B02891" w:rsidRPr="00E74BDE" w:rsidRDefault="00B02891" w:rsidP="00B02891">
      <w:pPr>
        <w:spacing w:line="360" w:lineRule="auto"/>
        <w:ind w:firstLine="709"/>
        <w:jc w:val="both"/>
        <w:rPr>
          <w:rFonts w:eastAsia="Calibri"/>
          <w:color w:val="000000" w:themeColor="text1"/>
          <w:sz w:val="28"/>
          <w:szCs w:val="28"/>
          <w:lang w:val="uk-UA" w:eastAsia="en-US"/>
        </w:rPr>
      </w:pPr>
      <w:r w:rsidRPr="00E74BDE">
        <w:rPr>
          <w:rFonts w:eastAsia="Calibri"/>
          <w:color w:val="000000" w:themeColor="text1"/>
          <w:sz w:val="28"/>
          <w:szCs w:val="28"/>
          <w:lang w:val="uk-UA" w:eastAsia="en-US"/>
        </w:rPr>
        <w:t>4)</w:t>
      </w:r>
      <w:r w:rsidRPr="00E74BDE">
        <w:rPr>
          <w:rFonts w:eastAsia="Calibri"/>
          <w:color w:val="000000" w:themeColor="text1"/>
          <w:sz w:val="28"/>
          <w:szCs w:val="28"/>
          <w:lang w:val="uk-UA" w:eastAsia="en-US"/>
        </w:rPr>
        <w:tab/>
        <w:t xml:space="preserve">особлива роль спеціальної фізичної підготовки в учбово-тренувальному процесі; </w:t>
      </w:r>
    </w:p>
    <w:p w14:paraId="5CB9C472" w14:textId="77777777" w:rsidR="00B02891" w:rsidRPr="00E74BDE" w:rsidRDefault="00B02891" w:rsidP="00B02891">
      <w:pPr>
        <w:spacing w:line="360" w:lineRule="auto"/>
        <w:ind w:firstLine="709"/>
        <w:jc w:val="both"/>
        <w:rPr>
          <w:rFonts w:eastAsia="Calibri"/>
          <w:color w:val="000000" w:themeColor="text1"/>
          <w:sz w:val="28"/>
          <w:szCs w:val="28"/>
          <w:lang w:val="uk-UA" w:eastAsia="en-US"/>
        </w:rPr>
      </w:pPr>
      <w:r w:rsidRPr="00E74BDE">
        <w:rPr>
          <w:rFonts w:eastAsia="Calibri"/>
          <w:color w:val="000000" w:themeColor="text1"/>
          <w:sz w:val="28"/>
          <w:szCs w:val="28"/>
          <w:lang w:val="uk-UA" w:eastAsia="en-US"/>
        </w:rPr>
        <w:t>5)</w:t>
      </w:r>
      <w:r w:rsidRPr="00E74BDE">
        <w:rPr>
          <w:rFonts w:eastAsia="Calibri"/>
          <w:color w:val="000000" w:themeColor="text1"/>
          <w:sz w:val="28"/>
          <w:szCs w:val="28"/>
          <w:lang w:val="uk-UA" w:eastAsia="en-US"/>
        </w:rPr>
        <w:tab/>
        <w:t xml:space="preserve">неперевершене значення технічної майстерності; </w:t>
      </w:r>
    </w:p>
    <w:p w14:paraId="5DB241D3" w14:textId="77777777" w:rsidR="00B02891" w:rsidRPr="00E74BDE" w:rsidRDefault="00B02891" w:rsidP="00B02891">
      <w:pPr>
        <w:spacing w:line="360" w:lineRule="auto"/>
        <w:ind w:firstLine="709"/>
        <w:jc w:val="both"/>
        <w:rPr>
          <w:rFonts w:eastAsia="Calibri"/>
          <w:color w:val="000000" w:themeColor="text1"/>
          <w:sz w:val="28"/>
          <w:szCs w:val="28"/>
          <w:lang w:val="uk-UA" w:eastAsia="en-US"/>
        </w:rPr>
      </w:pPr>
      <w:r w:rsidRPr="00E74BDE">
        <w:rPr>
          <w:rFonts w:eastAsia="Calibri"/>
          <w:color w:val="000000" w:themeColor="text1"/>
          <w:sz w:val="28"/>
          <w:szCs w:val="28"/>
          <w:lang w:val="uk-UA" w:eastAsia="en-US"/>
        </w:rPr>
        <w:t>6)</w:t>
      </w:r>
      <w:r w:rsidRPr="00E74BDE">
        <w:rPr>
          <w:rFonts w:eastAsia="Calibri"/>
          <w:color w:val="000000" w:themeColor="text1"/>
          <w:sz w:val="28"/>
          <w:szCs w:val="28"/>
          <w:lang w:val="uk-UA" w:eastAsia="en-US"/>
        </w:rPr>
        <w:tab/>
        <w:t xml:space="preserve">поєднання загального та індивідуального підходів у плануванні та програмуванні процесу підготовки збірних команд; </w:t>
      </w:r>
    </w:p>
    <w:p w14:paraId="1A941186" w14:textId="77777777" w:rsidR="00B02891" w:rsidRDefault="00B02891" w:rsidP="00B02891">
      <w:pPr>
        <w:spacing w:line="360" w:lineRule="auto"/>
        <w:ind w:firstLine="709"/>
        <w:jc w:val="both"/>
        <w:rPr>
          <w:rFonts w:eastAsia="Calibri"/>
          <w:color w:val="000000" w:themeColor="text1"/>
          <w:sz w:val="28"/>
          <w:szCs w:val="28"/>
          <w:lang w:val="uk-UA" w:eastAsia="en-US"/>
        </w:rPr>
      </w:pPr>
      <w:r w:rsidRPr="00E74BDE">
        <w:rPr>
          <w:rFonts w:eastAsia="Calibri"/>
          <w:color w:val="000000" w:themeColor="text1"/>
          <w:sz w:val="28"/>
          <w:szCs w:val="28"/>
          <w:lang w:val="uk-UA" w:eastAsia="en-US"/>
        </w:rPr>
        <w:t>7)</w:t>
      </w:r>
      <w:r w:rsidRPr="00E74BDE">
        <w:rPr>
          <w:rFonts w:eastAsia="Calibri"/>
          <w:color w:val="000000" w:themeColor="text1"/>
          <w:sz w:val="28"/>
          <w:szCs w:val="28"/>
          <w:lang w:val="uk-UA" w:eastAsia="en-US"/>
        </w:rPr>
        <w:tab/>
        <w:t xml:space="preserve"> тактична корекція параметрів тренувального навантаження залежно від стану конкретних гімнастів та команди в цілому.</w:t>
      </w:r>
    </w:p>
    <w:p w14:paraId="52AD91DC" w14:textId="45C52F20" w:rsidR="000F1FFC" w:rsidRPr="002A494D" w:rsidRDefault="00EC32D6" w:rsidP="000F1FFC">
      <w:pPr>
        <w:spacing w:line="360" w:lineRule="auto"/>
        <w:ind w:firstLine="709"/>
        <w:jc w:val="both"/>
        <w:rPr>
          <w:rFonts w:eastAsia="Calibri"/>
          <w:bCs/>
          <w:color w:val="000000" w:themeColor="text1"/>
          <w:sz w:val="28"/>
          <w:szCs w:val="28"/>
          <w:lang w:val="uk-UA" w:eastAsia="en-US"/>
        </w:rPr>
      </w:pPr>
      <w:r>
        <w:rPr>
          <w:rFonts w:eastAsia="Calibri"/>
          <w:bCs/>
          <w:color w:val="000000" w:themeColor="text1"/>
          <w:sz w:val="28"/>
          <w:szCs w:val="28"/>
          <w:lang w:val="uk-UA" w:eastAsia="en-US"/>
        </w:rPr>
        <w:t>В</w:t>
      </w:r>
      <w:r w:rsidR="000F1FFC" w:rsidRPr="002A494D">
        <w:rPr>
          <w:rFonts w:eastAsia="Calibri"/>
          <w:bCs/>
          <w:color w:val="000000" w:themeColor="text1"/>
          <w:sz w:val="28"/>
          <w:szCs w:val="28"/>
          <w:lang w:val="uk-UA" w:eastAsia="en-US"/>
        </w:rPr>
        <w:t xml:space="preserve"> Луганській області після окупації окремих районів </w:t>
      </w:r>
      <w:r w:rsidR="009179D6">
        <w:rPr>
          <w:rFonts w:eastAsia="Calibri"/>
          <w:bCs/>
          <w:color w:val="000000" w:themeColor="text1"/>
          <w:sz w:val="28"/>
          <w:szCs w:val="28"/>
          <w:lang w:val="uk-UA" w:eastAsia="en-US"/>
        </w:rPr>
        <w:t xml:space="preserve">з 2014 року </w:t>
      </w:r>
      <w:r w:rsidR="000F1FFC" w:rsidRPr="002A494D">
        <w:rPr>
          <w:rFonts w:eastAsia="Calibri"/>
          <w:bCs/>
          <w:color w:val="000000" w:themeColor="text1"/>
          <w:sz w:val="28"/>
          <w:szCs w:val="28"/>
          <w:lang w:val="uk-UA" w:eastAsia="en-US"/>
        </w:rPr>
        <w:t>велику увагу приділяли розвитку спортивної інфраструктури, оскільки основні спортивні споруди обласного значення залишилися на тимчасово непідконтрольній території. Серед пріоритетних завдань – відбудова на підконтрольній українській владі території області спортивної інфраструктури, без якої практично неможливий розвиток спорту вищих досягнень. До початку бойових дій основні спортивні споруди були побудовані і функціонували в Луганську.</w:t>
      </w:r>
      <w:r w:rsidR="000F1FFC">
        <w:rPr>
          <w:rFonts w:eastAsia="Calibri"/>
          <w:bCs/>
          <w:color w:val="000000" w:themeColor="text1"/>
          <w:sz w:val="28"/>
          <w:szCs w:val="28"/>
          <w:lang w:val="uk-UA" w:eastAsia="en-US"/>
        </w:rPr>
        <w:t xml:space="preserve"> </w:t>
      </w:r>
      <w:r w:rsidR="009179D6">
        <w:rPr>
          <w:rFonts w:eastAsia="Calibri"/>
          <w:bCs/>
          <w:color w:val="000000" w:themeColor="text1"/>
          <w:sz w:val="28"/>
          <w:szCs w:val="28"/>
          <w:lang w:val="uk-UA" w:eastAsia="en-US"/>
        </w:rPr>
        <w:t>Нині, після лютого 2022 року р</w:t>
      </w:r>
      <w:r w:rsidR="000F1FFC" w:rsidRPr="002A494D">
        <w:rPr>
          <w:rFonts w:eastAsia="Calibri"/>
          <w:bCs/>
          <w:color w:val="000000" w:themeColor="text1"/>
          <w:sz w:val="28"/>
          <w:szCs w:val="28"/>
          <w:lang w:val="uk-UA" w:eastAsia="en-US"/>
        </w:rPr>
        <w:t xml:space="preserve">озвиток спортивної гімнастики Луганської області відбувається на території України, нажаль поки що в інших областях. </w:t>
      </w:r>
      <w:r w:rsidR="00602E19">
        <w:rPr>
          <w:rFonts w:eastAsia="Calibri"/>
          <w:bCs/>
          <w:color w:val="000000" w:themeColor="text1"/>
          <w:sz w:val="28"/>
          <w:szCs w:val="28"/>
          <w:lang w:val="uk-UA" w:eastAsia="en-US"/>
        </w:rPr>
        <w:t>Н</w:t>
      </w:r>
      <w:r w:rsidR="000F1FFC" w:rsidRPr="002A494D">
        <w:rPr>
          <w:rFonts w:eastAsia="Calibri"/>
          <w:bCs/>
          <w:color w:val="000000" w:themeColor="text1"/>
          <w:sz w:val="28"/>
          <w:szCs w:val="28"/>
          <w:lang w:val="uk-UA" w:eastAsia="en-US"/>
        </w:rPr>
        <w:t xml:space="preserve">езважаючи на те, що війна перервала спортивне життя країни в цілому, а </w:t>
      </w:r>
      <w:r w:rsidR="000F1FFC">
        <w:rPr>
          <w:rFonts w:eastAsia="Calibri"/>
          <w:bCs/>
          <w:color w:val="000000" w:themeColor="text1"/>
          <w:sz w:val="28"/>
          <w:szCs w:val="28"/>
          <w:lang w:val="uk-UA" w:eastAsia="en-US"/>
        </w:rPr>
        <w:t>Л</w:t>
      </w:r>
      <w:r w:rsidR="000F1FFC" w:rsidRPr="002A494D">
        <w:rPr>
          <w:rFonts w:eastAsia="Calibri"/>
          <w:bCs/>
          <w:color w:val="000000" w:themeColor="text1"/>
          <w:sz w:val="28"/>
          <w:szCs w:val="28"/>
          <w:lang w:val="uk-UA" w:eastAsia="en-US"/>
        </w:rPr>
        <w:t>уганської області вдруге, процес розвитку системи спортивної гімнастики в Луганської області продовжується. Популярності гімнастики сприяють гімнастичні показові виступи, масові змагання та ін.</w:t>
      </w:r>
    </w:p>
    <w:p w14:paraId="67C17EC2" w14:textId="77777777" w:rsidR="000F1FFC" w:rsidRDefault="000F1FFC" w:rsidP="000F1FFC">
      <w:pPr>
        <w:spacing w:line="360" w:lineRule="auto"/>
        <w:ind w:firstLine="709"/>
        <w:jc w:val="both"/>
        <w:rPr>
          <w:rFonts w:eastAsia="Calibri"/>
          <w:b/>
          <w:color w:val="000000" w:themeColor="text1"/>
          <w:sz w:val="28"/>
          <w:szCs w:val="28"/>
          <w:lang w:val="uk-UA" w:eastAsia="en-US"/>
        </w:rPr>
      </w:pPr>
    </w:p>
    <w:p w14:paraId="39B3F9BD" w14:textId="4880A0F9" w:rsidR="00B02891" w:rsidRDefault="00B02891" w:rsidP="00B02891">
      <w:pPr>
        <w:ind w:firstLine="709"/>
        <w:jc w:val="both"/>
        <w:rPr>
          <w:color w:val="000000" w:themeColor="text1"/>
          <w:sz w:val="28"/>
          <w:szCs w:val="28"/>
          <w:lang w:val="uk-UA"/>
        </w:rPr>
      </w:pPr>
    </w:p>
    <w:p w14:paraId="09AC5E15" w14:textId="34A1F524" w:rsidR="00B02891" w:rsidRDefault="00B02891" w:rsidP="00B02891">
      <w:pPr>
        <w:ind w:firstLine="709"/>
        <w:jc w:val="both"/>
        <w:rPr>
          <w:color w:val="000000" w:themeColor="text1"/>
          <w:sz w:val="28"/>
          <w:szCs w:val="28"/>
          <w:lang w:val="uk-UA"/>
        </w:rPr>
      </w:pPr>
    </w:p>
    <w:p w14:paraId="022F3750" w14:textId="77777777" w:rsidR="005C155A" w:rsidRPr="00F55DBE" w:rsidRDefault="005C155A" w:rsidP="005C155A">
      <w:pPr>
        <w:spacing w:line="360" w:lineRule="auto"/>
        <w:ind w:firstLine="709"/>
        <w:jc w:val="center"/>
        <w:rPr>
          <w:rFonts w:eastAsia="Calibri"/>
          <w:b/>
          <w:color w:val="000000" w:themeColor="text1"/>
          <w:sz w:val="28"/>
          <w:szCs w:val="28"/>
          <w:lang w:val="uk-UA" w:eastAsia="en-US"/>
        </w:rPr>
      </w:pPr>
      <w:r w:rsidRPr="00F55DBE">
        <w:rPr>
          <w:rFonts w:eastAsia="Calibri"/>
          <w:b/>
          <w:color w:val="000000" w:themeColor="text1"/>
          <w:sz w:val="28"/>
          <w:szCs w:val="28"/>
          <w:lang w:val="uk-UA" w:eastAsia="en-US"/>
        </w:rPr>
        <w:br w:type="column"/>
      </w:r>
      <w:r w:rsidRPr="00F55DBE">
        <w:rPr>
          <w:rFonts w:eastAsia="Calibri"/>
          <w:b/>
          <w:color w:val="000000" w:themeColor="text1"/>
          <w:sz w:val="28"/>
          <w:szCs w:val="28"/>
          <w:lang w:val="uk-UA" w:eastAsia="en-US"/>
        </w:rPr>
        <w:lastRenderedPageBreak/>
        <w:t>СПИСОК ВИКОРИСТАНИХ ДЖЕРЕЛ</w:t>
      </w:r>
    </w:p>
    <w:p w14:paraId="627ED106" w14:textId="77777777" w:rsidR="007123E0" w:rsidRDefault="007123E0" w:rsidP="007123E0">
      <w:pPr>
        <w:tabs>
          <w:tab w:val="left" w:pos="851"/>
          <w:tab w:val="left" w:pos="993"/>
        </w:tabs>
        <w:spacing w:line="360" w:lineRule="auto"/>
        <w:ind w:firstLine="709"/>
        <w:jc w:val="center"/>
        <w:rPr>
          <w:rFonts w:eastAsia="Calibri"/>
          <w:color w:val="000000" w:themeColor="text1"/>
          <w:sz w:val="28"/>
          <w:szCs w:val="28"/>
          <w:lang w:val="uk-UA" w:eastAsia="en-US"/>
        </w:rPr>
      </w:pPr>
    </w:p>
    <w:p w14:paraId="3F5729BD" w14:textId="77777777" w:rsidR="001A62E8"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B149C">
        <w:rPr>
          <w:rFonts w:eastAsiaTheme="minorHAnsi"/>
          <w:sz w:val="28"/>
          <w:szCs w:val="28"/>
          <w:lang w:val="uk-UA" w:eastAsia="en-US"/>
        </w:rPr>
        <w:t>Вацеба О. М. Нариси з історії західно-українського спортивного руху. Івано-Франківськ: Лілея-НВ, 1997. 232 с.</w:t>
      </w:r>
    </w:p>
    <w:p w14:paraId="0DE90B0F" w14:textId="77777777" w:rsidR="001A62E8"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2592A">
        <w:rPr>
          <w:rFonts w:eastAsiaTheme="minorHAnsi"/>
          <w:sz w:val="28"/>
          <w:szCs w:val="28"/>
          <w:lang w:val="uk-UA" w:eastAsia="en-US"/>
        </w:rPr>
        <w:t xml:space="preserve">Вацеба О. Передумови утворення НОК України. Фізична культура, спорт та здоровʼя – нова епоха, нова генерація: матеріали Всеукраїнської науково-практичної конференції. Миколаїв: МДПУ, 2002. С. 24–28. </w:t>
      </w:r>
    </w:p>
    <w:p w14:paraId="4059F84B" w14:textId="77777777" w:rsidR="001A62E8" w:rsidRPr="00727FA2" w:rsidRDefault="001A62E8" w:rsidP="007123E0">
      <w:pPr>
        <w:pStyle w:val="a5"/>
        <w:numPr>
          <w:ilvl w:val="0"/>
          <w:numId w:val="30"/>
        </w:numPr>
        <w:tabs>
          <w:tab w:val="left" w:pos="993"/>
        </w:tabs>
        <w:spacing w:line="360" w:lineRule="auto"/>
        <w:ind w:left="0" w:firstLine="709"/>
        <w:jc w:val="both"/>
        <w:rPr>
          <w:rFonts w:eastAsiaTheme="minorHAnsi"/>
          <w:sz w:val="28"/>
          <w:szCs w:val="28"/>
          <w:lang w:val="uk-UA" w:eastAsia="en-US"/>
        </w:rPr>
      </w:pPr>
      <w:r w:rsidRPr="00727FA2">
        <w:rPr>
          <w:rFonts w:eastAsiaTheme="minorHAnsi"/>
          <w:sz w:val="28"/>
          <w:szCs w:val="28"/>
          <w:lang w:val="uk-UA" w:eastAsia="en-US"/>
        </w:rPr>
        <w:t>Вілмор Дж.Х. Фізіологія спорту. К. Вид-во «Олімпійська література», 2003. С. 634–651.</w:t>
      </w:r>
    </w:p>
    <w:p w14:paraId="569737C7" w14:textId="77777777" w:rsidR="001A62E8"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2592A">
        <w:rPr>
          <w:rFonts w:eastAsiaTheme="minorHAnsi"/>
          <w:sz w:val="28"/>
          <w:szCs w:val="28"/>
          <w:lang w:val="uk-UA" w:eastAsia="en-US"/>
        </w:rPr>
        <w:t>Герцик М. С., Вацеба О. М. Вступ до галузі «Фізичне виховання і спорт»: підручник. Харків: «ОВС», 2005. 260</w:t>
      </w:r>
      <w:r>
        <w:rPr>
          <w:rFonts w:eastAsiaTheme="minorHAnsi"/>
          <w:sz w:val="28"/>
          <w:szCs w:val="28"/>
          <w:lang w:val="uk-UA" w:eastAsia="en-US"/>
        </w:rPr>
        <w:t xml:space="preserve"> </w:t>
      </w:r>
      <w:r w:rsidRPr="0032592A">
        <w:rPr>
          <w:rFonts w:eastAsiaTheme="minorHAnsi"/>
          <w:sz w:val="28"/>
          <w:szCs w:val="28"/>
          <w:lang w:val="uk-UA" w:eastAsia="en-US"/>
        </w:rPr>
        <w:t>с.</w:t>
      </w:r>
    </w:p>
    <w:p w14:paraId="0243A1AB" w14:textId="77777777" w:rsidR="001A62E8" w:rsidRPr="00727FA2" w:rsidRDefault="001A62E8" w:rsidP="007123E0">
      <w:pPr>
        <w:pStyle w:val="a5"/>
        <w:numPr>
          <w:ilvl w:val="0"/>
          <w:numId w:val="30"/>
        </w:numPr>
        <w:tabs>
          <w:tab w:val="left" w:pos="993"/>
        </w:tabs>
        <w:spacing w:line="360" w:lineRule="auto"/>
        <w:ind w:left="0" w:firstLine="709"/>
        <w:jc w:val="both"/>
        <w:rPr>
          <w:rFonts w:eastAsiaTheme="minorHAnsi"/>
          <w:sz w:val="28"/>
          <w:szCs w:val="28"/>
          <w:lang w:val="uk-UA" w:eastAsia="en-US"/>
        </w:rPr>
      </w:pPr>
      <w:r w:rsidRPr="00727FA2">
        <w:rPr>
          <w:rFonts w:eastAsiaTheme="minorHAnsi"/>
          <w:sz w:val="28"/>
          <w:szCs w:val="28"/>
          <w:lang w:val="uk-UA" w:eastAsia="en-US"/>
        </w:rPr>
        <w:t>Грибан Г. П. Термінологічний словник з фізичної культури і спорту/ Укладачі: Г. П. Грибан, Д. В. Бойко, Д. О. Дзензелюк. Житомир: Вид-во «Рута», 2016. 100 с.</w:t>
      </w:r>
    </w:p>
    <w:p w14:paraId="779DBE76" w14:textId="77777777" w:rsidR="001A62E8"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2592A">
        <w:rPr>
          <w:rFonts w:eastAsiaTheme="minorHAnsi"/>
          <w:sz w:val="28"/>
          <w:szCs w:val="28"/>
          <w:lang w:val="uk-UA" w:eastAsia="en-US"/>
        </w:rPr>
        <w:t>Гузарь В. М. Керівництво фізичною культурою и спортом посадовими особами. Харків. 2000. 38</w:t>
      </w:r>
      <w:r>
        <w:rPr>
          <w:rFonts w:eastAsiaTheme="minorHAnsi"/>
          <w:sz w:val="28"/>
          <w:szCs w:val="28"/>
          <w:lang w:val="uk-UA" w:eastAsia="en-US"/>
        </w:rPr>
        <w:t xml:space="preserve"> </w:t>
      </w:r>
      <w:r w:rsidRPr="0032592A">
        <w:rPr>
          <w:rFonts w:eastAsiaTheme="minorHAnsi"/>
          <w:sz w:val="28"/>
          <w:szCs w:val="28"/>
          <w:lang w:val="uk-UA" w:eastAsia="en-US"/>
        </w:rPr>
        <w:t>с.</w:t>
      </w:r>
    </w:p>
    <w:p w14:paraId="79A0AE8D" w14:textId="77777777" w:rsidR="001A62E8" w:rsidRPr="003474C9" w:rsidRDefault="001A62E8" w:rsidP="007123E0">
      <w:pPr>
        <w:pStyle w:val="a5"/>
        <w:numPr>
          <w:ilvl w:val="0"/>
          <w:numId w:val="30"/>
        </w:numPr>
        <w:tabs>
          <w:tab w:val="left" w:pos="426"/>
          <w:tab w:val="left" w:pos="851"/>
          <w:tab w:val="left" w:pos="993"/>
        </w:tabs>
        <w:spacing w:line="360" w:lineRule="auto"/>
        <w:ind w:left="0" w:firstLine="709"/>
        <w:jc w:val="both"/>
        <w:rPr>
          <w:sz w:val="28"/>
          <w:szCs w:val="28"/>
          <w:lang w:val="uk-UA" w:eastAsia="en-US"/>
        </w:rPr>
      </w:pPr>
      <w:r w:rsidRPr="003474C9">
        <w:rPr>
          <w:sz w:val="28"/>
          <w:szCs w:val="28"/>
          <w:lang w:val="uk-UA" w:eastAsia="en-US"/>
        </w:rPr>
        <w:t>Данилко В., Толкач В., Данилко М. Зміст роботи тренера-викладача. Фізичне виховання, спорт і культура здоров’я у су-часному суспільстві: зб. наук. пр. 2010. № 3 (11). С. 12 – 16.</w:t>
      </w:r>
    </w:p>
    <w:p w14:paraId="2455478B" w14:textId="77777777" w:rsidR="001A62E8" w:rsidRPr="003474C9" w:rsidRDefault="001A62E8" w:rsidP="007123E0">
      <w:pPr>
        <w:pStyle w:val="a5"/>
        <w:numPr>
          <w:ilvl w:val="0"/>
          <w:numId w:val="30"/>
        </w:numPr>
        <w:tabs>
          <w:tab w:val="left" w:pos="851"/>
          <w:tab w:val="left" w:pos="993"/>
        </w:tabs>
        <w:spacing w:line="360" w:lineRule="auto"/>
        <w:ind w:left="0" w:firstLine="709"/>
        <w:jc w:val="both"/>
        <w:rPr>
          <w:color w:val="000000" w:themeColor="text1"/>
          <w:sz w:val="28"/>
          <w:szCs w:val="28"/>
          <w:lang w:val="uk-UA"/>
        </w:rPr>
      </w:pPr>
      <w:r w:rsidRPr="003474C9">
        <w:rPr>
          <w:color w:val="000000" w:themeColor="text1"/>
          <w:sz w:val="28"/>
          <w:szCs w:val="28"/>
          <w:lang w:val="uk-UA"/>
        </w:rPr>
        <w:t xml:space="preserve">Данилко М., Толкач В. Сучасні уявлення про сутність і структуру діяльності тренера. </w:t>
      </w:r>
      <w:r w:rsidRPr="003474C9">
        <w:rPr>
          <w:i/>
          <w:color w:val="000000" w:themeColor="text1"/>
          <w:sz w:val="28"/>
          <w:szCs w:val="28"/>
          <w:lang w:val="uk-UA"/>
        </w:rPr>
        <w:t xml:space="preserve">Фізичне виховання, спорт і культура здоров’я у сучасному суспільстві </w:t>
      </w:r>
      <w:r w:rsidRPr="003474C9">
        <w:rPr>
          <w:color w:val="000000" w:themeColor="text1"/>
          <w:sz w:val="28"/>
          <w:szCs w:val="28"/>
          <w:lang w:val="uk-UA"/>
        </w:rPr>
        <w:t>: зб. наук. пр. Волин. нац. ун-ту ім. Лесі Українки. Луцьк : Волин. нац. ун-т ім. Лесі Українки, 2010. № 2 (10). С. 22–26.</w:t>
      </w:r>
    </w:p>
    <w:p w14:paraId="76A65DC2" w14:textId="77777777" w:rsidR="001A62E8" w:rsidRPr="006513D1"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6513D1">
        <w:rPr>
          <w:color w:val="000000"/>
          <w:sz w:val="28"/>
          <w:szCs w:val="22"/>
          <w:lang w:val="uk-UA" w:eastAsia="en-US"/>
        </w:rPr>
        <w:t xml:space="preserve">Дейнеко А. Х. Гімнастика і методика викладання. Харків: ХДАФК, 2013.166 с. </w:t>
      </w:r>
    </w:p>
    <w:p w14:paraId="6767D981" w14:textId="77777777" w:rsidR="001A62E8" w:rsidRPr="0088537A"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88537A">
        <w:rPr>
          <w:rFonts w:eastAsiaTheme="minorHAnsi"/>
          <w:sz w:val="28"/>
          <w:szCs w:val="28"/>
          <w:lang w:val="uk-UA" w:eastAsia="en-US"/>
        </w:rPr>
        <w:t>Дейнеко А. Х., Марченков М. К., Красова І. В. Навчальний посібник з дисципліни «Теорія та методика обраного виду спорту» (спортивна гімнастика). Харків: ХГАФК, 2018. 212 с.</w:t>
      </w:r>
    </w:p>
    <w:p w14:paraId="161017C9" w14:textId="77777777" w:rsidR="001A62E8"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2592A">
        <w:rPr>
          <w:rFonts w:eastAsiaTheme="minorHAnsi"/>
          <w:sz w:val="28"/>
          <w:szCs w:val="28"/>
          <w:lang w:val="uk-UA" w:eastAsia="en-US"/>
        </w:rPr>
        <w:t xml:space="preserve">Жданова Г. П., Макарова А. В., Малишева А. М. та ін. Видатні особистості Луганщини: довідник. Луганськ: Світлиця, 2008. 84 с. </w:t>
      </w:r>
    </w:p>
    <w:p w14:paraId="026D3F68" w14:textId="77777777" w:rsidR="001A62E8"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2592A">
        <w:rPr>
          <w:rFonts w:eastAsiaTheme="minorHAnsi"/>
          <w:sz w:val="28"/>
          <w:szCs w:val="28"/>
          <w:lang w:val="uk-UA" w:eastAsia="en-US"/>
        </w:rPr>
        <w:lastRenderedPageBreak/>
        <w:t>Жданова О М. Управління фізичною культурою. Львів: 1996. 127 с.</w:t>
      </w:r>
    </w:p>
    <w:p w14:paraId="342633E7" w14:textId="77777777" w:rsidR="001A62E8"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2592A">
        <w:rPr>
          <w:rFonts w:eastAsiaTheme="minorHAnsi"/>
          <w:sz w:val="28"/>
          <w:szCs w:val="28"/>
          <w:lang w:val="uk-UA" w:eastAsia="en-US"/>
        </w:rPr>
        <w:t>Жмарьов Н. В. Управление диятельностю спортивной организации. К. : Здоров’я. 1989. 68</w:t>
      </w:r>
      <w:r>
        <w:rPr>
          <w:rFonts w:eastAsiaTheme="minorHAnsi"/>
          <w:sz w:val="28"/>
          <w:szCs w:val="28"/>
          <w:lang w:val="uk-UA" w:eastAsia="en-US"/>
        </w:rPr>
        <w:t xml:space="preserve"> </w:t>
      </w:r>
      <w:r w:rsidRPr="0032592A">
        <w:rPr>
          <w:rFonts w:eastAsiaTheme="minorHAnsi"/>
          <w:sz w:val="28"/>
          <w:szCs w:val="28"/>
          <w:lang w:val="uk-UA" w:eastAsia="en-US"/>
        </w:rPr>
        <w:t>с.</w:t>
      </w:r>
    </w:p>
    <w:p w14:paraId="38A1E476" w14:textId="77777777" w:rsidR="001A62E8" w:rsidRPr="006513D1"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6513D1">
        <w:rPr>
          <w:color w:val="000000"/>
          <w:sz w:val="28"/>
          <w:szCs w:val="22"/>
          <w:lang w:val="uk-UA" w:eastAsia="en-US"/>
        </w:rPr>
        <w:t xml:space="preserve">Завійська В. Основи техніки виконання вправ розгином і обертом уперед на різновисоких брусах. Фізична активність, здоров’я і спорт. 2013. № 3(13). С.71–79. </w:t>
      </w:r>
    </w:p>
    <w:p w14:paraId="35C64E8C" w14:textId="77777777" w:rsidR="001A62E8"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2592A">
        <w:rPr>
          <w:rFonts w:eastAsiaTheme="minorHAnsi"/>
          <w:sz w:val="28"/>
          <w:szCs w:val="28"/>
          <w:lang w:val="uk-UA" w:eastAsia="en-US"/>
        </w:rPr>
        <w:t>Зайдовий Ю. Особливості входження України в міжнародний олімпійський рух (на прикладі участі в Іграх ХХV Олімпіади 1992 року). Педагогіка, психологія та медико-біологічні проблеми фізичного виховання і спорту: зб. наук. праць; за ред. С. С. Єрмакова. Х.-Л.: ХДАДМ (ХХПІ), 2003. №15. С. 159–163.</w:t>
      </w:r>
    </w:p>
    <w:p w14:paraId="13C015DF" w14:textId="77777777" w:rsidR="001A62E8" w:rsidRPr="003474C9" w:rsidRDefault="001A62E8" w:rsidP="007123E0">
      <w:pPr>
        <w:pStyle w:val="a5"/>
        <w:numPr>
          <w:ilvl w:val="0"/>
          <w:numId w:val="30"/>
        </w:numPr>
        <w:tabs>
          <w:tab w:val="left" w:pos="851"/>
          <w:tab w:val="left" w:pos="993"/>
        </w:tabs>
        <w:spacing w:line="360" w:lineRule="auto"/>
        <w:ind w:left="0" w:firstLine="709"/>
        <w:jc w:val="both"/>
        <w:rPr>
          <w:rFonts w:eastAsia="Calibri"/>
          <w:color w:val="000000" w:themeColor="text1"/>
          <w:sz w:val="28"/>
          <w:szCs w:val="28"/>
          <w:lang w:val="uk-UA" w:eastAsia="en-US"/>
        </w:rPr>
      </w:pPr>
      <w:r w:rsidRPr="003474C9">
        <w:rPr>
          <w:rFonts w:eastAsia="Calibri"/>
          <w:color w:val="000000" w:themeColor="text1"/>
          <w:sz w:val="28"/>
          <w:szCs w:val="28"/>
          <w:lang w:val="uk-UA" w:eastAsia="en-US"/>
        </w:rPr>
        <w:t>Закон України «Про наукову і науково-технічну діяльність» (від 01.12.98 № 284-ХІV) // Відомості Верховної Ради України.  1999. № 2-3. С. 20.</w:t>
      </w:r>
    </w:p>
    <w:p w14:paraId="4B13CAA7" w14:textId="77777777" w:rsidR="001A62E8" w:rsidRPr="003474C9" w:rsidRDefault="001A62E8" w:rsidP="007123E0">
      <w:pPr>
        <w:pStyle w:val="a5"/>
        <w:numPr>
          <w:ilvl w:val="0"/>
          <w:numId w:val="30"/>
        </w:numPr>
        <w:tabs>
          <w:tab w:val="left" w:pos="851"/>
          <w:tab w:val="left" w:pos="993"/>
        </w:tabs>
        <w:spacing w:line="360" w:lineRule="auto"/>
        <w:ind w:left="0" w:firstLine="709"/>
        <w:jc w:val="both"/>
        <w:rPr>
          <w:rFonts w:eastAsia="Calibri"/>
          <w:color w:val="000000" w:themeColor="text1"/>
          <w:sz w:val="28"/>
          <w:szCs w:val="28"/>
          <w:lang w:val="uk-UA" w:eastAsia="en-US"/>
        </w:rPr>
      </w:pPr>
      <w:r w:rsidRPr="003474C9">
        <w:rPr>
          <w:rFonts w:eastAsia="Calibri"/>
          <w:color w:val="000000" w:themeColor="text1"/>
          <w:sz w:val="28"/>
          <w:szCs w:val="28"/>
          <w:lang w:val="uk-UA" w:eastAsia="en-US"/>
        </w:rPr>
        <w:t>Закон України «Про пріоритетні напрями розвитку науки і техніки» (від 11.07.2002 № 2623-ІІІ) // Відомості Верховної Ради України. 2001. № 48. С. 253.</w:t>
      </w:r>
    </w:p>
    <w:p w14:paraId="51523CD0" w14:textId="77777777" w:rsidR="001A62E8" w:rsidRDefault="001A62E8" w:rsidP="00B8227F">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5A01CF">
        <w:rPr>
          <w:rFonts w:eastAsiaTheme="minorHAnsi"/>
          <w:sz w:val="28"/>
          <w:szCs w:val="28"/>
          <w:lang w:val="uk-UA" w:eastAsia="en-US"/>
        </w:rPr>
        <w:t>Зал спортивної гімнастики Луганського обласного фізкультурного центру «Олімп» – перший в Україні побудований з «нуля» за роки незалежності. URL: http://loga.gov.ua/oda/press/news/zal_sportivnoyi_gimnastiki_luganskogo_oblasnogo_fizkulturnogo_centru_olimp_pershiy_v (дата звернення: 16.08.22).</w:t>
      </w:r>
    </w:p>
    <w:p w14:paraId="5AF3D0BA" w14:textId="77777777" w:rsidR="001A62E8" w:rsidRPr="003B149C"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B149C">
        <w:rPr>
          <w:rFonts w:eastAsiaTheme="minorHAnsi"/>
          <w:sz w:val="28"/>
          <w:szCs w:val="28"/>
          <w:lang w:val="uk-UA" w:eastAsia="en-US"/>
        </w:rPr>
        <w:t>Золоті сторінки олімпійського спорту України / За ред. І.</w:t>
      </w:r>
      <w:r>
        <w:rPr>
          <w:rFonts w:eastAsiaTheme="minorHAnsi"/>
          <w:sz w:val="28"/>
          <w:szCs w:val="28"/>
          <w:lang w:val="uk-UA" w:eastAsia="en-US"/>
        </w:rPr>
        <w:t> </w:t>
      </w:r>
      <w:r w:rsidRPr="003B149C">
        <w:rPr>
          <w:rFonts w:eastAsiaTheme="minorHAnsi"/>
          <w:sz w:val="28"/>
          <w:szCs w:val="28"/>
          <w:lang w:val="uk-UA" w:eastAsia="en-US"/>
        </w:rPr>
        <w:t>Федоренка. К.: Олімпійська література, 2000. 192 с.</w:t>
      </w:r>
    </w:p>
    <w:p w14:paraId="569B4F41" w14:textId="77777777" w:rsidR="001A62E8" w:rsidRPr="00B8227F" w:rsidRDefault="001A62E8" w:rsidP="00B8227F">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EB2B32">
        <w:rPr>
          <w:rFonts w:eastAsiaTheme="minorHAnsi"/>
          <w:sz w:val="28"/>
          <w:szCs w:val="28"/>
          <w:lang w:val="uk-UA" w:eastAsia="en-US"/>
        </w:rPr>
        <w:t>Календар виступів спортсменів з Луганщини на Олімпіаді-2020: коли та хто змагається</w:t>
      </w:r>
      <w:r>
        <w:rPr>
          <w:rFonts w:eastAsiaTheme="minorHAnsi"/>
          <w:sz w:val="28"/>
          <w:szCs w:val="28"/>
          <w:lang w:val="uk-UA" w:eastAsia="en-US"/>
        </w:rPr>
        <w:t xml:space="preserve"> </w:t>
      </w:r>
      <w:r>
        <w:rPr>
          <w:rFonts w:eastAsiaTheme="minorHAnsi"/>
          <w:sz w:val="28"/>
          <w:szCs w:val="28"/>
          <w:lang w:val="en-GB" w:eastAsia="en-US"/>
        </w:rPr>
        <w:t>URL</w:t>
      </w:r>
      <w:r>
        <w:rPr>
          <w:rFonts w:eastAsiaTheme="minorHAnsi"/>
          <w:sz w:val="28"/>
          <w:szCs w:val="28"/>
          <w:lang w:val="uk-UA" w:eastAsia="en-US"/>
        </w:rPr>
        <w:t xml:space="preserve">: </w:t>
      </w:r>
      <w:r w:rsidRPr="00EB2B32">
        <w:rPr>
          <w:rFonts w:eastAsiaTheme="minorHAnsi"/>
          <w:sz w:val="28"/>
          <w:szCs w:val="28"/>
          <w:lang w:val="uk-UA" w:eastAsia="en-US"/>
        </w:rPr>
        <w:t>https://suspilne.media/148904-kalendar-vistupiv-sportsmeniv-z-lugansini-na-olimpiadi-2020-koli-ta-hto-zmagaetsa/</w:t>
      </w:r>
      <w:r>
        <w:rPr>
          <w:rFonts w:eastAsiaTheme="minorHAnsi"/>
          <w:sz w:val="28"/>
          <w:szCs w:val="28"/>
          <w:lang w:val="uk-UA" w:eastAsia="en-US"/>
        </w:rPr>
        <w:t xml:space="preserve"> (дата звернення: 16.09.2022).</w:t>
      </w:r>
    </w:p>
    <w:p w14:paraId="1F3C48BB" w14:textId="77777777" w:rsidR="001A62E8" w:rsidRPr="006513D1"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6513D1">
        <w:rPr>
          <w:color w:val="000000"/>
          <w:sz w:val="28"/>
          <w:szCs w:val="22"/>
          <w:lang w:val="uk-UA" w:eastAsia="en-US"/>
        </w:rPr>
        <w:lastRenderedPageBreak/>
        <w:t>Карпунець Т. В. Методика підготовки юних гімнасток. 2001. №1. С.  34</w:t>
      </w:r>
      <w:r>
        <w:rPr>
          <w:color w:val="000000"/>
          <w:sz w:val="28"/>
          <w:szCs w:val="22"/>
          <w:lang w:val="uk-UA" w:eastAsia="en-US"/>
        </w:rPr>
        <w:t>.</w:t>
      </w:r>
    </w:p>
    <w:p w14:paraId="66BEF8C9" w14:textId="77777777" w:rsidR="001A62E8" w:rsidRPr="006513D1"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6513D1">
        <w:rPr>
          <w:color w:val="000000"/>
          <w:sz w:val="28"/>
          <w:szCs w:val="22"/>
          <w:lang w:val="uk-UA" w:eastAsia="en-US"/>
        </w:rPr>
        <w:t>Круцевич Т. Ю. Общие основы теории и методики физического воспитания (том 1). Киев: Олимпийская литература, 2003. 486</w:t>
      </w:r>
      <w:r>
        <w:rPr>
          <w:color w:val="000000"/>
          <w:sz w:val="28"/>
          <w:szCs w:val="22"/>
          <w:lang w:val="uk-UA" w:eastAsia="en-US"/>
        </w:rPr>
        <w:t xml:space="preserve"> </w:t>
      </w:r>
      <w:r w:rsidRPr="006513D1">
        <w:rPr>
          <w:color w:val="000000"/>
          <w:sz w:val="28"/>
          <w:szCs w:val="22"/>
          <w:lang w:val="uk-UA" w:eastAsia="en-US"/>
        </w:rPr>
        <w:t xml:space="preserve">с. </w:t>
      </w:r>
    </w:p>
    <w:p w14:paraId="475B2277" w14:textId="77777777" w:rsidR="001A62E8"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B149C">
        <w:rPr>
          <w:rFonts w:eastAsiaTheme="minorHAnsi"/>
          <w:sz w:val="28"/>
          <w:szCs w:val="28"/>
          <w:lang w:val="uk-UA" w:eastAsia="en-US"/>
        </w:rPr>
        <w:t>Кулик Володимир. Олімпійський у серцях вогонь. Історія виникнення та становлення НОК України: докум. Нариси. К. : МП Леся, 2008. 308 с.</w:t>
      </w:r>
    </w:p>
    <w:p w14:paraId="0E461B35" w14:textId="77777777" w:rsidR="001A62E8"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B149C">
        <w:rPr>
          <w:rFonts w:eastAsiaTheme="minorHAnsi"/>
          <w:sz w:val="28"/>
          <w:szCs w:val="28"/>
          <w:lang w:val="uk-UA" w:eastAsia="en-US"/>
        </w:rPr>
        <w:t>Кулик Я.Л. Історія виникнення й розвитку фізичної культури та спорту на Україні. Вінниця: Логос, 1997. 133 с.</w:t>
      </w:r>
    </w:p>
    <w:p w14:paraId="328E69EA" w14:textId="77777777" w:rsidR="001A62E8" w:rsidRPr="003474C9"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Куроченко І. П. Правові, організаційні та методичні засади фізичної культури і спорту в Україні: навчальний практикум. Ірпінь: Видавництво Національного університету ДПС України, 2016. 614 с.</w:t>
      </w:r>
    </w:p>
    <w:p w14:paraId="1C820F8D" w14:textId="77777777" w:rsidR="001A62E8" w:rsidRPr="003474C9" w:rsidRDefault="001A62E8" w:rsidP="007123E0">
      <w:pPr>
        <w:pStyle w:val="a5"/>
        <w:numPr>
          <w:ilvl w:val="0"/>
          <w:numId w:val="30"/>
        </w:numPr>
        <w:tabs>
          <w:tab w:val="left" w:pos="851"/>
          <w:tab w:val="left" w:pos="993"/>
          <w:tab w:val="left" w:pos="1276"/>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Ліщук  С. В. Сучасний стан та тенденції державного регулювання в сфері професійного спорту. Інвестиції : практика та досвід. 2015. № 5. с. 106-109.</w:t>
      </w:r>
    </w:p>
    <w:p w14:paraId="449B4A05" w14:textId="77777777" w:rsidR="001A62E8" w:rsidRPr="006513D1"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6513D1">
        <w:rPr>
          <w:color w:val="000000"/>
          <w:sz w:val="28"/>
          <w:szCs w:val="22"/>
          <w:lang w:val="uk-UA" w:eastAsia="en-US"/>
        </w:rPr>
        <w:t>Лящук Р. П. Термінологія вправ основної гімнастики: навчальний посібник. Тернопіль: ТНПУ, 2005.112</w:t>
      </w:r>
      <w:r>
        <w:rPr>
          <w:color w:val="000000"/>
          <w:sz w:val="28"/>
          <w:szCs w:val="22"/>
          <w:lang w:val="uk-UA" w:eastAsia="en-US"/>
        </w:rPr>
        <w:t xml:space="preserve"> </w:t>
      </w:r>
      <w:r w:rsidRPr="006513D1">
        <w:rPr>
          <w:color w:val="000000"/>
          <w:sz w:val="28"/>
          <w:szCs w:val="22"/>
          <w:lang w:val="uk-UA" w:eastAsia="en-US"/>
        </w:rPr>
        <w:t xml:space="preserve">с. </w:t>
      </w:r>
    </w:p>
    <w:p w14:paraId="14738BB1" w14:textId="77777777" w:rsidR="001A62E8" w:rsidRPr="003474C9" w:rsidRDefault="001A62E8" w:rsidP="007123E0">
      <w:pPr>
        <w:pStyle w:val="a5"/>
        <w:numPr>
          <w:ilvl w:val="0"/>
          <w:numId w:val="30"/>
        </w:numPr>
        <w:tabs>
          <w:tab w:val="left" w:pos="851"/>
          <w:tab w:val="left" w:pos="993"/>
          <w:tab w:val="left" w:pos="1276"/>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Мальона С. Б. Організаційно-правові аспекти функціонування фізичної культури і спорту. Молода спортивна наука України: зб. наук. пр. з галузі фіз. культури та спорту. Л, 2006. Вип. 10, т. 3. с. 6-10.</w:t>
      </w:r>
    </w:p>
    <w:p w14:paraId="2FC2D207" w14:textId="77777777" w:rsidR="001A62E8" w:rsidRPr="003474C9" w:rsidRDefault="001A62E8" w:rsidP="007123E0">
      <w:pPr>
        <w:pStyle w:val="a5"/>
        <w:numPr>
          <w:ilvl w:val="0"/>
          <w:numId w:val="30"/>
        </w:numPr>
        <w:tabs>
          <w:tab w:val="left" w:pos="851"/>
          <w:tab w:val="left" w:pos="993"/>
        </w:tabs>
        <w:spacing w:line="360" w:lineRule="auto"/>
        <w:ind w:left="0" w:firstLine="709"/>
        <w:jc w:val="both"/>
        <w:rPr>
          <w:rFonts w:eastAsia="Calibri"/>
          <w:color w:val="000000" w:themeColor="text1"/>
          <w:sz w:val="28"/>
          <w:szCs w:val="28"/>
          <w:lang w:val="uk-UA" w:eastAsia="en-US"/>
        </w:rPr>
      </w:pPr>
      <w:r w:rsidRPr="003474C9">
        <w:rPr>
          <w:rFonts w:eastAsia="Calibri"/>
          <w:color w:val="000000" w:themeColor="text1"/>
          <w:sz w:val="28"/>
          <w:szCs w:val="28"/>
          <w:lang w:val="uk-UA" w:eastAsia="en-US"/>
        </w:rPr>
        <w:t>Наказ МОН України «Про затвердження Рекомендацій щодо стратегічного розвитку фізичного виховання та спорту серед студентської молоді на період до 2025 року» № 193 від 15.02.2021 р. URL: http://sportmon.org/wp-content/uploads/2021/02/rekomenlacziyi-shhodo-strategichnogo-rozvytku-fizychnogo-vyhovannya-ta-sportu-sered-studentskoyi-molodi-na-period-do-2025-roku_compressed.pdf (дата звернення: 09.02.2022).</w:t>
      </w:r>
    </w:p>
    <w:p w14:paraId="60003061" w14:textId="77777777" w:rsidR="001A62E8"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2592A">
        <w:rPr>
          <w:rFonts w:eastAsiaTheme="minorHAnsi"/>
          <w:sz w:val="28"/>
          <w:szCs w:val="28"/>
          <w:lang w:val="uk-UA" w:eastAsia="en-US"/>
        </w:rPr>
        <w:t xml:space="preserve">Національний олімпійський комітет (НОК) України. URL: http://nocukr.org/news/21147/ </w:t>
      </w:r>
      <w:bookmarkStart w:id="4" w:name="_Hlk125153548"/>
      <w:r w:rsidRPr="0032592A">
        <w:rPr>
          <w:rFonts w:eastAsiaTheme="minorHAnsi"/>
          <w:sz w:val="28"/>
          <w:szCs w:val="28"/>
          <w:lang w:val="uk-UA" w:eastAsia="en-US"/>
        </w:rPr>
        <w:t>(дата звернення: 01.02.202</w:t>
      </w:r>
      <w:r>
        <w:rPr>
          <w:rFonts w:eastAsiaTheme="minorHAnsi"/>
          <w:sz w:val="28"/>
          <w:szCs w:val="28"/>
          <w:lang w:val="uk-UA" w:eastAsia="en-US"/>
        </w:rPr>
        <w:t>2</w:t>
      </w:r>
      <w:r w:rsidRPr="0032592A">
        <w:rPr>
          <w:rFonts w:eastAsiaTheme="minorHAnsi"/>
          <w:sz w:val="28"/>
          <w:szCs w:val="28"/>
          <w:lang w:val="uk-UA" w:eastAsia="en-US"/>
        </w:rPr>
        <w:t>)</w:t>
      </w:r>
      <w:r>
        <w:rPr>
          <w:rFonts w:eastAsiaTheme="minorHAnsi"/>
          <w:sz w:val="28"/>
          <w:szCs w:val="28"/>
          <w:lang w:val="uk-UA" w:eastAsia="en-US"/>
        </w:rPr>
        <w:t>.</w:t>
      </w:r>
    </w:p>
    <w:bookmarkEnd w:id="4"/>
    <w:p w14:paraId="024CF147" w14:textId="77777777" w:rsidR="001A62E8" w:rsidRPr="00C76849"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C76849">
        <w:rPr>
          <w:rFonts w:eastAsiaTheme="minorHAnsi"/>
          <w:sz w:val="28"/>
          <w:szCs w:val="28"/>
          <w:lang w:val="uk-UA" w:eastAsia="en-US"/>
        </w:rPr>
        <w:lastRenderedPageBreak/>
        <w:t>Олімпійські чемпіони URL: http://noc Вісник ЛНУ імені Тараса Шевченка № 2 (340), Ч. ІІ, 2021 229 ukr.org/olympic/winners/gold/ (дата звернення: 01.02.2022).</w:t>
      </w:r>
    </w:p>
    <w:p w14:paraId="5CD0E3D1" w14:textId="77777777" w:rsidR="001A62E8" w:rsidRPr="0088537A"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88537A">
        <w:rPr>
          <w:rFonts w:eastAsiaTheme="minorHAnsi"/>
          <w:sz w:val="28"/>
          <w:szCs w:val="28"/>
          <w:lang w:val="uk-UA" w:eastAsia="en-US"/>
        </w:rPr>
        <w:t>Павлюк О. М., Брусак О. М. Переможці Олімпійських ігор другої половини ХХ  століття: історія і сучасність Луганської області Вісник ЛНУ імені Тараса Шевченка № 2 (340), Ч. ІІ, 2021. С. 225-226.</w:t>
      </w:r>
    </w:p>
    <w:p w14:paraId="54C0BD84" w14:textId="77777777" w:rsidR="001A62E8"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B149C">
        <w:rPr>
          <w:rFonts w:eastAsiaTheme="minorHAnsi"/>
          <w:sz w:val="28"/>
          <w:szCs w:val="28"/>
          <w:lang w:val="uk-UA" w:eastAsia="en-US"/>
        </w:rPr>
        <w:t>Пангелова Н.Є. Історія фізичної культури: Навчальний посібник. Київ, 2007. 288 с.</w:t>
      </w:r>
    </w:p>
    <w:p w14:paraId="013353B6" w14:textId="77777777" w:rsidR="001A62E8" w:rsidRPr="003474C9"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Платонов В. М.,  Булатова М. М. Фізична підготовка спортсменів. К. : Олімпійська література, 1995. 320 с.</w:t>
      </w:r>
    </w:p>
    <w:p w14:paraId="291F3008" w14:textId="77777777" w:rsidR="001A62E8" w:rsidRPr="003474C9" w:rsidRDefault="001A62E8" w:rsidP="007123E0">
      <w:pPr>
        <w:pStyle w:val="a5"/>
        <w:numPr>
          <w:ilvl w:val="0"/>
          <w:numId w:val="30"/>
        </w:numPr>
        <w:tabs>
          <w:tab w:val="left" w:pos="851"/>
          <w:tab w:val="left" w:pos="993"/>
        </w:tabs>
        <w:spacing w:line="360" w:lineRule="auto"/>
        <w:ind w:left="0" w:firstLine="709"/>
        <w:jc w:val="both"/>
        <w:rPr>
          <w:rFonts w:eastAsia="Calibri"/>
          <w:color w:val="000000" w:themeColor="text1"/>
          <w:sz w:val="28"/>
          <w:szCs w:val="28"/>
          <w:lang w:val="uk-UA" w:eastAsia="en-US"/>
        </w:rPr>
      </w:pPr>
      <w:r w:rsidRPr="003474C9">
        <w:rPr>
          <w:rFonts w:eastAsia="Calibri"/>
          <w:color w:val="000000" w:themeColor="text1"/>
          <w:sz w:val="28"/>
          <w:szCs w:val="28"/>
          <w:lang w:val="uk-UA" w:eastAsia="en-US"/>
        </w:rPr>
        <w:t>Платонов В. Н. Общая теория подготовки спортсменов в олимпийском спорте. К.: Олимпийская литература, 1997. 583 с.</w:t>
      </w:r>
    </w:p>
    <w:p w14:paraId="2C825E41" w14:textId="77777777" w:rsidR="001A62E8" w:rsidRPr="003474C9" w:rsidRDefault="001A62E8" w:rsidP="007123E0">
      <w:pPr>
        <w:pStyle w:val="a5"/>
        <w:numPr>
          <w:ilvl w:val="0"/>
          <w:numId w:val="30"/>
        </w:numPr>
        <w:tabs>
          <w:tab w:val="left" w:pos="851"/>
          <w:tab w:val="left" w:pos="993"/>
        </w:tabs>
        <w:autoSpaceDE w:val="0"/>
        <w:autoSpaceDN w:val="0"/>
        <w:adjustRightInd w:val="0"/>
        <w:spacing w:line="360" w:lineRule="auto"/>
        <w:ind w:left="0" w:firstLine="709"/>
        <w:jc w:val="both"/>
        <w:rPr>
          <w:rFonts w:eastAsiaTheme="minorHAnsi"/>
          <w:iCs/>
          <w:sz w:val="28"/>
          <w:szCs w:val="28"/>
          <w:lang w:eastAsia="en-US"/>
        </w:rPr>
      </w:pPr>
      <w:r w:rsidRPr="003474C9">
        <w:rPr>
          <w:rFonts w:eastAsiaTheme="minorHAnsi"/>
          <w:iCs/>
          <w:sz w:val="28"/>
          <w:szCs w:val="28"/>
          <w:lang w:eastAsia="en-US"/>
        </w:rPr>
        <w:t>Платонов В. Н. Система подготовки спортсменов в олимпийском спорте. Общая теория и ее</w:t>
      </w:r>
      <w:r w:rsidRPr="003474C9">
        <w:rPr>
          <w:rFonts w:eastAsiaTheme="minorHAnsi"/>
          <w:iCs/>
          <w:sz w:val="28"/>
          <w:szCs w:val="28"/>
          <w:lang w:val="uk-UA" w:eastAsia="en-US"/>
        </w:rPr>
        <w:t xml:space="preserve"> </w:t>
      </w:r>
      <w:r w:rsidRPr="003474C9">
        <w:rPr>
          <w:rFonts w:eastAsiaTheme="minorHAnsi"/>
          <w:iCs/>
          <w:sz w:val="28"/>
          <w:szCs w:val="28"/>
          <w:lang w:eastAsia="en-US"/>
        </w:rPr>
        <w:t>практические приложения. К. : Олимпийская литература, 2004. 808 с.</w:t>
      </w:r>
    </w:p>
    <w:p w14:paraId="20669D33" w14:textId="77777777" w:rsidR="001A62E8"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2592A">
        <w:rPr>
          <w:rFonts w:eastAsiaTheme="minorHAnsi"/>
          <w:sz w:val="28"/>
          <w:szCs w:val="28"/>
          <w:lang w:val="uk-UA" w:eastAsia="en-US"/>
        </w:rPr>
        <w:t xml:space="preserve">Платонов В. Н., Булатова М. М., Бубка С. Н. [и др.] Олимпийский спорт / под общ. ред. В. Н. Платонова. Киев: Олимпийская литература, 2009. Т. 1. 736 с. </w:t>
      </w:r>
    </w:p>
    <w:p w14:paraId="1BA9647D" w14:textId="77777777" w:rsidR="001A62E8" w:rsidRPr="0032592A"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2592A">
        <w:rPr>
          <w:bCs/>
          <w:color w:val="000000" w:themeColor="text1"/>
          <w:sz w:val="28"/>
          <w:szCs w:val="28"/>
          <w:lang w:val="uk-UA"/>
        </w:rPr>
        <w:t xml:space="preserve">Попович В. Розвиток спортивної гімнастики в Україні (організаційні аспекти). Сучасні проблеми розвитку теорії і методики гімнастики. 2008. С.  3-8. </w:t>
      </w:r>
    </w:p>
    <w:p w14:paraId="4C80DF05" w14:textId="77777777" w:rsidR="001A62E8" w:rsidRPr="003474C9"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Приступа Є.</w:t>
      </w:r>
      <w:r>
        <w:rPr>
          <w:rFonts w:eastAsiaTheme="minorHAnsi"/>
          <w:sz w:val="28"/>
          <w:szCs w:val="28"/>
          <w:lang w:val="uk-UA" w:eastAsia="en-US"/>
        </w:rPr>
        <w:t xml:space="preserve"> </w:t>
      </w:r>
      <w:r w:rsidRPr="003474C9">
        <w:rPr>
          <w:rFonts w:eastAsiaTheme="minorHAnsi"/>
          <w:sz w:val="28"/>
          <w:szCs w:val="28"/>
          <w:lang w:val="uk-UA" w:eastAsia="en-US"/>
        </w:rPr>
        <w:t>Н. Традиції української національної фізичної культури. Л.: Троян, 1991. 104 с.</w:t>
      </w:r>
    </w:p>
    <w:p w14:paraId="06F8AF94" w14:textId="77777777" w:rsidR="001A62E8" w:rsidRPr="003474C9" w:rsidRDefault="001A62E8" w:rsidP="007123E0">
      <w:pPr>
        <w:pStyle w:val="a5"/>
        <w:numPr>
          <w:ilvl w:val="0"/>
          <w:numId w:val="30"/>
        </w:numPr>
        <w:tabs>
          <w:tab w:val="left" w:pos="851"/>
          <w:tab w:val="left" w:pos="993"/>
          <w:tab w:val="left" w:pos="1276"/>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Про фізичну культуру і спорт : закон України від 24 грудня 1993 р. Відомості верховної ради України. 1993. № 3809-хіі. ст. 78.</w:t>
      </w:r>
    </w:p>
    <w:p w14:paraId="0D747A04" w14:textId="77777777" w:rsidR="001A62E8" w:rsidRPr="003474C9" w:rsidRDefault="001A62E8" w:rsidP="007123E0">
      <w:pPr>
        <w:pStyle w:val="a5"/>
        <w:numPr>
          <w:ilvl w:val="0"/>
          <w:numId w:val="30"/>
        </w:numPr>
        <w:tabs>
          <w:tab w:val="left" w:pos="851"/>
          <w:tab w:val="left" w:pos="993"/>
        </w:tabs>
        <w:spacing w:line="360" w:lineRule="auto"/>
        <w:ind w:left="0" w:firstLine="709"/>
        <w:jc w:val="both"/>
        <w:rPr>
          <w:rFonts w:eastAsia="Calibri"/>
          <w:color w:val="000000" w:themeColor="text1"/>
          <w:sz w:val="28"/>
          <w:szCs w:val="28"/>
          <w:lang w:val="uk-UA" w:eastAsia="en-US"/>
        </w:rPr>
      </w:pPr>
      <w:r w:rsidRPr="003474C9">
        <w:rPr>
          <w:rFonts w:eastAsia="Calibri"/>
          <w:color w:val="000000" w:themeColor="text1"/>
          <w:sz w:val="28"/>
          <w:szCs w:val="28"/>
          <w:lang w:val="uk-UA" w:eastAsia="en-US"/>
        </w:rPr>
        <w:t>Саєнко В. Г. Теорія і методика спортивного тренування : метод. рек. для студ. 3 курсу спец. «Олімпійський та професійний спорт»; Держ. закл. «Луган. нац. ун-т імені Тараса Шевченка». Луганськ : Вид-во ДЗ «ЛНУ імені Тараса Шевченка», 2011. 147 с.</w:t>
      </w:r>
    </w:p>
    <w:p w14:paraId="4879963D" w14:textId="77777777" w:rsidR="001A62E8" w:rsidRPr="006513D1"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6513D1">
        <w:rPr>
          <w:color w:val="000000"/>
          <w:sz w:val="28"/>
          <w:szCs w:val="22"/>
          <w:lang w:val="uk-UA" w:eastAsia="en-US"/>
        </w:rPr>
        <w:lastRenderedPageBreak/>
        <w:t>Салямін Ю. М. Гімнастична термінологія : навч. посіб. К. : Олімп. л-ра, 2010. 144</w:t>
      </w:r>
      <w:r>
        <w:rPr>
          <w:color w:val="000000"/>
          <w:sz w:val="28"/>
          <w:szCs w:val="22"/>
          <w:lang w:val="uk-UA" w:eastAsia="en-US"/>
        </w:rPr>
        <w:t xml:space="preserve"> </w:t>
      </w:r>
      <w:r w:rsidRPr="006513D1">
        <w:rPr>
          <w:color w:val="000000"/>
          <w:sz w:val="28"/>
          <w:szCs w:val="22"/>
          <w:lang w:val="uk-UA" w:eastAsia="en-US"/>
        </w:rPr>
        <w:t xml:space="preserve">с. </w:t>
      </w:r>
    </w:p>
    <w:p w14:paraId="7B857122" w14:textId="77777777" w:rsidR="001A62E8" w:rsidRPr="006513D1"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6513D1">
        <w:rPr>
          <w:color w:val="000000"/>
          <w:sz w:val="28"/>
          <w:szCs w:val="22"/>
          <w:lang w:val="uk-UA" w:eastAsia="en-US"/>
        </w:rPr>
        <w:t xml:space="preserve">Сиваш І. Технічна підготовка до групових вправ з художньої гімнастики на етапі початкової підготовки. Спортивний вісник Придніпров’я. 2012. № 3 (132). С.59–61. </w:t>
      </w:r>
    </w:p>
    <w:p w14:paraId="4952106D" w14:textId="77777777" w:rsidR="001A62E8" w:rsidRPr="003474C9" w:rsidRDefault="001A62E8" w:rsidP="007123E0">
      <w:pPr>
        <w:pStyle w:val="a5"/>
        <w:numPr>
          <w:ilvl w:val="0"/>
          <w:numId w:val="30"/>
        </w:numPr>
        <w:tabs>
          <w:tab w:val="left" w:pos="851"/>
          <w:tab w:val="left" w:pos="993"/>
        </w:tabs>
        <w:spacing w:line="360" w:lineRule="auto"/>
        <w:ind w:left="0" w:firstLine="709"/>
        <w:jc w:val="both"/>
        <w:rPr>
          <w:rFonts w:eastAsia="Calibri"/>
          <w:color w:val="000000" w:themeColor="text1"/>
          <w:sz w:val="28"/>
          <w:szCs w:val="28"/>
          <w:lang w:val="uk-UA" w:eastAsia="en-US"/>
        </w:rPr>
      </w:pPr>
      <w:r w:rsidRPr="003474C9">
        <w:rPr>
          <w:rFonts w:eastAsia="Calibri"/>
          <w:color w:val="000000" w:themeColor="text1"/>
          <w:sz w:val="28"/>
          <w:szCs w:val="28"/>
          <w:lang w:val="uk-UA" w:eastAsia="en-US"/>
        </w:rPr>
        <w:t>Словник термінів та понять зі спортивних дисциплін : навч.-метод. посіб. / уклад.: О. О. Момот, Є. Ю. Шаповал, Ю. В. Зайцева, С.</w:t>
      </w:r>
      <w:r>
        <w:rPr>
          <w:rFonts w:eastAsia="Calibri"/>
          <w:color w:val="000000" w:themeColor="text1"/>
          <w:sz w:val="28"/>
          <w:szCs w:val="28"/>
          <w:lang w:val="uk-UA" w:eastAsia="en-US"/>
        </w:rPr>
        <w:t> </w:t>
      </w:r>
      <w:r w:rsidRPr="003474C9">
        <w:rPr>
          <w:rFonts w:eastAsia="Calibri"/>
          <w:color w:val="000000" w:themeColor="text1"/>
          <w:sz w:val="28"/>
          <w:szCs w:val="28"/>
          <w:lang w:val="uk-UA" w:eastAsia="en-US"/>
        </w:rPr>
        <w:t>М.</w:t>
      </w:r>
      <w:r>
        <w:rPr>
          <w:rFonts w:eastAsia="Calibri"/>
          <w:color w:val="000000" w:themeColor="text1"/>
          <w:sz w:val="28"/>
          <w:szCs w:val="28"/>
          <w:lang w:val="uk-UA" w:eastAsia="en-US"/>
        </w:rPr>
        <w:t> </w:t>
      </w:r>
      <w:r w:rsidRPr="003474C9">
        <w:rPr>
          <w:rFonts w:eastAsia="Calibri"/>
          <w:color w:val="000000" w:themeColor="text1"/>
          <w:sz w:val="28"/>
          <w:szCs w:val="28"/>
          <w:lang w:val="uk-UA" w:eastAsia="en-US"/>
        </w:rPr>
        <w:t xml:space="preserve">Новік ; Полт. нац. пед. ун-тет імені В. Г. Короленка. Полтава : Видавець </w:t>
      </w:r>
      <w:r w:rsidRPr="003474C9">
        <w:rPr>
          <w:rFonts w:eastAsia="Calibri"/>
          <w:sz w:val="28"/>
          <w:szCs w:val="28"/>
          <w:lang w:val="uk-UA"/>
        </w:rPr>
        <w:t>Шевченко Р</w:t>
      </w:r>
      <w:r w:rsidRPr="003474C9">
        <w:rPr>
          <w:rFonts w:eastAsia="Calibri"/>
          <w:color w:val="000000" w:themeColor="text1"/>
          <w:sz w:val="28"/>
          <w:szCs w:val="28"/>
          <w:lang w:val="uk-UA" w:eastAsia="en-US"/>
        </w:rPr>
        <w:t>. В., 2019. 147 с.</w:t>
      </w:r>
    </w:p>
    <w:p w14:paraId="6C4CEECD" w14:textId="77777777" w:rsidR="001A62E8"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7123E0">
        <w:rPr>
          <w:rFonts w:eastAsiaTheme="minorHAnsi"/>
          <w:sz w:val="28"/>
          <w:szCs w:val="28"/>
          <w:lang w:val="uk-UA" w:eastAsia="en-US"/>
        </w:rPr>
        <w:t>Смолевский В. М. Спортивная гимнастика. К.: Олимпийская литература, 1999.  448</w:t>
      </w:r>
      <w:r>
        <w:rPr>
          <w:rFonts w:eastAsiaTheme="minorHAnsi"/>
          <w:sz w:val="28"/>
          <w:szCs w:val="28"/>
          <w:lang w:val="uk-UA" w:eastAsia="en-US"/>
        </w:rPr>
        <w:t xml:space="preserve"> </w:t>
      </w:r>
      <w:r w:rsidRPr="007123E0">
        <w:rPr>
          <w:rFonts w:eastAsiaTheme="minorHAnsi"/>
          <w:sz w:val="28"/>
          <w:szCs w:val="28"/>
          <w:lang w:val="uk-UA" w:eastAsia="en-US"/>
        </w:rPr>
        <w:t>с.</w:t>
      </w:r>
    </w:p>
    <w:p w14:paraId="5E721A11" w14:textId="77777777" w:rsidR="001A62E8"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7123E0">
        <w:rPr>
          <w:rFonts w:eastAsiaTheme="minorHAnsi"/>
          <w:sz w:val="28"/>
          <w:szCs w:val="28"/>
          <w:lang w:val="uk-UA" w:eastAsia="en-US"/>
        </w:rPr>
        <w:t>Спортивна гімнастика: навчальна програма для ДЮСШ, СДЮШОР</w:t>
      </w:r>
      <w:r>
        <w:rPr>
          <w:rFonts w:eastAsiaTheme="minorHAnsi"/>
          <w:sz w:val="28"/>
          <w:szCs w:val="28"/>
          <w:lang w:val="uk-UA" w:eastAsia="en-US"/>
        </w:rPr>
        <w:t xml:space="preserve">. </w:t>
      </w:r>
      <w:r w:rsidRPr="007123E0">
        <w:rPr>
          <w:rFonts w:eastAsiaTheme="minorHAnsi"/>
          <w:sz w:val="28"/>
          <w:szCs w:val="28"/>
          <w:lang w:val="uk-UA" w:eastAsia="en-US"/>
        </w:rPr>
        <w:t>Держком України з питань фіз. культури, А. А. Еретик, І.</w:t>
      </w:r>
      <w:r>
        <w:rPr>
          <w:rFonts w:eastAsiaTheme="minorHAnsi"/>
          <w:sz w:val="28"/>
          <w:szCs w:val="28"/>
          <w:lang w:val="uk-UA" w:eastAsia="en-US"/>
        </w:rPr>
        <w:t> </w:t>
      </w:r>
      <w:r w:rsidRPr="007123E0">
        <w:rPr>
          <w:rFonts w:eastAsiaTheme="minorHAnsi"/>
          <w:sz w:val="28"/>
          <w:szCs w:val="28"/>
          <w:lang w:val="uk-UA" w:eastAsia="en-US"/>
        </w:rPr>
        <w:t>А.</w:t>
      </w:r>
      <w:r>
        <w:rPr>
          <w:rFonts w:eastAsiaTheme="minorHAnsi"/>
          <w:sz w:val="28"/>
          <w:szCs w:val="28"/>
          <w:lang w:val="uk-UA" w:eastAsia="en-US"/>
        </w:rPr>
        <w:t> </w:t>
      </w:r>
      <w:r w:rsidRPr="007123E0">
        <w:rPr>
          <w:rFonts w:eastAsiaTheme="minorHAnsi"/>
          <w:sz w:val="28"/>
          <w:szCs w:val="28"/>
          <w:lang w:val="uk-UA" w:eastAsia="en-US"/>
        </w:rPr>
        <w:t>Терещенко, Е. Добровольский. К.: 2003.81 с.</w:t>
      </w:r>
    </w:p>
    <w:p w14:paraId="5A5EF815" w14:textId="77777777" w:rsidR="001A62E8" w:rsidRPr="003474C9"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Степанюк С. І. Історія фізичної культури: [навчально-методичний посібник /для здобувачів ступеню вищої освіти «бакалавр» денної та заочної форм навчання спеціальностей 014.11 середня освіта (фізична культура), 017 фізична культура і спорт]. Херсон: вид-во ПП Вишемирський В.С., 2016. 272 с.</w:t>
      </w:r>
    </w:p>
    <w:p w14:paraId="08602BC7" w14:textId="77777777" w:rsidR="001A62E8" w:rsidRPr="003474C9"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Степанюк С.І. Методичний посібник для вивчення дисципліни "Історія фізичної культури" за блочно-модульною системою: для студентів денної та заочної форми навчання. Херсон : Вид-во ХДУ, 2006. 236 с.</w:t>
      </w:r>
    </w:p>
    <w:p w14:paraId="6C7C2537" w14:textId="77777777" w:rsidR="001A62E8" w:rsidRPr="003474C9" w:rsidRDefault="001A62E8" w:rsidP="007123E0">
      <w:pPr>
        <w:pStyle w:val="a5"/>
        <w:numPr>
          <w:ilvl w:val="0"/>
          <w:numId w:val="30"/>
        </w:numPr>
        <w:tabs>
          <w:tab w:val="left" w:pos="851"/>
          <w:tab w:val="left" w:pos="993"/>
        </w:tabs>
        <w:spacing w:line="360" w:lineRule="auto"/>
        <w:ind w:left="0" w:firstLine="709"/>
        <w:jc w:val="both"/>
        <w:rPr>
          <w:rFonts w:eastAsia="Calibri"/>
          <w:color w:val="000000" w:themeColor="text1"/>
          <w:sz w:val="28"/>
          <w:szCs w:val="28"/>
          <w:lang w:val="uk-UA" w:eastAsia="en-US"/>
        </w:rPr>
      </w:pPr>
      <w:r w:rsidRPr="003474C9">
        <w:rPr>
          <w:rFonts w:eastAsia="Calibri"/>
          <w:color w:val="000000" w:themeColor="text1"/>
          <w:sz w:val="28"/>
          <w:szCs w:val="28"/>
          <w:lang w:val="uk-UA" w:eastAsia="en-US"/>
        </w:rPr>
        <w:t>Сущенко Л. П. Професійна підготовка майбутніх фахівців фізичного виховання та спорту (теоретико-методологічний аспект) : монографія. Запоріжжя : Запорізький держ. ун-т, 2003. 442 с.</w:t>
      </w:r>
    </w:p>
    <w:p w14:paraId="71ACAA76" w14:textId="77777777" w:rsidR="001A62E8" w:rsidRDefault="001A62E8" w:rsidP="00B8227F">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B8227F">
        <w:rPr>
          <w:rFonts w:eastAsiaTheme="minorHAnsi"/>
          <w:sz w:val="28"/>
          <w:szCs w:val="28"/>
          <w:lang w:val="uk-UA" w:eastAsia="en-US"/>
        </w:rPr>
        <w:t>Українська федерація гімнастики URL: https://ugf.org.ua/federation/ (дата звернення: 12. 06.2022).</w:t>
      </w:r>
    </w:p>
    <w:p w14:paraId="081457E6" w14:textId="77777777" w:rsidR="001A62E8" w:rsidRPr="007123E0"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7123E0">
        <w:rPr>
          <w:rFonts w:eastAsiaTheme="minorHAnsi"/>
          <w:sz w:val="28"/>
          <w:szCs w:val="28"/>
          <w:lang w:val="uk-UA" w:eastAsia="en-US"/>
        </w:rPr>
        <w:t>Худолій О. М. Основи методики викладання гімнастики. (Вид. 3).- Харків: ОВС, 2004. 209 с.</w:t>
      </w:r>
    </w:p>
    <w:p w14:paraId="0F7CBCBE" w14:textId="77777777" w:rsidR="001A62E8" w:rsidRPr="007123E0"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7123E0">
        <w:rPr>
          <w:rFonts w:eastAsiaTheme="minorHAnsi"/>
          <w:sz w:val="28"/>
          <w:szCs w:val="28"/>
          <w:lang w:val="uk-UA" w:eastAsia="en-US"/>
        </w:rPr>
        <w:lastRenderedPageBreak/>
        <w:t>Худолій О. М. Програма курсу «Гімнастика з методикою викладання». Харків: ОВС, 2003. 86 с.</w:t>
      </w:r>
    </w:p>
    <w:p w14:paraId="3F61829D" w14:textId="77777777" w:rsidR="001A62E8" w:rsidRPr="006513D1"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6513D1">
        <w:rPr>
          <w:color w:val="000000"/>
          <w:sz w:val="28"/>
          <w:szCs w:val="22"/>
          <w:lang w:val="uk-UA" w:eastAsia="en-US"/>
        </w:rPr>
        <w:t xml:space="preserve">Шиян Б. М. Теорія і методика фізичного виховання школярів. Частина 2. Тернопіль: Навчальна книга. Богдан, 2003. 264 с. </w:t>
      </w:r>
    </w:p>
    <w:p w14:paraId="1ADCA6B7" w14:textId="77777777" w:rsidR="001A62E8" w:rsidRDefault="001A62E8" w:rsidP="007123E0">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Шкребтій Ю. М. Управління тренувальними і змагальними навантаженнями спортсменів високою класу. К. : Олімпійська література, 2006. 257 с.</w:t>
      </w:r>
    </w:p>
    <w:sectPr w:rsidR="001A62E8" w:rsidSect="006A0796">
      <w:headerReference w:type="default" r:id="rId15"/>
      <w:pgSz w:w="11906" w:h="16838"/>
      <w:pgMar w:top="1134" w:right="1133"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3352C4" w14:textId="77777777" w:rsidR="007D74B4" w:rsidRDefault="007D74B4" w:rsidP="00FF61E1">
      <w:r>
        <w:separator/>
      </w:r>
    </w:p>
  </w:endnote>
  <w:endnote w:type="continuationSeparator" w:id="0">
    <w:p w14:paraId="38771141" w14:textId="77777777" w:rsidR="007D74B4" w:rsidRDefault="007D74B4" w:rsidP="00FF61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NewRoman">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FFB9EB" w14:textId="77777777" w:rsidR="007D74B4" w:rsidRDefault="007D74B4" w:rsidP="00FF61E1">
      <w:r>
        <w:separator/>
      </w:r>
    </w:p>
  </w:footnote>
  <w:footnote w:type="continuationSeparator" w:id="0">
    <w:p w14:paraId="07E1521F" w14:textId="77777777" w:rsidR="007D74B4" w:rsidRDefault="007D74B4" w:rsidP="00FF61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2610205"/>
      <w:docPartObj>
        <w:docPartGallery w:val="Page Numbers (Top of Page)"/>
        <w:docPartUnique/>
      </w:docPartObj>
    </w:sdtPr>
    <w:sdtEndPr>
      <w:rPr>
        <w:color w:val="000000"/>
        <w:sz w:val="28"/>
        <w:szCs w:val="28"/>
      </w:rPr>
    </w:sdtEndPr>
    <w:sdtContent>
      <w:p w14:paraId="2760DBEE" w14:textId="77777777" w:rsidR="00724B27" w:rsidRDefault="005F1790">
        <w:pPr>
          <w:pStyle w:val="a8"/>
          <w:jc w:val="right"/>
          <w:rPr>
            <w:color w:val="000000"/>
            <w:sz w:val="28"/>
            <w:szCs w:val="28"/>
          </w:rPr>
        </w:pPr>
        <w:r w:rsidRPr="005E4034">
          <w:rPr>
            <w:color w:val="000000"/>
            <w:sz w:val="28"/>
            <w:szCs w:val="28"/>
          </w:rPr>
          <w:fldChar w:fldCharType="begin"/>
        </w:r>
        <w:r w:rsidRPr="005E4034">
          <w:rPr>
            <w:color w:val="000000"/>
            <w:sz w:val="28"/>
            <w:szCs w:val="28"/>
          </w:rPr>
          <w:instrText>PAGE   \* MERGEFORMAT</w:instrText>
        </w:r>
        <w:r w:rsidRPr="005E4034">
          <w:rPr>
            <w:color w:val="000000"/>
            <w:sz w:val="28"/>
            <w:szCs w:val="28"/>
          </w:rPr>
          <w:fldChar w:fldCharType="separate"/>
        </w:r>
        <w:r w:rsidR="001F74AA">
          <w:rPr>
            <w:noProof/>
            <w:color w:val="000000"/>
            <w:sz w:val="28"/>
            <w:szCs w:val="28"/>
          </w:rPr>
          <w:t>66</w:t>
        </w:r>
        <w:r w:rsidRPr="005E4034">
          <w:rPr>
            <w:color w:val="000000"/>
            <w:sz w:val="28"/>
            <w:szCs w:val="28"/>
          </w:rPr>
          <w:fldChar w:fldCharType="end"/>
        </w:r>
      </w:p>
      <w:p w14:paraId="523B190C" w14:textId="248CBA91" w:rsidR="005F1790" w:rsidRPr="005E4034" w:rsidRDefault="007D74B4">
        <w:pPr>
          <w:pStyle w:val="a8"/>
          <w:jc w:val="right"/>
          <w:rPr>
            <w:color w:val="000000"/>
            <w:sz w:val="28"/>
            <w:szCs w:val="28"/>
          </w:rPr>
        </w:pP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56E6651"/>
    <w:multiLevelType w:val="hybridMultilevel"/>
    <w:tmpl w:val="545BAD3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A8981C5B"/>
    <w:multiLevelType w:val="hybridMultilevel"/>
    <w:tmpl w:val="6BF8740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F6518376"/>
    <w:multiLevelType w:val="hybridMultilevel"/>
    <w:tmpl w:val="5A8FE5B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47CE9FD"/>
    <w:multiLevelType w:val="hybridMultilevel"/>
    <w:tmpl w:val="6E1660A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60178F5"/>
    <w:multiLevelType w:val="multilevel"/>
    <w:tmpl w:val="BF523FA6"/>
    <w:lvl w:ilvl="0">
      <w:start w:val="5"/>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96814B1"/>
    <w:multiLevelType w:val="hybridMultilevel"/>
    <w:tmpl w:val="0372974E"/>
    <w:lvl w:ilvl="0" w:tplc="3758A218">
      <w:start w:val="1"/>
      <w:numFmt w:val="bullet"/>
      <w:lvlText w:val="•"/>
      <w:lvlJc w:val="left"/>
      <w:pPr>
        <w:ind w:left="1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E8908CC2">
      <w:start w:val="1"/>
      <w:numFmt w:val="bullet"/>
      <w:lvlText w:val="o"/>
      <w:lvlJc w:val="left"/>
      <w:pPr>
        <w:ind w:left="144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94F4BA98">
      <w:start w:val="1"/>
      <w:numFmt w:val="bullet"/>
      <w:lvlText w:val="▪"/>
      <w:lvlJc w:val="left"/>
      <w:pPr>
        <w:ind w:left="216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F48EA71A">
      <w:start w:val="1"/>
      <w:numFmt w:val="bullet"/>
      <w:lvlText w:val="•"/>
      <w:lvlJc w:val="left"/>
      <w:pPr>
        <w:ind w:left="288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330C9AB8">
      <w:start w:val="1"/>
      <w:numFmt w:val="bullet"/>
      <w:lvlText w:val="o"/>
      <w:lvlJc w:val="left"/>
      <w:pPr>
        <w:ind w:left="360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35D0DC36">
      <w:start w:val="1"/>
      <w:numFmt w:val="bullet"/>
      <w:lvlText w:val="▪"/>
      <w:lvlJc w:val="left"/>
      <w:pPr>
        <w:ind w:left="432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A0821D96">
      <w:start w:val="1"/>
      <w:numFmt w:val="bullet"/>
      <w:lvlText w:val="•"/>
      <w:lvlJc w:val="left"/>
      <w:pPr>
        <w:ind w:left="504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5E348E7A">
      <w:start w:val="1"/>
      <w:numFmt w:val="bullet"/>
      <w:lvlText w:val="o"/>
      <w:lvlJc w:val="left"/>
      <w:pPr>
        <w:ind w:left="576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5924529A">
      <w:start w:val="1"/>
      <w:numFmt w:val="bullet"/>
      <w:lvlText w:val="▪"/>
      <w:lvlJc w:val="left"/>
      <w:pPr>
        <w:ind w:left="648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6" w15:restartNumberingAfterBreak="0">
    <w:nsid w:val="0BF907C7"/>
    <w:multiLevelType w:val="multilevel"/>
    <w:tmpl w:val="FFC0132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04E26F6"/>
    <w:multiLevelType w:val="singleLevel"/>
    <w:tmpl w:val="08EE0444"/>
    <w:lvl w:ilvl="0">
      <w:start w:val="1"/>
      <w:numFmt w:val="decimal"/>
      <w:lvlText w:val="1.%1."/>
      <w:legacy w:legacy="1" w:legacySpace="0" w:legacyIndent="685"/>
      <w:lvlJc w:val="left"/>
      <w:rPr>
        <w:rFonts w:ascii="Times New Roman" w:hAnsi="Times New Roman" w:cs="Times New Roman" w:hint="default"/>
      </w:rPr>
    </w:lvl>
  </w:abstractNum>
  <w:abstractNum w:abstractNumId="8" w15:restartNumberingAfterBreak="0">
    <w:nsid w:val="156D2F8C"/>
    <w:multiLevelType w:val="multilevel"/>
    <w:tmpl w:val="AF6A119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17067337"/>
    <w:multiLevelType w:val="hybridMultilevel"/>
    <w:tmpl w:val="8E58501A"/>
    <w:lvl w:ilvl="0" w:tplc="6EAC2FBE">
      <w:start w:val="1"/>
      <w:numFmt w:val="bullet"/>
      <w:lvlText w:val="•"/>
      <w:lvlJc w:val="left"/>
      <w:pPr>
        <w:ind w:left="1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F0F0E11C">
      <w:start w:val="1"/>
      <w:numFmt w:val="bullet"/>
      <w:lvlText w:val="o"/>
      <w:lvlJc w:val="left"/>
      <w:pPr>
        <w:ind w:left="144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8D7C7B0A">
      <w:start w:val="1"/>
      <w:numFmt w:val="bullet"/>
      <w:lvlText w:val="▪"/>
      <w:lvlJc w:val="left"/>
      <w:pPr>
        <w:ind w:left="216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CF241C9E">
      <w:start w:val="1"/>
      <w:numFmt w:val="bullet"/>
      <w:lvlText w:val="•"/>
      <w:lvlJc w:val="left"/>
      <w:pPr>
        <w:ind w:left="288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2F80A976">
      <w:start w:val="1"/>
      <w:numFmt w:val="bullet"/>
      <w:lvlText w:val="o"/>
      <w:lvlJc w:val="left"/>
      <w:pPr>
        <w:ind w:left="360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A53678E2">
      <w:start w:val="1"/>
      <w:numFmt w:val="bullet"/>
      <w:lvlText w:val="▪"/>
      <w:lvlJc w:val="left"/>
      <w:pPr>
        <w:ind w:left="432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D4DEC4C8">
      <w:start w:val="1"/>
      <w:numFmt w:val="bullet"/>
      <w:lvlText w:val="•"/>
      <w:lvlJc w:val="left"/>
      <w:pPr>
        <w:ind w:left="504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B7AA6E6E">
      <w:start w:val="1"/>
      <w:numFmt w:val="bullet"/>
      <w:lvlText w:val="o"/>
      <w:lvlJc w:val="left"/>
      <w:pPr>
        <w:ind w:left="576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D624B4AE">
      <w:start w:val="1"/>
      <w:numFmt w:val="bullet"/>
      <w:lvlText w:val="▪"/>
      <w:lvlJc w:val="left"/>
      <w:pPr>
        <w:ind w:left="648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0" w15:restartNumberingAfterBreak="0">
    <w:nsid w:val="17526776"/>
    <w:multiLevelType w:val="hybridMultilevel"/>
    <w:tmpl w:val="5948A7F2"/>
    <w:lvl w:ilvl="0" w:tplc="6C149DD8">
      <w:start w:val="1"/>
      <w:numFmt w:val="decimal"/>
      <w:lvlText w:val="%1."/>
      <w:lvlJc w:val="left"/>
      <w:pPr>
        <w:ind w:left="1429"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188B411D"/>
    <w:multiLevelType w:val="singleLevel"/>
    <w:tmpl w:val="7D1C337E"/>
    <w:lvl w:ilvl="0">
      <w:start w:val="1"/>
      <w:numFmt w:val="decimal"/>
      <w:lvlText w:val="2.%1."/>
      <w:legacy w:legacy="1" w:legacySpace="0" w:legacyIndent="580"/>
      <w:lvlJc w:val="left"/>
      <w:rPr>
        <w:rFonts w:ascii="Times New Roman" w:hAnsi="Times New Roman" w:cs="Times New Roman" w:hint="default"/>
      </w:rPr>
    </w:lvl>
  </w:abstractNum>
  <w:abstractNum w:abstractNumId="12" w15:restartNumberingAfterBreak="0">
    <w:nsid w:val="220D020E"/>
    <w:multiLevelType w:val="multilevel"/>
    <w:tmpl w:val="17B4A9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2972CAC"/>
    <w:multiLevelType w:val="hybridMultilevel"/>
    <w:tmpl w:val="02A83BF4"/>
    <w:lvl w:ilvl="0" w:tplc="6F3CAEA2">
      <w:start w:val="1"/>
      <w:numFmt w:val="decimal"/>
      <w:lvlText w:val="%1."/>
      <w:lvlJc w:val="left"/>
      <w:pPr>
        <w:ind w:left="1101" w:hanging="280"/>
      </w:pPr>
      <w:rPr>
        <w:rFonts w:ascii="Times New Roman" w:eastAsia="Times New Roman" w:hAnsi="Times New Roman" w:cs="Times New Roman" w:hint="default"/>
        <w:w w:val="99"/>
        <w:sz w:val="28"/>
        <w:szCs w:val="28"/>
        <w:lang w:val="uk-UA" w:eastAsia="uk-UA" w:bidi="uk-UA"/>
      </w:rPr>
    </w:lvl>
    <w:lvl w:ilvl="1" w:tplc="02B0873E">
      <w:numFmt w:val="bullet"/>
      <w:lvlText w:val="•"/>
      <w:lvlJc w:val="left"/>
      <w:pPr>
        <w:ind w:left="2020" w:hanging="280"/>
      </w:pPr>
      <w:rPr>
        <w:rFonts w:hint="default"/>
        <w:lang w:val="uk-UA" w:eastAsia="uk-UA" w:bidi="uk-UA"/>
      </w:rPr>
    </w:lvl>
    <w:lvl w:ilvl="2" w:tplc="D766FBFC">
      <w:numFmt w:val="bullet"/>
      <w:lvlText w:val="•"/>
      <w:lvlJc w:val="left"/>
      <w:pPr>
        <w:ind w:left="2940" w:hanging="280"/>
      </w:pPr>
      <w:rPr>
        <w:rFonts w:hint="default"/>
        <w:lang w:val="uk-UA" w:eastAsia="uk-UA" w:bidi="uk-UA"/>
      </w:rPr>
    </w:lvl>
    <w:lvl w:ilvl="3" w:tplc="BAA85816">
      <w:numFmt w:val="bullet"/>
      <w:lvlText w:val="•"/>
      <w:lvlJc w:val="left"/>
      <w:pPr>
        <w:ind w:left="3861" w:hanging="280"/>
      </w:pPr>
      <w:rPr>
        <w:rFonts w:hint="default"/>
        <w:lang w:val="uk-UA" w:eastAsia="uk-UA" w:bidi="uk-UA"/>
      </w:rPr>
    </w:lvl>
    <w:lvl w:ilvl="4" w:tplc="DACC6BCE">
      <w:numFmt w:val="bullet"/>
      <w:lvlText w:val="•"/>
      <w:lvlJc w:val="left"/>
      <w:pPr>
        <w:ind w:left="4781" w:hanging="280"/>
      </w:pPr>
      <w:rPr>
        <w:rFonts w:hint="default"/>
        <w:lang w:val="uk-UA" w:eastAsia="uk-UA" w:bidi="uk-UA"/>
      </w:rPr>
    </w:lvl>
    <w:lvl w:ilvl="5" w:tplc="3244B652">
      <w:numFmt w:val="bullet"/>
      <w:lvlText w:val="•"/>
      <w:lvlJc w:val="left"/>
      <w:pPr>
        <w:ind w:left="5702" w:hanging="280"/>
      </w:pPr>
      <w:rPr>
        <w:rFonts w:hint="default"/>
        <w:lang w:val="uk-UA" w:eastAsia="uk-UA" w:bidi="uk-UA"/>
      </w:rPr>
    </w:lvl>
    <w:lvl w:ilvl="6" w:tplc="13223EBA">
      <w:numFmt w:val="bullet"/>
      <w:lvlText w:val="•"/>
      <w:lvlJc w:val="left"/>
      <w:pPr>
        <w:ind w:left="6622" w:hanging="280"/>
      </w:pPr>
      <w:rPr>
        <w:rFonts w:hint="default"/>
        <w:lang w:val="uk-UA" w:eastAsia="uk-UA" w:bidi="uk-UA"/>
      </w:rPr>
    </w:lvl>
    <w:lvl w:ilvl="7" w:tplc="E0221D06">
      <w:numFmt w:val="bullet"/>
      <w:lvlText w:val="•"/>
      <w:lvlJc w:val="left"/>
      <w:pPr>
        <w:ind w:left="7543" w:hanging="280"/>
      </w:pPr>
      <w:rPr>
        <w:rFonts w:hint="default"/>
        <w:lang w:val="uk-UA" w:eastAsia="uk-UA" w:bidi="uk-UA"/>
      </w:rPr>
    </w:lvl>
    <w:lvl w:ilvl="8" w:tplc="C9FC7D42">
      <w:numFmt w:val="bullet"/>
      <w:lvlText w:val="•"/>
      <w:lvlJc w:val="left"/>
      <w:pPr>
        <w:ind w:left="8463" w:hanging="280"/>
      </w:pPr>
      <w:rPr>
        <w:rFonts w:hint="default"/>
        <w:lang w:val="uk-UA" w:eastAsia="uk-UA" w:bidi="uk-UA"/>
      </w:rPr>
    </w:lvl>
  </w:abstractNum>
  <w:abstractNum w:abstractNumId="14" w15:restartNumberingAfterBreak="0">
    <w:nsid w:val="24EE6B77"/>
    <w:multiLevelType w:val="hybridMultilevel"/>
    <w:tmpl w:val="5C3CD8F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25EC7BC7"/>
    <w:multiLevelType w:val="hybridMultilevel"/>
    <w:tmpl w:val="2B92E4C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25F97FA6"/>
    <w:multiLevelType w:val="hybridMultilevel"/>
    <w:tmpl w:val="B6AA2932"/>
    <w:lvl w:ilvl="0" w:tplc="AE187A6C">
      <w:start w:val="1"/>
      <w:numFmt w:val="decimal"/>
      <w:lvlText w:val="%1."/>
      <w:lvlJc w:val="left"/>
      <w:pPr>
        <w:ind w:left="1220" w:hanging="399"/>
      </w:pPr>
      <w:rPr>
        <w:rFonts w:ascii="Times New Roman" w:eastAsia="Times New Roman" w:hAnsi="Times New Roman" w:cs="Times New Roman" w:hint="default"/>
        <w:w w:val="99"/>
        <w:sz w:val="28"/>
        <w:szCs w:val="28"/>
        <w:lang w:val="uk-UA" w:eastAsia="uk-UA" w:bidi="uk-UA"/>
      </w:rPr>
    </w:lvl>
    <w:lvl w:ilvl="1" w:tplc="0ADE229A">
      <w:numFmt w:val="bullet"/>
      <w:lvlText w:val="•"/>
      <w:lvlJc w:val="left"/>
      <w:pPr>
        <w:ind w:left="2128" w:hanging="399"/>
      </w:pPr>
      <w:rPr>
        <w:rFonts w:hint="default"/>
        <w:lang w:val="uk-UA" w:eastAsia="uk-UA" w:bidi="uk-UA"/>
      </w:rPr>
    </w:lvl>
    <w:lvl w:ilvl="2" w:tplc="CB7E467E">
      <w:numFmt w:val="bullet"/>
      <w:lvlText w:val="•"/>
      <w:lvlJc w:val="left"/>
      <w:pPr>
        <w:ind w:left="3036" w:hanging="399"/>
      </w:pPr>
      <w:rPr>
        <w:rFonts w:hint="default"/>
        <w:lang w:val="uk-UA" w:eastAsia="uk-UA" w:bidi="uk-UA"/>
      </w:rPr>
    </w:lvl>
    <w:lvl w:ilvl="3" w:tplc="B9C68272">
      <w:numFmt w:val="bullet"/>
      <w:lvlText w:val="•"/>
      <w:lvlJc w:val="left"/>
      <w:pPr>
        <w:ind w:left="3945" w:hanging="399"/>
      </w:pPr>
      <w:rPr>
        <w:rFonts w:hint="default"/>
        <w:lang w:val="uk-UA" w:eastAsia="uk-UA" w:bidi="uk-UA"/>
      </w:rPr>
    </w:lvl>
    <w:lvl w:ilvl="4" w:tplc="E80E1892">
      <w:numFmt w:val="bullet"/>
      <w:lvlText w:val="•"/>
      <w:lvlJc w:val="left"/>
      <w:pPr>
        <w:ind w:left="4853" w:hanging="399"/>
      </w:pPr>
      <w:rPr>
        <w:rFonts w:hint="default"/>
        <w:lang w:val="uk-UA" w:eastAsia="uk-UA" w:bidi="uk-UA"/>
      </w:rPr>
    </w:lvl>
    <w:lvl w:ilvl="5" w:tplc="E9DC4A34">
      <w:numFmt w:val="bullet"/>
      <w:lvlText w:val="•"/>
      <w:lvlJc w:val="left"/>
      <w:pPr>
        <w:ind w:left="5762" w:hanging="399"/>
      </w:pPr>
      <w:rPr>
        <w:rFonts w:hint="default"/>
        <w:lang w:val="uk-UA" w:eastAsia="uk-UA" w:bidi="uk-UA"/>
      </w:rPr>
    </w:lvl>
    <w:lvl w:ilvl="6" w:tplc="45043E78">
      <w:numFmt w:val="bullet"/>
      <w:lvlText w:val="•"/>
      <w:lvlJc w:val="left"/>
      <w:pPr>
        <w:ind w:left="6670" w:hanging="399"/>
      </w:pPr>
      <w:rPr>
        <w:rFonts w:hint="default"/>
        <w:lang w:val="uk-UA" w:eastAsia="uk-UA" w:bidi="uk-UA"/>
      </w:rPr>
    </w:lvl>
    <w:lvl w:ilvl="7" w:tplc="D9368600">
      <w:numFmt w:val="bullet"/>
      <w:lvlText w:val="•"/>
      <w:lvlJc w:val="left"/>
      <w:pPr>
        <w:ind w:left="7579" w:hanging="399"/>
      </w:pPr>
      <w:rPr>
        <w:rFonts w:hint="default"/>
        <w:lang w:val="uk-UA" w:eastAsia="uk-UA" w:bidi="uk-UA"/>
      </w:rPr>
    </w:lvl>
    <w:lvl w:ilvl="8" w:tplc="12DC03C8">
      <w:numFmt w:val="bullet"/>
      <w:lvlText w:val="•"/>
      <w:lvlJc w:val="left"/>
      <w:pPr>
        <w:ind w:left="8487" w:hanging="399"/>
      </w:pPr>
      <w:rPr>
        <w:rFonts w:hint="default"/>
        <w:lang w:val="uk-UA" w:eastAsia="uk-UA" w:bidi="uk-UA"/>
      </w:rPr>
    </w:lvl>
  </w:abstractNum>
  <w:abstractNum w:abstractNumId="17" w15:restartNumberingAfterBreak="0">
    <w:nsid w:val="2B935F85"/>
    <w:multiLevelType w:val="hybridMultilevel"/>
    <w:tmpl w:val="ACD04AE2"/>
    <w:lvl w:ilvl="0" w:tplc="C9485E80">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15:restartNumberingAfterBreak="0">
    <w:nsid w:val="2C946361"/>
    <w:multiLevelType w:val="hybridMultilevel"/>
    <w:tmpl w:val="820A312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310D7917"/>
    <w:multiLevelType w:val="hybridMultilevel"/>
    <w:tmpl w:val="85A6B54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3FE02865"/>
    <w:multiLevelType w:val="hybridMultilevel"/>
    <w:tmpl w:val="EDE2B08E"/>
    <w:lvl w:ilvl="0" w:tplc="A6FED0FA">
      <w:start w:val="1"/>
      <w:numFmt w:val="bullet"/>
      <w:lvlText w:val="•"/>
      <w:lvlJc w:val="left"/>
      <w:pPr>
        <w:ind w:left="1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B5A89560">
      <w:start w:val="1"/>
      <w:numFmt w:val="bullet"/>
      <w:lvlText w:val="o"/>
      <w:lvlJc w:val="left"/>
      <w:pPr>
        <w:ind w:left="180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F618B976">
      <w:start w:val="1"/>
      <w:numFmt w:val="bullet"/>
      <w:lvlText w:val="▪"/>
      <w:lvlJc w:val="left"/>
      <w:pPr>
        <w:ind w:left="252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602AC472">
      <w:start w:val="1"/>
      <w:numFmt w:val="bullet"/>
      <w:lvlText w:val="•"/>
      <w:lvlJc w:val="left"/>
      <w:pPr>
        <w:ind w:left="324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BE1A9704">
      <w:start w:val="1"/>
      <w:numFmt w:val="bullet"/>
      <w:lvlText w:val="o"/>
      <w:lvlJc w:val="left"/>
      <w:pPr>
        <w:ind w:left="396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0C206F2A">
      <w:start w:val="1"/>
      <w:numFmt w:val="bullet"/>
      <w:lvlText w:val="▪"/>
      <w:lvlJc w:val="left"/>
      <w:pPr>
        <w:ind w:left="468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35683D74">
      <w:start w:val="1"/>
      <w:numFmt w:val="bullet"/>
      <w:lvlText w:val="•"/>
      <w:lvlJc w:val="left"/>
      <w:pPr>
        <w:ind w:left="540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0A9C7806">
      <w:start w:val="1"/>
      <w:numFmt w:val="bullet"/>
      <w:lvlText w:val="o"/>
      <w:lvlJc w:val="left"/>
      <w:pPr>
        <w:ind w:left="612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F6DC0564">
      <w:start w:val="1"/>
      <w:numFmt w:val="bullet"/>
      <w:lvlText w:val="▪"/>
      <w:lvlJc w:val="left"/>
      <w:pPr>
        <w:ind w:left="684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21" w15:restartNumberingAfterBreak="0">
    <w:nsid w:val="40F81E02"/>
    <w:multiLevelType w:val="hybridMultilevel"/>
    <w:tmpl w:val="D4D8EE0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15:restartNumberingAfterBreak="0">
    <w:nsid w:val="43443B6A"/>
    <w:multiLevelType w:val="multilevel"/>
    <w:tmpl w:val="31226B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43142F3"/>
    <w:multiLevelType w:val="hybridMultilevel"/>
    <w:tmpl w:val="B66608A0"/>
    <w:lvl w:ilvl="0" w:tplc="D442631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4" w15:restartNumberingAfterBreak="0">
    <w:nsid w:val="45447AA5"/>
    <w:multiLevelType w:val="hybridMultilevel"/>
    <w:tmpl w:val="E2406AA2"/>
    <w:lvl w:ilvl="0" w:tplc="52FE3E32">
      <w:start w:val="1"/>
      <w:numFmt w:val="decimal"/>
      <w:lvlText w:val="%1."/>
      <w:lvlJc w:val="left"/>
      <w:pPr>
        <w:ind w:left="1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tplc="8AD826C6">
      <w:start w:val="1"/>
      <w:numFmt w:val="lowerLetter"/>
      <w:lvlText w:val="%2"/>
      <w:lvlJc w:val="left"/>
      <w:pPr>
        <w:ind w:left="179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tplc="F6D62472">
      <w:start w:val="1"/>
      <w:numFmt w:val="lowerRoman"/>
      <w:lvlText w:val="%3"/>
      <w:lvlJc w:val="left"/>
      <w:pPr>
        <w:ind w:left="251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tplc="8B303366">
      <w:start w:val="1"/>
      <w:numFmt w:val="decimal"/>
      <w:lvlText w:val="%4"/>
      <w:lvlJc w:val="left"/>
      <w:pPr>
        <w:ind w:left="323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tplc="31E22730">
      <w:start w:val="1"/>
      <w:numFmt w:val="lowerLetter"/>
      <w:lvlText w:val="%5"/>
      <w:lvlJc w:val="left"/>
      <w:pPr>
        <w:ind w:left="395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tplc="B0AAE09C">
      <w:start w:val="1"/>
      <w:numFmt w:val="lowerRoman"/>
      <w:lvlText w:val="%6"/>
      <w:lvlJc w:val="left"/>
      <w:pPr>
        <w:ind w:left="467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tplc="543CE4DC">
      <w:start w:val="1"/>
      <w:numFmt w:val="decimal"/>
      <w:lvlText w:val="%7"/>
      <w:lvlJc w:val="left"/>
      <w:pPr>
        <w:ind w:left="539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tplc="89C85042">
      <w:start w:val="1"/>
      <w:numFmt w:val="lowerLetter"/>
      <w:lvlText w:val="%8"/>
      <w:lvlJc w:val="left"/>
      <w:pPr>
        <w:ind w:left="611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tplc="8CC2799C">
      <w:start w:val="1"/>
      <w:numFmt w:val="lowerRoman"/>
      <w:lvlText w:val="%9"/>
      <w:lvlJc w:val="left"/>
      <w:pPr>
        <w:ind w:left="683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25" w15:restartNumberingAfterBreak="0">
    <w:nsid w:val="4F5B1441"/>
    <w:multiLevelType w:val="multilevel"/>
    <w:tmpl w:val="4EBCD3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7B44AF8"/>
    <w:multiLevelType w:val="hybridMultilevel"/>
    <w:tmpl w:val="7EA85D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57BB639A"/>
    <w:multiLevelType w:val="hybridMultilevel"/>
    <w:tmpl w:val="A85EC69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8" w15:restartNumberingAfterBreak="0">
    <w:nsid w:val="58980FB0"/>
    <w:multiLevelType w:val="multilevel"/>
    <w:tmpl w:val="F2AA290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90446D8"/>
    <w:multiLevelType w:val="hybridMultilevel"/>
    <w:tmpl w:val="3DA66F3A"/>
    <w:lvl w:ilvl="0" w:tplc="7C94CBBA">
      <w:start w:val="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0" w15:restartNumberingAfterBreak="0">
    <w:nsid w:val="5E3137FB"/>
    <w:multiLevelType w:val="hybridMultilevel"/>
    <w:tmpl w:val="949460E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1" w15:restartNumberingAfterBreak="0">
    <w:nsid w:val="5EF9350A"/>
    <w:multiLevelType w:val="hybridMultilevel"/>
    <w:tmpl w:val="E936463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15:restartNumberingAfterBreak="0">
    <w:nsid w:val="63BC5C88"/>
    <w:multiLevelType w:val="hybridMultilevel"/>
    <w:tmpl w:val="0E4253E8"/>
    <w:lvl w:ilvl="0" w:tplc="67B2B698">
      <w:start w:val="1"/>
      <w:numFmt w:val="bullet"/>
      <w:lvlText w:val="•"/>
      <w:lvlJc w:val="left"/>
      <w:pPr>
        <w:ind w:left="107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9B92A53E">
      <w:start w:val="1"/>
      <w:numFmt w:val="bullet"/>
      <w:lvlText w:val="o"/>
      <w:lvlJc w:val="left"/>
      <w:pPr>
        <w:ind w:left="180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DB6C7082">
      <w:start w:val="1"/>
      <w:numFmt w:val="bullet"/>
      <w:lvlText w:val="▪"/>
      <w:lvlJc w:val="left"/>
      <w:pPr>
        <w:ind w:left="252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C270E8B6">
      <w:start w:val="1"/>
      <w:numFmt w:val="bullet"/>
      <w:lvlText w:val="•"/>
      <w:lvlJc w:val="left"/>
      <w:pPr>
        <w:ind w:left="324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353EEE9A">
      <w:start w:val="1"/>
      <w:numFmt w:val="bullet"/>
      <w:lvlText w:val="o"/>
      <w:lvlJc w:val="left"/>
      <w:pPr>
        <w:ind w:left="396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500C3E12">
      <w:start w:val="1"/>
      <w:numFmt w:val="bullet"/>
      <w:lvlText w:val="▪"/>
      <w:lvlJc w:val="left"/>
      <w:pPr>
        <w:ind w:left="468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920417C8">
      <w:start w:val="1"/>
      <w:numFmt w:val="bullet"/>
      <w:lvlText w:val="•"/>
      <w:lvlJc w:val="left"/>
      <w:pPr>
        <w:ind w:left="540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D8DC1B74">
      <w:start w:val="1"/>
      <w:numFmt w:val="bullet"/>
      <w:lvlText w:val="o"/>
      <w:lvlJc w:val="left"/>
      <w:pPr>
        <w:ind w:left="612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7242CB66">
      <w:start w:val="1"/>
      <w:numFmt w:val="bullet"/>
      <w:lvlText w:val="▪"/>
      <w:lvlJc w:val="left"/>
      <w:pPr>
        <w:ind w:left="684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33" w15:restartNumberingAfterBreak="0">
    <w:nsid w:val="667B551C"/>
    <w:multiLevelType w:val="hybridMultilevel"/>
    <w:tmpl w:val="9A74FD9A"/>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4" w15:restartNumberingAfterBreak="0">
    <w:nsid w:val="69176EC6"/>
    <w:multiLevelType w:val="hybridMultilevel"/>
    <w:tmpl w:val="F4D4341E"/>
    <w:lvl w:ilvl="0" w:tplc="AEB4C0F2">
      <w:start w:val="1"/>
      <w:numFmt w:val="decimal"/>
      <w:lvlText w:val="%1."/>
      <w:lvlJc w:val="left"/>
      <w:pPr>
        <w:ind w:left="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C5CC1AC">
      <w:start w:val="1"/>
      <w:numFmt w:val="lowerLetter"/>
      <w:lvlText w:val="%2"/>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C209650">
      <w:start w:val="1"/>
      <w:numFmt w:val="lowerRoman"/>
      <w:lvlText w:val="%3"/>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2D83A8A">
      <w:start w:val="1"/>
      <w:numFmt w:val="decimal"/>
      <w:lvlText w:val="%4"/>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8349812">
      <w:start w:val="1"/>
      <w:numFmt w:val="lowerLetter"/>
      <w:lvlText w:val="%5"/>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B3A9856">
      <w:start w:val="1"/>
      <w:numFmt w:val="lowerRoman"/>
      <w:lvlText w:val="%6"/>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C8AEAC6">
      <w:start w:val="1"/>
      <w:numFmt w:val="decimal"/>
      <w:lvlText w:val="%7"/>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3924D4E">
      <w:start w:val="1"/>
      <w:numFmt w:val="lowerLetter"/>
      <w:lvlText w:val="%8"/>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7B212B4">
      <w:start w:val="1"/>
      <w:numFmt w:val="lowerRoman"/>
      <w:lvlText w:val="%9"/>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5" w15:restartNumberingAfterBreak="0">
    <w:nsid w:val="743435D5"/>
    <w:multiLevelType w:val="multilevel"/>
    <w:tmpl w:val="B114D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9533A7F"/>
    <w:multiLevelType w:val="multilevel"/>
    <w:tmpl w:val="C7325EE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BCA5870"/>
    <w:multiLevelType w:val="hybridMultilevel"/>
    <w:tmpl w:val="22987638"/>
    <w:lvl w:ilvl="0" w:tplc="079E87E0">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10"/>
  </w:num>
  <w:num w:numId="2">
    <w:abstractNumId w:val="35"/>
  </w:num>
  <w:num w:numId="3">
    <w:abstractNumId w:val="36"/>
  </w:num>
  <w:num w:numId="4">
    <w:abstractNumId w:val="31"/>
  </w:num>
  <w:num w:numId="5">
    <w:abstractNumId w:val="30"/>
  </w:num>
  <w:num w:numId="6">
    <w:abstractNumId w:val="16"/>
  </w:num>
  <w:num w:numId="7">
    <w:abstractNumId w:val="13"/>
  </w:num>
  <w:num w:numId="8">
    <w:abstractNumId w:val="2"/>
  </w:num>
  <w:num w:numId="9">
    <w:abstractNumId w:val="0"/>
  </w:num>
  <w:num w:numId="10">
    <w:abstractNumId w:val="3"/>
  </w:num>
  <w:num w:numId="11">
    <w:abstractNumId w:val="1"/>
  </w:num>
  <w:num w:numId="12">
    <w:abstractNumId w:val="19"/>
  </w:num>
  <w:num w:numId="13">
    <w:abstractNumId w:val="14"/>
  </w:num>
  <w:num w:numId="14">
    <w:abstractNumId w:val="17"/>
  </w:num>
  <w:num w:numId="15">
    <w:abstractNumId w:val="21"/>
  </w:num>
  <w:num w:numId="16">
    <w:abstractNumId w:val="7"/>
  </w:num>
  <w:num w:numId="17">
    <w:abstractNumId w:val="11"/>
  </w:num>
  <w:num w:numId="18">
    <w:abstractNumId w:val="8"/>
  </w:num>
  <w:num w:numId="19">
    <w:abstractNumId w:val="29"/>
  </w:num>
  <w:num w:numId="20">
    <w:abstractNumId w:val="26"/>
  </w:num>
  <w:num w:numId="21">
    <w:abstractNumId w:val="27"/>
  </w:num>
  <w:num w:numId="22">
    <w:abstractNumId w:val="33"/>
  </w:num>
  <w:num w:numId="23">
    <w:abstractNumId w:val="22"/>
  </w:num>
  <w:num w:numId="24">
    <w:abstractNumId w:val="6"/>
  </w:num>
  <w:num w:numId="25">
    <w:abstractNumId w:val="12"/>
  </w:num>
  <w:num w:numId="26">
    <w:abstractNumId w:val="28"/>
  </w:num>
  <w:num w:numId="27">
    <w:abstractNumId w:val="4"/>
  </w:num>
  <w:num w:numId="28">
    <w:abstractNumId w:val="25"/>
  </w:num>
  <w:num w:numId="29">
    <w:abstractNumId w:val="18"/>
  </w:num>
  <w:num w:numId="30">
    <w:abstractNumId w:val="15"/>
  </w:num>
  <w:num w:numId="31">
    <w:abstractNumId w:val="34"/>
  </w:num>
  <w:num w:numId="32">
    <w:abstractNumId w:val="37"/>
  </w:num>
  <w:num w:numId="33">
    <w:abstractNumId w:val="9"/>
  </w:num>
  <w:num w:numId="34">
    <w:abstractNumId w:val="24"/>
  </w:num>
  <w:num w:numId="35">
    <w:abstractNumId w:val="32"/>
  </w:num>
  <w:num w:numId="36">
    <w:abstractNumId w:val="20"/>
  </w:num>
  <w:num w:numId="37">
    <w:abstractNumId w:val="5"/>
  </w:num>
  <w:num w:numId="3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46E0"/>
    <w:rsid w:val="00001919"/>
    <w:rsid w:val="00003E5F"/>
    <w:rsid w:val="0000439C"/>
    <w:rsid w:val="000059C2"/>
    <w:rsid w:val="00005BB7"/>
    <w:rsid w:val="000063A4"/>
    <w:rsid w:val="00007767"/>
    <w:rsid w:val="0001125E"/>
    <w:rsid w:val="0001168A"/>
    <w:rsid w:val="00012C5D"/>
    <w:rsid w:val="00012EB1"/>
    <w:rsid w:val="00014205"/>
    <w:rsid w:val="00014929"/>
    <w:rsid w:val="000163AA"/>
    <w:rsid w:val="0001700C"/>
    <w:rsid w:val="000171D5"/>
    <w:rsid w:val="00017C7B"/>
    <w:rsid w:val="00020062"/>
    <w:rsid w:val="0002134B"/>
    <w:rsid w:val="00022652"/>
    <w:rsid w:val="00025616"/>
    <w:rsid w:val="0002580D"/>
    <w:rsid w:val="00026828"/>
    <w:rsid w:val="00030694"/>
    <w:rsid w:val="0003098B"/>
    <w:rsid w:val="00031692"/>
    <w:rsid w:val="00033042"/>
    <w:rsid w:val="0003532A"/>
    <w:rsid w:val="00035E07"/>
    <w:rsid w:val="000361C2"/>
    <w:rsid w:val="000368CE"/>
    <w:rsid w:val="00036928"/>
    <w:rsid w:val="00037E8B"/>
    <w:rsid w:val="00040F4C"/>
    <w:rsid w:val="00041A5A"/>
    <w:rsid w:val="000420BC"/>
    <w:rsid w:val="00043615"/>
    <w:rsid w:val="000441D1"/>
    <w:rsid w:val="000450EA"/>
    <w:rsid w:val="00046226"/>
    <w:rsid w:val="000465DE"/>
    <w:rsid w:val="0004718E"/>
    <w:rsid w:val="00051C9B"/>
    <w:rsid w:val="00053340"/>
    <w:rsid w:val="000536AF"/>
    <w:rsid w:val="00053E25"/>
    <w:rsid w:val="00054ACF"/>
    <w:rsid w:val="000553EB"/>
    <w:rsid w:val="000557D9"/>
    <w:rsid w:val="00056CAB"/>
    <w:rsid w:val="0005790F"/>
    <w:rsid w:val="00057C87"/>
    <w:rsid w:val="0006051E"/>
    <w:rsid w:val="000615CF"/>
    <w:rsid w:val="00065A09"/>
    <w:rsid w:val="0006720A"/>
    <w:rsid w:val="00067716"/>
    <w:rsid w:val="00067E34"/>
    <w:rsid w:val="0007371C"/>
    <w:rsid w:val="00074B67"/>
    <w:rsid w:val="00074CDE"/>
    <w:rsid w:val="00075E90"/>
    <w:rsid w:val="0007600A"/>
    <w:rsid w:val="000764D8"/>
    <w:rsid w:val="00077F2A"/>
    <w:rsid w:val="00080915"/>
    <w:rsid w:val="00080B07"/>
    <w:rsid w:val="000833BB"/>
    <w:rsid w:val="00084CCF"/>
    <w:rsid w:val="000905A1"/>
    <w:rsid w:val="000905B3"/>
    <w:rsid w:val="000913C6"/>
    <w:rsid w:val="000933EF"/>
    <w:rsid w:val="00093F6E"/>
    <w:rsid w:val="000953D9"/>
    <w:rsid w:val="0009593B"/>
    <w:rsid w:val="0009674A"/>
    <w:rsid w:val="00097434"/>
    <w:rsid w:val="000976FB"/>
    <w:rsid w:val="000A008B"/>
    <w:rsid w:val="000A33F9"/>
    <w:rsid w:val="000A4110"/>
    <w:rsid w:val="000A702E"/>
    <w:rsid w:val="000A76FE"/>
    <w:rsid w:val="000B10D0"/>
    <w:rsid w:val="000B1B75"/>
    <w:rsid w:val="000B2714"/>
    <w:rsid w:val="000B358A"/>
    <w:rsid w:val="000B3FCB"/>
    <w:rsid w:val="000B409D"/>
    <w:rsid w:val="000B5870"/>
    <w:rsid w:val="000B6D72"/>
    <w:rsid w:val="000B7B66"/>
    <w:rsid w:val="000C1887"/>
    <w:rsid w:val="000C5505"/>
    <w:rsid w:val="000D00B9"/>
    <w:rsid w:val="000D0F01"/>
    <w:rsid w:val="000D221C"/>
    <w:rsid w:val="000D426A"/>
    <w:rsid w:val="000D632E"/>
    <w:rsid w:val="000D6378"/>
    <w:rsid w:val="000D63AB"/>
    <w:rsid w:val="000D65F9"/>
    <w:rsid w:val="000D66E6"/>
    <w:rsid w:val="000D69EA"/>
    <w:rsid w:val="000E026F"/>
    <w:rsid w:val="000E2B26"/>
    <w:rsid w:val="000E2E32"/>
    <w:rsid w:val="000E6D39"/>
    <w:rsid w:val="000E72C1"/>
    <w:rsid w:val="000F009D"/>
    <w:rsid w:val="000F04E7"/>
    <w:rsid w:val="000F0E2F"/>
    <w:rsid w:val="000F1039"/>
    <w:rsid w:val="000F16AB"/>
    <w:rsid w:val="000F1FFC"/>
    <w:rsid w:val="000F223A"/>
    <w:rsid w:val="000F29C7"/>
    <w:rsid w:val="000F34EB"/>
    <w:rsid w:val="000F3B4F"/>
    <w:rsid w:val="000F437A"/>
    <w:rsid w:val="000F5FA4"/>
    <w:rsid w:val="000F61B9"/>
    <w:rsid w:val="000F7262"/>
    <w:rsid w:val="000F77F1"/>
    <w:rsid w:val="00101505"/>
    <w:rsid w:val="00103134"/>
    <w:rsid w:val="00103D24"/>
    <w:rsid w:val="0010450F"/>
    <w:rsid w:val="00104918"/>
    <w:rsid w:val="00104F86"/>
    <w:rsid w:val="00105636"/>
    <w:rsid w:val="00106132"/>
    <w:rsid w:val="00107BFE"/>
    <w:rsid w:val="00110B03"/>
    <w:rsid w:val="00110F34"/>
    <w:rsid w:val="001111E5"/>
    <w:rsid w:val="001114F3"/>
    <w:rsid w:val="00111E88"/>
    <w:rsid w:val="00111FE9"/>
    <w:rsid w:val="00113EDF"/>
    <w:rsid w:val="00114266"/>
    <w:rsid w:val="001160A7"/>
    <w:rsid w:val="00116C91"/>
    <w:rsid w:val="001170BF"/>
    <w:rsid w:val="00121358"/>
    <w:rsid w:val="00122831"/>
    <w:rsid w:val="00124250"/>
    <w:rsid w:val="00125180"/>
    <w:rsid w:val="0012538C"/>
    <w:rsid w:val="00126144"/>
    <w:rsid w:val="00126C3E"/>
    <w:rsid w:val="00127474"/>
    <w:rsid w:val="00130634"/>
    <w:rsid w:val="00130AF1"/>
    <w:rsid w:val="001318CB"/>
    <w:rsid w:val="0013204E"/>
    <w:rsid w:val="00132963"/>
    <w:rsid w:val="00132CAA"/>
    <w:rsid w:val="00134DF2"/>
    <w:rsid w:val="001358B7"/>
    <w:rsid w:val="00135C56"/>
    <w:rsid w:val="001360C4"/>
    <w:rsid w:val="00136801"/>
    <w:rsid w:val="00136C50"/>
    <w:rsid w:val="001406F7"/>
    <w:rsid w:val="00140D9F"/>
    <w:rsid w:val="00143A31"/>
    <w:rsid w:val="001450FB"/>
    <w:rsid w:val="00145966"/>
    <w:rsid w:val="001459D3"/>
    <w:rsid w:val="001470A4"/>
    <w:rsid w:val="001473FE"/>
    <w:rsid w:val="00147E5A"/>
    <w:rsid w:val="001509A4"/>
    <w:rsid w:val="00151025"/>
    <w:rsid w:val="00151527"/>
    <w:rsid w:val="001520B1"/>
    <w:rsid w:val="00152894"/>
    <w:rsid w:val="00152F7F"/>
    <w:rsid w:val="0015541A"/>
    <w:rsid w:val="001606BF"/>
    <w:rsid w:val="00160DE8"/>
    <w:rsid w:val="0016121B"/>
    <w:rsid w:val="001620CA"/>
    <w:rsid w:val="001628FA"/>
    <w:rsid w:val="00163811"/>
    <w:rsid w:val="0016419A"/>
    <w:rsid w:val="00164DC8"/>
    <w:rsid w:val="00165185"/>
    <w:rsid w:val="0016588C"/>
    <w:rsid w:val="00167130"/>
    <w:rsid w:val="00167B84"/>
    <w:rsid w:val="00167BB2"/>
    <w:rsid w:val="00171246"/>
    <w:rsid w:val="0017302D"/>
    <w:rsid w:val="00173715"/>
    <w:rsid w:val="00173BC0"/>
    <w:rsid w:val="00174145"/>
    <w:rsid w:val="00177E35"/>
    <w:rsid w:val="00177F49"/>
    <w:rsid w:val="0018062A"/>
    <w:rsid w:val="001809A4"/>
    <w:rsid w:val="00182751"/>
    <w:rsid w:val="00182754"/>
    <w:rsid w:val="00183C0A"/>
    <w:rsid w:val="001844A6"/>
    <w:rsid w:val="001850D6"/>
    <w:rsid w:val="0018547C"/>
    <w:rsid w:val="00186A90"/>
    <w:rsid w:val="00186DB5"/>
    <w:rsid w:val="00187A35"/>
    <w:rsid w:val="00191D41"/>
    <w:rsid w:val="00191D5E"/>
    <w:rsid w:val="001920E9"/>
    <w:rsid w:val="00192F1B"/>
    <w:rsid w:val="00193950"/>
    <w:rsid w:val="00194A9C"/>
    <w:rsid w:val="001955FF"/>
    <w:rsid w:val="00196A3E"/>
    <w:rsid w:val="00196A7E"/>
    <w:rsid w:val="00197AED"/>
    <w:rsid w:val="00197CC6"/>
    <w:rsid w:val="00197E1A"/>
    <w:rsid w:val="001A035F"/>
    <w:rsid w:val="001A0E88"/>
    <w:rsid w:val="001A1162"/>
    <w:rsid w:val="001A1DE6"/>
    <w:rsid w:val="001A26AA"/>
    <w:rsid w:val="001A4412"/>
    <w:rsid w:val="001A4FAF"/>
    <w:rsid w:val="001A528B"/>
    <w:rsid w:val="001A5840"/>
    <w:rsid w:val="001A62E8"/>
    <w:rsid w:val="001A77CB"/>
    <w:rsid w:val="001A7BAA"/>
    <w:rsid w:val="001B0226"/>
    <w:rsid w:val="001B14CC"/>
    <w:rsid w:val="001B29E5"/>
    <w:rsid w:val="001B32D4"/>
    <w:rsid w:val="001B335B"/>
    <w:rsid w:val="001B4374"/>
    <w:rsid w:val="001B5926"/>
    <w:rsid w:val="001B71A5"/>
    <w:rsid w:val="001C0810"/>
    <w:rsid w:val="001C0D16"/>
    <w:rsid w:val="001C268F"/>
    <w:rsid w:val="001C45DD"/>
    <w:rsid w:val="001C4CC7"/>
    <w:rsid w:val="001C6272"/>
    <w:rsid w:val="001C6984"/>
    <w:rsid w:val="001C6F73"/>
    <w:rsid w:val="001C7860"/>
    <w:rsid w:val="001D0651"/>
    <w:rsid w:val="001D0B6D"/>
    <w:rsid w:val="001D1C3C"/>
    <w:rsid w:val="001D1E5C"/>
    <w:rsid w:val="001D1EC2"/>
    <w:rsid w:val="001D1F9E"/>
    <w:rsid w:val="001D284E"/>
    <w:rsid w:val="001D34CA"/>
    <w:rsid w:val="001D390F"/>
    <w:rsid w:val="001D3E35"/>
    <w:rsid w:val="001D4E7D"/>
    <w:rsid w:val="001D4EE3"/>
    <w:rsid w:val="001D594F"/>
    <w:rsid w:val="001D5D79"/>
    <w:rsid w:val="001D6235"/>
    <w:rsid w:val="001D69F0"/>
    <w:rsid w:val="001D7808"/>
    <w:rsid w:val="001E12AE"/>
    <w:rsid w:val="001E1A50"/>
    <w:rsid w:val="001E1FA1"/>
    <w:rsid w:val="001E3E31"/>
    <w:rsid w:val="001E4A1D"/>
    <w:rsid w:val="001E50C4"/>
    <w:rsid w:val="001E6A0B"/>
    <w:rsid w:val="001E73C9"/>
    <w:rsid w:val="001E7403"/>
    <w:rsid w:val="001F0BDE"/>
    <w:rsid w:val="001F2C94"/>
    <w:rsid w:val="001F40A7"/>
    <w:rsid w:val="001F5911"/>
    <w:rsid w:val="001F74AA"/>
    <w:rsid w:val="001F760D"/>
    <w:rsid w:val="001F77C8"/>
    <w:rsid w:val="001F7E27"/>
    <w:rsid w:val="00200F7F"/>
    <w:rsid w:val="00201559"/>
    <w:rsid w:val="00201568"/>
    <w:rsid w:val="002024EE"/>
    <w:rsid w:val="002032D7"/>
    <w:rsid w:val="00203B9C"/>
    <w:rsid w:val="00203C9D"/>
    <w:rsid w:val="002048C5"/>
    <w:rsid w:val="002058C9"/>
    <w:rsid w:val="00205A1C"/>
    <w:rsid w:val="002065E3"/>
    <w:rsid w:val="00206BF3"/>
    <w:rsid w:val="0020742E"/>
    <w:rsid w:val="002077C9"/>
    <w:rsid w:val="00212BBB"/>
    <w:rsid w:val="00213A6A"/>
    <w:rsid w:val="00214EF0"/>
    <w:rsid w:val="0021593E"/>
    <w:rsid w:val="00216C13"/>
    <w:rsid w:val="00217A8A"/>
    <w:rsid w:val="00220A47"/>
    <w:rsid w:val="00220BBF"/>
    <w:rsid w:val="0022183F"/>
    <w:rsid w:val="00221E4A"/>
    <w:rsid w:val="00222190"/>
    <w:rsid w:val="00222C4B"/>
    <w:rsid w:val="00222E6C"/>
    <w:rsid w:val="00222F8E"/>
    <w:rsid w:val="002250D9"/>
    <w:rsid w:val="002252EE"/>
    <w:rsid w:val="00225467"/>
    <w:rsid w:val="00226AC2"/>
    <w:rsid w:val="00227592"/>
    <w:rsid w:val="00227C46"/>
    <w:rsid w:val="00227D3B"/>
    <w:rsid w:val="00230F54"/>
    <w:rsid w:val="00231513"/>
    <w:rsid w:val="00232893"/>
    <w:rsid w:val="00233E28"/>
    <w:rsid w:val="00234A46"/>
    <w:rsid w:val="00234FC0"/>
    <w:rsid w:val="0023613E"/>
    <w:rsid w:val="00236873"/>
    <w:rsid w:val="00236880"/>
    <w:rsid w:val="002410AC"/>
    <w:rsid w:val="002417E3"/>
    <w:rsid w:val="002460DD"/>
    <w:rsid w:val="0024737A"/>
    <w:rsid w:val="00251104"/>
    <w:rsid w:val="00253C91"/>
    <w:rsid w:val="00253D9E"/>
    <w:rsid w:val="00254667"/>
    <w:rsid w:val="002550ED"/>
    <w:rsid w:val="002558AA"/>
    <w:rsid w:val="00257164"/>
    <w:rsid w:val="002577C8"/>
    <w:rsid w:val="0025793B"/>
    <w:rsid w:val="00260C5E"/>
    <w:rsid w:val="0026114A"/>
    <w:rsid w:val="002620CF"/>
    <w:rsid w:val="00263157"/>
    <w:rsid w:val="0026336A"/>
    <w:rsid w:val="00265E65"/>
    <w:rsid w:val="00266AEC"/>
    <w:rsid w:val="00267347"/>
    <w:rsid w:val="00270B6E"/>
    <w:rsid w:val="00271316"/>
    <w:rsid w:val="00271667"/>
    <w:rsid w:val="0027320F"/>
    <w:rsid w:val="002733BE"/>
    <w:rsid w:val="002735CC"/>
    <w:rsid w:val="002746C5"/>
    <w:rsid w:val="00274DD6"/>
    <w:rsid w:val="002751BB"/>
    <w:rsid w:val="00275967"/>
    <w:rsid w:val="0027670E"/>
    <w:rsid w:val="00276C6B"/>
    <w:rsid w:val="002801BC"/>
    <w:rsid w:val="00280334"/>
    <w:rsid w:val="0028041C"/>
    <w:rsid w:val="00280C3F"/>
    <w:rsid w:val="00280FDC"/>
    <w:rsid w:val="00281D5C"/>
    <w:rsid w:val="002825EE"/>
    <w:rsid w:val="00282A6D"/>
    <w:rsid w:val="00283463"/>
    <w:rsid w:val="00285CF8"/>
    <w:rsid w:val="002864FD"/>
    <w:rsid w:val="00286C9D"/>
    <w:rsid w:val="00291110"/>
    <w:rsid w:val="0029175E"/>
    <w:rsid w:val="00291872"/>
    <w:rsid w:val="00292B53"/>
    <w:rsid w:val="00293DEC"/>
    <w:rsid w:val="00293EE2"/>
    <w:rsid w:val="002947A7"/>
    <w:rsid w:val="002952CD"/>
    <w:rsid w:val="00295315"/>
    <w:rsid w:val="00296934"/>
    <w:rsid w:val="00296D75"/>
    <w:rsid w:val="00297333"/>
    <w:rsid w:val="00297F17"/>
    <w:rsid w:val="002A02D8"/>
    <w:rsid w:val="002A0E82"/>
    <w:rsid w:val="002A1690"/>
    <w:rsid w:val="002A1DBE"/>
    <w:rsid w:val="002A3D1D"/>
    <w:rsid w:val="002A494D"/>
    <w:rsid w:val="002A6A9E"/>
    <w:rsid w:val="002A7A11"/>
    <w:rsid w:val="002B0F32"/>
    <w:rsid w:val="002B11B1"/>
    <w:rsid w:val="002B2CB6"/>
    <w:rsid w:val="002B4977"/>
    <w:rsid w:val="002B7CC8"/>
    <w:rsid w:val="002C01BE"/>
    <w:rsid w:val="002C3231"/>
    <w:rsid w:val="002C3D74"/>
    <w:rsid w:val="002C633E"/>
    <w:rsid w:val="002C6A57"/>
    <w:rsid w:val="002C75CA"/>
    <w:rsid w:val="002C7B68"/>
    <w:rsid w:val="002D032E"/>
    <w:rsid w:val="002D143B"/>
    <w:rsid w:val="002D414D"/>
    <w:rsid w:val="002D4706"/>
    <w:rsid w:val="002D4DAF"/>
    <w:rsid w:val="002D5F25"/>
    <w:rsid w:val="002D71DB"/>
    <w:rsid w:val="002E0980"/>
    <w:rsid w:val="002E0A06"/>
    <w:rsid w:val="002E1CD5"/>
    <w:rsid w:val="002E2962"/>
    <w:rsid w:val="002E2A31"/>
    <w:rsid w:val="002E5DA6"/>
    <w:rsid w:val="002E6546"/>
    <w:rsid w:val="002E6A25"/>
    <w:rsid w:val="002E7B1D"/>
    <w:rsid w:val="002E7C7C"/>
    <w:rsid w:val="002F06C4"/>
    <w:rsid w:val="002F1730"/>
    <w:rsid w:val="002F1F46"/>
    <w:rsid w:val="002F222C"/>
    <w:rsid w:val="002F2605"/>
    <w:rsid w:val="002F33E3"/>
    <w:rsid w:val="002F4A33"/>
    <w:rsid w:val="002F519A"/>
    <w:rsid w:val="002F6CE1"/>
    <w:rsid w:val="002F7B2B"/>
    <w:rsid w:val="003000FD"/>
    <w:rsid w:val="00300FC9"/>
    <w:rsid w:val="0030159F"/>
    <w:rsid w:val="0030283C"/>
    <w:rsid w:val="00303FA0"/>
    <w:rsid w:val="00304227"/>
    <w:rsid w:val="00304503"/>
    <w:rsid w:val="0030751F"/>
    <w:rsid w:val="00307DBF"/>
    <w:rsid w:val="00310047"/>
    <w:rsid w:val="00312460"/>
    <w:rsid w:val="00312BE4"/>
    <w:rsid w:val="0031301C"/>
    <w:rsid w:val="003134E0"/>
    <w:rsid w:val="00313BBA"/>
    <w:rsid w:val="00313E33"/>
    <w:rsid w:val="00314BC9"/>
    <w:rsid w:val="00314C5A"/>
    <w:rsid w:val="003150F0"/>
    <w:rsid w:val="003168FE"/>
    <w:rsid w:val="00316B42"/>
    <w:rsid w:val="00322CD1"/>
    <w:rsid w:val="0032478F"/>
    <w:rsid w:val="00324A71"/>
    <w:rsid w:val="0032592A"/>
    <w:rsid w:val="003265D3"/>
    <w:rsid w:val="00326D36"/>
    <w:rsid w:val="003303C0"/>
    <w:rsid w:val="0033175D"/>
    <w:rsid w:val="00332193"/>
    <w:rsid w:val="00332434"/>
    <w:rsid w:val="00333CB0"/>
    <w:rsid w:val="0033541E"/>
    <w:rsid w:val="00336A27"/>
    <w:rsid w:val="00336B0B"/>
    <w:rsid w:val="003378EE"/>
    <w:rsid w:val="00340729"/>
    <w:rsid w:val="0034144F"/>
    <w:rsid w:val="0034250A"/>
    <w:rsid w:val="00343F29"/>
    <w:rsid w:val="00344EE1"/>
    <w:rsid w:val="00345CA9"/>
    <w:rsid w:val="003474C9"/>
    <w:rsid w:val="00347660"/>
    <w:rsid w:val="00350A7E"/>
    <w:rsid w:val="00353A49"/>
    <w:rsid w:val="00355A37"/>
    <w:rsid w:val="00355BCE"/>
    <w:rsid w:val="00355DE8"/>
    <w:rsid w:val="00357BD5"/>
    <w:rsid w:val="00360395"/>
    <w:rsid w:val="00360446"/>
    <w:rsid w:val="00360FD3"/>
    <w:rsid w:val="003626DC"/>
    <w:rsid w:val="00362D84"/>
    <w:rsid w:val="0036357E"/>
    <w:rsid w:val="003655FA"/>
    <w:rsid w:val="003656A4"/>
    <w:rsid w:val="00365AB3"/>
    <w:rsid w:val="0037033D"/>
    <w:rsid w:val="00371673"/>
    <w:rsid w:val="00373CCC"/>
    <w:rsid w:val="00374F5A"/>
    <w:rsid w:val="003750C0"/>
    <w:rsid w:val="003753D7"/>
    <w:rsid w:val="00375AE4"/>
    <w:rsid w:val="003770B8"/>
    <w:rsid w:val="0038230B"/>
    <w:rsid w:val="003828A1"/>
    <w:rsid w:val="00382FDF"/>
    <w:rsid w:val="00383011"/>
    <w:rsid w:val="00383161"/>
    <w:rsid w:val="00383E11"/>
    <w:rsid w:val="00384DFE"/>
    <w:rsid w:val="003868D2"/>
    <w:rsid w:val="0038787C"/>
    <w:rsid w:val="00390A64"/>
    <w:rsid w:val="0039261A"/>
    <w:rsid w:val="00392788"/>
    <w:rsid w:val="00392D14"/>
    <w:rsid w:val="00393E8C"/>
    <w:rsid w:val="00393FC7"/>
    <w:rsid w:val="00394271"/>
    <w:rsid w:val="00395599"/>
    <w:rsid w:val="003956BB"/>
    <w:rsid w:val="0039651B"/>
    <w:rsid w:val="00397703"/>
    <w:rsid w:val="003A0392"/>
    <w:rsid w:val="003A0536"/>
    <w:rsid w:val="003A1946"/>
    <w:rsid w:val="003A2860"/>
    <w:rsid w:val="003A2E57"/>
    <w:rsid w:val="003A3F5F"/>
    <w:rsid w:val="003A464C"/>
    <w:rsid w:val="003A5A06"/>
    <w:rsid w:val="003A6F0D"/>
    <w:rsid w:val="003B09AE"/>
    <w:rsid w:val="003B149C"/>
    <w:rsid w:val="003B166B"/>
    <w:rsid w:val="003B22F2"/>
    <w:rsid w:val="003B3F45"/>
    <w:rsid w:val="003B4822"/>
    <w:rsid w:val="003B6150"/>
    <w:rsid w:val="003B63E4"/>
    <w:rsid w:val="003B6D88"/>
    <w:rsid w:val="003B7334"/>
    <w:rsid w:val="003C00E0"/>
    <w:rsid w:val="003C02E8"/>
    <w:rsid w:val="003C190A"/>
    <w:rsid w:val="003C271C"/>
    <w:rsid w:val="003C27EE"/>
    <w:rsid w:val="003C338A"/>
    <w:rsid w:val="003C3EEC"/>
    <w:rsid w:val="003C4B50"/>
    <w:rsid w:val="003C4C9B"/>
    <w:rsid w:val="003C5092"/>
    <w:rsid w:val="003C53D5"/>
    <w:rsid w:val="003C6E3F"/>
    <w:rsid w:val="003C7EF5"/>
    <w:rsid w:val="003D0838"/>
    <w:rsid w:val="003D1198"/>
    <w:rsid w:val="003D263B"/>
    <w:rsid w:val="003D465C"/>
    <w:rsid w:val="003D4AF9"/>
    <w:rsid w:val="003D50F8"/>
    <w:rsid w:val="003D554A"/>
    <w:rsid w:val="003D5557"/>
    <w:rsid w:val="003D59C7"/>
    <w:rsid w:val="003D5F20"/>
    <w:rsid w:val="003D71FB"/>
    <w:rsid w:val="003D7312"/>
    <w:rsid w:val="003D7E8D"/>
    <w:rsid w:val="003E0250"/>
    <w:rsid w:val="003E050F"/>
    <w:rsid w:val="003E15B7"/>
    <w:rsid w:val="003E2136"/>
    <w:rsid w:val="003E4338"/>
    <w:rsid w:val="003E515E"/>
    <w:rsid w:val="003E5A43"/>
    <w:rsid w:val="003E5B84"/>
    <w:rsid w:val="003F017B"/>
    <w:rsid w:val="003F05A8"/>
    <w:rsid w:val="003F0BA7"/>
    <w:rsid w:val="003F2445"/>
    <w:rsid w:val="003F3EBA"/>
    <w:rsid w:val="003F40B6"/>
    <w:rsid w:val="003F40C1"/>
    <w:rsid w:val="003F488B"/>
    <w:rsid w:val="003F53B1"/>
    <w:rsid w:val="003F5F5B"/>
    <w:rsid w:val="003F7D8A"/>
    <w:rsid w:val="004004CF"/>
    <w:rsid w:val="00402637"/>
    <w:rsid w:val="00402DE8"/>
    <w:rsid w:val="00403953"/>
    <w:rsid w:val="004064D0"/>
    <w:rsid w:val="00407448"/>
    <w:rsid w:val="00407A8E"/>
    <w:rsid w:val="0041003D"/>
    <w:rsid w:val="00410CDA"/>
    <w:rsid w:val="004116E4"/>
    <w:rsid w:val="004118D0"/>
    <w:rsid w:val="0041195D"/>
    <w:rsid w:val="004138B1"/>
    <w:rsid w:val="004138C6"/>
    <w:rsid w:val="00416C71"/>
    <w:rsid w:val="0042023A"/>
    <w:rsid w:val="00420A50"/>
    <w:rsid w:val="0042162A"/>
    <w:rsid w:val="00422759"/>
    <w:rsid w:val="00423F9D"/>
    <w:rsid w:val="004260A3"/>
    <w:rsid w:val="00426482"/>
    <w:rsid w:val="00427814"/>
    <w:rsid w:val="00430AB0"/>
    <w:rsid w:val="00431179"/>
    <w:rsid w:val="00432268"/>
    <w:rsid w:val="00432DEC"/>
    <w:rsid w:val="004337C1"/>
    <w:rsid w:val="0043482E"/>
    <w:rsid w:val="00435AB3"/>
    <w:rsid w:val="00435D01"/>
    <w:rsid w:val="00436734"/>
    <w:rsid w:val="004400E2"/>
    <w:rsid w:val="00442342"/>
    <w:rsid w:val="0044267E"/>
    <w:rsid w:val="004435F8"/>
    <w:rsid w:val="00445041"/>
    <w:rsid w:val="0044559A"/>
    <w:rsid w:val="004472F7"/>
    <w:rsid w:val="00447AF1"/>
    <w:rsid w:val="004501C6"/>
    <w:rsid w:val="00450A47"/>
    <w:rsid w:val="00452CBC"/>
    <w:rsid w:val="00453A3F"/>
    <w:rsid w:val="00453DA3"/>
    <w:rsid w:val="00454BA4"/>
    <w:rsid w:val="00454FEF"/>
    <w:rsid w:val="004561B9"/>
    <w:rsid w:val="004606D5"/>
    <w:rsid w:val="00460AE7"/>
    <w:rsid w:val="004628C8"/>
    <w:rsid w:val="00462BAF"/>
    <w:rsid w:val="00464086"/>
    <w:rsid w:val="00465A85"/>
    <w:rsid w:val="00465C93"/>
    <w:rsid w:val="00466D8F"/>
    <w:rsid w:val="00467840"/>
    <w:rsid w:val="00467D98"/>
    <w:rsid w:val="00467E87"/>
    <w:rsid w:val="00470623"/>
    <w:rsid w:val="0047080B"/>
    <w:rsid w:val="00471502"/>
    <w:rsid w:val="0047163A"/>
    <w:rsid w:val="00471CB3"/>
    <w:rsid w:val="00474305"/>
    <w:rsid w:val="00474396"/>
    <w:rsid w:val="004747B2"/>
    <w:rsid w:val="00475BEC"/>
    <w:rsid w:val="00480846"/>
    <w:rsid w:val="0048112B"/>
    <w:rsid w:val="004817B8"/>
    <w:rsid w:val="00481D81"/>
    <w:rsid w:val="00483DA9"/>
    <w:rsid w:val="00484877"/>
    <w:rsid w:val="00484D93"/>
    <w:rsid w:val="00485BEB"/>
    <w:rsid w:val="0048700A"/>
    <w:rsid w:val="0048746B"/>
    <w:rsid w:val="004877DE"/>
    <w:rsid w:val="00490966"/>
    <w:rsid w:val="00491763"/>
    <w:rsid w:val="00492CB9"/>
    <w:rsid w:val="004945ED"/>
    <w:rsid w:val="00494D58"/>
    <w:rsid w:val="00496282"/>
    <w:rsid w:val="00496930"/>
    <w:rsid w:val="00496B21"/>
    <w:rsid w:val="00496B96"/>
    <w:rsid w:val="004A0ABD"/>
    <w:rsid w:val="004A0F80"/>
    <w:rsid w:val="004A1C6C"/>
    <w:rsid w:val="004A323D"/>
    <w:rsid w:val="004A33F5"/>
    <w:rsid w:val="004A39A8"/>
    <w:rsid w:val="004A425A"/>
    <w:rsid w:val="004A53CC"/>
    <w:rsid w:val="004A6A24"/>
    <w:rsid w:val="004A72B5"/>
    <w:rsid w:val="004A7B37"/>
    <w:rsid w:val="004B022A"/>
    <w:rsid w:val="004B1619"/>
    <w:rsid w:val="004B212A"/>
    <w:rsid w:val="004B2FFE"/>
    <w:rsid w:val="004B396D"/>
    <w:rsid w:val="004B4385"/>
    <w:rsid w:val="004B47D0"/>
    <w:rsid w:val="004B4EFB"/>
    <w:rsid w:val="004B671D"/>
    <w:rsid w:val="004B7AA7"/>
    <w:rsid w:val="004B7E19"/>
    <w:rsid w:val="004C0CF4"/>
    <w:rsid w:val="004C117B"/>
    <w:rsid w:val="004C1EE4"/>
    <w:rsid w:val="004C38D1"/>
    <w:rsid w:val="004D168E"/>
    <w:rsid w:val="004D18A6"/>
    <w:rsid w:val="004D2C11"/>
    <w:rsid w:val="004D2CFF"/>
    <w:rsid w:val="004D580C"/>
    <w:rsid w:val="004D593E"/>
    <w:rsid w:val="004D6C34"/>
    <w:rsid w:val="004E05A4"/>
    <w:rsid w:val="004E0E7A"/>
    <w:rsid w:val="004E0F50"/>
    <w:rsid w:val="004E1ED0"/>
    <w:rsid w:val="004E1F79"/>
    <w:rsid w:val="004E27DE"/>
    <w:rsid w:val="004E3875"/>
    <w:rsid w:val="004E56C6"/>
    <w:rsid w:val="004E7260"/>
    <w:rsid w:val="004E7539"/>
    <w:rsid w:val="004E7542"/>
    <w:rsid w:val="004E7A8A"/>
    <w:rsid w:val="004E7E22"/>
    <w:rsid w:val="004F251F"/>
    <w:rsid w:val="004F28D2"/>
    <w:rsid w:val="004F50D2"/>
    <w:rsid w:val="004F6441"/>
    <w:rsid w:val="004F6669"/>
    <w:rsid w:val="004F6A72"/>
    <w:rsid w:val="004F79CC"/>
    <w:rsid w:val="004F7D6A"/>
    <w:rsid w:val="005018A9"/>
    <w:rsid w:val="005029B1"/>
    <w:rsid w:val="00502C05"/>
    <w:rsid w:val="00505F0C"/>
    <w:rsid w:val="0050609E"/>
    <w:rsid w:val="00506B27"/>
    <w:rsid w:val="00507413"/>
    <w:rsid w:val="00507513"/>
    <w:rsid w:val="00507787"/>
    <w:rsid w:val="0050788A"/>
    <w:rsid w:val="005100A3"/>
    <w:rsid w:val="005104C6"/>
    <w:rsid w:val="00511D89"/>
    <w:rsid w:val="005123F3"/>
    <w:rsid w:val="005129C3"/>
    <w:rsid w:val="00512C42"/>
    <w:rsid w:val="005144C3"/>
    <w:rsid w:val="00514ACD"/>
    <w:rsid w:val="00516679"/>
    <w:rsid w:val="005168EA"/>
    <w:rsid w:val="00520CD2"/>
    <w:rsid w:val="0052343D"/>
    <w:rsid w:val="00523A57"/>
    <w:rsid w:val="00523D0A"/>
    <w:rsid w:val="005250AC"/>
    <w:rsid w:val="00525BCC"/>
    <w:rsid w:val="00526BBA"/>
    <w:rsid w:val="005276E1"/>
    <w:rsid w:val="0052774F"/>
    <w:rsid w:val="00527C48"/>
    <w:rsid w:val="00530327"/>
    <w:rsid w:val="005337EC"/>
    <w:rsid w:val="00533F99"/>
    <w:rsid w:val="0053416A"/>
    <w:rsid w:val="0053463B"/>
    <w:rsid w:val="00534FC3"/>
    <w:rsid w:val="005351F9"/>
    <w:rsid w:val="00540648"/>
    <w:rsid w:val="00540852"/>
    <w:rsid w:val="00540F86"/>
    <w:rsid w:val="005412B9"/>
    <w:rsid w:val="00543832"/>
    <w:rsid w:val="00543BB3"/>
    <w:rsid w:val="0054668D"/>
    <w:rsid w:val="00552225"/>
    <w:rsid w:val="00552BAB"/>
    <w:rsid w:val="0055529B"/>
    <w:rsid w:val="00555ABB"/>
    <w:rsid w:val="00555E7B"/>
    <w:rsid w:val="00560563"/>
    <w:rsid w:val="00561657"/>
    <w:rsid w:val="005617B3"/>
    <w:rsid w:val="0056191A"/>
    <w:rsid w:val="00561AE0"/>
    <w:rsid w:val="00564E27"/>
    <w:rsid w:val="00566B01"/>
    <w:rsid w:val="00566C98"/>
    <w:rsid w:val="00566D15"/>
    <w:rsid w:val="00572E38"/>
    <w:rsid w:val="00573845"/>
    <w:rsid w:val="0057476E"/>
    <w:rsid w:val="00576709"/>
    <w:rsid w:val="0057740C"/>
    <w:rsid w:val="00580733"/>
    <w:rsid w:val="00581C77"/>
    <w:rsid w:val="00582148"/>
    <w:rsid w:val="005844F6"/>
    <w:rsid w:val="0058521E"/>
    <w:rsid w:val="00586B6E"/>
    <w:rsid w:val="00586F16"/>
    <w:rsid w:val="00586FF1"/>
    <w:rsid w:val="005871EC"/>
    <w:rsid w:val="005904D3"/>
    <w:rsid w:val="0059099E"/>
    <w:rsid w:val="00590D32"/>
    <w:rsid w:val="00597F62"/>
    <w:rsid w:val="005A01CF"/>
    <w:rsid w:val="005A0CD9"/>
    <w:rsid w:val="005A0F51"/>
    <w:rsid w:val="005A1A5F"/>
    <w:rsid w:val="005A2485"/>
    <w:rsid w:val="005A3FB9"/>
    <w:rsid w:val="005A49FC"/>
    <w:rsid w:val="005A52B1"/>
    <w:rsid w:val="005A6A27"/>
    <w:rsid w:val="005A6C00"/>
    <w:rsid w:val="005B1814"/>
    <w:rsid w:val="005B1C5E"/>
    <w:rsid w:val="005B2A6A"/>
    <w:rsid w:val="005B3309"/>
    <w:rsid w:val="005B5311"/>
    <w:rsid w:val="005B5DB1"/>
    <w:rsid w:val="005B5E62"/>
    <w:rsid w:val="005B6441"/>
    <w:rsid w:val="005B6500"/>
    <w:rsid w:val="005B7348"/>
    <w:rsid w:val="005B7860"/>
    <w:rsid w:val="005C073B"/>
    <w:rsid w:val="005C0ADA"/>
    <w:rsid w:val="005C0CFF"/>
    <w:rsid w:val="005C14EA"/>
    <w:rsid w:val="005C155A"/>
    <w:rsid w:val="005C35D1"/>
    <w:rsid w:val="005C47EA"/>
    <w:rsid w:val="005D040C"/>
    <w:rsid w:val="005D08DE"/>
    <w:rsid w:val="005D1447"/>
    <w:rsid w:val="005D333B"/>
    <w:rsid w:val="005D444F"/>
    <w:rsid w:val="005D4E42"/>
    <w:rsid w:val="005D51C5"/>
    <w:rsid w:val="005D5B97"/>
    <w:rsid w:val="005D628A"/>
    <w:rsid w:val="005D7A49"/>
    <w:rsid w:val="005D7B19"/>
    <w:rsid w:val="005D7E9C"/>
    <w:rsid w:val="005E0563"/>
    <w:rsid w:val="005E1D3F"/>
    <w:rsid w:val="005E2D61"/>
    <w:rsid w:val="005E2D9A"/>
    <w:rsid w:val="005E3229"/>
    <w:rsid w:val="005E4034"/>
    <w:rsid w:val="005E4963"/>
    <w:rsid w:val="005E4BE2"/>
    <w:rsid w:val="005E4DEA"/>
    <w:rsid w:val="005E6A08"/>
    <w:rsid w:val="005E6B38"/>
    <w:rsid w:val="005E6F22"/>
    <w:rsid w:val="005E7B7E"/>
    <w:rsid w:val="005F001B"/>
    <w:rsid w:val="005F1790"/>
    <w:rsid w:val="005F27E6"/>
    <w:rsid w:val="005F3145"/>
    <w:rsid w:val="005F55FE"/>
    <w:rsid w:val="005F6CD7"/>
    <w:rsid w:val="006004B3"/>
    <w:rsid w:val="00600D9B"/>
    <w:rsid w:val="00600FA8"/>
    <w:rsid w:val="00602C1B"/>
    <w:rsid w:val="00602E19"/>
    <w:rsid w:val="00603326"/>
    <w:rsid w:val="00603CC7"/>
    <w:rsid w:val="0060417C"/>
    <w:rsid w:val="00604479"/>
    <w:rsid w:val="006045E1"/>
    <w:rsid w:val="0060470F"/>
    <w:rsid w:val="0060599A"/>
    <w:rsid w:val="00611366"/>
    <w:rsid w:val="00614BF1"/>
    <w:rsid w:val="00614CB6"/>
    <w:rsid w:val="00614CD6"/>
    <w:rsid w:val="00616C17"/>
    <w:rsid w:val="00616C72"/>
    <w:rsid w:val="00617587"/>
    <w:rsid w:val="0062079B"/>
    <w:rsid w:val="006214C0"/>
    <w:rsid w:val="00622B48"/>
    <w:rsid w:val="00623BF2"/>
    <w:rsid w:val="0062422D"/>
    <w:rsid w:val="00624919"/>
    <w:rsid w:val="00624958"/>
    <w:rsid w:val="00624DE5"/>
    <w:rsid w:val="006256B1"/>
    <w:rsid w:val="00625C44"/>
    <w:rsid w:val="00626C2F"/>
    <w:rsid w:val="00626C79"/>
    <w:rsid w:val="00630894"/>
    <w:rsid w:val="00630BE4"/>
    <w:rsid w:val="00632668"/>
    <w:rsid w:val="006328C8"/>
    <w:rsid w:val="006339DE"/>
    <w:rsid w:val="0063479E"/>
    <w:rsid w:val="00634D66"/>
    <w:rsid w:val="00636161"/>
    <w:rsid w:val="006361D7"/>
    <w:rsid w:val="006402D6"/>
    <w:rsid w:val="00640A6C"/>
    <w:rsid w:val="006419A5"/>
    <w:rsid w:val="00641FEE"/>
    <w:rsid w:val="00642A12"/>
    <w:rsid w:val="00643924"/>
    <w:rsid w:val="00644449"/>
    <w:rsid w:val="006461BB"/>
    <w:rsid w:val="006474AF"/>
    <w:rsid w:val="00650CE1"/>
    <w:rsid w:val="006513D1"/>
    <w:rsid w:val="00652278"/>
    <w:rsid w:val="00652EDE"/>
    <w:rsid w:val="006533DA"/>
    <w:rsid w:val="006538FE"/>
    <w:rsid w:val="0065526B"/>
    <w:rsid w:val="00655469"/>
    <w:rsid w:val="00655AD9"/>
    <w:rsid w:val="00657C48"/>
    <w:rsid w:val="00657CB2"/>
    <w:rsid w:val="0066096F"/>
    <w:rsid w:val="0066246F"/>
    <w:rsid w:val="00662A62"/>
    <w:rsid w:val="00662B66"/>
    <w:rsid w:val="00663987"/>
    <w:rsid w:val="00663AE4"/>
    <w:rsid w:val="00665591"/>
    <w:rsid w:val="00665A97"/>
    <w:rsid w:val="00666A09"/>
    <w:rsid w:val="00666D61"/>
    <w:rsid w:val="00667D66"/>
    <w:rsid w:val="00670287"/>
    <w:rsid w:val="00671F05"/>
    <w:rsid w:val="00673724"/>
    <w:rsid w:val="006746E0"/>
    <w:rsid w:val="006764A9"/>
    <w:rsid w:val="0067693D"/>
    <w:rsid w:val="00680FB4"/>
    <w:rsid w:val="00682029"/>
    <w:rsid w:val="00682659"/>
    <w:rsid w:val="00682CF0"/>
    <w:rsid w:val="006843A8"/>
    <w:rsid w:val="00684742"/>
    <w:rsid w:val="00684B5E"/>
    <w:rsid w:val="00684F9E"/>
    <w:rsid w:val="00685ED1"/>
    <w:rsid w:val="00686508"/>
    <w:rsid w:val="0068651A"/>
    <w:rsid w:val="0068797D"/>
    <w:rsid w:val="006905D4"/>
    <w:rsid w:val="006938C3"/>
    <w:rsid w:val="00694AF3"/>
    <w:rsid w:val="006954A9"/>
    <w:rsid w:val="0069582C"/>
    <w:rsid w:val="006979E2"/>
    <w:rsid w:val="00697ACA"/>
    <w:rsid w:val="00697C85"/>
    <w:rsid w:val="006A0107"/>
    <w:rsid w:val="006A0796"/>
    <w:rsid w:val="006A17AF"/>
    <w:rsid w:val="006A39E7"/>
    <w:rsid w:val="006A41E0"/>
    <w:rsid w:val="006A4975"/>
    <w:rsid w:val="006A57D2"/>
    <w:rsid w:val="006A7D4D"/>
    <w:rsid w:val="006B1499"/>
    <w:rsid w:val="006B168A"/>
    <w:rsid w:val="006B16D1"/>
    <w:rsid w:val="006B2A9C"/>
    <w:rsid w:val="006B2EF9"/>
    <w:rsid w:val="006B44A5"/>
    <w:rsid w:val="006B7340"/>
    <w:rsid w:val="006B78C2"/>
    <w:rsid w:val="006C086E"/>
    <w:rsid w:val="006C0EB4"/>
    <w:rsid w:val="006C280D"/>
    <w:rsid w:val="006C30F9"/>
    <w:rsid w:val="006C4424"/>
    <w:rsid w:val="006C75F3"/>
    <w:rsid w:val="006C7E6F"/>
    <w:rsid w:val="006D17BD"/>
    <w:rsid w:val="006D2293"/>
    <w:rsid w:val="006D2360"/>
    <w:rsid w:val="006D25CA"/>
    <w:rsid w:val="006D2C99"/>
    <w:rsid w:val="006D4862"/>
    <w:rsid w:val="006D63AB"/>
    <w:rsid w:val="006D69B0"/>
    <w:rsid w:val="006E095E"/>
    <w:rsid w:val="006E35A4"/>
    <w:rsid w:val="006E5CF4"/>
    <w:rsid w:val="006E710C"/>
    <w:rsid w:val="006F15BB"/>
    <w:rsid w:val="006F25C9"/>
    <w:rsid w:val="006F2808"/>
    <w:rsid w:val="006F2858"/>
    <w:rsid w:val="006F3121"/>
    <w:rsid w:val="006F36CB"/>
    <w:rsid w:val="006F4735"/>
    <w:rsid w:val="006F5A03"/>
    <w:rsid w:val="006F7554"/>
    <w:rsid w:val="006F7625"/>
    <w:rsid w:val="006F7B0D"/>
    <w:rsid w:val="0070046D"/>
    <w:rsid w:val="00702BD9"/>
    <w:rsid w:val="00702C59"/>
    <w:rsid w:val="00703CE3"/>
    <w:rsid w:val="007057F6"/>
    <w:rsid w:val="00706AA6"/>
    <w:rsid w:val="007070D0"/>
    <w:rsid w:val="007073DD"/>
    <w:rsid w:val="0070777E"/>
    <w:rsid w:val="00707887"/>
    <w:rsid w:val="0070792E"/>
    <w:rsid w:val="00707BDD"/>
    <w:rsid w:val="00712174"/>
    <w:rsid w:val="007123E0"/>
    <w:rsid w:val="00713713"/>
    <w:rsid w:val="00713CF0"/>
    <w:rsid w:val="00714BF9"/>
    <w:rsid w:val="007164AB"/>
    <w:rsid w:val="00721953"/>
    <w:rsid w:val="00722304"/>
    <w:rsid w:val="007241C4"/>
    <w:rsid w:val="00724B27"/>
    <w:rsid w:val="007272D0"/>
    <w:rsid w:val="00727489"/>
    <w:rsid w:val="007275C2"/>
    <w:rsid w:val="00727FA2"/>
    <w:rsid w:val="0073065E"/>
    <w:rsid w:val="00731D4D"/>
    <w:rsid w:val="00733FAE"/>
    <w:rsid w:val="00735CE2"/>
    <w:rsid w:val="007367D4"/>
    <w:rsid w:val="0073751E"/>
    <w:rsid w:val="00740ECD"/>
    <w:rsid w:val="00741C7B"/>
    <w:rsid w:val="007424A9"/>
    <w:rsid w:val="007427C1"/>
    <w:rsid w:val="0074455A"/>
    <w:rsid w:val="00744AF5"/>
    <w:rsid w:val="00744F2C"/>
    <w:rsid w:val="007458BA"/>
    <w:rsid w:val="007472DA"/>
    <w:rsid w:val="00747F21"/>
    <w:rsid w:val="00747FCB"/>
    <w:rsid w:val="00750C1A"/>
    <w:rsid w:val="00750E56"/>
    <w:rsid w:val="00751890"/>
    <w:rsid w:val="007534C7"/>
    <w:rsid w:val="00753DA9"/>
    <w:rsid w:val="0075458C"/>
    <w:rsid w:val="00754970"/>
    <w:rsid w:val="007550F1"/>
    <w:rsid w:val="007557F4"/>
    <w:rsid w:val="00756D95"/>
    <w:rsid w:val="00757938"/>
    <w:rsid w:val="00757BA8"/>
    <w:rsid w:val="00757EDC"/>
    <w:rsid w:val="00760095"/>
    <w:rsid w:val="0076038E"/>
    <w:rsid w:val="007603DA"/>
    <w:rsid w:val="00760AF4"/>
    <w:rsid w:val="007617F8"/>
    <w:rsid w:val="00761DEA"/>
    <w:rsid w:val="00762503"/>
    <w:rsid w:val="00762B28"/>
    <w:rsid w:val="00763D60"/>
    <w:rsid w:val="00764728"/>
    <w:rsid w:val="00764951"/>
    <w:rsid w:val="00765EC0"/>
    <w:rsid w:val="00766668"/>
    <w:rsid w:val="00766DB0"/>
    <w:rsid w:val="00767D22"/>
    <w:rsid w:val="00773DCD"/>
    <w:rsid w:val="00774077"/>
    <w:rsid w:val="0077430D"/>
    <w:rsid w:val="00775428"/>
    <w:rsid w:val="00777718"/>
    <w:rsid w:val="00782EEA"/>
    <w:rsid w:val="00783015"/>
    <w:rsid w:val="007834A9"/>
    <w:rsid w:val="00784EF8"/>
    <w:rsid w:val="007854F5"/>
    <w:rsid w:val="007863FB"/>
    <w:rsid w:val="00787CCE"/>
    <w:rsid w:val="00790AB8"/>
    <w:rsid w:val="00790C5A"/>
    <w:rsid w:val="00791C33"/>
    <w:rsid w:val="00791FA5"/>
    <w:rsid w:val="0079208A"/>
    <w:rsid w:val="007938F1"/>
    <w:rsid w:val="00794BB2"/>
    <w:rsid w:val="00794D74"/>
    <w:rsid w:val="007956A3"/>
    <w:rsid w:val="00796836"/>
    <w:rsid w:val="007975FA"/>
    <w:rsid w:val="007A1A57"/>
    <w:rsid w:val="007A3B83"/>
    <w:rsid w:val="007A3D6A"/>
    <w:rsid w:val="007A3EE1"/>
    <w:rsid w:val="007A45B0"/>
    <w:rsid w:val="007A466C"/>
    <w:rsid w:val="007A6840"/>
    <w:rsid w:val="007A7364"/>
    <w:rsid w:val="007A7D95"/>
    <w:rsid w:val="007B04C8"/>
    <w:rsid w:val="007B1761"/>
    <w:rsid w:val="007B385C"/>
    <w:rsid w:val="007B39FB"/>
    <w:rsid w:val="007B429C"/>
    <w:rsid w:val="007B5C60"/>
    <w:rsid w:val="007B62CB"/>
    <w:rsid w:val="007B6F83"/>
    <w:rsid w:val="007C02D8"/>
    <w:rsid w:val="007C0428"/>
    <w:rsid w:val="007C046E"/>
    <w:rsid w:val="007C0C24"/>
    <w:rsid w:val="007C1486"/>
    <w:rsid w:val="007C2B6F"/>
    <w:rsid w:val="007C2C0D"/>
    <w:rsid w:val="007C3851"/>
    <w:rsid w:val="007C4C28"/>
    <w:rsid w:val="007C6A3D"/>
    <w:rsid w:val="007C74B2"/>
    <w:rsid w:val="007D0D4B"/>
    <w:rsid w:val="007D286C"/>
    <w:rsid w:val="007D35C6"/>
    <w:rsid w:val="007D3663"/>
    <w:rsid w:val="007D38F5"/>
    <w:rsid w:val="007D4A9B"/>
    <w:rsid w:val="007D653D"/>
    <w:rsid w:val="007D710E"/>
    <w:rsid w:val="007D74B4"/>
    <w:rsid w:val="007D7EAB"/>
    <w:rsid w:val="007D7F96"/>
    <w:rsid w:val="007E23D4"/>
    <w:rsid w:val="007E2BF4"/>
    <w:rsid w:val="007E3680"/>
    <w:rsid w:val="007E3BF8"/>
    <w:rsid w:val="007E4C84"/>
    <w:rsid w:val="007E4EF8"/>
    <w:rsid w:val="007E722C"/>
    <w:rsid w:val="007E7A3E"/>
    <w:rsid w:val="007F3FA5"/>
    <w:rsid w:val="007F492C"/>
    <w:rsid w:val="007F50B3"/>
    <w:rsid w:val="007F5433"/>
    <w:rsid w:val="007F5688"/>
    <w:rsid w:val="007F600D"/>
    <w:rsid w:val="007F6B2E"/>
    <w:rsid w:val="008005D2"/>
    <w:rsid w:val="00800E0F"/>
    <w:rsid w:val="008019FB"/>
    <w:rsid w:val="00801C38"/>
    <w:rsid w:val="00802144"/>
    <w:rsid w:val="00803883"/>
    <w:rsid w:val="00804AC8"/>
    <w:rsid w:val="00804C03"/>
    <w:rsid w:val="008053CC"/>
    <w:rsid w:val="008054A1"/>
    <w:rsid w:val="00805C65"/>
    <w:rsid w:val="00806637"/>
    <w:rsid w:val="008068B8"/>
    <w:rsid w:val="00810BF4"/>
    <w:rsid w:val="00810E2B"/>
    <w:rsid w:val="008117ED"/>
    <w:rsid w:val="00813060"/>
    <w:rsid w:val="008134D0"/>
    <w:rsid w:val="0081357C"/>
    <w:rsid w:val="008146B3"/>
    <w:rsid w:val="00814AC0"/>
    <w:rsid w:val="00815049"/>
    <w:rsid w:val="008152F8"/>
    <w:rsid w:val="0081644B"/>
    <w:rsid w:val="00816B37"/>
    <w:rsid w:val="00817049"/>
    <w:rsid w:val="008170F5"/>
    <w:rsid w:val="00817DA4"/>
    <w:rsid w:val="0082147B"/>
    <w:rsid w:val="00823FB6"/>
    <w:rsid w:val="0082437F"/>
    <w:rsid w:val="0082466E"/>
    <w:rsid w:val="00830ED9"/>
    <w:rsid w:val="008314EE"/>
    <w:rsid w:val="0083240C"/>
    <w:rsid w:val="008324D9"/>
    <w:rsid w:val="00834EF8"/>
    <w:rsid w:val="00835456"/>
    <w:rsid w:val="00835960"/>
    <w:rsid w:val="00835C27"/>
    <w:rsid w:val="00836316"/>
    <w:rsid w:val="0083660E"/>
    <w:rsid w:val="00837E8B"/>
    <w:rsid w:val="00840E1A"/>
    <w:rsid w:val="00840E6D"/>
    <w:rsid w:val="008411EB"/>
    <w:rsid w:val="00842C56"/>
    <w:rsid w:val="00842D60"/>
    <w:rsid w:val="00843418"/>
    <w:rsid w:val="0084583A"/>
    <w:rsid w:val="008458E8"/>
    <w:rsid w:val="00845A70"/>
    <w:rsid w:val="00846472"/>
    <w:rsid w:val="00846775"/>
    <w:rsid w:val="008473F2"/>
    <w:rsid w:val="00847FB9"/>
    <w:rsid w:val="0085015D"/>
    <w:rsid w:val="0085211E"/>
    <w:rsid w:val="00852453"/>
    <w:rsid w:val="00852662"/>
    <w:rsid w:val="008527AE"/>
    <w:rsid w:val="008527CF"/>
    <w:rsid w:val="0085306C"/>
    <w:rsid w:val="00853339"/>
    <w:rsid w:val="008541AB"/>
    <w:rsid w:val="008544B7"/>
    <w:rsid w:val="00854A53"/>
    <w:rsid w:val="008553F4"/>
    <w:rsid w:val="008577ED"/>
    <w:rsid w:val="00857FA7"/>
    <w:rsid w:val="008600D0"/>
    <w:rsid w:val="00861247"/>
    <w:rsid w:val="008612C6"/>
    <w:rsid w:val="0086243A"/>
    <w:rsid w:val="00863598"/>
    <w:rsid w:val="00863CE6"/>
    <w:rsid w:val="00864048"/>
    <w:rsid w:val="00864657"/>
    <w:rsid w:val="00864BBE"/>
    <w:rsid w:val="0086610B"/>
    <w:rsid w:val="0086686A"/>
    <w:rsid w:val="0087061E"/>
    <w:rsid w:val="00871163"/>
    <w:rsid w:val="00871662"/>
    <w:rsid w:val="00871676"/>
    <w:rsid w:val="00872044"/>
    <w:rsid w:val="00873243"/>
    <w:rsid w:val="00873C45"/>
    <w:rsid w:val="00877823"/>
    <w:rsid w:val="00880A15"/>
    <w:rsid w:val="0088102D"/>
    <w:rsid w:val="00881827"/>
    <w:rsid w:val="00881BC6"/>
    <w:rsid w:val="00883F21"/>
    <w:rsid w:val="0088449E"/>
    <w:rsid w:val="0088537A"/>
    <w:rsid w:val="00885DEA"/>
    <w:rsid w:val="008876D8"/>
    <w:rsid w:val="00887CC9"/>
    <w:rsid w:val="00890698"/>
    <w:rsid w:val="00890721"/>
    <w:rsid w:val="00890B8B"/>
    <w:rsid w:val="008921DE"/>
    <w:rsid w:val="008925E9"/>
    <w:rsid w:val="00892991"/>
    <w:rsid w:val="00893714"/>
    <w:rsid w:val="00893E70"/>
    <w:rsid w:val="008944FF"/>
    <w:rsid w:val="00894EE6"/>
    <w:rsid w:val="0089564C"/>
    <w:rsid w:val="0089602E"/>
    <w:rsid w:val="008963CB"/>
    <w:rsid w:val="008964F0"/>
    <w:rsid w:val="008A13BE"/>
    <w:rsid w:val="008A327E"/>
    <w:rsid w:val="008A37D0"/>
    <w:rsid w:val="008A3E14"/>
    <w:rsid w:val="008A4A6E"/>
    <w:rsid w:val="008A5545"/>
    <w:rsid w:val="008A60DB"/>
    <w:rsid w:val="008B00CE"/>
    <w:rsid w:val="008B1597"/>
    <w:rsid w:val="008B1D16"/>
    <w:rsid w:val="008B24FD"/>
    <w:rsid w:val="008B2D78"/>
    <w:rsid w:val="008B410D"/>
    <w:rsid w:val="008B4A40"/>
    <w:rsid w:val="008B592D"/>
    <w:rsid w:val="008B5C9C"/>
    <w:rsid w:val="008B70F8"/>
    <w:rsid w:val="008B7353"/>
    <w:rsid w:val="008B74F5"/>
    <w:rsid w:val="008C0000"/>
    <w:rsid w:val="008C092F"/>
    <w:rsid w:val="008C096D"/>
    <w:rsid w:val="008C11D3"/>
    <w:rsid w:val="008C2AA3"/>
    <w:rsid w:val="008C3014"/>
    <w:rsid w:val="008C347E"/>
    <w:rsid w:val="008C3910"/>
    <w:rsid w:val="008C3DC5"/>
    <w:rsid w:val="008C5B12"/>
    <w:rsid w:val="008C77F3"/>
    <w:rsid w:val="008C7F10"/>
    <w:rsid w:val="008D03A3"/>
    <w:rsid w:val="008D09B3"/>
    <w:rsid w:val="008D0EB0"/>
    <w:rsid w:val="008D28C8"/>
    <w:rsid w:val="008D2BF3"/>
    <w:rsid w:val="008D3727"/>
    <w:rsid w:val="008D393A"/>
    <w:rsid w:val="008D3B24"/>
    <w:rsid w:val="008D3D3D"/>
    <w:rsid w:val="008D481E"/>
    <w:rsid w:val="008D59C8"/>
    <w:rsid w:val="008D6391"/>
    <w:rsid w:val="008D6964"/>
    <w:rsid w:val="008D6A77"/>
    <w:rsid w:val="008D72B5"/>
    <w:rsid w:val="008E0F30"/>
    <w:rsid w:val="008E143F"/>
    <w:rsid w:val="008E1FD7"/>
    <w:rsid w:val="008E2348"/>
    <w:rsid w:val="008E36DA"/>
    <w:rsid w:val="008E42B9"/>
    <w:rsid w:val="008E44B1"/>
    <w:rsid w:val="008E4FE9"/>
    <w:rsid w:val="008E535E"/>
    <w:rsid w:val="008E559D"/>
    <w:rsid w:val="008E583F"/>
    <w:rsid w:val="008E6D42"/>
    <w:rsid w:val="008E7BB6"/>
    <w:rsid w:val="008E7C0F"/>
    <w:rsid w:val="008F2371"/>
    <w:rsid w:val="008F2689"/>
    <w:rsid w:val="008F26B9"/>
    <w:rsid w:val="008F35DB"/>
    <w:rsid w:val="008F3830"/>
    <w:rsid w:val="008F5CDA"/>
    <w:rsid w:val="008F657E"/>
    <w:rsid w:val="008F67E7"/>
    <w:rsid w:val="008F6AF9"/>
    <w:rsid w:val="008F71A1"/>
    <w:rsid w:val="008F7C68"/>
    <w:rsid w:val="009007C5"/>
    <w:rsid w:val="00900B77"/>
    <w:rsid w:val="00901886"/>
    <w:rsid w:val="00903C47"/>
    <w:rsid w:val="00903D83"/>
    <w:rsid w:val="00904C24"/>
    <w:rsid w:val="00905B7B"/>
    <w:rsid w:val="00906406"/>
    <w:rsid w:val="009064AD"/>
    <w:rsid w:val="00906BFB"/>
    <w:rsid w:val="00907F4E"/>
    <w:rsid w:val="00912803"/>
    <w:rsid w:val="00912A59"/>
    <w:rsid w:val="00912D55"/>
    <w:rsid w:val="00912F09"/>
    <w:rsid w:val="00913A38"/>
    <w:rsid w:val="00915191"/>
    <w:rsid w:val="009179D6"/>
    <w:rsid w:val="009207B5"/>
    <w:rsid w:val="00920CA2"/>
    <w:rsid w:val="00923508"/>
    <w:rsid w:val="009240E1"/>
    <w:rsid w:val="009242FC"/>
    <w:rsid w:val="00924FB6"/>
    <w:rsid w:val="009256FE"/>
    <w:rsid w:val="00925FF1"/>
    <w:rsid w:val="009265AA"/>
    <w:rsid w:val="0092661F"/>
    <w:rsid w:val="00927390"/>
    <w:rsid w:val="0092791F"/>
    <w:rsid w:val="00930887"/>
    <w:rsid w:val="00932175"/>
    <w:rsid w:val="00932526"/>
    <w:rsid w:val="00934DFB"/>
    <w:rsid w:val="009357B3"/>
    <w:rsid w:val="00936253"/>
    <w:rsid w:val="00936320"/>
    <w:rsid w:val="00936370"/>
    <w:rsid w:val="00936438"/>
    <w:rsid w:val="009377DA"/>
    <w:rsid w:val="00940849"/>
    <w:rsid w:val="00941B66"/>
    <w:rsid w:val="009426EB"/>
    <w:rsid w:val="009429E8"/>
    <w:rsid w:val="00944BCE"/>
    <w:rsid w:val="00945A10"/>
    <w:rsid w:val="009471B2"/>
    <w:rsid w:val="009502DF"/>
    <w:rsid w:val="00951A60"/>
    <w:rsid w:val="009530FF"/>
    <w:rsid w:val="00953C42"/>
    <w:rsid w:val="00955190"/>
    <w:rsid w:val="009562F2"/>
    <w:rsid w:val="00962966"/>
    <w:rsid w:val="00962976"/>
    <w:rsid w:val="00963388"/>
    <w:rsid w:val="009649DC"/>
    <w:rsid w:val="00966624"/>
    <w:rsid w:val="00967891"/>
    <w:rsid w:val="009701A9"/>
    <w:rsid w:val="009703CC"/>
    <w:rsid w:val="00970E03"/>
    <w:rsid w:val="00973BFE"/>
    <w:rsid w:val="00973D73"/>
    <w:rsid w:val="00973F8A"/>
    <w:rsid w:val="00974B93"/>
    <w:rsid w:val="00975E70"/>
    <w:rsid w:val="00976C38"/>
    <w:rsid w:val="00977370"/>
    <w:rsid w:val="009776F5"/>
    <w:rsid w:val="00981744"/>
    <w:rsid w:val="00981FBC"/>
    <w:rsid w:val="00983D8D"/>
    <w:rsid w:val="00985BD5"/>
    <w:rsid w:val="0098634A"/>
    <w:rsid w:val="00986C0D"/>
    <w:rsid w:val="00990D86"/>
    <w:rsid w:val="0099138B"/>
    <w:rsid w:val="00991E16"/>
    <w:rsid w:val="00992960"/>
    <w:rsid w:val="00992FB1"/>
    <w:rsid w:val="0099362B"/>
    <w:rsid w:val="009938E8"/>
    <w:rsid w:val="00995A0F"/>
    <w:rsid w:val="00996E1F"/>
    <w:rsid w:val="0099752C"/>
    <w:rsid w:val="00997E9D"/>
    <w:rsid w:val="009A0D98"/>
    <w:rsid w:val="009A18CB"/>
    <w:rsid w:val="009A2C6B"/>
    <w:rsid w:val="009A3A0B"/>
    <w:rsid w:val="009A5D98"/>
    <w:rsid w:val="009B045E"/>
    <w:rsid w:val="009B0CA5"/>
    <w:rsid w:val="009B1E2C"/>
    <w:rsid w:val="009B205A"/>
    <w:rsid w:val="009B336A"/>
    <w:rsid w:val="009B39FC"/>
    <w:rsid w:val="009B4A61"/>
    <w:rsid w:val="009B5855"/>
    <w:rsid w:val="009B68DF"/>
    <w:rsid w:val="009C06DF"/>
    <w:rsid w:val="009C0A8D"/>
    <w:rsid w:val="009C1796"/>
    <w:rsid w:val="009C2A3D"/>
    <w:rsid w:val="009C30FF"/>
    <w:rsid w:val="009C3D05"/>
    <w:rsid w:val="009C433E"/>
    <w:rsid w:val="009C4805"/>
    <w:rsid w:val="009C57D7"/>
    <w:rsid w:val="009C628B"/>
    <w:rsid w:val="009C7E5F"/>
    <w:rsid w:val="009D0546"/>
    <w:rsid w:val="009D0587"/>
    <w:rsid w:val="009D0BB5"/>
    <w:rsid w:val="009D1754"/>
    <w:rsid w:val="009D2164"/>
    <w:rsid w:val="009D26DA"/>
    <w:rsid w:val="009D2ABC"/>
    <w:rsid w:val="009D2EC2"/>
    <w:rsid w:val="009D33CD"/>
    <w:rsid w:val="009D39E9"/>
    <w:rsid w:val="009D3B07"/>
    <w:rsid w:val="009D3F9A"/>
    <w:rsid w:val="009D51F9"/>
    <w:rsid w:val="009D523C"/>
    <w:rsid w:val="009D5ECD"/>
    <w:rsid w:val="009D637C"/>
    <w:rsid w:val="009D6FFD"/>
    <w:rsid w:val="009E1648"/>
    <w:rsid w:val="009E169F"/>
    <w:rsid w:val="009E330E"/>
    <w:rsid w:val="009E3DA8"/>
    <w:rsid w:val="009E52E0"/>
    <w:rsid w:val="009E5587"/>
    <w:rsid w:val="009F223E"/>
    <w:rsid w:val="009F3E96"/>
    <w:rsid w:val="009F456F"/>
    <w:rsid w:val="009F5923"/>
    <w:rsid w:val="009F79C3"/>
    <w:rsid w:val="009F7BD2"/>
    <w:rsid w:val="00A00195"/>
    <w:rsid w:val="00A00E5A"/>
    <w:rsid w:val="00A01F17"/>
    <w:rsid w:val="00A0446F"/>
    <w:rsid w:val="00A051A2"/>
    <w:rsid w:val="00A05492"/>
    <w:rsid w:val="00A0740A"/>
    <w:rsid w:val="00A1138D"/>
    <w:rsid w:val="00A1199D"/>
    <w:rsid w:val="00A14694"/>
    <w:rsid w:val="00A15595"/>
    <w:rsid w:val="00A164E4"/>
    <w:rsid w:val="00A16A41"/>
    <w:rsid w:val="00A17FAC"/>
    <w:rsid w:val="00A20378"/>
    <w:rsid w:val="00A20E65"/>
    <w:rsid w:val="00A20F0F"/>
    <w:rsid w:val="00A218B2"/>
    <w:rsid w:val="00A22811"/>
    <w:rsid w:val="00A24670"/>
    <w:rsid w:val="00A25B9A"/>
    <w:rsid w:val="00A26F98"/>
    <w:rsid w:val="00A307D4"/>
    <w:rsid w:val="00A32425"/>
    <w:rsid w:val="00A350E6"/>
    <w:rsid w:val="00A35B13"/>
    <w:rsid w:val="00A36041"/>
    <w:rsid w:val="00A3730A"/>
    <w:rsid w:val="00A40B1C"/>
    <w:rsid w:val="00A40ED3"/>
    <w:rsid w:val="00A4150B"/>
    <w:rsid w:val="00A4255E"/>
    <w:rsid w:val="00A42625"/>
    <w:rsid w:val="00A42B0A"/>
    <w:rsid w:val="00A4415F"/>
    <w:rsid w:val="00A4500B"/>
    <w:rsid w:val="00A454C1"/>
    <w:rsid w:val="00A457BF"/>
    <w:rsid w:val="00A45A2E"/>
    <w:rsid w:val="00A45C66"/>
    <w:rsid w:val="00A46735"/>
    <w:rsid w:val="00A46796"/>
    <w:rsid w:val="00A472ED"/>
    <w:rsid w:val="00A47AD9"/>
    <w:rsid w:val="00A50755"/>
    <w:rsid w:val="00A509E3"/>
    <w:rsid w:val="00A513EC"/>
    <w:rsid w:val="00A52B0F"/>
    <w:rsid w:val="00A55062"/>
    <w:rsid w:val="00A55896"/>
    <w:rsid w:val="00A55A46"/>
    <w:rsid w:val="00A56E88"/>
    <w:rsid w:val="00A57436"/>
    <w:rsid w:val="00A60251"/>
    <w:rsid w:val="00A61067"/>
    <w:rsid w:val="00A61EC8"/>
    <w:rsid w:val="00A623C7"/>
    <w:rsid w:val="00A62CE9"/>
    <w:rsid w:val="00A62DEB"/>
    <w:rsid w:val="00A64B1E"/>
    <w:rsid w:val="00A66319"/>
    <w:rsid w:val="00A66DF0"/>
    <w:rsid w:val="00A66EFD"/>
    <w:rsid w:val="00A672A8"/>
    <w:rsid w:val="00A67436"/>
    <w:rsid w:val="00A67E68"/>
    <w:rsid w:val="00A7026F"/>
    <w:rsid w:val="00A70B67"/>
    <w:rsid w:val="00A70E77"/>
    <w:rsid w:val="00A70E89"/>
    <w:rsid w:val="00A70EF1"/>
    <w:rsid w:val="00A72B48"/>
    <w:rsid w:val="00A72BEA"/>
    <w:rsid w:val="00A7334F"/>
    <w:rsid w:val="00A73D67"/>
    <w:rsid w:val="00A74878"/>
    <w:rsid w:val="00A74E09"/>
    <w:rsid w:val="00A7534B"/>
    <w:rsid w:val="00A75BBC"/>
    <w:rsid w:val="00A75BC2"/>
    <w:rsid w:val="00A76658"/>
    <w:rsid w:val="00A766FF"/>
    <w:rsid w:val="00A7677F"/>
    <w:rsid w:val="00A77624"/>
    <w:rsid w:val="00A80597"/>
    <w:rsid w:val="00A81CE7"/>
    <w:rsid w:val="00A8280D"/>
    <w:rsid w:val="00A837F1"/>
    <w:rsid w:val="00A849E0"/>
    <w:rsid w:val="00A866EA"/>
    <w:rsid w:val="00A87494"/>
    <w:rsid w:val="00A87665"/>
    <w:rsid w:val="00A87989"/>
    <w:rsid w:val="00A87F40"/>
    <w:rsid w:val="00A9078B"/>
    <w:rsid w:val="00A911D2"/>
    <w:rsid w:val="00A91DF6"/>
    <w:rsid w:val="00A91E81"/>
    <w:rsid w:val="00A93327"/>
    <w:rsid w:val="00A946DC"/>
    <w:rsid w:val="00A94D08"/>
    <w:rsid w:val="00A9646B"/>
    <w:rsid w:val="00A96779"/>
    <w:rsid w:val="00AA023A"/>
    <w:rsid w:val="00AA0696"/>
    <w:rsid w:val="00AA0B1A"/>
    <w:rsid w:val="00AA26C1"/>
    <w:rsid w:val="00AA294E"/>
    <w:rsid w:val="00AA2E1B"/>
    <w:rsid w:val="00AA3FED"/>
    <w:rsid w:val="00AA50FA"/>
    <w:rsid w:val="00AA5466"/>
    <w:rsid w:val="00AA79E5"/>
    <w:rsid w:val="00AB06B4"/>
    <w:rsid w:val="00AB0D1B"/>
    <w:rsid w:val="00AB1CBB"/>
    <w:rsid w:val="00AB1DD5"/>
    <w:rsid w:val="00AB2A62"/>
    <w:rsid w:val="00AB38D3"/>
    <w:rsid w:val="00AB3A2C"/>
    <w:rsid w:val="00AB3CA8"/>
    <w:rsid w:val="00AB3CD5"/>
    <w:rsid w:val="00AB528B"/>
    <w:rsid w:val="00AB53C5"/>
    <w:rsid w:val="00AB6CD7"/>
    <w:rsid w:val="00AC0BAF"/>
    <w:rsid w:val="00AC255F"/>
    <w:rsid w:val="00AC3317"/>
    <w:rsid w:val="00AC593F"/>
    <w:rsid w:val="00AC5B21"/>
    <w:rsid w:val="00AC787B"/>
    <w:rsid w:val="00AC7E70"/>
    <w:rsid w:val="00AD015F"/>
    <w:rsid w:val="00AD02BF"/>
    <w:rsid w:val="00AD06AC"/>
    <w:rsid w:val="00AD194E"/>
    <w:rsid w:val="00AD3872"/>
    <w:rsid w:val="00AD39CE"/>
    <w:rsid w:val="00AD425F"/>
    <w:rsid w:val="00AD51EC"/>
    <w:rsid w:val="00AD71D8"/>
    <w:rsid w:val="00AD74F3"/>
    <w:rsid w:val="00AE0949"/>
    <w:rsid w:val="00AE09C5"/>
    <w:rsid w:val="00AE15CF"/>
    <w:rsid w:val="00AE16CD"/>
    <w:rsid w:val="00AE2204"/>
    <w:rsid w:val="00AE25C6"/>
    <w:rsid w:val="00AE3A10"/>
    <w:rsid w:val="00AE51DA"/>
    <w:rsid w:val="00AE65EC"/>
    <w:rsid w:val="00AE6B1B"/>
    <w:rsid w:val="00AE7269"/>
    <w:rsid w:val="00AF049E"/>
    <w:rsid w:val="00AF11CC"/>
    <w:rsid w:val="00AF1CF0"/>
    <w:rsid w:val="00AF260B"/>
    <w:rsid w:val="00AF54E4"/>
    <w:rsid w:val="00AF72F7"/>
    <w:rsid w:val="00AF7D70"/>
    <w:rsid w:val="00B01534"/>
    <w:rsid w:val="00B01DC2"/>
    <w:rsid w:val="00B02891"/>
    <w:rsid w:val="00B03DDE"/>
    <w:rsid w:val="00B049EC"/>
    <w:rsid w:val="00B04D39"/>
    <w:rsid w:val="00B059DC"/>
    <w:rsid w:val="00B06458"/>
    <w:rsid w:val="00B07974"/>
    <w:rsid w:val="00B11E26"/>
    <w:rsid w:val="00B13D67"/>
    <w:rsid w:val="00B146ED"/>
    <w:rsid w:val="00B154BF"/>
    <w:rsid w:val="00B16173"/>
    <w:rsid w:val="00B166E9"/>
    <w:rsid w:val="00B1671C"/>
    <w:rsid w:val="00B16F47"/>
    <w:rsid w:val="00B17B8B"/>
    <w:rsid w:val="00B214AB"/>
    <w:rsid w:val="00B21DA2"/>
    <w:rsid w:val="00B22157"/>
    <w:rsid w:val="00B22B2E"/>
    <w:rsid w:val="00B312A7"/>
    <w:rsid w:val="00B3244B"/>
    <w:rsid w:val="00B3249C"/>
    <w:rsid w:val="00B3352F"/>
    <w:rsid w:val="00B349D4"/>
    <w:rsid w:val="00B35088"/>
    <w:rsid w:val="00B364E2"/>
    <w:rsid w:val="00B37E8E"/>
    <w:rsid w:val="00B40493"/>
    <w:rsid w:val="00B42F42"/>
    <w:rsid w:val="00B43C82"/>
    <w:rsid w:val="00B44E5F"/>
    <w:rsid w:val="00B45BC5"/>
    <w:rsid w:val="00B46241"/>
    <w:rsid w:val="00B4647E"/>
    <w:rsid w:val="00B47464"/>
    <w:rsid w:val="00B47D92"/>
    <w:rsid w:val="00B5199B"/>
    <w:rsid w:val="00B536A6"/>
    <w:rsid w:val="00B53B08"/>
    <w:rsid w:val="00B53D37"/>
    <w:rsid w:val="00B544CF"/>
    <w:rsid w:val="00B55212"/>
    <w:rsid w:val="00B556AE"/>
    <w:rsid w:val="00B558D4"/>
    <w:rsid w:val="00B5782F"/>
    <w:rsid w:val="00B615AC"/>
    <w:rsid w:val="00B630B9"/>
    <w:rsid w:val="00B63505"/>
    <w:rsid w:val="00B658AC"/>
    <w:rsid w:val="00B65E6E"/>
    <w:rsid w:val="00B66FAF"/>
    <w:rsid w:val="00B6721A"/>
    <w:rsid w:val="00B70176"/>
    <w:rsid w:val="00B7177F"/>
    <w:rsid w:val="00B72034"/>
    <w:rsid w:val="00B73F2A"/>
    <w:rsid w:val="00B74368"/>
    <w:rsid w:val="00B74782"/>
    <w:rsid w:val="00B74ADE"/>
    <w:rsid w:val="00B74FD9"/>
    <w:rsid w:val="00B75492"/>
    <w:rsid w:val="00B75606"/>
    <w:rsid w:val="00B7566B"/>
    <w:rsid w:val="00B759B2"/>
    <w:rsid w:val="00B760DA"/>
    <w:rsid w:val="00B7616E"/>
    <w:rsid w:val="00B76A3F"/>
    <w:rsid w:val="00B7787A"/>
    <w:rsid w:val="00B77AEE"/>
    <w:rsid w:val="00B8227F"/>
    <w:rsid w:val="00B823B6"/>
    <w:rsid w:val="00B82C35"/>
    <w:rsid w:val="00B8564F"/>
    <w:rsid w:val="00B85841"/>
    <w:rsid w:val="00B86BF7"/>
    <w:rsid w:val="00B90122"/>
    <w:rsid w:val="00B91C76"/>
    <w:rsid w:val="00B91E6E"/>
    <w:rsid w:val="00B943B4"/>
    <w:rsid w:val="00B958C5"/>
    <w:rsid w:val="00B95CE0"/>
    <w:rsid w:val="00B96E15"/>
    <w:rsid w:val="00B96E7B"/>
    <w:rsid w:val="00BA052F"/>
    <w:rsid w:val="00BA2F61"/>
    <w:rsid w:val="00BA3584"/>
    <w:rsid w:val="00BA4EB1"/>
    <w:rsid w:val="00BA6897"/>
    <w:rsid w:val="00BA6A60"/>
    <w:rsid w:val="00BB0F5D"/>
    <w:rsid w:val="00BB15DB"/>
    <w:rsid w:val="00BB2429"/>
    <w:rsid w:val="00BB3C0C"/>
    <w:rsid w:val="00BB4327"/>
    <w:rsid w:val="00BB45A1"/>
    <w:rsid w:val="00BB483B"/>
    <w:rsid w:val="00BB6AB7"/>
    <w:rsid w:val="00BB6F52"/>
    <w:rsid w:val="00BB7DC6"/>
    <w:rsid w:val="00BC093F"/>
    <w:rsid w:val="00BC1170"/>
    <w:rsid w:val="00BC183E"/>
    <w:rsid w:val="00BC18D1"/>
    <w:rsid w:val="00BC5C96"/>
    <w:rsid w:val="00BD0385"/>
    <w:rsid w:val="00BD0B19"/>
    <w:rsid w:val="00BD11E8"/>
    <w:rsid w:val="00BD16D4"/>
    <w:rsid w:val="00BD249C"/>
    <w:rsid w:val="00BD24F5"/>
    <w:rsid w:val="00BD36A5"/>
    <w:rsid w:val="00BD6535"/>
    <w:rsid w:val="00BD6EE5"/>
    <w:rsid w:val="00BD7584"/>
    <w:rsid w:val="00BE0235"/>
    <w:rsid w:val="00BE02A5"/>
    <w:rsid w:val="00BE05EE"/>
    <w:rsid w:val="00BE0E13"/>
    <w:rsid w:val="00BE211E"/>
    <w:rsid w:val="00BE4647"/>
    <w:rsid w:val="00BE5DB8"/>
    <w:rsid w:val="00BF1238"/>
    <w:rsid w:val="00BF131D"/>
    <w:rsid w:val="00BF15DD"/>
    <w:rsid w:val="00BF228A"/>
    <w:rsid w:val="00BF267B"/>
    <w:rsid w:val="00BF286E"/>
    <w:rsid w:val="00BF35E0"/>
    <w:rsid w:val="00BF3C09"/>
    <w:rsid w:val="00BF4713"/>
    <w:rsid w:val="00BF53AA"/>
    <w:rsid w:val="00BF7809"/>
    <w:rsid w:val="00C00E55"/>
    <w:rsid w:val="00C020FF"/>
    <w:rsid w:val="00C0279C"/>
    <w:rsid w:val="00C028D8"/>
    <w:rsid w:val="00C0354E"/>
    <w:rsid w:val="00C03964"/>
    <w:rsid w:val="00C048A7"/>
    <w:rsid w:val="00C04E6A"/>
    <w:rsid w:val="00C04EFE"/>
    <w:rsid w:val="00C05D08"/>
    <w:rsid w:val="00C078C6"/>
    <w:rsid w:val="00C07A0D"/>
    <w:rsid w:val="00C110C7"/>
    <w:rsid w:val="00C1313D"/>
    <w:rsid w:val="00C13649"/>
    <w:rsid w:val="00C1644D"/>
    <w:rsid w:val="00C173ED"/>
    <w:rsid w:val="00C200A2"/>
    <w:rsid w:val="00C2077A"/>
    <w:rsid w:val="00C226E7"/>
    <w:rsid w:val="00C24B08"/>
    <w:rsid w:val="00C272CF"/>
    <w:rsid w:val="00C27EE6"/>
    <w:rsid w:val="00C30517"/>
    <w:rsid w:val="00C306BB"/>
    <w:rsid w:val="00C30BD8"/>
    <w:rsid w:val="00C30F38"/>
    <w:rsid w:val="00C315BE"/>
    <w:rsid w:val="00C31CA7"/>
    <w:rsid w:val="00C32B7D"/>
    <w:rsid w:val="00C3321C"/>
    <w:rsid w:val="00C34451"/>
    <w:rsid w:val="00C344EF"/>
    <w:rsid w:val="00C34D7A"/>
    <w:rsid w:val="00C35801"/>
    <w:rsid w:val="00C36972"/>
    <w:rsid w:val="00C37FC3"/>
    <w:rsid w:val="00C4042A"/>
    <w:rsid w:val="00C40691"/>
    <w:rsid w:val="00C41259"/>
    <w:rsid w:val="00C41680"/>
    <w:rsid w:val="00C41ADD"/>
    <w:rsid w:val="00C450BA"/>
    <w:rsid w:val="00C45244"/>
    <w:rsid w:val="00C455BE"/>
    <w:rsid w:val="00C45D99"/>
    <w:rsid w:val="00C45EE6"/>
    <w:rsid w:val="00C46E87"/>
    <w:rsid w:val="00C472E8"/>
    <w:rsid w:val="00C4734B"/>
    <w:rsid w:val="00C507D5"/>
    <w:rsid w:val="00C50C1D"/>
    <w:rsid w:val="00C516B8"/>
    <w:rsid w:val="00C51748"/>
    <w:rsid w:val="00C53C3A"/>
    <w:rsid w:val="00C540C0"/>
    <w:rsid w:val="00C543C8"/>
    <w:rsid w:val="00C55EE2"/>
    <w:rsid w:val="00C56DEB"/>
    <w:rsid w:val="00C5799C"/>
    <w:rsid w:val="00C602CE"/>
    <w:rsid w:val="00C604C0"/>
    <w:rsid w:val="00C606C3"/>
    <w:rsid w:val="00C6092D"/>
    <w:rsid w:val="00C60DCF"/>
    <w:rsid w:val="00C60EB4"/>
    <w:rsid w:val="00C61227"/>
    <w:rsid w:val="00C618FE"/>
    <w:rsid w:val="00C61CA6"/>
    <w:rsid w:val="00C63B81"/>
    <w:rsid w:val="00C6432D"/>
    <w:rsid w:val="00C646D5"/>
    <w:rsid w:val="00C64F3E"/>
    <w:rsid w:val="00C6530A"/>
    <w:rsid w:val="00C65AF3"/>
    <w:rsid w:val="00C660B6"/>
    <w:rsid w:val="00C66219"/>
    <w:rsid w:val="00C66969"/>
    <w:rsid w:val="00C66F03"/>
    <w:rsid w:val="00C66FCB"/>
    <w:rsid w:val="00C67695"/>
    <w:rsid w:val="00C7106A"/>
    <w:rsid w:val="00C71169"/>
    <w:rsid w:val="00C7335E"/>
    <w:rsid w:val="00C74207"/>
    <w:rsid w:val="00C746D5"/>
    <w:rsid w:val="00C7531A"/>
    <w:rsid w:val="00C75662"/>
    <w:rsid w:val="00C76849"/>
    <w:rsid w:val="00C80E08"/>
    <w:rsid w:val="00C8184B"/>
    <w:rsid w:val="00C81D64"/>
    <w:rsid w:val="00C82C9E"/>
    <w:rsid w:val="00C83120"/>
    <w:rsid w:val="00C8457B"/>
    <w:rsid w:val="00C8488F"/>
    <w:rsid w:val="00C85CC9"/>
    <w:rsid w:val="00C86502"/>
    <w:rsid w:val="00C86889"/>
    <w:rsid w:val="00C86E12"/>
    <w:rsid w:val="00C92029"/>
    <w:rsid w:val="00C92A0C"/>
    <w:rsid w:val="00C95518"/>
    <w:rsid w:val="00C95F97"/>
    <w:rsid w:val="00C9663A"/>
    <w:rsid w:val="00CA2CCB"/>
    <w:rsid w:val="00CA3E28"/>
    <w:rsid w:val="00CA4D82"/>
    <w:rsid w:val="00CA636B"/>
    <w:rsid w:val="00CA793B"/>
    <w:rsid w:val="00CA7D92"/>
    <w:rsid w:val="00CB06DA"/>
    <w:rsid w:val="00CB0948"/>
    <w:rsid w:val="00CB245E"/>
    <w:rsid w:val="00CB2923"/>
    <w:rsid w:val="00CB29E6"/>
    <w:rsid w:val="00CB32D0"/>
    <w:rsid w:val="00CB3DEC"/>
    <w:rsid w:val="00CB3EAC"/>
    <w:rsid w:val="00CB428E"/>
    <w:rsid w:val="00CB451D"/>
    <w:rsid w:val="00CB465F"/>
    <w:rsid w:val="00CB4773"/>
    <w:rsid w:val="00CB4895"/>
    <w:rsid w:val="00CB54F1"/>
    <w:rsid w:val="00CB5712"/>
    <w:rsid w:val="00CB6B59"/>
    <w:rsid w:val="00CB7CDE"/>
    <w:rsid w:val="00CC01C4"/>
    <w:rsid w:val="00CC026C"/>
    <w:rsid w:val="00CC03EA"/>
    <w:rsid w:val="00CC051D"/>
    <w:rsid w:val="00CC1053"/>
    <w:rsid w:val="00CC10D5"/>
    <w:rsid w:val="00CC17AB"/>
    <w:rsid w:val="00CC1E83"/>
    <w:rsid w:val="00CC2B4A"/>
    <w:rsid w:val="00CC33FF"/>
    <w:rsid w:val="00CC4EAE"/>
    <w:rsid w:val="00CC5125"/>
    <w:rsid w:val="00CC65AA"/>
    <w:rsid w:val="00CC700A"/>
    <w:rsid w:val="00CC70B2"/>
    <w:rsid w:val="00CC77ED"/>
    <w:rsid w:val="00CD079B"/>
    <w:rsid w:val="00CD0967"/>
    <w:rsid w:val="00CD0C9B"/>
    <w:rsid w:val="00CD0D38"/>
    <w:rsid w:val="00CD0E4C"/>
    <w:rsid w:val="00CD0E5E"/>
    <w:rsid w:val="00CD147E"/>
    <w:rsid w:val="00CD29F5"/>
    <w:rsid w:val="00CD5D37"/>
    <w:rsid w:val="00CD6BE8"/>
    <w:rsid w:val="00CD6EA9"/>
    <w:rsid w:val="00CE0628"/>
    <w:rsid w:val="00CE0B11"/>
    <w:rsid w:val="00CE165A"/>
    <w:rsid w:val="00CE1A92"/>
    <w:rsid w:val="00CE3192"/>
    <w:rsid w:val="00CE34EF"/>
    <w:rsid w:val="00CE3AED"/>
    <w:rsid w:val="00CE488E"/>
    <w:rsid w:val="00CE7610"/>
    <w:rsid w:val="00CE7D4D"/>
    <w:rsid w:val="00CE7F86"/>
    <w:rsid w:val="00CF112A"/>
    <w:rsid w:val="00CF1CE5"/>
    <w:rsid w:val="00CF258F"/>
    <w:rsid w:val="00CF3DE8"/>
    <w:rsid w:val="00CF4721"/>
    <w:rsid w:val="00CF6B16"/>
    <w:rsid w:val="00CF76D5"/>
    <w:rsid w:val="00D00819"/>
    <w:rsid w:val="00D018CB"/>
    <w:rsid w:val="00D01DD2"/>
    <w:rsid w:val="00D0265B"/>
    <w:rsid w:val="00D026A8"/>
    <w:rsid w:val="00D03725"/>
    <w:rsid w:val="00D044E8"/>
    <w:rsid w:val="00D04899"/>
    <w:rsid w:val="00D04C9D"/>
    <w:rsid w:val="00D051D1"/>
    <w:rsid w:val="00D06DFB"/>
    <w:rsid w:val="00D06E26"/>
    <w:rsid w:val="00D07423"/>
    <w:rsid w:val="00D113AF"/>
    <w:rsid w:val="00D13BFA"/>
    <w:rsid w:val="00D1482C"/>
    <w:rsid w:val="00D14CD4"/>
    <w:rsid w:val="00D15F71"/>
    <w:rsid w:val="00D16E0B"/>
    <w:rsid w:val="00D16F90"/>
    <w:rsid w:val="00D17608"/>
    <w:rsid w:val="00D17722"/>
    <w:rsid w:val="00D20338"/>
    <w:rsid w:val="00D20AB4"/>
    <w:rsid w:val="00D212F2"/>
    <w:rsid w:val="00D244F2"/>
    <w:rsid w:val="00D26932"/>
    <w:rsid w:val="00D2698A"/>
    <w:rsid w:val="00D26E3D"/>
    <w:rsid w:val="00D2709D"/>
    <w:rsid w:val="00D278B4"/>
    <w:rsid w:val="00D300E0"/>
    <w:rsid w:val="00D33651"/>
    <w:rsid w:val="00D33D94"/>
    <w:rsid w:val="00D3593C"/>
    <w:rsid w:val="00D35E10"/>
    <w:rsid w:val="00D36F25"/>
    <w:rsid w:val="00D37ED2"/>
    <w:rsid w:val="00D4068B"/>
    <w:rsid w:val="00D40A0D"/>
    <w:rsid w:val="00D41191"/>
    <w:rsid w:val="00D4210F"/>
    <w:rsid w:val="00D4718B"/>
    <w:rsid w:val="00D47378"/>
    <w:rsid w:val="00D51B3C"/>
    <w:rsid w:val="00D5208B"/>
    <w:rsid w:val="00D52141"/>
    <w:rsid w:val="00D52B6D"/>
    <w:rsid w:val="00D5387B"/>
    <w:rsid w:val="00D54041"/>
    <w:rsid w:val="00D54166"/>
    <w:rsid w:val="00D54ACB"/>
    <w:rsid w:val="00D54F0F"/>
    <w:rsid w:val="00D556AB"/>
    <w:rsid w:val="00D565F8"/>
    <w:rsid w:val="00D5671C"/>
    <w:rsid w:val="00D575F0"/>
    <w:rsid w:val="00D57E6D"/>
    <w:rsid w:val="00D600B3"/>
    <w:rsid w:val="00D60382"/>
    <w:rsid w:val="00D604DF"/>
    <w:rsid w:val="00D606F2"/>
    <w:rsid w:val="00D606FF"/>
    <w:rsid w:val="00D607F4"/>
    <w:rsid w:val="00D61161"/>
    <w:rsid w:val="00D63B94"/>
    <w:rsid w:val="00D63CB6"/>
    <w:rsid w:val="00D648EF"/>
    <w:rsid w:val="00D64AB4"/>
    <w:rsid w:val="00D66072"/>
    <w:rsid w:val="00D66756"/>
    <w:rsid w:val="00D66B6E"/>
    <w:rsid w:val="00D674AC"/>
    <w:rsid w:val="00D67B5D"/>
    <w:rsid w:val="00D707B8"/>
    <w:rsid w:val="00D70827"/>
    <w:rsid w:val="00D70D50"/>
    <w:rsid w:val="00D71B52"/>
    <w:rsid w:val="00D71F52"/>
    <w:rsid w:val="00D73485"/>
    <w:rsid w:val="00D73B56"/>
    <w:rsid w:val="00D74200"/>
    <w:rsid w:val="00D75550"/>
    <w:rsid w:val="00D808DA"/>
    <w:rsid w:val="00D81C80"/>
    <w:rsid w:val="00D8221B"/>
    <w:rsid w:val="00D830BE"/>
    <w:rsid w:val="00D833A8"/>
    <w:rsid w:val="00D83667"/>
    <w:rsid w:val="00D83C1F"/>
    <w:rsid w:val="00D83F26"/>
    <w:rsid w:val="00D84096"/>
    <w:rsid w:val="00D85146"/>
    <w:rsid w:val="00D85600"/>
    <w:rsid w:val="00D85A53"/>
    <w:rsid w:val="00D863AF"/>
    <w:rsid w:val="00D905B1"/>
    <w:rsid w:val="00D91188"/>
    <w:rsid w:val="00D92FED"/>
    <w:rsid w:val="00D939B6"/>
    <w:rsid w:val="00D93AA9"/>
    <w:rsid w:val="00D94531"/>
    <w:rsid w:val="00D94961"/>
    <w:rsid w:val="00D959E9"/>
    <w:rsid w:val="00DA027B"/>
    <w:rsid w:val="00DA09C2"/>
    <w:rsid w:val="00DA1EAB"/>
    <w:rsid w:val="00DA2215"/>
    <w:rsid w:val="00DA2B0D"/>
    <w:rsid w:val="00DA35F3"/>
    <w:rsid w:val="00DA486D"/>
    <w:rsid w:val="00DA4C23"/>
    <w:rsid w:val="00DA4FDB"/>
    <w:rsid w:val="00DA61BA"/>
    <w:rsid w:val="00DA6AE9"/>
    <w:rsid w:val="00DA6EF6"/>
    <w:rsid w:val="00DB09D3"/>
    <w:rsid w:val="00DB15B8"/>
    <w:rsid w:val="00DB169D"/>
    <w:rsid w:val="00DB2BE5"/>
    <w:rsid w:val="00DB35B2"/>
    <w:rsid w:val="00DB366A"/>
    <w:rsid w:val="00DB3720"/>
    <w:rsid w:val="00DB3A35"/>
    <w:rsid w:val="00DB4B2D"/>
    <w:rsid w:val="00DB53B6"/>
    <w:rsid w:val="00DB646D"/>
    <w:rsid w:val="00DB704C"/>
    <w:rsid w:val="00DB79C5"/>
    <w:rsid w:val="00DC0666"/>
    <w:rsid w:val="00DC0826"/>
    <w:rsid w:val="00DC08E7"/>
    <w:rsid w:val="00DC13CA"/>
    <w:rsid w:val="00DC1926"/>
    <w:rsid w:val="00DC1A2C"/>
    <w:rsid w:val="00DC2D84"/>
    <w:rsid w:val="00DC5235"/>
    <w:rsid w:val="00DC5A8E"/>
    <w:rsid w:val="00DC64B3"/>
    <w:rsid w:val="00DC6C53"/>
    <w:rsid w:val="00DC6E29"/>
    <w:rsid w:val="00DC7E4E"/>
    <w:rsid w:val="00DD160E"/>
    <w:rsid w:val="00DD4FF6"/>
    <w:rsid w:val="00DD5AE5"/>
    <w:rsid w:val="00DD5F40"/>
    <w:rsid w:val="00DD6CA5"/>
    <w:rsid w:val="00DD740E"/>
    <w:rsid w:val="00DE0ACF"/>
    <w:rsid w:val="00DE29C0"/>
    <w:rsid w:val="00DE4643"/>
    <w:rsid w:val="00DE6836"/>
    <w:rsid w:val="00DE6CD0"/>
    <w:rsid w:val="00DE6E63"/>
    <w:rsid w:val="00DE73C5"/>
    <w:rsid w:val="00DE7C0E"/>
    <w:rsid w:val="00DF1C0D"/>
    <w:rsid w:val="00DF1ED1"/>
    <w:rsid w:val="00DF218B"/>
    <w:rsid w:val="00DF2543"/>
    <w:rsid w:val="00DF2891"/>
    <w:rsid w:val="00DF2C8D"/>
    <w:rsid w:val="00DF313A"/>
    <w:rsid w:val="00DF43EB"/>
    <w:rsid w:val="00DF56D4"/>
    <w:rsid w:val="00DF629F"/>
    <w:rsid w:val="00DF64B5"/>
    <w:rsid w:val="00E017AC"/>
    <w:rsid w:val="00E01FEA"/>
    <w:rsid w:val="00E029F2"/>
    <w:rsid w:val="00E04046"/>
    <w:rsid w:val="00E04938"/>
    <w:rsid w:val="00E04F29"/>
    <w:rsid w:val="00E052CA"/>
    <w:rsid w:val="00E06C4D"/>
    <w:rsid w:val="00E0743F"/>
    <w:rsid w:val="00E10D76"/>
    <w:rsid w:val="00E10EDF"/>
    <w:rsid w:val="00E14378"/>
    <w:rsid w:val="00E14D73"/>
    <w:rsid w:val="00E15507"/>
    <w:rsid w:val="00E172B2"/>
    <w:rsid w:val="00E17733"/>
    <w:rsid w:val="00E17771"/>
    <w:rsid w:val="00E2183C"/>
    <w:rsid w:val="00E23842"/>
    <w:rsid w:val="00E2472F"/>
    <w:rsid w:val="00E24847"/>
    <w:rsid w:val="00E248F5"/>
    <w:rsid w:val="00E24F74"/>
    <w:rsid w:val="00E254BC"/>
    <w:rsid w:val="00E257CF"/>
    <w:rsid w:val="00E27553"/>
    <w:rsid w:val="00E27B2D"/>
    <w:rsid w:val="00E30CB7"/>
    <w:rsid w:val="00E3130B"/>
    <w:rsid w:val="00E315BC"/>
    <w:rsid w:val="00E3328E"/>
    <w:rsid w:val="00E33CF0"/>
    <w:rsid w:val="00E35512"/>
    <w:rsid w:val="00E36A10"/>
    <w:rsid w:val="00E3779A"/>
    <w:rsid w:val="00E379A0"/>
    <w:rsid w:val="00E411A9"/>
    <w:rsid w:val="00E41415"/>
    <w:rsid w:val="00E41853"/>
    <w:rsid w:val="00E43B83"/>
    <w:rsid w:val="00E44001"/>
    <w:rsid w:val="00E44AA9"/>
    <w:rsid w:val="00E44CFF"/>
    <w:rsid w:val="00E4535E"/>
    <w:rsid w:val="00E45B40"/>
    <w:rsid w:val="00E45BEF"/>
    <w:rsid w:val="00E46CAD"/>
    <w:rsid w:val="00E513E5"/>
    <w:rsid w:val="00E51876"/>
    <w:rsid w:val="00E530CA"/>
    <w:rsid w:val="00E54731"/>
    <w:rsid w:val="00E55985"/>
    <w:rsid w:val="00E569BE"/>
    <w:rsid w:val="00E56E2A"/>
    <w:rsid w:val="00E57BB1"/>
    <w:rsid w:val="00E57ED7"/>
    <w:rsid w:val="00E602A0"/>
    <w:rsid w:val="00E60A40"/>
    <w:rsid w:val="00E60A89"/>
    <w:rsid w:val="00E62000"/>
    <w:rsid w:val="00E639E2"/>
    <w:rsid w:val="00E707BA"/>
    <w:rsid w:val="00E7242F"/>
    <w:rsid w:val="00E744D1"/>
    <w:rsid w:val="00E74BDE"/>
    <w:rsid w:val="00E7593B"/>
    <w:rsid w:val="00E759A1"/>
    <w:rsid w:val="00E760BE"/>
    <w:rsid w:val="00E766E6"/>
    <w:rsid w:val="00E76972"/>
    <w:rsid w:val="00E77147"/>
    <w:rsid w:val="00E80898"/>
    <w:rsid w:val="00E832C1"/>
    <w:rsid w:val="00E833FE"/>
    <w:rsid w:val="00E8409C"/>
    <w:rsid w:val="00E8441F"/>
    <w:rsid w:val="00E85FC7"/>
    <w:rsid w:val="00E86741"/>
    <w:rsid w:val="00E86AA4"/>
    <w:rsid w:val="00E86B10"/>
    <w:rsid w:val="00E870C1"/>
    <w:rsid w:val="00E87FF0"/>
    <w:rsid w:val="00E908E0"/>
    <w:rsid w:val="00E90A78"/>
    <w:rsid w:val="00E9108A"/>
    <w:rsid w:val="00E91277"/>
    <w:rsid w:val="00E92705"/>
    <w:rsid w:val="00E92A03"/>
    <w:rsid w:val="00E92EE4"/>
    <w:rsid w:val="00E93B88"/>
    <w:rsid w:val="00E93FA1"/>
    <w:rsid w:val="00E94F7A"/>
    <w:rsid w:val="00E95031"/>
    <w:rsid w:val="00E95116"/>
    <w:rsid w:val="00E957A1"/>
    <w:rsid w:val="00E95AE5"/>
    <w:rsid w:val="00E96DC7"/>
    <w:rsid w:val="00E96F70"/>
    <w:rsid w:val="00EA07B0"/>
    <w:rsid w:val="00EA0BEA"/>
    <w:rsid w:val="00EA191D"/>
    <w:rsid w:val="00EA21D0"/>
    <w:rsid w:val="00EA2D11"/>
    <w:rsid w:val="00EA31AB"/>
    <w:rsid w:val="00EA3BEE"/>
    <w:rsid w:val="00EA5211"/>
    <w:rsid w:val="00EA5E91"/>
    <w:rsid w:val="00EA6543"/>
    <w:rsid w:val="00EA6FB1"/>
    <w:rsid w:val="00EA71F0"/>
    <w:rsid w:val="00EA7292"/>
    <w:rsid w:val="00EB0116"/>
    <w:rsid w:val="00EB1469"/>
    <w:rsid w:val="00EB19AE"/>
    <w:rsid w:val="00EB1DDE"/>
    <w:rsid w:val="00EB249B"/>
    <w:rsid w:val="00EB2B32"/>
    <w:rsid w:val="00EB4577"/>
    <w:rsid w:val="00EB5C3D"/>
    <w:rsid w:val="00EC09F7"/>
    <w:rsid w:val="00EC1493"/>
    <w:rsid w:val="00EC2AE5"/>
    <w:rsid w:val="00EC2D4D"/>
    <w:rsid w:val="00EC3087"/>
    <w:rsid w:val="00EC30AF"/>
    <w:rsid w:val="00EC32D6"/>
    <w:rsid w:val="00EC606A"/>
    <w:rsid w:val="00EC7413"/>
    <w:rsid w:val="00EC7ADA"/>
    <w:rsid w:val="00ED038E"/>
    <w:rsid w:val="00ED0823"/>
    <w:rsid w:val="00ED2283"/>
    <w:rsid w:val="00ED47EF"/>
    <w:rsid w:val="00ED4A5B"/>
    <w:rsid w:val="00ED5273"/>
    <w:rsid w:val="00ED55BC"/>
    <w:rsid w:val="00ED677C"/>
    <w:rsid w:val="00EE0FB5"/>
    <w:rsid w:val="00EE1002"/>
    <w:rsid w:val="00EE139E"/>
    <w:rsid w:val="00EE24C9"/>
    <w:rsid w:val="00EE410E"/>
    <w:rsid w:val="00EE4420"/>
    <w:rsid w:val="00EE4B29"/>
    <w:rsid w:val="00EE4D02"/>
    <w:rsid w:val="00EE4F3D"/>
    <w:rsid w:val="00EE6221"/>
    <w:rsid w:val="00EE6265"/>
    <w:rsid w:val="00EE725C"/>
    <w:rsid w:val="00EF2933"/>
    <w:rsid w:val="00EF3D6C"/>
    <w:rsid w:val="00EF407C"/>
    <w:rsid w:val="00EF45A5"/>
    <w:rsid w:val="00EF5E94"/>
    <w:rsid w:val="00EF5ED1"/>
    <w:rsid w:val="00EF661C"/>
    <w:rsid w:val="00EF6B1D"/>
    <w:rsid w:val="00EF7F26"/>
    <w:rsid w:val="00F001DB"/>
    <w:rsid w:val="00F0065C"/>
    <w:rsid w:val="00F01250"/>
    <w:rsid w:val="00F02470"/>
    <w:rsid w:val="00F02A52"/>
    <w:rsid w:val="00F02EB9"/>
    <w:rsid w:val="00F03273"/>
    <w:rsid w:val="00F0387E"/>
    <w:rsid w:val="00F04A0E"/>
    <w:rsid w:val="00F05D44"/>
    <w:rsid w:val="00F073C8"/>
    <w:rsid w:val="00F116F0"/>
    <w:rsid w:val="00F118E5"/>
    <w:rsid w:val="00F11DF1"/>
    <w:rsid w:val="00F12D59"/>
    <w:rsid w:val="00F134A4"/>
    <w:rsid w:val="00F136A0"/>
    <w:rsid w:val="00F13D99"/>
    <w:rsid w:val="00F14046"/>
    <w:rsid w:val="00F1549B"/>
    <w:rsid w:val="00F15E18"/>
    <w:rsid w:val="00F16E22"/>
    <w:rsid w:val="00F2180A"/>
    <w:rsid w:val="00F219C6"/>
    <w:rsid w:val="00F22834"/>
    <w:rsid w:val="00F22950"/>
    <w:rsid w:val="00F23867"/>
    <w:rsid w:val="00F23DC6"/>
    <w:rsid w:val="00F25581"/>
    <w:rsid w:val="00F26102"/>
    <w:rsid w:val="00F262A5"/>
    <w:rsid w:val="00F30EC7"/>
    <w:rsid w:val="00F320B0"/>
    <w:rsid w:val="00F322F2"/>
    <w:rsid w:val="00F329E3"/>
    <w:rsid w:val="00F32C6C"/>
    <w:rsid w:val="00F32DD1"/>
    <w:rsid w:val="00F34737"/>
    <w:rsid w:val="00F347C5"/>
    <w:rsid w:val="00F34975"/>
    <w:rsid w:val="00F34BC2"/>
    <w:rsid w:val="00F34E21"/>
    <w:rsid w:val="00F34E59"/>
    <w:rsid w:val="00F3507E"/>
    <w:rsid w:val="00F35539"/>
    <w:rsid w:val="00F35736"/>
    <w:rsid w:val="00F358A1"/>
    <w:rsid w:val="00F358AA"/>
    <w:rsid w:val="00F358BD"/>
    <w:rsid w:val="00F36AED"/>
    <w:rsid w:val="00F3715A"/>
    <w:rsid w:val="00F41D9E"/>
    <w:rsid w:val="00F42DE9"/>
    <w:rsid w:val="00F45F89"/>
    <w:rsid w:val="00F46083"/>
    <w:rsid w:val="00F465C0"/>
    <w:rsid w:val="00F46A65"/>
    <w:rsid w:val="00F46BF1"/>
    <w:rsid w:val="00F475C1"/>
    <w:rsid w:val="00F51952"/>
    <w:rsid w:val="00F519B2"/>
    <w:rsid w:val="00F51A3E"/>
    <w:rsid w:val="00F5243E"/>
    <w:rsid w:val="00F549CC"/>
    <w:rsid w:val="00F54EDA"/>
    <w:rsid w:val="00F55742"/>
    <w:rsid w:val="00F55DBE"/>
    <w:rsid w:val="00F56A9F"/>
    <w:rsid w:val="00F56B34"/>
    <w:rsid w:val="00F5717F"/>
    <w:rsid w:val="00F571AC"/>
    <w:rsid w:val="00F57F7D"/>
    <w:rsid w:val="00F604A2"/>
    <w:rsid w:val="00F60661"/>
    <w:rsid w:val="00F612DF"/>
    <w:rsid w:val="00F62A15"/>
    <w:rsid w:val="00F63A23"/>
    <w:rsid w:val="00F64BCC"/>
    <w:rsid w:val="00F64C28"/>
    <w:rsid w:val="00F6533C"/>
    <w:rsid w:val="00F65F22"/>
    <w:rsid w:val="00F6622D"/>
    <w:rsid w:val="00F66362"/>
    <w:rsid w:val="00F66FE2"/>
    <w:rsid w:val="00F70910"/>
    <w:rsid w:val="00F7099B"/>
    <w:rsid w:val="00F72836"/>
    <w:rsid w:val="00F728BF"/>
    <w:rsid w:val="00F72C3F"/>
    <w:rsid w:val="00F72D12"/>
    <w:rsid w:val="00F75E4E"/>
    <w:rsid w:val="00F76D9D"/>
    <w:rsid w:val="00F77A44"/>
    <w:rsid w:val="00F81A6F"/>
    <w:rsid w:val="00F82AC7"/>
    <w:rsid w:val="00F82EC4"/>
    <w:rsid w:val="00F8307D"/>
    <w:rsid w:val="00F834E5"/>
    <w:rsid w:val="00F836C3"/>
    <w:rsid w:val="00F83CB9"/>
    <w:rsid w:val="00F84734"/>
    <w:rsid w:val="00F85953"/>
    <w:rsid w:val="00F85A63"/>
    <w:rsid w:val="00F85DA4"/>
    <w:rsid w:val="00F90E93"/>
    <w:rsid w:val="00F92279"/>
    <w:rsid w:val="00F9235B"/>
    <w:rsid w:val="00F925DA"/>
    <w:rsid w:val="00F928E6"/>
    <w:rsid w:val="00F9294E"/>
    <w:rsid w:val="00F92BDA"/>
    <w:rsid w:val="00F93F48"/>
    <w:rsid w:val="00F9404A"/>
    <w:rsid w:val="00F94395"/>
    <w:rsid w:val="00F95C3B"/>
    <w:rsid w:val="00F96BAF"/>
    <w:rsid w:val="00F970FC"/>
    <w:rsid w:val="00F9775A"/>
    <w:rsid w:val="00F97A43"/>
    <w:rsid w:val="00F97BB1"/>
    <w:rsid w:val="00FA0C5D"/>
    <w:rsid w:val="00FA69EC"/>
    <w:rsid w:val="00FA6C47"/>
    <w:rsid w:val="00FA7445"/>
    <w:rsid w:val="00FA7C26"/>
    <w:rsid w:val="00FA7D46"/>
    <w:rsid w:val="00FB2BB2"/>
    <w:rsid w:val="00FB388C"/>
    <w:rsid w:val="00FB5046"/>
    <w:rsid w:val="00FB5D59"/>
    <w:rsid w:val="00FC12B6"/>
    <w:rsid w:val="00FC14C5"/>
    <w:rsid w:val="00FC2376"/>
    <w:rsid w:val="00FC2405"/>
    <w:rsid w:val="00FC447E"/>
    <w:rsid w:val="00FC461A"/>
    <w:rsid w:val="00FC488F"/>
    <w:rsid w:val="00FC4DD5"/>
    <w:rsid w:val="00FD01A6"/>
    <w:rsid w:val="00FD0CB8"/>
    <w:rsid w:val="00FD1D4E"/>
    <w:rsid w:val="00FD1E1D"/>
    <w:rsid w:val="00FD1E68"/>
    <w:rsid w:val="00FD1E96"/>
    <w:rsid w:val="00FD2764"/>
    <w:rsid w:val="00FD2FFB"/>
    <w:rsid w:val="00FD3008"/>
    <w:rsid w:val="00FD34B2"/>
    <w:rsid w:val="00FD373F"/>
    <w:rsid w:val="00FD3E67"/>
    <w:rsid w:val="00FD550F"/>
    <w:rsid w:val="00FD5C13"/>
    <w:rsid w:val="00FD777F"/>
    <w:rsid w:val="00FD7BE4"/>
    <w:rsid w:val="00FE081A"/>
    <w:rsid w:val="00FE0D29"/>
    <w:rsid w:val="00FE18D1"/>
    <w:rsid w:val="00FE2D6A"/>
    <w:rsid w:val="00FE3317"/>
    <w:rsid w:val="00FE495E"/>
    <w:rsid w:val="00FE509B"/>
    <w:rsid w:val="00FE5409"/>
    <w:rsid w:val="00FE7068"/>
    <w:rsid w:val="00FE7314"/>
    <w:rsid w:val="00FE75FA"/>
    <w:rsid w:val="00FF192A"/>
    <w:rsid w:val="00FF206A"/>
    <w:rsid w:val="00FF209D"/>
    <w:rsid w:val="00FF218F"/>
    <w:rsid w:val="00FF5055"/>
    <w:rsid w:val="00FF5ED9"/>
    <w:rsid w:val="00FF61E1"/>
    <w:rsid w:val="00FF78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8C6B78"/>
  <w15:chartTrackingRefBased/>
  <w15:docId w15:val="{079A5FDC-2ACD-48CE-B1EA-569E0BDE47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32268"/>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D604DF"/>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AA069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AA0696"/>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
    <w:next w:val="a"/>
    <w:link w:val="40"/>
    <w:uiPriority w:val="9"/>
    <w:semiHidden/>
    <w:unhideWhenUsed/>
    <w:qFormat/>
    <w:rsid w:val="0001168A"/>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A20E65"/>
    <w:pPr>
      <w:autoSpaceDE w:val="0"/>
      <w:autoSpaceDN w:val="0"/>
      <w:spacing w:line="360" w:lineRule="auto"/>
      <w:jc w:val="center"/>
    </w:pPr>
    <w:rPr>
      <w:b/>
      <w:bCs/>
      <w:sz w:val="28"/>
      <w:szCs w:val="28"/>
      <w:lang w:val="uk-UA"/>
    </w:rPr>
  </w:style>
  <w:style w:type="character" w:customStyle="1" w:styleId="a4">
    <w:name w:val="Назва Знак"/>
    <w:basedOn w:val="a0"/>
    <w:link w:val="a3"/>
    <w:rsid w:val="00A20E65"/>
    <w:rPr>
      <w:rFonts w:ascii="Times New Roman" w:eastAsia="Times New Roman" w:hAnsi="Times New Roman" w:cs="Times New Roman"/>
      <w:b/>
      <w:bCs/>
      <w:sz w:val="28"/>
      <w:szCs w:val="28"/>
      <w:lang w:val="uk-UA" w:eastAsia="ru-RU"/>
    </w:rPr>
  </w:style>
  <w:style w:type="character" w:customStyle="1" w:styleId="FontStyle15">
    <w:name w:val="Font Style15"/>
    <w:uiPriority w:val="99"/>
    <w:rsid w:val="00A20E65"/>
    <w:rPr>
      <w:rFonts w:ascii="Times New Roman" w:hAnsi="Times New Roman" w:cs="Times New Roman"/>
      <w:b/>
      <w:bCs/>
      <w:color w:val="000000"/>
      <w:sz w:val="26"/>
      <w:szCs w:val="26"/>
    </w:rPr>
  </w:style>
  <w:style w:type="paragraph" w:styleId="a5">
    <w:name w:val="List Paragraph"/>
    <w:basedOn w:val="a"/>
    <w:uiPriority w:val="34"/>
    <w:qFormat/>
    <w:rsid w:val="00171246"/>
    <w:pPr>
      <w:ind w:left="720"/>
      <w:contextualSpacing/>
    </w:pPr>
  </w:style>
  <w:style w:type="character" w:customStyle="1" w:styleId="20">
    <w:name w:val="Заголовок 2 Знак"/>
    <w:basedOn w:val="a0"/>
    <w:link w:val="2"/>
    <w:uiPriority w:val="9"/>
    <w:rsid w:val="00AA0696"/>
    <w:rPr>
      <w:rFonts w:asciiTheme="majorHAnsi" w:eastAsiaTheme="majorEastAsia" w:hAnsiTheme="majorHAnsi" w:cstheme="majorBidi"/>
      <w:color w:val="2E74B5" w:themeColor="accent1" w:themeShade="BF"/>
      <w:sz w:val="26"/>
      <w:szCs w:val="26"/>
      <w:lang w:eastAsia="ru-RU"/>
    </w:rPr>
  </w:style>
  <w:style w:type="character" w:customStyle="1" w:styleId="30">
    <w:name w:val="Заголовок 3 Знак"/>
    <w:basedOn w:val="a0"/>
    <w:link w:val="3"/>
    <w:uiPriority w:val="9"/>
    <w:rsid w:val="00AA0696"/>
    <w:rPr>
      <w:rFonts w:asciiTheme="majorHAnsi" w:eastAsiaTheme="majorEastAsia" w:hAnsiTheme="majorHAnsi" w:cstheme="majorBidi"/>
      <w:color w:val="1F4D78" w:themeColor="accent1" w:themeShade="7F"/>
      <w:sz w:val="24"/>
      <w:szCs w:val="24"/>
      <w:lang w:eastAsia="ru-RU"/>
    </w:rPr>
  </w:style>
  <w:style w:type="character" w:customStyle="1" w:styleId="40">
    <w:name w:val="Заголовок 4 Знак"/>
    <w:basedOn w:val="a0"/>
    <w:link w:val="4"/>
    <w:uiPriority w:val="9"/>
    <w:semiHidden/>
    <w:rsid w:val="0001168A"/>
    <w:rPr>
      <w:rFonts w:asciiTheme="majorHAnsi" w:eastAsiaTheme="majorEastAsia" w:hAnsiTheme="majorHAnsi" w:cstheme="majorBidi"/>
      <w:i/>
      <w:iCs/>
      <w:color w:val="2E74B5" w:themeColor="accent1" w:themeShade="BF"/>
      <w:sz w:val="24"/>
      <w:szCs w:val="24"/>
      <w:lang w:eastAsia="ru-RU"/>
    </w:rPr>
  </w:style>
  <w:style w:type="character" w:customStyle="1" w:styleId="10">
    <w:name w:val="Заголовок 1 Знак"/>
    <w:basedOn w:val="a0"/>
    <w:link w:val="1"/>
    <w:uiPriority w:val="9"/>
    <w:rsid w:val="00D604DF"/>
    <w:rPr>
      <w:rFonts w:asciiTheme="majorHAnsi" w:eastAsiaTheme="majorEastAsia" w:hAnsiTheme="majorHAnsi" w:cstheme="majorBidi"/>
      <w:color w:val="2E74B5" w:themeColor="accent1" w:themeShade="BF"/>
      <w:sz w:val="32"/>
      <w:szCs w:val="32"/>
      <w:lang w:eastAsia="ru-RU"/>
    </w:rPr>
  </w:style>
  <w:style w:type="numbering" w:customStyle="1" w:styleId="11">
    <w:name w:val="Нет списка1"/>
    <w:next w:val="a2"/>
    <w:uiPriority w:val="99"/>
    <w:semiHidden/>
    <w:unhideWhenUsed/>
    <w:rsid w:val="00514ACD"/>
  </w:style>
  <w:style w:type="paragraph" w:customStyle="1" w:styleId="msonormal0">
    <w:name w:val="msonormal"/>
    <w:basedOn w:val="a"/>
    <w:rsid w:val="00514ACD"/>
    <w:pPr>
      <w:spacing w:before="100" w:beforeAutospacing="1" w:after="100" w:afterAutospacing="1"/>
    </w:pPr>
  </w:style>
  <w:style w:type="character" w:customStyle="1" w:styleId="mw-headline">
    <w:name w:val="mw-headline"/>
    <w:basedOn w:val="a0"/>
    <w:rsid w:val="00514ACD"/>
  </w:style>
  <w:style w:type="character" w:customStyle="1" w:styleId="mw-editsection">
    <w:name w:val="mw-editsection"/>
    <w:basedOn w:val="a0"/>
    <w:rsid w:val="00514ACD"/>
  </w:style>
  <w:style w:type="character" w:customStyle="1" w:styleId="mw-editsection-bracket">
    <w:name w:val="mw-editsection-bracket"/>
    <w:basedOn w:val="a0"/>
    <w:rsid w:val="00514ACD"/>
  </w:style>
  <w:style w:type="character" w:styleId="a6">
    <w:name w:val="Hyperlink"/>
    <w:basedOn w:val="a0"/>
    <w:uiPriority w:val="99"/>
    <w:unhideWhenUsed/>
    <w:rsid w:val="00514ACD"/>
    <w:rPr>
      <w:color w:val="0000FF"/>
      <w:u w:val="single"/>
    </w:rPr>
  </w:style>
  <w:style w:type="character" w:styleId="a7">
    <w:name w:val="FollowedHyperlink"/>
    <w:basedOn w:val="a0"/>
    <w:uiPriority w:val="99"/>
    <w:semiHidden/>
    <w:unhideWhenUsed/>
    <w:rsid w:val="00514ACD"/>
    <w:rPr>
      <w:color w:val="800080"/>
      <w:u w:val="single"/>
    </w:rPr>
  </w:style>
  <w:style w:type="character" w:customStyle="1" w:styleId="mw-editsection-divider">
    <w:name w:val="mw-editsection-divider"/>
    <w:basedOn w:val="a0"/>
    <w:rsid w:val="00514ACD"/>
  </w:style>
  <w:style w:type="character" w:customStyle="1" w:styleId="mw-cite-backlink">
    <w:name w:val="mw-cite-backlink"/>
    <w:basedOn w:val="a0"/>
    <w:rsid w:val="00514ACD"/>
  </w:style>
  <w:style w:type="character" w:customStyle="1" w:styleId="reference-text">
    <w:name w:val="reference-text"/>
    <w:basedOn w:val="a0"/>
    <w:rsid w:val="00514ACD"/>
  </w:style>
  <w:style w:type="paragraph" w:styleId="a8">
    <w:name w:val="header"/>
    <w:basedOn w:val="a"/>
    <w:link w:val="a9"/>
    <w:uiPriority w:val="99"/>
    <w:unhideWhenUsed/>
    <w:rsid w:val="00FF61E1"/>
    <w:pPr>
      <w:tabs>
        <w:tab w:val="center" w:pos="4677"/>
        <w:tab w:val="right" w:pos="9355"/>
      </w:tabs>
    </w:pPr>
  </w:style>
  <w:style w:type="character" w:customStyle="1" w:styleId="a9">
    <w:name w:val="Верхній колонтитул Знак"/>
    <w:basedOn w:val="a0"/>
    <w:link w:val="a8"/>
    <w:uiPriority w:val="99"/>
    <w:rsid w:val="00FF61E1"/>
    <w:rPr>
      <w:rFonts w:ascii="Times New Roman" w:eastAsia="Times New Roman" w:hAnsi="Times New Roman" w:cs="Times New Roman"/>
      <w:sz w:val="24"/>
      <w:szCs w:val="24"/>
      <w:lang w:eastAsia="ru-RU"/>
    </w:rPr>
  </w:style>
  <w:style w:type="paragraph" w:styleId="aa">
    <w:name w:val="footer"/>
    <w:basedOn w:val="a"/>
    <w:link w:val="ab"/>
    <w:uiPriority w:val="99"/>
    <w:unhideWhenUsed/>
    <w:rsid w:val="00FF61E1"/>
    <w:pPr>
      <w:tabs>
        <w:tab w:val="center" w:pos="4677"/>
        <w:tab w:val="right" w:pos="9355"/>
      </w:tabs>
    </w:pPr>
  </w:style>
  <w:style w:type="character" w:customStyle="1" w:styleId="ab">
    <w:name w:val="Нижній колонтитул Знак"/>
    <w:basedOn w:val="a0"/>
    <w:link w:val="aa"/>
    <w:uiPriority w:val="99"/>
    <w:rsid w:val="00FF61E1"/>
    <w:rPr>
      <w:rFonts w:ascii="Times New Roman" w:eastAsia="Times New Roman" w:hAnsi="Times New Roman" w:cs="Times New Roman"/>
      <w:sz w:val="24"/>
      <w:szCs w:val="24"/>
      <w:lang w:eastAsia="ru-RU"/>
    </w:rPr>
  </w:style>
  <w:style w:type="table" w:styleId="ac">
    <w:name w:val="Table Grid"/>
    <w:basedOn w:val="a1"/>
    <w:uiPriority w:val="39"/>
    <w:rsid w:val="00744A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Сетка таблицы1"/>
    <w:basedOn w:val="a1"/>
    <w:next w:val="ac"/>
    <w:uiPriority w:val="39"/>
    <w:rsid w:val="00E43B83"/>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
    <w:basedOn w:val="a1"/>
    <w:next w:val="ac"/>
    <w:uiPriority w:val="39"/>
    <w:rsid w:val="007975FA"/>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A008B"/>
    <w:pPr>
      <w:autoSpaceDE w:val="0"/>
      <w:autoSpaceDN w:val="0"/>
      <w:adjustRightInd w:val="0"/>
      <w:spacing w:after="0" w:line="240" w:lineRule="auto"/>
    </w:pPr>
    <w:rPr>
      <w:rFonts w:ascii="Times New Roman" w:hAnsi="Times New Roman" w:cs="Times New Roman"/>
      <w:color w:val="000000"/>
      <w:sz w:val="24"/>
      <w:szCs w:val="24"/>
    </w:rPr>
  </w:style>
  <w:style w:type="character" w:styleId="ad">
    <w:name w:val="Placeholder Text"/>
    <w:basedOn w:val="a0"/>
    <w:uiPriority w:val="99"/>
    <w:semiHidden/>
    <w:rsid w:val="00BE211E"/>
    <w:rPr>
      <w:color w:val="808080"/>
    </w:rPr>
  </w:style>
  <w:style w:type="character" w:customStyle="1" w:styleId="fontstyle01">
    <w:name w:val="fontstyle01"/>
    <w:basedOn w:val="a0"/>
    <w:rsid w:val="00E86B10"/>
    <w:rPr>
      <w:rFonts w:ascii="TimesNewRoman" w:hAnsi="TimesNewRoman" w:hint="default"/>
      <w:b w:val="0"/>
      <w:bCs w:val="0"/>
      <w:i/>
      <w:iCs/>
      <w:color w:val="000000"/>
      <w:sz w:val="28"/>
      <w:szCs w:val="28"/>
    </w:rPr>
  </w:style>
  <w:style w:type="character" w:customStyle="1" w:styleId="fontstyle21">
    <w:name w:val="fontstyle21"/>
    <w:basedOn w:val="a0"/>
    <w:rsid w:val="00E86B10"/>
    <w:rPr>
      <w:rFonts w:ascii="TimesNewRoman" w:hAnsi="TimesNewRoman" w:hint="default"/>
      <w:b w:val="0"/>
      <w:bCs w:val="0"/>
      <w:i w:val="0"/>
      <w:iCs w:val="0"/>
      <w:color w:val="000000"/>
      <w:sz w:val="28"/>
      <w:szCs w:val="28"/>
    </w:rPr>
  </w:style>
  <w:style w:type="character" w:styleId="ae">
    <w:name w:val="Unresolved Mention"/>
    <w:basedOn w:val="a0"/>
    <w:uiPriority w:val="99"/>
    <w:semiHidden/>
    <w:unhideWhenUsed/>
    <w:rsid w:val="001D5D79"/>
    <w:rPr>
      <w:color w:val="605E5C"/>
      <w:shd w:val="clear" w:color="auto" w:fill="E1DFDD"/>
    </w:rPr>
  </w:style>
  <w:style w:type="character" w:styleId="af">
    <w:name w:val="Emphasis"/>
    <w:basedOn w:val="a0"/>
    <w:uiPriority w:val="20"/>
    <w:qFormat/>
    <w:rsid w:val="001F77C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3491911">
      <w:bodyDiv w:val="1"/>
      <w:marLeft w:val="0"/>
      <w:marRight w:val="0"/>
      <w:marTop w:val="0"/>
      <w:marBottom w:val="0"/>
      <w:divBdr>
        <w:top w:val="none" w:sz="0" w:space="0" w:color="auto"/>
        <w:left w:val="none" w:sz="0" w:space="0" w:color="auto"/>
        <w:bottom w:val="none" w:sz="0" w:space="0" w:color="auto"/>
        <w:right w:val="none" w:sz="0" w:space="0" w:color="auto"/>
      </w:divBdr>
    </w:div>
    <w:div w:id="278343631">
      <w:bodyDiv w:val="1"/>
      <w:marLeft w:val="0"/>
      <w:marRight w:val="0"/>
      <w:marTop w:val="0"/>
      <w:marBottom w:val="0"/>
      <w:divBdr>
        <w:top w:val="none" w:sz="0" w:space="0" w:color="auto"/>
        <w:left w:val="none" w:sz="0" w:space="0" w:color="auto"/>
        <w:bottom w:val="none" w:sz="0" w:space="0" w:color="auto"/>
        <w:right w:val="none" w:sz="0" w:space="0" w:color="auto"/>
      </w:divBdr>
      <w:divsChild>
        <w:div w:id="1824156652">
          <w:marLeft w:val="0"/>
          <w:marRight w:val="0"/>
          <w:marTop w:val="180"/>
          <w:marBottom w:val="0"/>
          <w:divBdr>
            <w:top w:val="single" w:sz="2" w:space="4" w:color="FFFFFF"/>
            <w:left w:val="single" w:sz="2" w:space="1" w:color="FFFFFF"/>
            <w:bottom w:val="single" w:sz="2" w:space="3" w:color="FFFFFF"/>
            <w:right w:val="single" w:sz="2" w:space="1" w:color="FFFFFF"/>
          </w:divBdr>
        </w:div>
        <w:div w:id="1574847949">
          <w:marLeft w:val="0"/>
          <w:marRight w:val="0"/>
          <w:marTop w:val="180"/>
          <w:marBottom w:val="0"/>
          <w:divBdr>
            <w:top w:val="single" w:sz="2" w:space="4" w:color="FFFFFF"/>
            <w:left w:val="single" w:sz="2" w:space="1" w:color="FFFFFF"/>
            <w:bottom w:val="single" w:sz="2" w:space="3" w:color="FFFFFF"/>
            <w:right w:val="single" w:sz="2" w:space="1" w:color="FFFFFF"/>
          </w:divBdr>
        </w:div>
        <w:div w:id="1962609292">
          <w:marLeft w:val="0"/>
          <w:marRight w:val="0"/>
          <w:marTop w:val="180"/>
          <w:marBottom w:val="0"/>
          <w:divBdr>
            <w:top w:val="single" w:sz="2" w:space="4" w:color="FFFFFF"/>
            <w:left w:val="single" w:sz="2" w:space="1" w:color="FFFFFF"/>
            <w:bottom w:val="single" w:sz="2" w:space="3" w:color="FFFFFF"/>
            <w:right w:val="single" w:sz="2" w:space="1" w:color="FFFFFF"/>
          </w:divBdr>
        </w:div>
        <w:div w:id="639383683">
          <w:marLeft w:val="0"/>
          <w:marRight w:val="0"/>
          <w:marTop w:val="180"/>
          <w:marBottom w:val="0"/>
          <w:divBdr>
            <w:top w:val="single" w:sz="2" w:space="4" w:color="FFFFFF"/>
            <w:left w:val="single" w:sz="2" w:space="1" w:color="FFFFFF"/>
            <w:bottom w:val="single" w:sz="2" w:space="3" w:color="FFFFFF"/>
            <w:right w:val="single" w:sz="2" w:space="1" w:color="FFFFFF"/>
          </w:divBdr>
        </w:div>
        <w:div w:id="285694431">
          <w:marLeft w:val="0"/>
          <w:marRight w:val="0"/>
          <w:marTop w:val="180"/>
          <w:marBottom w:val="0"/>
          <w:divBdr>
            <w:top w:val="single" w:sz="2" w:space="4" w:color="FFFFFF"/>
            <w:left w:val="single" w:sz="2" w:space="1" w:color="FFFFFF"/>
            <w:bottom w:val="single" w:sz="2" w:space="3" w:color="FFFFFF"/>
            <w:right w:val="single" w:sz="2" w:space="1" w:color="FFFFFF"/>
          </w:divBdr>
        </w:div>
        <w:div w:id="1476919703">
          <w:marLeft w:val="0"/>
          <w:marRight w:val="0"/>
          <w:marTop w:val="180"/>
          <w:marBottom w:val="0"/>
          <w:divBdr>
            <w:top w:val="single" w:sz="2" w:space="4" w:color="FFFFFF"/>
            <w:left w:val="single" w:sz="2" w:space="1" w:color="FFFFFF"/>
            <w:bottom w:val="single" w:sz="2" w:space="3" w:color="FFFFFF"/>
            <w:right w:val="single" w:sz="2" w:space="1" w:color="FFFFFF"/>
          </w:divBdr>
        </w:div>
        <w:div w:id="1955405016">
          <w:marLeft w:val="0"/>
          <w:marRight w:val="0"/>
          <w:marTop w:val="180"/>
          <w:marBottom w:val="0"/>
          <w:divBdr>
            <w:top w:val="single" w:sz="2" w:space="4" w:color="FFFFFF"/>
            <w:left w:val="single" w:sz="2" w:space="1" w:color="FFFFFF"/>
            <w:bottom w:val="single" w:sz="2" w:space="3" w:color="FFFFFF"/>
            <w:right w:val="single" w:sz="2" w:space="1" w:color="FFFFFF"/>
          </w:divBdr>
        </w:div>
        <w:div w:id="131487699">
          <w:marLeft w:val="0"/>
          <w:marRight w:val="0"/>
          <w:marTop w:val="180"/>
          <w:marBottom w:val="0"/>
          <w:divBdr>
            <w:top w:val="single" w:sz="2" w:space="4" w:color="FFFFFF"/>
            <w:left w:val="single" w:sz="2" w:space="1" w:color="FFFFFF"/>
            <w:bottom w:val="single" w:sz="2" w:space="3" w:color="FFFFFF"/>
            <w:right w:val="single" w:sz="2" w:space="1" w:color="FFFFFF"/>
          </w:divBdr>
        </w:div>
        <w:div w:id="1427576582">
          <w:marLeft w:val="0"/>
          <w:marRight w:val="0"/>
          <w:marTop w:val="180"/>
          <w:marBottom w:val="0"/>
          <w:divBdr>
            <w:top w:val="single" w:sz="2" w:space="4" w:color="FFFFFF"/>
            <w:left w:val="single" w:sz="2" w:space="1" w:color="FFFFFF"/>
            <w:bottom w:val="single" w:sz="2" w:space="3" w:color="FFFFFF"/>
            <w:right w:val="single" w:sz="2" w:space="1" w:color="FFFFFF"/>
          </w:divBdr>
        </w:div>
        <w:div w:id="1329820203">
          <w:marLeft w:val="0"/>
          <w:marRight w:val="0"/>
          <w:marTop w:val="180"/>
          <w:marBottom w:val="0"/>
          <w:divBdr>
            <w:top w:val="single" w:sz="2" w:space="4" w:color="FFFFFF"/>
            <w:left w:val="single" w:sz="2" w:space="1" w:color="FFFFFF"/>
            <w:bottom w:val="single" w:sz="2" w:space="3" w:color="FFFFFF"/>
            <w:right w:val="single" w:sz="2" w:space="1" w:color="FFFFFF"/>
          </w:divBdr>
        </w:div>
        <w:div w:id="9260428">
          <w:marLeft w:val="0"/>
          <w:marRight w:val="0"/>
          <w:marTop w:val="180"/>
          <w:marBottom w:val="0"/>
          <w:divBdr>
            <w:top w:val="single" w:sz="2" w:space="4" w:color="FFFFFF"/>
            <w:left w:val="single" w:sz="2" w:space="1" w:color="FFFFFF"/>
            <w:bottom w:val="single" w:sz="2" w:space="3" w:color="FFFFFF"/>
            <w:right w:val="single" w:sz="2" w:space="1" w:color="FFFFFF"/>
          </w:divBdr>
        </w:div>
      </w:divsChild>
    </w:div>
    <w:div w:id="575093134">
      <w:bodyDiv w:val="1"/>
      <w:marLeft w:val="0"/>
      <w:marRight w:val="0"/>
      <w:marTop w:val="0"/>
      <w:marBottom w:val="0"/>
      <w:divBdr>
        <w:top w:val="none" w:sz="0" w:space="0" w:color="auto"/>
        <w:left w:val="none" w:sz="0" w:space="0" w:color="auto"/>
        <w:bottom w:val="none" w:sz="0" w:space="0" w:color="auto"/>
        <w:right w:val="none" w:sz="0" w:space="0" w:color="auto"/>
      </w:divBdr>
      <w:divsChild>
        <w:div w:id="53354976">
          <w:marLeft w:val="0"/>
          <w:marRight w:val="0"/>
          <w:marTop w:val="72"/>
          <w:marBottom w:val="120"/>
          <w:divBdr>
            <w:top w:val="none" w:sz="0" w:space="0" w:color="auto"/>
            <w:left w:val="none" w:sz="0" w:space="0" w:color="auto"/>
            <w:bottom w:val="none" w:sz="0" w:space="0" w:color="auto"/>
            <w:right w:val="none" w:sz="0" w:space="0" w:color="auto"/>
          </w:divBdr>
          <w:divsChild>
            <w:div w:id="158349316">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948466350">
      <w:bodyDiv w:val="1"/>
      <w:marLeft w:val="0"/>
      <w:marRight w:val="0"/>
      <w:marTop w:val="0"/>
      <w:marBottom w:val="0"/>
      <w:divBdr>
        <w:top w:val="none" w:sz="0" w:space="0" w:color="auto"/>
        <w:left w:val="none" w:sz="0" w:space="0" w:color="auto"/>
        <w:bottom w:val="none" w:sz="0" w:space="0" w:color="auto"/>
        <w:right w:val="none" w:sz="0" w:space="0" w:color="auto"/>
      </w:divBdr>
    </w:div>
    <w:div w:id="979306641">
      <w:bodyDiv w:val="1"/>
      <w:marLeft w:val="0"/>
      <w:marRight w:val="0"/>
      <w:marTop w:val="0"/>
      <w:marBottom w:val="0"/>
      <w:divBdr>
        <w:top w:val="none" w:sz="0" w:space="0" w:color="auto"/>
        <w:left w:val="none" w:sz="0" w:space="0" w:color="auto"/>
        <w:bottom w:val="none" w:sz="0" w:space="0" w:color="auto"/>
        <w:right w:val="none" w:sz="0" w:space="0" w:color="auto"/>
      </w:divBdr>
      <w:divsChild>
        <w:div w:id="1890531460">
          <w:marLeft w:val="-225"/>
          <w:marRight w:val="-225"/>
          <w:marTop w:val="0"/>
          <w:marBottom w:val="0"/>
          <w:divBdr>
            <w:top w:val="none" w:sz="0" w:space="0" w:color="auto"/>
            <w:left w:val="none" w:sz="0" w:space="0" w:color="auto"/>
            <w:bottom w:val="none" w:sz="0" w:space="0" w:color="auto"/>
            <w:right w:val="none" w:sz="0" w:space="0" w:color="auto"/>
          </w:divBdr>
          <w:divsChild>
            <w:div w:id="202989004">
              <w:marLeft w:val="0"/>
              <w:marRight w:val="0"/>
              <w:marTop w:val="0"/>
              <w:marBottom w:val="0"/>
              <w:divBdr>
                <w:top w:val="none" w:sz="0" w:space="0" w:color="auto"/>
                <w:left w:val="none" w:sz="0" w:space="0" w:color="auto"/>
                <w:bottom w:val="none" w:sz="0" w:space="0" w:color="auto"/>
                <w:right w:val="none" w:sz="0" w:space="0" w:color="auto"/>
              </w:divBdr>
            </w:div>
          </w:divsChild>
        </w:div>
        <w:div w:id="1250893757">
          <w:marLeft w:val="-225"/>
          <w:marRight w:val="-225"/>
          <w:marTop w:val="0"/>
          <w:marBottom w:val="0"/>
          <w:divBdr>
            <w:top w:val="single" w:sz="2" w:space="0" w:color="DDDDDD"/>
            <w:left w:val="single" w:sz="2" w:space="0" w:color="DDDDDD"/>
            <w:bottom w:val="single" w:sz="2" w:space="0" w:color="DDDDDD"/>
            <w:right w:val="single" w:sz="2" w:space="0" w:color="DDDDDD"/>
          </w:divBdr>
          <w:divsChild>
            <w:div w:id="450324276">
              <w:marLeft w:val="0"/>
              <w:marRight w:val="0"/>
              <w:marTop w:val="0"/>
              <w:marBottom w:val="0"/>
              <w:divBdr>
                <w:top w:val="none" w:sz="0" w:space="0" w:color="auto"/>
                <w:left w:val="none" w:sz="0" w:space="0" w:color="auto"/>
                <w:bottom w:val="none" w:sz="0" w:space="0" w:color="auto"/>
                <w:right w:val="none" w:sz="0" w:space="0" w:color="auto"/>
              </w:divBdr>
              <w:divsChild>
                <w:div w:id="109367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7856534">
      <w:bodyDiv w:val="1"/>
      <w:marLeft w:val="0"/>
      <w:marRight w:val="0"/>
      <w:marTop w:val="0"/>
      <w:marBottom w:val="0"/>
      <w:divBdr>
        <w:top w:val="none" w:sz="0" w:space="0" w:color="auto"/>
        <w:left w:val="none" w:sz="0" w:space="0" w:color="auto"/>
        <w:bottom w:val="none" w:sz="0" w:space="0" w:color="auto"/>
        <w:right w:val="none" w:sz="0" w:space="0" w:color="auto"/>
      </w:divBdr>
      <w:divsChild>
        <w:div w:id="1955817975">
          <w:marLeft w:val="0"/>
          <w:marRight w:val="0"/>
          <w:marTop w:val="0"/>
          <w:marBottom w:val="0"/>
          <w:divBdr>
            <w:top w:val="none" w:sz="0" w:space="0" w:color="auto"/>
            <w:left w:val="none" w:sz="0" w:space="0" w:color="auto"/>
            <w:bottom w:val="none" w:sz="0" w:space="0" w:color="auto"/>
            <w:right w:val="none" w:sz="0" w:space="0" w:color="auto"/>
          </w:divBdr>
          <w:divsChild>
            <w:div w:id="1891184830">
              <w:marLeft w:val="0"/>
              <w:marRight w:val="0"/>
              <w:marTop w:val="0"/>
              <w:marBottom w:val="0"/>
              <w:divBdr>
                <w:top w:val="none" w:sz="0" w:space="0" w:color="auto"/>
                <w:left w:val="none" w:sz="0" w:space="0" w:color="auto"/>
                <w:bottom w:val="none" w:sz="0" w:space="0" w:color="auto"/>
                <w:right w:val="none" w:sz="0" w:space="0" w:color="auto"/>
              </w:divBdr>
            </w:div>
          </w:divsChild>
        </w:div>
        <w:div w:id="1468278605">
          <w:marLeft w:val="0"/>
          <w:marRight w:val="0"/>
          <w:marTop w:val="0"/>
          <w:marBottom w:val="0"/>
          <w:divBdr>
            <w:top w:val="none" w:sz="0" w:space="0" w:color="auto"/>
            <w:left w:val="none" w:sz="0" w:space="0" w:color="auto"/>
            <w:bottom w:val="none" w:sz="0" w:space="0" w:color="auto"/>
            <w:right w:val="none" w:sz="0" w:space="0" w:color="auto"/>
          </w:divBdr>
        </w:div>
      </w:divsChild>
    </w:div>
    <w:div w:id="1183939524">
      <w:bodyDiv w:val="1"/>
      <w:marLeft w:val="0"/>
      <w:marRight w:val="0"/>
      <w:marTop w:val="0"/>
      <w:marBottom w:val="0"/>
      <w:divBdr>
        <w:top w:val="none" w:sz="0" w:space="0" w:color="auto"/>
        <w:left w:val="none" w:sz="0" w:space="0" w:color="auto"/>
        <w:bottom w:val="none" w:sz="0" w:space="0" w:color="auto"/>
        <w:right w:val="none" w:sz="0" w:space="0" w:color="auto"/>
      </w:divBdr>
    </w:div>
    <w:div w:id="1334727493">
      <w:bodyDiv w:val="1"/>
      <w:marLeft w:val="0"/>
      <w:marRight w:val="0"/>
      <w:marTop w:val="0"/>
      <w:marBottom w:val="0"/>
      <w:divBdr>
        <w:top w:val="none" w:sz="0" w:space="0" w:color="auto"/>
        <w:left w:val="none" w:sz="0" w:space="0" w:color="auto"/>
        <w:bottom w:val="none" w:sz="0" w:space="0" w:color="auto"/>
        <w:right w:val="none" w:sz="0" w:space="0" w:color="auto"/>
      </w:divBdr>
      <w:divsChild>
        <w:div w:id="398405504">
          <w:marLeft w:val="0"/>
          <w:marRight w:val="0"/>
          <w:marTop w:val="0"/>
          <w:marBottom w:val="0"/>
          <w:divBdr>
            <w:top w:val="single" w:sz="2" w:space="0" w:color="DDDDDD"/>
            <w:left w:val="single" w:sz="2" w:space="0" w:color="DDDDDD"/>
            <w:bottom w:val="single" w:sz="2" w:space="0" w:color="DDDDDD"/>
            <w:right w:val="single" w:sz="2" w:space="0" w:color="DDDDDD"/>
          </w:divBdr>
        </w:div>
      </w:divsChild>
    </w:div>
    <w:div w:id="1426027519">
      <w:bodyDiv w:val="1"/>
      <w:marLeft w:val="0"/>
      <w:marRight w:val="0"/>
      <w:marTop w:val="0"/>
      <w:marBottom w:val="0"/>
      <w:divBdr>
        <w:top w:val="none" w:sz="0" w:space="0" w:color="auto"/>
        <w:left w:val="none" w:sz="0" w:space="0" w:color="auto"/>
        <w:bottom w:val="none" w:sz="0" w:space="0" w:color="auto"/>
        <w:right w:val="none" w:sz="0" w:space="0" w:color="auto"/>
      </w:divBdr>
      <w:divsChild>
        <w:div w:id="1391071206">
          <w:marLeft w:val="0"/>
          <w:marRight w:val="0"/>
          <w:marTop w:val="0"/>
          <w:marBottom w:val="0"/>
          <w:divBdr>
            <w:top w:val="none" w:sz="0" w:space="0" w:color="auto"/>
            <w:left w:val="none" w:sz="0" w:space="0" w:color="auto"/>
            <w:bottom w:val="none" w:sz="0" w:space="0" w:color="auto"/>
            <w:right w:val="none" w:sz="0" w:space="0" w:color="auto"/>
          </w:divBdr>
          <w:divsChild>
            <w:div w:id="769008031">
              <w:marLeft w:val="0"/>
              <w:marRight w:val="0"/>
              <w:marTop w:val="0"/>
              <w:marBottom w:val="0"/>
              <w:divBdr>
                <w:top w:val="none" w:sz="0" w:space="0" w:color="auto"/>
                <w:left w:val="none" w:sz="0" w:space="0" w:color="auto"/>
                <w:bottom w:val="none" w:sz="0" w:space="0" w:color="auto"/>
                <w:right w:val="none" w:sz="0" w:space="0" w:color="auto"/>
              </w:divBdr>
              <w:divsChild>
                <w:div w:id="121503825">
                  <w:marLeft w:val="0"/>
                  <w:marRight w:val="0"/>
                  <w:marTop w:val="0"/>
                  <w:marBottom w:val="0"/>
                  <w:divBdr>
                    <w:top w:val="none" w:sz="0" w:space="0" w:color="auto"/>
                    <w:left w:val="none" w:sz="0" w:space="0" w:color="auto"/>
                    <w:bottom w:val="none" w:sz="0" w:space="0" w:color="auto"/>
                    <w:right w:val="none" w:sz="0" w:space="0" w:color="auto"/>
                  </w:divBdr>
                  <w:divsChild>
                    <w:div w:id="2051219251">
                      <w:marLeft w:val="-225"/>
                      <w:marRight w:val="-225"/>
                      <w:marTop w:val="0"/>
                      <w:marBottom w:val="0"/>
                      <w:divBdr>
                        <w:top w:val="none" w:sz="0" w:space="0" w:color="auto"/>
                        <w:left w:val="none" w:sz="0" w:space="0" w:color="auto"/>
                        <w:bottom w:val="none" w:sz="0" w:space="0" w:color="auto"/>
                        <w:right w:val="none" w:sz="0" w:space="0" w:color="auto"/>
                      </w:divBdr>
                      <w:divsChild>
                        <w:div w:id="136840662">
                          <w:marLeft w:val="0"/>
                          <w:marRight w:val="0"/>
                          <w:marTop w:val="0"/>
                          <w:marBottom w:val="0"/>
                          <w:divBdr>
                            <w:top w:val="none" w:sz="0" w:space="0" w:color="auto"/>
                            <w:left w:val="none" w:sz="0" w:space="0" w:color="auto"/>
                            <w:bottom w:val="none" w:sz="0" w:space="0" w:color="auto"/>
                            <w:right w:val="none" w:sz="0" w:space="0" w:color="auto"/>
                          </w:divBdr>
                          <w:divsChild>
                            <w:div w:id="404227106">
                              <w:marLeft w:val="0"/>
                              <w:marRight w:val="0"/>
                              <w:marTop w:val="0"/>
                              <w:marBottom w:val="0"/>
                              <w:divBdr>
                                <w:top w:val="none" w:sz="0" w:space="0" w:color="auto"/>
                                <w:left w:val="none" w:sz="0" w:space="0" w:color="auto"/>
                                <w:bottom w:val="none" w:sz="0" w:space="0" w:color="auto"/>
                                <w:right w:val="none" w:sz="0" w:space="0" w:color="auto"/>
                              </w:divBdr>
                              <w:divsChild>
                                <w:div w:id="107087389">
                                  <w:marLeft w:val="0"/>
                                  <w:marRight w:val="0"/>
                                  <w:marTop w:val="0"/>
                                  <w:marBottom w:val="0"/>
                                  <w:divBdr>
                                    <w:top w:val="none" w:sz="0" w:space="0" w:color="auto"/>
                                    <w:left w:val="none" w:sz="0" w:space="0" w:color="auto"/>
                                    <w:bottom w:val="none" w:sz="0" w:space="0" w:color="auto"/>
                                    <w:right w:val="none" w:sz="0" w:space="0" w:color="auto"/>
                                  </w:divBdr>
                                  <w:divsChild>
                                    <w:div w:id="2079667364">
                                      <w:marLeft w:val="0"/>
                                      <w:marRight w:val="0"/>
                                      <w:marTop w:val="0"/>
                                      <w:marBottom w:val="0"/>
                                      <w:divBdr>
                                        <w:top w:val="none" w:sz="0" w:space="0" w:color="auto"/>
                                        <w:left w:val="none" w:sz="0" w:space="0" w:color="auto"/>
                                        <w:bottom w:val="none" w:sz="0" w:space="0" w:color="auto"/>
                                        <w:right w:val="none" w:sz="0" w:space="0" w:color="auto"/>
                                      </w:divBdr>
                                      <w:divsChild>
                                        <w:div w:id="2065903450">
                                          <w:marLeft w:val="0"/>
                                          <w:marRight w:val="0"/>
                                          <w:marTop w:val="0"/>
                                          <w:marBottom w:val="0"/>
                                          <w:divBdr>
                                            <w:top w:val="none" w:sz="0" w:space="0" w:color="auto"/>
                                            <w:left w:val="none" w:sz="0" w:space="0" w:color="auto"/>
                                            <w:bottom w:val="none" w:sz="0" w:space="0" w:color="auto"/>
                                            <w:right w:val="none" w:sz="0" w:space="0" w:color="auto"/>
                                          </w:divBdr>
                                          <w:divsChild>
                                            <w:div w:id="1728138155">
                                              <w:marLeft w:val="0"/>
                                              <w:marRight w:val="0"/>
                                              <w:marTop w:val="0"/>
                                              <w:marBottom w:val="0"/>
                                              <w:divBdr>
                                                <w:top w:val="single" w:sz="6" w:space="0" w:color="CCCCCC"/>
                                                <w:left w:val="single" w:sz="6" w:space="0" w:color="CCCCCC"/>
                                                <w:bottom w:val="single" w:sz="6" w:space="0" w:color="CCCCCC"/>
                                                <w:right w:val="single" w:sz="6" w:space="0" w:color="CCCCCC"/>
                                              </w:divBdr>
                                              <w:divsChild>
                                                <w:div w:id="300158752">
                                                  <w:marLeft w:val="0"/>
                                                  <w:marRight w:val="0"/>
                                                  <w:marTop w:val="15"/>
                                                  <w:marBottom w:val="15"/>
                                                  <w:divBdr>
                                                    <w:top w:val="none" w:sz="0" w:space="0" w:color="auto"/>
                                                    <w:left w:val="none" w:sz="0" w:space="0" w:color="auto"/>
                                                    <w:bottom w:val="none" w:sz="0" w:space="0" w:color="auto"/>
                                                    <w:right w:val="none" w:sz="0" w:space="0" w:color="auto"/>
                                                  </w:divBdr>
                                                </w:div>
                                                <w:div w:id="1027022258">
                                                  <w:marLeft w:val="0"/>
                                                  <w:marRight w:val="0"/>
                                                  <w:marTop w:val="15"/>
                                                  <w:marBottom w:val="15"/>
                                                  <w:divBdr>
                                                    <w:top w:val="none" w:sz="0" w:space="0" w:color="auto"/>
                                                    <w:left w:val="none" w:sz="0" w:space="0" w:color="auto"/>
                                                    <w:bottom w:val="none" w:sz="0" w:space="0" w:color="auto"/>
                                                    <w:right w:val="none" w:sz="0" w:space="0" w:color="auto"/>
                                                  </w:divBdr>
                                                </w:div>
                                                <w:div w:id="377516119">
                                                  <w:marLeft w:val="0"/>
                                                  <w:marRight w:val="0"/>
                                                  <w:marTop w:val="15"/>
                                                  <w:marBottom w:val="15"/>
                                                  <w:divBdr>
                                                    <w:top w:val="none" w:sz="0" w:space="0" w:color="auto"/>
                                                    <w:left w:val="none" w:sz="0" w:space="0" w:color="auto"/>
                                                    <w:bottom w:val="none" w:sz="0" w:space="0" w:color="auto"/>
                                                    <w:right w:val="none" w:sz="0" w:space="0" w:color="auto"/>
                                                  </w:divBdr>
                                                </w:div>
                                                <w:div w:id="1661470722">
                                                  <w:marLeft w:val="0"/>
                                                  <w:marRight w:val="0"/>
                                                  <w:marTop w:val="15"/>
                                                  <w:marBottom w:val="15"/>
                                                  <w:divBdr>
                                                    <w:top w:val="none" w:sz="0" w:space="0" w:color="auto"/>
                                                    <w:left w:val="none" w:sz="0" w:space="0" w:color="auto"/>
                                                    <w:bottom w:val="none" w:sz="0" w:space="0" w:color="auto"/>
                                                    <w:right w:val="none" w:sz="0" w:space="0" w:color="auto"/>
                                                  </w:divBdr>
                                                </w:div>
                                                <w:div w:id="1134905039">
                                                  <w:marLeft w:val="0"/>
                                                  <w:marRight w:val="0"/>
                                                  <w:marTop w:val="15"/>
                                                  <w:marBottom w:val="15"/>
                                                  <w:divBdr>
                                                    <w:top w:val="none" w:sz="0" w:space="0" w:color="auto"/>
                                                    <w:left w:val="none" w:sz="0" w:space="0" w:color="auto"/>
                                                    <w:bottom w:val="none" w:sz="0" w:space="0" w:color="auto"/>
                                                    <w:right w:val="none" w:sz="0" w:space="0" w:color="auto"/>
                                                  </w:divBdr>
                                                </w:div>
                                                <w:div w:id="898133778">
                                                  <w:marLeft w:val="0"/>
                                                  <w:marRight w:val="0"/>
                                                  <w:marTop w:val="15"/>
                                                  <w:marBottom w:val="15"/>
                                                  <w:divBdr>
                                                    <w:top w:val="none" w:sz="0" w:space="0" w:color="auto"/>
                                                    <w:left w:val="none" w:sz="0" w:space="0" w:color="auto"/>
                                                    <w:bottom w:val="none" w:sz="0" w:space="0" w:color="auto"/>
                                                    <w:right w:val="none" w:sz="0" w:space="0" w:color="auto"/>
                                                  </w:divBdr>
                                                </w:div>
                                                <w:div w:id="941303718">
                                                  <w:marLeft w:val="0"/>
                                                  <w:marRight w:val="0"/>
                                                  <w:marTop w:val="15"/>
                                                  <w:marBottom w:val="15"/>
                                                  <w:divBdr>
                                                    <w:top w:val="none" w:sz="0" w:space="0" w:color="auto"/>
                                                    <w:left w:val="none" w:sz="0" w:space="0" w:color="auto"/>
                                                    <w:bottom w:val="none" w:sz="0" w:space="0" w:color="auto"/>
                                                    <w:right w:val="none" w:sz="0" w:space="0" w:color="auto"/>
                                                  </w:divBdr>
                                                </w:div>
                                                <w:div w:id="505873639">
                                                  <w:marLeft w:val="0"/>
                                                  <w:marRight w:val="0"/>
                                                  <w:marTop w:val="15"/>
                                                  <w:marBottom w:val="15"/>
                                                  <w:divBdr>
                                                    <w:top w:val="none" w:sz="0" w:space="0" w:color="auto"/>
                                                    <w:left w:val="none" w:sz="0" w:space="0" w:color="auto"/>
                                                    <w:bottom w:val="none" w:sz="0" w:space="0" w:color="auto"/>
                                                    <w:right w:val="none" w:sz="0" w:space="0" w:color="auto"/>
                                                  </w:divBdr>
                                                </w:div>
                                                <w:div w:id="931860564">
                                                  <w:marLeft w:val="0"/>
                                                  <w:marRight w:val="0"/>
                                                  <w:marTop w:val="15"/>
                                                  <w:marBottom w:val="15"/>
                                                  <w:divBdr>
                                                    <w:top w:val="none" w:sz="0" w:space="0" w:color="auto"/>
                                                    <w:left w:val="none" w:sz="0" w:space="0" w:color="auto"/>
                                                    <w:bottom w:val="none" w:sz="0" w:space="0" w:color="auto"/>
                                                    <w:right w:val="none" w:sz="0" w:space="0" w:color="auto"/>
                                                  </w:divBdr>
                                                </w:div>
                                                <w:div w:id="1771924740">
                                                  <w:marLeft w:val="0"/>
                                                  <w:marRight w:val="0"/>
                                                  <w:marTop w:val="15"/>
                                                  <w:marBottom w:val="15"/>
                                                  <w:divBdr>
                                                    <w:top w:val="none" w:sz="0" w:space="0" w:color="auto"/>
                                                    <w:left w:val="none" w:sz="0" w:space="0" w:color="auto"/>
                                                    <w:bottom w:val="none" w:sz="0" w:space="0" w:color="auto"/>
                                                    <w:right w:val="none" w:sz="0" w:space="0" w:color="auto"/>
                                                  </w:divBdr>
                                                </w:div>
                                                <w:div w:id="1274287754">
                                                  <w:marLeft w:val="0"/>
                                                  <w:marRight w:val="0"/>
                                                  <w:marTop w:val="15"/>
                                                  <w:marBottom w:val="15"/>
                                                  <w:divBdr>
                                                    <w:top w:val="none" w:sz="0" w:space="0" w:color="auto"/>
                                                    <w:left w:val="none" w:sz="0" w:space="0" w:color="auto"/>
                                                    <w:bottom w:val="none" w:sz="0" w:space="0" w:color="auto"/>
                                                    <w:right w:val="none" w:sz="0" w:space="0" w:color="auto"/>
                                                  </w:divBdr>
                                                </w:div>
                                                <w:div w:id="1274022883">
                                                  <w:marLeft w:val="0"/>
                                                  <w:marRight w:val="0"/>
                                                  <w:marTop w:val="15"/>
                                                  <w:marBottom w:val="15"/>
                                                  <w:divBdr>
                                                    <w:top w:val="none" w:sz="0" w:space="0" w:color="auto"/>
                                                    <w:left w:val="none" w:sz="0" w:space="0" w:color="auto"/>
                                                    <w:bottom w:val="none" w:sz="0" w:space="0" w:color="auto"/>
                                                    <w:right w:val="none" w:sz="0" w:space="0" w:color="auto"/>
                                                  </w:divBdr>
                                                </w:div>
                                                <w:div w:id="288517202">
                                                  <w:marLeft w:val="0"/>
                                                  <w:marRight w:val="0"/>
                                                  <w:marTop w:val="15"/>
                                                  <w:marBottom w:val="15"/>
                                                  <w:divBdr>
                                                    <w:top w:val="none" w:sz="0" w:space="0" w:color="auto"/>
                                                    <w:left w:val="none" w:sz="0" w:space="0" w:color="auto"/>
                                                    <w:bottom w:val="none" w:sz="0" w:space="0" w:color="auto"/>
                                                    <w:right w:val="none" w:sz="0" w:space="0" w:color="auto"/>
                                                  </w:divBdr>
                                                </w:div>
                                                <w:div w:id="900023474">
                                                  <w:marLeft w:val="0"/>
                                                  <w:marRight w:val="0"/>
                                                  <w:marTop w:val="15"/>
                                                  <w:marBottom w:val="15"/>
                                                  <w:divBdr>
                                                    <w:top w:val="none" w:sz="0" w:space="0" w:color="auto"/>
                                                    <w:left w:val="none" w:sz="0" w:space="0" w:color="auto"/>
                                                    <w:bottom w:val="none" w:sz="0" w:space="0" w:color="auto"/>
                                                    <w:right w:val="none" w:sz="0" w:space="0" w:color="auto"/>
                                                  </w:divBdr>
                                                </w:div>
                                                <w:div w:id="820923466">
                                                  <w:marLeft w:val="0"/>
                                                  <w:marRight w:val="0"/>
                                                  <w:marTop w:val="15"/>
                                                  <w:marBottom w:val="15"/>
                                                  <w:divBdr>
                                                    <w:top w:val="none" w:sz="0" w:space="0" w:color="auto"/>
                                                    <w:left w:val="none" w:sz="0" w:space="0" w:color="auto"/>
                                                    <w:bottom w:val="none" w:sz="0" w:space="0" w:color="auto"/>
                                                    <w:right w:val="none" w:sz="0" w:space="0" w:color="auto"/>
                                                  </w:divBdr>
                                                </w:div>
                                                <w:div w:id="1494685058">
                                                  <w:marLeft w:val="0"/>
                                                  <w:marRight w:val="0"/>
                                                  <w:marTop w:val="15"/>
                                                  <w:marBottom w:val="15"/>
                                                  <w:divBdr>
                                                    <w:top w:val="none" w:sz="0" w:space="0" w:color="auto"/>
                                                    <w:left w:val="none" w:sz="0" w:space="0" w:color="auto"/>
                                                    <w:bottom w:val="none" w:sz="0" w:space="0" w:color="auto"/>
                                                    <w:right w:val="none" w:sz="0" w:space="0" w:color="auto"/>
                                                  </w:divBdr>
                                                </w:div>
                                                <w:div w:id="924850007">
                                                  <w:marLeft w:val="0"/>
                                                  <w:marRight w:val="0"/>
                                                  <w:marTop w:val="15"/>
                                                  <w:marBottom w:val="15"/>
                                                  <w:divBdr>
                                                    <w:top w:val="none" w:sz="0" w:space="0" w:color="auto"/>
                                                    <w:left w:val="none" w:sz="0" w:space="0" w:color="auto"/>
                                                    <w:bottom w:val="none" w:sz="0" w:space="0" w:color="auto"/>
                                                    <w:right w:val="none" w:sz="0" w:space="0" w:color="auto"/>
                                                  </w:divBdr>
                                                </w:div>
                                                <w:div w:id="1602714703">
                                                  <w:marLeft w:val="0"/>
                                                  <w:marRight w:val="0"/>
                                                  <w:marTop w:val="15"/>
                                                  <w:marBottom w:val="15"/>
                                                  <w:divBdr>
                                                    <w:top w:val="none" w:sz="0" w:space="0" w:color="auto"/>
                                                    <w:left w:val="none" w:sz="0" w:space="0" w:color="auto"/>
                                                    <w:bottom w:val="none" w:sz="0" w:space="0" w:color="auto"/>
                                                    <w:right w:val="none" w:sz="0" w:space="0" w:color="auto"/>
                                                  </w:divBdr>
                                                </w:div>
                                                <w:div w:id="381833845">
                                                  <w:marLeft w:val="0"/>
                                                  <w:marRight w:val="0"/>
                                                  <w:marTop w:val="15"/>
                                                  <w:marBottom w:val="15"/>
                                                  <w:divBdr>
                                                    <w:top w:val="none" w:sz="0" w:space="0" w:color="auto"/>
                                                    <w:left w:val="none" w:sz="0" w:space="0" w:color="auto"/>
                                                    <w:bottom w:val="none" w:sz="0" w:space="0" w:color="auto"/>
                                                    <w:right w:val="none" w:sz="0" w:space="0" w:color="auto"/>
                                                  </w:divBdr>
                                                </w:div>
                                                <w:div w:id="37823099">
                                                  <w:marLeft w:val="0"/>
                                                  <w:marRight w:val="0"/>
                                                  <w:marTop w:val="15"/>
                                                  <w:marBottom w:val="15"/>
                                                  <w:divBdr>
                                                    <w:top w:val="none" w:sz="0" w:space="0" w:color="auto"/>
                                                    <w:left w:val="none" w:sz="0" w:space="0" w:color="auto"/>
                                                    <w:bottom w:val="none" w:sz="0" w:space="0" w:color="auto"/>
                                                    <w:right w:val="none" w:sz="0" w:space="0" w:color="auto"/>
                                                  </w:divBdr>
                                                </w:div>
                                                <w:div w:id="1445224006">
                                                  <w:marLeft w:val="0"/>
                                                  <w:marRight w:val="0"/>
                                                  <w:marTop w:val="15"/>
                                                  <w:marBottom w:val="15"/>
                                                  <w:divBdr>
                                                    <w:top w:val="none" w:sz="0" w:space="0" w:color="auto"/>
                                                    <w:left w:val="none" w:sz="0" w:space="0" w:color="auto"/>
                                                    <w:bottom w:val="none" w:sz="0" w:space="0" w:color="auto"/>
                                                    <w:right w:val="none" w:sz="0" w:space="0" w:color="auto"/>
                                                  </w:divBdr>
                                                </w:div>
                                                <w:div w:id="1177116642">
                                                  <w:marLeft w:val="0"/>
                                                  <w:marRight w:val="0"/>
                                                  <w:marTop w:val="15"/>
                                                  <w:marBottom w:val="15"/>
                                                  <w:divBdr>
                                                    <w:top w:val="none" w:sz="0" w:space="0" w:color="auto"/>
                                                    <w:left w:val="none" w:sz="0" w:space="0" w:color="auto"/>
                                                    <w:bottom w:val="none" w:sz="0" w:space="0" w:color="auto"/>
                                                    <w:right w:val="none" w:sz="0" w:space="0" w:color="auto"/>
                                                  </w:divBdr>
                                                </w:div>
                                                <w:div w:id="2040622591">
                                                  <w:marLeft w:val="0"/>
                                                  <w:marRight w:val="0"/>
                                                  <w:marTop w:val="15"/>
                                                  <w:marBottom w:val="15"/>
                                                  <w:divBdr>
                                                    <w:top w:val="none" w:sz="0" w:space="0" w:color="auto"/>
                                                    <w:left w:val="none" w:sz="0" w:space="0" w:color="auto"/>
                                                    <w:bottom w:val="none" w:sz="0" w:space="0" w:color="auto"/>
                                                    <w:right w:val="none" w:sz="0" w:space="0" w:color="auto"/>
                                                  </w:divBdr>
                                                </w:div>
                                                <w:div w:id="14383535">
                                                  <w:marLeft w:val="0"/>
                                                  <w:marRight w:val="0"/>
                                                  <w:marTop w:val="15"/>
                                                  <w:marBottom w:val="15"/>
                                                  <w:divBdr>
                                                    <w:top w:val="none" w:sz="0" w:space="0" w:color="auto"/>
                                                    <w:left w:val="none" w:sz="0" w:space="0" w:color="auto"/>
                                                    <w:bottom w:val="none" w:sz="0" w:space="0" w:color="auto"/>
                                                    <w:right w:val="none" w:sz="0" w:space="0" w:color="auto"/>
                                                  </w:divBdr>
                                                </w:div>
                                                <w:div w:id="1706716295">
                                                  <w:marLeft w:val="0"/>
                                                  <w:marRight w:val="0"/>
                                                  <w:marTop w:val="15"/>
                                                  <w:marBottom w:val="15"/>
                                                  <w:divBdr>
                                                    <w:top w:val="none" w:sz="0" w:space="0" w:color="auto"/>
                                                    <w:left w:val="none" w:sz="0" w:space="0" w:color="auto"/>
                                                    <w:bottom w:val="none" w:sz="0" w:space="0" w:color="auto"/>
                                                    <w:right w:val="none" w:sz="0" w:space="0" w:color="auto"/>
                                                  </w:divBdr>
                                                </w:div>
                                                <w:div w:id="819926601">
                                                  <w:marLeft w:val="0"/>
                                                  <w:marRight w:val="0"/>
                                                  <w:marTop w:val="15"/>
                                                  <w:marBottom w:val="15"/>
                                                  <w:divBdr>
                                                    <w:top w:val="none" w:sz="0" w:space="0" w:color="auto"/>
                                                    <w:left w:val="none" w:sz="0" w:space="0" w:color="auto"/>
                                                    <w:bottom w:val="none" w:sz="0" w:space="0" w:color="auto"/>
                                                    <w:right w:val="none" w:sz="0" w:space="0" w:color="auto"/>
                                                  </w:divBdr>
                                                </w:div>
                                                <w:div w:id="1615287155">
                                                  <w:marLeft w:val="0"/>
                                                  <w:marRight w:val="0"/>
                                                  <w:marTop w:val="15"/>
                                                  <w:marBottom w:val="15"/>
                                                  <w:divBdr>
                                                    <w:top w:val="none" w:sz="0" w:space="0" w:color="auto"/>
                                                    <w:left w:val="none" w:sz="0" w:space="0" w:color="auto"/>
                                                    <w:bottom w:val="none" w:sz="0" w:space="0" w:color="auto"/>
                                                    <w:right w:val="none" w:sz="0" w:space="0" w:color="auto"/>
                                                  </w:divBdr>
                                                </w:div>
                                                <w:div w:id="279994247">
                                                  <w:marLeft w:val="0"/>
                                                  <w:marRight w:val="0"/>
                                                  <w:marTop w:val="15"/>
                                                  <w:marBottom w:val="15"/>
                                                  <w:divBdr>
                                                    <w:top w:val="none" w:sz="0" w:space="0" w:color="auto"/>
                                                    <w:left w:val="none" w:sz="0" w:space="0" w:color="auto"/>
                                                    <w:bottom w:val="none" w:sz="0" w:space="0" w:color="auto"/>
                                                    <w:right w:val="none" w:sz="0" w:space="0" w:color="auto"/>
                                                  </w:divBdr>
                                                </w:div>
                                                <w:div w:id="1467965635">
                                                  <w:marLeft w:val="0"/>
                                                  <w:marRight w:val="0"/>
                                                  <w:marTop w:val="15"/>
                                                  <w:marBottom w:val="15"/>
                                                  <w:divBdr>
                                                    <w:top w:val="none" w:sz="0" w:space="0" w:color="auto"/>
                                                    <w:left w:val="none" w:sz="0" w:space="0" w:color="auto"/>
                                                    <w:bottom w:val="none" w:sz="0" w:space="0" w:color="auto"/>
                                                    <w:right w:val="none" w:sz="0" w:space="0" w:color="auto"/>
                                                  </w:divBdr>
                                                </w:div>
                                                <w:div w:id="950162378">
                                                  <w:marLeft w:val="0"/>
                                                  <w:marRight w:val="0"/>
                                                  <w:marTop w:val="15"/>
                                                  <w:marBottom w:val="15"/>
                                                  <w:divBdr>
                                                    <w:top w:val="none" w:sz="0" w:space="0" w:color="auto"/>
                                                    <w:left w:val="none" w:sz="0" w:space="0" w:color="auto"/>
                                                    <w:bottom w:val="none" w:sz="0" w:space="0" w:color="auto"/>
                                                    <w:right w:val="none" w:sz="0" w:space="0" w:color="auto"/>
                                                  </w:divBdr>
                                                </w:div>
                                                <w:div w:id="503520374">
                                                  <w:marLeft w:val="0"/>
                                                  <w:marRight w:val="0"/>
                                                  <w:marTop w:val="15"/>
                                                  <w:marBottom w:val="15"/>
                                                  <w:divBdr>
                                                    <w:top w:val="none" w:sz="0" w:space="0" w:color="auto"/>
                                                    <w:left w:val="none" w:sz="0" w:space="0" w:color="auto"/>
                                                    <w:bottom w:val="none" w:sz="0" w:space="0" w:color="auto"/>
                                                    <w:right w:val="none" w:sz="0" w:space="0" w:color="auto"/>
                                                  </w:divBdr>
                                                </w:div>
                                                <w:div w:id="1525172757">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379213066">
                                          <w:marLeft w:val="0"/>
                                          <w:marRight w:val="0"/>
                                          <w:marTop w:val="0"/>
                                          <w:marBottom w:val="0"/>
                                          <w:divBdr>
                                            <w:top w:val="none" w:sz="0" w:space="0" w:color="auto"/>
                                            <w:left w:val="none" w:sz="0" w:space="0" w:color="auto"/>
                                            <w:bottom w:val="none" w:sz="0" w:space="0" w:color="auto"/>
                                            <w:right w:val="none" w:sz="0" w:space="0" w:color="auto"/>
                                          </w:divBdr>
                                          <w:divsChild>
                                            <w:div w:id="1207179443">
                                              <w:marLeft w:val="0"/>
                                              <w:marRight w:val="0"/>
                                              <w:marTop w:val="0"/>
                                              <w:marBottom w:val="0"/>
                                              <w:divBdr>
                                                <w:top w:val="single" w:sz="6" w:space="0" w:color="CCCCCC"/>
                                                <w:left w:val="single" w:sz="6" w:space="0" w:color="CCCCCC"/>
                                                <w:bottom w:val="single" w:sz="6" w:space="0" w:color="CCCCCC"/>
                                                <w:right w:val="single" w:sz="6" w:space="0" w:color="CCCCCC"/>
                                              </w:divBdr>
                                              <w:divsChild>
                                                <w:div w:id="592319309">
                                                  <w:marLeft w:val="0"/>
                                                  <w:marRight w:val="0"/>
                                                  <w:marTop w:val="15"/>
                                                  <w:marBottom w:val="15"/>
                                                  <w:divBdr>
                                                    <w:top w:val="none" w:sz="0" w:space="0" w:color="auto"/>
                                                    <w:left w:val="none" w:sz="0" w:space="0" w:color="auto"/>
                                                    <w:bottom w:val="none" w:sz="0" w:space="0" w:color="auto"/>
                                                    <w:right w:val="none" w:sz="0" w:space="0" w:color="auto"/>
                                                  </w:divBdr>
                                                </w:div>
                                                <w:div w:id="119962183">
                                                  <w:marLeft w:val="0"/>
                                                  <w:marRight w:val="0"/>
                                                  <w:marTop w:val="15"/>
                                                  <w:marBottom w:val="15"/>
                                                  <w:divBdr>
                                                    <w:top w:val="none" w:sz="0" w:space="0" w:color="auto"/>
                                                    <w:left w:val="none" w:sz="0" w:space="0" w:color="auto"/>
                                                    <w:bottom w:val="none" w:sz="0" w:space="0" w:color="auto"/>
                                                    <w:right w:val="none" w:sz="0" w:space="0" w:color="auto"/>
                                                  </w:divBdr>
                                                </w:div>
                                                <w:div w:id="1876650945">
                                                  <w:marLeft w:val="0"/>
                                                  <w:marRight w:val="0"/>
                                                  <w:marTop w:val="15"/>
                                                  <w:marBottom w:val="15"/>
                                                  <w:divBdr>
                                                    <w:top w:val="none" w:sz="0" w:space="0" w:color="auto"/>
                                                    <w:left w:val="none" w:sz="0" w:space="0" w:color="auto"/>
                                                    <w:bottom w:val="none" w:sz="0" w:space="0" w:color="auto"/>
                                                    <w:right w:val="none" w:sz="0" w:space="0" w:color="auto"/>
                                                  </w:divBdr>
                                                </w:div>
                                                <w:div w:id="1790277806">
                                                  <w:marLeft w:val="0"/>
                                                  <w:marRight w:val="0"/>
                                                  <w:marTop w:val="15"/>
                                                  <w:marBottom w:val="15"/>
                                                  <w:divBdr>
                                                    <w:top w:val="none" w:sz="0" w:space="0" w:color="auto"/>
                                                    <w:left w:val="none" w:sz="0" w:space="0" w:color="auto"/>
                                                    <w:bottom w:val="none" w:sz="0" w:space="0" w:color="auto"/>
                                                    <w:right w:val="none" w:sz="0" w:space="0" w:color="auto"/>
                                                  </w:divBdr>
                                                </w:div>
                                                <w:div w:id="1234587780">
                                                  <w:marLeft w:val="0"/>
                                                  <w:marRight w:val="0"/>
                                                  <w:marTop w:val="15"/>
                                                  <w:marBottom w:val="15"/>
                                                  <w:divBdr>
                                                    <w:top w:val="none" w:sz="0" w:space="0" w:color="auto"/>
                                                    <w:left w:val="none" w:sz="0" w:space="0" w:color="auto"/>
                                                    <w:bottom w:val="none" w:sz="0" w:space="0" w:color="auto"/>
                                                    <w:right w:val="none" w:sz="0" w:space="0" w:color="auto"/>
                                                  </w:divBdr>
                                                </w:div>
                                                <w:div w:id="678120650">
                                                  <w:marLeft w:val="0"/>
                                                  <w:marRight w:val="0"/>
                                                  <w:marTop w:val="15"/>
                                                  <w:marBottom w:val="15"/>
                                                  <w:divBdr>
                                                    <w:top w:val="none" w:sz="0" w:space="0" w:color="auto"/>
                                                    <w:left w:val="none" w:sz="0" w:space="0" w:color="auto"/>
                                                    <w:bottom w:val="none" w:sz="0" w:space="0" w:color="auto"/>
                                                    <w:right w:val="none" w:sz="0" w:space="0" w:color="auto"/>
                                                  </w:divBdr>
                                                </w:div>
                                                <w:div w:id="1967271057">
                                                  <w:marLeft w:val="0"/>
                                                  <w:marRight w:val="0"/>
                                                  <w:marTop w:val="15"/>
                                                  <w:marBottom w:val="15"/>
                                                  <w:divBdr>
                                                    <w:top w:val="none" w:sz="0" w:space="0" w:color="auto"/>
                                                    <w:left w:val="none" w:sz="0" w:space="0" w:color="auto"/>
                                                    <w:bottom w:val="none" w:sz="0" w:space="0" w:color="auto"/>
                                                    <w:right w:val="none" w:sz="0" w:space="0" w:color="auto"/>
                                                  </w:divBdr>
                                                </w:div>
                                                <w:div w:id="1137797132">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867378758">
                                          <w:marLeft w:val="0"/>
                                          <w:marRight w:val="0"/>
                                          <w:marTop w:val="0"/>
                                          <w:marBottom w:val="0"/>
                                          <w:divBdr>
                                            <w:top w:val="none" w:sz="0" w:space="0" w:color="auto"/>
                                            <w:left w:val="none" w:sz="0" w:space="0" w:color="auto"/>
                                            <w:bottom w:val="none" w:sz="0" w:space="0" w:color="auto"/>
                                            <w:right w:val="none" w:sz="0" w:space="0" w:color="auto"/>
                                          </w:divBdr>
                                          <w:divsChild>
                                            <w:div w:id="1590429831">
                                              <w:marLeft w:val="0"/>
                                              <w:marRight w:val="0"/>
                                              <w:marTop w:val="0"/>
                                              <w:marBottom w:val="0"/>
                                              <w:divBdr>
                                                <w:top w:val="single" w:sz="6" w:space="0" w:color="CCCCCC"/>
                                                <w:left w:val="single" w:sz="6" w:space="0" w:color="CCCCCC"/>
                                                <w:bottom w:val="single" w:sz="6" w:space="0" w:color="CCCCCC"/>
                                                <w:right w:val="single" w:sz="6" w:space="0" w:color="CCCCCC"/>
                                              </w:divBdr>
                                              <w:divsChild>
                                                <w:div w:id="2126341498">
                                                  <w:marLeft w:val="0"/>
                                                  <w:marRight w:val="0"/>
                                                  <w:marTop w:val="15"/>
                                                  <w:marBottom w:val="15"/>
                                                  <w:divBdr>
                                                    <w:top w:val="none" w:sz="0" w:space="0" w:color="auto"/>
                                                    <w:left w:val="none" w:sz="0" w:space="0" w:color="auto"/>
                                                    <w:bottom w:val="none" w:sz="0" w:space="0" w:color="auto"/>
                                                    <w:right w:val="none" w:sz="0" w:space="0" w:color="auto"/>
                                                  </w:divBdr>
                                                </w:div>
                                                <w:div w:id="515849191">
                                                  <w:marLeft w:val="0"/>
                                                  <w:marRight w:val="0"/>
                                                  <w:marTop w:val="15"/>
                                                  <w:marBottom w:val="15"/>
                                                  <w:divBdr>
                                                    <w:top w:val="none" w:sz="0" w:space="0" w:color="auto"/>
                                                    <w:left w:val="none" w:sz="0" w:space="0" w:color="auto"/>
                                                    <w:bottom w:val="none" w:sz="0" w:space="0" w:color="auto"/>
                                                    <w:right w:val="none" w:sz="0" w:space="0" w:color="auto"/>
                                                  </w:divBdr>
                                                </w:div>
                                                <w:div w:id="2629754">
                                                  <w:marLeft w:val="0"/>
                                                  <w:marRight w:val="0"/>
                                                  <w:marTop w:val="15"/>
                                                  <w:marBottom w:val="15"/>
                                                  <w:divBdr>
                                                    <w:top w:val="none" w:sz="0" w:space="0" w:color="auto"/>
                                                    <w:left w:val="none" w:sz="0" w:space="0" w:color="auto"/>
                                                    <w:bottom w:val="none" w:sz="0" w:space="0" w:color="auto"/>
                                                    <w:right w:val="none" w:sz="0" w:space="0" w:color="auto"/>
                                                  </w:divBdr>
                                                </w:div>
                                                <w:div w:id="107940794">
                                                  <w:marLeft w:val="0"/>
                                                  <w:marRight w:val="0"/>
                                                  <w:marTop w:val="15"/>
                                                  <w:marBottom w:val="15"/>
                                                  <w:divBdr>
                                                    <w:top w:val="none" w:sz="0" w:space="0" w:color="auto"/>
                                                    <w:left w:val="none" w:sz="0" w:space="0" w:color="auto"/>
                                                    <w:bottom w:val="none" w:sz="0" w:space="0" w:color="auto"/>
                                                    <w:right w:val="none" w:sz="0" w:space="0" w:color="auto"/>
                                                  </w:divBdr>
                                                </w:div>
                                                <w:div w:id="1659577267">
                                                  <w:marLeft w:val="0"/>
                                                  <w:marRight w:val="0"/>
                                                  <w:marTop w:val="15"/>
                                                  <w:marBottom w:val="15"/>
                                                  <w:divBdr>
                                                    <w:top w:val="none" w:sz="0" w:space="0" w:color="auto"/>
                                                    <w:left w:val="none" w:sz="0" w:space="0" w:color="auto"/>
                                                    <w:bottom w:val="none" w:sz="0" w:space="0" w:color="auto"/>
                                                    <w:right w:val="none" w:sz="0" w:space="0" w:color="auto"/>
                                                  </w:divBdr>
                                                </w:div>
                                                <w:div w:id="559753440">
                                                  <w:marLeft w:val="0"/>
                                                  <w:marRight w:val="0"/>
                                                  <w:marTop w:val="15"/>
                                                  <w:marBottom w:val="15"/>
                                                  <w:divBdr>
                                                    <w:top w:val="none" w:sz="0" w:space="0" w:color="auto"/>
                                                    <w:left w:val="none" w:sz="0" w:space="0" w:color="auto"/>
                                                    <w:bottom w:val="none" w:sz="0" w:space="0" w:color="auto"/>
                                                    <w:right w:val="none" w:sz="0" w:space="0" w:color="auto"/>
                                                  </w:divBdr>
                                                </w:div>
                                                <w:div w:id="947347155">
                                                  <w:marLeft w:val="0"/>
                                                  <w:marRight w:val="0"/>
                                                  <w:marTop w:val="15"/>
                                                  <w:marBottom w:val="15"/>
                                                  <w:divBdr>
                                                    <w:top w:val="none" w:sz="0" w:space="0" w:color="auto"/>
                                                    <w:left w:val="none" w:sz="0" w:space="0" w:color="auto"/>
                                                    <w:bottom w:val="none" w:sz="0" w:space="0" w:color="auto"/>
                                                    <w:right w:val="none" w:sz="0" w:space="0" w:color="auto"/>
                                                  </w:divBdr>
                                                </w:div>
                                                <w:div w:id="2036417538">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2111971998">
                                          <w:marLeft w:val="0"/>
                                          <w:marRight w:val="0"/>
                                          <w:marTop w:val="0"/>
                                          <w:marBottom w:val="0"/>
                                          <w:divBdr>
                                            <w:top w:val="none" w:sz="0" w:space="0" w:color="auto"/>
                                            <w:left w:val="none" w:sz="0" w:space="0" w:color="auto"/>
                                            <w:bottom w:val="none" w:sz="0" w:space="0" w:color="auto"/>
                                            <w:right w:val="none" w:sz="0" w:space="0" w:color="auto"/>
                                          </w:divBdr>
                                          <w:divsChild>
                                            <w:div w:id="134376068">
                                              <w:marLeft w:val="0"/>
                                              <w:marRight w:val="0"/>
                                              <w:marTop w:val="0"/>
                                              <w:marBottom w:val="0"/>
                                              <w:divBdr>
                                                <w:top w:val="single" w:sz="6" w:space="0" w:color="CCCCCC"/>
                                                <w:left w:val="single" w:sz="6" w:space="0" w:color="CCCCCC"/>
                                                <w:bottom w:val="single" w:sz="6" w:space="0" w:color="CCCCCC"/>
                                                <w:right w:val="single" w:sz="6" w:space="0" w:color="CCCCCC"/>
                                              </w:divBdr>
                                              <w:divsChild>
                                                <w:div w:id="1492796612">
                                                  <w:marLeft w:val="0"/>
                                                  <w:marRight w:val="0"/>
                                                  <w:marTop w:val="15"/>
                                                  <w:marBottom w:val="15"/>
                                                  <w:divBdr>
                                                    <w:top w:val="none" w:sz="0" w:space="0" w:color="auto"/>
                                                    <w:left w:val="none" w:sz="0" w:space="0" w:color="auto"/>
                                                    <w:bottom w:val="none" w:sz="0" w:space="0" w:color="auto"/>
                                                    <w:right w:val="none" w:sz="0" w:space="0" w:color="auto"/>
                                                  </w:divBdr>
                                                </w:div>
                                                <w:div w:id="681981080">
                                                  <w:marLeft w:val="0"/>
                                                  <w:marRight w:val="0"/>
                                                  <w:marTop w:val="15"/>
                                                  <w:marBottom w:val="15"/>
                                                  <w:divBdr>
                                                    <w:top w:val="none" w:sz="0" w:space="0" w:color="auto"/>
                                                    <w:left w:val="none" w:sz="0" w:space="0" w:color="auto"/>
                                                    <w:bottom w:val="none" w:sz="0" w:space="0" w:color="auto"/>
                                                    <w:right w:val="none" w:sz="0" w:space="0" w:color="auto"/>
                                                  </w:divBdr>
                                                </w:div>
                                                <w:div w:id="279997186">
                                                  <w:marLeft w:val="0"/>
                                                  <w:marRight w:val="0"/>
                                                  <w:marTop w:val="15"/>
                                                  <w:marBottom w:val="15"/>
                                                  <w:divBdr>
                                                    <w:top w:val="none" w:sz="0" w:space="0" w:color="auto"/>
                                                    <w:left w:val="none" w:sz="0" w:space="0" w:color="auto"/>
                                                    <w:bottom w:val="none" w:sz="0" w:space="0" w:color="auto"/>
                                                    <w:right w:val="none" w:sz="0" w:space="0" w:color="auto"/>
                                                  </w:divBdr>
                                                </w:div>
                                                <w:div w:id="1482502494">
                                                  <w:marLeft w:val="0"/>
                                                  <w:marRight w:val="0"/>
                                                  <w:marTop w:val="15"/>
                                                  <w:marBottom w:val="15"/>
                                                  <w:divBdr>
                                                    <w:top w:val="none" w:sz="0" w:space="0" w:color="auto"/>
                                                    <w:left w:val="none" w:sz="0" w:space="0" w:color="auto"/>
                                                    <w:bottom w:val="none" w:sz="0" w:space="0" w:color="auto"/>
                                                    <w:right w:val="none" w:sz="0" w:space="0" w:color="auto"/>
                                                  </w:divBdr>
                                                </w:div>
                                                <w:div w:id="1852600541">
                                                  <w:marLeft w:val="0"/>
                                                  <w:marRight w:val="0"/>
                                                  <w:marTop w:val="15"/>
                                                  <w:marBottom w:val="15"/>
                                                  <w:divBdr>
                                                    <w:top w:val="none" w:sz="0" w:space="0" w:color="auto"/>
                                                    <w:left w:val="none" w:sz="0" w:space="0" w:color="auto"/>
                                                    <w:bottom w:val="none" w:sz="0" w:space="0" w:color="auto"/>
                                                    <w:right w:val="none" w:sz="0" w:space="0" w:color="auto"/>
                                                  </w:divBdr>
                                                </w:div>
                                                <w:div w:id="1466505356">
                                                  <w:marLeft w:val="0"/>
                                                  <w:marRight w:val="0"/>
                                                  <w:marTop w:val="15"/>
                                                  <w:marBottom w:val="15"/>
                                                  <w:divBdr>
                                                    <w:top w:val="none" w:sz="0" w:space="0" w:color="auto"/>
                                                    <w:left w:val="none" w:sz="0" w:space="0" w:color="auto"/>
                                                    <w:bottom w:val="none" w:sz="0" w:space="0" w:color="auto"/>
                                                    <w:right w:val="none" w:sz="0" w:space="0" w:color="auto"/>
                                                  </w:divBdr>
                                                </w:div>
                                                <w:div w:id="1158308586">
                                                  <w:marLeft w:val="0"/>
                                                  <w:marRight w:val="0"/>
                                                  <w:marTop w:val="15"/>
                                                  <w:marBottom w:val="15"/>
                                                  <w:divBdr>
                                                    <w:top w:val="none" w:sz="0" w:space="0" w:color="auto"/>
                                                    <w:left w:val="none" w:sz="0" w:space="0" w:color="auto"/>
                                                    <w:bottom w:val="none" w:sz="0" w:space="0" w:color="auto"/>
                                                    <w:right w:val="none" w:sz="0" w:space="0" w:color="auto"/>
                                                  </w:divBdr>
                                                </w:div>
                                                <w:div w:id="1650479391">
                                                  <w:marLeft w:val="0"/>
                                                  <w:marRight w:val="0"/>
                                                  <w:marTop w:val="15"/>
                                                  <w:marBottom w:val="15"/>
                                                  <w:divBdr>
                                                    <w:top w:val="none" w:sz="0" w:space="0" w:color="auto"/>
                                                    <w:left w:val="none" w:sz="0" w:space="0" w:color="auto"/>
                                                    <w:bottom w:val="none" w:sz="0" w:space="0" w:color="auto"/>
                                                    <w:right w:val="none" w:sz="0" w:space="0" w:color="auto"/>
                                                  </w:divBdr>
                                                </w:div>
                                                <w:div w:id="2012172954">
                                                  <w:marLeft w:val="0"/>
                                                  <w:marRight w:val="0"/>
                                                  <w:marTop w:val="15"/>
                                                  <w:marBottom w:val="15"/>
                                                  <w:divBdr>
                                                    <w:top w:val="none" w:sz="0" w:space="0" w:color="auto"/>
                                                    <w:left w:val="none" w:sz="0" w:space="0" w:color="auto"/>
                                                    <w:bottom w:val="none" w:sz="0" w:space="0" w:color="auto"/>
                                                    <w:right w:val="none" w:sz="0" w:space="0" w:color="auto"/>
                                                  </w:divBdr>
                                                </w:div>
                                                <w:div w:id="256451273">
                                                  <w:marLeft w:val="0"/>
                                                  <w:marRight w:val="0"/>
                                                  <w:marTop w:val="15"/>
                                                  <w:marBottom w:val="15"/>
                                                  <w:divBdr>
                                                    <w:top w:val="none" w:sz="0" w:space="0" w:color="auto"/>
                                                    <w:left w:val="none" w:sz="0" w:space="0" w:color="auto"/>
                                                    <w:bottom w:val="none" w:sz="0" w:space="0" w:color="auto"/>
                                                    <w:right w:val="none" w:sz="0" w:space="0" w:color="auto"/>
                                                  </w:divBdr>
                                                </w:div>
                                                <w:div w:id="2132938514">
                                                  <w:marLeft w:val="0"/>
                                                  <w:marRight w:val="0"/>
                                                  <w:marTop w:val="15"/>
                                                  <w:marBottom w:val="15"/>
                                                  <w:divBdr>
                                                    <w:top w:val="none" w:sz="0" w:space="0" w:color="auto"/>
                                                    <w:left w:val="none" w:sz="0" w:space="0" w:color="auto"/>
                                                    <w:bottom w:val="none" w:sz="0" w:space="0" w:color="auto"/>
                                                    <w:right w:val="none" w:sz="0" w:space="0" w:color="auto"/>
                                                  </w:divBdr>
                                                </w:div>
                                                <w:div w:id="644967946">
                                                  <w:marLeft w:val="0"/>
                                                  <w:marRight w:val="0"/>
                                                  <w:marTop w:val="15"/>
                                                  <w:marBottom w:val="15"/>
                                                  <w:divBdr>
                                                    <w:top w:val="none" w:sz="0" w:space="0" w:color="auto"/>
                                                    <w:left w:val="none" w:sz="0" w:space="0" w:color="auto"/>
                                                    <w:bottom w:val="none" w:sz="0" w:space="0" w:color="auto"/>
                                                    <w:right w:val="none" w:sz="0" w:space="0" w:color="auto"/>
                                                  </w:divBdr>
                                                </w:div>
                                                <w:div w:id="659115967">
                                                  <w:marLeft w:val="0"/>
                                                  <w:marRight w:val="0"/>
                                                  <w:marTop w:val="15"/>
                                                  <w:marBottom w:val="15"/>
                                                  <w:divBdr>
                                                    <w:top w:val="none" w:sz="0" w:space="0" w:color="auto"/>
                                                    <w:left w:val="none" w:sz="0" w:space="0" w:color="auto"/>
                                                    <w:bottom w:val="none" w:sz="0" w:space="0" w:color="auto"/>
                                                    <w:right w:val="none" w:sz="0" w:space="0" w:color="auto"/>
                                                  </w:divBdr>
                                                </w:div>
                                                <w:div w:id="1672753721">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1005673829">
                                          <w:marLeft w:val="0"/>
                                          <w:marRight w:val="0"/>
                                          <w:marTop w:val="0"/>
                                          <w:marBottom w:val="0"/>
                                          <w:divBdr>
                                            <w:top w:val="none" w:sz="0" w:space="0" w:color="auto"/>
                                            <w:left w:val="none" w:sz="0" w:space="0" w:color="auto"/>
                                            <w:bottom w:val="none" w:sz="0" w:space="0" w:color="auto"/>
                                            <w:right w:val="none" w:sz="0" w:space="0" w:color="auto"/>
                                          </w:divBdr>
                                          <w:divsChild>
                                            <w:div w:id="702442662">
                                              <w:marLeft w:val="0"/>
                                              <w:marRight w:val="0"/>
                                              <w:marTop w:val="0"/>
                                              <w:marBottom w:val="0"/>
                                              <w:divBdr>
                                                <w:top w:val="single" w:sz="6" w:space="0" w:color="CCCCCC"/>
                                                <w:left w:val="single" w:sz="6" w:space="0" w:color="CCCCCC"/>
                                                <w:bottom w:val="single" w:sz="6" w:space="0" w:color="CCCCCC"/>
                                                <w:right w:val="single" w:sz="6" w:space="0" w:color="CCCCCC"/>
                                              </w:divBdr>
                                              <w:divsChild>
                                                <w:div w:id="319503950">
                                                  <w:marLeft w:val="0"/>
                                                  <w:marRight w:val="0"/>
                                                  <w:marTop w:val="15"/>
                                                  <w:marBottom w:val="15"/>
                                                  <w:divBdr>
                                                    <w:top w:val="none" w:sz="0" w:space="0" w:color="auto"/>
                                                    <w:left w:val="none" w:sz="0" w:space="0" w:color="auto"/>
                                                    <w:bottom w:val="none" w:sz="0" w:space="0" w:color="auto"/>
                                                    <w:right w:val="none" w:sz="0" w:space="0" w:color="auto"/>
                                                  </w:divBdr>
                                                </w:div>
                                                <w:div w:id="1646620908">
                                                  <w:marLeft w:val="0"/>
                                                  <w:marRight w:val="0"/>
                                                  <w:marTop w:val="15"/>
                                                  <w:marBottom w:val="15"/>
                                                  <w:divBdr>
                                                    <w:top w:val="none" w:sz="0" w:space="0" w:color="auto"/>
                                                    <w:left w:val="none" w:sz="0" w:space="0" w:color="auto"/>
                                                    <w:bottom w:val="none" w:sz="0" w:space="0" w:color="auto"/>
                                                    <w:right w:val="none" w:sz="0" w:space="0" w:color="auto"/>
                                                  </w:divBdr>
                                                </w:div>
                                                <w:div w:id="962879291">
                                                  <w:marLeft w:val="0"/>
                                                  <w:marRight w:val="0"/>
                                                  <w:marTop w:val="15"/>
                                                  <w:marBottom w:val="15"/>
                                                  <w:divBdr>
                                                    <w:top w:val="none" w:sz="0" w:space="0" w:color="auto"/>
                                                    <w:left w:val="none" w:sz="0" w:space="0" w:color="auto"/>
                                                    <w:bottom w:val="none" w:sz="0" w:space="0" w:color="auto"/>
                                                    <w:right w:val="none" w:sz="0" w:space="0" w:color="auto"/>
                                                  </w:divBdr>
                                                </w:div>
                                                <w:div w:id="2108191471">
                                                  <w:marLeft w:val="0"/>
                                                  <w:marRight w:val="0"/>
                                                  <w:marTop w:val="15"/>
                                                  <w:marBottom w:val="15"/>
                                                  <w:divBdr>
                                                    <w:top w:val="none" w:sz="0" w:space="0" w:color="auto"/>
                                                    <w:left w:val="none" w:sz="0" w:space="0" w:color="auto"/>
                                                    <w:bottom w:val="none" w:sz="0" w:space="0" w:color="auto"/>
                                                    <w:right w:val="none" w:sz="0" w:space="0" w:color="auto"/>
                                                  </w:divBdr>
                                                </w:div>
                                                <w:div w:id="1516578706">
                                                  <w:marLeft w:val="0"/>
                                                  <w:marRight w:val="0"/>
                                                  <w:marTop w:val="15"/>
                                                  <w:marBottom w:val="15"/>
                                                  <w:divBdr>
                                                    <w:top w:val="none" w:sz="0" w:space="0" w:color="auto"/>
                                                    <w:left w:val="none" w:sz="0" w:space="0" w:color="auto"/>
                                                    <w:bottom w:val="none" w:sz="0" w:space="0" w:color="auto"/>
                                                    <w:right w:val="none" w:sz="0" w:space="0" w:color="auto"/>
                                                  </w:divBdr>
                                                </w:div>
                                                <w:div w:id="1891190288">
                                                  <w:marLeft w:val="0"/>
                                                  <w:marRight w:val="0"/>
                                                  <w:marTop w:val="15"/>
                                                  <w:marBottom w:val="15"/>
                                                  <w:divBdr>
                                                    <w:top w:val="none" w:sz="0" w:space="0" w:color="auto"/>
                                                    <w:left w:val="none" w:sz="0" w:space="0" w:color="auto"/>
                                                    <w:bottom w:val="none" w:sz="0" w:space="0" w:color="auto"/>
                                                    <w:right w:val="none" w:sz="0" w:space="0" w:color="auto"/>
                                                  </w:divBdr>
                                                </w:div>
                                                <w:div w:id="1923637277">
                                                  <w:marLeft w:val="0"/>
                                                  <w:marRight w:val="0"/>
                                                  <w:marTop w:val="15"/>
                                                  <w:marBottom w:val="15"/>
                                                  <w:divBdr>
                                                    <w:top w:val="none" w:sz="0" w:space="0" w:color="auto"/>
                                                    <w:left w:val="none" w:sz="0" w:space="0" w:color="auto"/>
                                                    <w:bottom w:val="none" w:sz="0" w:space="0" w:color="auto"/>
                                                    <w:right w:val="none" w:sz="0" w:space="0" w:color="auto"/>
                                                  </w:divBdr>
                                                </w:div>
                                                <w:div w:id="1788693828">
                                                  <w:marLeft w:val="0"/>
                                                  <w:marRight w:val="0"/>
                                                  <w:marTop w:val="15"/>
                                                  <w:marBottom w:val="15"/>
                                                  <w:divBdr>
                                                    <w:top w:val="none" w:sz="0" w:space="0" w:color="auto"/>
                                                    <w:left w:val="none" w:sz="0" w:space="0" w:color="auto"/>
                                                    <w:bottom w:val="none" w:sz="0" w:space="0" w:color="auto"/>
                                                    <w:right w:val="none" w:sz="0" w:space="0" w:color="auto"/>
                                                  </w:divBdr>
                                                </w:div>
                                                <w:div w:id="696127544">
                                                  <w:marLeft w:val="0"/>
                                                  <w:marRight w:val="0"/>
                                                  <w:marTop w:val="15"/>
                                                  <w:marBottom w:val="15"/>
                                                  <w:divBdr>
                                                    <w:top w:val="none" w:sz="0" w:space="0" w:color="auto"/>
                                                    <w:left w:val="none" w:sz="0" w:space="0" w:color="auto"/>
                                                    <w:bottom w:val="none" w:sz="0" w:space="0" w:color="auto"/>
                                                    <w:right w:val="none" w:sz="0" w:space="0" w:color="auto"/>
                                                  </w:divBdr>
                                                </w:div>
                                                <w:div w:id="1380277306">
                                                  <w:marLeft w:val="0"/>
                                                  <w:marRight w:val="0"/>
                                                  <w:marTop w:val="15"/>
                                                  <w:marBottom w:val="15"/>
                                                  <w:divBdr>
                                                    <w:top w:val="none" w:sz="0" w:space="0" w:color="auto"/>
                                                    <w:left w:val="none" w:sz="0" w:space="0" w:color="auto"/>
                                                    <w:bottom w:val="none" w:sz="0" w:space="0" w:color="auto"/>
                                                    <w:right w:val="none" w:sz="0" w:space="0" w:color="auto"/>
                                                  </w:divBdr>
                                                </w:div>
                                                <w:div w:id="1237976944">
                                                  <w:marLeft w:val="0"/>
                                                  <w:marRight w:val="0"/>
                                                  <w:marTop w:val="15"/>
                                                  <w:marBottom w:val="15"/>
                                                  <w:divBdr>
                                                    <w:top w:val="none" w:sz="0" w:space="0" w:color="auto"/>
                                                    <w:left w:val="none" w:sz="0" w:space="0" w:color="auto"/>
                                                    <w:bottom w:val="none" w:sz="0" w:space="0" w:color="auto"/>
                                                    <w:right w:val="none" w:sz="0" w:space="0" w:color="auto"/>
                                                  </w:divBdr>
                                                </w:div>
                                                <w:div w:id="1944728564">
                                                  <w:marLeft w:val="0"/>
                                                  <w:marRight w:val="0"/>
                                                  <w:marTop w:val="15"/>
                                                  <w:marBottom w:val="15"/>
                                                  <w:divBdr>
                                                    <w:top w:val="none" w:sz="0" w:space="0" w:color="auto"/>
                                                    <w:left w:val="none" w:sz="0" w:space="0" w:color="auto"/>
                                                    <w:bottom w:val="none" w:sz="0" w:space="0" w:color="auto"/>
                                                    <w:right w:val="none" w:sz="0" w:space="0" w:color="auto"/>
                                                  </w:divBdr>
                                                </w:div>
                                                <w:div w:id="506479554">
                                                  <w:marLeft w:val="0"/>
                                                  <w:marRight w:val="0"/>
                                                  <w:marTop w:val="15"/>
                                                  <w:marBottom w:val="15"/>
                                                  <w:divBdr>
                                                    <w:top w:val="none" w:sz="0" w:space="0" w:color="auto"/>
                                                    <w:left w:val="none" w:sz="0" w:space="0" w:color="auto"/>
                                                    <w:bottom w:val="none" w:sz="0" w:space="0" w:color="auto"/>
                                                    <w:right w:val="none" w:sz="0" w:space="0" w:color="auto"/>
                                                  </w:divBdr>
                                                </w:div>
                                                <w:div w:id="1956519783">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356547865">
                                          <w:marLeft w:val="0"/>
                                          <w:marRight w:val="0"/>
                                          <w:marTop w:val="0"/>
                                          <w:marBottom w:val="0"/>
                                          <w:divBdr>
                                            <w:top w:val="none" w:sz="0" w:space="0" w:color="auto"/>
                                            <w:left w:val="none" w:sz="0" w:space="0" w:color="auto"/>
                                            <w:bottom w:val="none" w:sz="0" w:space="0" w:color="auto"/>
                                            <w:right w:val="none" w:sz="0" w:space="0" w:color="auto"/>
                                          </w:divBdr>
                                          <w:divsChild>
                                            <w:div w:id="1207909374">
                                              <w:marLeft w:val="0"/>
                                              <w:marRight w:val="0"/>
                                              <w:marTop w:val="0"/>
                                              <w:marBottom w:val="0"/>
                                              <w:divBdr>
                                                <w:top w:val="single" w:sz="6" w:space="0" w:color="CCCCCC"/>
                                                <w:left w:val="single" w:sz="6" w:space="0" w:color="CCCCCC"/>
                                                <w:bottom w:val="single" w:sz="6" w:space="0" w:color="CCCCCC"/>
                                                <w:right w:val="single" w:sz="6" w:space="0" w:color="CCCCCC"/>
                                              </w:divBdr>
                                              <w:divsChild>
                                                <w:div w:id="273446163">
                                                  <w:marLeft w:val="0"/>
                                                  <w:marRight w:val="0"/>
                                                  <w:marTop w:val="15"/>
                                                  <w:marBottom w:val="15"/>
                                                  <w:divBdr>
                                                    <w:top w:val="none" w:sz="0" w:space="0" w:color="auto"/>
                                                    <w:left w:val="none" w:sz="0" w:space="0" w:color="auto"/>
                                                    <w:bottom w:val="none" w:sz="0" w:space="0" w:color="auto"/>
                                                    <w:right w:val="none" w:sz="0" w:space="0" w:color="auto"/>
                                                  </w:divBdr>
                                                </w:div>
                                                <w:div w:id="2106949617">
                                                  <w:marLeft w:val="0"/>
                                                  <w:marRight w:val="0"/>
                                                  <w:marTop w:val="15"/>
                                                  <w:marBottom w:val="15"/>
                                                  <w:divBdr>
                                                    <w:top w:val="none" w:sz="0" w:space="0" w:color="auto"/>
                                                    <w:left w:val="none" w:sz="0" w:space="0" w:color="auto"/>
                                                    <w:bottom w:val="none" w:sz="0" w:space="0" w:color="auto"/>
                                                    <w:right w:val="none" w:sz="0" w:space="0" w:color="auto"/>
                                                  </w:divBdr>
                                                </w:div>
                                                <w:div w:id="1812746758">
                                                  <w:marLeft w:val="0"/>
                                                  <w:marRight w:val="0"/>
                                                  <w:marTop w:val="15"/>
                                                  <w:marBottom w:val="15"/>
                                                  <w:divBdr>
                                                    <w:top w:val="none" w:sz="0" w:space="0" w:color="auto"/>
                                                    <w:left w:val="none" w:sz="0" w:space="0" w:color="auto"/>
                                                    <w:bottom w:val="none" w:sz="0" w:space="0" w:color="auto"/>
                                                    <w:right w:val="none" w:sz="0" w:space="0" w:color="auto"/>
                                                  </w:divBdr>
                                                </w:div>
                                                <w:div w:id="1316716479">
                                                  <w:marLeft w:val="0"/>
                                                  <w:marRight w:val="0"/>
                                                  <w:marTop w:val="15"/>
                                                  <w:marBottom w:val="15"/>
                                                  <w:divBdr>
                                                    <w:top w:val="none" w:sz="0" w:space="0" w:color="auto"/>
                                                    <w:left w:val="none" w:sz="0" w:space="0" w:color="auto"/>
                                                    <w:bottom w:val="none" w:sz="0" w:space="0" w:color="auto"/>
                                                    <w:right w:val="none" w:sz="0" w:space="0" w:color="auto"/>
                                                  </w:divBdr>
                                                </w:div>
                                                <w:div w:id="1982341517">
                                                  <w:marLeft w:val="0"/>
                                                  <w:marRight w:val="0"/>
                                                  <w:marTop w:val="15"/>
                                                  <w:marBottom w:val="15"/>
                                                  <w:divBdr>
                                                    <w:top w:val="none" w:sz="0" w:space="0" w:color="auto"/>
                                                    <w:left w:val="none" w:sz="0" w:space="0" w:color="auto"/>
                                                    <w:bottom w:val="none" w:sz="0" w:space="0" w:color="auto"/>
                                                    <w:right w:val="none" w:sz="0" w:space="0" w:color="auto"/>
                                                  </w:divBdr>
                                                </w:div>
                                                <w:div w:id="1068499435">
                                                  <w:marLeft w:val="0"/>
                                                  <w:marRight w:val="0"/>
                                                  <w:marTop w:val="15"/>
                                                  <w:marBottom w:val="15"/>
                                                  <w:divBdr>
                                                    <w:top w:val="none" w:sz="0" w:space="0" w:color="auto"/>
                                                    <w:left w:val="none" w:sz="0" w:space="0" w:color="auto"/>
                                                    <w:bottom w:val="none" w:sz="0" w:space="0" w:color="auto"/>
                                                    <w:right w:val="none" w:sz="0" w:space="0" w:color="auto"/>
                                                  </w:divBdr>
                                                </w:div>
                                                <w:div w:id="687147018">
                                                  <w:marLeft w:val="0"/>
                                                  <w:marRight w:val="0"/>
                                                  <w:marTop w:val="15"/>
                                                  <w:marBottom w:val="15"/>
                                                  <w:divBdr>
                                                    <w:top w:val="none" w:sz="0" w:space="0" w:color="auto"/>
                                                    <w:left w:val="none" w:sz="0" w:space="0" w:color="auto"/>
                                                    <w:bottom w:val="none" w:sz="0" w:space="0" w:color="auto"/>
                                                    <w:right w:val="none" w:sz="0" w:space="0" w:color="auto"/>
                                                  </w:divBdr>
                                                </w:div>
                                                <w:div w:id="1993754361">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1083069180">
                                          <w:marLeft w:val="0"/>
                                          <w:marRight w:val="0"/>
                                          <w:marTop w:val="0"/>
                                          <w:marBottom w:val="0"/>
                                          <w:divBdr>
                                            <w:top w:val="none" w:sz="0" w:space="0" w:color="auto"/>
                                            <w:left w:val="none" w:sz="0" w:space="0" w:color="auto"/>
                                            <w:bottom w:val="none" w:sz="0" w:space="0" w:color="auto"/>
                                            <w:right w:val="none" w:sz="0" w:space="0" w:color="auto"/>
                                          </w:divBdr>
                                          <w:divsChild>
                                            <w:div w:id="1777364618">
                                              <w:marLeft w:val="0"/>
                                              <w:marRight w:val="0"/>
                                              <w:marTop w:val="0"/>
                                              <w:marBottom w:val="0"/>
                                              <w:divBdr>
                                                <w:top w:val="single" w:sz="6" w:space="0" w:color="CCCCCC"/>
                                                <w:left w:val="single" w:sz="6" w:space="0" w:color="CCCCCC"/>
                                                <w:bottom w:val="single" w:sz="6" w:space="0" w:color="CCCCCC"/>
                                                <w:right w:val="single" w:sz="6" w:space="0" w:color="CCCCCC"/>
                                              </w:divBdr>
                                              <w:divsChild>
                                                <w:div w:id="1319533156">
                                                  <w:marLeft w:val="0"/>
                                                  <w:marRight w:val="0"/>
                                                  <w:marTop w:val="15"/>
                                                  <w:marBottom w:val="15"/>
                                                  <w:divBdr>
                                                    <w:top w:val="none" w:sz="0" w:space="0" w:color="auto"/>
                                                    <w:left w:val="none" w:sz="0" w:space="0" w:color="auto"/>
                                                    <w:bottom w:val="none" w:sz="0" w:space="0" w:color="auto"/>
                                                    <w:right w:val="none" w:sz="0" w:space="0" w:color="auto"/>
                                                  </w:divBdr>
                                                </w:div>
                                                <w:div w:id="124200451">
                                                  <w:marLeft w:val="0"/>
                                                  <w:marRight w:val="0"/>
                                                  <w:marTop w:val="15"/>
                                                  <w:marBottom w:val="15"/>
                                                  <w:divBdr>
                                                    <w:top w:val="none" w:sz="0" w:space="0" w:color="auto"/>
                                                    <w:left w:val="none" w:sz="0" w:space="0" w:color="auto"/>
                                                    <w:bottom w:val="none" w:sz="0" w:space="0" w:color="auto"/>
                                                    <w:right w:val="none" w:sz="0" w:space="0" w:color="auto"/>
                                                  </w:divBdr>
                                                </w:div>
                                                <w:div w:id="1694839163">
                                                  <w:marLeft w:val="0"/>
                                                  <w:marRight w:val="0"/>
                                                  <w:marTop w:val="15"/>
                                                  <w:marBottom w:val="15"/>
                                                  <w:divBdr>
                                                    <w:top w:val="none" w:sz="0" w:space="0" w:color="auto"/>
                                                    <w:left w:val="none" w:sz="0" w:space="0" w:color="auto"/>
                                                    <w:bottom w:val="none" w:sz="0" w:space="0" w:color="auto"/>
                                                    <w:right w:val="none" w:sz="0" w:space="0" w:color="auto"/>
                                                  </w:divBdr>
                                                </w:div>
                                                <w:div w:id="1629703395">
                                                  <w:marLeft w:val="0"/>
                                                  <w:marRight w:val="0"/>
                                                  <w:marTop w:val="15"/>
                                                  <w:marBottom w:val="15"/>
                                                  <w:divBdr>
                                                    <w:top w:val="none" w:sz="0" w:space="0" w:color="auto"/>
                                                    <w:left w:val="none" w:sz="0" w:space="0" w:color="auto"/>
                                                    <w:bottom w:val="none" w:sz="0" w:space="0" w:color="auto"/>
                                                    <w:right w:val="none" w:sz="0" w:space="0" w:color="auto"/>
                                                  </w:divBdr>
                                                </w:div>
                                                <w:div w:id="903489278">
                                                  <w:marLeft w:val="0"/>
                                                  <w:marRight w:val="0"/>
                                                  <w:marTop w:val="15"/>
                                                  <w:marBottom w:val="15"/>
                                                  <w:divBdr>
                                                    <w:top w:val="none" w:sz="0" w:space="0" w:color="auto"/>
                                                    <w:left w:val="none" w:sz="0" w:space="0" w:color="auto"/>
                                                    <w:bottom w:val="none" w:sz="0" w:space="0" w:color="auto"/>
                                                    <w:right w:val="none" w:sz="0" w:space="0" w:color="auto"/>
                                                  </w:divBdr>
                                                </w:div>
                                                <w:div w:id="1481338827">
                                                  <w:marLeft w:val="0"/>
                                                  <w:marRight w:val="0"/>
                                                  <w:marTop w:val="15"/>
                                                  <w:marBottom w:val="15"/>
                                                  <w:divBdr>
                                                    <w:top w:val="none" w:sz="0" w:space="0" w:color="auto"/>
                                                    <w:left w:val="none" w:sz="0" w:space="0" w:color="auto"/>
                                                    <w:bottom w:val="none" w:sz="0" w:space="0" w:color="auto"/>
                                                    <w:right w:val="none" w:sz="0" w:space="0" w:color="auto"/>
                                                  </w:divBdr>
                                                </w:div>
                                                <w:div w:id="1966502932">
                                                  <w:marLeft w:val="0"/>
                                                  <w:marRight w:val="0"/>
                                                  <w:marTop w:val="15"/>
                                                  <w:marBottom w:val="15"/>
                                                  <w:divBdr>
                                                    <w:top w:val="none" w:sz="0" w:space="0" w:color="auto"/>
                                                    <w:left w:val="none" w:sz="0" w:space="0" w:color="auto"/>
                                                    <w:bottom w:val="none" w:sz="0" w:space="0" w:color="auto"/>
                                                    <w:right w:val="none" w:sz="0" w:space="0" w:color="auto"/>
                                                  </w:divBdr>
                                                </w:div>
                                                <w:div w:id="1242056925">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1713575529">
                                          <w:marLeft w:val="0"/>
                                          <w:marRight w:val="0"/>
                                          <w:marTop w:val="0"/>
                                          <w:marBottom w:val="0"/>
                                          <w:divBdr>
                                            <w:top w:val="none" w:sz="0" w:space="0" w:color="auto"/>
                                            <w:left w:val="none" w:sz="0" w:space="0" w:color="auto"/>
                                            <w:bottom w:val="none" w:sz="0" w:space="0" w:color="auto"/>
                                            <w:right w:val="none" w:sz="0" w:space="0" w:color="auto"/>
                                          </w:divBdr>
                                          <w:divsChild>
                                            <w:div w:id="1946231960">
                                              <w:marLeft w:val="0"/>
                                              <w:marRight w:val="0"/>
                                              <w:marTop w:val="0"/>
                                              <w:marBottom w:val="0"/>
                                              <w:divBdr>
                                                <w:top w:val="single" w:sz="6" w:space="0" w:color="CCCCCC"/>
                                                <w:left w:val="single" w:sz="6" w:space="0" w:color="CCCCCC"/>
                                                <w:bottom w:val="single" w:sz="6" w:space="0" w:color="CCCCCC"/>
                                                <w:right w:val="single" w:sz="6" w:space="0" w:color="CCCCCC"/>
                                              </w:divBdr>
                                              <w:divsChild>
                                                <w:div w:id="915088444">
                                                  <w:marLeft w:val="0"/>
                                                  <w:marRight w:val="0"/>
                                                  <w:marTop w:val="15"/>
                                                  <w:marBottom w:val="15"/>
                                                  <w:divBdr>
                                                    <w:top w:val="none" w:sz="0" w:space="0" w:color="auto"/>
                                                    <w:left w:val="none" w:sz="0" w:space="0" w:color="auto"/>
                                                    <w:bottom w:val="none" w:sz="0" w:space="0" w:color="auto"/>
                                                    <w:right w:val="none" w:sz="0" w:space="0" w:color="auto"/>
                                                  </w:divBdr>
                                                </w:div>
                                                <w:div w:id="536086061">
                                                  <w:marLeft w:val="0"/>
                                                  <w:marRight w:val="0"/>
                                                  <w:marTop w:val="15"/>
                                                  <w:marBottom w:val="15"/>
                                                  <w:divBdr>
                                                    <w:top w:val="none" w:sz="0" w:space="0" w:color="auto"/>
                                                    <w:left w:val="none" w:sz="0" w:space="0" w:color="auto"/>
                                                    <w:bottom w:val="none" w:sz="0" w:space="0" w:color="auto"/>
                                                    <w:right w:val="none" w:sz="0" w:space="0" w:color="auto"/>
                                                  </w:divBdr>
                                                </w:div>
                                                <w:div w:id="2145808027">
                                                  <w:marLeft w:val="0"/>
                                                  <w:marRight w:val="0"/>
                                                  <w:marTop w:val="15"/>
                                                  <w:marBottom w:val="15"/>
                                                  <w:divBdr>
                                                    <w:top w:val="none" w:sz="0" w:space="0" w:color="auto"/>
                                                    <w:left w:val="none" w:sz="0" w:space="0" w:color="auto"/>
                                                    <w:bottom w:val="none" w:sz="0" w:space="0" w:color="auto"/>
                                                    <w:right w:val="none" w:sz="0" w:space="0" w:color="auto"/>
                                                  </w:divBdr>
                                                </w:div>
                                                <w:div w:id="1563131754">
                                                  <w:marLeft w:val="0"/>
                                                  <w:marRight w:val="0"/>
                                                  <w:marTop w:val="15"/>
                                                  <w:marBottom w:val="15"/>
                                                  <w:divBdr>
                                                    <w:top w:val="none" w:sz="0" w:space="0" w:color="auto"/>
                                                    <w:left w:val="none" w:sz="0" w:space="0" w:color="auto"/>
                                                    <w:bottom w:val="none" w:sz="0" w:space="0" w:color="auto"/>
                                                    <w:right w:val="none" w:sz="0" w:space="0" w:color="auto"/>
                                                  </w:divBdr>
                                                </w:div>
                                                <w:div w:id="818112085">
                                                  <w:marLeft w:val="0"/>
                                                  <w:marRight w:val="0"/>
                                                  <w:marTop w:val="15"/>
                                                  <w:marBottom w:val="15"/>
                                                  <w:divBdr>
                                                    <w:top w:val="none" w:sz="0" w:space="0" w:color="auto"/>
                                                    <w:left w:val="none" w:sz="0" w:space="0" w:color="auto"/>
                                                    <w:bottom w:val="none" w:sz="0" w:space="0" w:color="auto"/>
                                                    <w:right w:val="none" w:sz="0" w:space="0" w:color="auto"/>
                                                  </w:divBdr>
                                                </w:div>
                                                <w:div w:id="346450537">
                                                  <w:marLeft w:val="0"/>
                                                  <w:marRight w:val="0"/>
                                                  <w:marTop w:val="15"/>
                                                  <w:marBottom w:val="15"/>
                                                  <w:divBdr>
                                                    <w:top w:val="none" w:sz="0" w:space="0" w:color="auto"/>
                                                    <w:left w:val="none" w:sz="0" w:space="0" w:color="auto"/>
                                                    <w:bottom w:val="none" w:sz="0" w:space="0" w:color="auto"/>
                                                    <w:right w:val="none" w:sz="0" w:space="0" w:color="auto"/>
                                                  </w:divBdr>
                                                </w:div>
                                                <w:div w:id="1721661086">
                                                  <w:marLeft w:val="0"/>
                                                  <w:marRight w:val="0"/>
                                                  <w:marTop w:val="15"/>
                                                  <w:marBottom w:val="15"/>
                                                  <w:divBdr>
                                                    <w:top w:val="none" w:sz="0" w:space="0" w:color="auto"/>
                                                    <w:left w:val="none" w:sz="0" w:space="0" w:color="auto"/>
                                                    <w:bottom w:val="none" w:sz="0" w:space="0" w:color="auto"/>
                                                    <w:right w:val="none" w:sz="0" w:space="0" w:color="auto"/>
                                                  </w:divBdr>
                                                </w:div>
                                                <w:div w:id="658383866">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939720780">
                                          <w:marLeft w:val="0"/>
                                          <w:marRight w:val="0"/>
                                          <w:marTop w:val="0"/>
                                          <w:marBottom w:val="0"/>
                                          <w:divBdr>
                                            <w:top w:val="none" w:sz="0" w:space="0" w:color="auto"/>
                                            <w:left w:val="none" w:sz="0" w:space="0" w:color="auto"/>
                                            <w:bottom w:val="none" w:sz="0" w:space="0" w:color="auto"/>
                                            <w:right w:val="none" w:sz="0" w:space="0" w:color="auto"/>
                                          </w:divBdr>
                                          <w:divsChild>
                                            <w:div w:id="1109282059">
                                              <w:marLeft w:val="0"/>
                                              <w:marRight w:val="0"/>
                                              <w:marTop w:val="0"/>
                                              <w:marBottom w:val="0"/>
                                              <w:divBdr>
                                                <w:top w:val="single" w:sz="6" w:space="0" w:color="CCCCCC"/>
                                                <w:left w:val="single" w:sz="6" w:space="0" w:color="CCCCCC"/>
                                                <w:bottom w:val="single" w:sz="6" w:space="0" w:color="CCCCCC"/>
                                                <w:right w:val="single" w:sz="6" w:space="0" w:color="CCCCCC"/>
                                              </w:divBdr>
                                              <w:divsChild>
                                                <w:div w:id="1348796746">
                                                  <w:marLeft w:val="0"/>
                                                  <w:marRight w:val="0"/>
                                                  <w:marTop w:val="15"/>
                                                  <w:marBottom w:val="15"/>
                                                  <w:divBdr>
                                                    <w:top w:val="none" w:sz="0" w:space="0" w:color="auto"/>
                                                    <w:left w:val="none" w:sz="0" w:space="0" w:color="auto"/>
                                                    <w:bottom w:val="none" w:sz="0" w:space="0" w:color="auto"/>
                                                    <w:right w:val="none" w:sz="0" w:space="0" w:color="auto"/>
                                                  </w:divBdr>
                                                </w:div>
                                                <w:div w:id="1942369127">
                                                  <w:marLeft w:val="0"/>
                                                  <w:marRight w:val="0"/>
                                                  <w:marTop w:val="15"/>
                                                  <w:marBottom w:val="15"/>
                                                  <w:divBdr>
                                                    <w:top w:val="none" w:sz="0" w:space="0" w:color="auto"/>
                                                    <w:left w:val="none" w:sz="0" w:space="0" w:color="auto"/>
                                                    <w:bottom w:val="none" w:sz="0" w:space="0" w:color="auto"/>
                                                    <w:right w:val="none" w:sz="0" w:space="0" w:color="auto"/>
                                                  </w:divBdr>
                                                </w:div>
                                                <w:div w:id="2011828850">
                                                  <w:marLeft w:val="0"/>
                                                  <w:marRight w:val="0"/>
                                                  <w:marTop w:val="15"/>
                                                  <w:marBottom w:val="15"/>
                                                  <w:divBdr>
                                                    <w:top w:val="none" w:sz="0" w:space="0" w:color="auto"/>
                                                    <w:left w:val="none" w:sz="0" w:space="0" w:color="auto"/>
                                                    <w:bottom w:val="none" w:sz="0" w:space="0" w:color="auto"/>
                                                    <w:right w:val="none" w:sz="0" w:space="0" w:color="auto"/>
                                                  </w:divBdr>
                                                </w:div>
                                                <w:div w:id="858858119">
                                                  <w:marLeft w:val="0"/>
                                                  <w:marRight w:val="0"/>
                                                  <w:marTop w:val="15"/>
                                                  <w:marBottom w:val="15"/>
                                                  <w:divBdr>
                                                    <w:top w:val="none" w:sz="0" w:space="0" w:color="auto"/>
                                                    <w:left w:val="none" w:sz="0" w:space="0" w:color="auto"/>
                                                    <w:bottom w:val="none" w:sz="0" w:space="0" w:color="auto"/>
                                                    <w:right w:val="none" w:sz="0" w:space="0" w:color="auto"/>
                                                  </w:divBdr>
                                                </w:div>
                                                <w:div w:id="701367434">
                                                  <w:marLeft w:val="0"/>
                                                  <w:marRight w:val="0"/>
                                                  <w:marTop w:val="15"/>
                                                  <w:marBottom w:val="15"/>
                                                  <w:divBdr>
                                                    <w:top w:val="none" w:sz="0" w:space="0" w:color="auto"/>
                                                    <w:left w:val="none" w:sz="0" w:space="0" w:color="auto"/>
                                                    <w:bottom w:val="none" w:sz="0" w:space="0" w:color="auto"/>
                                                    <w:right w:val="none" w:sz="0" w:space="0" w:color="auto"/>
                                                  </w:divBdr>
                                                </w:div>
                                                <w:div w:id="1484547748">
                                                  <w:marLeft w:val="0"/>
                                                  <w:marRight w:val="0"/>
                                                  <w:marTop w:val="15"/>
                                                  <w:marBottom w:val="15"/>
                                                  <w:divBdr>
                                                    <w:top w:val="none" w:sz="0" w:space="0" w:color="auto"/>
                                                    <w:left w:val="none" w:sz="0" w:space="0" w:color="auto"/>
                                                    <w:bottom w:val="none" w:sz="0" w:space="0" w:color="auto"/>
                                                    <w:right w:val="none" w:sz="0" w:space="0" w:color="auto"/>
                                                  </w:divBdr>
                                                </w:div>
                                                <w:div w:id="1442605132">
                                                  <w:marLeft w:val="0"/>
                                                  <w:marRight w:val="0"/>
                                                  <w:marTop w:val="15"/>
                                                  <w:marBottom w:val="15"/>
                                                  <w:divBdr>
                                                    <w:top w:val="none" w:sz="0" w:space="0" w:color="auto"/>
                                                    <w:left w:val="none" w:sz="0" w:space="0" w:color="auto"/>
                                                    <w:bottom w:val="none" w:sz="0" w:space="0" w:color="auto"/>
                                                    <w:right w:val="none" w:sz="0" w:space="0" w:color="auto"/>
                                                  </w:divBdr>
                                                </w:div>
                                                <w:div w:id="1488665520">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79034810">
      <w:bodyDiv w:val="1"/>
      <w:marLeft w:val="0"/>
      <w:marRight w:val="0"/>
      <w:marTop w:val="0"/>
      <w:marBottom w:val="0"/>
      <w:divBdr>
        <w:top w:val="none" w:sz="0" w:space="0" w:color="auto"/>
        <w:left w:val="none" w:sz="0" w:space="0" w:color="auto"/>
        <w:bottom w:val="none" w:sz="0" w:space="0" w:color="auto"/>
        <w:right w:val="none" w:sz="0" w:space="0" w:color="auto"/>
      </w:divBdr>
      <w:divsChild>
        <w:div w:id="619914650">
          <w:marLeft w:val="0"/>
          <w:marRight w:val="0"/>
          <w:marTop w:val="0"/>
          <w:marBottom w:val="0"/>
          <w:divBdr>
            <w:top w:val="single" w:sz="2" w:space="0" w:color="DDDDDD"/>
            <w:left w:val="single" w:sz="2" w:space="11" w:color="DDDDDD"/>
            <w:bottom w:val="single" w:sz="2" w:space="0" w:color="DDDDDD"/>
            <w:right w:val="single" w:sz="2" w:space="11" w:color="DDDDDD"/>
          </w:divBdr>
          <w:divsChild>
            <w:div w:id="1785539388">
              <w:marLeft w:val="-225"/>
              <w:marRight w:val="-225"/>
              <w:marTop w:val="0"/>
              <w:marBottom w:val="0"/>
              <w:divBdr>
                <w:top w:val="none" w:sz="0" w:space="0" w:color="auto"/>
                <w:left w:val="none" w:sz="0" w:space="0" w:color="auto"/>
                <w:bottom w:val="none" w:sz="0" w:space="0" w:color="auto"/>
                <w:right w:val="none" w:sz="0" w:space="0" w:color="auto"/>
              </w:divBdr>
              <w:divsChild>
                <w:div w:id="1498693826">
                  <w:marLeft w:val="0"/>
                  <w:marRight w:val="0"/>
                  <w:marTop w:val="0"/>
                  <w:marBottom w:val="0"/>
                  <w:divBdr>
                    <w:top w:val="none" w:sz="0" w:space="0" w:color="auto"/>
                    <w:left w:val="none" w:sz="0" w:space="0" w:color="auto"/>
                    <w:bottom w:val="none" w:sz="0" w:space="0" w:color="auto"/>
                    <w:right w:val="none" w:sz="0" w:space="0" w:color="auto"/>
                  </w:divBdr>
                  <w:divsChild>
                    <w:div w:id="45493647">
                      <w:marLeft w:val="0"/>
                      <w:marRight w:val="0"/>
                      <w:marTop w:val="750"/>
                      <w:marBottom w:val="0"/>
                      <w:divBdr>
                        <w:top w:val="none" w:sz="0" w:space="0" w:color="auto"/>
                        <w:left w:val="none" w:sz="0" w:space="0" w:color="auto"/>
                        <w:bottom w:val="none" w:sz="0" w:space="0" w:color="auto"/>
                        <w:right w:val="none" w:sz="0" w:space="0" w:color="auto"/>
                      </w:divBdr>
                      <w:divsChild>
                        <w:div w:id="185951725">
                          <w:marLeft w:val="0"/>
                          <w:marRight w:val="0"/>
                          <w:marTop w:val="0"/>
                          <w:marBottom w:val="0"/>
                          <w:divBdr>
                            <w:top w:val="none" w:sz="0" w:space="0" w:color="auto"/>
                            <w:left w:val="none" w:sz="0" w:space="0" w:color="auto"/>
                            <w:bottom w:val="none" w:sz="0" w:space="0" w:color="auto"/>
                            <w:right w:val="none" w:sz="0" w:space="0" w:color="auto"/>
                          </w:divBdr>
                        </w:div>
                        <w:div w:id="1495610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1528718">
          <w:marLeft w:val="-225"/>
          <w:marRight w:val="-225"/>
          <w:marTop w:val="0"/>
          <w:marBottom w:val="0"/>
          <w:divBdr>
            <w:top w:val="none" w:sz="0" w:space="0" w:color="auto"/>
            <w:left w:val="none" w:sz="0" w:space="0" w:color="auto"/>
            <w:bottom w:val="none" w:sz="0" w:space="0" w:color="auto"/>
            <w:right w:val="none" w:sz="0" w:space="0" w:color="auto"/>
          </w:divBdr>
          <w:divsChild>
            <w:div w:id="650059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3916533">
      <w:bodyDiv w:val="1"/>
      <w:marLeft w:val="0"/>
      <w:marRight w:val="0"/>
      <w:marTop w:val="0"/>
      <w:marBottom w:val="0"/>
      <w:divBdr>
        <w:top w:val="none" w:sz="0" w:space="0" w:color="auto"/>
        <w:left w:val="none" w:sz="0" w:space="0" w:color="auto"/>
        <w:bottom w:val="none" w:sz="0" w:space="0" w:color="auto"/>
        <w:right w:val="none" w:sz="0" w:space="0" w:color="auto"/>
      </w:divBdr>
    </w:div>
    <w:div w:id="1727754587">
      <w:bodyDiv w:val="1"/>
      <w:marLeft w:val="0"/>
      <w:marRight w:val="0"/>
      <w:marTop w:val="0"/>
      <w:marBottom w:val="0"/>
      <w:divBdr>
        <w:top w:val="none" w:sz="0" w:space="0" w:color="auto"/>
        <w:left w:val="none" w:sz="0" w:space="0" w:color="auto"/>
        <w:bottom w:val="none" w:sz="0" w:space="0" w:color="auto"/>
        <w:right w:val="none" w:sz="0" w:space="0" w:color="auto"/>
      </w:divBdr>
    </w:div>
    <w:div w:id="1731687427">
      <w:bodyDiv w:val="1"/>
      <w:marLeft w:val="0"/>
      <w:marRight w:val="0"/>
      <w:marTop w:val="0"/>
      <w:marBottom w:val="0"/>
      <w:divBdr>
        <w:top w:val="none" w:sz="0" w:space="0" w:color="auto"/>
        <w:left w:val="none" w:sz="0" w:space="0" w:color="auto"/>
        <w:bottom w:val="none" w:sz="0" w:space="0" w:color="auto"/>
        <w:right w:val="none" w:sz="0" w:space="0" w:color="auto"/>
      </w:divBdr>
    </w:div>
    <w:div w:id="1924949508">
      <w:bodyDiv w:val="1"/>
      <w:marLeft w:val="0"/>
      <w:marRight w:val="0"/>
      <w:marTop w:val="0"/>
      <w:marBottom w:val="0"/>
      <w:divBdr>
        <w:top w:val="none" w:sz="0" w:space="0" w:color="auto"/>
        <w:left w:val="none" w:sz="0" w:space="0" w:color="auto"/>
        <w:bottom w:val="none" w:sz="0" w:space="0" w:color="auto"/>
        <w:right w:val="none" w:sz="0" w:space="0" w:color="auto"/>
      </w:divBdr>
    </w:div>
    <w:div w:id="2042705808">
      <w:bodyDiv w:val="1"/>
      <w:marLeft w:val="0"/>
      <w:marRight w:val="0"/>
      <w:marTop w:val="0"/>
      <w:marBottom w:val="0"/>
      <w:divBdr>
        <w:top w:val="none" w:sz="0" w:space="0" w:color="auto"/>
        <w:left w:val="none" w:sz="0" w:space="0" w:color="auto"/>
        <w:bottom w:val="none" w:sz="0" w:space="0" w:color="auto"/>
        <w:right w:val="none" w:sz="0" w:space="0" w:color="auto"/>
      </w:divBdr>
      <w:divsChild>
        <w:div w:id="108670412">
          <w:marLeft w:val="0"/>
          <w:marRight w:val="0"/>
          <w:marTop w:val="0"/>
          <w:marBottom w:val="0"/>
          <w:divBdr>
            <w:top w:val="none" w:sz="0" w:space="0" w:color="auto"/>
            <w:left w:val="none" w:sz="0" w:space="0" w:color="auto"/>
            <w:bottom w:val="none" w:sz="0" w:space="0" w:color="auto"/>
            <w:right w:val="none" w:sz="0" w:space="0" w:color="auto"/>
          </w:divBdr>
        </w:div>
        <w:div w:id="2135711987">
          <w:marLeft w:val="0"/>
          <w:marRight w:val="0"/>
          <w:marTop w:val="0"/>
          <w:marBottom w:val="0"/>
          <w:divBdr>
            <w:top w:val="none" w:sz="0" w:space="0" w:color="auto"/>
            <w:left w:val="none" w:sz="0" w:space="0" w:color="auto"/>
            <w:bottom w:val="none" w:sz="0" w:space="0" w:color="auto"/>
            <w:right w:val="none" w:sz="0" w:space="0" w:color="auto"/>
          </w:divBdr>
          <w:divsChild>
            <w:div w:id="2122260095">
              <w:marLeft w:val="0"/>
              <w:marRight w:val="0"/>
              <w:marTop w:val="0"/>
              <w:marBottom w:val="0"/>
              <w:divBdr>
                <w:top w:val="none" w:sz="0" w:space="0" w:color="auto"/>
                <w:left w:val="none" w:sz="0" w:space="0" w:color="auto"/>
                <w:bottom w:val="none" w:sz="0" w:space="0" w:color="auto"/>
                <w:right w:val="none" w:sz="0" w:space="0" w:color="auto"/>
              </w:divBdr>
            </w:div>
          </w:divsChild>
        </w:div>
        <w:div w:id="837038396">
          <w:marLeft w:val="0"/>
          <w:marRight w:val="0"/>
          <w:marTop w:val="0"/>
          <w:marBottom w:val="0"/>
          <w:divBdr>
            <w:top w:val="single" w:sz="6" w:space="0" w:color="DDDDDD"/>
            <w:left w:val="none" w:sz="0" w:space="0" w:color="auto"/>
            <w:bottom w:val="none" w:sz="0" w:space="0" w:color="auto"/>
            <w:right w:val="none" w:sz="0" w:space="0" w:color="auto"/>
          </w:divBdr>
          <w:divsChild>
            <w:div w:id="25907714">
              <w:marLeft w:val="0"/>
              <w:marRight w:val="0"/>
              <w:marTop w:val="0"/>
              <w:marBottom w:val="0"/>
              <w:divBdr>
                <w:top w:val="none" w:sz="0" w:space="0" w:color="auto"/>
                <w:left w:val="none" w:sz="0" w:space="0" w:color="auto"/>
                <w:bottom w:val="none" w:sz="0" w:space="0" w:color="auto"/>
                <w:right w:val="none" w:sz="0" w:space="0" w:color="auto"/>
              </w:divBdr>
            </w:div>
          </w:divsChild>
        </w:div>
        <w:div w:id="506947043">
          <w:marLeft w:val="0"/>
          <w:marRight w:val="0"/>
          <w:marTop w:val="0"/>
          <w:marBottom w:val="0"/>
          <w:divBdr>
            <w:top w:val="single" w:sz="6" w:space="0" w:color="DDDDDD"/>
            <w:left w:val="none" w:sz="0" w:space="0" w:color="auto"/>
            <w:bottom w:val="none" w:sz="0" w:space="0" w:color="auto"/>
            <w:right w:val="none" w:sz="0" w:space="0" w:color="auto"/>
          </w:divBdr>
          <w:divsChild>
            <w:div w:id="1379209538">
              <w:marLeft w:val="0"/>
              <w:marRight w:val="0"/>
              <w:marTop w:val="0"/>
              <w:marBottom w:val="0"/>
              <w:divBdr>
                <w:top w:val="none" w:sz="0" w:space="0" w:color="auto"/>
                <w:left w:val="none" w:sz="0" w:space="0" w:color="auto"/>
                <w:bottom w:val="none" w:sz="0" w:space="0" w:color="auto"/>
                <w:right w:val="none" w:sz="0" w:space="0" w:color="auto"/>
              </w:divBdr>
            </w:div>
          </w:divsChild>
        </w:div>
        <w:div w:id="899436556">
          <w:marLeft w:val="0"/>
          <w:marRight w:val="0"/>
          <w:marTop w:val="0"/>
          <w:marBottom w:val="0"/>
          <w:divBdr>
            <w:top w:val="single" w:sz="6" w:space="0" w:color="DDDDDD"/>
            <w:left w:val="none" w:sz="0" w:space="0" w:color="auto"/>
            <w:bottom w:val="none" w:sz="0" w:space="0" w:color="auto"/>
            <w:right w:val="none" w:sz="0" w:space="0" w:color="auto"/>
          </w:divBdr>
          <w:divsChild>
            <w:div w:id="1421025300">
              <w:marLeft w:val="0"/>
              <w:marRight w:val="0"/>
              <w:marTop w:val="0"/>
              <w:marBottom w:val="0"/>
              <w:divBdr>
                <w:top w:val="none" w:sz="0" w:space="0" w:color="auto"/>
                <w:left w:val="none" w:sz="0" w:space="0" w:color="auto"/>
                <w:bottom w:val="none" w:sz="0" w:space="0" w:color="auto"/>
                <w:right w:val="none" w:sz="0" w:space="0" w:color="auto"/>
              </w:divBdr>
            </w:div>
          </w:divsChild>
        </w:div>
        <w:div w:id="1828280485">
          <w:marLeft w:val="0"/>
          <w:marRight w:val="0"/>
          <w:marTop w:val="0"/>
          <w:marBottom w:val="0"/>
          <w:divBdr>
            <w:top w:val="single" w:sz="6" w:space="0" w:color="DDDDDD"/>
            <w:left w:val="none" w:sz="0" w:space="0" w:color="auto"/>
            <w:bottom w:val="none" w:sz="0" w:space="0" w:color="auto"/>
            <w:right w:val="none" w:sz="0" w:space="0" w:color="auto"/>
          </w:divBdr>
          <w:divsChild>
            <w:div w:id="2127385669">
              <w:marLeft w:val="0"/>
              <w:marRight w:val="0"/>
              <w:marTop w:val="0"/>
              <w:marBottom w:val="0"/>
              <w:divBdr>
                <w:top w:val="none" w:sz="0" w:space="0" w:color="auto"/>
                <w:left w:val="none" w:sz="0" w:space="0" w:color="auto"/>
                <w:bottom w:val="none" w:sz="0" w:space="0" w:color="auto"/>
                <w:right w:val="none" w:sz="0" w:space="0" w:color="auto"/>
              </w:divBdr>
            </w:div>
          </w:divsChild>
        </w:div>
        <w:div w:id="876699324">
          <w:marLeft w:val="150"/>
          <w:marRight w:val="0"/>
          <w:marTop w:val="150"/>
          <w:marBottom w:val="0"/>
          <w:divBdr>
            <w:top w:val="single" w:sz="6" w:space="8" w:color="DDDDDD"/>
            <w:left w:val="none" w:sz="0" w:space="0" w:color="auto"/>
            <w:bottom w:val="none" w:sz="0" w:space="0" w:color="auto"/>
            <w:right w:val="none" w:sz="0" w:space="0" w:color="auto"/>
          </w:divBdr>
          <w:divsChild>
            <w:div w:id="127297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5908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AE60B7-6721-4268-85B1-21AFFB972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3477</TotalTime>
  <Pages>79</Pages>
  <Words>81507</Words>
  <Characters>46460</Characters>
  <Application>Microsoft Office Word</Application>
  <DocSecurity>0</DocSecurity>
  <Lines>387</Lines>
  <Paragraphs>255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127712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SILENA</dc:creator>
  <cp:keywords/>
  <dc:description/>
  <cp:lastModifiedBy>Admin</cp:lastModifiedBy>
  <cp:revision>3736</cp:revision>
  <dcterms:created xsi:type="dcterms:W3CDTF">2020-11-30T16:14:00Z</dcterms:created>
  <dcterms:modified xsi:type="dcterms:W3CDTF">2023-01-21T10:09:00Z</dcterms:modified>
</cp:coreProperties>
</file>