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F9BB15" w14:textId="77777777" w:rsidR="007D2FB8" w:rsidRDefault="007D2FB8">
      <w:pPr>
        <w:widowControl w:val="0"/>
        <w:pBdr>
          <w:top w:val="nil"/>
          <w:left w:val="nil"/>
          <w:bottom w:val="nil"/>
          <w:right w:val="nil"/>
          <w:between w:val="nil"/>
        </w:pBdr>
        <w:spacing w:line="276" w:lineRule="auto"/>
        <w:rPr>
          <w:rFonts w:ascii="Arial" w:eastAsia="Arial" w:hAnsi="Arial" w:cs="Arial"/>
          <w:color w:val="000000"/>
          <w:sz w:val="22"/>
          <w:szCs w:val="22"/>
        </w:rPr>
      </w:pPr>
    </w:p>
    <w:tbl>
      <w:tblPr>
        <w:tblStyle w:val="af0"/>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345"/>
      </w:tblGrid>
      <w:tr w:rsidR="007D2FB8" w14:paraId="3C22F15A" w14:textId="77777777">
        <w:trPr>
          <w:trHeight w:val="13740"/>
        </w:trPr>
        <w:tc>
          <w:tcPr>
            <w:tcW w:w="9345" w:type="dxa"/>
          </w:tcPr>
          <w:p w14:paraId="058AD6CB" w14:textId="77777777" w:rsidR="007D2FB8" w:rsidRDefault="00CF2506">
            <w:pPr>
              <w:spacing w:line="360" w:lineRule="auto"/>
              <w:ind w:firstLine="454"/>
              <w:jc w:val="center"/>
              <w:rPr>
                <w:b/>
                <w:color w:val="000000"/>
                <w:sz w:val="28"/>
                <w:szCs w:val="28"/>
              </w:rPr>
            </w:pPr>
            <w:r>
              <w:rPr>
                <w:b/>
                <w:color w:val="000000"/>
                <w:sz w:val="28"/>
                <w:szCs w:val="28"/>
              </w:rPr>
              <w:t>Міністерство освіти і науки України</w:t>
            </w:r>
          </w:p>
          <w:p w14:paraId="3A5EEC22" w14:textId="77777777" w:rsidR="007D2FB8" w:rsidRDefault="00CF2506">
            <w:pPr>
              <w:spacing w:line="360" w:lineRule="auto"/>
              <w:ind w:firstLine="454"/>
              <w:jc w:val="center"/>
              <w:rPr>
                <w:b/>
                <w:color w:val="000000"/>
                <w:sz w:val="28"/>
                <w:szCs w:val="28"/>
              </w:rPr>
            </w:pPr>
            <w:r>
              <w:rPr>
                <w:b/>
                <w:color w:val="000000"/>
                <w:sz w:val="28"/>
                <w:szCs w:val="28"/>
              </w:rPr>
              <w:t xml:space="preserve">Державний заклад </w:t>
            </w:r>
          </w:p>
          <w:p w14:paraId="6695ABA4" w14:textId="77777777" w:rsidR="007D2FB8" w:rsidRDefault="00CF2506">
            <w:pPr>
              <w:spacing w:line="360" w:lineRule="auto"/>
              <w:ind w:firstLine="454"/>
              <w:jc w:val="center"/>
              <w:rPr>
                <w:b/>
                <w:color w:val="000000"/>
                <w:sz w:val="28"/>
                <w:szCs w:val="28"/>
              </w:rPr>
            </w:pPr>
            <w:r>
              <w:rPr>
                <w:b/>
                <w:color w:val="000000"/>
                <w:sz w:val="28"/>
                <w:szCs w:val="28"/>
              </w:rPr>
              <w:t>«Луганський національний університет імені Тараса Шевченка»</w:t>
            </w:r>
          </w:p>
          <w:p w14:paraId="16E6A3DF" w14:textId="77777777" w:rsidR="007D2FB8" w:rsidRDefault="007D2FB8">
            <w:pPr>
              <w:spacing w:line="360" w:lineRule="auto"/>
              <w:ind w:firstLine="454"/>
              <w:jc w:val="both"/>
              <w:rPr>
                <w:b/>
                <w:color w:val="000000"/>
                <w:sz w:val="28"/>
                <w:szCs w:val="28"/>
              </w:rPr>
            </w:pPr>
          </w:p>
          <w:p w14:paraId="29296E11" w14:textId="77777777" w:rsidR="007D2FB8" w:rsidRDefault="00CF2506">
            <w:pPr>
              <w:spacing w:line="360" w:lineRule="auto"/>
              <w:ind w:firstLine="454"/>
              <w:jc w:val="center"/>
              <w:rPr>
                <w:b/>
                <w:color w:val="000000"/>
                <w:sz w:val="28"/>
                <w:szCs w:val="28"/>
              </w:rPr>
            </w:pPr>
            <w:r>
              <w:rPr>
                <w:b/>
                <w:color w:val="000000"/>
                <w:sz w:val="28"/>
                <w:szCs w:val="28"/>
              </w:rPr>
              <w:t>Навчально-науковий інститут фізичного виховання і спорту</w:t>
            </w:r>
          </w:p>
          <w:p w14:paraId="357043AA" w14:textId="77777777" w:rsidR="007D2FB8" w:rsidRDefault="007D2FB8">
            <w:pPr>
              <w:spacing w:line="360" w:lineRule="auto"/>
              <w:ind w:firstLine="454"/>
              <w:jc w:val="center"/>
              <w:rPr>
                <w:b/>
                <w:color w:val="000000"/>
                <w:sz w:val="28"/>
                <w:szCs w:val="28"/>
              </w:rPr>
            </w:pPr>
          </w:p>
          <w:p w14:paraId="2EE0A128" w14:textId="77777777" w:rsidR="007D2FB8" w:rsidRDefault="00CF2506">
            <w:pPr>
              <w:spacing w:line="360" w:lineRule="auto"/>
              <w:ind w:firstLine="454"/>
              <w:jc w:val="center"/>
              <w:rPr>
                <w:b/>
                <w:color w:val="000000"/>
                <w:sz w:val="28"/>
                <w:szCs w:val="28"/>
              </w:rPr>
            </w:pPr>
            <w:r>
              <w:rPr>
                <w:b/>
                <w:color w:val="000000"/>
                <w:sz w:val="28"/>
                <w:szCs w:val="28"/>
              </w:rPr>
              <w:t>Кафедра олімпійського та професійного спорту</w:t>
            </w:r>
          </w:p>
          <w:p w14:paraId="7A93518C" w14:textId="77777777" w:rsidR="007D2FB8" w:rsidRDefault="007D2FB8">
            <w:pPr>
              <w:spacing w:line="360" w:lineRule="auto"/>
              <w:ind w:firstLine="454"/>
              <w:jc w:val="right"/>
              <w:rPr>
                <w:color w:val="000000"/>
                <w:sz w:val="28"/>
                <w:szCs w:val="28"/>
              </w:rPr>
            </w:pPr>
          </w:p>
          <w:p w14:paraId="00AC55C9" w14:textId="77777777" w:rsidR="007D2FB8" w:rsidRDefault="00CF2506">
            <w:pPr>
              <w:widowControl w:val="0"/>
              <w:tabs>
                <w:tab w:val="left" w:pos="4395"/>
              </w:tabs>
              <w:spacing w:line="360" w:lineRule="auto"/>
              <w:ind w:firstLine="709"/>
              <w:jc w:val="center"/>
              <w:rPr>
                <w:b/>
                <w:sz w:val="28"/>
                <w:szCs w:val="28"/>
              </w:rPr>
            </w:pPr>
            <w:r>
              <w:rPr>
                <w:b/>
                <w:sz w:val="28"/>
                <w:szCs w:val="28"/>
              </w:rPr>
              <w:t>Вощенко Анастасія Євгенівна</w:t>
            </w:r>
          </w:p>
          <w:p w14:paraId="6E639F1D" w14:textId="77777777" w:rsidR="007D2FB8" w:rsidRDefault="007D2FB8">
            <w:pPr>
              <w:spacing w:line="360" w:lineRule="auto"/>
              <w:ind w:firstLine="284"/>
              <w:jc w:val="center"/>
              <w:rPr>
                <w:color w:val="000000"/>
                <w:sz w:val="28"/>
                <w:szCs w:val="28"/>
              </w:rPr>
            </w:pPr>
          </w:p>
          <w:p w14:paraId="0AAB70A6" w14:textId="77777777" w:rsidR="00D5708C" w:rsidRDefault="00CF2506">
            <w:pPr>
              <w:spacing w:line="360" w:lineRule="auto"/>
              <w:ind w:firstLine="454"/>
              <w:jc w:val="center"/>
              <w:rPr>
                <w:b/>
                <w:sz w:val="28"/>
                <w:szCs w:val="28"/>
              </w:rPr>
            </w:pPr>
            <w:r>
              <w:rPr>
                <w:b/>
                <w:sz w:val="28"/>
                <w:szCs w:val="28"/>
              </w:rPr>
              <w:t>РОЗВИТОК ФІГУРНОГО КАТАННЯ В УКРАЇНІ</w:t>
            </w:r>
          </w:p>
          <w:p w14:paraId="7EDC03FC" w14:textId="047153E0" w:rsidR="007D2FB8" w:rsidRDefault="00CF2506">
            <w:pPr>
              <w:spacing w:line="360" w:lineRule="auto"/>
              <w:ind w:firstLine="454"/>
              <w:jc w:val="center"/>
              <w:rPr>
                <w:b/>
                <w:sz w:val="28"/>
                <w:szCs w:val="28"/>
              </w:rPr>
            </w:pPr>
            <w:r>
              <w:rPr>
                <w:b/>
                <w:sz w:val="28"/>
                <w:szCs w:val="28"/>
              </w:rPr>
              <w:t xml:space="preserve"> (ДРУГА ПОЛОВИНА ХХ – ПОЧАТОК ХХІ СТОЛІТТЯ)</w:t>
            </w:r>
          </w:p>
          <w:p w14:paraId="5991C7DE" w14:textId="77777777" w:rsidR="007D2FB8" w:rsidRDefault="007D2FB8">
            <w:pPr>
              <w:spacing w:line="360" w:lineRule="auto"/>
              <w:ind w:firstLine="454"/>
              <w:jc w:val="center"/>
              <w:rPr>
                <w:color w:val="000000"/>
                <w:sz w:val="28"/>
                <w:szCs w:val="28"/>
              </w:rPr>
            </w:pPr>
          </w:p>
          <w:p w14:paraId="3FCBB10C" w14:textId="77777777" w:rsidR="007D2FB8" w:rsidRDefault="00CF2506">
            <w:pPr>
              <w:tabs>
                <w:tab w:val="left" w:pos="5559"/>
              </w:tabs>
              <w:spacing w:line="360" w:lineRule="auto"/>
              <w:ind w:firstLine="454"/>
              <w:jc w:val="center"/>
              <w:rPr>
                <w:b/>
                <w:color w:val="000000"/>
                <w:sz w:val="28"/>
                <w:szCs w:val="28"/>
              </w:rPr>
            </w:pPr>
            <w:r>
              <w:rPr>
                <w:b/>
                <w:color w:val="000000"/>
                <w:sz w:val="28"/>
                <w:szCs w:val="28"/>
              </w:rPr>
              <w:t>кваліфікаційна робота</w:t>
            </w:r>
          </w:p>
          <w:p w14:paraId="0453F826" w14:textId="77777777" w:rsidR="007D2FB8" w:rsidRDefault="00CF2506">
            <w:pPr>
              <w:tabs>
                <w:tab w:val="left" w:pos="5559"/>
              </w:tabs>
              <w:spacing w:line="360" w:lineRule="auto"/>
              <w:ind w:firstLine="454"/>
              <w:jc w:val="center"/>
              <w:rPr>
                <w:b/>
                <w:color w:val="000000"/>
                <w:sz w:val="28"/>
                <w:szCs w:val="28"/>
              </w:rPr>
            </w:pPr>
            <w:r>
              <w:rPr>
                <w:b/>
                <w:color w:val="000000"/>
                <w:sz w:val="28"/>
                <w:szCs w:val="28"/>
              </w:rPr>
              <w:t>здобувача вищої освіти другого (магістерського) рівня</w:t>
            </w:r>
          </w:p>
          <w:p w14:paraId="246374AA" w14:textId="77777777" w:rsidR="007D2FB8" w:rsidRDefault="00CF2506">
            <w:pPr>
              <w:tabs>
                <w:tab w:val="left" w:pos="5559"/>
              </w:tabs>
              <w:spacing w:line="360" w:lineRule="auto"/>
              <w:ind w:firstLine="454"/>
              <w:jc w:val="center"/>
              <w:rPr>
                <w:b/>
                <w:color w:val="000000"/>
                <w:sz w:val="28"/>
                <w:szCs w:val="28"/>
              </w:rPr>
            </w:pPr>
            <w:r>
              <w:rPr>
                <w:b/>
                <w:color w:val="000000"/>
                <w:sz w:val="28"/>
                <w:szCs w:val="28"/>
              </w:rPr>
              <w:t>за спеціальністю 017 «Фізична культура і спорт»</w:t>
            </w:r>
          </w:p>
          <w:p w14:paraId="167F73B4" w14:textId="77777777" w:rsidR="007D2FB8" w:rsidRDefault="007D2FB8">
            <w:pPr>
              <w:spacing w:line="360" w:lineRule="auto"/>
              <w:ind w:firstLine="454"/>
              <w:jc w:val="center"/>
              <w:rPr>
                <w:b/>
                <w:color w:val="000000"/>
                <w:sz w:val="28"/>
                <w:szCs w:val="28"/>
              </w:rPr>
            </w:pPr>
          </w:p>
          <w:p w14:paraId="328680FB" w14:textId="6514BF0C" w:rsidR="007D2FB8" w:rsidRDefault="00CF2506">
            <w:pPr>
              <w:spacing w:line="360" w:lineRule="auto"/>
              <w:ind w:firstLine="589"/>
              <w:jc w:val="both"/>
              <w:rPr>
                <w:color w:val="000000"/>
                <w:sz w:val="28"/>
                <w:szCs w:val="28"/>
              </w:rPr>
            </w:pPr>
            <w:r>
              <w:rPr>
                <w:color w:val="000000"/>
                <w:sz w:val="28"/>
                <w:szCs w:val="28"/>
              </w:rPr>
              <w:t xml:space="preserve">Особистий підпис – </w:t>
            </w:r>
            <w:r w:rsidR="00031DC6">
              <w:rPr>
                <w:noProof/>
                <w:color w:val="000000"/>
                <w:sz w:val="28"/>
                <w:szCs w:val="28"/>
              </w:rPr>
              <w:drawing>
                <wp:inline distT="0" distB="0" distL="0" distR="0" wp14:anchorId="2D1D9E09" wp14:editId="21F3815C">
                  <wp:extent cx="990600" cy="66746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93016" cy="669089"/>
                          </a:xfrm>
                          <a:prstGeom prst="rect">
                            <a:avLst/>
                          </a:prstGeom>
                          <a:noFill/>
                        </pic:spPr>
                      </pic:pic>
                    </a:graphicData>
                  </a:graphic>
                </wp:inline>
              </w:drawing>
            </w:r>
          </w:p>
          <w:p w14:paraId="6D0EE6B0" w14:textId="77777777" w:rsidR="007D2FB8" w:rsidRDefault="007D2FB8">
            <w:pPr>
              <w:spacing w:line="360" w:lineRule="auto"/>
              <w:jc w:val="right"/>
              <w:rPr>
                <w:color w:val="000000"/>
                <w:sz w:val="28"/>
                <w:szCs w:val="28"/>
              </w:rPr>
            </w:pPr>
          </w:p>
          <w:p w14:paraId="6FB4CF0B" w14:textId="77777777" w:rsidR="007D2FB8" w:rsidRDefault="00CF2506">
            <w:pPr>
              <w:ind w:left="4558" w:hanging="3969"/>
              <w:jc w:val="both"/>
              <w:rPr>
                <w:color w:val="000000"/>
                <w:sz w:val="28"/>
                <w:szCs w:val="28"/>
              </w:rPr>
            </w:pPr>
            <w:r>
              <w:rPr>
                <w:color w:val="000000"/>
                <w:sz w:val="28"/>
                <w:szCs w:val="28"/>
              </w:rPr>
              <w:t>Науковий керівник – __</w:t>
            </w:r>
            <w:r>
              <w:rPr>
                <w:noProof/>
                <w:color w:val="000000"/>
                <w:sz w:val="28"/>
                <w:szCs w:val="28"/>
              </w:rPr>
              <w:drawing>
                <wp:inline distT="0" distB="0" distL="0" distR="0" wp14:anchorId="682A89E0" wp14:editId="5AFDD951">
                  <wp:extent cx="704850" cy="382905"/>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705584" cy="383304"/>
                          </a:xfrm>
                          <a:prstGeom prst="rect">
                            <a:avLst/>
                          </a:prstGeom>
                          <a:ln/>
                        </pic:spPr>
                      </pic:pic>
                    </a:graphicData>
                  </a:graphic>
                </wp:inline>
              </w:drawing>
            </w:r>
            <w:r>
              <w:rPr>
                <w:color w:val="000000"/>
                <w:sz w:val="28"/>
                <w:szCs w:val="28"/>
              </w:rPr>
              <w:t>_</w:t>
            </w:r>
            <w:r>
              <w:rPr>
                <w:color w:val="000000"/>
                <w:sz w:val="28"/>
                <w:szCs w:val="28"/>
                <w:u w:val="single"/>
              </w:rPr>
              <w:t xml:space="preserve">кандидат педагогічних наук, доцент                </w:t>
            </w:r>
            <w:r>
              <w:rPr>
                <w:color w:val="000000"/>
                <w:sz w:val="28"/>
                <w:szCs w:val="28"/>
              </w:rPr>
              <w:t xml:space="preserve">                             </w:t>
            </w:r>
          </w:p>
          <w:p w14:paraId="0677C26D" w14:textId="2A006481" w:rsidR="007D2FB8" w:rsidRDefault="00CF2506">
            <w:pPr>
              <w:ind w:left="4558" w:hanging="3969"/>
              <w:jc w:val="both"/>
              <w:rPr>
                <w:color w:val="000000"/>
                <w:sz w:val="28"/>
                <w:szCs w:val="28"/>
                <w:u w:val="single"/>
              </w:rPr>
            </w:pPr>
            <w:r>
              <w:rPr>
                <w:color w:val="000000"/>
                <w:sz w:val="20"/>
                <w:szCs w:val="20"/>
              </w:rPr>
              <w:t xml:space="preserve">                                                         (підпис)</w:t>
            </w:r>
            <w:r>
              <w:rPr>
                <w:color w:val="000000"/>
                <w:sz w:val="28"/>
                <w:szCs w:val="28"/>
              </w:rPr>
              <w:t xml:space="preserve">    </w:t>
            </w:r>
            <w:r>
              <w:rPr>
                <w:color w:val="000000"/>
                <w:sz w:val="28"/>
                <w:szCs w:val="28"/>
                <w:u w:val="single"/>
              </w:rPr>
              <w:t>О. М. Павлюк</w:t>
            </w:r>
          </w:p>
          <w:p w14:paraId="3B6A7297" w14:textId="77777777" w:rsidR="007D2FB8" w:rsidRDefault="00CF2506">
            <w:pPr>
              <w:ind w:left="4558" w:hanging="3969"/>
              <w:jc w:val="both"/>
              <w:rPr>
                <w:color w:val="000000"/>
                <w:sz w:val="20"/>
                <w:szCs w:val="20"/>
              </w:rPr>
            </w:pPr>
            <w:r>
              <w:rPr>
                <w:color w:val="000000"/>
                <w:sz w:val="20"/>
                <w:szCs w:val="20"/>
              </w:rPr>
              <w:t xml:space="preserve">                                                                                                  (посада, науковий ступінь,          </w:t>
            </w:r>
          </w:p>
          <w:p w14:paraId="7DBADE06" w14:textId="77777777" w:rsidR="007D2FB8" w:rsidRDefault="00CF2506">
            <w:pPr>
              <w:ind w:left="4558" w:hanging="3969"/>
              <w:jc w:val="both"/>
              <w:rPr>
                <w:color w:val="000000"/>
                <w:sz w:val="20"/>
                <w:szCs w:val="20"/>
              </w:rPr>
            </w:pPr>
            <w:r>
              <w:rPr>
                <w:color w:val="000000"/>
                <w:sz w:val="20"/>
                <w:szCs w:val="20"/>
              </w:rPr>
              <w:t xml:space="preserve">                                                                                             наукове звання, ініціали, прізвище)</w:t>
            </w:r>
          </w:p>
          <w:p w14:paraId="04E47DDA" w14:textId="77777777" w:rsidR="007D2FB8" w:rsidRDefault="007D2FB8">
            <w:pPr>
              <w:ind w:firstLine="454"/>
              <w:jc w:val="both"/>
              <w:rPr>
                <w:color w:val="000000"/>
                <w:sz w:val="28"/>
                <w:szCs w:val="28"/>
              </w:rPr>
            </w:pPr>
          </w:p>
          <w:p w14:paraId="4CBCB670" w14:textId="77777777" w:rsidR="007D2FB8" w:rsidRDefault="00CF2506">
            <w:pPr>
              <w:ind w:left="4558" w:hanging="3969"/>
              <w:jc w:val="both"/>
              <w:rPr>
                <w:color w:val="000000"/>
                <w:sz w:val="28"/>
                <w:szCs w:val="28"/>
              </w:rPr>
            </w:pPr>
            <w:r>
              <w:rPr>
                <w:color w:val="000000"/>
                <w:sz w:val="28"/>
                <w:szCs w:val="28"/>
              </w:rPr>
              <w:t xml:space="preserve">Зав. кафедри – ______________   </w:t>
            </w:r>
            <w:r>
              <w:rPr>
                <w:color w:val="000000"/>
                <w:sz w:val="28"/>
                <w:szCs w:val="28"/>
                <w:u w:val="single"/>
              </w:rPr>
              <w:t>кандидат біологічних наук, доцент</w:t>
            </w:r>
          </w:p>
          <w:p w14:paraId="7EAFC0E6" w14:textId="77777777" w:rsidR="007D2FB8" w:rsidRDefault="00CF2506">
            <w:pPr>
              <w:ind w:left="4558" w:hanging="3969"/>
              <w:jc w:val="both"/>
              <w:rPr>
                <w:color w:val="000000"/>
                <w:sz w:val="28"/>
                <w:szCs w:val="28"/>
              </w:rPr>
            </w:pPr>
            <w:r>
              <w:rPr>
                <w:color w:val="000000"/>
                <w:sz w:val="20"/>
                <w:szCs w:val="20"/>
              </w:rPr>
              <w:t xml:space="preserve">                                             (підпис)</w:t>
            </w:r>
            <w:r>
              <w:rPr>
                <w:color w:val="000000"/>
                <w:sz w:val="28"/>
                <w:szCs w:val="28"/>
              </w:rPr>
              <w:t xml:space="preserve">               </w:t>
            </w:r>
            <w:r>
              <w:rPr>
                <w:color w:val="000000"/>
                <w:sz w:val="28"/>
                <w:szCs w:val="28"/>
                <w:u w:val="single"/>
              </w:rPr>
              <w:t xml:space="preserve">С. І. Шинкарьов                 </w:t>
            </w:r>
            <w:r>
              <w:rPr>
                <w:color w:val="000000"/>
                <w:sz w:val="28"/>
                <w:szCs w:val="28"/>
              </w:rPr>
              <w:t xml:space="preserve">                             </w:t>
            </w:r>
          </w:p>
          <w:p w14:paraId="37882C12" w14:textId="77777777" w:rsidR="007D2FB8" w:rsidRDefault="00CF2506">
            <w:pPr>
              <w:ind w:left="4558" w:hanging="3969"/>
              <w:jc w:val="both"/>
              <w:rPr>
                <w:color w:val="000000"/>
                <w:sz w:val="20"/>
                <w:szCs w:val="20"/>
              </w:rPr>
            </w:pPr>
            <w:r>
              <w:rPr>
                <w:color w:val="000000"/>
                <w:sz w:val="20"/>
                <w:szCs w:val="20"/>
              </w:rPr>
              <w:t xml:space="preserve">                                                                                                 (посада, науковий ступінь,          </w:t>
            </w:r>
          </w:p>
          <w:p w14:paraId="7E0F7365" w14:textId="77777777" w:rsidR="007D2FB8" w:rsidRDefault="00CF2506">
            <w:pPr>
              <w:ind w:left="4558" w:hanging="3969"/>
              <w:jc w:val="both"/>
              <w:rPr>
                <w:color w:val="000000"/>
                <w:sz w:val="20"/>
                <w:szCs w:val="20"/>
              </w:rPr>
            </w:pPr>
            <w:r>
              <w:rPr>
                <w:color w:val="000000"/>
                <w:sz w:val="20"/>
                <w:szCs w:val="20"/>
              </w:rPr>
              <w:t xml:space="preserve">                                                                                            наукове звання, ініціали, прізвище)</w:t>
            </w:r>
          </w:p>
          <w:p w14:paraId="31CAE71F" w14:textId="77777777" w:rsidR="007D2FB8" w:rsidRDefault="007D2FB8">
            <w:pPr>
              <w:ind w:firstLine="454"/>
              <w:jc w:val="both"/>
              <w:rPr>
                <w:color w:val="000000"/>
                <w:sz w:val="28"/>
                <w:szCs w:val="28"/>
              </w:rPr>
            </w:pPr>
          </w:p>
          <w:p w14:paraId="50116CCC" w14:textId="77777777" w:rsidR="007D2FB8" w:rsidRDefault="007D2FB8">
            <w:pPr>
              <w:spacing w:line="360" w:lineRule="auto"/>
              <w:ind w:firstLine="454"/>
              <w:jc w:val="center"/>
              <w:rPr>
                <w:color w:val="000000"/>
                <w:sz w:val="28"/>
                <w:szCs w:val="28"/>
              </w:rPr>
            </w:pPr>
          </w:p>
          <w:p w14:paraId="4787B476" w14:textId="77777777" w:rsidR="007D2FB8" w:rsidRDefault="00CF2506">
            <w:pPr>
              <w:spacing w:line="360" w:lineRule="auto"/>
              <w:ind w:firstLine="454"/>
              <w:jc w:val="center"/>
              <w:rPr>
                <w:b/>
                <w:color w:val="000000"/>
                <w:sz w:val="28"/>
                <w:szCs w:val="28"/>
              </w:rPr>
            </w:pPr>
            <w:r>
              <w:rPr>
                <w:color w:val="000000"/>
                <w:sz w:val="28"/>
                <w:szCs w:val="28"/>
              </w:rPr>
              <w:t>Полтава – 2023</w:t>
            </w:r>
          </w:p>
        </w:tc>
      </w:tr>
    </w:tbl>
    <w:p w14:paraId="2391E569" w14:textId="77777777" w:rsidR="007D2FB8" w:rsidRDefault="007D2FB8">
      <w:pPr>
        <w:jc w:val="center"/>
        <w:rPr>
          <w:b/>
          <w:sz w:val="28"/>
          <w:szCs w:val="28"/>
        </w:rPr>
      </w:pPr>
    </w:p>
    <w:p w14:paraId="2F1AAD36" w14:textId="77777777" w:rsidR="007D2FB8" w:rsidRDefault="00CF2506">
      <w:pPr>
        <w:jc w:val="center"/>
        <w:rPr>
          <w:b/>
          <w:sz w:val="28"/>
          <w:szCs w:val="28"/>
        </w:rPr>
      </w:pPr>
      <w:r w:rsidRPr="00FA34BE">
        <w:rPr>
          <w:b/>
          <w:sz w:val="28"/>
          <w:szCs w:val="28"/>
        </w:rPr>
        <w:t>ЗМІСТ</w:t>
      </w:r>
    </w:p>
    <w:p w14:paraId="2D73AFB5" w14:textId="77777777" w:rsidR="007D2FB8" w:rsidRDefault="007D2FB8">
      <w:pPr>
        <w:spacing w:line="360" w:lineRule="auto"/>
        <w:jc w:val="center"/>
        <w:rPr>
          <w:b/>
          <w:sz w:val="28"/>
          <w:szCs w:val="28"/>
        </w:rPr>
      </w:pPr>
    </w:p>
    <w:tbl>
      <w:tblPr>
        <w:tblStyle w:val="af1"/>
        <w:tblW w:w="9770" w:type="dxa"/>
        <w:tblInd w:w="0" w:type="dxa"/>
        <w:tblLayout w:type="fixed"/>
        <w:tblLook w:val="0000" w:firstRow="0" w:lastRow="0" w:firstColumn="0" w:lastColumn="0" w:noHBand="0" w:noVBand="0"/>
      </w:tblPr>
      <w:tblGrid>
        <w:gridCol w:w="1985"/>
        <w:gridCol w:w="283"/>
        <w:gridCol w:w="6379"/>
        <w:gridCol w:w="284"/>
        <w:gridCol w:w="544"/>
        <w:gridCol w:w="11"/>
        <w:gridCol w:w="284"/>
      </w:tblGrid>
      <w:tr w:rsidR="007D2FB8" w14:paraId="1525547D" w14:textId="77777777">
        <w:trPr>
          <w:gridAfter w:val="1"/>
          <w:wAfter w:w="284" w:type="dxa"/>
        </w:trPr>
        <w:tc>
          <w:tcPr>
            <w:tcW w:w="2268" w:type="dxa"/>
            <w:gridSpan w:val="2"/>
          </w:tcPr>
          <w:p w14:paraId="4A288A58" w14:textId="77777777" w:rsidR="007D2FB8" w:rsidRDefault="00CF2506">
            <w:pPr>
              <w:spacing w:line="360" w:lineRule="auto"/>
              <w:rPr>
                <w:b/>
                <w:sz w:val="28"/>
                <w:szCs w:val="28"/>
              </w:rPr>
            </w:pPr>
            <w:r>
              <w:rPr>
                <w:b/>
                <w:sz w:val="28"/>
                <w:szCs w:val="28"/>
              </w:rPr>
              <w:t>ВСТУП</w:t>
            </w:r>
          </w:p>
        </w:tc>
        <w:tc>
          <w:tcPr>
            <w:tcW w:w="6379" w:type="dxa"/>
          </w:tcPr>
          <w:p w14:paraId="105038C6" w14:textId="77777777" w:rsidR="007D2FB8" w:rsidRDefault="00CF2506">
            <w:pPr>
              <w:spacing w:line="360" w:lineRule="auto"/>
              <w:rPr>
                <w:sz w:val="28"/>
                <w:szCs w:val="28"/>
              </w:rPr>
            </w:pPr>
            <w:r>
              <w:rPr>
                <w:sz w:val="28"/>
                <w:szCs w:val="28"/>
              </w:rPr>
              <w:t>.......................................................................................</w:t>
            </w:r>
          </w:p>
        </w:tc>
        <w:tc>
          <w:tcPr>
            <w:tcW w:w="839" w:type="dxa"/>
            <w:gridSpan w:val="3"/>
          </w:tcPr>
          <w:p w14:paraId="709EBF7F" w14:textId="77777777" w:rsidR="007D2FB8" w:rsidRDefault="00CF2506">
            <w:pPr>
              <w:spacing w:line="360" w:lineRule="auto"/>
              <w:jc w:val="center"/>
              <w:rPr>
                <w:sz w:val="28"/>
                <w:szCs w:val="28"/>
              </w:rPr>
            </w:pPr>
            <w:r>
              <w:rPr>
                <w:sz w:val="28"/>
                <w:szCs w:val="28"/>
              </w:rPr>
              <w:t xml:space="preserve">      4</w:t>
            </w:r>
          </w:p>
        </w:tc>
      </w:tr>
      <w:tr w:rsidR="007D2FB8" w14:paraId="36B10966" w14:textId="77777777">
        <w:tc>
          <w:tcPr>
            <w:tcW w:w="1985" w:type="dxa"/>
          </w:tcPr>
          <w:p w14:paraId="542701DF" w14:textId="77777777" w:rsidR="007D2FB8" w:rsidRDefault="00CF2506">
            <w:pPr>
              <w:spacing w:line="360" w:lineRule="auto"/>
              <w:rPr>
                <w:b/>
                <w:sz w:val="28"/>
                <w:szCs w:val="28"/>
              </w:rPr>
            </w:pPr>
            <w:r>
              <w:rPr>
                <w:b/>
                <w:sz w:val="28"/>
                <w:szCs w:val="28"/>
              </w:rPr>
              <w:t>РОЗДІЛ 1</w:t>
            </w:r>
          </w:p>
        </w:tc>
        <w:tc>
          <w:tcPr>
            <w:tcW w:w="6946" w:type="dxa"/>
            <w:gridSpan w:val="3"/>
          </w:tcPr>
          <w:p w14:paraId="777FA645" w14:textId="5CA79168" w:rsidR="007D2FB8" w:rsidRDefault="00CF2506">
            <w:pPr>
              <w:spacing w:line="360" w:lineRule="auto"/>
              <w:jc w:val="both"/>
              <w:rPr>
                <w:sz w:val="28"/>
                <w:szCs w:val="28"/>
              </w:rPr>
            </w:pPr>
            <w:r>
              <w:rPr>
                <w:b/>
                <w:color w:val="000000"/>
                <w:sz w:val="28"/>
                <w:szCs w:val="28"/>
              </w:rPr>
              <w:t xml:space="preserve">РОЗДІЛ 1. ТЕОРЕТИКО-ОРГАНІЗАЦІЙНІ ПИТАННЯ СТАНОВЛЕННЯ Й РОЗВИТКУ </w:t>
            </w:r>
            <w:r w:rsidR="00E62755" w:rsidRPr="00E62755">
              <w:rPr>
                <w:b/>
                <w:color w:val="000000"/>
                <w:sz w:val="28"/>
                <w:szCs w:val="28"/>
              </w:rPr>
              <w:t xml:space="preserve">ФІГУРНОГО КАТАННЯ В УКРАЇНІ </w:t>
            </w:r>
            <w:r>
              <w:rPr>
                <w:b/>
                <w:color w:val="000000"/>
                <w:sz w:val="28"/>
                <w:szCs w:val="28"/>
              </w:rPr>
              <w:t>……………</w:t>
            </w:r>
            <w:r w:rsidR="00E62755">
              <w:rPr>
                <w:b/>
                <w:color w:val="000000"/>
                <w:sz w:val="28"/>
                <w:szCs w:val="28"/>
              </w:rPr>
              <w:t>…..</w:t>
            </w:r>
          </w:p>
        </w:tc>
        <w:tc>
          <w:tcPr>
            <w:tcW w:w="839" w:type="dxa"/>
            <w:gridSpan w:val="3"/>
          </w:tcPr>
          <w:p w14:paraId="771A923C" w14:textId="77777777" w:rsidR="007D2FB8" w:rsidRDefault="007D2FB8">
            <w:pPr>
              <w:spacing w:line="360" w:lineRule="auto"/>
              <w:jc w:val="center"/>
              <w:rPr>
                <w:sz w:val="28"/>
                <w:szCs w:val="28"/>
              </w:rPr>
            </w:pPr>
          </w:p>
          <w:p w14:paraId="5168FAA9" w14:textId="77777777" w:rsidR="007D2FB8" w:rsidRDefault="007D2FB8">
            <w:pPr>
              <w:spacing w:line="360" w:lineRule="auto"/>
              <w:jc w:val="center"/>
              <w:rPr>
                <w:sz w:val="28"/>
                <w:szCs w:val="28"/>
              </w:rPr>
            </w:pPr>
          </w:p>
          <w:p w14:paraId="17411436" w14:textId="77777777" w:rsidR="007D2FB8" w:rsidRDefault="00CF2506">
            <w:pPr>
              <w:spacing w:line="360" w:lineRule="auto"/>
              <w:jc w:val="center"/>
              <w:rPr>
                <w:sz w:val="28"/>
                <w:szCs w:val="28"/>
              </w:rPr>
            </w:pPr>
            <w:r>
              <w:rPr>
                <w:sz w:val="28"/>
                <w:szCs w:val="28"/>
              </w:rPr>
              <w:t>7</w:t>
            </w:r>
          </w:p>
        </w:tc>
      </w:tr>
      <w:tr w:rsidR="007D2FB8" w14:paraId="6250B155" w14:textId="77777777">
        <w:tc>
          <w:tcPr>
            <w:tcW w:w="1985" w:type="dxa"/>
          </w:tcPr>
          <w:p w14:paraId="40C26738" w14:textId="77777777" w:rsidR="007D2FB8" w:rsidRDefault="007D2FB8">
            <w:pPr>
              <w:spacing w:line="360" w:lineRule="auto"/>
              <w:rPr>
                <w:b/>
                <w:sz w:val="28"/>
                <w:szCs w:val="28"/>
              </w:rPr>
            </w:pPr>
          </w:p>
        </w:tc>
        <w:tc>
          <w:tcPr>
            <w:tcW w:w="6946" w:type="dxa"/>
            <w:gridSpan w:val="3"/>
          </w:tcPr>
          <w:p w14:paraId="7CFEAF06" w14:textId="46664806" w:rsidR="007D2FB8" w:rsidRDefault="00CF2506">
            <w:pPr>
              <w:spacing w:line="360" w:lineRule="auto"/>
              <w:jc w:val="both"/>
              <w:rPr>
                <w:sz w:val="28"/>
                <w:szCs w:val="28"/>
              </w:rPr>
            </w:pPr>
            <w:r>
              <w:rPr>
                <w:sz w:val="28"/>
                <w:szCs w:val="28"/>
              </w:rPr>
              <w:t>1.1. </w:t>
            </w:r>
            <w:r>
              <w:rPr>
                <w:color w:val="000000"/>
                <w:sz w:val="28"/>
                <w:szCs w:val="28"/>
              </w:rPr>
              <w:t xml:space="preserve">Становлення </w:t>
            </w:r>
            <w:r w:rsidR="00465827" w:rsidRPr="00465827">
              <w:rPr>
                <w:color w:val="000000"/>
                <w:sz w:val="28"/>
                <w:szCs w:val="28"/>
              </w:rPr>
              <w:t xml:space="preserve">фігурного катання в Україні </w:t>
            </w:r>
            <w:r>
              <w:rPr>
                <w:color w:val="000000"/>
                <w:sz w:val="28"/>
                <w:szCs w:val="28"/>
              </w:rPr>
              <w:t>…………</w:t>
            </w:r>
          </w:p>
        </w:tc>
        <w:tc>
          <w:tcPr>
            <w:tcW w:w="839" w:type="dxa"/>
            <w:gridSpan w:val="3"/>
          </w:tcPr>
          <w:p w14:paraId="3B345940" w14:textId="77777777" w:rsidR="007D2FB8" w:rsidRDefault="00CF2506">
            <w:pPr>
              <w:spacing w:line="360" w:lineRule="auto"/>
              <w:jc w:val="center"/>
              <w:rPr>
                <w:sz w:val="28"/>
                <w:szCs w:val="28"/>
              </w:rPr>
            </w:pPr>
            <w:r>
              <w:rPr>
                <w:sz w:val="28"/>
                <w:szCs w:val="28"/>
              </w:rPr>
              <w:t>7</w:t>
            </w:r>
          </w:p>
        </w:tc>
      </w:tr>
      <w:tr w:rsidR="007D2FB8" w14:paraId="5797D736" w14:textId="77777777">
        <w:tc>
          <w:tcPr>
            <w:tcW w:w="1985" w:type="dxa"/>
          </w:tcPr>
          <w:p w14:paraId="4CAFF5DA" w14:textId="77777777" w:rsidR="007D2FB8" w:rsidRDefault="007D2FB8">
            <w:pPr>
              <w:spacing w:line="360" w:lineRule="auto"/>
              <w:rPr>
                <w:b/>
                <w:sz w:val="28"/>
                <w:szCs w:val="28"/>
              </w:rPr>
            </w:pPr>
          </w:p>
        </w:tc>
        <w:tc>
          <w:tcPr>
            <w:tcW w:w="6946" w:type="dxa"/>
            <w:gridSpan w:val="3"/>
          </w:tcPr>
          <w:p w14:paraId="15777C39" w14:textId="7921D522" w:rsidR="007D2FB8" w:rsidRDefault="00CF2506">
            <w:pPr>
              <w:spacing w:line="360" w:lineRule="auto"/>
              <w:jc w:val="both"/>
              <w:rPr>
                <w:sz w:val="28"/>
                <w:szCs w:val="28"/>
              </w:rPr>
            </w:pPr>
            <w:r>
              <w:rPr>
                <w:sz w:val="28"/>
                <w:szCs w:val="28"/>
              </w:rPr>
              <w:t>1.2</w:t>
            </w:r>
            <w:r w:rsidR="000E77A3">
              <w:rPr>
                <w:sz w:val="28"/>
                <w:szCs w:val="28"/>
              </w:rPr>
              <w:t>.</w:t>
            </w:r>
            <w:r>
              <w:rPr>
                <w:sz w:val="28"/>
                <w:szCs w:val="28"/>
              </w:rPr>
              <w:t xml:space="preserve"> Особливості </w:t>
            </w:r>
            <w:r w:rsidR="00465827">
              <w:rPr>
                <w:sz w:val="28"/>
                <w:szCs w:val="28"/>
              </w:rPr>
              <w:t>розвитку</w:t>
            </w:r>
            <w:r>
              <w:rPr>
                <w:sz w:val="28"/>
                <w:szCs w:val="28"/>
              </w:rPr>
              <w:t xml:space="preserve"> </w:t>
            </w:r>
            <w:r w:rsidR="00465827" w:rsidRPr="00465827">
              <w:rPr>
                <w:sz w:val="28"/>
                <w:szCs w:val="28"/>
              </w:rPr>
              <w:t>фігурного катання в Україні (друга половина ХХ – початок ХХІ століття)</w:t>
            </w:r>
            <w:r w:rsidR="00465827">
              <w:rPr>
                <w:sz w:val="28"/>
                <w:szCs w:val="28"/>
              </w:rPr>
              <w:t>……………</w:t>
            </w:r>
          </w:p>
        </w:tc>
        <w:tc>
          <w:tcPr>
            <w:tcW w:w="839" w:type="dxa"/>
            <w:gridSpan w:val="3"/>
          </w:tcPr>
          <w:p w14:paraId="23E549E3" w14:textId="77777777" w:rsidR="007D2FB8" w:rsidRDefault="007D2FB8">
            <w:pPr>
              <w:spacing w:line="360" w:lineRule="auto"/>
              <w:jc w:val="center"/>
              <w:rPr>
                <w:sz w:val="28"/>
                <w:szCs w:val="28"/>
              </w:rPr>
            </w:pPr>
          </w:p>
          <w:p w14:paraId="2E503F44" w14:textId="6111FEB2" w:rsidR="007D2FB8" w:rsidRDefault="00CF2506">
            <w:pPr>
              <w:spacing w:line="360" w:lineRule="auto"/>
              <w:jc w:val="center"/>
              <w:rPr>
                <w:sz w:val="28"/>
                <w:szCs w:val="28"/>
              </w:rPr>
            </w:pPr>
            <w:r>
              <w:rPr>
                <w:sz w:val="28"/>
                <w:szCs w:val="28"/>
              </w:rPr>
              <w:t>1</w:t>
            </w:r>
            <w:r w:rsidR="00BA6ED9">
              <w:rPr>
                <w:sz w:val="28"/>
                <w:szCs w:val="28"/>
              </w:rPr>
              <w:t>2</w:t>
            </w:r>
          </w:p>
        </w:tc>
      </w:tr>
      <w:tr w:rsidR="007D2FB8" w14:paraId="0B985617" w14:textId="77777777">
        <w:tc>
          <w:tcPr>
            <w:tcW w:w="1985" w:type="dxa"/>
          </w:tcPr>
          <w:p w14:paraId="772825B4" w14:textId="77777777" w:rsidR="007D2FB8" w:rsidRDefault="007D2FB8">
            <w:pPr>
              <w:spacing w:line="360" w:lineRule="auto"/>
              <w:rPr>
                <w:b/>
                <w:sz w:val="28"/>
                <w:szCs w:val="28"/>
              </w:rPr>
            </w:pPr>
          </w:p>
        </w:tc>
        <w:tc>
          <w:tcPr>
            <w:tcW w:w="6946" w:type="dxa"/>
            <w:gridSpan w:val="3"/>
          </w:tcPr>
          <w:p w14:paraId="5A3B6A97" w14:textId="77777777" w:rsidR="007D2FB8" w:rsidRDefault="00CF2506">
            <w:pPr>
              <w:spacing w:line="360" w:lineRule="auto"/>
              <w:rPr>
                <w:sz w:val="28"/>
                <w:szCs w:val="28"/>
              </w:rPr>
            </w:pPr>
            <w:r>
              <w:rPr>
                <w:sz w:val="28"/>
                <w:szCs w:val="28"/>
              </w:rPr>
              <w:t>Висновки до розділу 1…………………………………….</w:t>
            </w:r>
          </w:p>
        </w:tc>
        <w:tc>
          <w:tcPr>
            <w:tcW w:w="839" w:type="dxa"/>
            <w:gridSpan w:val="3"/>
          </w:tcPr>
          <w:p w14:paraId="34751AF7" w14:textId="7CBEE308" w:rsidR="007D2FB8" w:rsidRDefault="006D6896">
            <w:pPr>
              <w:spacing w:line="360" w:lineRule="auto"/>
              <w:jc w:val="center"/>
              <w:rPr>
                <w:sz w:val="28"/>
                <w:szCs w:val="28"/>
              </w:rPr>
            </w:pPr>
            <w:r>
              <w:rPr>
                <w:sz w:val="28"/>
                <w:szCs w:val="28"/>
              </w:rPr>
              <w:t>20</w:t>
            </w:r>
          </w:p>
        </w:tc>
      </w:tr>
      <w:tr w:rsidR="007D2FB8" w14:paraId="1140BAF2" w14:textId="77777777">
        <w:tc>
          <w:tcPr>
            <w:tcW w:w="1985" w:type="dxa"/>
          </w:tcPr>
          <w:p w14:paraId="6E2B7A75" w14:textId="77777777" w:rsidR="007D2FB8" w:rsidRDefault="00CF2506">
            <w:pPr>
              <w:spacing w:line="360" w:lineRule="auto"/>
              <w:rPr>
                <w:b/>
                <w:sz w:val="28"/>
                <w:szCs w:val="28"/>
              </w:rPr>
            </w:pPr>
            <w:r>
              <w:rPr>
                <w:b/>
                <w:sz w:val="28"/>
                <w:szCs w:val="28"/>
              </w:rPr>
              <w:t>РОЗДІЛ 2</w:t>
            </w:r>
          </w:p>
        </w:tc>
        <w:tc>
          <w:tcPr>
            <w:tcW w:w="6946" w:type="dxa"/>
            <w:gridSpan w:val="3"/>
          </w:tcPr>
          <w:p w14:paraId="1505CCFF" w14:textId="39B22467" w:rsidR="007D2FB8" w:rsidRDefault="00CF2506">
            <w:pPr>
              <w:jc w:val="both"/>
              <w:rPr>
                <w:b/>
                <w:sz w:val="28"/>
                <w:szCs w:val="28"/>
              </w:rPr>
            </w:pPr>
            <w:r>
              <w:rPr>
                <w:b/>
                <w:sz w:val="28"/>
                <w:szCs w:val="28"/>
              </w:rPr>
              <w:t xml:space="preserve">ПРОВІДНІ ТЕНДЕНЦІЇ РОЗВИТКУ </w:t>
            </w:r>
            <w:r w:rsidR="007F3DD3" w:rsidRPr="007F3DD3">
              <w:rPr>
                <w:b/>
                <w:sz w:val="28"/>
                <w:szCs w:val="28"/>
              </w:rPr>
              <w:t>ФІГУРНОГО КАТАННЯ В УКРАЇНІ (ДРУГА ПОЛОВИНА ХХ – ПОЧАТОК ХХІ СТОЛІТТЯ)</w:t>
            </w:r>
            <w:r w:rsidR="007F3DD3">
              <w:rPr>
                <w:b/>
                <w:sz w:val="28"/>
                <w:szCs w:val="28"/>
              </w:rPr>
              <w:t>…………………………..</w:t>
            </w:r>
          </w:p>
        </w:tc>
        <w:tc>
          <w:tcPr>
            <w:tcW w:w="839" w:type="dxa"/>
            <w:gridSpan w:val="3"/>
          </w:tcPr>
          <w:p w14:paraId="1A961B18" w14:textId="77777777" w:rsidR="007D2FB8" w:rsidRDefault="007D2FB8">
            <w:pPr>
              <w:spacing w:line="360" w:lineRule="auto"/>
              <w:jc w:val="center"/>
              <w:rPr>
                <w:sz w:val="28"/>
                <w:szCs w:val="28"/>
              </w:rPr>
            </w:pPr>
          </w:p>
          <w:p w14:paraId="35C99408" w14:textId="45B337D2" w:rsidR="007D2FB8" w:rsidRDefault="00BA6ED9">
            <w:pPr>
              <w:spacing w:line="360" w:lineRule="auto"/>
              <w:jc w:val="center"/>
              <w:rPr>
                <w:sz w:val="28"/>
                <w:szCs w:val="28"/>
              </w:rPr>
            </w:pPr>
            <w:r>
              <w:rPr>
                <w:sz w:val="28"/>
                <w:szCs w:val="28"/>
              </w:rPr>
              <w:t>2</w:t>
            </w:r>
            <w:r w:rsidR="006D6896">
              <w:rPr>
                <w:sz w:val="28"/>
                <w:szCs w:val="28"/>
              </w:rPr>
              <w:t>1</w:t>
            </w:r>
          </w:p>
        </w:tc>
      </w:tr>
      <w:tr w:rsidR="007D2FB8" w14:paraId="60CA3FD6" w14:textId="77777777">
        <w:tc>
          <w:tcPr>
            <w:tcW w:w="1985" w:type="dxa"/>
          </w:tcPr>
          <w:p w14:paraId="7B5086B0" w14:textId="77777777" w:rsidR="007D2FB8" w:rsidRDefault="007D2FB8">
            <w:pPr>
              <w:spacing w:line="360" w:lineRule="auto"/>
              <w:rPr>
                <w:sz w:val="28"/>
                <w:szCs w:val="28"/>
              </w:rPr>
            </w:pPr>
          </w:p>
        </w:tc>
        <w:tc>
          <w:tcPr>
            <w:tcW w:w="6946" w:type="dxa"/>
            <w:gridSpan w:val="3"/>
          </w:tcPr>
          <w:p w14:paraId="5B4C17A8" w14:textId="4B483150" w:rsidR="007D2FB8" w:rsidRDefault="00CF2506">
            <w:pPr>
              <w:spacing w:line="360" w:lineRule="auto"/>
              <w:jc w:val="both"/>
              <w:rPr>
                <w:sz w:val="28"/>
                <w:szCs w:val="28"/>
              </w:rPr>
            </w:pPr>
            <w:r>
              <w:rPr>
                <w:sz w:val="28"/>
                <w:szCs w:val="28"/>
              </w:rPr>
              <w:t>2.1. </w:t>
            </w:r>
            <w:r w:rsidR="007101EB">
              <w:rPr>
                <w:sz w:val="28"/>
                <w:szCs w:val="28"/>
              </w:rPr>
              <w:t>Організаційні засади</w:t>
            </w:r>
            <w:r w:rsidR="005F2840">
              <w:rPr>
                <w:sz w:val="28"/>
                <w:szCs w:val="28"/>
              </w:rPr>
              <w:t xml:space="preserve"> </w:t>
            </w:r>
            <w:r w:rsidR="007F3DD3" w:rsidRPr="007F3DD3">
              <w:rPr>
                <w:sz w:val="28"/>
                <w:szCs w:val="28"/>
              </w:rPr>
              <w:t>фігурного катання</w:t>
            </w:r>
            <w:r w:rsidR="007101EB">
              <w:rPr>
                <w:sz w:val="28"/>
                <w:szCs w:val="28"/>
              </w:rPr>
              <w:t xml:space="preserve"> </w:t>
            </w:r>
            <w:r w:rsidR="007101EB" w:rsidRPr="007F3DD3">
              <w:rPr>
                <w:sz w:val="28"/>
                <w:szCs w:val="28"/>
              </w:rPr>
              <w:t>(друга половина ХХ – початок ХХІ століття)</w:t>
            </w:r>
            <w:r w:rsidR="007F3DD3">
              <w:rPr>
                <w:sz w:val="28"/>
                <w:szCs w:val="28"/>
              </w:rPr>
              <w:t>…………………</w:t>
            </w:r>
            <w:r w:rsidR="007101EB">
              <w:rPr>
                <w:sz w:val="28"/>
                <w:szCs w:val="28"/>
              </w:rPr>
              <w:t>..</w:t>
            </w:r>
          </w:p>
        </w:tc>
        <w:tc>
          <w:tcPr>
            <w:tcW w:w="839" w:type="dxa"/>
            <w:gridSpan w:val="3"/>
          </w:tcPr>
          <w:p w14:paraId="11345C7B" w14:textId="77777777" w:rsidR="007D2FB8" w:rsidRDefault="007D2FB8">
            <w:pPr>
              <w:spacing w:line="360" w:lineRule="auto"/>
              <w:jc w:val="center"/>
              <w:rPr>
                <w:sz w:val="28"/>
                <w:szCs w:val="28"/>
              </w:rPr>
            </w:pPr>
          </w:p>
          <w:p w14:paraId="20CC82FF" w14:textId="2032E1F7" w:rsidR="007D2FB8" w:rsidRDefault="00BA6ED9">
            <w:pPr>
              <w:spacing w:line="360" w:lineRule="auto"/>
              <w:jc w:val="center"/>
              <w:rPr>
                <w:sz w:val="28"/>
                <w:szCs w:val="28"/>
              </w:rPr>
            </w:pPr>
            <w:r>
              <w:rPr>
                <w:sz w:val="28"/>
                <w:szCs w:val="28"/>
              </w:rPr>
              <w:t>2</w:t>
            </w:r>
            <w:r w:rsidR="006D6896">
              <w:rPr>
                <w:sz w:val="28"/>
                <w:szCs w:val="28"/>
              </w:rPr>
              <w:t>1</w:t>
            </w:r>
          </w:p>
        </w:tc>
      </w:tr>
      <w:tr w:rsidR="007D2FB8" w14:paraId="7C83AC01" w14:textId="77777777">
        <w:tc>
          <w:tcPr>
            <w:tcW w:w="1985" w:type="dxa"/>
          </w:tcPr>
          <w:p w14:paraId="49FFCE5B" w14:textId="77777777" w:rsidR="007D2FB8" w:rsidRDefault="007D2FB8">
            <w:pPr>
              <w:spacing w:line="360" w:lineRule="auto"/>
              <w:rPr>
                <w:sz w:val="28"/>
                <w:szCs w:val="28"/>
              </w:rPr>
            </w:pPr>
          </w:p>
        </w:tc>
        <w:tc>
          <w:tcPr>
            <w:tcW w:w="6946" w:type="dxa"/>
            <w:gridSpan w:val="3"/>
          </w:tcPr>
          <w:p w14:paraId="759C5C30" w14:textId="7E220634" w:rsidR="007D2FB8" w:rsidRDefault="00CF2506">
            <w:pPr>
              <w:spacing w:line="360" w:lineRule="auto"/>
              <w:jc w:val="both"/>
              <w:rPr>
                <w:sz w:val="28"/>
                <w:szCs w:val="28"/>
              </w:rPr>
            </w:pPr>
            <w:r>
              <w:rPr>
                <w:sz w:val="28"/>
                <w:szCs w:val="28"/>
              </w:rPr>
              <w:t>2.2</w:t>
            </w:r>
            <w:r w:rsidR="000E77A3">
              <w:rPr>
                <w:sz w:val="28"/>
                <w:szCs w:val="28"/>
              </w:rPr>
              <w:t>.</w:t>
            </w:r>
            <w:r>
              <w:rPr>
                <w:sz w:val="28"/>
                <w:szCs w:val="28"/>
              </w:rPr>
              <w:t xml:space="preserve"> Визначення тенденцій розвитку </w:t>
            </w:r>
            <w:r w:rsidR="007F3DD3" w:rsidRPr="007F3DD3">
              <w:rPr>
                <w:sz w:val="28"/>
                <w:szCs w:val="28"/>
              </w:rPr>
              <w:t xml:space="preserve">фігурного катання в Україні </w:t>
            </w:r>
            <w:r>
              <w:rPr>
                <w:sz w:val="28"/>
                <w:szCs w:val="28"/>
              </w:rPr>
              <w:t>…</w:t>
            </w:r>
            <w:r w:rsidR="007101EB">
              <w:rPr>
                <w:sz w:val="28"/>
                <w:szCs w:val="28"/>
              </w:rPr>
              <w:t>………………………………………………….</w:t>
            </w:r>
          </w:p>
        </w:tc>
        <w:tc>
          <w:tcPr>
            <w:tcW w:w="839" w:type="dxa"/>
            <w:gridSpan w:val="3"/>
          </w:tcPr>
          <w:p w14:paraId="0A898332" w14:textId="77777777" w:rsidR="007D2FB8" w:rsidRDefault="007D2FB8">
            <w:pPr>
              <w:spacing w:line="360" w:lineRule="auto"/>
              <w:jc w:val="center"/>
              <w:rPr>
                <w:sz w:val="28"/>
                <w:szCs w:val="28"/>
              </w:rPr>
            </w:pPr>
          </w:p>
          <w:p w14:paraId="778D22F9" w14:textId="169FACEF" w:rsidR="007D2FB8" w:rsidRDefault="00CF2506">
            <w:pPr>
              <w:spacing w:line="360" w:lineRule="auto"/>
              <w:jc w:val="center"/>
              <w:rPr>
                <w:sz w:val="28"/>
                <w:szCs w:val="28"/>
              </w:rPr>
            </w:pPr>
            <w:r>
              <w:rPr>
                <w:sz w:val="28"/>
                <w:szCs w:val="28"/>
              </w:rPr>
              <w:t>4</w:t>
            </w:r>
            <w:r w:rsidR="006D6896">
              <w:rPr>
                <w:sz w:val="28"/>
                <w:szCs w:val="28"/>
              </w:rPr>
              <w:t>9</w:t>
            </w:r>
          </w:p>
        </w:tc>
      </w:tr>
      <w:tr w:rsidR="007D2FB8" w14:paraId="2BFE8068" w14:textId="77777777">
        <w:tc>
          <w:tcPr>
            <w:tcW w:w="1985" w:type="dxa"/>
          </w:tcPr>
          <w:p w14:paraId="626AA4D0" w14:textId="77777777" w:rsidR="007D2FB8" w:rsidRDefault="007D2FB8">
            <w:pPr>
              <w:spacing w:line="360" w:lineRule="auto"/>
              <w:rPr>
                <w:sz w:val="28"/>
                <w:szCs w:val="28"/>
              </w:rPr>
            </w:pPr>
          </w:p>
        </w:tc>
        <w:tc>
          <w:tcPr>
            <w:tcW w:w="6946" w:type="dxa"/>
            <w:gridSpan w:val="3"/>
          </w:tcPr>
          <w:p w14:paraId="3041A28B" w14:textId="2E89732B" w:rsidR="007D2FB8" w:rsidRDefault="00CF2506">
            <w:pPr>
              <w:spacing w:line="360" w:lineRule="auto"/>
              <w:rPr>
                <w:sz w:val="28"/>
                <w:szCs w:val="28"/>
              </w:rPr>
            </w:pPr>
            <w:r>
              <w:rPr>
                <w:sz w:val="28"/>
                <w:szCs w:val="28"/>
              </w:rPr>
              <w:t>Висновки до розділу 2………………………………</w:t>
            </w:r>
            <w:r w:rsidR="007101EB">
              <w:rPr>
                <w:sz w:val="28"/>
                <w:szCs w:val="28"/>
              </w:rPr>
              <w:t>……</w:t>
            </w:r>
          </w:p>
        </w:tc>
        <w:tc>
          <w:tcPr>
            <w:tcW w:w="839" w:type="dxa"/>
            <w:gridSpan w:val="3"/>
          </w:tcPr>
          <w:p w14:paraId="6105864F" w14:textId="2AF1E165" w:rsidR="007D2FB8" w:rsidRDefault="00CF2506">
            <w:pPr>
              <w:spacing w:line="360" w:lineRule="auto"/>
              <w:jc w:val="center"/>
              <w:rPr>
                <w:sz w:val="28"/>
                <w:szCs w:val="28"/>
              </w:rPr>
            </w:pPr>
            <w:r>
              <w:rPr>
                <w:sz w:val="28"/>
                <w:szCs w:val="28"/>
              </w:rPr>
              <w:t>5</w:t>
            </w:r>
            <w:r w:rsidR="006D6896">
              <w:rPr>
                <w:sz w:val="28"/>
                <w:szCs w:val="28"/>
              </w:rPr>
              <w:t>3</w:t>
            </w:r>
          </w:p>
        </w:tc>
      </w:tr>
      <w:tr w:rsidR="007D2FB8" w14:paraId="1D454626" w14:textId="77777777">
        <w:tc>
          <w:tcPr>
            <w:tcW w:w="1985" w:type="dxa"/>
          </w:tcPr>
          <w:p w14:paraId="5D90EB59" w14:textId="77777777" w:rsidR="007D2FB8" w:rsidRDefault="00CF2506">
            <w:pPr>
              <w:spacing w:line="360" w:lineRule="auto"/>
              <w:rPr>
                <w:b/>
                <w:sz w:val="28"/>
                <w:szCs w:val="28"/>
              </w:rPr>
            </w:pPr>
            <w:r>
              <w:rPr>
                <w:b/>
                <w:sz w:val="28"/>
                <w:szCs w:val="28"/>
              </w:rPr>
              <w:t>ВИСНОВКИ</w:t>
            </w:r>
          </w:p>
        </w:tc>
        <w:tc>
          <w:tcPr>
            <w:tcW w:w="6946" w:type="dxa"/>
            <w:gridSpan w:val="3"/>
          </w:tcPr>
          <w:p w14:paraId="1BA19FCF" w14:textId="2292FC6A" w:rsidR="007D2FB8" w:rsidRDefault="00CF2506">
            <w:pPr>
              <w:spacing w:line="360" w:lineRule="auto"/>
              <w:rPr>
                <w:sz w:val="28"/>
                <w:szCs w:val="28"/>
              </w:rPr>
            </w:pPr>
            <w:r>
              <w:rPr>
                <w:sz w:val="28"/>
                <w:szCs w:val="28"/>
              </w:rPr>
              <w:t>.......................................................................................</w:t>
            </w:r>
            <w:r w:rsidR="007101EB">
              <w:rPr>
                <w:sz w:val="28"/>
                <w:szCs w:val="28"/>
              </w:rPr>
              <w:t>.......</w:t>
            </w:r>
          </w:p>
        </w:tc>
        <w:tc>
          <w:tcPr>
            <w:tcW w:w="839" w:type="dxa"/>
            <w:gridSpan w:val="3"/>
          </w:tcPr>
          <w:p w14:paraId="227C7FF3" w14:textId="4105FE44" w:rsidR="007D2FB8" w:rsidRDefault="00CF2506">
            <w:pPr>
              <w:spacing w:line="360" w:lineRule="auto"/>
              <w:jc w:val="center"/>
              <w:rPr>
                <w:sz w:val="28"/>
                <w:szCs w:val="28"/>
              </w:rPr>
            </w:pPr>
            <w:r>
              <w:rPr>
                <w:sz w:val="28"/>
                <w:szCs w:val="28"/>
              </w:rPr>
              <w:t>5</w:t>
            </w:r>
            <w:r w:rsidR="006D6896">
              <w:rPr>
                <w:sz w:val="28"/>
                <w:szCs w:val="28"/>
              </w:rPr>
              <w:t>4</w:t>
            </w:r>
          </w:p>
        </w:tc>
      </w:tr>
      <w:tr w:rsidR="007D2FB8" w14:paraId="5BA7D5F8" w14:textId="77777777">
        <w:trPr>
          <w:gridAfter w:val="2"/>
          <w:wAfter w:w="295" w:type="dxa"/>
        </w:trPr>
        <w:tc>
          <w:tcPr>
            <w:tcW w:w="8647" w:type="dxa"/>
            <w:gridSpan w:val="3"/>
          </w:tcPr>
          <w:p w14:paraId="05A0F47A" w14:textId="60DE89F1" w:rsidR="007D2FB8" w:rsidRDefault="00CF2506">
            <w:pPr>
              <w:spacing w:line="360" w:lineRule="auto"/>
              <w:rPr>
                <w:b/>
                <w:sz w:val="28"/>
                <w:szCs w:val="28"/>
              </w:rPr>
            </w:pPr>
            <w:r>
              <w:rPr>
                <w:b/>
                <w:sz w:val="28"/>
                <w:szCs w:val="28"/>
              </w:rPr>
              <w:t xml:space="preserve">СПИСОК ВИКОРИСТАНИХ ДЖЕРЕЛ </w:t>
            </w:r>
            <w:r>
              <w:rPr>
                <w:sz w:val="28"/>
                <w:szCs w:val="28"/>
              </w:rPr>
              <w:t>..............................................</w:t>
            </w:r>
            <w:r>
              <w:rPr>
                <w:b/>
                <w:sz w:val="28"/>
                <w:szCs w:val="28"/>
              </w:rPr>
              <w:t xml:space="preserve">  </w:t>
            </w:r>
          </w:p>
        </w:tc>
        <w:tc>
          <w:tcPr>
            <w:tcW w:w="828" w:type="dxa"/>
            <w:gridSpan w:val="2"/>
          </w:tcPr>
          <w:p w14:paraId="0ACFA98A" w14:textId="5A33D64C" w:rsidR="007D2FB8" w:rsidRDefault="00BA6ED9" w:rsidP="00BA6ED9">
            <w:pPr>
              <w:spacing w:line="360" w:lineRule="auto"/>
              <w:jc w:val="right"/>
              <w:rPr>
                <w:sz w:val="28"/>
                <w:szCs w:val="28"/>
              </w:rPr>
            </w:pPr>
            <w:r>
              <w:rPr>
                <w:sz w:val="28"/>
                <w:szCs w:val="28"/>
              </w:rPr>
              <w:t>5</w:t>
            </w:r>
            <w:r w:rsidR="006D6896">
              <w:rPr>
                <w:sz w:val="28"/>
                <w:szCs w:val="28"/>
              </w:rPr>
              <w:t>6</w:t>
            </w:r>
          </w:p>
        </w:tc>
      </w:tr>
      <w:tr w:rsidR="007D2FB8" w14:paraId="5A4E3636" w14:textId="77777777">
        <w:trPr>
          <w:gridAfter w:val="2"/>
          <w:wAfter w:w="295" w:type="dxa"/>
        </w:trPr>
        <w:tc>
          <w:tcPr>
            <w:tcW w:w="8647" w:type="dxa"/>
            <w:gridSpan w:val="3"/>
          </w:tcPr>
          <w:p w14:paraId="50C865D5" w14:textId="6064DC4E" w:rsidR="007D2FB8" w:rsidRDefault="007D2FB8">
            <w:pPr>
              <w:spacing w:line="360" w:lineRule="auto"/>
              <w:rPr>
                <w:b/>
                <w:sz w:val="28"/>
                <w:szCs w:val="28"/>
              </w:rPr>
            </w:pPr>
          </w:p>
        </w:tc>
        <w:tc>
          <w:tcPr>
            <w:tcW w:w="828" w:type="dxa"/>
            <w:gridSpan w:val="2"/>
          </w:tcPr>
          <w:p w14:paraId="32F774F2" w14:textId="1283ABDC" w:rsidR="007D2FB8" w:rsidRDefault="007D2FB8">
            <w:pPr>
              <w:spacing w:line="360" w:lineRule="auto"/>
              <w:jc w:val="center"/>
              <w:rPr>
                <w:sz w:val="28"/>
                <w:szCs w:val="28"/>
              </w:rPr>
            </w:pPr>
          </w:p>
        </w:tc>
      </w:tr>
    </w:tbl>
    <w:p w14:paraId="0582AEB5" w14:textId="77777777" w:rsidR="007D2FB8" w:rsidRDefault="007D2FB8">
      <w:pPr>
        <w:spacing w:line="360" w:lineRule="auto"/>
        <w:jc w:val="center"/>
        <w:rPr>
          <w:b/>
          <w:color w:val="000000"/>
          <w:sz w:val="28"/>
          <w:szCs w:val="28"/>
        </w:rPr>
      </w:pPr>
    </w:p>
    <w:p w14:paraId="0174F740" w14:textId="77777777" w:rsidR="007D2FB8" w:rsidRDefault="00CF2506">
      <w:pPr>
        <w:pageBreakBefore/>
        <w:tabs>
          <w:tab w:val="left" w:pos="1134"/>
        </w:tabs>
        <w:spacing w:line="360" w:lineRule="auto"/>
        <w:jc w:val="center"/>
        <w:rPr>
          <w:b/>
          <w:color w:val="000000"/>
          <w:sz w:val="28"/>
          <w:szCs w:val="28"/>
        </w:rPr>
      </w:pPr>
      <w:r>
        <w:rPr>
          <w:b/>
          <w:color w:val="000000"/>
          <w:sz w:val="28"/>
          <w:szCs w:val="28"/>
        </w:rPr>
        <w:lastRenderedPageBreak/>
        <w:t>СПИСОК УМОВНИХ СКОРОЧЕНЬ</w:t>
      </w:r>
    </w:p>
    <w:p w14:paraId="7F3E0D24" w14:textId="77777777" w:rsidR="007D2FB8" w:rsidRDefault="007D2FB8">
      <w:pPr>
        <w:tabs>
          <w:tab w:val="left" w:pos="1134"/>
        </w:tabs>
        <w:spacing w:line="360" w:lineRule="auto"/>
        <w:ind w:firstLine="709"/>
        <w:jc w:val="both"/>
        <w:rPr>
          <w:color w:val="000000"/>
          <w:sz w:val="28"/>
          <w:szCs w:val="28"/>
        </w:rPr>
      </w:pPr>
    </w:p>
    <w:p w14:paraId="1F186D95" w14:textId="5966EB20" w:rsidR="00C0779B" w:rsidRDefault="00C0779B" w:rsidP="00054F0F">
      <w:pPr>
        <w:tabs>
          <w:tab w:val="left" w:pos="1134"/>
        </w:tabs>
        <w:spacing w:line="360" w:lineRule="auto"/>
        <w:ind w:firstLine="709"/>
        <w:jc w:val="both"/>
        <w:rPr>
          <w:color w:val="000000"/>
          <w:sz w:val="28"/>
          <w:szCs w:val="28"/>
        </w:rPr>
      </w:pPr>
      <w:r w:rsidRPr="00C0779B">
        <w:rPr>
          <w:color w:val="000000"/>
          <w:sz w:val="28"/>
          <w:szCs w:val="28"/>
        </w:rPr>
        <w:t xml:space="preserve">ВАДА </w:t>
      </w:r>
      <w:r w:rsidR="00875D24">
        <w:rPr>
          <w:color w:val="000000"/>
          <w:sz w:val="28"/>
          <w:szCs w:val="28"/>
        </w:rPr>
        <w:t>–</w:t>
      </w:r>
      <w:r w:rsidRPr="00C0779B">
        <w:rPr>
          <w:color w:val="000000"/>
          <w:sz w:val="28"/>
          <w:szCs w:val="28"/>
        </w:rPr>
        <w:t xml:space="preserve"> Всесвітнє антидопінгове агентство;</w:t>
      </w:r>
    </w:p>
    <w:p w14:paraId="240384CC" w14:textId="6B87E9F7" w:rsidR="00875D24" w:rsidRPr="00C0779B" w:rsidRDefault="00875D24" w:rsidP="00875D24">
      <w:pPr>
        <w:spacing w:line="360" w:lineRule="auto"/>
        <w:ind w:firstLine="709"/>
        <w:rPr>
          <w:color w:val="000000"/>
          <w:sz w:val="28"/>
          <w:szCs w:val="28"/>
        </w:rPr>
      </w:pPr>
      <w:r w:rsidRPr="00C0779B">
        <w:rPr>
          <w:color w:val="000000"/>
          <w:sz w:val="28"/>
          <w:szCs w:val="28"/>
        </w:rPr>
        <w:t xml:space="preserve">ГОЕ/GOE </w:t>
      </w:r>
      <w:r>
        <w:rPr>
          <w:color w:val="000000"/>
          <w:sz w:val="28"/>
          <w:szCs w:val="28"/>
        </w:rPr>
        <w:t>–</w:t>
      </w:r>
      <w:r w:rsidRPr="00C0779B">
        <w:rPr>
          <w:color w:val="000000"/>
          <w:sz w:val="28"/>
          <w:szCs w:val="28"/>
        </w:rPr>
        <w:t xml:space="preserve"> градації оцінювання елемента;</w:t>
      </w:r>
    </w:p>
    <w:p w14:paraId="60EDF771" w14:textId="11DD2196" w:rsidR="00C0779B" w:rsidRDefault="00C0779B" w:rsidP="00054F0F">
      <w:pPr>
        <w:tabs>
          <w:tab w:val="left" w:pos="1134"/>
        </w:tabs>
        <w:spacing w:line="360" w:lineRule="auto"/>
        <w:ind w:firstLine="709"/>
        <w:jc w:val="both"/>
        <w:rPr>
          <w:color w:val="000000"/>
          <w:sz w:val="28"/>
          <w:szCs w:val="28"/>
        </w:rPr>
      </w:pPr>
      <w:r>
        <w:rPr>
          <w:color w:val="000000"/>
          <w:sz w:val="28"/>
          <w:szCs w:val="28"/>
        </w:rPr>
        <w:t>ДЮСШ – дитячо-юнацька спортивна школа;</w:t>
      </w:r>
    </w:p>
    <w:p w14:paraId="68F12962" w14:textId="2B6CD6DE" w:rsidR="00C0779B" w:rsidRPr="00C0779B" w:rsidRDefault="00C0779B" w:rsidP="00054F0F">
      <w:pPr>
        <w:spacing w:line="360" w:lineRule="auto"/>
        <w:ind w:firstLine="709"/>
        <w:rPr>
          <w:color w:val="000000"/>
          <w:sz w:val="28"/>
          <w:szCs w:val="28"/>
        </w:rPr>
      </w:pPr>
      <w:r w:rsidRPr="00C0779B">
        <w:rPr>
          <w:color w:val="000000"/>
          <w:sz w:val="28"/>
          <w:szCs w:val="28"/>
        </w:rPr>
        <w:t xml:space="preserve">МСК </w:t>
      </w:r>
      <w:r w:rsidR="00875D24">
        <w:rPr>
          <w:color w:val="000000"/>
          <w:sz w:val="28"/>
          <w:szCs w:val="28"/>
        </w:rPr>
        <w:t>–</w:t>
      </w:r>
      <w:r w:rsidRPr="00C0779B">
        <w:rPr>
          <w:color w:val="000000"/>
          <w:sz w:val="28"/>
          <w:szCs w:val="28"/>
        </w:rPr>
        <w:t xml:space="preserve"> Міжнародна спілка ковзанярів;</w:t>
      </w:r>
    </w:p>
    <w:p w14:paraId="7811D539" w14:textId="1044E710" w:rsidR="00C0779B" w:rsidRPr="00C0779B" w:rsidRDefault="00C0779B" w:rsidP="00054F0F">
      <w:pPr>
        <w:spacing w:line="360" w:lineRule="auto"/>
        <w:ind w:firstLine="709"/>
        <w:rPr>
          <w:color w:val="000000"/>
          <w:sz w:val="28"/>
          <w:szCs w:val="28"/>
        </w:rPr>
      </w:pPr>
      <w:r w:rsidRPr="00C0779B">
        <w:rPr>
          <w:color w:val="000000"/>
          <w:sz w:val="28"/>
          <w:szCs w:val="28"/>
        </w:rPr>
        <w:t xml:space="preserve">УФФК </w:t>
      </w:r>
      <w:r w:rsidR="00875D24">
        <w:rPr>
          <w:color w:val="000000"/>
          <w:sz w:val="28"/>
          <w:szCs w:val="28"/>
        </w:rPr>
        <w:t>–</w:t>
      </w:r>
      <w:r w:rsidRPr="00C0779B">
        <w:rPr>
          <w:color w:val="000000"/>
          <w:sz w:val="28"/>
          <w:szCs w:val="28"/>
        </w:rPr>
        <w:t xml:space="preserve"> Українська федерація фігурного катання на ковзанах.</w:t>
      </w:r>
    </w:p>
    <w:p w14:paraId="7F6B3842" w14:textId="77777777" w:rsidR="007D2FB8" w:rsidRDefault="007D2FB8">
      <w:pPr>
        <w:spacing w:line="360" w:lineRule="auto"/>
        <w:rPr>
          <w:color w:val="000000"/>
          <w:sz w:val="28"/>
          <w:szCs w:val="28"/>
        </w:rPr>
      </w:pPr>
    </w:p>
    <w:p w14:paraId="03A3BE46" w14:textId="77777777" w:rsidR="00D4333F" w:rsidRPr="00D4333F" w:rsidRDefault="00D4333F" w:rsidP="00D4333F">
      <w:pPr>
        <w:spacing w:line="360" w:lineRule="auto"/>
        <w:ind w:firstLine="709"/>
        <w:jc w:val="both"/>
        <w:rPr>
          <w:color w:val="000000"/>
          <w:sz w:val="28"/>
          <w:szCs w:val="28"/>
        </w:rPr>
      </w:pPr>
    </w:p>
    <w:p w14:paraId="4F5A3822" w14:textId="77777777" w:rsidR="007D2FB8" w:rsidRDefault="007D2FB8">
      <w:pPr>
        <w:spacing w:line="360" w:lineRule="auto"/>
        <w:rPr>
          <w:color w:val="000000"/>
          <w:sz w:val="28"/>
          <w:szCs w:val="28"/>
        </w:rPr>
      </w:pPr>
    </w:p>
    <w:p w14:paraId="53284971" w14:textId="77777777" w:rsidR="007D2FB8" w:rsidRDefault="00CF2506">
      <w:pPr>
        <w:rPr>
          <w:sz w:val="28"/>
          <w:szCs w:val="28"/>
        </w:rPr>
      </w:pPr>
      <w:r>
        <w:br w:type="column"/>
      </w:r>
    </w:p>
    <w:p w14:paraId="4B964CC4" w14:textId="77777777" w:rsidR="007D2FB8" w:rsidRDefault="00CF2506">
      <w:pPr>
        <w:tabs>
          <w:tab w:val="left" w:pos="1134"/>
        </w:tabs>
        <w:spacing w:line="360" w:lineRule="auto"/>
        <w:ind w:firstLine="709"/>
        <w:jc w:val="center"/>
        <w:rPr>
          <w:b/>
          <w:color w:val="000000"/>
          <w:sz w:val="28"/>
          <w:szCs w:val="28"/>
        </w:rPr>
      </w:pPr>
      <w:r>
        <w:rPr>
          <w:b/>
          <w:color w:val="000000"/>
          <w:sz w:val="28"/>
          <w:szCs w:val="28"/>
        </w:rPr>
        <w:t>ВСТУП</w:t>
      </w:r>
    </w:p>
    <w:p w14:paraId="600BD770" w14:textId="77777777" w:rsidR="007D2FB8" w:rsidRDefault="007D2FB8">
      <w:pPr>
        <w:spacing w:line="360" w:lineRule="auto"/>
        <w:ind w:firstLine="709"/>
        <w:jc w:val="both"/>
        <w:rPr>
          <w:color w:val="000000"/>
          <w:sz w:val="28"/>
          <w:szCs w:val="28"/>
        </w:rPr>
      </w:pPr>
    </w:p>
    <w:p w14:paraId="16A6E7CD" w14:textId="33703D02" w:rsidR="00D4333F" w:rsidRPr="00D4333F" w:rsidRDefault="00376B93" w:rsidP="00D4333F">
      <w:pPr>
        <w:spacing w:line="360" w:lineRule="auto"/>
        <w:ind w:firstLine="709"/>
        <w:jc w:val="both"/>
        <w:rPr>
          <w:color w:val="000000"/>
          <w:sz w:val="28"/>
          <w:szCs w:val="28"/>
        </w:rPr>
      </w:pPr>
      <w:r>
        <w:rPr>
          <w:color w:val="000000"/>
          <w:sz w:val="28"/>
          <w:szCs w:val="28"/>
        </w:rPr>
        <w:t>Надзвичайно важливою</w:t>
      </w:r>
      <w:r w:rsidR="00D4333F" w:rsidRPr="00D4333F">
        <w:rPr>
          <w:color w:val="000000"/>
          <w:sz w:val="28"/>
          <w:szCs w:val="28"/>
        </w:rPr>
        <w:t xml:space="preserve"> проблем</w:t>
      </w:r>
      <w:r>
        <w:rPr>
          <w:color w:val="000000"/>
          <w:sz w:val="28"/>
          <w:szCs w:val="28"/>
        </w:rPr>
        <w:t>ою</w:t>
      </w:r>
      <w:r w:rsidR="00D4333F" w:rsidRPr="00D4333F">
        <w:rPr>
          <w:color w:val="000000"/>
          <w:sz w:val="28"/>
          <w:szCs w:val="28"/>
        </w:rPr>
        <w:t xml:space="preserve"> розвитку фізичної культури та спорту останніми роками є підвищення масовості та систематичності занять фізичними вправами. Фізична активність є одним із потужних засобів зміцнення захисних сил організму, попередження захворювань, підвищення працездатності людини.</w:t>
      </w:r>
    </w:p>
    <w:p w14:paraId="1C176CD4" w14:textId="78408FA8" w:rsidR="00D4333F" w:rsidRPr="00D4333F" w:rsidRDefault="00D33263" w:rsidP="00D4333F">
      <w:pPr>
        <w:spacing w:line="360" w:lineRule="auto"/>
        <w:ind w:firstLine="709"/>
        <w:jc w:val="both"/>
        <w:rPr>
          <w:color w:val="000000"/>
          <w:sz w:val="28"/>
          <w:szCs w:val="28"/>
        </w:rPr>
      </w:pPr>
      <w:r>
        <w:rPr>
          <w:color w:val="000000"/>
          <w:sz w:val="28"/>
          <w:szCs w:val="28"/>
        </w:rPr>
        <w:t>К</w:t>
      </w:r>
      <w:r w:rsidR="00D4333F" w:rsidRPr="00D4333F">
        <w:rPr>
          <w:color w:val="000000"/>
          <w:sz w:val="28"/>
          <w:szCs w:val="28"/>
        </w:rPr>
        <w:t xml:space="preserve">атання на ковзанах є не </w:t>
      </w:r>
      <w:r w:rsidR="00376B93">
        <w:rPr>
          <w:color w:val="000000"/>
          <w:sz w:val="28"/>
          <w:szCs w:val="28"/>
        </w:rPr>
        <w:t>лише</w:t>
      </w:r>
      <w:r w:rsidR="00D4333F" w:rsidRPr="00D4333F">
        <w:rPr>
          <w:color w:val="000000"/>
          <w:sz w:val="28"/>
          <w:szCs w:val="28"/>
        </w:rPr>
        <w:t xml:space="preserve"> ефективним засобом покращення </w:t>
      </w:r>
      <w:r w:rsidR="00376B93" w:rsidRPr="00D4333F">
        <w:rPr>
          <w:color w:val="000000"/>
          <w:sz w:val="28"/>
          <w:szCs w:val="28"/>
        </w:rPr>
        <w:t>здоров’я</w:t>
      </w:r>
      <w:r w:rsidR="00D4333F" w:rsidRPr="00D4333F">
        <w:rPr>
          <w:color w:val="000000"/>
          <w:sz w:val="28"/>
          <w:szCs w:val="28"/>
        </w:rPr>
        <w:t>, але й універсальною фізичною вправою, що сприяє всебічному фізичному розвитку людини, її фізичному вдосконаленню. Величини навантажень при заняттях катанням на ковзанах, фігурним катанням легко дозуються, що дозволяє використовувати їх як засіб фізичного виховання як осіб фізично слабких, так дітей дошкільного і молодшого шкільного</w:t>
      </w:r>
      <w:r w:rsidR="00A43406">
        <w:rPr>
          <w:color w:val="000000"/>
          <w:sz w:val="28"/>
          <w:szCs w:val="28"/>
        </w:rPr>
        <w:t xml:space="preserve"> [30]</w:t>
      </w:r>
      <w:r w:rsidR="00D4333F" w:rsidRPr="00D4333F">
        <w:rPr>
          <w:color w:val="000000"/>
          <w:sz w:val="28"/>
          <w:szCs w:val="28"/>
        </w:rPr>
        <w:t>.</w:t>
      </w:r>
    </w:p>
    <w:p w14:paraId="49B6D430" w14:textId="1675E20C" w:rsidR="00D4333F" w:rsidRPr="00D4333F" w:rsidRDefault="00D33263" w:rsidP="00D4333F">
      <w:pPr>
        <w:spacing w:line="360" w:lineRule="auto"/>
        <w:ind w:firstLine="709"/>
        <w:jc w:val="both"/>
        <w:rPr>
          <w:color w:val="000000"/>
          <w:sz w:val="28"/>
          <w:szCs w:val="28"/>
        </w:rPr>
      </w:pPr>
      <w:r>
        <w:rPr>
          <w:color w:val="000000"/>
          <w:sz w:val="28"/>
          <w:szCs w:val="28"/>
        </w:rPr>
        <w:t>Ф</w:t>
      </w:r>
      <w:r w:rsidR="00D4333F" w:rsidRPr="00D4333F">
        <w:rPr>
          <w:color w:val="000000"/>
          <w:sz w:val="28"/>
          <w:szCs w:val="28"/>
        </w:rPr>
        <w:t xml:space="preserve">ігурне катання на ковзанах має низку переваг перед іншими видами спорту. Основні з них полягають у тому, що замість досить одноманітних рухів рук і ніг у фігурному катанні тіло спортсмена бере участь у різноманітних рухах, що змушують активно працювати практично всі групи </w:t>
      </w:r>
      <w:r w:rsidRPr="00D4333F">
        <w:rPr>
          <w:color w:val="000000"/>
          <w:sz w:val="28"/>
          <w:szCs w:val="28"/>
        </w:rPr>
        <w:t>м’язів</w:t>
      </w:r>
      <w:r w:rsidR="00D4333F" w:rsidRPr="00D4333F">
        <w:rPr>
          <w:color w:val="000000"/>
          <w:sz w:val="28"/>
          <w:szCs w:val="28"/>
        </w:rPr>
        <w:t>, не викликаючи швидкої втоми нервової системи та втрати інтересу до вправ.</w:t>
      </w:r>
    </w:p>
    <w:p w14:paraId="05F700BF" w14:textId="3111880C" w:rsidR="00D4333F" w:rsidRPr="00D4333F" w:rsidRDefault="00D4333F" w:rsidP="00D4333F">
      <w:pPr>
        <w:spacing w:line="360" w:lineRule="auto"/>
        <w:ind w:firstLine="709"/>
        <w:jc w:val="both"/>
        <w:rPr>
          <w:color w:val="000000"/>
          <w:sz w:val="28"/>
          <w:szCs w:val="28"/>
        </w:rPr>
      </w:pPr>
      <w:r w:rsidRPr="00D4333F">
        <w:rPr>
          <w:color w:val="000000"/>
          <w:sz w:val="28"/>
          <w:szCs w:val="28"/>
        </w:rPr>
        <w:t>Практика фігурного катання на ковзанах при різній формі організації занять показує, що більшість фігуристів, що займаються в умовах масових форм занять, відчувають значні труднощі в оволодінні основами катання на ковзанах. Характерним недоліком є численні падіння та невміння групуватися при них, а також яскраво виражена скутість рухів при ковзанні. Ці фактори не тільки гальмують процес навчання, а й найчастіше є головною перешкодою у бажанні займатися фігурним катанням далі</w:t>
      </w:r>
      <w:r w:rsidR="00A43406">
        <w:rPr>
          <w:color w:val="000000"/>
          <w:sz w:val="28"/>
          <w:szCs w:val="28"/>
        </w:rPr>
        <w:t xml:space="preserve"> [29; 41]</w:t>
      </w:r>
      <w:r w:rsidRPr="00D4333F">
        <w:rPr>
          <w:color w:val="000000"/>
          <w:sz w:val="28"/>
          <w:szCs w:val="28"/>
        </w:rPr>
        <w:t>.</w:t>
      </w:r>
    </w:p>
    <w:p w14:paraId="3518B5E8" w14:textId="77777777" w:rsidR="00D33263" w:rsidRDefault="00D4333F" w:rsidP="00D33263">
      <w:pPr>
        <w:spacing w:line="360" w:lineRule="auto"/>
        <w:ind w:firstLine="709"/>
        <w:jc w:val="both"/>
        <w:rPr>
          <w:color w:val="000000"/>
          <w:sz w:val="28"/>
          <w:szCs w:val="28"/>
        </w:rPr>
      </w:pPr>
      <w:r w:rsidRPr="00D4333F">
        <w:rPr>
          <w:color w:val="000000"/>
          <w:sz w:val="28"/>
          <w:szCs w:val="28"/>
        </w:rPr>
        <w:t xml:space="preserve">В даний час накопичено достатній досвід у питанні навчання фігуристів у ДЮСШ, СДЮШОР. Однак цей досвід практично не використовується в </w:t>
      </w:r>
      <w:r w:rsidRPr="00D4333F">
        <w:rPr>
          <w:color w:val="000000"/>
          <w:sz w:val="28"/>
          <w:szCs w:val="28"/>
        </w:rPr>
        <w:lastRenderedPageBreak/>
        <w:t>роботі з фігуристами в умовах масових форм занять.</w:t>
      </w:r>
      <w:r w:rsidR="00D33263">
        <w:rPr>
          <w:color w:val="000000"/>
          <w:sz w:val="28"/>
          <w:szCs w:val="28"/>
        </w:rPr>
        <w:t xml:space="preserve"> </w:t>
      </w:r>
      <w:r w:rsidRPr="00D4333F">
        <w:rPr>
          <w:color w:val="000000"/>
          <w:sz w:val="28"/>
          <w:szCs w:val="28"/>
        </w:rPr>
        <w:t xml:space="preserve">Вирішення цієї проблеми можливе лише при проведенні досліджень. </w:t>
      </w:r>
    </w:p>
    <w:p w14:paraId="204AD1AC" w14:textId="77777777" w:rsidR="00FC7C44" w:rsidRDefault="00D33263" w:rsidP="00D33263">
      <w:pPr>
        <w:spacing w:line="360" w:lineRule="auto"/>
        <w:ind w:firstLine="709"/>
        <w:jc w:val="both"/>
        <w:rPr>
          <w:color w:val="000000"/>
          <w:sz w:val="28"/>
          <w:szCs w:val="28"/>
        </w:rPr>
      </w:pPr>
      <w:r>
        <w:rPr>
          <w:color w:val="000000"/>
          <w:sz w:val="28"/>
          <w:szCs w:val="28"/>
        </w:rPr>
        <w:t>Майже відсутні наукові напрацювання вітчизняних дослідників з проблеми р</w:t>
      </w:r>
      <w:r w:rsidRPr="00D33263">
        <w:rPr>
          <w:color w:val="000000"/>
          <w:sz w:val="28"/>
          <w:szCs w:val="28"/>
        </w:rPr>
        <w:t>озвит</w:t>
      </w:r>
      <w:r>
        <w:rPr>
          <w:color w:val="000000"/>
          <w:sz w:val="28"/>
          <w:szCs w:val="28"/>
        </w:rPr>
        <w:t>ку</w:t>
      </w:r>
      <w:r w:rsidRPr="00D33263">
        <w:rPr>
          <w:color w:val="000000"/>
          <w:sz w:val="28"/>
          <w:szCs w:val="28"/>
        </w:rPr>
        <w:t xml:space="preserve"> фігурного катання в </w:t>
      </w:r>
      <w:r>
        <w:rPr>
          <w:color w:val="000000"/>
          <w:sz w:val="28"/>
          <w:szCs w:val="28"/>
        </w:rPr>
        <w:t>У</w:t>
      </w:r>
      <w:r w:rsidRPr="00D33263">
        <w:rPr>
          <w:color w:val="000000"/>
          <w:sz w:val="28"/>
          <w:szCs w:val="28"/>
        </w:rPr>
        <w:t>країні</w:t>
      </w:r>
      <w:r>
        <w:rPr>
          <w:color w:val="000000"/>
          <w:sz w:val="28"/>
          <w:szCs w:val="28"/>
        </w:rPr>
        <w:t xml:space="preserve">. </w:t>
      </w:r>
      <w:r w:rsidR="00FC7C44">
        <w:rPr>
          <w:color w:val="000000"/>
          <w:sz w:val="28"/>
          <w:szCs w:val="28"/>
        </w:rPr>
        <w:t xml:space="preserve">І. </w:t>
      </w:r>
      <w:r w:rsidR="00FC7C44" w:rsidRPr="00FC7C44">
        <w:rPr>
          <w:color w:val="000000"/>
          <w:sz w:val="28"/>
          <w:szCs w:val="28"/>
        </w:rPr>
        <w:t xml:space="preserve">Данилюк </w:t>
      </w:r>
      <w:r w:rsidR="00FC7C44">
        <w:rPr>
          <w:color w:val="000000"/>
          <w:sz w:val="28"/>
          <w:szCs w:val="28"/>
        </w:rPr>
        <w:t xml:space="preserve">вивчав питання щодо становлення </w:t>
      </w:r>
      <w:r w:rsidR="00FC7C44" w:rsidRPr="00FC7C44">
        <w:rPr>
          <w:color w:val="000000"/>
          <w:sz w:val="28"/>
          <w:szCs w:val="28"/>
        </w:rPr>
        <w:t xml:space="preserve"> українсько</w:t>
      </w:r>
      <w:r w:rsidR="00FC7C44">
        <w:rPr>
          <w:color w:val="000000"/>
          <w:sz w:val="28"/>
          <w:szCs w:val="28"/>
        </w:rPr>
        <w:t>ї</w:t>
      </w:r>
      <w:r w:rsidR="00FC7C44" w:rsidRPr="00FC7C44">
        <w:rPr>
          <w:color w:val="000000"/>
          <w:sz w:val="28"/>
          <w:szCs w:val="28"/>
        </w:rPr>
        <w:t xml:space="preserve"> федераці</w:t>
      </w:r>
      <w:r w:rsidR="00FC7C44">
        <w:rPr>
          <w:color w:val="000000"/>
          <w:sz w:val="28"/>
          <w:szCs w:val="28"/>
        </w:rPr>
        <w:t>ї</w:t>
      </w:r>
      <w:r w:rsidR="00FC7C44" w:rsidRPr="00FC7C44">
        <w:rPr>
          <w:color w:val="000000"/>
          <w:sz w:val="28"/>
          <w:szCs w:val="28"/>
        </w:rPr>
        <w:t xml:space="preserve"> фігурного катання</w:t>
      </w:r>
      <w:r w:rsidR="00FC7C44">
        <w:rPr>
          <w:color w:val="000000"/>
          <w:sz w:val="28"/>
          <w:szCs w:val="28"/>
        </w:rPr>
        <w:t>.</w:t>
      </w:r>
    </w:p>
    <w:p w14:paraId="7A74034D" w14:textId="3CA13C21" w:rsidR="007D2FB8" w:rsidRDefault="00D33263" w:rsidP="00FC7C44">
      <w:pPr>
        <w:spacing w:line="360" w:lineRule="auto"/>
        <w:ind w:firstLine="709"/>
        <w:jc w:val="both"/>
        <w:rPr>
          <w:color w:val="000000"/>
          <w:sz w:val="28"/>
          <w:szCs w:val="28"/>
        </w:rPr>
      </w:pPr>
      <w:r>
        <w:rPr>
          <w:color w:val="000000"/>
          <w:sz w:val="28"/>
          <w:szCs w:val="28"/>
        </w:rPr>
        <w:t>Звернимося до висвітлення  питання в обраних хронологічних рамках.</w:t>
      </w:r>
      <w:r w:rsidRPr="00D33263">
        <w:rPr>
          <w:color w:val="000000"/>
          <w:sz w:val="28"/>
          <w:szCs w:val="28"/>
        </w:rPr>
        <w:t xml:space="preserve"> </w:t>
      </w:r>
      <w:r w:rsidR="00FC7C44">
        <w:rPr>
          <w:color w:val="000000"/>
          <w:sz w:val="28"/>
          <w:szCs w:val="28"/>
        </w:rPr>
        <w:t xml:space="preserve"> </w:t>
      </w:r>
      <w:r w:rsidR="00CF2506">
        <w:rPr>
          <w:color w:val="000000"/>
          <w:sz w:val="28"/>
          <w:szCs w:val="28"/>
        </w:rPr>
        <w:t xml:space="preserve">Актуальність та недостатнє представлення вищезазначеного питання обумовили вибір теми наукового дослідження: </w:t>
      </w:r>
      <w:r w:rsidRPr="00D33263">
        <w:rPr>
          <w:color w:val="000000"/>
          <w:sz w:val="28"/>
          <w:szCs w:val="28"/>
        </w:rPr>
        <w:t>«Розвиток фігурного катання в Україні (друга половина ХХ – початок ХХІ століття)»</w:t>
      </w:r>
      <w:r w:rsidR="00CF2506">
        <w:rPr>
          <w:color w:val="000000"/>
          <w:sz w:val="28"/>
          <w:szCs w:val="28"/>
        </w:rPr>
        <w:t>.</w:t>
      </w:r>
    </w:p>
    <w:p w14:paraId="4FAF957C" w14:textId="76A2FA1B" w:rsidR="007D2FB8" w:rsidRDefault="00CF2506">
      <w:pPr>
        <w:spacing w:line="360" w:lineRule="auto"/>
        <w:ind w:firstLine="709"/>
        <w:jc w:val="both"/>
        <w:rPr>
          <w:color w:val="000000"/>
          <w:sz w:val="28"/>
          <w:szCs w:val="28"/>
        </w:rPr>
      </w:pPr>
      <w:r>
        <w:rPr>
          <w:b/>
          <w:color w:val="000000"/>
          <w:sz w:val="28"/>
          <w:szCs w:val="28"/>
        </w:rPr>
        <w:t>Об’єкт дослідження –</w:t>
      </w:r>
      <w:r>
        <w:rPr>
          <w:color w:val="000000"/>
          <w:sz w:val="28"/>
          <w:szCs w:val="28"/>
        </w:rPr>
        <w:t xml:space="preserve"> процес становлення та розвитку </w:t>
      </w:r>
      <w:r w:rsidR="00D33263" w:rsidRPr="00D33263">
        <w:rPr>
          <w:color w:val="000000"/>
          <w:sz w:val="28"/>
          <w:szCs w:val="28"/>
        </w:rPr>
        <w:t>фігурного катання в Україні</w:t>
      </w:r>
      <w:r>
        <w:rPr>
          <w:color w:val="000000"/>
          <w:sz w:val="28"/>
          <w:szCs w:val="28"/>
        </w:rPr>
        <w:t>.</w:t>
      </w:r>
    </w:p>
    <w:p w14:paraId="1E06A146" w14:textId="5295711A" w:rsidR="007D2FB8" w:rsidRDefault="00CF2506">
      <w:pPr>
        <w:spacing w:line="360" w:lineRule="auto"/>
        <w:ind w:firstLine="709"/>
        <w:jc w:val="both"/>
        <w:rPr>
          <w:color w:val="000000"/>
          <w:sz w:val="28"/>
          <w:szCs w:val="28"/>
        </w:rPr>
      </w:pPr>
      <w:r>
        <w:rPr>
          <w:b/>
          <w:color w:val="000000"/>
          <w:sz w:val="28"/>
          <w:szCs w:val="28"/>
        </w:rPr>
        <w:t xml:space="preserve">Предмет дослідження – </w:t>
      </w:r>
      <w:r>
        <w:rPr>
          <w:color w:val="000000"/>
          <w:sz w:val="28"/>
          <w:szCs w:val="28"/>
        </w:rPr>
        <w:t xml:space="preserve">засади становлення та розвитку </w:t>
      </w:r>
      <w:r w:rsidR="00D33263" w:rsidRPr="00D33263">
        <w:rPr>
          <w:color w:val="000000"/>
          <w:sz w:val="28"/>
          <w:szCs w:val="28"/>
        </w:rPr>
        <w:t>фігурного катання в Україні</w:t>
      </w:r>
      <w:r w:rsidR="00D33263">
        <w:rPr>
          <w:color w:val="000000"/>
          <w:sz w:val="28"/>
          <w:szCs w:val="28"/>
        </w:rPr>
        <w:t xml:space="preserve"> </w:t>
      </w:r>
      <w:r w:rsidR="00D33263" w:rsidRPr="00D33263">
        <w:rPr>
          <w:color w:val="000000"/>
          <w:sz w:val="28"/>
          <w:szCs w:val="28"/>
        </w:rPr>
        <w:t>(друга половина ХХ – початок ХХІ століття)</w:t>
      </w:r>
      <w:r>
        <w:rPr>
          <w:color w:val="000000"/>
          <w:sz w:val="28"/>
          <w:szCs w:val="28"/>
        </w:rPr>
        <w:t>.</w:t>
      </w:r>
    </w:p>
    <w:p w14:paraId="61D94854" w14:textId="77777777" w:rsidR="00D33263" w:rsidRDefault="00CF2506">
      <w:pPr>
        <w:spacing w:line="360" w:lineRule="auto"/>
        <w:ind w:firstLine="709"/>
        <w:jc w:val="both"/>
        <w:rPr>
          <w:color w:val="000000"/>
          <w:sz w:val="28"/>
          <w:szCs w:val="28"/>
        </w:rPr>
      </w:pPr>
      <w:r>
        <w:rPr>
          <w:b/>
          <w:color w:val="000000"/>
          <w:sz w:val="28"/>
          <w:szCs w:val="28"/>
        </w:rPr>
        <w:t xml:space="preserve">Мета дослідження – </w:t>
      </w:r>
      <w:r>
        <w:rPr>
          <w:color w:val="000000"/>
          <w:sz w:val="28"/>
          <w:szCs w:val="28"/>
        </w:rPr>
        <w:t>розкрити особливості</w:t>
      </w:r>
      <w:r>
        <w:rPr>
          <w:b/>
          <w:color w:val="000000"/>
          <w:sz w:val="28"/>
          <w:szCs w:val="28"/>
        </w:rPr>
        <w:t xml:space="preserve"> </w:t>
      </w:r>
      <w:r>
        <w:rPr>
          <w:color w:val="000000"/>
          <w:sz w:val="28"/>
          <w:szCs w:val="28"/>
        </w:rPr>
        <w:t xml:space="preserve">становлення та розвитку </w:t>
      </w:r>
      <w:r w:rsidR="00D33263" w:rsidRPr="00D33263">
        <w:rPr>
          <w:color w:val="000000"/>
          <w:sz w:val="28"/>
          <w:szCs w:val="28"/>
        </w:rPr>
        <w:t>фігурного катання в Україні (друга половина ХХ – початок ХХІ століття).</w:t>
      </w:r>
    </w:p>
    <w:p w14:paraId="7A6313BC" w14:textId="559575E9" w:rsidR="007D2FB8" w:rsidRDefault="00CF2506">
      <w:pPr>
        <w:spacing w:line="360" w:lineRule="auto"/>
        <w:ind w:firstLine="709"/>
        <w:jc w:val="both"/>
        <w:rPr>
          <w:color w:val="000000"/>
          <w:sz w:val="28"/>
          <w:szCs w:val="28"/>
        </w:rPr>
      </w:pPr>
      <w:r>
        <w:rPr>
          <w:color w:val="000000"/>
          <w:sz w:val="28"/>
          <w:szCs w:val="28"/>
        </w:rPr>
        <w:t>Відповідно до мети було сформульовано такі</w:t>
      </w:r>
      <w:r>
        <w:rPr>
          <w:b/>
          <w:color w:val="000000"/>
          <w:sz w:val="28"/>
          <w:szCs w:val="28"/>
        </w:rPr>
        <w:t xml:space="preserve"> завдання</w:t>
      </w:r>
      <w:r>
        <w:rPr>
          <w:color w:val="000000"/>
          <w:sz w:val="28"/>
          <w:szCs w:val="28"/>
        </w:rPr>
        <w:t xml:space="preserve"> </w:t>
      </w:r>
      <w:r>
        <w:rPr>
          <w:b/>
          <w:color w:val="000000"/>
          <w:sz w:val="28"/>
          <w:szCs w:val="28"/>
        </w:rPr>
        <w:t>дослідження</w:t>
      </w:r>
      <w:r>
        <w:rPr>
          <w:color w:val="000000"/>
          <w:sz w:val="28"/>
          <w:szCs w:val="28"/>
        </w:rPr>
        <w:t>:</w:t>
      </w:r>
    </w:p>
    <w:p w14:paraId="45F91227" w14:textId="37C0D488" w:rsidR="007D2FB8" w:rsidRDefault="00CF2506">
      <w:pPr>
        <w:spacing w:line="360" w:lineRule="auto"/>
        <w:ind w:firstLine="709"/>
        <w:jc w:val="both"/>
        <w:rPr>
          <w:color w:val="000000"/>
          <w:sz w:val="28"/>
          <w:szCs w:val="28"/>
        </w:rPr>
      </w:pPr>
      <w:r>
        <w:rPr>
          <w:color w:val="000000"/>
          <w:sz w:val="28"/>
          <w:szCs w:val="28"/>
        </w:rPr>
        <w:t xml:space="preserve">1) здійснити аналіз основних теоретичних засад становлення та розвитку </w:t>
      </w:r>
      <w:r w:rsidR="00D33263" w:rsidRPr="00D33263">
        <w:rPr>
          <w:color w:val="000000"/>
          <w:sz w:val="28"/>
          <w:szCs w:val="28"/>
        </w:rPr>
        <w:t>фігурного катання в Україні</w:t>
      </w:r>
      <w:r>
        <w:rPr>
          <w:color w:val="000000"/>
          <w:sz w:val="28"/>
          <w:szCs w:val="28"/>
        </w:rPr>
        <w:t>;</w:t>
      </w:r>
    </w:p>
    <w:p w14:paraId="7F3A2992" w14:textId="7603816D" w:rsidR="007D2FB8" w:rsidRDefault="00CF2506">
      <w:pPr>
        <w:spacing w:line="360" w:lineRule="auto"/>
        <w:ind w:firstLine="709"/>
        <w:jc w:val="both"/>
        <w:rPr>
          <w:color w:val="000000"/>
          <w:sz w:val="28"/>
          <w:szCs w:val="28"/>
        </w:rPr>
      </w:pPr>
      <w:r>
        <w:rPr>
          <w:color w:val="000000"/>
          <w:sz w:val="28"/>
          <w:szCs w:val="28"/>
        </w:rPr>
        <w:t xml:space="preserve">2) виявити особливості </w:t>
      </w:r>
      <w:r w:rsidR="00D33263" w:rsidRPr="00D33263">
        <w:rPr>
          <w:color w:val="000000"/>
          <w:sz w:val="28"/>
          <w:szCs w:val="28"/>
        </w:rPr>
        <w:t>розвитку фігурного катання в Україні (друга половина ХХ – початок ХХІ століття)</w:t>
      </w:r>
      <w:r>
        <w:rPr>
          <w:color w:val="000000"/>
          <w:sz w:val="28"/>
          <w:szCs w:val="28"/>
        </w:rPr>
        <w:t>;</w:t>
      </w:r>
    </w:p>
    <w:p w14:paraId="7559CA36" w14:textId="1F0D9AF0" w:rsidR="007D2FB8" w:rsidRDefault="00CF2506">
      <w:pPr>
        <w:spacing w:line="360" w:lineRule="auto"/>
        <w:ind w:firstLine="709"/>
        <w:jc w:val="both"/>
        <w:rPr>
          <w:color w:val="000000"/>
          <w:sz w:val="28"/>
          <w:szCs w:val="28"/>
        </w:rPr>
      </w:pPr>
      <w:r>
        <w:rPr>
          <w:color w:val="000000"/>
          <w:sz w:val="28"/>
          <w:szCs w:val="28"/>
        </w:rPr>
        <w:t xml:space="preserve">3) визначити тенденції становлення та розвитку </w:t>
      </w:r>
      <w:r w:rsidR="00D33263" w:rsidRPr="00D33263">
        <w:rPr>
          <w:color w:val="000000"/>
          <w:sz w:val="28"/>
          <w:szCs w:val="28"/>
        </w:rPr>
        <w:t>фігурного катання в Україні (друга половина ХХ – початок ХХІ століття)</w:t>
      </w:r>
      <w:r>
        <w:rPr>
          <w:color w:val="000000"/>
          <w:sz w:val="28"/>
          <w:szCs w:val="28"/>
        </w:rPr>
        <w:t>.</w:t>
      </w:r>
    </w:p>
    <w:p w14:paraId="10AF6358" w14:textId="77777777" w:rsidR="007D2FB8" w:rsidRDefault="00CF2506">
      <w:pPr>
        <w:spacing w:line="360" w:lineRule="auto"/>
        <w:ind w:firstLine="709"/>
        <w:jc w:val="both"/>
        <w:rPr>
          <w:color w:val="000000"/>
          <w:sz w:val="28"/>
          <w:szCs w:val="28"/>
        </w:rPr>
      </w:pPr>
      <w:r>
        <w:rPr>
          <w:color w:val="000000"/>
          <w:sz w:val="28"/>
          <w:szCs w:val="28"/>
        </w:rPr>
        <w:t xml:space="preserve">Відповідно до завдань кваліфікаційної роботи використовувався комплекс </w:t>
      </w:r>
      <w:r>
        <w:rPr>
          <w:b/>
          <w:color w:val="000000"/>
          <w:sz w:val="28"/>
          <w:szCs w:val="28"/>
        </w:rPr>
        <w:t>методів</w:t>
      </w:r>
      <w:r>
        <w:rPr>
          <w:color w:val="000000"/>
          <w:sz w:val="28"/>
          <w:szCs w:val="28"/>
        </w:rPr>
        <w:t>:</w:t>
      </w:r>
    </w:p>
    <w:p w14:paraId="3382E5D6" w14:textId="77777777" w:rsidR="007D2FB8" w:rsidRDefault="00CF2506">
      <w:pPr>
        <w:spacing w:line="360" w:lineRule="auto"/>
        <w:ind w:firstLine="709"/>
        <w:jc w:val="both"/>
        <w:rPr>
          <w:color w:val="000000"/>
          <w:sz w:val="28"/>
          <w:szCs w:val="28"/>
        </w:rPr>
      </w:pPr>
      <w:r>
        <w:rPr>
          <w:color w:val="000000"/>
          <w:sz w:val="28"/>
          <w:szCs w:val="28"/>
        </w:rPr>
        <w:t>‒ теоретичний аналіз і систематизація літературних джерел;</w:t>
      </w:r>
    </w:p>
    <w:p w14:paraId="3FB8056E" w14:textId="77777777" w:rsidR="007D2FB8" w:rsidRDefault="00CF2506">
      <w:pPr>
        <w:spacing w:line="360" w:lineRule="auto"/>
        <w:ind w:firstLine="709"/>
        <w:jc w:val="both"/>
        <w:rPr>
          <w:color w:val="000000"/>
          <w:sz w:val="28"/>
          <w:szCs w:val="28"/>
        </w:rPr>
      </w:pPr>
      <w:r>
        <w:rPr>
          <w:color w:val="000000"/>
          <w:sz w:val="28"/>
          <w:szCs w:val="28"/>
        </w:rPr>
        <w:t>‒ педагогічні спостереження;</w:t>
      </w:r>
    </w:p>
    <w:p w14:paraId="11B519C4" w14:textId="77777777" w:rsidR="007D2FB8" w:rsidRDefault="00CF2506">
      <w:pPr>
        <w:spacing w:line="360" w:lineRule="auto"/>
        <w:ind w:firstLine="709"/>
        <w:jc w:val="both"/>
        <w:rPr>
          <w:color w:val="000000"/>
          <w:sz w:val="28"/>
          <w:szCs w:val="28"/>
        </w:rPr>
      </w:pPr>
      <w:r>
        <w:rPr>
          <w:color w:val="000000"/>
          <w:sz w:val="28"/>
          <w:szCs w:val="28"/>
        </w:rPr>
        <w:t>‒ анкетування (обробка та узагальнення даних дослідження).</w:t>
      </w:r>
    </w:p>
    <w:p w14:paraId="6BAA2EA5" w14:textId="5387F440" w:rsidR="007D2FB8" w:rsidRDefault="00CF2506">
      <w:pPr>
        <w:spacing w:line="360" w:lineRule="auto"/>
        <w:ind w:firstLine="709"/>
        <w:jc w:val="both"/>
        <w:rPr>
          <w:color w:val="000000"/>
          <w:sz w:val="28"/>
          <w:szCs w:val="28"/>
        </w:rPr>
      </w:pPr>
      <w:r>
        <w:rPr>
          <w:b/>
          <w:color w:val="000000"/>
          <w:sz w:val="28"/>
          <w:szCs w:val="28"/>
        </w:rPr>
        <w:lastRenderedPageBreak/>
        <w:t xml:space="preserve">Наукова новизна: </w:t>
      </w:r>
      <w:r>
        <w:rPr>
          <w:color w:val="000000"/>
          <w:sz w:val="28"/>
          <w:szCs w:val="28"/>
        </w:rPr>
        <w:t xml:space="preserve">полягає в тому, що подальшої розробки набули маловідомі факти щодо </w:t>
      </w:r>
      <w:r w:rsidR="00D33263" w:rsidRPr="00D33263">
        <w:rPr>
          <w:color w:val="000000"/>
          <w:sz w:val="28"/>
          <w:szCs w:val="28"/>
        </w:rPr>
        <w:t>розвитку фігурного катання в Україні (друга половина</w:t>
      </w:r>
      <w:r w:rsidR="00D33263">
        <w:rPr>
          <w:color w:val="000000"/>
          <w:sz w:val="28"/>
          <w:szCs w:val="28"/>
        </w:rPr>
        <w:t> </w:t>
      </w:r>
      <w:r w:rsidR="00D33263" w:rsidRPr="00D33263">
        <w:rPr>
          <w:color w:val="000000"/>
          <w:sz w:val="28"/>
          <w:szCs w:val="28"/>
        </w:rPr>
        <w:t>ХХ – початок ХХІ століття)</w:t>
      </w:r>
      <w:r w:rsidR="00D33263">
        <w:rPr>
          <w:color w:val="000000"/>
          <w:sz w:val="28"/>
          <w:szCs w:val="28"/>
        </w:rPr>
        <w:t>.</w:t>
      </w:r>
    </w:p>
    <w:p w14:paraId="7ACC63DA" w14:textId="77777777" w:rsidR="007D2FB8" w:rsidRDefault="00CF2506">
      <w:pPr>
        <w:spacing w:line="360" w:lineRule="auto"/>
        <w:ind w:firstLine="709"/>
        <w:jc w:val="both"/>
        <w:rPr>
          <w:color w:val="000000"/>
          <w:sz w:val="28"/>
          <w:szCs w:val="28"/>
        </w:rPr>
      </w:pPr>
      <w:r>
        <w:rPr>
          <w:b/>
          <w:color w:val="000000"/>
          <w:sz w:val="28"/>
          <w:szCs w:val="28"/>
        </w:rPr>
        <w:t>Практичне значення роботи.</w:t>
      </w:r>
      <w:r>
        <w:rPr>
          <w:color w:val="000000"/>
          <w:sz w:val="28"/>
          <w:szCs w:val="28"/>
        </w:rPr>
        <w:t xml:space="preserve"> Результати дослідження можуть бути застосовані в системі підготовки спортсменів, в освітньому процесі закладів освіти, в навчально-тренувальному процесі ДЮСШ та ін.</w:t>
      </w:r>
    </w:p>
    <w:p w14:paraId="0E1FA267" w14:textId="77777777" w:rsidR="007D2FB8" w:rsidRDefault="00CF2506">
      <w:pPr>
        <w:spacing w:line="360" w:lineRule="auto"/>
        <w:ind w:firstLine="709"/>
        <w:jc w:val="both"/>
        <w:rPr>
          <w:color w:val="000000"/>
          <w:sz w:val="28"/>
          <w:szCs w:val="28"/>
        </w:rPr>
      </w:pPr>
      <w:r>
        <w:rPr>
          <w:b/>
          <w:color w:val="000000"/>
          <w:sz w:val="28"/>
          <w:szCs w:val="28"/>
        </w:rPr>
        <w:t>Апробація матеріалів дослідження.</w:t>
      </w:r>
      <w:r>
        <w:rPr>
          <w:color w:val="000000"/>
          <w:sz w:val="28"/>
          <w:szCs w:val="28"/>
        </w:rPr>
        <w:t xml:space="preserve"> Результати наукового пошуку щодо кваліфікаційної роботи обговорено на засіданні кафедри олімпійського та професійного спорту навчально-наукового інституту фізичного виховання і спорту ДЗ «Луганський національний університет імені Тараса Шевченка».</w:t>
      </w:r>
    </w:p>
    <w:p w14:paraId="6EA5F4CD" w14:textId="7E87B8E1" w:rsidR="007D2FB8" w:rsidRDefault="00CF2506">
      <w:pPr>
        <w:spacing w:line="360" w:lineRule="auto"/>
        <w:ind w:firstLine="709"/>
        <w:jc w:val="both"/>
        <w:rPr>
          <w:color w:val="000000"/>
          <w:sz w:val="28"/>
          <w:szCs w:val="28"/>
        </w:rPr>
      </w:pPr>
      <w:r>
        <w:rPr>
          <w:b/>
          <w:color w:val="000000"/>
          <w:sz w:val="28"/>
          <w:szCs w:val="28"/>
        </w:rPr>
        <w:t xml:space="preserve">Структура і обсяг кваліфікаційної роботи. </w:t>
      </w:r>
      <w:r>
        <w:rPr>
          <w:color w:val="000000"/>
          <w:sz w:val="28"/>
          <w:szCs w:val="28"/>
        </w:rPr>
        <w:t xml:space="preserve">Кваліфікаційна робота складається зі вступу, двох розділів, висновків, списку використаних джерел. Матеріали дослідження викладено на </w:t>
      </w:r>
      <w:r w:rsidR="00FA34BE">
        <w:rPr>
          <w:color w:val="000000"/>
          <w:sz w:val="28"/>
          <w:szCs w:val="28"/>
        </w:rPr>
        <w:t>60</w:t>
      </w:r>
      <w:r>
        <w:rPr>
          <w:color w:val="000000"/>
          <w:sz w:val="28"/>
          <w:szCs w:val="28"/>
        </w:rPr>
        <w:t xml:space="preserve"> сторінках друкованого тексту. Перелік використаних джерел – </w:t>
      </w:r>
      <w:r w:rsidR="00DB6F1A">
        <w:rPr>
          <w:color w:val="000000"/>
          <w:sz w:val="28"/>
          <w:szCs w:val="28"/>
        </w:rPr>
        <w:t>4</w:t>
      </w:r>
      <w:r w:rsidR="004E3B66">
        <w:rPr>
          <w:color w:val="000000"/>
          <w:sz w:val="28"/>
          <w:szCs w:val="28"/>
        </w:rPr>
        <w:t>3</w:t>
      </w:r>
      <w:r>
        <w:rPr>
          <w:color w:val="000000"/>
          <w:sz w:val="28"/>
          <w:szCs w:val="28"/>
        </w:rPr>
        <w:t xml:space="preserve">  найменуван</w:t>
      </w:r>
      <w:r w:rsidR="004E3B66">
        <w:rPr>
          <w:color w:val="000000"/>
          <w:sz w:val="28"/>
          <w:szCs w:val="28"/>
        </w:rPr>
        <w:t>ня</w:t>
      </w:r>
      <w:r>
        <w:rPr>
          <w:color w:val="000000"/>
          <w:sz w:val="28"/>
          <w:szCs w:val="28"/>
        </w:rPr>
        <w:t>.</w:t>
      </w:r>
    </w:p>
    <w:p w14:paraId="6FAD3CD4" w14:textId="77777777" w:rsidR="007D2FB8" w:rsidRDefault="007D2FB8">
      <w:pPr>
        <w:spacing w:line="360" w:lineRule="auto"/>
        <w:rPr>
          <w:color w:val="000000"/>
          <w:sz w:val="28"/>
          <w:szCs w:val="28"/>
        </w:rPr>
      </w:pPr>
    </w:p>
    <w:p w14:paraId="7C645CC1" w14:textId="5413EED2" w:rsidR="000E77A3" w:rsidRPr="000E77A3" w:rsidRDefault="00CF2506" w:rsidP="000E77A3">
      <w:pPr>
        <w:spacing w:line="360" w:lineRule="auto"/>
        <w:jc w:val="center"/>
        <w:rPr>
          <w:b/>
          <w:bCs/>
          <w:sz w:val="28"/>
          <w:szCs w:val="28"/>
        </w:rPr>
      </w:pPr>
      <w:r>
        <w:br w:type="column"/>
      </w:r>
      <w:r w:rsidR="000E77A3" w:rsidRPr="000E77A3">
        <w:rPr>
          <w:b/>
          <w:bCs/>
          <w:sz w:val="28"/>
          <w:szCs w:val="28"/>
        </w:rPr>
        <w:lastRenderedPageBreak/>
        <w:t>РОЗДІЛ 1</w:t>
      </w:r>
    </w:p>
    <w:p w14:paraId="50D83267" w14:textId="464FBF22" w:rsidR="000E77A3" w:rsidRPr="000E77A3" w:rsidRDefault="000E77A3" w:rsidP="000E77A3">
      <w:pPr>
        <w:spacing w:line="360" w:lineRule="auto"/>
        <w:jc w:val="center"/>
        <w:rPr>
          <w:b/>
          <w:bCs/>
          <w:sz w:val="28"/>
          <w:szCs w:val="28"/>
        </w:rPr>
      </w:pPr>
      <w:r w:rsidRPr="000E77A3">
        <w:rPr>
          <w:b/>
          <w:bCs/>
          <w:sz w:val="28"/>
          <w:szCs w:val="28"/>
        </w:rPr>
        <w:t>ТЕОРЕТИКО-ОРГАНІЗАЦІЙНІ ПИТАННЯ СТАНОВЛЕННЯ Й РОЗВИТКУ ФІГУРНОГО КАТАННЯ В УКРАЇНІ</w:t>
      </w:r>
    </w:p>
    <w:p w14:paraId="7718C575" w14:textId="77777777" w:rsidR="00C4575D" w:rsidRPr="000E77A3" w:rsidRDefault="00C4575D" w:rsidP="000E77A3">
      <w:pPr>
        <w:spacing w:line="360" w:lineRule="auto"/>
        <w:jc w:val="center"/>
        <w:rPr>
          <w:b/>
          <w:bCs/>
          <w:sz w:val="28"/>
          <w:szCs w:val="28"/>
        </w:rPr>
      </w:pPr>
    </w:p>
    <w:p w14:paraId="11127CDA" w14:textId="2FA80AD5" w:rsidR="000E77A3" w:rsidRDefault="000E77A3" w:rsidP="000E77A3">
      <w:pPr>
        <w:pStyle w:val="a5"/>
        <w:numPr>
          <w:ilvl w:val="1"/>
          <w:numId w:val="2"/>
        </w:numPr>
        <w:spacing w:line="360" w:lineRule="auto"/>
        <w:ind w:left="-142" w:firstLine="851"/>
        <w:jc w:val="both"/>
        <w:rPr>
          <w:b/>
          <w:bCs/>
          <w:sz w:val="28"/>
          <w:szCs w:val="28"/>
        </w:rPr>
      </w:pPr>
      <w:r w:rsidRPr="000E77A3">
        <w:rPr>
          <w:b/>
          <w:bCs/>
          <w:sz w:val="28"/>
          <w:szCs w:val="28"/>
        </w:rPr>
        <w:t xml:space="preserve">Становлення фігурного катання в Україні </w:t>
      </w:r>
    </w:p>
    <w:p w14:paraId="5CB45276" w14:textId="0C5C0687" w:rsidR="008176FB" w:rsidRDefault="008176FB" w:rsidP="008176FB">
      <w:pPr>
        <w:spacing w:line="360" w:lineRule="auto"/>
        <w:jc w:val="both"/>
        <w:rPr>
          <w:b/>
          <w:bCs/>
          <w:sz w:val="28"/>
          <w:szCs w:val="28"/>
        </w:rPr>
      </w:pPr>
    </w:p>
    <w:p w14:paraId="59FC8CBB" w14:textId="361499C0" w:rsidR="00E95F79" w:rsidRPr="00870189" w:rsidRDefault="00870189" w:rsidP="00E95F79">
      <w:pPr>
        <w:spacing w:line="360" w:lineRule="auto"/>
        <w:ind w:firstLine="709"/>
        <w:jc w:val="both"/>
        <w:rPr>
          <w:color w:val="000000"/>
          <w:sz w:val="28"/>
          <w:szCs w:val="28"/>
          <w:lang w:eastAsia="uk-UA"/>
        </w:rPr>
      </w:pPr>
      <w:r w:rsidRPr="00870189">
        <w:rPr>
          <w:sz w:val="28"/>
          <w:szCs w:val="28"/>
          <w:lang w:eastAsia="uk-UA"/>
        </w:rPr>
        <w:t xml:space="preserve">Фігурним </w:t>
      </w:r>
      <w:r w:rsidRPr="00870189">
        <w:rPr>
          <w:color w:val="000000"/>
          <w:sz w:val="28"/>
          <w:szCs w:val="28"/>
          <w:lang w:eastAsia="uk-UA"/>
        </w:rPr>
        <w:t>катанням в Україні</w:t>
      </w:r>
      <w:r w:rsidRPr="00870189">
        <w:rPr>
          <w:sz w:val="28"/>
          <w:szCs w:val="28"/>
          <w:lang w:eastAsia="uk-UA"/>
        </w:rPr>
        <w:t xml:space="preserve"> керує Українська федерація фігурного катання (УФФК) </w:t>
      </w:r>
      <w:r w:rsidRPr="00870189">
        <w:rPr>
          <w:sz w:val="28"/>
          <w:szCs w:val="28"/>
          <w:highlight w:val="white"/>
          <w:lang w:eastAsia="uk-UA"/>
        </w:rPr>
        <w:t>–</w:t>
      </w:r>
      <w:r w:rsidRPr="00870189">
        <w:rPr>
          <w:sz w:val="28"/>
          <w:szCs w:val="28"/>
          <w:lang w:eastAsia="uk-UA"/>
        </w:rPr>
        <w:t xml:space="preserve"> організація, що</w:t>
      </w:r>
      <w:r w:rsidRPr="00870189">
        <w:rPr>
          <w:color w:val="000000"/>
          <w:sz w:val="28"/>
          <w:szCs w:val="28"/>
          <w:lang w:eastAsia="uk-UA"/>
        </w:rPr>
        <w:t xml:space="preserve"> організовує змагання та має ексклюзивне право представляти Україну в </w:t>
      </w:r>
      <w:hyperlink r:id="rId10">
        <w:r w:rsidRPr="00870189">
          <w:rPr>
            <w:color w:val="000000"/>
            <w:sz w:val="28"/>
            <w:szCs w:val="28"/>
            <w:lang w:eastAsia="uk-UA"/>
          </w:rPr>
          <w:t>Міжнародному союзі ковзанярів (ISU)</w:t>
        </w:r>
      </w:hyperlink>
      <w:r w:rsidRPr="00870189">
        <w:rPr>
          <w:color w:val="000000"/>
          <w:sz w:val="28"/>
          <w:szCs w:val="28"/>
          <w:lang w:eastAsia="uk-UA"/>
        </w:rPr>
        <w:t xml:space="preserve">. УФФК славиться </w:t>
      </w:r>
      <w:hyperlink r:id="rId11">
        <w:r w:rsidRPr="00870189">
          <w:rPr>
            <w:color w:val="000000"/>
            <w:sz w:val="28"/>
            <w:szCs w:val="28"/>
            <w:lang w:eastAsia="uk-UA"/>
          </w:rPr>
          <w:t>високими досягненнями</w:t>
        </w:r>
      </w:hyperlink>
      <w:r w:rsidRPr="00870189">
        <w:rPr>
          <w:color w:val="000000"/>
          <w:sz w:val="28"/>
          <w:szCs w:val="28"/>
          <w:lang w:eastAsia="uk-UA"/>
        </w:rPr>
        <w:t xml:space="preserve">, олімпійськими чемпіонами, </w:t>
      </w:r>
      <w:hyperlink r:id="rId12">
        <w:r w:rsidRPr="00870189">
          <w:rPr>
            <w:color w:val="000000"/>
            <w:sz w:val="28"/>
            <w:szCs w:val="28"/>
            <w:lang w:eastAsia="uk-UA"/>
          </w:rPr>
          <w:t>високими моральними стандартами</w:t>
        </w:r>
      </w:hyperlink>
      <w:r w:rsidRPr="00870189">
        <w:rPr>
          <w:color w:val="000000"/>
          <w:sz w:val="28"/>
          <w:szCs w:val="28"/>
          <w:lang w:eastAsia="uk-UA"/>
        </w:rPr>
        <w:t xml:space="preserve"> та цінним науковим вкладом у сфері фігурного катання. Проте якщо поглянути на </w:t>
      </w:r>
      <w:hyperlink r:id="rId13">
        <w:r w:rsidRPr="00870189">
          <w:rPr>
            <w:color w:val="000000"/>
            <w:sz w:val="28"/>
            <w:szCs w:val="28"/>
            <w:lang w:eastAsia="uk-UA"/>
          </w:rPr>
          <w:t>реальну статистику,</w:t>
        </w:r>
      </w:hyperlink>
      <w:r w:rsidRPr="00870189">
        <w:rPr>
          <w:color w:val="000000"/>
          <w:sz w:val="28"/>
          <w:szCs w:val="28"/>
          <w:lang w:eastAsia="uk-UA"/>
        </w:rPr>
        <w:t xml:space="preserve"> можна побачити, наскільки </w:t>
      </w:r>
      <w:r w:rsidR="00F73AA0">
        <w:rPr>
          <w:color w:val="000000"/>
          <w:sz w:val="28"/>
          <w:szCs w:val="28"/>
          <w:lang w:eastAsia="uk-UA"/>
        </w:rPr>
        <w:t xml:space="preserve">складню </w:t>
      </w:r>
      <w:r w:rsidRPr="00870189">
        <w:rPr>
          <w:color w:val="000000"/>
          <w:sz w:val="28"/>
          <w:szCs w:val="28"/>
          <w:lang w:eastAsia="uk-UA"/>
        </w:rPr>
        <w:t xml:space="preserve">є ситуація з українським фігурним катанням </w:t>
      </w:r>
      <w:r w:rsidR="00E95F79">
        <w:rPr>
          <w:color w:val="000000"/>
          <w:sz w:val="28"/>
          <w:szCs w:val="28"/>
          <w:lang w:eastAsia="uk-UA"/>
        </w:rPr>
        <w:t>[</w:t>
      </w:r>
      <w:r w:rsidR="00A43406">
        <w:rPr>
          <w:color w:val="000000"/>
          <w:sz w:val="28"/>
          <w:szCs w:val="28"/>
          <w:lang w:eastAsia="uk-UA"/>
        </w:rPr>
        <w:t>13</w:t>
      </w:r>
      <w:r w:rsidR="00E95F79">
        <w:rPr>
          <w:color w:val="000000"/>
          <w:sz w:val="28"/>
          <w:szCs w:val="28"/>
          <w:lang w:eastAsia="uk-UA"/>
        </w:rPr>
        <w:t>].</w:t>
      </w:r>
    </w:p>
    <w:p w14:paraId="586744A0" w14:textId="1E9B97B2" w:rsidR="00263C87" w:rsidRDefault="00870189" w:rsidP="00870189">
      <w:pPr>
        <w:spacing w:line="360" w:lineRule="auto"/>
        <w:ind w:firstLine="709"/>
        <w:jc w:val="both"/>
        <w:rPr>
          <w:color w:val="000000"/>
          <w:sz w:val="28"/>
          <w:szCs w:val="28"/>
          <w:lang w:eastAsia="uk-UA"/>
        </w:rPr>
      </w:pPr>
      <w:r w:rsidRPr="00870189">
        <w:rPr>
          <w:color w:val="000000"/>
          <w:sz w:val="28"/>
          <w:szCs w:val="28"/>
          <w:lang w:eastAsia="uk-UA"/>
        </w:rPr>
        <w:t>На міжнародному ж рівні, УФФК добре відома суддівськими питаннями олімпійського рівня. Численні дискусії з цього приводу йдуть роками. Сотні людей в українському фігурному катанні хотіли б її змінити, але ніхто не говорить про те, як саме ця система працює</w:t>
      </w:r>
      <w:r w:rsidR="00F12CA2">
        <w:rPr>
          <w:color w:val="000000"/>
          <w:sz w:val="28"/>
          <w:szCs w:val="28"/>
          <w:lang w:eastAsia="uk-UA"/>
        </w:rPr>
        <w:t xml:space="preserve"> </w:t>
      </w:r>
      <w:r w:rsidR="00F12CA2">
        <w:rPr>
          <w:color w:val="000000"/>
          <w:sz w:val="28"/>
          <w:szCs w:val="28"/>
        </w:rPr>
        <w:t>[30; 43]</w:t>
      </w:r>
      <w:r w:rsidRPr="00870189">
        <w:rPr>
          <w:color w:val="000000"/>
          <w:sz w:val="28"/>
          <w:szCs w:val="28"/>
          <w:lang w:eastAsia="uk-UA"/>
        </w:rPr>
        <w:t>.</w:t>
      </w:r>
    </w:p>
    <w:p w14:paraId="775EA515" w14:textId="261383E8" w:rsidR="00870189" w:rsidRPr="00870189" w:rsidRDefault="00263C87" w:rsidP="00870189">
      <w:pPr>
        <w:spacing w:line="360" w:lineRule="auto"/>
        <w:ind w:firstLine="709"/>
        <w:jc w:val="both"/>
        <w:rPr>
          <w:color w:val="000000"/>
          <w:sz w:val="28"/>
          <w:szCs w:val="28"/>
          <w:lang w:eastAsia="uk-UA"/>
        </w:rPr>
      </w:pPr>
      <w:r w:rsidRPr="00870189">
        <w:rPr>
          <w:color w:val="000000"/>
          <w:sz w:val="28"/>
          <w:szCs w:val="28"/>
          <w:lang w:eastAsia="uk-UA"/>
        </w:rPr>
        <w:t xml:space="preserve">І. </w:t>
      </w:r>
      <w:r w:rsidRPr="00870189">
        <w:rPr>
          <w:rFonts w:eastAsia="Calibri"/>
          <w:sz w:val="28"/>
          <w:szCs w:val="28"/>
          <w:lang w:eastAsia="uk-UA"/>
        </w:rPr>
        <w:t>Данилюк</w:t>
      </w:r>
      <w:r>
        <w:rPr>
          <w:color w:val="000000"/>
          <w:sz w:val="28"/>
          <w:szCs w:val="28"/>
          <w:lang w:eastAsia="uk-UA"/>
        </w:rPr>
        <w:t xml:space="preserve"> зазначає, що с</w:t>
      </w:r>
      <w:r w:rsidR="00870189" w:rsidRPr="00870189">
        <w:rPr>
          <w:color w:val="000000"/>
          <w:sz w:val="28"/>
          <w:szCs w:val="28"/>
          <w:lang w:eastAsia="uk-UA"/>
        </w:rPr>
        <w:t xml:space="preserve">истема </w:t>
      </w:r>
      <w:r w:rsidR="00870189" w:rsidRPr="00870189">
        <w:rPr>
          <w:sz w:val="28"/>
          <w:szCs w:val="28"/>
          <w:highlight w:val="white"/>
          <w:lang w:eastAsia="uk-UA"/>
        </w:rPr>
        <w:t>–</w:t>
      </w:r>
      <w:r w:rsidR="00870189" w:rsidRPr="00870189">
        <w:rPr>
          <w:color w:val="000000"/>
          <w:sz w:val="28"/>
          <w:szCs w:val="28"/>
          <w:lang w:eastAsia="uk-UA"/>
        </w:rPr>
        <w:t xml:space="preserve"> це набір формальних і неформальних правил та відносин між людьми:</w:t>
      </w:r>
    </w:p>
    <w:p w14:paraId="04F015DC" w14:textId="78470490" w:rsidR="00870189" w:rsidRPr="00870189" w:rsidRDefault="00A84A25" w:rsidP="00A84A25">
      <w:pPr>
        <w:spacing w:line="360" w:lineRule="auto"/>
        <w:ind w:firstLine="709"/>
        <w:jc w:val="both"/>
        <w:rPr>
          <w:color w:val="000000"/>
          <w:sz w:val="28"/>
          <w:szCs w:val="28"/>
          <w:lang w:eastAsia="uk-UA"/>
        </w:rPr>
      </w:pPr>
      <w:r>
        <w:rPr>
          <w:bCs/>
          <w:color w:val="000000"/>
          <w:sz w:val="28"/>
          <w:szCs w:val="28"/>
          <w:lang w:eastAsia="uk-UA"/>
        </w:rPr>
        <w:t xml:space="preserve">˗ </w:t>
      </w:r>
      <w:r w:rsidR="00870189" w:rsidRPr="00870189">
        <w:rPr>
          <w:bCs/>
          <w:color w:val="000000"/>
          <w:sz w:val="28"/>
          <w:szCs w:val="28"/>
          <w:lang w:eastAsia="uk-UA"/>
        </w:rPr>
        <w:t>формальні правила</w:t>
      </w:r>
      <w:r w:rsidR="00870189" w:rsidRPr="00870189">
        <w:rPr>
          <w:color w:val="000000"/>
          <w:sz w:val="28"/>
          <w:szCs w:val="28"/>
          <w:lang w:eastAsia="uk-UA"/>
        </w:rPr>
        <w:t xml:space="preserve"> </w:t>
      </w:r>
      <w:r w:rsidR="00870189" w:rsidRPr="00870189">
        <w:rPr>
          <w:sz w:val="28"/>
          <w:szCs w:val="28"/>
          <w:highlight w:val="white"/>
          <w:lang w:eastAsia="uk-UA"/>
        </w:rPr>
        <w:t>–</w:t>
      </w:r>
      <w:r w:rsidR="00870189" w:rsidRPr="00870189">
        <w:rPr>
          <w:color w:val="000000"/>
          <w:sz w:val="28"/>
          <w:szCs w:val="28"/>
          <w:lang w:eastAsia="uk-UA"/>
        </w:rPr>
        <w:t xml:space="preserve"> це прописані контракти, що вказують, як і що робити: закони, політики, стандарти, протоколи тощо;</w:t>
      </w:r>
    </w:p>
    <w:p w14:paraId="09835CE3" w14:textId="03659C93" w:rsidR="00870189" w:rsidRPr="00870189" w:rsidRDefault="00A84A25" w:rsidP="00A84A25">
      <w:pPr>
        <w:spacing w:line="360" w:lineRule="auto"/>
        <w:ind w:firstLine="709"/>
        <w:jc w:val="both"/>
        <w:rPr>
          <w:color w:val="000000"/>
          <w:sz w:val="28"/>
          <w:szCs w:val="28"/>
          <w:lang w:eastAsia="uk-UA"/>
        </w:rPr>
      </w:pPr>
      <w:r>
        <w:rPr>
          <w:bCs/>
          <w:color w:val="000000"/>
          <w:sz w:val="28"/>
          <w:szCs w:val="28"/>
          <w:lang w:eastAsia="uk-UA"/>
        </w:rPr>
        <w:t xml:space="preserve">˗ </w:t>
      </w:r>
      <w:r w:rsidR="00870189" w:rsidRPr="00870189">
        <w:rPr>
          <w:bCs/>
          <w:color w:val="000000"/>
          <w:sz w:val="28"/>
          <w:szCs w:val="28"/>
          <w:lang w:eastAsia="uk-UA"/>
        </w:rPr>
        <w:t>неформальні правила</w:t>
      </w:r>
      <w:r w:rsidR="00870189" w:rsidRPr="00870189">
        <w:rPr>
          <w:color w:val="000000"/>
          <w:sz w:val="28"/>
          <w:szCs w:val="28"/>
          <w:lang w:eastAsia="uk-UA"/>
        </w:rPr>
        <w:t xml:space="preserve"> </w:t>
      </w:r>
      <w:r w:rsidR="00870189" w:rsidRPr="00870189">
        <w:rPr>
          <w:sz w:val="28"/>
          <w:szCs w:val="28"/>
          <w:highlight w:val="white"/>
          <w:lang w:eastAsia="uk-UA"/>
        </w:rPr>
        <w:t>–</w:t>
      </w:r>
      <w:r w:rsidR="00870189" w:rsidRPr="00870189">
        <w:rPr>
          <w:color w:val="000000"/>
          <w:sz w:val="28"/>
          <w:szCs w:val="28"/>
          <w:lang w:eastAsia="uk-UA"/>
        </w:rPr>
        <w:t xml:space="preserve"> це соціальні домовленості, стереотипи та поведінки, неписані схеми довіри й відносин між людьми</w:t>
      </w:r>
      <w:r w:rsidR="000219CF">
        <w:rPr>
          <w:color w:val="000000"/>
          <w:sz w:val="28"/>
          <w:szCs w:val="28"/>
          <w:lang w:eastAsia="uk-UA"/>
        </w:rPr>
        <w:t xml:space="preserve"> [</w:t>
      </w:r>
      <w:r w:rsidR="00A43406">
        <w:rPr>
          <w:color w:val="000000"/>
          <w:sz w:val="28"/>
          <w:szCs w:val="28"/>
          <w:lang w:eastAsia="uk-UA"/>
        </w:rPr>
        <w:t>13</w:t>
      </w:r>
      <w:r w:rsidR="000219CF">
        <w:rPr>
          <w:color w:val="000000"/>
          <w:sz w:val="28"/>
          <w:szCs w:val="28"/>
          <w:lang w:eastAsia="uk-UA"/>
        </w:rPr>
        <w:t>].</w:t>
      </w:r>
    </w:p>
    <w:p w14:paraId="0F8F1A47" w14:textId="175624D9" w:rsidR="00870189" w:rsidRP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 xml:space="preserve">Кожна організація, враховуючи УФФК, </w:t>
      </w:r>
      <w:r w:rsidRPr="00870189">
        <w:rPr>
          <w:sz w:val="28"/>
          <w:szCs w:val="28"/>
          <w:highlight w:val="white"/>
          <w:lang w:eastAsia="uk-UA"/>
        </w:rPr>
        <w:t>–</w:t>
      </w:r>
      <w:r w:rsidRPr="00870189">
        <w:rPr>
          <w:color w:val="000000"/>
          <w:sz w:val="28"/>
          <w:szCs w:val="28"/>
          <w:lang w:eastAsia="uk-UA"/>
        </w:rPr>
        <w:t xml:space="preserve"> це набір писаних і неписаних правил та людей, що є їх носіями. Формально УФФК </w:t>
      </w:r>
      <w:r w:rsidRPr="00870189">
        <w:rPr>
          <w:sz w:val="28"/>
          <w:szCs w:val="28"/>
          <w:highlight w:val="white"/>
          <w:lang w:eastAsia="uk-UA"/>
        </w:rPr>
        <w:t>–</w:t>
      </w:r>
      <w:r w:rsidRPr="00870189">
        <w:rPr>
          <w:color w:val="000000"/>
          <w:sz w:val="28"/>
          <w:szCs w:val="28"/>
          <w:lang w:eastAsia="uk-UA"/>
        </w:rPr>
        <w:t xml:space="preserve"> це неприбуткова </w:t>
      </w:r>
      <w:r w:rsidR="00F95D44" w:rsidRPr="00870189">
        <w:rPr>
          <w:color w:val="000000"/>
          <w:sz w:val="28"/>
          <w:szCs w:val="28"/>
          <w:lang w:eastAsia="uk-UA"/>
        </w:rPr>
        <w:t>громадська</w:t>
      </w:r>
      <w:r w:rsidRPr="00870189">
        <w:rPr>
          <w:color w:val="000000"/>
          <w:sz w:val="28"/>
          <w:szCs w:val="28"/>
          <w:lang w:eastAsia="uk-UA"/>
        </w:rPr>
        <w:t xml:space="preserve"> організація, створена суспільством для розвитку фігурного катання в Україні. Формальні правила зазначають нам, що УФФК визначає розвиток фігурного катання в Україні. Статут цієї організації вказує, що кожен учасник має рівні права та шанси впливати на роботу федерації. Згідно цих </w:t>
      </w:r>
      <w:r w:rsidRPr="00870189">
        <w:rPr>
          <w:color w:val="000000"/>
          <w:sz w:val="28"/>
          <w:szCs w:val="28"/>
          <w:lang w:eastAsia="uk-UA"/>
        </w:rPr>
        <w:lastRenderedPageBreak/>
        <w:t xml:space="preserve">правил, УФФК відкрита та прозора організація, яка розвивається за демократичними процесами. На папері УФФК </w:t>
      </w:r>
      <w:r w:rsidRPr="00870189">
        <w:rPr>
          <w:sz w:val="28"/>
          <w:szCs w:val="28"/>
          <w:highlight w:val="white"/>
          <w:lang w:eastAsia="uk-UA"/>
        </w:rPr>
        <w:t>–</w:t>
      </w:r>
      <w:r w:rsidRPr="00870189">
        <w:rPr>
          <w:color w:val="000000"/>
          <w:sz w:val="28"/>
          <w:szCs w:val="28"/>
          <w:lang w:eastAsia="uk-UA"/>
        </w:rPr>
        <w:t xml:space="preserve"> це колективне зусилля тренерів, спортсменів, батьків та всіх зацікавлених людей у поєднанні зусиль для розвитку фігурного катання в Україні.</w:t>
      </w:r>
    </w:p>
    <w:p w14:paraId="5C1A2EC4" w14:textId="1D0C09D5" w:rsidR="000219CF" w:rsidRPr="00870189" w:rsidRDefault="00870189" w:rsidP="00E95F79">
      <w:pPr>
        <w:spacing w:line="360" w:lineRule="auto"/>
        <w:ind w:firstLine="709"/>
        <w:jc w:val="both"/>
        <w:rPr>
          <w:color w:val="000000"/>
          <w:sz w:val="28"/>
          <w:szCs w:val="28"/>
          <w:lang w:eastAsia="uk-UA"/>
        </w:rPr>
      </w:pPr>
      <w:r w:rsidRPr="00870189">
        <w:rPr>
          <w:color w:val="000000"/>
          <w:sz w:val="28"/>
          <w:szCs w:val="28"/>
          <w:lang w:eastAsia="uk-UA"/>
        </w:rPr>
        <w:t xml:space="preserve">Фігурне катання в Україні регулюється Міністерством спорту. Керівництво федерації залишається незмінним упродовж десятирічь. </w:t>
      </w:r>
      <w:r w:rsidR="00E95F79">
        <w:rPr>
          <w:color w:val="000000"/>
          <w:sz w:val="28"/>
          <w:szCs w:val="28"/>
          <w:lang w:eastAsia="uk-UA"/>
        </w:rPr>
        <w:t xml:space="preserve"> </w:t>
      </w:r>
      <w:r w:rsidRPr="00870189">
        <w:rPr>
          <w:color w:val="000000"/>
          <w:sz w:val="28"/>
          <w:szCs w:val="28"/>
          <w:lang w:eastAsia="uk-UA"/>
        </w:rPr>
        <w:t xml:space="preserve">УФФК була </w:t>
      </w:r>
      <w:hyperlink r:id="rId14">
        <w:r w:rsidRPr="00870189">
          <w:rPr>
            <w:color w:val="000000"/>
            <w:sz w:val="28"/>
            <w:szCs w:val="28"/>
            <w:lang w:eastAsia="uk-UA"/>
          </w:rPr>
          <w:t>створена у 1992 році</w:t>
        </w:r>
      </w:hyperlink>
      <w:r w:rsidRPr="00870189">
        <w:rPr>
          <w:color w:val="000000"/>
          <w:sz w:val="28"/>
          <w:szCs w:val="28"/>
          <w:lang w:eastAsia="uk-UA"/>
        </w:rPr>
        <w:t xml:space="preserve">, через пів року після розпаду СРСР. Мало що відомо про процеси тих часів, але ми знаємо, що президентом стала </w:t>
      </w:r>
      <w:hyperlink r:id="rId15">
        <w:r w:rsidRPr="00870189">
          <w:rPr>
            <w:color w:val="000000"/>
            <w:sz w:val="28"/>
            <w:szCs w:val="28"/>
            <w:lang w:eastAsia="uk-UA"/>
          </w:rPr>
          <w:t>Людмила Михайловська</w:t>
        </w:r>
      </w:hyperlink>
      <w:r w:rsidRPr="00870189">
        <w:rPr>
          <w:color w:val="000000"/>
          <w:sz w:val="28"/>
          <w:szCs w:val="28"/>
          <w:lang w:eastAsia="uk-UA"/>
        </w:rPr>
        <w:t xml:space="preserve">, яка займала цю посаду ще з 1980 року й продовжувала бути в керівництві УФФК майже 40 років після. З огляду на це та на відсутність будь-яких реформ у сфері управління спортом, можна сміливо говорити про те, що УФФК була просто перейменуванням вже існуючої організації </w:t>
      </w:r>
      <w:r w:rsidRPr="00870189">
        <w:rPr>
          <w:sz w:val="28"/>
          <w:szCs w:val="28"/>
          <w:highlight w:val="white"/>
          <w:lang w:eastAsia="uk-UA"/>
        </w:rPr>
        <w:t>–</w:t>
      </w:r>
      <w:r w:rsidRPr="00870189">
        <w:rPr>
          <w:color w:val="000000"/>
          <w:sz w:val="28"/>
          <w:szCs w:val="28"/>
          <w:lang w:eastAsia="uk-UA"/>
        </w:rPr>
        <w:t xml:space="preserve"> Федерації фігурного катання Української РСР, та перейняла всі правила й принципи її роботи</w:t>
      </w:r>
      <w:r w:rsidR="000219CF">
        <w:rPr>
          <w:color w:val="000000"/>
          <w:sz w:val="28"/>
          <w:szCs w:val="28"/>
          <w:lang w:eastAsia="uk-UA"/>
        </w:rPr>
        <w:t xml:space="preserve"> [</w:t>
      </w:r>
      <w:r w:rsidR="00A43406">
        <w:rPr>
          <w:color w:val="000000"/>
          <w:sz w:val="28"/>
          <w:szCs w:val="28"/>
          <w:lang w:eastAsia="uk-UA"/>
        </w:rPr>
        <w:t>13</w:t>
      </w:r>
      <w:r w:rsidR="00A43515">
        <w:rPr>
          <w:color w:val="000000"/>
          <w:sz w:val="28"/>
          <w:szCs w:val="28"/>
          <w:lang w:eastAsia="uk-UA"/>
        </w:rPr>
        <w:t>; 17; 30</w:t>
      </w:r>
      <w:r w:rsidR="000219CF">
        <w:rPr>
          <w:color w:val="000000"/>
          <w:sz w:val="28"/>
          <w:szCs w:val="28"/>
          <w:lang w:eastAsia="uk-UA"/>
        </w:rPr>
        <w:t>].</w:t>
      </w:r>
    </w:p>
    <w:p w14:paraId="3A3BCD27" w14:textId="63CB3D24" w:rsidR="00870189" w:rsidRPr="00870189" w:rsidRDefault="00263C87" w:rsidP="00870189">
      <w:pPr>
        <w:spacing w:line="360" w:lineRule="auto"/>
        <w:ind w:firstLine="709"/>
        <w:jc w:val="both"/>
        <w:rPr>
          <w:color w:val="000000"/>
          <w:sz w:val="28"/>
          <w:szCs w:val="28"/>
          <w:lang w:eastAsia="uk-UA"/>
        </w:rPr>
      </w:pPr>
      <w:r w:rsidRPr="00263C87">
        <w:rPr>
          <w:color w:val="000000"/>
          <w:sz w:val="28"/>
          <w:szCs w:val="28"/>
          <w:lang w:eastAsia="uk-UA"/>
        </w:rPr>
        <w:t xml:space="preserve">І. Данилюк </w:t>
      </w:r>
      <w:r>
        <w:rPr>
          <w:color w:val="000000"/>
          <w:sz w:val="28"/>
          <w:szCs w:val="28"/>
          <w:lang w:eastAsia="uk-UA"/>
        </w:rPr>
        <w:t>розглянув, щ</w:t>
      </w:r>
      <w:r w:rsidR="00870189" w:rsidRPr="00870189">
        <w:rPr>
          <w:color w:val="000000"/>
          <w:sz w:val="28"/>
          <w:szCs w:val="28"/>
          <w:lang w:eastAsia="uk-UA"/>
        </w:rPr>
        <w:t xml:space="preserve">о приводить нас до наступного важливого моменту для розуміння системи </w:t>
      </w:r>
      <w:r w:rsidR="00870189" w:rsidRPr="00870189">
        <w:rPr>
          <w:sz w:val="28"/>
          <w:szCs w:val="28"/>
          <w:highlight w:val="white"/>
          <w:lang w:eastAsia="uk-UA"/>
        </w:rPr>
        <w:t>–</w:t>
      </w:r>
      <w:r w:rsidR="00870189" w:rsidRPr="00870189">
        <w:rPr>
          <w:color w:val="000000"/>
          <w:sz w:val="28"/>
          <w:szCs w:val="28"/>
          <w:lang w:eastAsia="uk-UA"/>
        </w:rPr>
        <w:t xml:space="preserve"> </w:t>
      </w:r>
      <w:r w:rsidR="00870189" w:rsidRPr="00870189">
        <w:rPr>
          <w:bCs/>
          <w:color w:val="000000"/>
          <w:sz w:val="28"/>
          <w:szCs w:val="28"/>
          <w:lang w:eastAsia="uk-UA"/>
        </w:rPr>
        <w:t>федерації існують в контексті більшої системи</w:t>
      </w:r>
      <w:r w:rsidR="00870189" w:rsidRPr="00870189">
        <w:rPr>
          <w:color w:val="000000"/>
          <w:sz w:val="28"/>
          <w:szCs w:val="28"/>
          <w:lang w:eastAsia="uk-UA"/>
        </w:rPr>
        <w:t xml:space="preserve"> </w:t>
      </w:r>
      <w:r w:rsidR="00870189" w:rsidRPr="00870189">
        <w:rPr>
          <w:sz w:val="28"/>
          <w:szCs w:val="28"/>
          <w:highlight w:val="white"/>
          <w:lang w:eastAsia="uk-UA"/>
        </w:rPr>
        <w:t>–</w:t>
      </w:r>
      <w:r w:rsidR="00870189" w:rsidRPr="00870189">
        <w:rPr>
          <w:color w:val="000000"/>
          <w:sz w:val="28"/>
          <w:szCs w:val="28"/>
          <w:lang w:eastAsia="uk-UA"/>
        </w:rPr>
        <w:t xml:space="preserve"> державної системи організації спортом.  Спорт є соціальною й самоорганізованою активністю, та розглядається як </w:t>
      </w:r>
      <w:hyperlink r:id="rId16">
        <w:r w:rsidR="00870189" w:rsidRPr="00870189">
          <w:rPr>
            <w:color w:val="000000"/>
            <w:sz w:val="28"/>
            <w:szCs w:val="28"/>
            <w:lang w:eastAsia="uk-UA"/>
          </w:rPr>
          <w:t>суспільне благо</w:t>
        </w:r>
      </w:hyperlink>
      <w:r w:rsidR="00870189" w:rsidRPr="00870189">
        <w:rPr>
          <w:color w:val="000000"/>
          <w:sz w:val="28"/>
          <w:szCs w:val="28"/>
          <w:lang w:eastAsia="uk-UA"/>
        </w:rPr>
        <w:t>. Уряди майже всіх розвинутих країн активно підтримують та заохочують розвиток національного спорту. Цілі й задачі, які ставляться перед спортом, відрізняються від країни до країни, але, в цілому, вони поділені на чотири категорії: здоров’я, соціальний контроль, дипломатичні цілі та економічний розвиток</w:t>
      </w:r>
      <w:r w:rsidR="00F12CA2">
        <w:rPr>
          <w:color w:val="000000"/>
          <w:sz w:val="28"/>
          <w:szCs w:val="28"/>
          <w:lang w:eastAsia="uk-UA"/>
        </w:rPr>
        <w:t xml:space="preserve"> </w:t>
      </w:r>
    </w:p>
    <w:p w14:paraId="233A16DA" w14:textId="4D95DBCD" w:rsidR="00870189" w:rsidRP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 xml:space="preserve">Яку саме роль виконує спорт у тій чи іншій країні, залежить від політичної та економічної ситуації в ній. Тому й моделі управління й організації спорту майже усюди повторюють політичну модель країни. Загалом у світі є три основні моделі </w:t>
      </w:r>
      <w:r w:rsidR="00F12CA2" w:rsidRPr="00870189">
        <w:rPr>
          <w:color w:val="000000"/>
          <w:sz w:val="28"/>
          <w:szCs w:val="28"/>
          <w:lang w:eastAsia="uk-UA"/>
        </w:rPr>
        <w:t>організації</w:t>
      </w:r>
      <w:r w:rsidRPr="00870189">
        <w:rPr>
          <w:color w:val="000000"/>
          <w:sz w:val="28"/>
          <w:szCs w:val="28"/>
          <w:lang w:eastAsia="uk-UA"/>
        </w:rPr>
        <w:t xml:space="preserve"> спорту:</w:t>
      </w:r>
    </w:p>
    <w:p w14:paraId="068B8031" w14:textId="77777777" w:rsidR="00870189" w:rsidRPr="00870189" w:rsidRDefault="00870189" w:rsidP="00870189">
      <w:pPr>
        <w:numPr>
          <w:ilvl w:val="0"/>
          <w:numId w:val="3"/>
        </w:numPr>
        <w:spacing w:line="360" w:lineRule="auto"/>
        <w:ind w:left="0" w:firstLine="709"/>
        <w:jc w:val="both"/>
        <w:rPr>
          <w:color w:val="000000"/>
          <w:sz w:val="28"/>
          <w:szCs w:val="28"/>
          <w:lang w:eastAsia="uk-UA"/>
        </w:rPr>
      </w:pPr>
      <w:r w:rsidRPr="00870189">
        <w:rPr>
          <w:bCs/>
          <w:color w:val="000000"/>
          <w:sz w:val="28"/>
          <w:szCs w:val="28"/>
          <w:lang w:eastAsia="uk-UA"/>
        </w:rPr>
        <w:t>радянська система</w:t>
      </w:r>
      <w:r w:rsidRPr="00870189">
        <w:rPr>
          <w:color w:val="000000"/>
          <w:sz w:val="28"/>
          <w:szCs w:val="28"/>
          <w:lang w:eastAsia="uk-UA"/>
        </w:rPr>
        <w:t> </w:t>
      </w:r>
      <w:r w:rsidRPr="00870189">
        <w:rPr>
          <w:sz w:val="28"/>
          <w:szCs w:val="28"/>
          <w:highlight w:val="white"/>
          <w:lang w:eastAsia="uk-UA"/>
        </w:rPr>
        <w:t>–</w:t>
      </w:r>
      <w:r w:rsidRPr="00870189">
        <w:rPr>
          <w:sz w:val="28"/>
          <w:szCs w:val="28"/>
          <w:lang w:eastAsia="uk-UA"/>
        </w:rPr>
        <w:t xml:space="preserve"> </w:t>
      </w:r>
      <w:r w:rsidRPr="00870189">
        <w:rPr>
          <w:color w:val="000000"/>
          <w:sz w:val="28"/>
          <w:szCs w:val="28"/>
          <w:lang w:eastAsia="uk-UA"/>
        </w:rPr>
        <w:t>спорт централізовано керується та контролюється державою, має чітку ієрархію;</w:t>
      </w:r>
    </w:p>
    <w:p w14:paraId="30C186DB" w14:textId="77777777" w:rsidR="00870189" w:rsidRPr="00870189" w:rsidRDefault="00870189" w:rsidP="00870189">
      <w:pPr>
        <w:numPr>
          <w:ilvl w:val="0"/>
          <w:numId w:val="3"/>
        </w:numPr>
        <w:spacing w:line="360" w:lineRule="auto"/>
        <w:ind w:left="0" w:firstLine="709"/>
        <w:jc w:val="both"/>
        <w:rPr>
          <w:color w:val="000000"/>
          <w:sz w:val="28"/>
          <w:szCs w:val="28"/>
          <w:lang w:eastAsia="uk-UA"/>
        </w:rPr>
      </w:pPr>
      <w:r w:rsidRPr="00870189">
        <w:rPr>
          <w:bCs/>
          <w:color w:val="000000"/>
          <w:sz w:val="28"/>
          <w:szCs w:val="28"/>
          <w:lang w:eastAsia="uk-UA"/>
        </w:rPr>
        <w:lastRenderedPageBreak/>
        <w:t>північноамериканська система</w:t>
      </w:r>
      <w:r w:rsidRPr="00870189">
        <w:rPr>
          <w:color w:val="000000"/>
          <w:sz w:val="28"/>
          <w:szCs w:val="28"/>
          <w:lang w:eastAsia="uk-UA"/>
        </w:rPr>
        <w:t> </w:t>
      </w:r>
      <w:r w:rsidRPr="00870189">
        <w:rPr>
          <w:sz w:val="28"/>
          <w:szCs w:val="28"/>
          <w:highlight w:val="white"/>
          <w:lang w:eastAsia="uk-UA"/>
        </w:rPr>
        <w:t>–</w:t>
      </w:r>
      <w:r w:rsidRPr="00870189">
        <w:rPr>
          <w:color w:val="000000"/>
          <w:sz w:val="28"/>
          <w:szCs w:val="28"/>
          <w:lang w:eastAsia="uk-UA"/>
        </w:rPr>
        <w:t xml:space="preserve"> спорт побудований на клубній системі, яка регулюється силами ринкової економіки, і держава фактично не втручається;</w:t>
      </w:r>
    </w:p>
    <w:p w14:paraId="0B5F5C19" w14:textId="787F81A5" w:rsidR="00870189" w:rsidRPr="00870189" w:rsidRDefault="00870189" w:rsidP="00870189">
      <w:pPr>
        <w:numPr>
          <w:ilvl w:val="0"/>
          <w:numId w:val="3"/>
        </w:numPr>
        <w:spacing w:line="360" w:lineRule="auto"/>
        <w:ind w:left="0" w:firstLine="709"/>
        <w:jc w:val="both"/>
        <w:rPr>
          <w:color w:val="000000"/>
          <w:sz w:val="28"/>
          <w:szCs w:val="28"/>
          <w:lang w:eastAsia="uk-UA"/>
        </w:rPr>
      </w:pPr>
      <w:r w:rsidRPr="00870189">
        <w:rPr>
          <w:bCs/>
          <w:color w:val="000000"/>
          <w:sz w:val="28"/>
          <w:szCs w:val="28"/>
          <w:lang w:eastAsia="uk-UA"/>
        </w:rPr>
        <w:t>європейська система</w:t>
      </w:r>
      <w:r w:rsidRPr="00870189">
        <w:rPr>
          <w:color w:val="000000"/>
          <w:sz w:val="28"/>
          <w:szCs w:val="28"/>
          <w:lang w:eastAsia="uk-UA"/>
        </w:rPr>
        <w:t> </w:t>
      </w:r>
      <w:r w:rsidRPr="00870189">
        <w:rPr>
          <w:sz w:val="28"/>
          <w:szCs w:val="28"/>
          <w:highlight w:val="white"/>
          <w:lang w:eastAsia="uk-UA"/>
        </w:rPr>
        <w:t>–</w:t>
      </w:r>
      <w:r w:rsidRPr="00870189">
        <w:rPr>
          <w:color w:val="000000"/>
          <w:sz w:val="28"/>
          <w:szCs w:val="28"/>
          <w:lang w:eastAsia="uk-UA"/>
        </w:rPr>
        <w:t xml:space="preserve"> змішана клубна система, регульована економічними силами вільного ринку та державними субсидіями</w:t>
      </w:r>
      <w:r w:rsidR="000219CF">
        <w:rPr>
          <w:color w:val="000000"/>
          <w:sz w:val="28"/>
          <w:szCs w:val="28"/>
          <w:lang w:eastAsia="uk-UA"/>
        </w:rPr>
        <w:t xml:space="preserve"> [</w:t>
      </w:r>
      <w:r w:rsidR="00A43406">
        <w:rPr>
          <w:color w:val="000000"/>
          <w:sz w:val="28"/>
          <w:szCs w:val="28"/>
          <w:lang w:eastAsia="uk-UA"/>
        </w:rPr>
        <w:t>13</w:t>
      </w:r>
      <w:r w:rsidR="000219CF">
        <w:rPr>
          <w:color w:val="000000"/>
          <w:sz w:val="28"/>
          <w:szCs w:val="28"/>
          <w:lang w:eastAsia="uk-UA"/>
        </w:rPr>
        <w:t>].</w:t>
      </w:r>
    </w:p>
    <w:p w14:paraId="645CEB12" w14:textId="714CBF42" w:rsidR="00870189" w:rsidRP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Радянська система, як свідчить назва, копіює авторитарну централізовану систему управління в СРСР, в якій держава відповідає й вирішує майже все. У цій системі держава контролює не лише виділення та розподілення фінансів у спортивний сектор, але й регулює спортивні правила, правила проведення спортивних змагань, формат та принципи діяльності спортивних шкіл, зарплати тренерів, місцезнаходження спортивних споруд і фактично все інше</w:t>
      </w:r>
      <w:r w:rsidR="00F12CA2">
        <w:rPr>
          <w:color w:val="000000"/>
          <w:sz w:val="28"/>
          <w:szCs w:val="28"/>
          <w:lang w:eastAsia="uk-UA"/>
        </w:rPr>
        <w:t xml:space="preserve"> </w:t>
      </w:r>
      <w:r w:rsidR="00F12CA2">
        <w:rPr>
          <w:color w:val="000000"/>
          <w:sz w:val="28"/>
          <w:szCs w:val="28"/>
        </w:rPr>
        <w:t>[29; 44]</w:t>
      </w:r>
      <w:r w:rsidR="00F12CA2" w:rsidRPr="00D4333F">
        <w:rPr>
          <w:color w:val="000000"/>
          <w:sz w:val="28"/>
          <w:szCs w:val="28"/>
        </w:rPr>
        <w:t>.</w:t>
      </w:r>
    </w:p>
    <w:p w14:paraId="5BB2F006" w14:textId="77777777" w:rsidR="00870189" w:rsidRP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 xml:space="preserve">Північноамериканська система </w:t>
      </w:r>
      <w:r w:rsidRPr="00870189">
        <w:rPr>
          <w:sz w:val="28"/>
          <w:szCs w:val="28"/>
          <w:highlight w:val="white"/>
          <w:lang w:eastAsia="uk-UA"/>
        </w:rPr>
        <w:t>–</w:t>
      </w:r>
      <w:r w:rsidRPr="00870189">
        <w:rPr>
          <w:color w:val="000000"/>
          <w:sz w:val="28"/>
          <w:szCs w:val="28"/>
          <w:lang w:eastAsia="uk-UA"/>
        </w:rPr>
        <w:t xml:space="preserve"> повна протилежність. Держава майже повністю усунулась від втручання в спорт, і весь контроль віддано в руки тих людей, хто, власне, цим спортом займається. Які вже, за принципами ринкової економіки, об’єднуються в клуби, асоціації, федерації та приватні компанії для того, щоб задовольняти попит на той чи інший вид спорту. Навіть </w:t>
      </w:r>
      <w:hyperlink r:id="rId17">
        <w:r w:rsidRPr="00870189">
          <w:rPr>
            <w:color w:val="000000"/>
            <w:sz w:val="28"/>
            <w:szCs w:val="28"/>
            <w:lang w:eastAsia="uk-UA"/>
          </w:rPr>
          <w:t>Національний олімпійський комітет США</w:t>
        </w:r>
      </w:hyperlink>
      <w:r w:rsidRPr="00870189">
        <w:rPr>
          <w:color w:val="000000"/>
          <w:sz w:val="28"/>
          <w:szCs w:val="28"/>
          <w:lang w:eastAsia="uk-UA"/>
        </w:rPr>
        <w:t xml:space="preserve"> є приватною неприбутковою компанією.</w:t>
      </w:r>
    </w:p>
    <w:p w14:paraId="7AAEF1E3" w14:textId="38CEC942" w:rsidR="00870189" w:rsidRP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 xml:space="preserve">Європейська система схожа за принципом на північноамериканську, проте пріоритет надається не економічній вигоді та прибутку, а максимізації користі від спорту </w:t>
      </w:r>
      <w:r w:rsidRPr="00870189">
        <w:rPr>
          <w:sz w:val="28"/>
          <w:szCs w:val="28"/>
          <w:highlight w:val="white"/>
          <w:lang w:eastAsia="uk-UA"/>
        </w:rPr>
        <w:t>–</w:t>
      </w:r>
      <w:r w:rsidRPr="00870189">
        <w:rPr>
          <w:color w:val="000000"/>
          <w:sz w:val="28"/>
          <w:szCs w:val="28"/>
          <w:lang w:eastAsia="uk-UA"/>
        </w:rPr>
        <w:t xml:space="preserve"> чи то вплив на здоров’я, кількість дітей, залучених у спорт, чи інші соціально бажані моменти. Спортивні клуби в Європі досить часто не є прибутковими, але це компенсується державними субсидіями, тому цю модель можна назвати змішаною. Через велику кількість різних країн у Європейському Союзі ця модель насправді включає в собі цілу низку схожих, але трохи різних моделей, які історично адаптовані під кожну з країн ЄС</w:t>
      </w:r>
      <w:r w:rsidR="000219CF">
        <w:rPr>
          <w:color w:val="000000"/>
          <w:sz w:val="28"/>
          <w:szCs w:val="28"/>
          <w:lang w:eastAsia="uk-UA"/>
        </w:rPr>
        <w:t xml:space="preserve"> [</w:t>
      </w:r>
      <w:r w:rsidR="00A43406">
        <w:rPr>
          <w:color w:val="000000"/>
          <w:sz w:val="28"/>
          <w:szCs w:val="28"/>
          <w:lang w:eastAsia="uk-UA"/>
        </w:rPr>
        <w:t>13</w:t>
      </w:r>
      <w:r w:rsidR="000219CF">
        <w:rPr>
          <w:color w:val="000000"/>
          <w:sz w:val="28"/>
          <w:szCs w:val="28"/>
          <w:lang w:eastAsia="uk-UA"/>
        </w:rPr>
        <w:t>].</w:t>
      </w:r>
    </w:p>
    <w:p w14:paraId="24829E42" w14:textId="77777777" w:rsidR="00870189" w:rsidRP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 xml:space="preserve">Важливо розуміти, що немає фундаментально поганої чи хорошої моделі </w:t>
      </w:r>
      <w:r w:rsidRPr="00870189">
        <w:rPr>
          <w:sz w:val="28"/>
          <w:szCs w:val="28"/>
          <w:highlight w:val="white"/>
          <w:lang w:eastAsia="uk-UA"/>
        </w:rPr>
        <w:t>–</w:t>
      </w:r>
      <w:r w:rsidRPr="00870189">
        <w:rPr>
          <w:color w:val="000000"/>
          <w:sz w:val="28"/>
          <w:szCs w:val="28"/>
          <w:lang w:eastAsia="uk-UA"/>
        </w:rPr>
        <w:t xml:space="preserve"> наскільки добре вони працюють, залежить від політичної структури та </w:t>
      </w:r>
      <w:r w:rsidRPr="00870189">
        <w:rPr>
          <w:color w:val="000000"/>
          <w:sz w:val="28"/>
          <w:szCs w:val="28"/>
          <w:lang w:eastAsia="uk-UA"/>
        </w:rPr>
        <w:lastRenderedPageBreak/>
        <w:t xml:space="preserve">економіки країни. </w:t>
      </w:r>
      <w:r w:rsidRPr="00870189">
        <w:rPr>
          <w:bCs/>
          <w:color w:val="000000"/>
          <w:sz w:val="28"/>
          <w:szCs w:val="28"/>
          <w:lang w:eastAsia="uk-UA"/>
        </w:rPr>
        <w:t>Чим краще система організації спорту збігається з системою управління країни, тим більше шанс, що вона буде працювати ефективно.</w:t>
      </w:r>
      <w:r w:rsidRPr="00870189">
        <w:rPr>
          <w:color w:val="000000"/>
          <w:sz w:val="28"/>
          <w:szCs w:val="28"/>
          <w:lang w:eastAsia="uk-UA"/>
        </w:rPr>
        <w:t xml:space="preserve"> Централізована радянська модель не буде працювати в США, а європейська не спрацює в Китаї.</w:t>
      </w:r>
    </w:p>
    <w:p w14:paraId="56A0C7CF" w14:textId="4F17396C" w:rsidR="00870189" w:rsidRP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Іншими словами, існує величезна розбіжність між тим, що українська спільнота фігурного катання бажає, і тим, що українська спортивна система може запропонувати. Відсутність можливостей наповнювати бюджети, створювати нові клуби, відсутність знань про спортивний менеджмент та завчене відчуття безпорадності, створюють ідеальне підґрунтя для корупції, внутрішніх конфліктів, несправедливості, моральних і фізичних травм. Ця зламана система породжує тисячі розбитих сердець, кар’єр, можливостей і життів</w:t>
      </w:r>
      <w:r w:rsidR="000219CF">
        <w:rPr>
          <w:color w:val="000000"/>
          <w:sz w:val="28"/>
          <w:szCs w:val="28"/>
          <w:lang w:eastAsia="uk-UA"/>
        </w:rPr>
        <w:t xml:space="preserve"> [</w:t>
      </w:r>
      <w:r w:rsidR="00A43406">
        <w:rPr>
          <w:color w:val="000000"/>
          <w:sz w:val="28"/>
          <w:szCs w:val="28"/>
          <w:lang w:eastAsia="uk-UA"/>
        </w:rPr>
        <w:t>13</w:t>
      </w:r>
      <w:r w:rsidR="00A43515">
        <w:rPr>
          <w:color w:val="000000"/>
          <w:sz w:val="28"/>
          <w:szCs w:val="28"/>
          <w:lang w:eastAsia="uk-UA"/>
        </w:rPr>
        <w:t>; 29</w:t>
      </w:r>
      <w:r w:rsidR="000219CF">
        <w:rPr>
          <w:color w:val="000000"/>
          <w:sz w:val="28"/>
          <w:szCs w:val="28"/>
          <w:lang w:eastAsia="uk-UA"/>
        </w:rPr>
        <w:t>].</w:t>
      </w:r>
    </w:p>
    <w:p w14:paraId="711E34C0" w14:textId="77777777" w:rsidR="00870189" w:rsidRP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Оскільки ми маємо справу з невідповідністю системи організації спорту з організацією суспільства, то є два варіанти:</w:t>
      </w:r>
    </w:p>
    <w:p w14:paraId="2EDAA0D0" w14:textId="77777777" w:rsidR="00870189" w:rsidRPr="00870189" w:rsidRDefault="00870189" w:rsidP="00870189">
      <w:pPr>
        <w:numPr>
          <w:ilvl w:val="0"/>
          <w:numId w:val="6"/>
        </w:numPr>
        <w:spacing w:line="360" w:lineRule="auto"/>
        <w:ind w:left="0"/>
        <w:contextualSpacing/>
        <w:jc w:val="both"/>
        <w:rPr>
          <w:color w:val="000000"/>
          <w:sz w:val="28"/>
          <w:szCs w:val="28"/>
          <w:lang w:eastAsia="uk-UA"/>
        </w:rPr>
      </w:pPr>
      <w:r w:rsidRPr="00870189">
        <w:rPr>
          <w:color w:val="000000"/>
          <w:sz w:val="28"/>
          <w:szCs w:val="28"/>
          <w:lang w:eastAsia="uk-UA"/>
        </w:rPr>
        <w:t>повернути українське суспільство в СРСР;</w:t>
      </w:r>
    </w:p>
    <w:p w14:paraId="1458172B" w14:textId="77777777" w:rsidR="00870189" w:rsidRPr="00870189" w:rsidRDefault="00870189" w:rsidP="00870189">
      <w:pPr>
        <w:numPr>
          <w:ilvl w:val="0"/>
          <w:numId w:val="6"/>
        </w:numPr>
        <w:spacing w:line="360" w:lineRule="auto"/>
        <w:ind w:left="0"/>
        <w:contextualSpacing/>
        <w:jc w:val="both"/>
        <w:rPr>
          <w:color w:val="000000"/>
          <w:sz w:val="28"/>
          <w:szCs w:val="28"/>
          <w:lang w:eastAsia="uk-UA"/>
        </w:rPr>
      </w:pPr>
      <w:r w:rsidRPr="00870189">
        <w:rPr>
          <w:color w:val="000000"/>
          <w:sz w:val="28"/>
          <w:szCs w:val="28"/>
          <w:lang w:eastAsia="uk-UA"/>
        </w:rPr>
        <w:t>змінити систему організації спортом.</w:t>
      </w:r>
    </w:p>
    <w:p w14:paraId="1E3B46D6" w14:textId="77777777" w:rsid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 xml:space="preserve">Перша опція </w:t>
      </w:r>
      <w:r w:rsidRPr="00870189">
        <w:rPr>
          <w:sz w:val="28"/>
          <w:szCs w:val="28"/>
          <w:highlight w:val="white"/>
          <w:lang w:eastAsia="uk-UA"/>
        </w:rPr>
        <w:t>–</w:t>
      </w:r>
      <w:r w:rsidRPr="00870189">
        <w:rPr>
          <w:color w:val="000000"/>
          <w:sz w:val="28"/>
          <w:szCs w:val="28"/>
          <w:lang w:eastAsia="uk-UA"/>
        </w:rPr>
        <w:t xml:space="preserve"> це те, що багато людей прямо чи непрямо вбачають як рішення проблем з розвитком фігурного катання в Україні. </w:t>
      </w:r>
    </w:p>
    <w:p w14:paraId="753D5E84" w14:textId="34C254C8" w:rsidR="00870189" w:rsidRP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 xml:space="preserve">Друга опція </w:t>
      </w:r>
      <w:r w:rsidRPr="00870189">
        <w:rPr>
          <w:sz w:val="28"/>
          <w:szCs w:val="28"/>
          <w:highlight w:val="white"/>
          <w:lang w:eastAsia="uk-UA"/>
        </w:rPr>
        <w:t>–</w:t>
      </w:r>
      <w:r w:rsidRPr="00870189">
        <w:rPr>
          <w:color w:val="000000"/>
          <w:sz w:val="28"/>
          <w:szCs w:val="28"/>
          <w:lang w:eastAsia="uk-UA"/>
        </w:rPr>
        <w:t xml:space="preserve"> провести реформу спортивної системи та замінити її на модель, яка більше відповідає сучасній структурі й економіці України.</w:t>
      </w:r>
    </w:p>
    <w:p w14:paraId="4E5FE816" w14:textId="53273820" w:rsidR="00870189" w:rsidRP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 xml:space="preserve">На думку автора, перший варіант уже не можливий. Тому єдиною реальною опцією для України є другий варіант. В кожній системі є дві однаково важливі складові </w:t>
      </w:r>
      <w:r w:rsidRPr="00870189">
        <w:rPr>
          <w:sz w:val="28"/>
          <w:szCs w:val="28"/>
          <w:highlight w:val="white"/>
          <w:lang w:eastAsia="uk-UA"/>
        </w:rPr>
        <w:t>–</w:t>
      </w:r>
      <w:r w:rsidRPr="00870189">
        <w:rPr>
          <w:color w:val="000000"/>
          <w:sz w:val="28"/>
          <w:szCs w:val="28"/>
          <w:lang w:eastAsia="uk-UA"/>
        </w:rPr>
        <w:t xml:space="preserve"> формальні та неформальні правила. </w:t>
      </w:r>
      <w:r w:rsidRPr="00870189">
        <w:rPr>
          <w:bCs/>
          <w:color w:val="000000"/>
          <w:sz w:val="28"/>
          <w:szCs w:val="28"/>
          <w:lang w:eastAsia="uk-UA"/>
        </w:rPr>
        <w:t>Формальні правила</w:t>
      </w:r>
      <w:r w:rsidRPr="00870189">
        <w:rPr>
          <w:color w:val="000000"/>
          <w:sz w:val="28"/>
          <w:szCs w:val="28"/>
          <w:lang w:eastAsia="uk-UA"/>
        </w:rPr>
        <w:t xml:space="preserve"> </w:t>
      </w:r>
      <w:r w:rsidRPr="00870189">
        <w:rPr>
          <w:sz w:val="28"/>
          <w:szCs w:val="28"/>
          <w:highlight w:val="white"/>
          <w:lang w:eastAsia="uk-UA"/>
        </w:rPr>
        <w:t>–</w:t>
      </w:r>
      <w:r w:rsidRPr="00870189">
        <w:rPr>
          <w:color w:val="000000"/>
          <w:sz w:val="28"/>
          <w:szCs w:val="28"/>
          <w:lang w:eastAsia="uk-UA"/>
        </w:rPr>
        <w:t xml:space="preserve"> це українське законодавство, і реформа спортивної системи є важливим кроком до змін. Скоріш за все, в Україні буде європейська клубна модель. Принаймні останніми роками вона дедалі більше обговорюється, і потроху рух в цьому напрямку набирає обертів. Звичайно, клубна модель України не має бути сліпо скопійованою з інших країн, а буде розроблена з урахуванням досвіду століть спортивного розвитку різних країн і місцевих </w:t>
      </w:r>
      <w:r w:rsidRPr="00870189">
        <w:rPr>
          <w:color w:val="000000"/>
          <w:sz w:val="28"/>
          <w:szCs w:val="28"/>
          <w:lang w:eastAsia="uk-UA"/>
        </w:rPr>
        <w:lastRenderedPageBreak/>
        <w:t xml:space="preserve">особливостей. Насправді цей перехід відбувається й сьогодні. Наприклад, була прийнята </w:t>
      </w:r>
      <w:hyperlink r:id="rId18" w:anchor="n2">
        <w:r w:rsidRPr="00870189">
          <w:rPr>
            <w:color w:val="000000"/>
            <w:sz w:val="28"/>
            <w:szCs w:val="28"/>
            <w:lang w:eastAsia="uk-UA"/>
          </w:rPr>
          <w:t>поправка до закону</w:t>
        </w:r>
      </w:hyperlink>
      <w:r w:rsidRPr="00870189">
        <w:rPr>
          <w:color w:val="000000"/>
          <w:sz w:val="28"/>
          <w:szCs w:val="28"/>
          <w:lang w:eastAsia="uk-UA"/>
        </w:rPr>
        <w:t>, що дозволяє федераціям не затверджувати правила змагань з державою</w:t>
      </w:r>
      <w:r w:rsidR="000219CF">
        <w:rPr>
          <w:color w:val="000000"/>
          <w:sz w:val="28"/>
          <w:szCs w:val="28"/>
          <w:lang w:eastAsia="uk-UA"/>
        </w:rPr>
        <w:t xml:space="preserve"> [</w:t>
      </w:r>
      <w:r w:rsidR="00A43406">
        <w:rPr>
          <w:color w:val="000000"/>
          <w:sz w:val="28"/>
          <w:szCs w:val="28"/>
          <w:lang w:eastAsia="uk-UA"/>
        </w:rPr>
        <w:t>13</w:t>
      </w:r>
      <w:r w:rsidR="00A43515">
        <w:rPr>
          <w:color w:val="000000"/>
          <w:sz w:val="28"/>
          <w:szCs w:val="28"/>
          <w:lang w:eastAsia="uk-UA"/>
        </w:rPr>
        <w:t>; 31</w:t>
      </w:r>
      <w:r w:rsidR="000219CF">
        <w:rPr>
          <w:color w:val="000000"/>
          <w:sz w:val="28"/>
          <w:szCs w:val="28"/>
          <w:lang w:eastAsia="uk-UA"/>
        </w:rPr>
        <w:t>].</w:t>
      </w:r>
    </w:p>
    <w:p w14:paraId="6D604160" w14:textId="618920B1" w:rsidR="007D6BA3" w:rsidRDefault="00870189" w:rsidP="00870189">
      <w:pPr>
        <w:spacing w:line="360" w:lineRule="auto"/>
        <w:ind w:firstLine="709"/>
        <w:jc w:val="both"/>
        <w:rPr>
          <w:color w:val="000000"/>
          <w:sz w:val="28"/>
          <w:szCs w:val="28"/>
          <w:lang w:eastAsia="uk-UA"/>
        </w:rPr>
      </w:pPr>
      <w:r w:rsidRPr="00870189">
        <w:rPr>
          <w:color w:val="000000"/>
          <w:sz w:val="28"/>
          <w:szCs w:val="28"/>
          <w:lang w:eastAsia="uk-UA"/>
        </w:rPr>
        <w:t xml:space="preserve">Більш того, остання розроблена Стратегія розвитку спорту і фізичної активності України до 2032, дуже чітко дає зрозуміти вектор, за яким буде відбуватись реформа української спортивної системи. Згідно з нею, головна задача спорту для держави </w:t>
      </w:r>
      <w:r w:rsidRPr="00870189">
        <w:rPr>
          <w:sz w:val="28"/>
          <w:szCs w:val="28"/>
          <w:highlight w:val="white"/>
          <w:lang w:eastAsia="uk-UA"/>
        </w:rPr>
        <w:t>–</w:t>
      </w:r>
      <w:r w:rsidRPr="00870189">
        <w:rPr>
          <w:color w:val="000000"/>
          <w:sz w:val="28"/>
          <w:szCs w:val="28"/>
          <w:lang w:eastAsia="uk-UA"/>
        </w:rPr>
        <w:t xml:space="preserve"> це перш за все здоров’я нації. Престиж на міжнародній арені також є в пріоритетах, але точно не першим і не єдиним, і відхід від радянської моделі перемога будь-якою ціною також чітко окреслений. </w:t>
      </w:r>
    </w:p>
    <w:p w14:paraId="4C7B95BD" w14:textId="160EE9B1" w:rsidR="00870189" w:rsidRDefault="00870189" w:rsidP="00870189">
      <w:pPr>
        <w:spacing w:line="360" w:lineRule="auto"/>
        <w:ind w:firstLine="709"/>
        <w:jc w:val="both"/>
        <w:rPr>
          <w:color w:val="000000"/>
          <w:sz w:val="28"/>
          <w:szCs w:val="28"/>
          <w:lang w:eastAsia="uk-UA"/>
        </w:rPr>
      </w:pPr>
      <w:r w:rsidRPr="00870189">
        <w:rPr>
          <w:color w:val="000000"/>
          <w:sz w:val="28"/>
          <w:szCs w:val="28"/>
          <w:lang w:eastAsia="uk-UA"/>
        </w:rPr>
        <w:t xml:space="preserve">І. </w:t>
      </w:r>
      <w:r w:rsidRPr="00870189">
        <w:rPr>
          <w:rFonts w:eastAsia="Calibri"/>
          <w:sz w:val="28"/>
          <w:szCs w:val="28"/>
          <w:lang w:eastAsia="uk-UA"/>
        </w:rPr>
        <w:t xml:space="preserve">Данилюк переконаний, що </w:t>
      </w:r>
      <w:r w:rsidRPr="00870189">
        <w:rPr>
          <w:color w:val="000000"/>
          <w:sz w:val="28"/>
          <w:szCs w:val="28"/>
          <w:lang w:eastAsia="uk-UA"/>
        </w:rPr>
        <w:t>змінити закони без зміни розуміння того, як має працювати нова українська спортивна система, не вийде. Тому однією з найважливіших задач автор бачить активну та якісну комунікацію про те, що таке клубна система, як вона має працювати та розвінчення міфів навколо неї</w:t>
      </w:r>
      <w:r w:rsidR="007D6BA3">
        <w:rPr>
          <w:color w:val="000000"/>
          <w:sz w:val="28"/>
          <w:szCs w:val="28"/>
          <w:lang w:eastAsia="uk-UA"/>
        </w:rPr>
        <w:t xml:space="preserve"> </w:t>
      </w:r>
      <w:r w:rsidR="000219CF">
        <w:rPr>
          <w:color w:val="000000"/>
          <w:sz w:val="28"/>
          <w:szCs w:val="28"/>
          <w:lang w:eastAsia="uk-UA"/>
        </w:rPr>
        <w:t>[</w:t>
      </w:r>
      <w:r w:rsidR="00A43406">
        <w:rPr>
          <w:color w:val="000000"/>
          <w:sz w:val="28"/>
          <w:szCs w:val="28"/>
          <w:lang w:eastAsia="uk-UA"/>
        </w:rPr>
        <w:t>13</w:t>
      </w:r>
      <w:r w:rsidR="000219CF">
        <w:rPr>
          <w:color w:val="000000"/>
          <w:sz w:val="28"/>
          <w:szCs w:val="28"/>
          <w:lang w:eastAsia="uk-UA"/>
        </w:rPr>
        <w:t>].</w:t>
      </w:r>
    </w:p>
    <w:p w14:paraId="2D0105E1" w14:textId="6711B396" w:rsidR="00F00010" w:rsidRPr="00870189" w:rsidRDefault="00F00010" w:rsidP="00870189">
      <w:pPr>
        <w:spacing w:line="360" w:lineRule="auto"/>
        <w:ind w:firstLine="709"/>
        <w:jc w:val="both"/>
        <w:rPr>
          <w:color w:val="000000"/>
          <w:sz w:val="28"/>
          <w:szCs w:val="28"/>
          <w:lang w:eastAsia="uk-UA"/>
        </w:rPr>
      </w:pPr>
      <w:r w:rsidRPr="009B1F7E">
        <w:rPr>
          <w:color w:val="000000"/>
          <w:sz w:val="28"/>
          <w:szCs w:val="28"/>
          <w:lang w:eastAsia="uk-UA"/>
        </w:rPr>
        <w:t>Таким чином,</w:t>
      </w:r>
      <w:r>
        <w:rPr>
          <w:color w:val="000000"/>
          <w:sz w:val="28"/>
          <w:szCs w:val="28"/>
          <w:lang w:eastAsia="uk-UA"/>
        </w:rPr>
        <w:t xml:space="preserve"> </w:t>
      </w:r>
      <w:r w:rsidR="00B51231">
        <w:rPr>
          <w:color w:val="000000"/>
          <w:sz w:val="28"/>
          <w:szCs w:val="28"/>
          <w:lang w:eastAsia="uk-UA"/>
        </w:rPr>
        <w:t>процес с</w:t>
      </w:r>
      <w:r w:rsidR="00B51231" w:rsidRPr="00B51231">
        <w:rPr>
          <w:color w:val="000000"/>
          <w:sz w:val="28"/>
          <w:szCs w:val="28"/>
          <w:lang w:eastAsia="uk-UA"/>
        </w:rPr>
        <w:t xml:space="preserve">тановлення фігурного катання в Україні залежить від політичної та економічної ситуації в ній. Тому й моделі управління й організації </w:t>
      </w:r>
      <w:r w:rsidR="00B51231">
        <w:rPr>
          <w:color w:val="000000"/>
          <w:sz w:val="28"/>
          <w:szCs w:val="28"/>
          <w:lang w:eastAsia="uk-UA"/>
        </w:rPr>
        <w:t xml:space="preserve">обраного виду </w:t>
      </w:r>
      <w:r w:rsidR="00B51231" w:rsidRPr="00B51231">
        <w:rPr>
          <w:color w:val="000000"/>
          <w:sz w:val="28"/>
          <w:szCs w:val="28"/>
          <w:lang w:eastAsia="uk-UA"/>
        </w:rPr>
        <w:t>спорту майже усюди повторюють політичну модель країни.</w:t>
      </w:r>
      <w:r w:rsidR="009B1F7E">
        <w:rPr>
          <w:color w:val="000000"/>
          <w:sz w:val="28"/>
          <w:szCs w:val="28"/>
          <w:lang w:eastAsia="uk-UA"/>
        </w:rPr>
        <w:t xml:space="preserve"> </w:t>
      </w:r>
      <w:r w:rsidR="009B1F7E" w:rsidRPr="009B1F7E">
        <w:rPr>
          <w:color w:val="000000"/>
          <w:sz w:val="28"/>
          <w:szCs w:val="28"/>
          <w:lang w:eastAsia="uk-UA"/>
        </w:rPr>
        <w:t xml:space="preserve">Стратегія розвитку спорту і фізичної активності України дає зрозуміти вектор, за яким буде відбуватись реформа української спортивної системи. </w:t>
      </w:r>
      <w:r w:rsidR="009B1F7E">
        <w:rPr>
          <w:color w:val="000000"/>
          <w:sz w:val="28"/>
          <w:szCs w:val="28"/>
          <w:lang w:eastAsia="uk-UA"/>
        </w:rPr>
        <w:t>Г</w:t>
      </w:r>
      <w:r w:rsidR="009B1F7E" w:rsidRPr="009B1F7E">
        <w:rPr>
          <w:color w:val="000000"/>
          <w:sz w:val="28"/>
          <w:szCs w:val="28"/>
          <w:lang w:eastAsia="uk-UA"/>
        </w:rPr>
        <w:t>оловна задача спорту для держави – це перш за все здоров’я нації</w:t>
      </w:r>
      <w:r w:rsidR="009B1F7E">
        <w:rPr>
          <w:color w:val="000000"/>
          <w:sz w:val="28"/>
          <w:szCs w:val="28"/>
          <w:lang w:eastAsia="uk-UA"/>
        </w:rPr>
        <w:t>,</w:t>
      </w:r>
      <w:r w:rsidR="009B1F7E" w:rsidRPr="009B1F7E">
        <w:rPr>
          <w:color w:val="000000"/>
          <w:sz w:val="28"/>
          <w:szCs w:val="28"/>
          <w:lang w:eastAsia="uk-UA"/>
        </w:rPr>
        <w:t xml:space="preserve"> </w:t>
      </w:r>
      <w:r w:rsidR="009B1F7E">
        <w:rPr>
          <w:color w:val="000000"/>
          <w:sz w:val="28"/>
          <w:szCs w:val="28"/>
          <w:lang w:eastAsia="uk-UA"/>
        </w:rPr>
        <w:t>п</w:t>
      </w:r>
      <w:r w:rsidR="009B1F7E" w:rsidRPr="009B1F7E">
        <w:rPr>
          <w:color w:val="000000"/>
          <w:sz w:val="28"/>
          <w:szCs w:val="28"/>
          <w:lang w:eastAsia="uk-UA"/>
        </w:rPr>
        <w:t xml:space="preserve">рестиж на міжнародній арені </w:t>
      </w:r>
      <w:r w:rsidR="009B1F7E">
        <w:rPr>
          <w:color w:val="000000"/>
          <w:sz w:val="28"/>
          <w:szCs w:val="28"/>
          <w:lang w:eastAsia="uk-UA"/>
        </w:rPr>
        <w:t xml:space="preserve"> та ін</w:t>
      </w:r>
      <w:r w:rsidR="009B1F7E" w:rsidRPr="009B1F7E">
        <w:rPr>
          <w:color w:val="000000"/>
          <w:sz w:val="28"/>
          <w:szCs w:val="28"/>
          <w:lang w:eastAsia="uk-UA"/>
        </w:rPr>
        <w:t>.</w:t>
      </w:r>
    </w:p>
    <w:p w14:paraId="3C2C50DF" w14:textId="77777777" w:rsidR="00870189" w:rsidRPr="00870189" w:rsidRDefault="00870189" w:rsidP="00870189">
      <w:pPr>
        <w:spacing w:line="360" w:lineRule="auto"/>
        <w:ind w:firstLine="709"/>
        <w:jc w:val="both"/>
        <w:rPr>
          <w:rFonts w:ascii="Calibri" w:eastAsia="Calibri" w:hAnsi="Calibri" w:cs="Calibri"/>
          <w:color w:val="000000"/>
          <w:sz w:val="28"/>
          <w:szCs w:val="28"/>
          <w:lang w:eastAsia="uk-UA"/>
        </w:rPr>
      </w:pPr>
    </w:p>
    <w:p w14:paraId="78280ADD" w14:textId="3335AE81" w:rsidR="008176FB" w:rsidRDefault="008176FB" w:rsidP="008176FB">
      <w:pPr>
        <w:spacing w:line="360" w:lineRule="auto"/>
        <w:jc w:val="both"/>
        <w:rPr>
          <w:b/>
          <w:bCs/>
          <w:sz w:val="28"/>
          <w:szCs w:val="28"/>
        </w:rPr>
      </w:pPr>
    </w:p>
    <w:p w14:paraId="2D746C32" w14:textId="77777777" w:rsidR="008176FB" w:rsidRPr="008176FB" w:rsidRDefault="008176FB" w:rsidP="008176FB">
      <w:pPr>
        <w:spacing w:line="360" w:lineRule="auto"/>
        <w:jc w:val="both"/>
        <w:rPr>
          <w:b/>
          <w:bCs/>
          <w:sz w:val="28"/>
          <w:szCs w:val="28"/>
        </w:rPr>
      </w:pPr>
    </w:p>
    <w:p w14:paraId="455FBEE4" w14:textId="62EEB3AE" w:rsidR="000E77A3" w:rsidRPr="000E77A3" w:rsidRDefault="008176FB" w:rsidP="000E77A3">
      <w:pPr>
        <w:pStyle w:val="a5"/>
        <w:spacing w:line="360" w:lineRule="auto"/>
        <w:ind w:left="-142" w:firstLine="851"/>
        <w:jc w:val="both"/>
        <w:rPr>
          <w:b/>
          <w:bCs/>
          <w:sz w:val="28"/>
          <w:szCs w:val="28"/>
        </w:rPr>
      </w:pPr>
      <w:r>
        <w:rPr>
          <w:b/>
          <w:bCs/>
          <w:sz w:val="28"/>
          <w:szCs w:val="28"/>
        </w:rPr>
        <w:br w:type="column"/>
      </w:r>
    </w:p>
    <w:p w14:paraId="0D4C6C19" w14:textId="7A700A3A" w:rsidR="000E77A3" w:rsidRDefault="000E77A3" w:rsidP="000E77A3">
      <w:pPr>
        <w:spacing w:line="360" w:lineRule="auto"/>
        <w:ind w:left="-142" w:firstLine="851"/>
        <w:jc w:val="both"/>
        <w:rPr>
          <w:b/>
          <w:bCs/>
          <w:sz w:val="28"/>
          <w:szCs w:val="28"/>
        </w:rPr>
      </w:pPr>
      <w:r w:rsidRPr="000E77A3">
        <w:rPr>
          <w:b/>
          <w:bCs/>
          <w:sz w:val="28"/>
          <w:szCs w:val="28"/>
        </w:rPr>
        <w:t>1.2. Особливості розвитку фігурного катання в Україні (друга половина ХХ – початок ХХІ століття)</w:t>
      </w:r>
    </w:p>
    <w:p w14:paraId="3745421D" w14:textId="64FFFF01" w:rsidR="008176FB" w:rsidRDefault="008176FB" w:rsidP="000E77A3">
      <w:pPr>
        <w:spacing w:line="360" w:lineRule="auto"/>
        <w:ind w:left="-142" w:firstLine="851"/>
        <w:jc w:val="both"/>
        <w:rPr>
          <w:b/>
          <w:bCs/>
          <w:sz w:val="28"/>
          <w:szCs w:val="28"/>
        </w:rPr>
      </w:pPr>
    </w:p>
    <w:p w14:paraId="4BE6ACF1" w14:textId="18CA991B" w:rsidR="00F95D44" w:rsidRDefault="00F95D44" w:rsidP="000E77A3">
      <w:pPr>
        <w:spacing w:line="360" w:lineRule="auto"/>
        <w:ind w:left="-142" w:firstLine="851"/>
        <w:jc w:val="both"/>
        <w:rPr>
          <w:b/>
          <w:bCs/>
          <w:sz w:val="28"/>
          <w:szCs w:val="28"/>
        </w:rPr>
      </w:pPr>
    </w:p>
    <w:p w14:paraId="330D75F8" w14:textId="2C7B174E" w:rsidR="005A34A0" w:rsidRPr="00870189" w:rsidRDefault="005A34A0" w:rsidP="005A34A0">
      <w:pPr>
        <w:spacing w:line="360" w:lineRule="auto"/>
        <w:ind w:firstLine="709"/>
        <w:jc w:val="both"/>
        <w:rPr>
          <w:color w:val="000000"/>
          <w:sz w:val="28"/>
          <w:szCs w:val="28"/>
          <w:lang w:eastAsia="uk-UA"/>
        </w:rPr>
      </w:pPr>
      <w:bookmarkStart w:id="0" w:name="_Hlk129337351"/>
      <w:r w:rsidRPr="00870189">
        <w:rPr>
          <w:color w:val="000000"/>
          <w:sz w:val="28"/>
          <w:szCs w:val="28"/>
          <w:lang w:eastAsia="uk-UA"/>
        </w:rPr>
        <w:t xml:space="preserve">В Україні система організації спорту була успадкована від Радянського Союзу майже без змін, хоча після набуття незалежності Україна безсумнівно рухається в напрямку європейських демократичних цінностей і засад побудови суспільства. Радянська система управління спортом вже не працює для сучасного українського суспільства. </w:t>
      </w:r>
      <w:bookmarkEnd w:id="0"/>
      <w:r w:rsidRPr="00870189">
        <w:rPr>
          <w:color w:val="000000"/>
          <w:sz w:val="28"/>
          <w:szCs w:val="28"/>
          <w:lang w:eastAsia="uk-UA"/>
        </w:rPr>
        <w:t>Щоб зрозуміти, чому, нам потрібно знову зробити один крок назад і поглянути на історію зародження радянської системи управління спортом</w:t>
      </w:r>
      <w:r w:rsidR="00F12CA2">
        <w:rPr>
          <w:color w:val="000000"/>
          <w:sz w:val="28"/>
          <w:szCs w:val="28"/>
          <w:lang w:eastAsia="uk-UA"/>
        </w:rPr>
        <w:t xml:space="preserve"> </w:t>
      </w:r>
      <w:r w:rsidR="00F12CA2">
        <w:rPr>
          <w:color w:val="000000"/>
          <w:sz w:val="28"/>
          <w:szCs w:val="28"/>
        </w:rPr>
        <w:t>[29]</w:t>
      </w:r>
      <w:r w:rsidR="00F12CA2" w:rsidRPr="00D4333F">
        <w:rPr>
          <w:color w:val="000000"/>
          <w:sz w:val="28"/>
          <w:szCs w:val="28"/>
        </w:rPr>
        <w:t>.</w:t>
      </w:r>
    </w:p>
    <w:p w14:paraId="30B43787" w14:textId="77777777" w:rsidR="00EF4295" w:rsidRDefault="005A34A0" w:rsidP="005A34A0">
      <w:pPr>
        <w:spacing w:line="360" w:lineRule="auto"/>
        <w:ind w:firstLine="709"/>
        <w:jc w:val="both"/>
        <w:rPr>
          <w:color w:val="000000"/>
          <w:sz w:val="28"/>
          <w:szCs w:val="28"/>
          <w:lang w:eastAsia="uk-UA"/>
        </w:rPr>
      </w:pPr>
      <w:r w:rsidRPr="00263C87">
        <w:t xml:space="preserve"> </w:t>
      </w:r>
      <w:r w:rsidRPr="00263C87">
        <w:rPr>
          <w:color w:val="000000"/>
          <w:sz w:val="28"/>
          <w:szCs w:val="28"/>
          <w:lang w:eastAsia="uk-UA"/>
        </w:rPr>
        <w:t>І. Данилюк</w:t>
      </w:r>
      <w:r>
        <w:rPr>
          <w:color w:val="000000"/>
          <w:sz w:val="28"/>
          <w:szCs w:val="28"/>
          <w:lang w:eastAsia="uk-UA"/>
        </w:rPr>
        <w:t xml:space="preserve"> переконаний, що </w:t>
      </w:r>
      <w:r w:rsidRPr="00263C87">
        <w:rPr>
          <w:color w:val="000000"/>
          <w:sz w:val="28"/>
          <w:szCs w:val="28"/>
          <w:lang w:eastAsia="uk-UA"/>
        </w:rPr>
        <w:t xml:space="preserve"> </w:t>
      </w:r>
      <w:r>
        <w:rPr>
          <w:color w:val="000000"/>
          <w:sz w:val="28"/>
          <w:szCs w:val="28"/>
          <w:lang w:eastAsia="uk-UA"/>
        </w:rPr>
        <w:t>г</w:t>
      </w:r>
      <w:r w:rsidRPr="00870189">
        <w:rPr>
          <w:color w:val="000000"/>
          <w:sz w:val="28"/>
          <w:szCs w:val="28"/>
          <w:lang w:eastAsia="uk-UA"/>
        </w:rPr>
        <w:t>оловні принципи радянської спортивної системи були закладені ще у 30-х роках ХХ століття. Більшість істориків погоджуються, що головною метою розвитку спорту в СРСР у ті часи була необхідність достатньої кількості міцних тіл для потреб армії й </w:t>
      </w:r>
      <w:hyperlink r:id="rId19">
        <w:r w:rsidRPr="00870189">
          <w:rPr>
            <w:color w:val="000000"/>
            <w:sz w:val="28"/>
            <w:szCs w:val="28"/>
            <w:lang w:eastAsia="uk-UA"/>
          </w:rPr>
          <w:t>планової економіки</w:t>
        </w:r>
      </w:hyperlink>
      <w:r w:rsidRPr="00870189">
        <w:rPr>
          <w:color w:val="000000"/>
          <w:sz w:val="28"/>
          <w:szCs w:val="28"/>
          <w:lang w:eastAsia="uk-UA"/>
        </w:rPr>
        <w:t xml:space="preserve">, і міжнародний престиж не був пріоритетом: СРСР не був членом жодної міжнародної спортивної федерації до кінця 40-х років (до ISU приєднався в 1948-му) і </w:t>
      </w:r>
      <w:hyperlink r:id="rId20">
        <w:r w:rsidRPr="00870189">
          <w:rPr>
            <w:color w:val="000000"/>
            <w:sz w:val="28"/>
            <w:szCs w:val="28"/>
            <w:lang w:eastAsia="uk-UA"/>
          </w:rPr>
          <w:t>навіть не брав участі в Олімпійських іграх до 1952 року</w:t>
        </w:r>
      </w:hyperlink>
      <w:r w:rsidRPr="00870189">
        <w:rPr>
          <w:color w:val="000000"/>
          <w:sz w:val="28"/>
          <w:szCs w:val="28"/>
          <w:lang w:eastAsia="uk-UA"/>
        </w:rPr>
        <w:t>.</w:t>
      </w:r>
    </w:p>
    <w:p w14:paraId="267368C3" w14:textId="4C5183CD" w:rsidR="005A34A0" w:rsidRPr="00870189" w:rsidRDefault="005A34A0" w:rsidP="005A34A0">
      <w:pPr>
        <w:spacing w:line="360" w:lineRule="auto"/>
        <w:ind w:firstLine="709"/>
        <w:jc w:val="both"/>
        <w:rPr>
          <w:color w:val="000000"/>
          <w:sz w:val="28"/>
          <w:szCs w:val="28"/>
          <w:lang w:eastAsia="uk-UA"/>
        </w:rPr>
      </w:pPr>
      <w:r w:rsidRPr="00870189">
        <w:rPr>
          <w:color w:val="000000"/>
          <w:sz w:val="28"/>
          <w:szCs w:val="28"/>
          <w:lang w:eastAsia="uk-UA"/>
        </w:rPr>
        <w:t xml:space="preserve"> </w:t>
      </w:r>
      <w:r w:rsidR="00EF4295">
        <w:rPr>
          <w:color w:val="000000"/>
          <w:sz w:val="28"/>
          <w:szCs w:val="28"/>
          <w:lang w:eastAsia="uk-UA"/>
        </w:rPr>
        <w:t>П</w:t>
      </w:r>
      <w:r w:rsidRPr="00870189">
        <w:rPr>
          <w:color w:val="000000"/>
          <w:sz w:val="28"/>
          <w:szCs w:val="28"/>
          <w:lang w:eastAsia="uk-UA"/>
        </w:rPr>
        <w:t xml:space="preserve">ісля завершення Другої світової війни боротьба за політичний вплив на новий світ стала одним з найвищих пріоритетів. Була побудована нова система, яка б мала забезпечити СРСР домінування в спорті на міжнародній арені. Олімпійський комітет СРСР було засновано в квітні 1951 року і команда Радянського Союзу дебютувала в Олімпійських іграх </w:t>
      </w:r>
      <w:hyperlink r:id="rId21">
        <w:r w:rsidRPr="00870189">
          <w:rPr>
            <w:color w:val="000000"/>
            <w:sz w:val="28"/>
            <w:szCs w:val="28"/>
            <w:lang w:eastAsia="uk-UA"/>
          </w:rPr>
          <w:t>у 1952 році у Гельсінкі</w:t>
        </w:r>
      </w:hyperlink>
      <w:r>
        <w:rPr>
          <w:color w:val="000000"/>
          <w:sz w:val="28"/>
          <w:szCs w:val="28"/>
          <w:lang w:eastAsia="uk-UA"/>
        </w:rPr>
        <w:t xml:space="preserve"> [</w:t>
      </w:r>
      <w:r w:rsidR="00A43406">
        <w:rPr>
          <w:color w:val="000000"/>
          <w:sz w:val="28"/>
          <w:szCs w:val="28"/>
          <w:lang w:eastAsia="uk-UA"/>
        </w:rPr>
        <w:t>13</w:t>
      </w:r>
      <w:r>
        <w:rPr>
          <w:color w:val="000000"/>
          <w:sz w:val="28"/>
          <w:szCs w:val="28"/>
          <w:lang w:eastAsia="uk-UA"/>
        </w:rPr>
        <w:t>].</w:t>
      </w:r>
    </w:p>
    <w:p w14:paraId="3486C720" w14:textId="77777777" w:rsidR="005A34A0" w:rsidRPr="00870189" w:rsidRDefault="005A34A0" w:rsidP="005A34A0">
      <w:pPr>
        <w:spacing w:line="360" w:lineRule="auto"/>
        <w:ind w:firstLine="709"/>
        <w:jc w:val="both"/>
        <w:rPr>
          <w:color w:val="000000"/>
          <w:sz w:val="28"/>
          <w:szCs w:val="28"/>
          <w:lang w:eastAsia="uk-UA"/>
        </w:rPr>
      </w:pPr>
      <w:r w:rsidRPr="00870189">
        <w:rPr>
          <w:color w:val="000000"/>
          <w:sz w:val="28"/>
          <w:szCs w:val="28"/>
          <w:lang w:eastAsia="uk-UA"/>
        </w:rPr>
        <w:t xml:space="preserve">Ця система була побудована на єдиних відомих засадах </w:t>
      </w:r>
      <w:r w:rsidRPr="00870189">
        <w:rPr>
          <w:sz w:val="28"/>
          <w:szCs w:val="28"/>
          <w:highlight w:val="white"/>
          <w:lang w:eastAsia="uk-UA"/>
        </w:rPr>
        <w:t>–</w:t>
      </w:r>
      <w:r w:rsidRPr="00870189">
        <w:rPr>
          <w:color w:val="000000"/>
          <w:sz w:val="28"/>
          <w:szCs w:val="28"/>
          <w:lang w:eastAsia="uk-UA"/>
        </w:rPr>
        <w:t xml:space="preserve"> наказах та покараннях. Всі керівні органи назначалися згори персонально та мали </w:t>
      </w:r>
      <w:r w:rsidRPr="00870189">
        <w:rPr>
          <w:color w:val="000000"/>
          <w:sz w:val="28"/>
          <w:szCs w:val="28"/>
          <w:lang w:eastAsia="uk-UA"/>
        </w:rPr>
        <w:lastRenderedPageBreak/>
        <w:t>виконувати накази під страхом фізичної страти. Десятиріччя страху перед стратою перетворились на неписане правило «перемога будь-якою ціною».</w:t>
      </w:r>
    </w:p>
    <w:p w14:paraId="3191D8A3" w14:textId="0DA4C5B7" w:rsidR="005A34A0" w:rsidRPr="00870189" w:rsidRDefault="005A34A0" w:rsidP="005A34A0">
      <w:pPr>
        <w:spacing w:line="360" w:lineRule="auto"/>
        <w:ind w:firstLine="709"/>
        <w:jc w:val="both"/>
        <w:rPr>
          <w:color w:val="000000"/>
          <w:sz w:val="28"/>
          <w:szCs w:val="28"/>
          <w:lang w:eastAsia="uk-UA"/>
        </w:rPr>
      </w:pPr>
      <w:r w:rsidRPr="00870189">
        <w:rPr>
          <w:color w:val="000000"/>
          <w:sz w:val="28"/>
          <w:szCs w:val="28"/>
          <w:lang w:eastAsia="uk-UA"/>
        </w:rPr>
        <w:t>Ця система керування спортом згори породила складну та цікаву ієрархію, в якій ключове місце займали так звані добровільні спортивні  товариства (</w:t>
      </w:r>
      <w:hyperlink r:id="rId22">
        <w:r w:rsidRPr="00870189">
          <w:rPr>
            <w:color w:val="000000"/>
            <w:sz w:val="28"/>
            <w:szCs w:val="28"/>
            <w:lang w:eastAsia="uk-UA"/>
          </w:rPr>
          <w:t>ДСТ</w:t>
        </w:r>
      </w:hyperlink>
      <w:r w:rsidRPr="00870189">
        <w:rPr>
          <w:color w:val="000000"/>
          <w:sz w:val="28"/>
          <w:szCs w:val="28"/>
          <w:lang w:eastAsia="uk-UA"/>
        </w:rPr>
        <w:t>), які були прив’язані до певних індустрій чи міністерств. Добровільними їх складно назвати, оскільки вони створювались, керувались та фінансувались виключно державою. Головним керівним органом над ДСТ була Рада (Всесоюзна Рада профспілок ДСТ), яка також керувала системою дитячих спортивних шкіл (ДЮСШ) та спортивними федераціями</w:t>
      </w:r>
      <w:r w:rsidR="00F12CA2">
        <w:rPr>
          <w:color w:val="000000"/>
          <w:sz w:val="28"/>
          <w:szCs w:val="28"/>
          <w:lang w:eastAsia="uk-UA"/>
        </w:rPr>
        <w:t xml:space="preserve"> </w:t>
      </w:r>
      <w:r w:rsidR="00F12CA2">
        <w:rPr>
          <w:color w:val="000000"/>
          <w:sz w:val="28"/>
          <w:szCs w:val="28"/>
        </w:rPr>
        <w:t>[31; 44]</w:t>
      </w:r>
      <w:r w:rsidR="00F12CA2" w:rsidRPr="00D4333F">
        <w:rPr>
          <w:color w:val="000000"/>
          <w:sz w:val="28"/>
          <w:szCs w:val="28"/>
        </w:rPr>
        <w:t>.</w:t>
      </w:r>
    </w:p>
    <w:p w14:paraId="2A8BC26F" w14:textId="77777777" w:rsidR="00EF4295" w:rsidRDefault="005A34A0" w:rsidP="005A34A0">
      <w:pPr>
        <w:spacing w:line="360" w:lineRule="auto"/>
        <w:ind w:firstLine="709"/>
        <w:jc w:val="both"/>
        <w:rPr>
          <w:color w:val="000000"/>
          <w:sz w:val="28"/>
          <w:szCs w:val="28"/>
          <w:lang w:eastAsia="uk-UA"/>
        </w:rPr>
      </w:pPr>
      <w:r w:rsidRPr="00870189">
        <w:rPr>
          <w:color w:val="000000"/>
          <w:sz w:val="28"/>
          <w:szCs w:val="28"/>
          <w:lang w:eastAsia="uk-UA"/>
        </w:rPr>
        <w:t xml:space="preserve">Спортивні федерації в цій системі були лиш формальністю задля легітимізації державної системи керування спортом. Їхньою головною задачею було звітувати перед Радою про певний вид спорту та комунікувати з міжнародними федераціями. Історично ці організації не мали нічого спільного з добровільністю, об’єднанням клубів чи керуванням спортом. </w:t>
      </w:r>
    </w:p>
    <w:p w14:paraId="4330C007" w14:textId="2C970828" w:rsidR="005A34A0" w:rsidRPr="00870189" w:rsidRDefault="005A34A0" w:rsidP="005A34A0">
      <w:pPr>
        <w:spacing w:line="360" w:lineRule="auto"/>
        <w:ind w:firstLine="709"/>
        <w:jc w:val="both"/>
        <w:rPr>
          <w:color w:val="000000"/>
          <w:sz w:val="28"/>
          <w:szCs w:val="28"/>
          <w:lang w:eastAsia="uk-UA"/>
        </w:rPr>
      </w:pPr>
      <w:r w:rsidRPr="00870189">
        <w:rPr>
          <w:color w:val="000000"/>
          <w:sz w:val="28"/>
          <w:szCs w:val="28"/>
          <w:lang w:eastAsia="uk-UA"/>
        </w:rPr>
        <w:t>В якомусь сенсі, федерації в СРСР були фейковими організаціями, створеними державою з бюрократичних причин. У них не було механізмів демократичного голосування чи забезпечення справедливості для всіх членів федерацій. Проте були механізми звітування нагору, забеспечення покірності політиці партії, і головною задачею було гарантувати медалі будь-якою ціною</w:t>
      </w:r>
      <w:r>
        <w:rPr>
          <w:color w:val="000000"/>
          <w:sz w:val="28"/>
          <w:szCs w:val="28"/>
          <w:lang w:eastAsia="uk-UA"/>
        </w:rPr>
        <w:t xml:space="preserve"> [</w:t>
      </w:r>
      <w:r w:rsidR="00A43406">
        <w:rPr>
          <w:color w:val="000000"/>
          <w:sz w:val="28"/>
          <w:szCs w:val="28"/>
          <w:lang w:eastAsia="uk-UA"/>
        </w:rPr>
        <w:t>13</w:t>
      </w:r>
      <w:r>
        <w:rPr>
          <w:color w:val="000000"/>
          <w:sz w:val="28"/>
          <w:szCs w:val="28"/>
          <w:lang w:eastAsia="uk-UA"/>
        </w:rPr>
        <w:t>].</w:t>
      </w:r>
    </w:p>
    <w:p w14:paraId="4043AC14" w14:textId="77777777" w:rsidR="005A34A0" w:rsidRPr="00870189" w:rsidRDefault="005A34A0" w:rsidP="005A34A0">
      <w:pPr>
        <w:spacing w:line="360" w:lineRule="auto"/>
        <w:ind w:firstLine="709"/>
        <w:jc w:val="both"/>
        <w:rPr>
          <w:color w:val="000000"/>
          <w:sz w:val="28"/>
          <w:szCs w:val="28"/>
          <w:lang w:eastAsia="uk-UA"/>
        </w:rPr>
      </w:pPr>
      <w:r w:rsidRPr="00870189">
        <w:rPr>
          <w:color w:val="000000"/>
          <w:sz w:val="28"/>
          <w:szCs w:val="28"/>
          <w:lang w:eastAsia="uk-UA"/>
        </w:rPr>
        <w:t xml:space="preserve">Така модель працювала в СРСР тому, що радянське суспільство було теж побудовано за такою самою моделлю. Вона була звичною, зрозумілою та прийнятною для радянської людини. Проте Україна </w:t>
      </w:r>
      <w:hyperlink r:id="rId23">
        <w:r w:rsidRPr="00870189">
          <w:rPr>
            <w:color w:val="000000"/>
            <w:sz w:val="28"/>
            <w:szCs w:val="28"/>
            <w:lang w:eastAsia="uk-UA"/>
          </w:rPr>
          <w:t>є хоч і відносно молодою, але безсумнівно демократичною країною</w:t>
        </w:r>
      </w:hyperlink>
      <w:r w:rsidRPr="00870189">
        <w:rPr>
          <w:color w:val="000000"/>
          <w:sz w:val="28"/>
          <w:szCs w:val="28"/>
          <w:lang w:eastAsia="uk-UA"/>
        </w:rPr>
        <w:t> і поволі рухається до децентралізації управління у всіх секторах.</w:t>
      </w:r>
    </w:p>
    <w:p w14:paraId="7F2D4571" w14:textId="3D61B980" w:rsidR="005A34A0" w:rsidRPr="00870189" w:rsidRDefault="005A34A0" w:rsidP="005A34A0">
      <w:pPr>
        <w:spacing w:line="360" w:lineRule="auto"/>
        <w:ind w:firstLine="709"/>
        <w:jc w:val="both"/>
        <w:rPr>
          <w:color w:val="000000"/>
          <w:sz w:val="28"/>
          <w:szCs w:val="28"/>
          <w:lang w:eastAsia="uk-UA"/>
        </w:rPr>
      </w:pPr>
      <w:r w:rsidRPr="00870189">
        <w:rPr>
          <w:color w:val="000000"/>
          <w:sz w:val="28"/>
          <w:szCs w:val="28"/>
          <w:lang w:eastAsia="uk-UA"/>
        </w:rPr>
        <w:t xml:space="preserve">Централізована радянська модель управління просто не підходить Україні. Для початку, такий спосіб керування спортом суперечить Конституції України. На папері спортивні федерації в Україні є громадськими </w:t>
      </w:r>
      <w:r w:rsidRPr="00870189">
        <w:rPr>
          <w:color w:val="000000"/>
          <w:sz w:val="28"/>
          <w:szCs w:val="28"/>
          <w:lang w:eastAsia="uk-UA"/>
        </w:rPr>
        <w:lastRenderedPageBreak/>
        <w:t>організаціями. Згідно законодавства, держава не має права втручатися в діяльність громадських організацій, проте коли мова заходить про спорт, держава має ціле міністерство для втручання в діяльність спортивних федерацій, на які накладаються купа обмежень.</w:t>
      </w:r>
    </w:p>
    <w:p w14:paraId="06CDF983" w14:textId="77777777" w:rsidR="005A34A0" w:rsidRPr="00870189" w:rsidRDefault="005A34A0" w:rsidP="005A34A0">
      <w:pPr>
        <w:spacing w:line="360" w:lineRule="auto"/>
        <w:ind w:firstLine="709"/>
        <w:jc w:val="both"/>
        <w:rPr>
          <w:color w:val="000000"/>
          <w:sz w:val="28"/>
          <w:szCs w:val="28"/>
          <w:lang w:eastAsia="uk-UA"/>
        </w:rPr>
      </w:pPr>
      <w:r w:rsidRPr="00870189">
        <w:rPr>
          <w:color w:val="000000"/>
          <w:sz w:val="28"/>
          <w:szCs w:val="28"/>
          <w:lang w:eastAsia="uk-UA"/>
        </w:rPr>
        <w:t>Для прикладу, держава:</w:t>
      </w:r>
    </w:p>
    <w:p w14:paraId="26E9DB00" w14:textId="77777777" w:rsidR="005A34A0" w:rsidRPr="00870189" w:rsidRDefault="00FD26C3" w:rsidP="005A34A0">
      <w:pPr>
        <w:numPr>
          <w:ilvl w:val="0"/>
          <w:numId w:val="4"/>
        </w:numPr>
        <w:spacing w:line="360" w:lineRule="auto"/>
        <w:ind w:left="0" w:firstLine="709"/>
        <w:jc w:val="both"/>
        <w:rPr>
          <w:color w:val="000000"/>
          <w:sz w:val="28"/>
          <w:szCs w:val="28"/>
          <w:lang w:eastAsia="uk-UA"/>
        </w:rPr>
      </w:pPr>
      <w:hyperlink r:id="rId24" w:anchor="Text">
        <w:r w:rsidR="005A34A0" w:rsidRPr="00870189">
          <w:rPr>
            <w:color w:val="000000"/>
            <w:sz w:val="28"/>
            <w:szCs w:val="28"/>
            <w:lang w:eastAsia="uk-UA"/>
          </w:rPr>
          <w:t>визначає та обмежує</w:t>
        </w:r>
      </w:hyperlink>
      <w:r w:rsidR="005A34A0" w:rsidRPr="00870189">
        <w:rPr>
          <w:color w:val="000000"/>
          <w:sz w:val="28"/>
          <w:szCs w:val="28"/>
          <w:lang w:eastAsia="uk-UA"/>
        </w:rPr>
        <w:t xml:space="preserve"> зарплати тренерів;</w:t>
      </w:r>
    </w:p>
    <w:p w14:paraId="7483629E" w14:textId="77777777" w:rsidR="005A34A0" w:rsidRPr="00870189" w:rsidRDefault="00FD26C3" w:rsidP="005A34A0">
      <w:pPr>
        <w:numPr>
          <w:ilvl w:val="0"/>
          <w:numId w:val="4"/>
        </w:numPr>
        <w:spacing w:line="360" w:lineRule="auto"/>
        <w:ind w:left="0" w:firstLine="709"/>
        <w:jc w:val="both"/>
        <w:rPr>
          <w:color w:val="000000"/>
          <w:sz w:val="28"/>
          <w:szCs w:val="28"/>
          <w:lang w:eastAsia="uk-UA"/>
        </w:rPr>
      </w:pPr>
      <w:hyperlink r:id="rId25" w:anchor="Text">
        <w:r w:rsidR="005A34A0" w:rsidRPr="00870189">
          <w:rPr>
            <w:color w:val="000000"/>
            <w:sz w:val="28"/>
            <w:szCs w:val="28"/>
            <w:lang w:eastAsia="uk-UA"/>
          </w:rPr>
          <w:t>вимагає диплом про освіту з фізичної культури</w:t>
        </w:r>
      </w:hyperlink>
      <w:r w:rsidR="005A34A0" w:rsidRPr="00870189">
        <w:rPr>
          <w:color w:val="000000"/>
          <w:sz w:val="28"/>
          <w:szCs w:val="28"/>
          <w:lang w:eastAsia="uk-UA"/>
        </w:rPr>
        <w:t xml:space="preserve"> для тренерів (навіть для тренерів з шахів);</w:t>
      </w:r>
    </w:p>
    <w:p w14:paraId="6F6B3C82" w14:textId="77777777" w:rsidR="005A34A0" w:rsidRPr="00870189" w:rsidRDefault="005A34A0" w:rsidP="005A34A0">
      <w:pPr>
        <w:numPr>
          <w:ilvl w:val="0"/>
          <w:numId w:val="4"/>
        </w:numPr>
        <w:spacing w:line="360" w:lineRule="auto"/>
        <w:ind w:left="0" w:firstLine="709"/>
        <w:jc w:val="both"/>
        <w:rPr>
          <w:color w:val="000000"/>
          <w:sz w:val="28"/>
          <w:szCs w:val="28"/>
          <w:lang w:eastAsia="uk-UA"/>
        </w:rPr>
      </w:pPr>
      <w:r w:rsidRPr="00870189">
        <w:rPr>
          <w:color w:val="000000"/>
          <w:sz w:val="28"/>
          <w:szCs w:val="28"/>
          <w:lang w:eastAsia="uk-UA"/>
        </w:rPr>
        <w:t xml:space="preserve">визначає правила щодо того, </w:t>
      </w:r>
      <w:hyperlink r:id="rId26" w:anchor="Text">
        <w:r w:rsidRPr="00870189">
          <w:rPr>
            <w:color w:val="000000"/>
            <w:sz w:val="28"/>
            <w:szCs w:val="28"/>
            <w:lang w:eastAsia="uk-UA"/>
          </w:rPr>
          <w:t>хто, як і коли може брати участь у змаганнях;</w:t>
        </w:r>
      </w:hyperlink>
    </w:p>
    <w:p w14:paraId="7FFD43D4" w14:textId="77777777" w:rsidR="005A34A0" w:rsidRPr="00870189" w:rsidRDefault="005A34A0" w:rsidP="005A34A0">
      <w:pPr>
        <w:numPr>
          <w:ilvl w:val="0"/>
          <w:numId w:val="4"/>
        </w:numPr>
        <w:spacing w:line="360" w:lineRule="auto"/>
        <w:ind w:left="0" w:firstLine="709"/>
        <w:jc w:val="both"/>
        <w:rPr>
          <w:color w:val="000000"/>
          <w:sz w:val="28"/>
          <w:szCs w:val="28"/>
          <w:lang w:eastAsia="uk-UA"/>
        </w:rPr>
      </w:pPr>
      <w:r w:rsidRPr="00870189">
        <w:rPr>
          <w:color w:val="000000"/>
          <w:sz w:val="28"/>
          <w:szCs w:val="28"/>
          <w:lang w:eastAsia="uk-UA"/>
        </w:rPr>
        <w:t xml:space="preserve">визначає правила організації </w:t>
      </w:r>
      <w:hyperlink r:id="rId27">
        <w:r w:rsidRPr="00870189">
          <w:rPr>
            <w:color w:val="000000"/>
            <w:sz w:val="28"/>
            <w:szCs w:val="28"/>
            <w:lang w:eastAsia="uk-UA"/>
          </w:rPr>
          <w:t>навчання за видами спорту</w:t>
        </w:r>
      </w:hyperlink>
      <w:r w:rsidRPr="00870189">
        <w:rPr>
          <w:color w:val="000000"/>
          <w:sz w:val="28"/>
          <w:szCs w:val="28"/>
          <w:lang w:eastAsia="uk-UA"/>
        </w:rPr>
        <w:t xml:space="preserve"> і багато іншого.</w:t>
      </w:r>
    </w:p>
    <w:p w14:paraId="32201EEB" w14:textId="77777777" w:rsidR="005A34A0" w:rsidRPr="00870189" w:rsidRDefault="005A34A0" w:rsidP="005A34A0">
      <w:pPr>
        <w:spacing w:line="360" w:lineRule="auto"/>
        <w:ind w:firstLine="709"/>
        <w:jc w:val="both"/>
        <w:rPr>
          <w:color w:val="000000"/>
          <w:sz w:val="28"/>
          <w:szCs w:val="28"/>
          <w:lang w:eastAsia="uk-UA"/>
        </w:rPr>
      </w:pPr>
      <w:r w:rsidRPr="00870189">
        <w:rPr>
          <w:color w:val="000000"/>
          <w:sz w:val="28"/>
          <w:szCs w:val="28"/>
          <w:lang w:eastAsia="uk-UA"/>
        </w:rPr>
        <w:t>Проте фігурне катання є олімпійською дисципліною і мало величезну роль для престижу СРСР, тому й українська федерація тут пустила глибоке коріння в застарілу радянську систему.</w:t>
      </w:r>
    </w:p>
    <w:p w14:paraId="154EDD70" w14:textId="76EE30BA" w:rsidR="005A34A0" w:rsidRPr="00870189" w:rsidRDefault="005A34A0" w:rsidP="005A34A0">
      <w:pPr>
        <w:spacing w:line="360" w:lineRule="auto"/>
        <w:ind w:firstLine="709"/>
        <w:jc w:val="both"/>
        <w:rPr>
          <w:color w:val="000000"/>
          <w:sz w:val="28"/>
          <w:szCs w:val="28"/>
          <w:lang w:eastAsia="uk-UA"/>
        </w:rPr>
      </w:pPr>
      <w:r w:rsidRPr="00870189">
        <w:rPr>
          <w:color w:val="000000"/>
          <w:sz w:val="28"/>
          <w:szCs w:val="28"/>
          <w:lang w:eastAsia="uk-UA"/>
        </w:rPr>
        <w:t>Більшість українських спортивних федерацій є громадськими організаціями. Спорт потроху відходить від перемоги будь-якою ціною та наближається до європейських поглядів на спорт як засобу створення здорової й активної нації</w:t>
      </w:r>
      <w:r>
        <w:rPr>
          <w:color w:val="000000"/>
          <w:sz w:val="28"/>
          <w:szCs w:val="28"/>
          <w:lang w:eastAsia="uk-UA"/>
        </w:rPr>
        <w:t xml:space="preserve"> [</w:t>
      </w:r>
      <w:r w:rsidR="00A43406">
        <w:rPr>
          <w:color w:val="000000"/>
          <w:sz w:val="28"/>
          <w:szCs w:val="28"/>
          <w:lang w:eastAsia="uk-UA"/>
        </w:rPr>
        <w:t>13</w:t>
      </w:r>
      <w:r w:rsidR="00A43515">
        <w:rPr>
          <w:color w:val="000000"/>
          <w:sz w:val="28"/>
          <w:szCs w:val="28"/>
          <w:lang w:eastAsia="uk-UA"/>
        </w:rPr>
        <w:t>; 30</w:t>
      </w:r>
      <w:r>
        <w:rPr>
          <w:color w:val="000000"/>
          <w:sz w:val="28"/>
          <w:szCs w:val="28"/>
          <w:lang w:eastAsia="uk-UA"/>
        </w:rPr>
        <w:t>].</w:t>
      </w:r>
    </w:p>
    <w:p w14:paraId="2BAA66E6" w14:textId="62F8F72E" w:rsidR="00F95D44" w:rsidRPr="00F95D44" w:rsidRDefault="00F95D44" w:rsidP="00F95D44">
      <w:pPr>
        <w:spacing w:line="360" w:lineRule="auto"/>
        <w:ind w:firstLine="709"/>
        <w:jc w:val="both"/>
        <w:rPr>
          <w:sz w:val="28"/>
          <w:szCs w:val="28"/>
          <w:lang w:eastAsia="uk-UA"/>
        </w:rPr>
      </w:pPr>
      <w:r w:rsidRPr="00F95D44">
        <w:rPr>
          <w:sz w:val="28"/>
          <w:szCs w:val="28"/>
          <w:lang w:eastAsia="uk-UA"/>
        </w:rPr>
        <w:t>П</w:t>
      </w:r>
      <w:r w:rsidR="00085B5C">
        <w:rPr>
          <w:sz w:val="28"/>
          <w:szCs w:val="28"/>
          <w:lang w:eastAsia="uk-UA"/>
        </w:rPr>
        <w:t>ерш за все розглянемо п</w:t>
      </w:r>
      <w:r w:rsidRPr="00F95D44">
        <w:rPr>
          <w:sz w:val="28"/>
          <w:szCs w:val="28"/>
          <w:lang w:eastAsia="uk-UA"/>
        </w:rPr>
        <w:t>равила спортивних змагань з фігурного катання на ковзанах</w:t>
      </w:r>
      <w:r w:rsidR="00085B5C">
        <w:rPr>
          <w:sz w:val="28"/>
          <w:szCs w:val="28"/>
          <w:lang w:eastAsia="uk-UA"/>
        </w:rPr>
        <w:t>. Вони</w:t>
      </w:r>
      <w:r w:rsidRPr="00F95D44">
        <w:rPr>
          <w:sz w:val="28"/>
          <w:szCs w:val="28"/>
          <w:lang w:eastAsia="uk-UA"/>
        </w:rPr>
        <w:t xml:space="preserve"> передбачають загальні положення:</w:t>
      </w:r>
    </w:p>
    <w:p w14:paraId="433A5461"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1. Ці Правила визначають основні засади організації та проведення спортивних змагань з фігурного катання на ковзанах, що проводяться на території України.</w:t>
      </w:r>
    </w:p>
    <w:p w14:paraId="2FC3EA60"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Ці Правила розроблено з урахуванням правил Міжнародної спілки ковзанярів.</w:t>
      </w:r>
    </w:p>
    <w:p w14:paraId="0A033640"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2. Вимоги цих Правил стосуються усіх дисциплін, з яких проводяться змагання з фігурного катання на ковзанах.</w:t>
      </w:r>
    </w:p>
    <w:p w14:paraId="3844F2C4"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3. Термін та абревіатури, що вживаються у цих Правилах, означають:</w:t>
      </w:r>
    </w:p>
    <w:p w14:paraId="482227EA" w14:textId="2C42C8CD" w:rsidR="00F95D44" w:rsidRPr="00F95D44" w:rsidRDefault="00085B5C" w:rsidP="00F95D44">
      <w:pPr>
        <w:spacing w:line="360" w:lineRule="auto"/>
        <w:ind w:firstLine="709"/>
        <w:jc w:val="both"/>
        <w:rPr>
          <w:sz w:val="28"/>
          <w:szCs w:val="28"/>
          <w:lang w:eastAsia="uk-UA"/>
        </w:rPr>
      </w:pPr>
      <w:r>
        <w:rPr>
          <w:sz w:val="28"/>
          <w:szCs w:val="28"/>
          <w:lang w:eastAsia="uk-UA"/>
        </w:rPr>
        <w:lastRenderedPageBreak/>
        <w:t xml:space="preserve">˗ </w:t>
      </w:r>
      <w:r w:rsidR="00F95D44" w:rsidRPr="00F95D44">
        <w:rPr>
          <w:sz w:val="28"/>
          <w:szCs w:val="28"/>
          <w:lang w:eastAsia="uk-UA"/>
        </w:rPr>
        <w:t>рефері - суддя, який призначається зі складу суддів, затверджених для суддівства певних змагань;</w:t>
      </w:r>
    </w:p>
    <w:p w14:paraId="61620643" w14:textId="363191F0" w:rsidR="00F95D44" w:rsidRPr="00F95D44" w:rsidRDefault="00085B5C" w:rsidP="00F95D44">
      <w:pPr>
        <w:spacing w:line="360" w:lineRule="auto"/>
        <w:ind w:firstLine="709"/>
        <w:jc w:val="both"/>
        <w:rPr>
          <w:sz w:val="28"/>
          <w:szCs w:val="28"/>
          <w:lang w:eastAsia="uk-UA"/>
        </w:rPr>
      </w:pPr>
      <w:r>
        <w:rPr>
          <w:sz w:val="28"/>
          <w:szCs w:val="28"/>
          <w:lang w:eastAsia="uk-UA"/>
        </w:rPr>
        <w:t xml:space="preserve">˗ </w:t>
      </w:r>
      <w:r w:rsidR="00F95D44" w:rsidRPr="00F95D44">
        <w:rPr>
          <w:sz w:val="28"/>
          <w:szCs w:val="28"/>
          <w:lang w:eastAsia="uk-UA"/>
        </w:rPr>
        <w:t>ВАДА - Всесвітнє антидопінгове агентство;</w:t>
      </w:r>
    </w:p>
    <w:p w14:paraId="08971268" w14:textId="26B8623B" w:rsidR="00F95D44" w:rsidRPr="00F95D44" w:rsidRDefault="00085B5C" w:rsidP="00F95D44">
      <w:pPr>
        <w:spacing w:line="360" w:lineRule="auto"/>
        <w:ind w:firstLine="709"/>
        <w:jc w:val="both"/>
        <w:rPr>
          <w:sz w:val="28"/>
          <w:szCs w:val="28"/>
          <w:lang w:eastAsia="uk-UA"/>
        </w:rPr>
      </w:pPr>
      <w:r>
        <w:rPr>
          <w:sz w:val="28"/>
          <w:szCs w:val="28"/>
          <w:lang w:eastAsia="uk-UA"/>
        </w:rPr>
        <w:t xml:space="preserve">˗ </w:t>
      </w:r>
      <w:r w:rsidR="00F95D44" w:rsidRPr="00F95D44">
        <w:rPr>
          <w:sz w:val="28"/>
          <w:szCs w:val="28"/>
          <w:lang w:eastAsia="uk-UA"/>
        </w:rPr>
        <w:t>ГОЕ/GOE - градації оцінювання елемента;</w:t>
      </w:r>
    </w:p>
    <w:p w14:paraId="26A9DFFF" w14:textId="0A9D3433" w:rsidR="00F95D44" w:rsidRPr="00F95D44" w:rsidRDefault="00085B5C" w:rsidP="00F95D44">
      <w:pPr>
        <w:spacing w:line="360" w:lineRule="auto"/>
        <w:ind w:firstLine="709"/>
        <w:jc w:val="both"/>
        <w:rPr>
          <w:sz w:val="28"/>
          <w:szCs w:val="28"/>
          <w:lang w:eastAsia="uk-UA"/>
        </w:rPr>
      </w:pPr>
      <w:r>
        <w:rPr>
          <w:sz w:val="28"/>
          <w:szCs w:val="28"/>
          <w:lang w:eastAsia="uk-UA"/>
        </w:rPr>
        <w:t xml:space="preserve">˗ </w:t>
      </w:r>
      <w:r w:rsidR="00F95D44" w:rsidRPr="00F95D44">
        <w:rPr>
          <w:sz w:val="28"/>
          <w:szCs w:val="28"/>
          <w:lang w:eastAsia="uk-UA"/>
        </w:rPr>
        <w:t>МСК - Міжнародна спілка ковзанярів;</w:t>
      </w:r>
    </w:p>
    <w:p w14:paraId="5E0306A9" w14:textId="4BE835EF" w:rsidR="00F95D44" w:rsidRPr="00F95D44" w:rsidRDefault="00085B5C" w:rsidP="00F95D44">
      <w:pPr>
        <w:spacing w:line="360" w:lineRule="auto"/>
        <w:ind w:firstLine="709"/>
        <w:jc w:val="both"/>
        <w:rPr>
          <w:sz w:val="28"/>
          <w:szCs w:val="28"/>
          <w:lang w:eastAsia="uk-UA"/>
        </w:rPr>
      </w:pPr>
      <w:r>
        <w:rPr>
          <w:sz w:val="28"/>
          <w:szCs w:val="28"/>
          <w:lang w:eastAsia="uk-UA"/>
        </w:rPr>
        <w:t xml:space="preserve">˗ </w:t>
      </w:r>
      <w:r w:rsidR="00F95D44" w:rsidRPr="00F95D44">
        <w:rPr>
          <w:sz w:val="28"/>
          <w:szCs w:val="28"/>
          <w:lang w:eastAsia="uk-UA"/>
        </w:rPr>
        <w:t>ТВЕ/SOV - таблиця оцінювання елементів;</w:t>
      </w:r>
    </w:p>
    <w:p w14:paraId="3523771C" w14:textId="2669EE83" w:rsidR="00F95D44" w:rsidRPr="00F95D44" w:rsidRDefault="00085B5C" w:rsidP="00F95D44">
      <w:pPr>
        <w:spacing w:line="360" w:lineRule="auto"/>
        <w:ind w:firstLine="709"/>
        <w:jc w:val="both"/>
        <w:rPr>
          <w:sz w:val="28"/>
          <w:szCs w:val="28"/>
          <w:lang w:eastAsia="uk-UA"/>
        </w:rPr>
      </w:pPr>
      <w:r>
        <w:rPr>
          <w:sz w:val="28"/>
          <w:szCs w:val="28"/>
          <w:lang w:eastAsia="uk-UA"/>
        </w:rPr>
        <w:t xml:space="preserve">˗ </w:t>
      </w:r>
      <w:r w:rsidR="00F95D44" w:rsidRPr="00F95D44">
        <w:rPr>
          <w:sz w:val="28"/>
          <w:szCs w:val="28"/>
          <w:lang w:eastAsia="uk-UA"/>
        </w:rPr>
        <w:t>УФФК - Українська федерація фігурного катання на ковзанах.</w:t>
      </w:r>
    </w:p>
    <w:p w14:paraId="2C9D2E5C"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Інші терміни, що використовуються у цих Правилах, вживаються у значеннях, наведених у Законі України «Про фізичну культуру і спорт».</w:t>
      </w:r>
    </w:p>
    <w:p w14:paraId="25085A50" w14:textId="5E13AAA9" w:rsidR="00F95D44" w:rsidRPr="00F95D44" w:rsidRDefault="00F95D44" w:rsidP="00F95D44">
      <w:pPr>
        <w:spacing w:line="360" w:lineRule="auto"/>
        <w:ind w:firstLine="709"/>
        <w:jc w:val="both"/>
        <w:rPr>
          <w:sz w:val="28"/>
          <w:szCs w:val="28"/>
          <w:lang w:eastAsia="uk-UA"/>
        </w:rPr>
      </w:pPr>
      <w:r w:rsidRPr="00F95D44">
        <w:rPr>
          <w:sz w:val="28"/>
          <w:szCs w:val="28"/>
          <w:lang w:eastAsia="uk-UA"/>
        </w:rPr>
        <w:t>4. Антидопінговий контроль спортсменів, які беруть участь у змаганнях, здійснюється відповідно до Всесвітнього антидопінгового кодексу та Закону України «Про антидопінговий контроль у спорті» [</w:t>
      </w:r>
      <w:r w:rsidR="008B7133">
        <w:rPr>
          <w:sz w:val="28"/>
          <w:szCs w:val="28"/>
          <w:lang w:eastAsia="uk-UA"/>
        </w:rPr>
        <w:t>26</w:t>
      </w:r>
      <w:r w:rsidRPr="00F95D44">
        <w:rPr>
          <w:sz w:val="28"/>
          <w:szCs w:val="28"/>
          <w:lang w:eastAsia="uk-UA"/>
        </w:rPr>
        <w:t>].</w:t>
      </w:r>
    </w:p>
    <w:p w14:paraId="09B95CD0" w14:textId="48CA0088" w:rsidR="00F95D44" w:rsidRPr="00F95D44" w:rsidRDefault="00F95D44" w:rsidP="00F95D44">
      <w:pPr>
        <w:spacing w:line="360" w:lineRule="auto"/>
        <w:ind w:firstLine="709"/>
        <w:jc w:val="both"/>
        <w:rPr>
          <w:sz w:val="28"/>
          <w:szCs w:val="28"/>
          <w:lang w:eastAsia="uk-UA"/>
        </w:rPr>
      </w:pPr>
      <w:r w:rsidRPr="00F95D44">
        <w:rPr>
          <w:sz w:val="28"/>
          <w:szCs w:val="28"/>
          <w:lang w:eastAsia="uk-UA"/>
        </w:rPr>
        <w:t>Розглянемо особливості спортивних змагань. До них належать:</w:t>
      </w:r>
    </w:p>
    <w:p w14:paraId="272A536F"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1. Змагання з фігурного катання на ковзанах проводяться з одиночного катання серед жінок, одиночного катання серед чоловіків, парного катання, танців на льоду, синхронного катання.</w:t>
      </w:r>
    </w:p>
    <w:p w14:paraId="1DCF81D3"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2. Змагання можуть проводитися за наявності на старті не менше трьох учасників або танцювальних пар, двох пар у парному катанні.</w:t>
      </w:r>
    </w:p>
    <w:p w14:paraId="3CB42D7B"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3. До програми зимових Олімпійських ігор включено дисципліни:</w:t>
      </w:r>
    </w:p>
    <w:p w14:paraId="67419981"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1) одиночне катання на ковзанах серед чоловіків;</w:t>
      </w:r>
    </w:p>
    <w:p w14:paraId="5AAAD130"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2) одиночне катання на ковзанах серед жінок;</w:t>
      </w:r>
    </w:p>
    <w:p w14:paraId="66280AC8"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3) парне катання на ковзанах;</w:t>
      </w:r>
    </w:p>
    <w:p w14:paraId="29328D86"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4) танці на льоду;</w:t>
      </w:r>
    </w:p>
    <w:p w14:paraId="136C129E"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5) командні змагання (одиночне катання на ковзанах серед чоловіків, одиночне катання на ковзанах серед жінок, парне катання на ковзанах, танці на льоду).</w:t>
      </w:r>
    </w:p>
    <w:p w14:paraId="3412EF12"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4. До програми зимових Олімпійських ігор не включається дисципліна «синхронне катання».</w:t>
      </w:r>
    </w:p>
    <w:p w14:paraId="556A5DCE"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lastRenderedPageBreak/>
        <w:t>5. Змагання з одиночного катання серед чоловіків та жінок, парного катання складається з короткої та довільної програм.</w:t>
      </w:r>
    </w:p>
    <w:p w14:paraId="6C9D80A0"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У парному катанні до складу спортивної пари входять жінка і чоловік.</w:t>
      </w:r>
    </w:p>
    <w:p w14:paraId="715C5D54"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6. Коротка і довільна програми включаються до програми змагань чемпіонатів України серед спортсменів різних вікових груп та змагань розіграшу Кубка України.</w:t>
      </w:r>
    </w:p>
    <w:p w14:paraId="7F754C3C"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7. Змагання з танців на льоду складаються з ритмічного танцю або патерн-танцю та довільного танцю. До складу танцювальної пари входять жінка і чоловік.</w:t>
      </w:r>
    </w:p>
    <w:p w14:paraId="51FA8937"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8. Ритмічний і довільний танці включаються до програми всіх чемпіонатів України різних вікових груп, змагань розіграшу Кубка України.</w:t>
      </w:r>
    </w:p>
    <w:p w14:paraId="136EE0B8"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9. Спеціальні спортивні змагання можуть організовуватися тільки з довільного катання в одиночному катанні серед жінок та чоловіків та парному катанні або довільному танці у танцях на льоду.</w:t>
      </w:r>
    </w:p>
    <w:p w14:paraId="1FAFAF3D"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10. За своїм значенням спортивні змагання поділяються на:</w:t>
      </w:r>
    </w:p>
    <w:p w14:paraId="31E27A13"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1) всеукраїнські, що проводяться відповідно до Положення (Регламенту) про змагання та включені до Єдиного календарного плану фізкультурно-оздоровчих та спортивних заходів України;</w:t>
      </w:r>
    </w:p>
    <w:p w14:paraId="5871E63F"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2) місцеві (в адміністративно-територіальних одиницях, об’єднаних територіальних громадах, дитячо-юнацьких спортивних школах), які включені до календарних планів областей, районів, міст, селищ, сіл, об’єднаних територіальних громад, закладів фізичної культури і спорту та проводяться відповідно до Положення (Регламенту) про змагання;</w:t>
      </w:r>
    </w:p>
    <w:p w14:paraId="249AD355"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3) спеціальні, які проводяться відповідно до Положення (Регламенту) про змагання за спеціальною програмою і включені до календарного плану Федерації.</w:t>
      </w:r>
    </w:p>
    <w:p w14:paraId="62AA328D"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11. За характером проведення спортивні змагання є:</w:t>
      </w:r>
    </w:p>
    <w:p w14:paraId="366240C9"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 xml:space="preserve">1) особистими, в яких беруть участь троє і більше спортсменів або танцювальних пар, дві спортивні пари у кожному виді змагань, за </w:t>
      </w:r>
      <w:r w:rsidRPr="00F95D44">
        <w:rPr>
          <w:sz w:val="28"/>
          <w:szCs w:val="28"/>
          <w:lang w:eastAsia="uk-UA"/>
        </w:rPr>
        <w:lastRenderedPageBreak/>
        <w:t>результатами яких визначається тільки особиста першість серед окремих учасників або пар;</w:t>
      </w:r>
    </w:p>
    <w:p w14:paraId="725C38A2"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2) командними, в яких беруть участь окремі команди, за результатами яких визначається лише командна першість;</w:t>
      </w:r>
    </w:p>
    <w:p w14:paraId="56F581FB"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3) особисто-командними, в яких підбиваються загальні підсумки особистої першості та виступів команд;</w:t>
      </w:r>
    </w:p>
    <w:p w14:paraId="23886003" w14:textId="526CFB11" w:rsidR="00F95D44" w:rsidRPr="00F95D44" w:rsidRDefault="00F95D44" w:rsidP="00F95D44">
      <w:pPr>
        <w:spacing w:line="360" w:lineRule="auto"/>
        <w:ind w:firstLine="709"/>
        <w:jc w:val="both"/>
        <w:rPr>
          <w:sz w:val="28"/>
          <w:szCs w:val="28"/>
          <w:lang w:eastAsia="uk-UA"/>
        </w:rPr>
      </w:pPr>
      <w:r w:rsidRPr="00F95D44">
        <w:rPr>
          <w:sz w:val="28"/>
          <w:szCs w:val="28"/>
          <w:lang w:eastAsia="uk-UA"/>
        </w:rPr>
        <w:t>4) кубковими, в яких беруть участь команди спортсменів, що проводяться, як правило, в декілька етапів [</w:t>
      </w:r>
      <w:r w:rsidR="008B7133">
        <w:rPr>
          <w:sz w:val="28"/>
          <w:szCs w:val="28"/>
          <w:lang w:eastAsia="uk-UA"/>
        </w:rPr>
        <w:t>26</w:t>
      </w:r>
      <w:r w:rsidR="00A43515">
        <w:rPr>
          <w:sz w:val="28"/>
          <w:szCs w:val="28"/>
          <w:lang w:eastAsia="uk-UA"/>
        </w:rPr>
        <w:t>; 29</w:t>
      </w:r>
      <w:r w:rsidRPr="00F95D44">
        <w:rPr>
          <w:sz w:val="28"/>
          <w:szCs w:val="28"/>
          <w:lang w:eastAsia="uk-UA"/>
        </w:rPr>
        <w:t>].</w:t>
      </w:r>
    </w:p>
    <w:p w14:paraId="5BE52506" w14:textId="773561CF" w:rsidR="00F95D44" w:rsidRPr="00F95D44" w:rsidRDefault="00F95D44" w:rsidP="00F95D44">
      <w:pPr>
        <w:spacing w:line="360" w:lineRule="auto"/>
        <w:ind w:firstLine="709"/>
        <w:jc w:val="both"/>
        <w:rPr>
          <w:sz w:val="28"/>
          <w:szCs w:val="28"/>
          <w:lang w:eastAsia="uk-UA"/>
        </w:rPr>
      </w:pPr>
      <w:r>
        <w:rPr>
          <w:sz w:val="28"/>
          <w:szCs w:val="28"/>
          <w:lang w:eastAsia="uk-UA"/>
        </w:rPr>
        <w:t xml:space="preserve">Важливим для проведення змагань є </w:t>
      </w:r>
      <w:r w:rsidRPr="00F95D44">
        <w:rPr>
          <w:sz w:val="28"/>
          <w:szCs w:val="28"/>
          <w:lang w:eastAsia="uk-UA"/>
        </w:rPr>
        <w:t>Положення (Регламент) про змагання</w:t>
      </w:r>
      <w:r>
        <w:rPr>
          <w:sz w:val="28"/>
          <w:szCs w:val="28"/>
          <w:lang w:eastAsia="uk-UA"/>
        </w:rPr>
        <w:t>, який передбачає:</w:t>
      </w:r>
    </w:p>
    <w:p w14:paraId="00CA3BAA"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1. Підставою для організації і проведення змагань є Положення (Регламент) про змагання.</w:t>
      </w:r>
    </w:p>
    <w:p w14:paraId="695F8C1F"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2. Положення (Регламент) про змагання визначає умови проведення змагання і включає такі розділи:</w:t>
      </w:r>
    </w:p>
    <w:p w14:paraId="118F7747"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1) цілі і завдання заходу;</w:t>
      </w:r>
    </w:p>
    <w:p w14:paraId="47DFA0F4"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2) строки і місце проведення заходу;</w:t>
      </w:r>
    </w:p>
    <w:p w14:paraId="692E9963"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3) організація та керівництво заходу;</w:t>
      </w:r>
    </w:p>
    <w:p w14:paraId="3BBF689F"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4) учасники заходу;</w:t>
      </w:r>
    </w:p>
    <w:p w14:paraId="391D66B1"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5) характер заходу (особисті, командні, особисто-командні);</w:t>
      </w:r>
    </w:p>
    <w:p w14:paraId="37F9605B"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6) програма проведення змагань;</w:t>
      </w:r>
    </w:p>
    <w:p w14:paraId="74F2448B"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7) безпека та підготовка місць проведення заходу;</w:t>
      </w:r>
    </w:p>
    <w:p w14:paraId="0D3C7F43"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8) умови визначення першості та нагородження переможців і призерів;</w:t>
      </w:r>
    </w:p>
    <w:p w14:paraId="64EADD11"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9) умови фінансування заходу та матеріальне забезпечення учасників;</w:t>
      </w:r>
    </w:p>
    <w:p w14:paraId="212FCA11"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10) строки та порядок надання заявок для участі у заході;</w:t>
      </w:r>
    </w:p>
    <w:p w14:paraId="4167AF70"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11) інші умови, які забезпечують якісне проведення конкретного заходу.</w:t>
      </w:r>
    </w:p>
    <w:p w14:paraId="41C23D8B"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3. Положення (Регламент) про змагання розробляється на підставі цих Правил.</w:t>
      </w:r>
    </w:p>
    <w:p w14:paraId="53BFDFE0"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4. Положення (Регламент) про змагання не має суперечити цим Правилам.</w:t>
      </w:r>
    </w:p>
    <w:p w14:paraId="02FC812D"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lastRenderedPageBreak/>
        <w:t>5. Положення про змагання розробляється на календарний рік або (у разі потреби) на кожний окремий захід та затверджується організатором цього заходу не пізніше ніж за 2 місяці до початку його проведення відповідно до Вимог до змісту положення (регламенту) про офіційні фізкультурно-оздоровчі заходи або спортивні змагання, затверджених наказом Міністерства України у справах сім’ї, молоді та спорту від 06 серпня 2010 року № 2659, зареєстрованих у Міністерстві юстиції України 01 вересня 2010 року за № 766/18061.</w:t>
      </w:r>
    </w:p>
    <w:p w14:paraId="2BF444EF" w14:textId="77777777" w:rsidR="00F95D44" w:rsidRPr="00F95D44" w:rsidRDefault="00F95D44" w:rsidP="00F95D44">
      <w:pPr>
        <w:spacing w:line="360" w:lineRule="auto"/>
        <w:ind w:firstLine="709"/>
        <w:jc w:val="both"/>
        <w:rPr>
          <w:sz w:val="28"/>
          <w:szCs w:val="28"/>
          <w:lang w:eastAsia="uk-UA"/>
        </w:rPr>
      </w:pPr>
      <w:r w:rsidRPr="00F95D44">
        <w:rPr>
          <w:sz w:val="28"/>
          <w:szCs w:val="28"/>
          <w:lang w:eastAsia="uk-UA"/>
        </w:rPr>
        <w:t>6. Умови та вимоги, необхідні для присвоєння спортсменам спортивних звань та спортивних розрядів, визначено Положенням про Єдину спортивну класифікацію України, затвердженим наказом Міністерства молоді та спорту України від 11 жовтня 2013 року № 582, зареєстрованим у Міністерстві юстиції України 04 листопада 2013 року за № 1861/24393 (зі змінами).</w:t>
      </w:r>
    </w:p>
    <w:p w14:paraId="55055766" w14:textId="1763A893" w:rsidR="00F95D44" w:rsidRPr="00F95D44" w:rsidRDefault="00F95D44" w:rsidP="00F95D44">
      <w:pPr>
        <w:spacing w:line="360" w:lineRule="auto"/>
        <w:ind w:firstLine="709"/>
        <w:jc w:val="both"/>
        <w:rPr>
          <w:sz w:val="28"/>
          <w:szCs w:val="28"/>
          <w:lang w:eastAsia="uk-UA"/>
        </w:rPr>
      </w:pPr>
      <w:r w:rsidRPr="00F95D44">
        <w:rPr>
          <w:sz w:val="28"/>
          <w:szCs w:val="28"/>
          <w:lang w:eastAsia="uk-UA"/>
        </w:rPr>
        <w:t>7. Під час проведення спортивних змагань лише з довільного катання в одиночному катанні серед жінок, чоловіків та парному катанні або довільного танцю у танцях на льоду вимоги Єдиної спортивної класифікації України можуть не враховуватися, а учасникам не присвоюються спортивні розряди та звання [</w:t>
      </w:r>
      <w:r w:rsidR="00F12CA2">
        <w:rPr>
          <w:sz w:val="28"/>
          <w:szCs w:val="28"/>
          <w:lang w:eastAsia="uk-UA"/>
        </w:rPr>
        <w:t>26</w:t>
      </w:r>
      <w:r w:rsidRPr="00F95D44">
        <w:rPr>
          <w:sz w:val="28"/>
          <w:szCs w:val="28"/>
          <w:lang w:eastAsia="uk-UA"/>
        </w:rPr>
        <w:t>].</w:t>
      </w:r>
    </w:p>
    <w:p w14:paraId="11EAFE49" w14:textId="47F61C1A" w:rsidR="00EF4295" w:rsidRDefault="00117E89" w:rsidP="00886537">
      <w:pPr>
        <w:spacing w:line="360" w:lineRule="auto"/>
        <w:ind w:firstLine="709"/>
        <w:jc w:val="both"/>
        <w:rPr>
          <w:sz w:val="28"/>
          <w:szCs w:val="28"/>
          <w:lang w:eastAsia="uk-UA"/>
        </w:rPr>
      </w:pPr>
      <w:r>
        <w:rPr>
          <w:sz w:val="28"/>
          <w:szCs w:val="28"/>
          <w:lang w:eastAsia="uk-UA"/>
        </w:rPr>
        <w:t xml:space="preserve">Отже, </w:t>
      </w:r>
      <w:r w:rsidR="00EF4295">
        <w:rPr>
          <w:sz w:val="28"/>
          <w:szCs w:val="28"/>
          <w:lang w:eastAsia="uk-UA"/>
        </w:rPr>
        <w:t xml:space="preserve">в процесі вирішення завдання наукового пошуку </w:t>
      </w:r>
      <w:r w:rsidR="00886537" w:rsidRPr="00886537">
        <w:rPr>
          <w:sz w:val="28"/>
          <w:szCs w:val="28"/>
          <w:lang w:eastAsia="uk-UA"/>
        </w:rPr>
        <w:t>«Розвиток фігурного катання в Україні (друга половина ХХ – початок ХХІ століття)»</w:t>
      </w:r>
      <w:r w:rsidR="00886537">
        <w:rPr>
          <w:sz w:val="28"/>
          <w:szCs w:val="28"/>
          <w:lang w:eastAsia="uk-UA"/>
        </w:rPr>
        <w:t xml:space="preserve"> щодо о</w:t>
      </w:r>
      <w:r w:rsidR="00886537" w:rsidRPr="00886537">
        <w:rPr>
          <w:sz w:val="28"/>
          <w:szCs w:val="28"/>
          <w:lang w:eastAsia="uk-UA"/>
        </w:rPr>
        <w:t>собливост</w:t>
      </w:r>
      <w:r w:rsidR="00886537">
        <w:rPr>
          <w:sz w:val="28"/>
          <w:szCs w:val="28"/>
          <w:lang w:eastAsia="uk-UA"/>
        </w:rPr>
        <w:t>ей</w:t>
      </w:r>
      <w:r w:rsidR="00886537" w:rsidRPr="00886537">
        <w:rPr>
          <w:sz w:val="28"/>
          <w:szCs w:val="28"/>
          <w:lang w:eastAsia="uk-UA"/>
        </w:rPr>
        <w:t xml:space="preserve"> розвитку фігурного катання в Україні (друга половина ХХ – початок ХХІ століття)</w:t>
      </w:r>
      <w:r w:rsidR="00886537">
        <w:rPr>
          <w:sz w:val="28"/>
          <w:szCs w:val="28"/>
          <w:lang w:eastAsia="uk-UA"/>
        </w:rPr>
        <w:t xml:space="preserve"> встановлено, що п</w:t>
      </w:r>
      <w:r w:rsidR="00EF4295" w:rsidRPr="00EF4295">
        <w:rPr>
          <w:sz w:val="28"/>
          <w:szCs w:val="28"/>
          <w:lang w:eastAsia="uk-UA"/>
        </w:rPr>
        <w:t>ісля завершення Другої світової війни боротьба за політичний вплив на новий світ стала одним з найвищих пріоритетів. Була побудована нова система, яка б мала забезпечити домінування в спорті на міжнародній арені. Олімпійський комітет було засновано в квітні 1951 року і команда Радянського Союзу дебютувала в Олімпійських іграх у 1952 році у Гельсінкі</w:t>
      </w:r>
      <w:r w:rsidR="00F12CA2">
        <w:rPr>
          <w:sz w:val="28"/>
          <w:szCs w:val="28"/>
          <w:lang w:eastAsia="uk-UA"/>
        </w:rPr>
        <w:t xml:space="preserve"> </w:t>
      </w:r>
      <w:r w:rsidR="00F12CA2">
        <w:rPr>
          <w:color w:val="000000"/>
          <w:sz w:val="28"/>
          <w:szCs w:val="28"/>
        </w:rPr>
        <w:t>[</w:t>
      </w:r>
      <w:r w:rsidR="00A43515">
        <w:rPr>
          <w:color w:val="000000"/>
          <w:sz w:val="28"/>
          <w:szCs w:val="28"/>
        </w:rPr>
        <w:t xml:space="preserve">26; </w:t>
      </w:r>
      <w:r w:rsidR="00F12CA2">
        <w:rPr>
          <w:color w:val="000000"/>
          <w:sz w:val="28"/>
          <w:szCs w:val="28"/>
        </w:rPr>
        <w:t xml:space="preserve">29; </w:t>
      </w:r>
      <w:r w:rsidR="00A43515">
        <w:rPr>
          <w:color w:val="000000"/>
          <w:sz w:val="28"/>
          <w:szCs w:val="28"/>
        </w:rPr>
        <w:t>31</w:t>
      </w:r>
      <w:r w:rsidR="00F12CA2">
        <w:rPr>
          <w:color w:val="000000"/>
          <w:sz w:val="28"/>
          <w:szCs w:val="28"/>
        </w:rPr>
        <w:t>]</w:t>
      </w:r>
      <w:r w:rsidR="00F12CA2" w:rsidRPr="00D4333F">
        <w:rPr>
          <w:color w:val="000000"/>
          <w:sz w:val="28"/>
          <w:szCs w:val="28"/>
        </w:rPr>
        <w:t>.</w:t>
      </w:r>
    </w:p>
    <w:p w14:paraId="48F6B4FA" w14:textId="7140F401" w:rsidR="00F95D44" w:rsidRPr="00F95D44" w:rsidRDefault="00886537" w:rsidP="00886537">
      <w:pPr>
        <w:spacing w:line="360" w:lineRule="auto"/>
        <w:ind w:firstLine="709"/>
        <w:jc w:val="both"/>
        <w:rPr>
          <w:sz w:val="28"/>
          <w:szCs w:val="28"/>
          <w:lang w:eastAsia="uk-UA"/>
        </w:rPr>
      </w:pPr>
      <w:r>
        <w:rPr>
          <w:sz w:val="28"/>
          <w:szCs w:val="28"/>
          <w:lang w:eastAsia="uk-UA"/>
        </w:rPr>
        <w:t xml:space="preserve">На сучасному етапі розвитку суспільства </w:t>
      </w:r>
      <w:r w:rsidR="00117E89" w:rsidRPr="00117E89">
        <w:rPr>
          <w:sz w:val="28"/>
          <w:szCs w:val="28"/>
          <w:lang w:eastAsia="uk-UA"/>
        </w:rPr>
        <w:t>Україна рухається до децентралізації управління у всіх секторах.</w:t>
      </w:r>
      <w:r w:rsidR="00117E89">
        <w:rPr>
          <w:sz w:val="28"/>
          <w:szCs w:val="28"/>
          <w:lang w:eastAsia="uk-UA"/>
        </w:rPr>
        <w:t xml:space="preserve"> </w:t>
      </w:r>
      <w:r w:rsidR="003F2E67" w:rsidRPr="00117E89">
        <w:rPr>
          <w:sz w:val="28"/>
          <w:szCs w:val="28"/>
          <w:lang w:eastAsia="uk-UA"/>
        </w:rPr>
        <w:t xml:space="preserve">Спорт </w:t>
      </w:r>
      <w:r w:rsidR="003F2E67" w:rsidRPr="003F2E67">
        <w:rPr>
          <w:sz w:val="28"/>
          <w:szCs w:val="28"/>
          <w:lang w:eastAsia="uk-UA"/>
        </w:rPr>
        <w:t>в Україні друг</w:t>
      </w:r>
      <w:r w:rsidR="003F2E67">
        <w:rPr>
          <w:sz w:val="28"/>
          <w:szCs w:val="28"/>
          <w:lang w:eastAsia="uk-UA"/>
        </w:rPr>
        <w:t>ої</w:t>
      </w:r>
      <w:r w:rsidR="003F2E67" w:rsidRPr="003F2E67">
        <w:rPr>
          <w:sz w:val="28"/>
          <w:szCs w:val="28"/>
          <w:lang w:eastAsia="uk-UA"/>
        </w:rPr>
        <w:t xml:space="preserve"> половин</w:t>
      </w:r>
      <w:r w:rsidR="003F2E67">
        <w:rPr>
          <w:sz w:val="28"/>
          <w:szCs w:val="28"/>
          <w:lang w:eastAsia="uk-UA"/>
        </w:rPr>
        <w:t>и</w:t>
      </w:r>
      <w:r w:rsidR="003F2E67" w:rsidRPr="003F2E67">
        <w:rPr>
          <w:sz w:val="28"/>
          <w:szCs w:val="28"/>
          <w:lang w:eastAsia="uk-UA"/>
        </w:rPr>
        <w:t xml:space="preserve"> </w:t>
      </w:r>
      <w:r w:rsidR="003F2E67" w:rsidRPr="003F2E67">
        <w:rPr>
          <w:sz w:val="28"/>
          <w:szCs w:val="28"/>
          <w:lang w:eastAsia="uk-UA"/>
        </w:rPr>
        <w:lastRenderedPageBreak/>
        <w:t xml:space="preserve">ХХ – початок ХХІ століття </w:t>
      </w:r>
      <w:r w:rsidR="003F2E67">
        <w:rPr>
          <w:sz w:val="28"/>
          <w:szCs w:val="28"/>
          <w:lang w:eastAsia="uk-UA"/>
        </w:rPr>
        <w:t xml:space="preserve">взагалі, та фігурне катання, зокрема, </w:t>
      </w:r>
      <w:r w:rsidR="003F2E67" w:rsidRPr="00117E89">
        <w:rPr>
          <w:sz w:val="28"/>
          <w:szCs w:val="28"/>
          <w:lang w:eastAsia="uk-UA"/>
        </w:rPr>
        <w:t>наближається до європейських поглядів на спорт як засобу створення здорової й активної нації</w:t>
      </w:r>
      <w:r w:rsidR="003F2E67">
        <w:rPr>
          <w:sz w:val="28"/>
          <w:szCs w:val="28"/>
          <w:lang w:eastAsia="uk-UA"/>
        </w:rPr>
        <w:t>.</w:t>
      </w:r>
      <w:r w:rsidR="003F2E67" w:rsidRPr="00117E89">
        <w:rPr>
          <w:sz w:val="28"/>
          <w:szCs w:val="28"/>
          <w:lang w:eastAsia="uk-UA"/>
        </w:rPr>
        <w:t xml:space="preserve"> </w:t>
      </w:r>
      <w:r w:rsidR="00117E89">
        <w:rPr>
          <w:sz w:val="28"/>
          <w:szCs w:val="28"/>
          <w:lang w:eastAsia="uk-UA"/>
        </w:rPr>
        <w:t>Ф</w:t>
      </w:r>
      <w:r w:rsidR="00117E89" w:rsidRPr="00117E89">
        <w:rPr>
          <w:sz w:val="28"/>
          <w:szCs w:val="28"/>
          <w:lang w:eastAsia="uk-UA"/>
        </w:rPr>
        <w:t>ігурне катання є олімпійською дисципліною і ма</w:t>
      </w:r>
      <w:r w:rsidR="00117E89">
        <w:rPr>
          <w:sz w:val="28"/>
          <w:szCs w:val="28"/>
          <w:lang w:eastAsia="uk-UA"/>
        </w:rPr>
        <w:t>є</w:t>
      </w:r>
      <w:r w:rsidR="00117E89" w:rsidRPr="00117E89">
        <w:rPr>
          <w:sz w:val="28"/>
          <w:szCs w:val="28"/>
          <w:lang w:eastAsia="uk-UA"/>
        </w:rPr>
        <w:t xml:space="preserve"> величезну роль для престижу</w:t>
      </w:r>
      <w:r w:rsidR="00117E89">
        <w:rPr>
          <w:sz w:val="28"/>
          <w:szCs w:val="28"/>
          <w:lang w:eastAsia="uk-UA"/>
        </w:rPr>
        <w:t xml:space="preserve"> країни</w:t>
      </w:r>
      <w:r w:rsidR="00117E89" w:rsidRPr="00117E89">
        <w:rPr>
          <w:sz w:val="28"/>
          <w:szCs w:val="28"/>
          <w:lang w:eastAsia="uk-UA"/>
        </w:rPr>
        <w:t>.</w:t>
      </w:r>
    </w:p>
    <w:p w14:paraId="0BD4460E" w14:textId="77777777" w:rsidR="00E131E7" w:rsidRPr="000E77A3" w:rsidRDefault="00E131E7" w:rsidP="000E77A3">
      <w:pPr>
        <w:spacing w:line="360" w:lineRule="auto"/>
        <w:ind w:left="-142" w:firstLine="851"/>
        <w:jc w:val="both"/>
        <w:rPr>
          <w:b/>
          <w:bCs/>
          <w:sz w:val="28"/>
          <w:szCs w:val="28"/>
        </w:rPr>
      </w:pPr>
    </w:p>
    <w:p w14:paraId="6B2559C8" w14:textId="77777777" w:rsidR="007D2FB8" w:rsidRDefault="00CF2506">
      <w:pPr>
        <w:spacing w:line="360" w:lineRule="auto"/>
        <w:ind w:firstLine="709"/>
        <w:jc w:val="both"/>
        <w:rPr>
          <w:b/>
          <w:color w:val="000000"/>
          <w:sz w:val="28"/>
          <w:szCs w:val="28"/>
        </w:rPr>
      </w:pPr>
      <w:r w:rsidRPr="000E77A3">
        <w:rPr>
          <w:sz w:val="28"/>
          <w:szCs w:val="28"/>
        </w:rPr>
        <w:br w:type="column"/>
      </w:r>
      <w:r>
        <w:rPr>
          <w:b/>
          <w:color w:val="000000"/>
          <w:sz w:val="28"/>
          <w:szCs w:val="28"/>
        </w:rPr>
        <w:lastRenderedPageBreak/>
        <w:t>Висновки до розділу 1</w:t>
      </w:r>
    </w:p>
    <w:p w14:paraId="12F23F53" w14:textId="77777777" w:rsidR="007D2FB8" w:rsidRDefault="007D2FB8">
      <w:pPr>
        <w:spacing w:line="360" w:lineRule="auto"/>
        <w:ind w:firstLine="709"/>
        <w:jc w:val="both"/>
        <w:rPr>
          <w:b/>
          <w:color w:val="000000"/>
          <w:sz w:val="28"/>
          <w:szCs w:val="28"/>
        </w:rPr>
      </w:pPr>
    </w:p>
    <w:p w14:paraId="5D0AB02A" w14:textId="77777777" w:rsidR="00137804" w:rsidRDefault="00CF2506" w:rsidP="00A01C27">
      <w:pPr>
        <w:spacing w:line="360" w:lineRule="auto"/>
        <w:ind w:firstLine="709"/>
        <w:jc w:val="both"/>
        <w:rPr>
          <w:color w:val="000000"/>
          <w:sz w:val="28"/>
          <w:szCs w:val="28"/>
          <w:lang w:eastAsia="uk-UA"/>
        </w:rPr>
      </w:pPr>
      <w:r>
        <w:rPr>
          <w:color w:val="000000"/>
          <w:sz w:val="28"/>
          <w:szCs w:val="28"/>
        </w:rPr>
        <w:t xml:space="preserve">В процесі висвітлення теоретико-організаційного питання становлення й розвитку </w:t>
      </w:r>
      <w:r w:rsidR="00290791" w:rsidRPr="00290791">
        <w:rPr>
          <w:color w:val="000000"/>
          <w:sz w:val="28"/>
          <w:szCs w:val="28"/>
        </w:rPr>
        <w:t xml:space="preserve">фігурного катання в </w:t>
      </w:r>
      <w:r w:rsidR="00290791">
        <w:rPr>
          <w:color w:val="000000"/>
          <w:sz w:val="28"/>
          <w:szCs w:val="28"/>
        </w:rPr>
        <w:t>У</w:t>
      </w:r>
      <w:r w:rsidR="00290791" w:rsidRPr="00290791">
        <w:rPr>
          <w:color w:val="000000"/>
          <w:sz w:val="28"/>
          <w:szCs w:val="28"/>
        </w:rPr>
        <w:t>країні</w:t>
      </w:r>
      <w:r w:rsidR="00A01C27">
        <w:rPr>
          <w:color w:val="000000"/>
          <w:sz w:val="28"/>
          <w:szCs w:val="28"/>
        </w:rPr>
        <w:t xml:space="preserve"> встановлено, що</w:t>
      </w:r>
      <w:r w:rsidR="00290791">
        <w:rPr>
          <w:color w:val="000000"/>
          <w:sz w:val="28"/>
          <w:szCs w:val="28"/>
          <w:lang w:eastAsia="uk-UA"/>
        </w:rPr>
        <w:t xml:space="preserve"> процес с</w:t>
      </w:r>
      <w:r w:rsidR="00290791" w:rsidRPr="00B51231">
        <w:rPr>
          <w:color w:val="000000"/>
          <w:sz w:val="28"/>
          <w:szCs w:val="28"/>
          <w:lang w:eastAsia="uk-UA"/>
        </w:rPr>
        <w:t xml:space="preserve">тановлення фігурного катання в Україні залежить від політичної та економічної ситуації в ній. Тому й моделі управління й організації </w:t>
      </w:r>
      <w:r w:rsidR="00290791">
        <w:rPr>
          <w:color w:val="000000"/>
          <w:sz w:val="28"/>
          <w:szCs w:val="28"/>
          <w:lang w:eastAsia="uk-UA"/>
        </w:rPr>
        <w:t xml:space="preserve">обраного виду </w:t>
      </w:r>
      <w:r w:rsidR="00290791" w:rsidRPr="00B51231">
        <w:rPr>
          <w:color w:val="000000"/>
          <w:sz w:val="28"/>
          <w:szCs w:val="28"/>
          <w:lang w:eastAsia="uk-UA"/>
        </w:rPr>
        <w:t>спорту майже усюди повторюють політичну модель країни.</w:t>
      </w:r>
      <w:r w:rsidR="00290791">
        <w:rPr>
          <w:color w:val="000000"/>
          <w:sz w:val="28"/>
          <w:szCs w:val="28"/>
          <w:lang w:eastAsia="uk-UA"/>
        </w:rPr>
        <w:t xml:space="preserve"> </w:t>
      </w:r>
      <w:r w:rsidR="00290791" w:rsidRPr="009B1F7E">
        <w:rPr>
          <w:color w:val="000000"/>
          <w:sz w:val="28"/>
          <w:szCs w:val="28"/>
          <w:lang w:eastAsia="uk-UA"/>
        </w:rPr>
        <w:t>Стратегія розвитку спорту і фізичної активності України д</w:t>
      </w:r>
      <w:r w:rsidR="00A01C27">
        <w:rPr>
          <w:color w:val="000000"/>
          <w:sz w:val="28"/>
          <w:szCs w:val="28"/>
          <w:lang w:eastAsia="uk-UA"/>
        </w:rPr>
        <w:t>ає</w:t>
      </w:r>
      <w:r w:rsidR="00290791" w:rsidRPr="009B1F7E">
        <w:rPr>
          <w:color w:val="000000"/>
          <w:sz w:val="28"/>
          <w:szCs w:val="28"/>
          <w:lang w:eastAsia="uk-UA"/>
        </w:rPr>
        <w:t xml:space="preserve"> чітко зрозуміти вектор, за яким буде відбуватись реформа української спортивної системи.</w:t>
      </w:r>
    </w:p>
    <w:p w14:paraId="2FF624D5" w14:textId="0EA4A2EA" w:rsidR="00A01C27" w:rsidRPr="00A01C27" w:rsidRDefault="00290791" w:rsidP="00A01C27">
      <w:pPr>
        <w:spacing w:line="360" w:lineRule="auto"/>
        <w:ind w:firstLine="709"/>
        <w:jc w:val="both"/>
        <w:rPr>
          <w:color w:val="000000"/>
          <w:sz w:val="28"/>
          <w:szCs w:val="28"/>
        </w:rPr>
      </w:pPr>
      <w:r w:rsidRPr="009B1F7E">
        <w:rPr>
          <w:color w:val="000000"/>
          <w:sz w:val="28"/>
          <w:szCs w:val="28"/>
          <w:lang w:eastAsia="uk-UA"/>
        </w:rPr>
        <w:t xml:space="preserve"> </w:t>
      </w:r>
      <w:r>
        <w:rPr>
          <w:color w:val="000000"/>
          <w:sz w:val="28"/>
          <w:szCs w:val="28"/>
          <w:lang w:eastAsia="uk-UA"/>
        </w:rPr>
        <w:t>Г</w:t>
      </w:r>
      <w:r w:rsidRPr="009B1F7E">
        <w:rPr>
          <w:color w:val="000000"/>
          <w:sz w:val="28"/>
          <w:szCs w:val="28"/>
          <w:lang w:eastAsia="uk-UA"/>
        </w:rPr>
        <w:t>оловна задача спорту для держави – це перш за все здоров’я нації</w:t>
      </w:r>
      <w:r>
        <w:rPr>
          <w:color w:val="000000"/>
          <w:sz w:val="28"/>
          <w:szCs w:val="28"/>
          <w:lang w:eastAsia="uk-UA"/>
        </w:rPr>
        <w:t>,</w:t>
      </w:r>
      <w:r w:rsidRPr="009B1F7E">
        <w:rPr>
          <w:color w:val="000000"/>
          <w:sz w:val="28"/>
          <w:szCs w:val="28"/>
          <w:lang w:eastAsia="uk-UA"/>
        </w:rPr>
        <w:t xml:space="preserve"> </w:t>
      </w:r>
      <w:r>
        <w:rPr>
          <w:color w:val="000000"/>
          <w:sz w:val="28"/>
          <w:szCs w:val="28"/>
          <w:lang w:eastAsia="uk-UA"/>
        </w:rPr>
        <w:t>п</w:t>
      </w:r>
      <w:r w:rsidRPr="009B1F7E">
        <w:rPr>
          <w:color w:val="000000"/>
          <w:sz w:val="28"/>
          <w:szCs w:val="28"/>
          <w:lang w:eastAsia="uk-UA"/>
        </w:rPr>
        <w:t xml:space="preserve">рестиж на міжнародній арені </w:t>
      </w:r>
      <w:r>
        <w:rPr>
          <w:color w:val="000000"/>
          <w:sz w:val="28"/>
          <w:szCs w:val="28"/>
          <w:lang w:eastAsia="uk-UA"/>
        </w:rPr>
        <w:t xml:space="preserve"> та ін</w:t>
      </w:r>
      <w:r w:rsidRPr="009B1F7E">
        <w:rPr>
          <w:color w:val="000000"/>
          <w:sz w:val="28"/>
          <w:szCs w:val="28"/>
          <w:lang w:eastAsia="uk-UA"/>
        </w:rPr>
        <w:t>.</w:t>
      </w:r>
      <w:r w:rsidR="00A01C27">
        <w:rPr>
          <w:color w:val="000000"/>
          <w:sz w:val="28"/>
          <w:szCs w:val="28"/>
          <w:lang w:eastAsia="uk-UA"/>
        </w:rPr>
        <w:t xml:space="preserve"> </w:t>
      </w:r>
      <w:r w:rsidR="00A01C27" w:rsidRPr="00117E89">
        <w:rPr>
          <w:sz w:val="28"/>
          <w:szCs w:val="28"/>
          <w:lang w:eastAsia="uk-UA"/>
        </w:rPr>
        <w:t>Україна є відносно молодою, але безсумнівно демократичною країною і рухається до децентралізації управління у всіх секторах.</w:t>
      </w:r>
      <w:r w:rsidR="00A01C27">
        <w:rPr>
          <w:sz w:val="28"/>
          <w:szCs w:val="28"/>
          <w:lang w:eastAsia="uk-UA"/>
        </w:rPr>
        <w:t xml:space="preserve"> </w:t>
      </w:r>
      <w:r w:rsidR="00A01C27" w:rsidRPr="00117E89">
        <w:rPr>
          <w:sz w:val="28"/>
          <w:szCs w:val="28"/>
          <w:lang w:eastAsia="uk-UA"/>
        </w:rPr>
        <w:t xml:space="preserve">Спорт </w:t>
      </w:r>
      <w:r w:rsidR="00A01C27" w:rsidRPr="003F2E67">
        <w:rPr>
          <w:sz w:val="28"/>
          <w:szCs w:val="28"/>
          <w:lang w:eastAsia="uk-UA"/>
        </w:rPr>
        <w:t>в Україні друг</w:t>
      </w:r>
      <w:r w:rsidR="00A01C27">
        <w:rPr>
          <w:sz w:val="28"/>
          <w:szCs w:val="28"/>
          <w:lang w:eastAsia="uk-UA"/>
        </w:rPr>
        <w:t>ої</w:t>
      </w:r>
      <w:r w:rsidR="00A01C27" w:rsidRPr="003F2E67">
        <w:rPr>
          <w:sz w:val="28"/>
          <w:szCs w:val="28"/>
          <w:lang w:eastAsia="uk-UA"/>
        </w:rPr>
        <w:t xml:space="preserve"> половин</w:t>
      </w:r>
      <w:r w:rsidR="00A01C27">
        <w:rPr>
          <w:sz w:val="28"/>
          <w:szCs w:val="28"/>
          <w:lang w:eastAsia="uk-UA"/>
        </w:rPr>
        <w:t>и</w:t>
      </w:r>
      <w:r w:rsidR="00A01C27" w:rsidRPr="003F2E67">
        <w:rPr>
          <w:sz w:val="28"/>
          <w:szCs w:val="28"/>
          <w:lang w:eastAsia="uk-UA"/>
        </w:rPr>
        <w:t xml:space="preserve"> ХХ – початок ХХІ століття </w:t>
      </w:r>
      <w:r w:rsidR="00A01C27">
        <w:rPr>
          <w:sz w:val="28"/>
          <w:szCs w:val="28"/>
          <w:lang w:eastAsia="uk-UA"/>
        </w:rPr>
        <w:t xml:space="preserve">взагалі, та фігурне катання, зокрема, </w:t>
      </w:r>
      <w:r w:rsidR="00A01C27" w:rsidRPr="00117E89">
        <w:rPr>
          <w:sz w:val="28"/>
          <w:szCs w:val="28"/>
          <w:lang w:eastAsia="uk-UA"/>
        </w:rPr>
        <w:t>наближається до європейських поглядів на спорт як засобу створення здорової й активної нації</w:t>
      </w:r>
      <w:r w:rsidR="00A01C27">
        <w:rPr>
          <w:sz w:val="28"/>
          <w:szCs w:val="28"/>
          <w:lang w:eastAsia="uk-UA"/>
        </w:rPr>
        <w:t>.</w:t>
      </w:r>
      <w:r w:rsidR="00A01C27" w:rsidRPr="00117E89">
        <w:rPr>
          <w:sz w:val="28"/>
          <w:szCs w:val="28"/>
          <w:lang w:eastAsia="uk-UA"/>
        </w:rPr>
        <w:t xml:space="preserve"> </w:t>
      </w:r>
      <w:r w:rsidR="00A01C27">
        <w:rPr>
          <w:sz w:val="28"/>
          <w:szCs w:val="28"/>
          <w:lang w:eastAsia="uk-UA"/>
        </w:rPr>
        <w:t>Ф</w:t>
      </w:r>
      <w:r w:rsidR="00A01C27" w:rsidRPr="00117E89">
        <w:rPr>
          <w:sz w:val="28"/>
          <w:szCs w:val="28"/>
          <w:lang w:eastAsia="uk-UA"/>
        </w:rPr>
        <w:t>ігурне катання є олімпійською дисципліною і ма</w:t>
      </w:r>
      <w:r w:rsidR="00A01C27">
        <w:rPr>
          <w:sz w:val="28"/>
          <w:szCs w:val="28"/>
          <w:lang w:eastAsia="uk-UA"/>
        </w:rPr>
        <w:t>є</w:t>
      </w:r>
      <w:r w:rsidR="00A01C27" w:rsidRPr="00117E89">
        <w:rPr>
          <w:sz w:val="28"/>
          <w:szCs w:val="28"/>
          <w:lang w:eastAsia="uk-UA"/>
        </w:rPr>
        <w:t xml:space="preserve"> величезну роль для престижу</w:t>
      </w:r>
      <w:r w:rsidR="00A01C27">
        <w:rPr>
          <w:sz w:val="28"/>
          <w:szCs w:val="28"/>
          <w:lang w:eastAsia="uk-UA"/>
        </w:rPr>
        <w:t xml:space="preserve"> країни</w:t>
      </w:r>
      <w:r w:rsidR="00A01C27" w:rsidRPr="00117E89">
        <w:rPr>
          <w:sz w:val="28"/>
          <w:szCs w:val="28"/>
          <w:lang w:eastAsia="uk-UA"/>
        </w:rPr>
        <w:t>.</w:t>
      </w:r>
    </w:p>
    <w:p w14:paraId="188FC94C" w14:textId="77777777" w:rsidR="00290791" w:rsidRPr="00870189" w:rsidRDefault="00290791" w:rsidP="00290791">
      <w:pPr>
        <w:spacing w:line="360" w:lineRule="auto"/>
        <w:ind w:firstLine="709"/>
        <w:jc w:val="both"/>
        <w:rPr>
          <w:rFonts w:ascii="Calibri" w:eastAsia="Calibri" w:hAnsi="Calibri" w:cs="Calibri"/>
          <w:color w:val="000000"/>
          <w:sz w:val="28"/>
          <w:szCs w:val="28"/>
          <w:lang w:eastAsia="uk-UA"/>
        </w:rPr>
      </w:pPr>
    </w:p>
    <w:p w14:paraId="3304B0DA" w14:textId="77777777" w:rsidR="00290791" w:rsidRDefault="00290791">
      <w:pPr>
        <w:spacing w:line="360" w:lineRule="auto"/>
        <w:ind w:firstLine="709"/>
        <w:jc w:val="both"/>
        <w:rPr>
          <w:color w:val="000000"/>
          <w:sz w:val="28"/>
          <w:szCs w:val="28"/>
        </w:rPr>
      </w:pPr>
    </w:p>
    <w:p w14:paraId="40F004F1" w14:textId="77777777" w:rsidR="007D2FB8" w:rsidRPr="000E77A3" w:rsidRDefault="00CF2506">
      <w:pPr>
        <w:spacing w:line="360" w:lineRule="auto"/>
        <w:ind w:firstLine="709"/>
        <w:jc w:val="center"/>
        <w:rPr>
          <w:b/>
          <w:color w:val="000000"/>
          <w:sz w:val="28"/>
          <w:szCs w:val="28"/>
        </w:rPr>
      </w:pPr>
      <w:r>
        <w:br w:type="column"/>
      </w:r>
      <w:r w:rsidRPr="000E77A3">
        <w:rPr>
          <w:b/>
          <w:color w:val="000000"/>
          <w:sz w:val="28"/>
          <w:szCs w:val="28"/>
        </w:rPr>
        <w:lastRenderedPageBreak/>
        <w:t>РОЗДІЛ 2</w:t>
      </w:r>
    </w:p>
    <w:p w14:paraId="75ADBA25" w14:textId="77777777" w:rsidR="00B03259" w:rsidRDefault="000E77A3" w:rsidP="000E77A3">
      <w:pPr>
        <w:spacing w:line="360" w:lineRule="auto"/>
        <w:jc w:val="center"/>
        <w:rPr>
          <w:b/>
          <w:bCs/>
          <w:sz w:val="28"/>
          <w:szCs w:val="28"/>
        </w:rPr>
      </w:pPr>
      <w:r w:rsidRPr="000E77A3">
        <w:rPr>
          <w:b/>
          <w:bCs/>
          <w:sz w:val="28"/>
          <w:szCs w:val="28"/>
        </w:rPr>
        <w:t>ПРОВІДНІ ТЕНДЕНЦІЇ РОЗВИТКУ ФІГУРНОГО КАТАННЯ</w:t>
      </w:r>
    </w:p>
    <w:p w14:paraId="75A4D993" w14:textId="724C56E0" w:rsidR="000E77A3" w:rsidRDefault="000E77A3" w:rsidP="000E77A3">
      <w:pPr>
        <w:spacing w:line="360" w:lineRule="auto"/>
        <w:jc w:val="center"/>
        <w:rPr>
          <w:b/>
          <w:bCs/>
          <w:sz w:val="28"/>
          <w:szCs w:val="28"/>
        </w:rPr>
      </w:pPr>
      <w:r w:rsidRPr="000E77A3">
        <w:rPr>
          <w:b/>
          <w:bCs/>
          <w:sz w:val="28"/>
          <w:szCs w:val="28"/>
        </w:rPr>
        <w:t xml:space="preserve"> В УКРАЇНІ (ДРУГА ПОЛОВИНА ХХ – ПОЧАТОК ХХІ СТОЛІТТЯ)</w:t>
      </w:r>
    </w:p>
    <w:p w14:paraId="67502F2C" w14:textId="06A8573A" w:rsidR="000E77A3" w:rsidRDefault="000E77A3" w:rsidP="000E77A3">
      <w:pPr>
        <w:spacing w:line="360" w:lineRule="auto"/>
        <w:jc w:val="center"/>
        <w:rPr>
          <w:b/>
          <w:bCs/>
          <w:sz w:val="28"/>
          <w:szCs w:val="28"/>
        </w:rPr>
      </w:pPr>
    </w:p>
    <w:p w14:paraId="503BDC61" w14:textId="7A95AA44" w:rsidR="000E77A3" w:rsidRDefault="000E77A3" w:rsidP="000E77A3">
      <w:pPr>
        <w:spacing w:line="360" w:lineRule="auto"/>
        <w:ind w:firstLine="709"/>
        <w:jc w:val="both"/>
        <w:rPr>
          <w:b/>
          <w:bCs/>
          <w:sz w:val="28"/>
          <w:szCs w:val="28"/>
        </w:rPr>
      </w:pPr>
      <w:r w:rsidRPr="000E77A3">
        <w:rPr>
          <w:b/>
          <w:bCs/>
          <w:sz w:val="28"/>
          <w:szCs w:val="28"/>
        </w:rPr>
        <w:t xml:space="preserve">2.1. </w:t>
      </w:r>
      <w:r w:rsidR="007101EB" w:rsidRPr="007101EB">
        <w:rPr>
          <w:b/>
          <w:bCs/>
          <w:sz w:val="28"/>
          <w:szCs w:val="28"/>
        </w:rPr>
        <w:t>Організаційні засади  фігурного катання (друга половина ХХ – початок ХХІ століття)</w:t>
      </w:r>
    </w:p>
    <w:p w14:paraId="0DFCC36E" w14:textId="4C288493" w:rsidR="00B03259" w:rsidRPr="00253C99" w:rsidRDefault="00B03259" w:rsidP="000E77A3">
      <w:pPr>
        <w:spacing w:line="360" w:lineRule="auto"/>
        <w:ind w:firstLine="709"/>
        <w:jc w:val="both"/>
        <w:rPr>
          <w:sz w:val="28"/>
          <w:szCs w:val="28"/>
        </w:rPr>
      </w:pPr>
    </w:p>
    <w:p w14:paraId="51859B12" w14:textId="34941657" w:rsidR="0008264F" w:rsidRPr="0008264F" w:rsidRDefault="00253C99" w:rsidP="00253C99">
      <w:pPr>
        <w:spacing w:line="360" w:lineRule="auto"/>
        <w:ind w:firstLine="709"/>
        <w:jc w:val="both"/>
        <w:rPr>
          <w:sz w:val="28"/>
          <w:szCs w:val="28"/>
        </w:rPr>
      </w:pPr>
      <w:r w:rsidRPr="00253C99">
        <w:rPr>
          <w:sz w:val="28"/>
          <w:szCs w:val="28"/>
        </w:rPr>
        <w:t xml:space="preserve">Організаційні засади фігурного катання визначаються правилами щодо виду спорту. </w:t>
      </w:r>
      <w:r>
        <w:rPr>
          <w:sz w:val="28"/>
          <w:szCs w:val="28"/>
          <w:lang w:eastAsia="uk-UA"/>
        </w:rPr>
        <w:t xml:space="preserve">Звернимося до особливостей щодо учасників змагань. Для учасників змагань передбачено 12 положень. </w:t>
      </w:r>
    </w:p>
    <w:p w14:paraId="0D9AD2C4"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Учасниками змагань можуть бути члени УФФК та спортсмени, які не є її членами.</w:t>
      </w:r>
    </w:p>
    <w:p w14:paraId="07946FC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У разі проведення відкритих змагань до участі допускаються спортсмени, які є членами національних федерацій, - члени МСК або їх клубів.</w:t>
      </w:r>
    </w:p>
    <w:p w14:paraId="64914FE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До участі у змаганнях допускаються спортсмени:</w:t>
      </w:r>
    </w:p>
    <w:p w14:paraId="35B3419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заявлені організацією, до якої вони належать;</w:t>
      </w:r>
    </w:p>
    <w:p w14:paraId="38E8DEB4"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на підставі допуску до змагань, наданого лікарем після проведення медичного огляду;</w:t>
      </w:r>
    </w:p>
    <w:p w14:paraId="58B481D8" w14:textId="22604FD9" w:rsidR="0008264F" w:rsidRPr="0008264F" w:rsidRDefault="0008264F" w:rsidP="0008264F">
      <w:pPr>
        <w:spacing w:line="360" w:lineRule="auto"/>
        <w:ind w:firstLine="709"/>
        <w:jc w:val="both"/>
        <w:rPr>
          <w:sz w:val="28"/>
          <w:szCs w:val="28"/>
          <w:lang w:eastAsia="uk-UA"/>
        </w:rPr>
      </w:pPr>
      <w:r w:rsidRPr="0008264F">
        <w:rPr>
          <w:sz w:val="28"/>
          <w:szCs w:val="28"/>
          <w:lang w:eastAsia="uk-UA"/>
        </w:rPr>
        <w:t>3) за наявності страхового свідоцтва (поліса, сертифіката), визначеного пунктом 2 частини четвертої статті 6 Закону України «Про страхування»</w:t>
      </w:r>
      <w:r w:rsidR="00F12CA2">
        <w:rPr>
          <w:sz w:val="28"/>
          <w:szCs w:val="28"/>
          <w:lang w:eastAsia="uk-UA"/>
        </w:rPr>
        <w:t xml:space="preserve"> </w:t>
      </w:r>
      <w:r w:rsidR="00F12CA2">
        <w:rPr>
          <w:color w:val="000000"/>
          <w:sz w:val="28"/>
          <w:szCs w:val="28"/>
        </w:rPr>
        <w:t>[29; 41]</w:t>
      </w:r>
      <w:r w:rsidR="00F12CA2" w:rsidRPr="00D4333F">
        <w:rPr>
          <w:color w:val="000000"/>
          <w:sz w:val="28"/>
          <w:szCs w:val="28"/>
        </w:rPr>
        <w:t>.</w:t>
      </w:r>
    </w:p>
    <w:p w14:paraId="1FE62F3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Вікові групи спортсменів:</w:t>
      </w:r>
    </w:p>
    <w:p w14:paraId="5CAEDC9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до участі у чемпіонаті України, змаганнях розіграшу Кубка України та інших всеукраїнських змаганнях серед дорослих допускаються спортсмени, яким виповнилось 15 років до 01 липня року, що передує змаганням;</w:t>
      </w:r>
    </w:p>
    <w:p w14:paraId="3B52B91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до участі у чемпіонаті України та інших всеукраїнських змаганнях серед юніорів та юніорок в одиночному катанні допускаються спортсмени, яким виповнилось 13 років, але не виповнилось 19 років до 01 липня року, що передує змаганням;</w:t>
      </w:r>
    </w:p>
    <w:p w14:paraId="6F92C44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3) до участі у чемпіонаті України та інших всеукраїнських змаганнях серед юніорів та юніорок у парному катанні та танцях на льоду допускаються спортсмени-юніорки, яким виповнилось 13 років, але не виповнилось 19 років, спортсмени-юніори, яким виповнилось 13 років, але не виповнився 21 рік до 01 липня року, що передує змаганням;</w:t>
      </w:r>
    </w:p>
    <w:p w14:paraId="6C8192D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до участі у чемпіонаті України та інших всеукраїнських змаганнях серед юнаків та дівчат в одиночному катанні допускаються спортсмени, яким виповнилось 10 років, але не виповнилось 14 років до 01 липня року, що передує змаганням;</w:t>
      </w:r>
    </w:p>
    <w:p w14:paraId="41EC20D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до участі у чемпіонаті України та інших всеукраїнських змаганнях серед юнаків та дівчат в танцях на льоду та парному катанні допускаються спортсмени, яким виповнилось 10 років, але не виповнилось 16 років до 01 липня року, що передує змаганням;</w:t>
      </w:r>
    </w:p>
    <w:p w14:paraId="1AB4E25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у всеукраїнських змаганнях можуть брати участь спортсмени, молодші за віком у всіх дисциплінах фігурного катання на ковзанах, за рішенням головної суддівської колегії змагань;</w:t>
      </w:r>
    </w:p>
    <w:p w14:paraId="285C4F0B" w14:textId="5026D2DD" w:rsidR="0008264F" w:rsidRPr="0008264F" w:rsidRDefault="0008264F" w:rsidP="0008264F">
      <w:pPr>
        <w:spacing w:line="360" w:lineRule="auto"/>
        <w:ind w:firstLine="709"/>
        <w:jc w:val="both"/>
        <w:rPr>
          <w:sz w:val="28"/>
          <w:szCs w:val="28"/>
          <w:lang w:eastAsia="uk-UA"/>
        </w:rPr>
      </w:pPr>
      <w:r w:rsidRPr="0008264F">
        <w:rPr>
          <w:sz w:val="28"/>
          <w:szCs w:val="28"/>
          <w:lang w:eastAsia="uk-UA"/>
        </w:rPr>
        <w:t>7) до участі у всеукраїнських змаганнях юних фігуристів допускаються спортсмени за віком, визначеним Положенням (Регламентом) про такі змагання</w:t>
      </w:r>
      <w:r w:rsidR="00F12CA2">
        <w:rPr>
          <w:sz w:val="28"/>
          <w:szCs w:val="28"/>
          <w:lang w:eastAsia="uk-UA"/>
        </w:rPr>
        <w:t xml:space="preserve"> </w:t>
      </w:r>
      <w:r w:rsidR="00F12CA2">
        <w:rPr>
          <w:color w:val="000000"/>
          <w:sz w:val="28"/>
          <w:szCs w:val="28"/>
        </w:rPr>
        <w:t>[30; 42]</w:t>
      </w:r>
      <w:r w:rsidR="00F12CA2" w:rsidRPr="00D4333F">
        <w:rPr>
          <w:color w:val="000000"/>
          <w:sz w:val="28"/>
          <w:szCs w:val="28"/>
        </w:rPr>
        <w:t>.</w:t>
      </w:r>
    </w:p>
    <w:p w14:paraId="7851233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Учасник змагань зобов’язаний:</w:t>
      </w:r>
    </w:p>
    <w:p w14:paraId="5BC2285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знати ці Правила та Положення (Регламент) про змагання та неухильно дотримуватись їх;</w:t>
      </w:r>
    </w:p>
    <w:p w14:paraId="42916BC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бути дисциплінованим;</w:t>
      </w:r>
    </w:p>
    <w:p w14:paraId="5FE0FF5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виступати в охайному вигляді;</w:t>
      </w:r>
    </w:p>
    <w:p w14:paraId="55B0C07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мати чіткий запис музичного супроводу програм;</w:t>
      </w:r>
    </w:p>
    <w:p w14:paraId="78D370F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через представника команди надати судді з музики музичний супровід, що містить інформацію про учасника, якому вона належить, дисципліну та вид програми, розряд або звання та належність до спортивної організації, не пізніше як за добу до початку змагань;</w:t>
      </w:r>
    </w:p>
    <w:p w14:paraId="62A26DC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6) надіслати в електронному вигляді запланований зміст програм  до головної суддівської колегії змагань не пізніше ніж за 15 днів до початку змагань. Запланований зміст програм має бути надрукований за спеціальною формою та з використанням абревіатури елементів програм згідно з вимогами МСК;</w:t>
      </w:r>
    </w:p>
    <w:p w14:paraId="0C5968D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своєчасно вийти на старт;</w:t>
      </w:r>
    </w:p>
    <w:p w14:paraId="5D17F73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залишити льодову арену після закінчення виступу до оголошення результатів;</w:t>
      </w:r>
    </w:p>
    <w:p w14:paraId="7B74D804"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повідомити головного суддю у разі, якщо він не може продовжити участь у змаганнях.</w:t>
      </w:r>
    </w:p>
    <w:p w14:paraId="4C90112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Учасник змагань має право:</w:t>
      </w:r>
    </w:p>
    <w:p w14:paraId="4DEE0C9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під час виступу звертатись до рефері у випадках, передбачених розділом IX цих Правил;</w:t>
      </w:r>
    </w:p>
    <w:p w14:paraId="40668C8C" w14:textId="1E37FC29" w:rsidR="0008264F" w:rsidRPr="0008264F" w:rsidRDefault="0008264F" w:rsidP="0008264F">
      <w:pPr>
        <w:spacing w:line="360" w:lineRule="auto"/>
        <w:ind w:firstLine="709"/>
        <w:jc w:val="both"/>
        <w:rPr>
          <w:sz w:val="28"/>
          <w:szCs w:val="28"/>
          <w:lang w:eastAsia="uk-UA"/>
        </w:rPr>
      </w:pPr>
      <w:r w:rsidRPr="0008264F">
        <w:rPr>
          <w:sz w:val="28"/>
          <w:szCs w:val="28"/>
          <w:lang w:eastAsia="uk-UA"/>
        </w:rPr>
        <w:t>2) за дозволом рефері повторити свій виступ згідно з розділом IX цих Правил</w:t>
      </w:r>
      <w:r w:rsidR="00F12CA2">
        <w:rPr>
          <w:sz w:val="28"/>
          <w:szCs w:val="28"/>
          <w:lang w:eastAsia="uk-UA"/>
        </w:rPr>
        <w:t xml:space="preserve"> </w:t>
      </w:r>
      <w:r w:rsidR="00F12CA2">
        <w:rPr>
          <w:color w:val="000000"/>
          <w:sz w:val="28"/>
          <w:szCs w:val="28"/>
        </w:rPr>
        <w:t>[29; 41]</w:t>
      </w:r>
      <w:r w:rsidR="00F12CA2" w:rsidRPr="00D4333F">
        <w:rPr>
          <w:color w:val="000000"/>
          <w:sz w:val="28"/>
          <w:szCs w:val="28"/>
        </w:rPr>
        <w:t>.</w:t>
      </w:r>
    </w:p>
    <w:p w14:paraId="392AA27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Обов’язки та права представників команд і тренерів:</w:t>
      </w:r>
    </w:p>
    <w:p w14:paraId="33A76D4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організація, яка подала заявку на участь у змаганнях, визначає свого представника та заявляє його одночасно зі складом учасників;</w:t>
      </w:r>
    </w:p>
    <w:p w14:paraId="3917D93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представник команди є офіційною особою.</w:t>
      </w:r>
    </w:p>
    <w:p w14:paraId="62F4009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Представник команди зобов’язаний:</w:t>
      </w:r>
    </w:p>
    <w:p w14:paraId="45C6BDB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знати ці Правила;</w:t>
      </w:r>
    </w:p>
    <w:p w14:paraId="7469567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знати Положення (Регламент) про змагання, неухильно дотримуватись його;</w:t>
      </w:r>
    </w:p>
    <w:p w14:paraId="08281C6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виконувати розпорядження головного судді змагань та його заступників;</w:t>
      </w:r>
    </w:p>
    <w:p w14:paraId="05D591C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відповідати за поведінку учасників команди та усіх супроводжуючих осіб;</w:t>
      </w:r>
    </w:p>
    <w:p w14:paraId="6D463F4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оформити у секретаріаті змагань особисті картки спортсменів;</w:t>
      </w:r>
    </w:p>
    <w:p w14:paraId="3AF68BA4"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6) брати участь у жеребкуванні, якщо жеребкування не проводиться комп’ютерною системою;</w:t>
      </w:r>
    </w:p>
    <w:p w14:paraId="1F57EE5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інформувати учасників своєї команди про всі рішення суддівської колегії;</w:t>
      </w:r>
    </w:p>
    <w:p w14:paraId="0B60532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перебувати на місці проведення змагань;</w:t>
      </w:r>
    </w:p>
    <w:p w14:paraId="0963ED0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слідкувати за готовністю учасників до виходу на старт, охайністю їх вигляду та костюмів, справністю інвентарю.</w:t>
      </w:r>
    </w:p>
    <w:p w14:paraId="598996F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Представник команди має право:</w:t>
      </w:r>
    </w:p>
    <w:p w14:paraId="0E713EA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брати участь у вирішенні питань, які виникають у учасників щодо організації та суддівства змагань;</w:t>
      </w:r>
    </w:p>
    <w:p w14:paraId="297D33A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брати участь у засіданні суддівської колегії за запрошенням головного судді змагань;</w:t>
      </w:r>
    </w:p>
    <w:p w14:paraId="433292B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отримувати у головного секретаря протоколи змагань до їх публікації.</w:t>
      </w:r>
    </w:p>
    <w:p w14:paraId="0633273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10. Представнику команди та тренеру не дозволяється виходити на лід під час розминки та змагань, підказувати або подавати сигнали учасникам під час виступу.</w:t>
      </w:r>
    </w:p>
    <w:p w14:paraId="7373127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11. Представники та тренери команд, учасники яких беруть участь у змаганнях, не можуть бути у складі суддівської колегії цих змагань.</w:t>
      </w:r>
    </w:p>
    <w:p w14:paraId="20981149" w14:textId="74283515" w:rsidR="0008264F" w:rsidRPr="0008264F" w:rsidRDefault="0008264F" w:rsidP="0008264F">
      <w:pPr>
        <w:spacing w:line="360" w:lineRule="auto"/>
        <w:ind w:firstLine="709"/>
        <w:jc w:val="both"/>
        <w:rPr>
          <w:sz w:val="28"/>
          <w:szCs w:val="28"/>
          <w:lang w:eastAsia="uk-UA"/>
        </w:rPr>
      </w:pPr>
      <w:r w:rsidRPr="0008264F">
        <w:rPr>
          <w:sz w:val="28"/>
          <w:szCs w:val="28"/>
          <w:lang w:eastAsia="uk-UA"/>
        </w:rPr>
        <w:t>12. У разі відсутності представника його обов’язки виконує тренер [</w:t>
      </w:r>
      <w:r w:rsidR="00F12CA2">
        <w:rPr>
          <w:sz w:val="28"/>
          <w:szCs w:val="28"/>
          <w:lang w:eastAsia="uk-UA"/>
        </w:rPr>
        <w:t>26</w:t>
      </w:r>
      <w:r w:rsidRPr="0008264F">
        <w:rPr>
          <w:sz w:val="28"/>
          <w:szCs w:val="28"/>
          <w:lang w:eastAsia="uk-UA"/>
        </w:rPr>
        <w:t>].</w:t>
      </w:r>
    </w:p>
    <w:p w14:paraId="4782B968" w14:textId="35CA3596" w:rsidR="0008264F" w:rsidRPr="0008264F" w:rsidRDefault="004C4A98" w:rsidP="0008264F">
      <w:pPr>
        <w:spacing w:line="360" w:lineRule="auto"/>
        <w:ind w:firstLine="709"/>
        <w:jc w:val="both"/>
        <w:rPr>
          <w:sz w:val="28"/>
          <w:szCs w:val="28"/>
          <w:lang w:eastAsia="uk-UA"/>
        </w:rPr>
      </w:pPr>
      <w:r>
        <w:rPr>
          <w:sz w:val="28"/>
          <w:szCs w:val="28"/>
          <w:lang w:eastAsia="uk-UA"/>
        </w:rPr>
        <w:t xml:space="preserve">Стосовно суддівської колегії існують певні </w:t>
      </w:r>
      <w:r w:rsidR="0008264F" w:rsidRPr="0008264F">
        <w:rPr>
          <w:sz w:val="28"/>
          <w:szCs w:val="28"/>
          <w:lang w:eastAsia="uk-UA"/>
        </w:rPr>
        <w:t>обов’язки</w:t>
      </w:r>
      <w:r>
        <w:rPr>
          <w:sz w:val="28"/>
          <w:szCs w:val="28"/>
          <w:lang w:eastAsia="uk-UA"/>
        </w:rPr>
        <w:t>:</w:t>
      </w:r>
    </w:p>
    <w:p w14:paraId="7D0FA83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Суддівська колегія</w:t>
      </w:r>
    </w:p>
    <w:p w14:paraId="5CB5333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Суддівську колегію комплектує Всеукраїнська колегія суддів з фігурного катання на ковзанах та затверджує організація, яка проводить змагання.</w:t>
      </w:r>
    </w:p>
    <w:p w14:paraId="2E7B0B9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До складу суддівської колегії входять:</w:t>
      </w:r>
    </w:p>
    <w:p w14:paraId="4179742E" w14:textId="77777777" w:rsidR="0008264F" w:rsidRPr="0008264F" w:rsidRDefault="0008264F" w:rsidP="0008264F">
      <w:pPr>
        <w:spacing w:line="360" w:lineRule="auto"/>
        <w:ind w:firstLine="709"/>
        <w:jc w:val="both"/>
        <w:rPr>
          <w:sz w:val="28"/>
          <w:szCs w:val="28"/>
          <w:lang w:eastAsia="uk-UA"/>
        </w:rPr>
      </w:pPr>
      <w:bookmarkStart w:id="1" w:name="_Hlk129332735"/>
      <w:r w:rsidRPr="0008264F">
        <w:rPr>
          <w:sz w:val="28"/>
          <w:szCs w:val="28"/>
          <w:lang w:eastAsia="uk-UA"/>
        </w:rPr>
        <w:t xml:space="preserve">˗ </w:t>
      </w:r>
      <w:bookmarkEnd w:id="1"/>
      <w:r w:rsidRPr="0008264F">
        <w:rPr>
          <w:sz w:val="28"/>
          <w:szCs w:val="28"/>
          <w:lang w:eastAsia="uk-UA"/>
        </w:rPr>
        <w:t>головний суддя;</w:t>
      </w:r>
    </w:p>
    <w:p w14:paraId="6B6AE2F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головний секретар;</w:t>
      </w:r>
    </w:p>
    <w:p w14:paraId="7E934C1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заступники головного судді;</w:t>
      </w:r>
    </w:p>
    <w:p w14:paraId="73DC01E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заступник головного секретаря;</w:t>
      </w:r>
    </w:p>
    <w:p w14:paraId="5A42B1A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 суддя-секретар (не менше ніж два);</w:t>
      </w:r>
    </w:p>
    <w:p w14:paraId="4BA5EAF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рефері (старший суддя) у кожній дисципліні;</w:t>
      </w:r>
    </w:p>
    <w:p w14:paraId="373418B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технічний контролер у кожній дисципліні;</w:t>
      </w:r>
    </w:p>
    <w:p w14:paraId="64A5F30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технічний спеціаліст у кожній дисципліні;</w:t>
      </w:r>
    </w:p>
    <w:p w14:paraId="4D697B1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асистент технічного спеціаліста у кожній дисципліні;</w:t>
      </w:r>
    </w:p>
    <w:p w14:paraId="62A3B42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оператор введення даних;</w:t>
      </w:r>
    </w:p>
    <w:p w14:paraId="3D43797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оператор відеоповтору;</w:t>
      </w:r>
    </w:p>
    <w:p w14:paraId="609690C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оператор відеозйомки;</w:t>
      </w:r>
    </w:p>
    <w:p w14:paraId="0B3D335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судді (не більше ніж дев’ять у кожній дисципліні);</w:t>
      </w:r>
    </w:p>
    <w:p w14:paraId="45E7F6B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суддя з музики;</w:t>
      </w:r>
    </w:p>
    <w:p w14:paraId="6EF076F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суддя при учасниках (не менше двох);</w:t>
      </w:r>
    </w:p>
    <w:p w14:paraId="1A119DB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суддя-інформатор (не менше двох);</w:t>
      </w:r>
    </w:p>
    <w:p w14:paraId="30DBDB7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суддя-хронометрист у кожній дисципліні, в танцях на льоду - 2 особи;</w:t>
      </w:r>
    </w:p>
    <w:p w14:paraId="7D7FD66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лікар (на правах заступника головного судді).</w:t>
      </w:r>
    </w:p>
    <w:p w14:paraId="2C50E34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Склад бригад суддів є постійним у кожному виді програми змагань.</w:t>
      </w:r>
    </w:p>
    <w:p w14:paraId="362C7ECD" w14:textId="511A00E7" w:rsidR="0008264F" w:rsidRPr="0008264F" w:rsidRDefault="0008264F" w:rsidP="0008264F">
      <w:pPr>
        <w:spacing w:line="360" w:lineRule="auto"/>
        <w:ind w:firstLine="709"/>
        <w:jc w:val="both"/>
        <w:rPr>
          <w:sz w:val="28"/>
          <w:szCs w:val="28"/>
          <w:lang w:eastAsia="uk-UA"/>
        </w:rPr>
      </w:pPr>
      <w:r w:rsidRPr="0008264F">
        <w:rPr>
          <w:sz w:val="28"/>
          <w:szCs w:val="28"/>
          <w:lang w:eastAsia="uk-UA"/>
        </w:rPr>
        <w:t>4. Склад суддівської бригади у короткій програмі або ритмічному танці може відрізнятись від складу суддівської бригади у довільній програмі або довільному танці</w:t>
      </w:r>
      <w:r w:rsidR="00D11142" w:rsidRPr="00D11142">
        <w:rPr>
          <w:sz w:val="28"/>
          <w:szCs w:val="28"/>
          <w:lang w:eastAsia="uk-UA"/>
        </w:rPr>
        <w:t xml:space="preserve"> </w:t>
      </w:r>
      <w:r w:rsidR="00D11142" w:rsidRPr="0008264F">
        <w:rPr>
          <w:sz w:val="28"/>
          <w:szCs w:val="28"/>
          <w:lang w:eastAsia="uk-UA"/>
        </w:rPr>
        <w:t>[</w:t>
      </w:r>
      <w:r w:rsidR="00F12CA2">
        <w:rPr>
          <w:sz w:val="28"/>
          <w:szCs w:val="28"/>
          <w:lang w:eastAsia="uk-UA"/>
        </w:rPr>
        <w:t>26</w:t>
      </w:r>
      <w:r w:rsidR="00256565">
        <w:rPr>
          <w:sz w:val="28"/>
          <w:szCs w:val="28"/>
          <w:lang w:eastAsia="uk-UA"/>
        </w:rPr>
        <w:t>; 29</w:t>
      </w:r>
      <w:r w:rsidR="00D11142" w:rsidRPr="0008264F">
        <w:rPr>
          <w:sz w:val="28"/>
          <w:szCs w:val="28"/>
          <w:lang w:eastAsia="uk-UA"/>
        </w:rPr>
        <w:t>].</w:t>
      </w:r>
    </w:p>
    <w:p w14:paraId="64094E0B" w14:textId="530BA8E5" w:rsidR="0008264F" w:rsidRPr="0008264F" w:rsidRDefault="0008264F" w:rsidP="0008264F">
      <w:pPr>
        <w:spacing w:line="360" w:lineRule="auto"/>
        <w:ind w:firstLine="709"/>
        <w:jc w:val="both"/>
        <w:rPr>
          <w:sz w:val="28"/>
          <w:szCs w:val="28"/>
          <w:lang w:eastAsia="uk-UA"/>
        </w:rPr>
      </w:pPr>
      <w:r w:rsidRPr="0008264F">
        <w:rPr>
          <w:sz w:val="28"/>
          <w:szCs w:val="28"/>
          <w:lang w:eastAsia="uk-UA"/>
        </w:rPr>
        <w:t>Головна суддівська колегія</w:t>
      </w:r>
      <w:r w:rsidR="00D11142">
        <w:rPr>
          <w:sz w:val="28"/>
          <w:szCs w:val="28"/>
          <w:lang w:eastAsia="uk-UA"/>
        </w:rPr>
        <w:t xml:space="preserve"> має свої повноваження:</w:t>
      </w:r>
    </w:p>
    <w:p w14:paraId="5403F87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Керівництво підготовкою та проведенням змагань здійснює головна суддівська колегія у складі головного судді, заступника головного судді, головного секретаря та рефері (старших суддів з кожної дисципліни).</w:t>
      </w:r>
    </w:p>
    <w:p w14:paraId="375F48A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У розпорядженні головної суддівської колегії перебувають комендант змагань та робочий персонал.</w:t>
      </w:r>
    </w:p>
    <w:p w14:paraId="5D73896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Головна суддівська колегія визначає персональний склад бригад суддів, а також запасних суддів.</w:t>
      </w:r>
    </w:p>
    <w:p w14:paraId="346A567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Під час комплектації бригад необхідно враховувати, що суддя бере участь у суддівстві не більше одного або двох видів програми змагань.</w:t>
      </w:r>
    </w:p>
    <w:p w14:paraId="6E83A8E2" w14:textId="7B2586F8"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5. Не рекомендується одночасно залучати суддю до суддівства змагань з одиночного катання серед чоловіків та жінок, якщо змагання з цих дисциплін проводяться в один і той самий день</w:t>
      </w:r>
      <w:r w:rsidR="00D11142">
        <w:rPr>
          <w:sz w:val="28"/>
          <w:szCs w:val="28"/>
          <w:lang w:eastAsia="uk-UA"/>
        </w:rPr>
        <w:t xml:space="preserve"> </w:t>
      </w:r>
      <w:r w:rsidR="00D11142" w:rsidRPr="0008264F">
        <w:rPr>
          <w:sz w:val="28"/>
          <w:szCs w:val="28"/>
          <w:lang w:eastAsia="uk-UA"/>
        </w:rPr>
        <w:t>[</w:t>
      </w:r>
      <w:r w:rsidR="00F12CA2">
        <w:rPr>
          <w:sz w:val="28"/>
          <w:szCs w:val="28"/>
          <w:lang w:eastAsia="uk-UA"/>
        </w:rPr>
        <w:t>26</w:t>
      </w:r>
      <w:r w:rsidR="00D11142" w:rsidRPr="0008264F">
        <w:rPr>
          <w:sz w:val="28"/>
          <w:szCs w:val="28"/>
          <w:lang w:eastAsia="uk-UA"/>
        </w:rPr>
        <w:t>].</w:t>
      </w:r>
    </w:p>
    <w:p w14:paraId="4BF2D2E6" w14:textId="0670977B" w:rsidR="0008264F" w:rsidRPr="0008264F" w:rsidRDefault="0008264F" w:rsidP="0008264F">
      <w:pPr>
        <w:spacing w:line="360" w:lineRule="auto"/>
        <w:ind w:firstLine="709"/>
        <w:jc w:val="both"/>
        <w:rPr>
          <w:sz w:val="28"/>
          <w:szCs w:val="28"/>
          <w:lang w:eastAsia="uk-UA"/>
        </w:rPr>
      </w:pPr>
      <w:r w:rsidRPr="0008264F">
        <w:rPr>
          <w:sz w:val="28"/>
          <w:szCs w:val="28"/>
          <w:lang w:eastAsia="uk-UA"/>
        </w:rPr>
        <w:t>Головний суддя</w:t>
      </w:r>
      <w:r w:rsidR="00D11142">
        <w:rPr>
          <w:sz w:val="28"/>
          <w:szCs w:val="28"/>
          <w:lang w:eastAsia="uk-UA"/>
        </w:rPr>
        <w:t xml:space="preserve"> також має свої повноваження:</w:t>
      </w:r>
    </w:p>
    <w:p w14:paraId="3D919181" w14:textId="180FE06F" w:rsidR="0008264F" w:rsidRPr="0008264F" w:rsidRDefault="0008264F" w:rsidP="0008264F">
      <w:pPr>
        <w:spacing w:line="360" w:lineRule="auto"/>
        <w:ind w:firstLine="709"/>
        <w:jc w:val="both"/>
        <w:rPr>
          <w:sz w:val="28"/>
          <w:szCs w:val="28"/>
          <w:lang w:eastAsia="uk-UA"/>
        </w:rPr>
      </w:pPr>
      <w:r w:rsidRPr="0008264F">
        <w:rPr>
          <w:sz w:val="28"/>
          <w:szCs w:val="28"/>
          <w:lang w:eastAsia="uk-UA"/>
        </w:rPr>
        <w:t>1. Головний суддя очолює суддівську колегію, керує змаганнями, відповідає за їх підготовку та проведення відповідно до цих Правил та Положення (Регламенту) про змагання</w:t>
      </w:r>
      <w:r w:rsidR="00F12CA2">
        <w:rPr>
          <w:sz w:val="28"/>
          <w:szCs w:val="28"/>
          <w:lang w:eastAsia="uk-UA"/>
        </w:rPr>
        <w:t xml:space="preserve"> </w:t>
      </w:r>
      <w:r w:rsidR="00F12CA2">
        <w:rPr>
          <w:color w:val="000000"/>
          <w:sz w:val="28"/>
          <w:szCs w:val="28"/>
        </w:rPr>
        <w:t>[29; 41]</w:t>
      </w:r>
      <w:r w:rsidR="00F12CA2" w:rsidRPr="00D4333F">
        <w:rPr>
          <w:color w:val="000000"/>
          <w:sz w:val="28"/>
          <w:szCs w:val="28"/>
        </w:rPr>
        <w:t>.</w:t>
      </w:r>
    </w:p>
    <w:p w14:paraId="1487D47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Головний суддя зобов’язаний:</w:t>
      </w:r>
    </w:p>
    <w:p w14:paraId="39ED869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знати Положення (Регламент) про змагання;</w:t>
      </w:r>
    </w:p>
    <w:p w14:paraId="6851D1C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своєчасно перевірити стан місць проведення змагань;</w:t>
      </w:r>
    </w:p>
    <w:p w14:paraId="25EAC27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визначити місцезнаходження тренерів, представників команд, преси, телебачення, фоторепортерів;</w:t>
      </w:r>
    </w:p>
    <w:p w14:paraId="3A327DD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організувати роботу секретаріату, взяти участь у розгляді заявок, перевірці документів учасників;</w:t>
      </w:r>
    </w:p>
    <w:p w14:paraId="3E1330B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уточнити програму та графік проведення змагань, тренувань та підготовки льоду, сценарій відкриття та закриття змагань, сценарій та порядок нагородження переможців та призерів змагань, проведення показових виступів;</w:t>
      </w:r>
    </w:p>
    <w:p w14:paraId="0140EDD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провести разом з головним секретарем та рефері (старших суддів з кожної дисципліни) організаційне засідання учасників, представників команд та суддів перед першим днем змагань;</w:t>
      </w:r>
    </w:p>
    <w:p w14:paraId="32F139A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перевірити організацію першої медичної допомоги;</w:t>
      </w:r>
    </w:p>
    <w:p w14:paraId="6B3CBE3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проводити наради з рефері (старшими суддями з кожної дисципліни), засідання колегії суддів під час проведення змагань та після їх закінчення;</w:t>
      </w:r>
    </w:p>
    <w:p w14:paraId="145B0CF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подати звіт про проведення змагань у термін до 5 днів після їх закінчення до організації, яка їх проводила, скласти суддівський аналіз та подати його до суддівської колегії УФФК;</w:t>
      </w:r>
    </w:p>
    <w:p w14:paraId="040CC655" w14:textId="099D4DBD" w:rsidR="0008264F" w:rsidRPr="0008264F" w:rsidRDefault="0008264F" w:rsidP="0008264F">
      <w:pPr>
        <w:spacing w:line="360" w:lineRule="auto"/>
        <w:ind w:firstLine="709"/>
        <w:jc w:val="both"/>
        <w:rPr>
          <w:sz w:val="28"/>
          <w:szCs w:val="28"/>
          <w:lang w:eastAsia="uk-UA"/>
        </w:rPr>
      </w:pPr>
      <w:r w:rsidRPr="0008264F">
        <w:rPr>
          <w:sz w:val="28"/>
          <w:szCs w:val="28"/>
          <w:lang w:eastAsia="uk-UA"/>
        </w:rPr>
        <w:t xml:space="preserve">10) визначити кількість бригад суддів з окремих дисциплін та видів змагань, їх чисельний склад відповідно до програми та характеру змагань. </w:t>
      </w:r>
      <w:r w:rsidRPr="0008264F">
        <w:rPr>
          <w:sz w:val="28"/>
          <w:szCs w:val="28"/>
          <w:lang w:eastAsia="uk-UA"/>
        </w:rPr>
        <w:lastRenderedPageBreak/>
        <w:t>Кількість суддів у бригаді має бути не менше ніж п’ять та не більше ніж дев’ять</w:t>
      </w:r>
      <w:r w:rsidR="00F12CA2">
        <w:rPr>
          <w:sz w:val="28"/>
          <w:szCs w:val="28"/>
          <w:lang w:eastAsia="uk-UA"/>
        </w:rPr>
        <w:t xml:space="preserve"> </w:t>
      </w:r>
      <w:r w:rsidR="00F12CA2">
        <w:rPr>
          <w:color w:val="000000"/>
          <w:sz w:val="28"/>
          <w:szCs w:val="28"/>
        </w:rPr>
        <w:t>[29; 41]</w:t>
      </w:r>
      <w:r w:rsidR="00F12CA2" w:rsidRPr="00D4333F">
        <w:rPr>
          <w:color w:val="000000"/>
          <w:sz w:val="28"/>
          <w:szCs w:val="28"/>
        </w:rPr>
        <w:t>.</w:t>
      </w:r>
    </w:p>
    <w:p w14:paraId="79216E9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Головний суддя має право:</w:t>
      </w:r>
    </w:p>
    <w:p w14:paraId="129D5EA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вносити зміни до програми змагань, що не суперечать цим Правилам та Положенню (Регламенту) про зазначені змагання;</w:t>
      </w:r>
    </w:p>
    <w:p w14:paraId="3A4593A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затримати змагання, перенести строки їх проведення у зв’язку з незадовільним станом льоду, непідготовленістю місць для змагань, через інші обставини, що заважають їх якісному проведенню;</w:t>
      </w:r>
    </w:p>
    <w:p w14:paraId="1A3F074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перенести змагання на інший льодовий майданчик, за погодженням з організацією, яка їх проводить, якщо місце проведення непридатне для змагань або виникли інші обставини, які заважають їх нормальному проведенню;</w:t>
      </w:r>
    </w:p>
    <w:p w14:paraId="7F05ECF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вимагати пояснення від заступників головного судді, рефері (старших суддів з кожної дисципліни), якщо, на його погляд, їх дії або рішення суперечать цим Правилам;</w:t>
      </w:r>
    </w:p>
    <w:p w14:paraId="21602A2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відсторонити від участі у змаганнях учасників, представників команд, тренерів, суддів, які порушили ці Правила;</w:t>
      </w:r>
    </w:p>
    <w:p w14:paraId="013DE80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змінити суддів під час змагань, якщо для цього є об’єктивні підстави.</w:t>
      </w:r>
    </w:p>
    <w:p w14:paraId="3EFAD717" w14:textId="2A1A3CFA" w:rsidR="0008264F" w:rsidRPr="0008264F" w:rsidRDefault="0008264F" w:rsidP="0008264F">
      <w:pPr>
        <w:spacing w:line="360" w:lineRule="auto"/>
        <w:ind w:firstLine="709"/>
        <w:jc w:val="both"/>
        <w:rPr>
          <w:sz w:val="28"/>
          <w:szCs w:val="28"/>
          <w:lang w:eastAsia="uk-UA"/>
        </w:rPr>
      </w:pPr>
      <w:r w:rsidRPr="0008264F">
        <w:rPr>
          <w:sz w:val="28"/>
          <w:szCs w:val="28"/>
          <w:lang w:eastAsia="uk-UA"/>
        </w:rPr>
        <w:t>4. Заступник головного судді</w:t>
      </w:r>
      <w:r w:rsidR="00224535">
        <w:rPr>
          <w:sz w:val="28"/>
          <w:szCs w:val="28"/>
          <w:lang w:eastAsia="uk-UA"/>
        </w:rPr>
        <w:t xml:space="preserve"> також має свої права:</w:t>
      </w:r>
    </w:p>
    <w:p w14:paraId="381A6DF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Заступник головного судді зобов’язаний допомагати головному судді у виконанні його обов’язків.</w:t>
      </w:r>
    </w:p>
    <w:p w14:paraId="68F87AA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Залежно від характеру змагань та кількості учасників може бути призначено одного чи двох заступників.</w:t>
      </w:r>
    </w:p>
    <w:p w14:paraId="1F86838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Якщо головний суддя відсутній, заступник виконує його обов’язки.</w:t>
      </w:r>
    </w:p>
    <w:p w14:paraId="066FCB1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За потреби заступник головного судді може виконувати обов’язки рефері з дисципліни або виду змагань.</w:t>
      </w:r>
    </w:p>
    <w:p w14:paraId="09CF52C1" w14:textId="0113AE8C" w:rsidR="0008264F" w:rsidRPr="0008264F" w:rsidRDefault="0008264F" w:rsidP="0008264F">
      <w:pPr>
        <w:spacing w:line="360" w:lineRule="auto"/>
        <w:ind w:firstLine="709"/>
        <w:jc w:val="both"/>
        <w:rPr>
          <w:sz w:val="28"/>
          <w:szCs w:val="28"/>
          <w:lang w:eastAsia="uk-UA"/>
        </w:rPr>
      </w:pPr>
      <w:r w:rsidRPr="0008264F">
        <w:rPr>
          <w:sz w:val="28"/>
          <w:szCs w:val="28"/>
          <w:lang w:eastAsia="uk-UA"/>
        </w:rPr>
        <w:t>5. Рефері (старший суддя з кожної дисципліни)</w:t>
      </w:r>
      <w:r w:rsidR="00224535">
        <w:rPr>
          <w:sz w:val="28"/>
          <w:szCs w:val="28"/>
          <w:lang w:eastAsia="uk-UA"/>
        </w:rPr>
        <w:t>:</w:t>
      </w:r>
    </w:p>
    <w:p w14:paraId="71A67354"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Рефері керує роботою бригади суддів згідно з Правилами змагань, правилами МСК та відповідає за проведення змагань у певній дисципліні.</w:t>
      </w:r>
    </w:p>
    <w:p w14:paraId="19A346B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2. Рефері зобов’язаний:</w:t>
      </w:r>
    </w:p>
    <w:p w14:paraId="27DCB53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проводити наради бригади суддів до початку кожного виду змагань та здійснювати обговорення проведеного суддівства після закінчення довільної програми/танцю згідно з правилами МСК;</w:t>
      </w:r>
    </w:p>
    <w:p w14:paraId="5920FDE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визначати місце та порядок проведення розминки учасників та їх порядок виходу на лід;</w:t>
      </w:r>
    </w:p>
    <w:p w14:paraId="61B9A1F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проводити жеребкування стартових номерів спортсменів, якщо не застосовується електронне жеребкування;</w:t>
      </w:r>
    </w:p>
    <w:p w14:paraId="298693A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слідкувати за виконанням вимог щодо заборони суддям на суддівському місці користування засобами електронного зв’язку, спілкування один з одним, визначення певною дією чи звуком помилки спортсмена, намагання дізнатися оцінки, які вводяться іншими суддями, використання інформації щодо раніше присуджених оцінок;</w:t>
      </w:r>
    </w:p>
    <w:p w14:paraId="2ADA9C13" w14:textId="6B5B6757" w:rsidR="0008264F" w:rsidRPr="0008264F" w:rsidRDefault="0008264F" w:rsidP="0008264F">
      <w:pPr>
        <w:spacing w:line="360" w:lineRule="auto"/>
        <w:ind w:firstLine="709"/>
        <w:jc w:val="both"/>
        <w:rPr>
          <w:sz w:val="28"/>
          <w:szCs w:val="28"/>
          <w:lang w:eastAsia="uk-UA"/>
        </w:rPr>
      </w:pPr>
      <w:r w:rsidRPr="0008264F">
        <w:rPr>
          <w:sz w:val="28"/>
          <w:szCs w:val="28"/>
          <w:lang w:eastAsia="uk-UA"/>
        </w:rPr>
        <w:t>5) бути за потреби відповідальним представником бригади суддів</w:t>
      </w:r>
      <w:r w:rsidR="00F12CA2">
        <w:rPr>
          <w:sz w:val="28"/>
          <w:szCs w:val="28"/>
          <w:lang w:eastAsia="uk-UA"/>
        </w:rPr>
        <w:t xml:space="preserve"> </w:t>
      </w:r>
      <w:r w:rsidR="00F12CA2">
        <w:rPr>
          <w:color w:val="000000"/>
          <w:sz w:val="28"/>
          <w:szCs w:val="28"/>
        </w:rPr>
        <w:t>[28; 42]</w:t>
      </w:r>
      <w:r w:rsidR="00F12CA2" w:rsidRPr="00D4333F">
        <w:rPr>
          <w:color w:val="000000"/>
          <w:sz w:val="28"/>
          <w:szCs w:val="28"/>
        </w:rPr>
        <w:t>.</w:t>
      </w:r>
    </w:p>
    <w:p w14:paraId="1FA23FC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Рефері має право:</w:t>
      </w:r>
    </w:p>
    <w:p w14:paraId="2E76461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надавати дозвіл спортсмену на повторний старт;</w:t>
      </w:r>
    </w:p>
    <w:p w14:paraId="0A6C613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приймати рішення з усіх поданих на змаганнях протестах;</w:t>
      </w:r>
    </w:p>
    <w:p w14:paraId="7ADA219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проводити інструктаж із суддею-хронометристом з виміру часу програми, враховуючи її реальне виконання, а також час можливих перерв;</w:t>
      </w:r>
    </w:p>
    <w:p w14:paraId="1D46A66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проводити інструктаж із другим суддею-хронометристом з виміру часу у разі виконання всіх підтримок у короткому і довільному танцях;</w:t>
      </w:r>
    </w:p>
    <w:p w14:paraId="3A6B42B2" w14:textId="0B46AFFC" w:rsidR="0008264F" w:rsidRPr="0008264F" w:rsidRDefault="0008264F" w:rsidP="0008264F">
      <w:pPr>
        <w:spacing w:line="360" w:lineRule="auto"/>
        <w:ind w:firstLine="709"/>
        <w:jc w:val="both"/>
        <w:rPr>
          <w:sz w:val="28"/>
          <w:szCs w:val="28"/>
          <w:lang w:eastAsia="uk-UA"/>
        </w:rPr>
      </w:pPr>
      <w:r w:rsidRPr="0008264F">
        <w:rPr>
          <w:sz w:val="28"/>
          <w:szCs w:val="28"/>
          <w:lang w:eastAsia="uk-UA"/>
        </w:rPr>
        <w:t>5) виявляти можливі перетримані підтримки, а також перевіряти темп музики, обраної парою для танцю у ритмічному танці;</w:t>
      </w:r>
    </w:p>
    <w:p w14:paraId="3FEA68C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приймати рішення про зниження оцінки за порушення тривалості програми, переривання програми, падіння на лід частини костюма або прикрас, за підтримки, що перевищують дозволений час, порушення встановленого темпу музики;</w:t>
      </w:r>
    </w:p>
    <w:p w14:paraId="1EC16F8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7) приймати рішення разом з бригадою суддів щодо порушення вимог до костюма, аксесуарів і музичного супроводу;</w:t>
      </w:r>
    </w:p>
    <w:p w14:paraId="7DE08FD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приймати рішення про відповідні зниження оцінки за рішенням більшості членів бригади, яка включає всіх суддів і рефері, та не застосовувати зниження оцінки у разі рівного розподілу голосів;</w:t>
      </w:r>
    </w:p>
    <w:p w14:paraId="2AFA35D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судити повністю всі змагання;</w:t>
      </w:r>
    </w:p>
    <w:p w14:paraId="5BF06F1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10) призупиняти змагання до відновлення порядку у випадках, коли публіка перериває змагання або заважає їх нормальному проведенню;</w:t>
      </w:r>
    </w:p>
    <w:p w14:paraId="31E3AEF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11) відстороняти суддю від суддівства в разі суттєвих порушень суддівства, якщо це обґрунтовано;</w:t>
      </w:r>
    </w:p>
    <w:p w14:paraId="06BBDDC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12) вирішувати проблемні питання, пов’язані з порушеннями Правил або Статуту УФФК;</w:t>
      </w:r>
    </w:p>
    <w:p w14:paraId="7037B69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13) брати участь у церемонії нагородження;</w:t>
      </w:r>
    </w:p>
    <w:p w14:paraId="2463B70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14) керувати дискусією суддів за круглим столом разом з технічним контролером після закінчення довільної програми/танцю відповідно до правил МСК;</w:t>
      </w:r>
    </w:p>
    <w:p w14:paraId="2070BBF1" w14:textId="52835BEB" w:rsidR="0008264F" w:rsidRPr="0008264F" w:rsidRDefault="0008264F" w:rsidP="0008264F">
      <w:pPr>
        <w:spacing w:line="360" w:lineRule="auto"/>
        <w:ind w:firstLine="709"/>
        <w:jc w:val="both"/>
        <w:rPr>
          <w:sz w:val="28"/>
          <w:szCs w:val="28"/>
          <w:lang w:eastAsia="uk-UA"/>
        </w:rPr>
      </w:pPr>
      <w:r w:rsidRPr="0008264F">
        <w:rPr>
          <w:sz w:val="28"/>
          <w:szCs w:val="28"/>
          <w:lang w:eastAsia="uk-UA"/>
        </w:rPr>
        <w:t>15) підготувати звіт про спортивні змагання згідно з правилами МСК та Положенням (Регламентом) про змагання</w:t>
      </w:r>
      <w:r w:rsidR="00F12CA2">
        <w:rPr>
          <w:sz w:val="28"/>
          <w:szCs w:val="28"/>
          <w:lang w:eastAsia="uk-UA"/>
        </w:rPr>
        <w:t xml:space="preserve"> </w:t>
      </w:r>
      <w:r w:rsidR="00F12CA2">
        <w:rPr>
          <w:color w:val="000000"/>
          <w:sz w:val="28"/>
          <w:szCs w:val="28"/>
        </w:rPr>
        <w:t>[26; 41]</w:t>
      </w:r>
      <w:r w:rsidR="00F12CA2" w:rsidRPr="00D4333F">
        <w:rPr>
          <w:color w:val="000000"/>
          <w:sz w:val="28"/>
          <w:szCs w:val="28"/>
        </w:rPr>
        <w:t>.</w:t>
      </w:r>
    </w:p>
    <w:p w14:paraId="768C0E3B" w14:textId="268C9A81" w:rsidR="0008264F" w:rsidRPr="0008264F" w:rsidRDefault="0008264F" w:rsidP="0008264F">
      <w:pPr>
        <w:spacing w:line="360" w:lineRule="auto"/>
        <w:ind w:firstLine="709"/>
        <w:jc w:val="both"/>
        <w:rPr>
          <w:sz w:val="28"/>
          <w:szCs w:val="28"/>
          <w:highlight w:val="white"/>
          <w:lang w:eastAsia="uk-UA"/>
        </w:rPr>
      </w:pPr>
      <w:r w:rsidRPr="0008264F">
        <w:rPr>
          <w:sz w:val="28"/>
          <w:szCs w:val="28"/>
          <w:lang w:eastAsia="uk-UA"/>
        </w:rPr>
        <w:t xml:space="preserve">6. </w:t>
      </w:r>
      <w:r w:rsidRPr="0008264F">
        <w:rPr>
          <w:sz w:val="28"/>
          <w:szCs w:val="28"/>
          <w:highlight w:val="white"/>
          <w:lang w:eastAsia="uk-UA"/>
        </w:rPr>
        <w:t>Суддя зобов’язаний:</w:t>
      </w:r>
    </w:p>
    <w:p w14:paraId="760AF2C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оцінювати виступ учасників згідно з цими Правилами, використовуючи всю оціночну шкалу градації оцінювання елементів (ГОЕ/GOE) і оцінок за компоненти програми;</w:t>
      </w:r>
    </w:p>
    <w:p w14:paraId="1D11AEF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w:t>
      </w:r>
      <w:r w:rsidRPr="0008264F">
        <w:rPr>
          <w:sz w:val="28"/>
          <w:szCs w:val="28"/>
          <w:lang w:val="ru-RU" w:eastAsia="uk-UA"/>
        </w:rPr>
        <w:t xml:space="preserve"> </w:t>
      </w:r>
      <w:r w:rsidRPr="0008264F">
        <w:rPr>
          <w:sz w:val="28"/>
          <w:szCs w:val="28"/>
          <w:lang w:eastAsia="uk-UA"/>
        </w:rPr>
        <w:t>виставляти оцінки незалежно, під час суддівства не спілкуватися з іншими суддями, не вказувати на помилки спортсменів жестами або звуками;</w:t>
      </w:r>
    </w:p>
    <w:p w14:paraId="4A72036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w:t>
      </w:r>
      <w:r w:rsidRPr="0008264F">
        <w:rPr>
          <w:sz w:val="28"/>
          <w:szCs w:val="28"/>
          <w:lang w:val="ru-RU" w:eastAsia="uk-UA"/>
        </w:rPr>
        <w:t xml:space="preserve"> </w:t>
      </w:r>
      <w:r w:rsidRPr="0008264F">
        <w:rPr>
          <w:sz w:val="28"/>
          <w:szCs w:val="28"/>
          <w:lang w:eastAsia="uk-UA"/>
        </w:rPr>
        <w:t>не використовувати заздалегідь підготовлені оцінки спортсменам;</w:t>
      </w:r>
    </w:p>
    <w:p w14:paraId="12F8B5A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приймати рішення щодо порушення вимог до костюма, аксесуарів і музичного супроводу, відповідні зниження оцінок приймаються за рішенням більшості членів бригади, яка включає всіх суддів і рефері, в разі рівного розподілу голосів зниження оцінок не застосовується;</w:t>
      </w:r>
    </w:p>
    <w:p w14:paraId="6A5D5C1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w:t>
      </w:r>
      <w:r w:rsidRPr="0008264F">
        <w:rPr>
          <w:sz w:val="28"/>
          <w:szCs w:val="28"/>
          <w:lang w:val="ru-RU" w:eastAsia="uk-UA"/>
        </w:rPr>
        <w:t xml:space="preserve"> </w:t>
      </w:r>
      <w:r w:rsidRPr="0008264F">
        <w:rPr>
          <w:sz w:val="28"/>
          <w:szCs w:val="28"/>
          <w:lang w:eastAsia="uk-UA"/>
        </w:rPr>
        <w:t>брати участь у нараді, що проводить рефері перед кожною частиною змагань згідно з правилами МСК;</w:t>
      </w:r>
    </w:p>
    <w:p w14:paraId="1AA401A8" w14:textId="6CEFA25A" w:rsidR="0008264F" w:rsidRPr="0008264F" w:rsidRDefault="0008264F" w:rsidP="0008264F">
      <w:pPr>
        <w:spacing w:line="360" w:lineRule="auto"/>
        <w:ind w:firstLine="709"/>
        <w:jc w:val="both"/>
        <w:rPr>
          <w:sz w:val="28"/>
          <w:szCs w:val="28"/>
          <w:lang w:eastAsia="uk-UA"/>
        </w:rPr>
      </w:pPr>
      <w:r w:rsidRPr="0008264F">
        <w:rPr>
          <w:sz w:val="28"/>
          <w:szCs w:val="28"/>
          <w:lang w:eastAsia="uk-UA"/>
        </w:rPr>
        <w:t>˗</w:t>
      </w:r>
      <w:r w:rsidRPr="0008264F">
        <w:rPr>
          <w:sz w:val="28"/>
          <w:szCs w:val="28"/>
          <w:lang w:val="ru-RU" w:eastAsia="uk-UA"/>
        </w:rPr>
        <w:t xml:space="preserve"> </w:t>
      </w:r>
      <w:r w:rsidRPr="0008264F">
        <w:rPr>
          <w:sz w:val="28"/>
          <w:szCs w:val="28"/>
          <w:lang w:eastAsia="uk-UA"/>
        </w:rPr>
        <w:t>брати участь у дискусії за круглим столом, яку проводить рефері разом з технічним контролером згідно з правилами МСК</w:t>
      </w:r>
      <w:r w:rsidR="00F12CA2">
        <w:rPr>
          <w:sz w:val="28"/>
          <w:szCs w:val="28"/>
          <w:lang w:eastAsia="uk-UA"/>
        </w:rPr>
        <w:t xml:space="preserve"> </w:t>
      </w:r>
      <w:r w:rsidR="00F12CA2">
        <w:rPr>
          <w:color w:val="000000"/>
          <w:sz w:val="28"/>
          <w:szCs w:val="28"/>
        </w:rPr>
        <w:t>[26; 44]</w:t>
      </w:r>
      <w:r w:rsidR="00F12CA2" w:rsidRPr="00D4333F">
        <w:rPr>
          <w:color w:val="000000"/>
          <w:sz w:val="28"/>
          <w:szCs w:val="28"/>
        </w:rPr>
        <w:t>.</w:t>
      </w:r>
    </w:p>
    <w:p w14:paraId="4A357024" w14:textId="342DF1CA" w:rsidR="0008264F" w:rsidRPr="0008264F" w:rsidRDefault="0008264F" w:rsidP="0008264F">
      <w:pPr>
        <w:spacing w:line="360" w:lineRule="auto"/>
        <w:ind w:firstLine="709"/>
        <w:jc w:val="both"/>
        <w:rPr>
          <w:sz w:val="28"/>
          <w:szCs w:val="28"/>
          <w:lang w:eastAsia="uk-UA"/>
        </w:rPr>
      </w:pPr>
      <w:r w:rsidRPr="0008264F">
        <w:rPr>
          <w:sz w:val="28"/>
          <w:szCs w:val="28"/>
          <w:highlight w:val="white"/>
          <w:lang w:eastAsia="uk-UA"/>
        </w:rPr>
        <w:t xml:space="preserve">7. </w:t>
      </w:r>
      <w:r w:rsidRPr="0008264F">
        <w:rPr>
          <w:sz w:val="28"/>
          <w:szCs w:val="28"/>
          <w:lang w:eastAsia="uk-UA"/>
        </w:rPr>
        <w:t>Технічний контролер зобов’язаний:</w:t>
      </w:r>
    </w:p>
    <w:p w14:paraId="7F1BEEF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w:t>
      </w:r>
      <w:r w:rsidRPr="0008264F">
        <w:rPr>
          <w:sz w:val="28"/>
          <w:szCs w:val="28"/>
          <w:lang w:val="ru-RU" w:eastAsia="uk-UA"/>
        </w:rPr>
        <w:t xml:space="preserve"> </w:t>
      </w:r>
      <w:r w:rsidRPr="0008264F">
        <w:rPr>
          <w:sz w:val="28"/>
          <w:szCs w:val="28"/>
          <w:lang w:eastAsia="uk-UA"/>
        </w:rPr>
        <w:t>спостерігати за процесом виконання спортсменом елементів програми, затверджувати або коригувати виконані фігуристом елементи;</w:t>
      </w:r>
    </w:p>
    <w:p w14:paraId="6DAC5EE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w:t>
      </w:r>
      <w:r w:rsidRPr="0008264F">
        <w:rPr>
          <w:sz w:val="28"/>
          <w:szCs w:val="28"/>
          <w:lang w:val="ru-RU" w:eastAsia="uk-UA"/>
        </w:rPr>
        <w:t xml:space="preserve"> </w:t>
      </w:r>
      <w:r w:rsidRPr="0008264F">
        <w:rPr>
          <w:sz w:val="28"/>
          <w:szCs w:val="28"/>
          <w:lang w:eastAsia="uk-UA"/>
        </w:rPr>
        <w:t>спостерігати за технічними спеціалістами та оператором введення даних і за потреби пропонувати поправки до кожного виконаного елемента та їх рівня складності, які визначили технічний спеціаліст і асистент технічного спеціаліста;</w:t>
      </w:r>
    </w:p>
    <w:p w14:paraId="08C20C5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w:t>
      </w:r>
      <w:r w:rsidRPr="0008264F">
        <w:rPr>
          <w:sz w:val="28"/>
          <w:szCs w:val="28"/>
          <w:lang w:val="ru-RU" w:eastAsia="uk-UA"/>
        </w:rPr>
        <w:t xml:space="preserve"> </w:t>
      </w:r>
      <w:r w:rsidRPr="0008264F">
        <w:rPr>
          <w:sz w:val="28"/>
          <w:szCs w:val="28"/>
          <w:lang w:eastAsia="uk-UA"/>
        </w:rPr>
        <w:t>якщо обидва технічних спеціалісти не згодні з поправкою, яку пропонує технічний контролер, їх початкове рішення залишається без змін. У разі незгоди між технічним спеціалістом та асистентом технічного спеціаліста щодо визначення елемента або рівня його складності рішення технічного контролера є вирішальним;</w:t>
      </w:r>
    </w:p>
    <w:p w14:paraId="1760AE5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w:t>
      </w:r>
      <w:r w:rsidRPr="0008264F">
        <w:rPr>
          <w:sz w:val="28"/>
          <w:szCs w:val="28"/>
          <w:lang w:val="ru-RU" w:eastAsia="uk-UA"/>
        </w:rPr>
        <w:t xml:space="preserve"> </w:t>
      </w:r>
      <w:r w:rsidRPr="0008264F">
        <w:rPr>
          <w:sz w:val="28"/>
          <w:szCs w:val="28"/>
          <w:lang w:eastAsia="uk-UA"/>
        </w:rPr>
        <w:t>відповідати за правильність введення виконаних елементів та їх рівня складності;</w:t>
      </w:r>
    </w:p>
    <w:p w14:paraId="730D0AA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w:t>
      </w:r>
      <w:r w:rsidRPr="0008264F">
        <w:rPr>
          <w:sz w:val="28"/>
          <w:szCs w:val="28"/>
          <w:lang w:val="ru-RU" w:eastAsia="uk-UA"/>
        </w:rPr>
        <w:t xml:space="preserve"> </w:t>
      </w:r>
      <w:r w:rsidRPr="0008264F">
        <w:rPr>
          <w:sz w:val="28"/>
          <w:szCs w:val="28"/>
          <w:lang w:eastAsia="uk-UA"/>
        </w:rPr>
        <w:t>затверджувати або коригувати інформацію щодо заборонених елементів/рухів;</w:t>
      </w:r>
    </w:p>
    <w:p w14:paraId="565FB59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w:t>
      </w:r>
      <w:r w:rsidRPr="0008264F">
        <w:rPr>
          <w:sz w:val="28"/>
          <w:szCs w:val="28"/>
          <w:lang w:val="ru-RU" w:eastAsia="uk-UA"/>
        </w:rPr>
        <w:t xml:space="preserve"> </w:t>
      </w:r>
      <w:r w:rsidRPr="0008264F">
        <w:rPr>
          <w:sz w:val="28"/>
          <w:szCs w:val="28"/>
          <w:lang w:eastAsia="uk-UA"/>
        </w:rPr>
        <w:t>затверджувати або коригувати інформацію щодо падіння, яке відбулось у будь-якій частині програми, включаючи вступні і завершальні кроки/рухи у ритмічному танці;</w:t>
      </w:r>
    </w:p>
    <w:p w14:paraId="30C534F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брати участь у дискусії за круглим столом разом з рефері згідно з правилами МСК;</w:t>
      </w:r>
    </w:p>
    <w:p w14:paraId="188EF2C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підготувати звіт про змагання згідно з правилами МСК та організаторів змагань;</w:t>
      </w:r>
    </w:p>
    <w:p w14:paraId="3F03A0F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брати участь у церемонії нагородження переможців та призерів змагань.</w:t>
      </w:r>
    </w:p>
    <w:p w14:paraId="5533A2D0" w14:textId="0FEBF451"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8. Технічний спеціаліст зобов’язаний:</w:t>
      </w:r>
    </w:p>
    <w:p w14:paraId="38F9DF1A" w14:textId="77777777" w:rsidR="0008264F" w:rsidRPr="0008264F" w:rsidRDefault="0008264F" w:rsidP="0008264F">
      <w:pPr>
        <w:spacing w:line="360" w:lineRule="auto"/>
        <w:ind w:firstLine="567"/>
        <w:contextualSpacing/>
        <w:jc w:val="both"/>
        <w:rPr>
          <w:sz w:val="28"/>
          <w:szCs w:val="28"/>
          <w:lang w:eastAsia="uk-UA"/>
        </w:rPr>
      </w:pPr>
      <w:r w:rsidRPr="0008264F">
        <w:rPr>
          <w:sz w:val="28"/>
          <w:szCs w:val="28"/>
          <w:lang w:eastAsia="uk-UA"/>
        </w:rPr>
        <w:t>˗ визначати і називати вголос виконані фігуристом елементи;</w:t>
      </w:r>
    </w:p>
    <w:p w14:paraId="64F0C49B" w14:textId="77777777" w:rsidR="0008264F" w:rsidRPr="0008264F" w:rsidRDefault="0008264F" w:rsidP="0008264F">
      <w:pPr>
        <w:spacing w:line="360" w:lineRule="auto"/>
        <w:ind w:firstLine="567"/>
        <w:contextualSpacing/>
        <w:jc w:val="both"/>
        <w:rPr>
          <w:sz w:val="28"/>
          <w:szCs w:val="28"/>
          <w:lang w:eastAsia="uk-UA"/>
        </w:rPr>
      </w:pPr>
      <w:r w:rsidRPr="0008264F">
        <w:rPr>
          <w:sz w:val="28"/>
          <w:szCs w:val="28"/>
          <w:lang w:eastAsia="uk-UA"/>
        </w:rPr>
        <w:t>˗ визначати і називати вголос правильні рівні складності виконаних елементів;</w:t>
      </w:r>
    </w:p>
    <w:p w14:paraId="03B35830" w14:textId="77777777" w:rsidR="0008264F" w:rsidRPr="0008264F" w:rsidRDefault="0008264F" w:rsidP="0008264F">
      <w:pPr>
        <w:spacing w:line="360" w:lineRule="auto"/>
        <w:ind w:firstLine="567"/>
        <w:contextualSpacing/>
        <w:jc w:val="both"/>
        <w:rPr>
          <w:sz w:val="28"/>
          <w:szCs w:val="28"/>
          <w:lang w:eastAsia="uk-UA"/>
        </w:rPr>
      </w:pPr>
      <w:r w:rsidRPr="0008264F">
        <w:rPr>
          <w:sz w:val="28"/>
          <w:szCs w:val="28"/>
          <w:lang w:eastAsia="uk-UA"/>
        </w:rPr>
        <w:t>˗ визначати заборонені елементи/рухи;</w:t>
      </w:r>
    </w:p>
    <w:p w14:paraId="124ACFCE" w14:textId="77777777" w:rsidR="0008264F" w:rsidRPr="0008264F" w:rsidRDefault="0008264F" w:rsidP="0008264F">
      <w:pPr>
        <w:spacing w:line="360" w:lineRule="auto"/>
        <w:ind w:firstLine="567"/>
        <w:contextualSpacing/>
        <w:jc w:val="both"/>
        <w:rPr>
          <w:sz w:val="28"/>
          <w:szCs w:val="28"/>
          <w:lang w:eastAsia="uk-UA"/>
        </w:rPr>
      </w:pPr>
      <w:r w:rsidRPr="0008264F">
        <w:rPr>
          <w:sz w:val="28"/>
          <w:szCs w:val="28"/>
          <w:lang w:eastAsia="uk-UA"/>
        </w:rPr>
        <w:t>˗ визначати падіння, що відбулось у будь-якій частині програми, а також у вступних і завершальних кроках/рухах в ритмічному танці;</w:t>
      </w:r>
    </w:p>
    <w:p w14:paraId="5B12C54F" w14:textId="5187BBE4" w:rsidR="0008264F" w:rsidRPr="0008264F" w:rsidRDefault="0008264F" w:rsidP="0008264F">
      <w:pPr>
        <w:spacing w:line="360" w:lineRule="auto"/>
        <w:ind w:firstLine="567"/>
        <w:jc w:val="both"/>
        <w:rPr>
          <w:sz w:val="28"/>
          <w:szCs w:val="28"/>
          <w:lang w:eastAsia="uk-UA"/>
        </w:rPr>
      </w:pPr>
      <w:r w:rsidRPr="0008264F">
        <w:rPr>
          <w:sz w:val="28"/>
          <w:szCs w:val="28"/>
          <w:lang w:eastAsia="uk-UA"/>
        </w:rPr>
        <w:t>˗ визначати і видаляти додаткові елементи програми</w:t>
      </w:r>
      <w:r w:rsidR="00F12CA2">
        <w:rPr>
          <w:sz w:val="28"/>
          <w:szCs w:val="28"/>
          <w:lang w:eastAsia="uk-UA"/>
        </w:rPr>
        <w:t xml:space="preserve"> </w:t>
      </w:r>
      <w:r w:rsidR="00F12CA2">
        <w:rPr>
          <w:color w:val="000000"/>
          <w:sz w:val="28"/>
          <w:szCs w:val="28"/>
        </w:rPr>
        <w:t>[26; 41]</w:t>
      </w:r>
      <w:r w:rsidR="00F12CA2" w:rsidRPr="00D4333F">
        <w:rPr>
          <w:color w:val="000000"/>
          <w:sz w:val="28"/>
          <w:szCs w:val="28"/>
        </w:rPr>
        <w:t>.</w:t>
      </w:r>
    </w:p>
    <w:p w14:paraId="79ED88AF" w14:textId="6A08823E" w:rsidR="0008264F" w:rsidRPr="0008264F" w:rsidRDefault="0008264F" w:rsidP="0008264F">
      <w:pPr>
        <w:spacing w:line="360" w:lineRule="auto"/>
        <w:ind w:firstLine="709"/>
        <w:jc w:val="both"/>
        <w:rPr>
          <w:sz w:val="28"/>
          <w:szCs w:val="28"/>
          <w:lang w:eastAsia="uk-UA"/>
        </w:rPr>
      </w:pPr>
      <w:r w:rsidRPr="0008264F">
        <w:rPr>
          <w:sz w:val="28"/>
          <w:szCs w:val="28"/>
          <w:lang w:eastAsia="uk-UA"/>
        </w:rPr>
        <w:t>9. Асистент технічного спеціаліста</w:t>
      </w:r>
      <w:r w:rsidR="00224535">
        <w:rPr>
          <w:sz w:val="28"/>
          <w:szCs w:val="28"/>
          <w:lang w:eastAsia="uk-UA"/>
        </w:rPr>
        <w:t>:</w:t>
      </w:r>
    </w:p>
    <w:p w14:paraId="28A1963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Асистент технічного спеціаліста фіксує виконані елементи та їх рівні складності, які визначає технічний спеціаліст.</w:t>
      </w:r>
    </w:p>
    <w:p w14:paraId="5A0D74F4"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Асистент бере участь у процесі прийняття рішень згідно з розділом VIII цих Правил.</w:t>
      </w:r>
    </w:p>
    <w:p w14:paraId="514CA9D4" w14:textId="788B4D20" w:rsidR="0008264F" w:rsidRPr="0008264F" w:rsidRDefault="0008264F" w:rsidP="0008264F">
      <w:pPr>
        <w:spacing w:line="360" w:lineRule="auto"/>
        <w:ind w:firstLine="709"/>
        <w:jc w:val="both"/>
        <w:rPr>
          <w:sz w:val="28"/>
          <w:szCs w:val="28"/>
          <w:highlight w:val="white"/>
          <w:lang w:eastAsia="uk-UA"/>
        </w:rPr>
      </w:pPr>
      <w:r w:rsidRPr="0008264F">
        <w:rPr>
          <w:sz w:val="28"/>
          <w:szCs w:val="28"/>
          <w:highlight w:val="white"/>
          <w:lang w:eastAsia="uk-UA"/>
        </w:rPr>
        <w:t>10. Оператори введення даних і оператори відеоповтору</w:t>
      </w:r>
      <w:r w:rsidR="00B31AAB">
        <w:rPr>
          <w:sz w:val="28"/>
          <w:szCs w:val="28"/>
          <w:highlight w:val="white"/>
          <w:lang w:eastAsia="uk-UA"/>
        </w:rPr>
        <w:t>:</w:t>
      </w:r>
    </w:p>
    <w:p w14:paraId="051C0728" w14:textId="77777777" w:rsidR="0008264F" w:rsidRPr="0008264F" w:rsidRDefault="0008264F" w:rsidP="0008264F">
      <w:pPr>
        <w:spacing w:line="360" w:lineRule="auto"/>
        <w:ind w:firstLine="709"/>
        <w:jc w:val="both"/>
        <w:rPr>
          <w:sz w:val="28"/>
          <w:szCs w:val="28"/>
          <w:highlight w:val="white"/>
          <w:lang w:eastAsia="uk-UA"/>
        </w:rPr>
      </w:pPr>
      <w:r w:rsidRPr="0008264F">
        <w:rPr>
          <w:sz w:val="28"/>
          <w:szCs w:val="28"/>
          <w:highlight w:val="white"/>
          <w:lang w:eastAsia="uk-UA"/>
        </w:rPr>
        <w:t>Оператори введення даних і оператори відеоповтору зобов’язані:</w:t>
      </w:r>
    </w:p>
    <w:p w14:paraId="1F4B348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вводити названі вголос технічним спеціалістом елементи, виконані фігуристом;</w:t>
      </w:r>
    </w:p>
    <w:p w14:paraId="232B7604"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вводити названі вголос технічним спеціалістом рівні складності елементів;</w:t>
      </w:r>
    </w:p>
    <w:p w14:paraId="555B2FC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виправляти елементи або рівні їх складності, на які вказав технічний контролер;</w:t>
      </w:r>
    </w:p>
    <w:p w14:paraId="264595B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вказувати технічним спеціалістам та технічному контролеру додаткові елементи, визначені комп’ютером;</w:t>
      </w:r>
    </w:p>
    <w:p w14:paraId="568DDAA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записувати на відео кожен виконаний елемент окремо для того, щоб технічна бригада, рефері і судді у разі потреби мали можливість повторно переглянути виконаний елемент;</w:t>
      </w:r>
    </w:p>
    <w:p w14:paraId="1B095F6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брати участь у нараді технічної бригади перед кожною частиною / кожним сегментом виду програми.</w:t>
      </w:r>
    </w:p>
    <w:p w14:paraId="5404784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11. Суддя з музики</w:t>
      </w:r>
    </w:p>
    <w:p w14:paraId="4A86638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Суддя з музики зобов’язаний:</w:t>
      </w:r>
    </w:p>
    <w:p w14:paraId="20A50CE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у встановлений час отримати від представника команди або особи, яка виконує його обов’язки, музичний супровід коротких і довільних програм, ритмічного та довільного танців, показових номерів спортсменів;</w:t>
      </w:r>
    </w:p>
    <w:p w14:paraId="76EDECF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прослухати та перевірити час і якість музичного супроводу, в разі дефектів довести це до відома рефері та представника команди.</w:t>
      </w:r>
    </w:p>
    <w:p w14:paraId="7C2169E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12. Головний секретар</w:t>
      </w:r>
    </w:p>
    <w:p w14:paraId="28E9973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Головний секретар керує роботою секретаріату, виконує вказівки головного судді та його заступника.</w:t>
      </w:r>
    </w:p>
    <w:p w14:paraId="245BFFF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Головний секретар зобов’язаний:</w:t>
      </w:r>
    </w:p>
    <w:p w14:paraId="7877636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знати Положення (Регламент) про змагання, програму та розклад змагань і тренувань;</w:t>
      </w:r>
    </w:p>
    <w:p w14:paraId="172E050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перевіряти заявки організацій, склади команд, документи учасників;</w:t>
      </w:r>
    </w:p>
    <w:p w14:paraId="5B83621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подати головному судді списки учасників для затвердження;</w:t>
      </w:r>
    </w:p>
    <w:p w14:paraId="5A57CF7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підготувати матеріали для проведення жеребкування, якщо не застосовується електронне жеребкування;</w:t>
      </w:r>
    </w:p>
    <w:p w14:paraId="75BE2B3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підготувати матеріали та вести протоколи засідання суддівської колегії;</w:t>
      </w:r>
    </w:p>
    <w:p w14:paraId="1B8DD9C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підготувати протоколи змагань, особисті протоколи суддів, стартові листи, матеріали для звіту про проведення змагань;</w:t>
      </w:r>
    </w:p>
    <w:p w14:paraId="2BE811F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надавати матеріали судді-інформатору для повідомлення їх глядачам та учасникам, подавати матеріали з результатами змагань представникам преси та команд;</w:t>
      </w:r>
    </w:p>
    <w:p w14:paraId="010506F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забезпечити правильне заповнення особистих і командних карток, перевіряти підрахунки результатів;</w:t>
      </w:r>
    </w:p>
    <w:p w14:paraId="38E834D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надавати представникам команд довідки про виконання учасниками класифікаційних нормативів;</w:t>
      </w:r>
    </w:p>
    <w:p w14:paraId="3F3F645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10) підготувати матеріали для випуску підсумкового протоколу змагань.</w:t>
      </w:r>
    </w:p>
    <w:p w14:paraId="7A786C88" w14:textId="45872088" w:rsidR="0008264F" w:rsidRPr="0008264F" w:rsidRDefault="0008264F" w:rsidP="0008264F">
      <w:pPr>
        <w:spacing w:line="360" w:lineRule="auto"/>
        <w:ind w:firstLine="709"/>
        <w:jc w:val="both"/>
        <w:rPr>
          <w:sz w:val="28"/>
          <w:szCs w:val="28"/>
          <w:highlight w:val="white"/>
          <w:lang w:eastAsia="uk-UA"/>
        </w:rPr>
      </w:pPr>
      <w:r w:rsidRPr="0008264F">
        <w:rPr>
          <w:sz w:val="28"/>
          <w:szCs w:val="28"/>
          <w:highlight w:val="white"/>
          <w:lang w:eastAsia="uk-UA"/>
        </w:rPr>
        <w:t>13. Лікар</w:t>
      </w:r>
      <w:r w:rsidR="00224535">
        <w:rPr>
          <w:sz w:val="28"/>
          <w:szCs w:val="28"/>
          <w:highlight w:val="white"/>
          <w:lang w:eastAsia="uk-UA"/>
        </w:rPr>
        <w:t>:</w:t>
      </w:r>
    </w:p>
    <w:p w14:paraId="78E8A8B2" w14:textId="77777777" w:rsidR="0008264F" w:rsidRPr="0008264F" w:rsidRDefault="0008264F" w:rsidP="0008264F">
      <w:pPr>
        <w:spacing w:line="360" w:lineRule="auto"/>
        <w:ind w:firstLine="709"/>
        <w:jc w:val="both"/>
        <w:rPr>
          <w:sz w:val="28"/>
          <w:szCs w:val="28"/>
          <w:highlight w:val="white"/>
          <w:lang w:eastAsia="uk-UA"/>
        </w:rPr>
      </w:pPr>
      <w:r w:rsidRPr="0008264F">
        <w:rPr>
          <w:sz w:val="28"/>
          <w:szCs w:val="28"/>
          <w:highlight w:val="white"/>
          <w:lang w:eastAsia="uk-UA"/>
        </w:rPr>
        <w:lastRenderedPageBreak/>
        <w:t>1. Лікар належить до складу головної суддівської колегії та бере участь в її роботі на правах заступника головного судді.</w:t>
      </w:r>
    </w:p>
    <w:p w14:paraId="109CA848" w14:textId="77777777" w:rsidR="0008264F" w:rsidRPr="0008264F" w:rsidRDefault="0008264F" w:rsidP="0008264F">
      <w:pPr>
        <w:spacing w:line="360" w:lineRule="auto"/>
        <w:ind w:firstLine="709"/>
        <w:jc w:val="both"/>
        <w:rPr>
          <w:sz w:val="28"/>
          <w:szCs w:val="28"/>
          <w:highlight w:val="white"/>
          <w:lang w:eastAsia="uk-UA"/>
        </w:rPr>
      </w:pPr>
      <w:r w:rsidRPr="0008264F">
        <w:rPr>
          <w:sz w:val="28"/>
          <w:szCs w:val="28"/>
          <w:highlight w:val="white"/>
          <w:lang w:eastAsia="uk-UA"/>
        </w:rPr>
        <w:t>2. Лікар змагань зобов’язаний:</w:t>
      </w:r>
    </w:p>
    <w:p w14:paraId="64F0901F" w14:textId="77777777" w:rsidR="0008264F" w:rsidRPr="0008264F" w:rsidRDefault="0008264F" w:rsidP="0008264F">
      <w:pPr>
        <w:spacing w:line="360" w:lineRule="auto"/>
        <w:ind w:firstLine="709"/>
        <w:jc w:val="both"/>
        <w:rPr>
          <w:sz w:val="28"/>
          <w:szCs w:val="28"/>
          <w:highlight w:val="white"/>
          <w:lang w:eastAsia="uk-UA"/>
        </w:rPr>
      </w:pPr>
      <w:r w:rsidRPr="0008264F">
        <w:rPr>
          <w:sz w:val="28"/>
          <w:szCs w:val="28"/>
          <w:highlight w:val="white"/>
          <w:lang w:eastAsia="uk-UA"/>
        </w:rPr>
        <w:t>1) разом з головним секретарем перевіряти наявність допуску до змагань усіх учасників;</w:t>
      </w:r>
    </w:p>
    <w:p w14:paraId="7BD5D76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здійснювати медичний нагляд за учасниками;</w:t>
      </w:r>
    </w:p>
    <w:p w14:paraId="55B5FBC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забезпечувати медичну допомогу в разі захворювань і травм;</w:t>
      </w:r>
    </w:p>
    <w:p w14:paraId="4188443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допускає спортсменів до подальшої участі у змаганнях;</w:t>
      </w:r>
    </w:p>
    <w:p w14:paraId="23AE3D7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здійснювати контроль за санітарно-гігієнічним станом у місцях проживання учасників змагань, харчування та безпосередньо на місцях проведення змагань;</w:t>
      </w:r>
    </w:p>
    <w:p w14:paraId="6E79A4C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після закінчення змагань подати головному судді звіт, де слід зазначити випадки захворювань і травм, відповідні висновки та пропозиції;</w:t>
      </w:r>
    </w:p>
    <w:p w14:paraId="4BB31AE4" w14:textId="2E23C0DB" w:rsidR="0008264F" w:rsidRPr="0008264F" w:rsidRDefault="0008264F" w:rsidP="0008264F">
      <w:pPr>
        <w:spacing w:line="360" w:lineRule="auto"/>
        <w:ind w:firstLine="709"/>
        <w:jc w:val="both"/>
        <w:rPr>
          <w:sz w:val="28"/>
          <w:szCs w:val="28"/>
          <w:lang w:eastAsia="uk-UA"/>
        </w:rPr>
      </w:pPr>
      <w:r w:rsidRPr="0008264F">
        <w:rPr>
          <w:sz w:val="28"/>
          <w:szCs w:val="28"/>
          <w:lang w:eastAsia="uk-UA"/>
        </w:rPr>
        <w:t>7) брати участь у роботі комісії із запобігання використання допінгу в спорті</w:t>
      </w:r>
      <w:r w:rsidR="00F12CA2">
        <w:rPr>
          <w:sz w:val="28"/>
          <w:szCs w:val="28"/>
          <w:lang w:eastAsia="uk-UA"/>
        </w:rPr>
        <w:t xml:space="preserve"> </w:t>
      </w:r>
      <w:r w:rsidR="00F12CA2">
        <w:rPr>
          <w:color w:val="000000"/>
          <w:sz w:val="28"/>
          <w:szCs w:val="28"/>
        </w:rPr>
        <w:t>[26; 42]</w:t>
      </w:r>
      <w:r w:rsidR="00F12CA2" w:rsidRPr="00D4333F">
        <w:rPr>
          <w:color w:val="000000"/>
          <w:sz w:val="28"/>
          <w:szCs w:val="28"/>
        </w:rPr>
        <w:t>.</w:t>
      </w:r>
    </w:p>
    <w:p w14:paraId="089B2DA8" w14:textId="637974EA" w:rsidR="0008264F" w:rsidRPr="0008264F" w:rsidRDefault="0008264F" w:rsidP="0008264F">
      <w:pPr>
        <w:spacing w:line="360" w:lineRule="auto"/>
        <w:ind w:firstLine="709"/>
        <w:jc w:val="both"/>
        <w:rPr>
          <w:sz w:val="28"/>
          <w:szCs w:val="28"/>
          <w:lang w:eastAsia="uk-UA"/>
        </w:rPr>
      </w:pPr>
      <w:r w:rsidRPr="0008264F">
        <w:rPr>
          <w:sz w:val="28"/>
          <w:szCs w:val="28"/>
          <w:lang w:eastAsia="uk-UA"/>
        </w:rPr>
        <w:t>14. Комендант змагань</w:t>
      </w:r>
      <w:r w:rsidR="00224535">
        <w:rPr>
          <w:sz w:val="28"/>
          <w:szCs w:val="28"/>
          <w:lang w:eastAsia="uk-UA"/>
        </w:rPr>
        <w:t>:</w:t>
      </w:r>
    </w:p>
    <w:p w14:paraId="44332B4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Комендант змагань зобов’язаний забезпечити відповідні умови для проведення змагань.</w:t>
      </w:r>
    </w:p>
    <w:p w14:paraId="7A0FDA7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Комендант змагань відповідає за:</w:t>
      </w:r>
    </w:p>
    <w:p w14:paraId="4D3D16B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своєчасну підготовку місць проведення змагань;</w:t>
      </w:r>
    </w:p>
    <w:p w14:paraId="3B9D64B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своєчасну підготовку та якість льоду;</w:t>
      </w:r>
    </w:p>
    <w:p w14:paraId="202C979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художнє оформлення місць проведення змагань;</w:t>
      </w:r>
    </w:p>
    <w:p w14:paraId="69C06C0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наявність суддівського обладнання, комп’ютерів, необхідного інвентарю;</w:t>
      </w:r>
    </w:p>
    <w:p w14:paraId="15FCF8C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якість роботи радіотрансляційного вузла, телефонного зв’язку;</w:t>
      </w:r>
    </w:p>
    <w:p w14:paraId="24E1830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підготовку приміщень для учасників і суддів (роздягальні, суддівська кімната тощо).</w:t>
      </w:r>
    </w:p>
    <w:p w14:paraId="4F4F96FA" w14:textId="76CE9B43" w:rsidR="0008264F" w:rsidRPr="0008264F" w:rsidRDefault="0008264F" w:rsidP="0008264F">
      <w:pPr>
        <w:spacing w:line="360" w:lineRule="auto"/>
        <w:ind w:firstLine="709"/>
        <w:jc w:val="both"/>
        <w:rPr>
          <w:sz w:val="28"/>
          <w:szCs w:val="28"/>
          <w:lang w:eastAsia="uk-UA"/>
        </w:rPr>
      </w:pPr>
      <w:r w:rsidRPr="0008264F">
        <w:rPr>
          <w:sz w:val="28"/>
          <w:szCs w:val="28"/>
          <w:lang w:eastAsia="uk-UA"/>
        </w:rPr>
        <w:t>VI. Протести</w:t>
      </w:r>
      <w:r w:rsidR="00224535">
        <w:rPr>
          <w:sz w:val="28"/>
          <w:szCs w:val="28"/>
          <w:lang w:eastAsia="uk-UA"/>
        </w:rPr>
        <w:t xml:space="preserve"> включають в себе:</w:t>
      </w:r>
    </w:p>
    <w:p w14:paraId="3B5FE4F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1. Протести приймаються лише у випадках технічної помилки під час математичних розрахунків.</w:t>
      </w:r>
    </w:p>
    <w:p w14:paraId="68E09486" w14:textId="2C15E5FE" w:rsidR="0008264F" w:rsidRPr="0008264F" w:rsidRDefault="0008264F" w:rsidP="0008264F">
      <w:pPr>
        <w:spacing w:line="360" w:lineRule="auto"/>
        <w:ind w:firstLine="709"/>
        <w:jc w:val="both"/>
        <w:rPr>
          <w:sz w:val="28"/>
          <w:szCs w:val="28"/>
          <w:lang w:eastAsia="uk-UA"/>
        </w:rPr>
      </w:pPr>
      <w:r w:rsidRPr="0008264F">
        <w:rPr>
          <w:sz w:val="28"/>
          <w:szCs w:val="28"/>
          <w:lang w:eastAsia="uk-UA"/>
        </w:rPr>
        <w:t>Неправильна ідентифікація елемента або його рівня складності є людською помилкою, а не технічною, незважаючи на те, що вона може призвести до більш низького або більш високого результату</w:t>
      </w:r>
      <w:r w:rsidR="00A91ECC">
        <w:rPr>
          <w:sz w:val="28"/>
          <w:szCs w:val="28"/>
          <w:lang w:eastAsia="uk-UA"/>
        </w:rPr>
        <w:t xml:space="preserve"> </w:t>
      </w:r>
      <w:r w:rsidR="00A91ECC">
        <w:rPr>
          <w:color w:val="000000"/>
          <w:sz w:val="28"/>
          <w:szCs w:val="28"/>
        </w:rPr>
        <w:t>[26; 42]</w:t>
      </w:r>
      <w:r w:rsidR="00A91ECC" w:rsidRPr="00D4333F">
        <w:rPr>
          <w:color w:val="000000"/>
          <w:sz w:val="28"/>
          <w:szCs w:val="28"/>
        </w:rPr>
        <w:t>.</w:t>
      </w:r>
    </w:p>
    <w:p w14:paraId="0AAED7F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Якщо рефері (старший суддя) отримує усну інформацію про людську помилку, пов’язану з неправильним внесенням даних оператором введення даних, до початку церемонії нагородження або до офіційного оголошення результатів, він виправляє помилку за погодженням із технічним контролером, технічними спеціалістами та оператором.</w:t>
      </w:r>
    </w:p>
    <w:p w14:paraId="70A0A95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У разі виникнення технічної помилки у математичних розрахунках рефері (старший суддя) протягом 24 годин після церемонії нагородження виправляє помилку за погодженням із технічним контролером, технічними спеціалістами та оператором. Якщо виправлення оцінок призводить до зміни кінцевих результатів та розміщення спортсменів у підсумковому протоколі, такі зміни здійснюються та проводиться повторне нагородження.</w:t>
      </w:r>
    </w:p>
    <w:p w14:paraId="5E8CB9A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Протести подає у письмовій формі представник команди не пізніше ніж через 30 хвилин після закінчення кожного виду змагань.</w:t>
      </w:r>
    </w:p>
    <w:p w14:paraId="57BA45A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Протести щодо складу учасників подаються до проведення жеребкування стартових номерів учасників.</w:t>
      </w:r>
    </w:p>
    <w:p w14:paraId="200F14A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Рефері розглядає протест протягом 1 години з моменту його подання. Про результати прийнятого рішення інформується представник команди.</w:t>
      </w:r>
    </w:p>
    <w:p w14:paraId="7D97FD3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Згідно з рішенням головного судді протест може бути розглянуто на засіданні суддівської колегії.</w:t>
      </w:r>
    </w:p>
    <w:p w14:paraId="4ADB24AA" w14:textId="4906820D" w:rsidR="0008264F" w:rsidRPr="0008264F" w:rsidRDefault="0008264F" w:rsidP="0008264F">
      <w:pPr>
        <w:spacing w:line="360" w:lineRule="auto"/>
        <w:ind w:firstLine="709"/>
        <w:jc w:val="both"/>
        <w:rPr>
          <w:sz w:val="28"/>
          <w:szCs w:val="28"/>
          <w:lang w:eastAsia="uk-UA"/>
        </w:rPr>
      </w:pPr>
      <w:r w:rsidRPr="0008264F">
        <w:rPr>
          <w:sz w:val="28"/>
          <w:szCs w:val="28"/>
          <w:lang w:eastAsia="uk-UA"/>
        </w:rPr>
        <w:t>7. Не приймаються та не розглядаються протести щодо оцінок рефері (старшого судді), суддів та технічної бригади (технічний контролер, технічні спеціалісти, оператори введення даних) [</w:t>
      </w:r>
      <w:r w:rsidR="00A91ECC">
        <w:rPr>
          <w:sz w:val="28"/>
          <w:szCs w:val="28"/>
          <w:lang w:eastAsia="uk-UA"/>
        </w:rPr>
        <w:t>26</w:t>
      </w:r>
      <w:r w:rsidRPr="0008264F">
        <w:rPr>
          <w:sz w:val="28"/>
          <w:szCs w:val="28"/>
          <w:lang w:eastAsia="uk-UA"/>
        </w:rPr>
        <w:t>].</w:t>
      </w:r>
    </w:p>
    <w:p w14:paraId="6C6428E2" w14:textId="6F274EC0" w:rsidR="0008264F" w:rsidRPr="0008264F" w:rsidRDefault="0008264F" w:rsidP="0008264F">
      <w:pPr>
        <w:spacing w:line="360" w:lineRule="auto"/>
        <w:ind w:firstLine="709"/>
        <w:jc w:val="both"/>
        <w:rPr>
          <w:sz w:val="28"/>
          <w:szCs w:val="28"/>
          <w:lang w:eastAsia="uk-UA"/>
        </w:rPr>
      </w:pPr>
      <w:r w:rsidRPr="0008264F">
        <w:rPr>
          <w:sz w:val="28"/>
          <w:szCs w:val="28"/>
          <w:lang w:eastAsia="uk-UA"/>
        </w:rPr>
        <w:t>VII. Місце змагань та його обладнання</w:t>
      </w:r>
      <w:r w:rsidR="00224535">
        <w:rPr>
          <w:sz w:val="28"/>
          <w:szCs w:val="28"/>
          <w:lang w:eastAsia="uk-UA"/>
        </w:rPr>
        <w:t>:</w:t>
      </w:r>
    </w:p>
    <w:p w14:paraId="5981468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1. Льодовий майданчик для проведення змагань має форму прямокутника завдовжки 60 м та завширшки 30 м або завдовжки 56 м та завширшки 26 м.</w:t>
      </w:r>
    </w:p>
    <w:p w14:paraId="4F7BC6E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Змагання за юнацькими розрядами та некласифікаційні змагання можна проводити на майданчику нестандартних розмірів.</w:t>
      </w:r>
    </w:p>
    <w:p w14:paraId="5A8AF45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Під час змагань не дозволяється зміна інтенсивності світла.</w:t>
      </w:r>
    </w:p>
    <w:p w14:paraId="1FCCBF0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Місце змагань забезпечується радіотрансляційним обладнанням, яке гарантує якісне звучання музики.</w:t>
      </w:r>
    </w:p>
    <w:p w14:paraId="0CC9D22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Під час проведення змагань виділяється окреме місце для розминки учасників змагань.</w:t>
      </w:r>
    </w:p>
    <w:p w14:paraId="358EFA4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На льодовій арені мають бути переносний п’єдестал пошани для нагородження переможців та призерів змагань, переносний мікрофон, столи та стільці для суддівської бригади.</w:t>
      </w:r>
    </w:p>
    <w:p w14:paraId="4923674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Для суддів, учасників, представників команд, тренерів і преси відводяться спеціальні місця на трибуні.</w:t>
      </w:r>
    </w:p>
    <w:p w14:paraId="6E3DFC8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Місця роботи суддів та технічної бригади забезпечуються кабельним Інтернетом.</w:t>
      </w:r>
    </w:p>
    <w:p w14:paraId="5B0EFE1F" w14:textId="348D4AA5" w:rsidR="0008264F" w:rsidRPr="0008264F" w:rsidRDefault="0008264F" w:rsidP="0008264F">
      <w:pPr>
        <w:spacing w:line="360" w:lineRule="auto"/>
        <w:ind w:firstLine="709"/>
        <w:jc w:val="both"/>
        <w:rPr>
          <w:sz w:val="28"/>
          <w:szCs w:val="28"/>
          <w:lang w:eastAsia="uk-UA"/>
        </w:rPr>
      </w:pPr>
      <w:r w:rsidRPr="0008264F">
        <w:rPr>
          <w:sz w:val="28"/>
          <w:szCs w:val="28"/>
          <w:lang w:eastAsia="uk-UA"/>
        </w:rPr>
        <w:t xml:space="preserve">9. Роздягальні спортсменів, суддівська кімната, кімната головного судді обладнуються обігрівачами </w:t>
      </w:r>
      <w:r w:rsidR="00A91ECC">
        <w:rPr>
          <w:color w:val="000000"/>
          <w:sz w:val="28"/>
          <w:szCs w:val="28"/>
        </w:rPr>
        <w:t>[29; 43]</w:t>
      </w:r>
      <w:r w:rsidR="00A91ECC" w:rsidRPr="00D4333F">
        <w:rPr>
          <w:color w:val="000000"/>
          <w:sz w:val="28"/>
          <w:szCs w:val="28"/>
        </w:rPr>
        <w:t>.</w:t>
      </w:r>
    </w:p>
    <w:p w14:paraId="65E69D70" w14:textId="52050DDD" w:rsidR="0008264F" w:rsidRPr="0008264F" w:rsidRDefault="0008264F" w:rsidP="0008264F">
      <w:pPr>
        <w:spacing w:line="360" w:lineRule="auto"/>
        <w:ind w:firstLine="709"/>
        <w:jc w:val="both"/>
        <w:rPr>
          <w:sz w:val="28"/>
          <w:szCs w:val="28"/>
          <w:lang w:eastAsia="uk-UA"/>
        </w:rPr>
      </w:pPr>
      <w:r w:rsidRPr="0008264F">
        <w:rPr>
          <w:sz w:val="28"/>
          <w:szCs w:val="28"/>
          <w:lang w:eastAsia="uk-UA"/>
        </w:rPr>
        <w:t>VIII. Порядок проведення змагань</w:t>
      </w:r>
      <w:r w:rsidR="00224535">
        <w:rPr>
          <w:sz w:val="28"/>
          <w:szCs w:val="28"/>
          <w:lang w:eastAsia="uk-UA"/>
        </w:rPr>
        <w:t>:</w:t>
      </w:r>
    </w:p>
    <w:p w14:paraId="5B32C22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Головна суддівська колегія проводить організаційне засідання учасників, представників команд і тренерів напередодні першого дня змагань.</w:t>
      </w:r>
    </w:p>
    <w:p w14:paraId="454F44A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На засіданні повідомляють порядок проведення змагань, дати та час тренувань, склад суддівської колегії, уточнюють списки учасників, склади команд, проводять жеребкування стартових номерів для першого виду програми змагань.</w:t>
      </w:r>
    </w:p>
    <w:p w14:paraId="0D09CFD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Дозволяється проведення електронного жеребкування за 3 доби до початку змагань.</w:t>
      </w:r>
    </w:p>
    <w:p w14:paraId="4C77AA7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Визначення порядку старту:</w:t>
      </w:r>
    </w:p>
    <w:p w14:paraId="25D3BA5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1) для особистих змагань жеребкування порядку старту учасників здійснюється за алфавітним порядком їх прізвищ, жеребкування стартових номерів спортивних і танцювальних пар - за алфавітним порядком прізвищ партнерки. Для командних змагань - за алфавітним порядком команд, що беруть участь у змаганнях;</w:t>
      </w:r>
    </w:p>
    <w:p w14:paraId="46A0D2B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жеребкування проводить рефері (старший суддя) разом з технічним контролером та головним секретарем. На жеребкуванні мають бути присутні не менше ніж два учасники;</w:t>
      </w:r>
    </w:p>
    <w:p w14:paraId="22C12714"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жеребкування для визначення порядку старту здійснює кожний присутній спортсмен або офіційний представник команди;</w:t>
      </w:r>
    </w:p>
    <w:p w14:paraId="6704E74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коротка програма одиночного та парного катання, ритмічний танець у танцях на льоду виконуються у визначеному порядку старту відповідно до результатів проведеного жеребкування;</w:t>
      </w:r>
    </w:p>
    <w:p w14:paraId="4228A34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порядок старту учасників у одиночному і парному довільному катанні та у довільному танці визначається за результатами короткої програми і ритмічного танцю;</w:t>
      </w:r>
    </w:p>
    <w:p w14:paraId="2C0C752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після визначення результатів у попередньому сегменті змагань рефері у присутності щонайменше одного учасника робить розподіл учасників на групи для проведення жеребкування для наступного сегмента змагань (у тому порядку, в якому вони закінчили попередній старт), при цьому кількість груп має відповідати таблиці 1 «Комплектація груп для проведення змагань», наведеній у додатку до цих Правил;</w:t>
      </w:r>
    </w:p>
    <w:p w14:paraId="74F7CA0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якщо кількість учасників не ділиться на рівні групи, остання група, що виступає, має включати в себе на одного учасника більше, ніж попередня. Група учасників, які посіли найнижчі місця, виступає першою, група учасників, які зайняли наступні місця за порядком знизу,- другою і так далі;</w:t>
      </w:r>
    </w:p>
    <w:p w14:paraId="610FA0A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xml:space="preserve">8) порядок виступу учасників або пар усередині групи визначається жеребкуванням. Фігуристи, які мають найкращий результат, починають </w:t>
      </w:r>
      <w:r w:rsidRPr="0008264F">
        <w:rPr>
          <w:sz w:val="28"/>
          <w:szCs w:val="28"/>
          <w:lang w:eastAsia="uk-UA"/>
        </w:rPr>
        <w:lastRenderedPageBreak/>
        <w:t>жеребкування першими і так далі. Для учасників (пар), які мають однаковий результат, проводиться спеціальне жеребкування;</w:t>
      </w:r>
    </w:p>
    <w:p w14:paraId="2F93F72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якщо два або більше учасників ділять одне місце в результаті виконання короткої програми в одиночному, парному катанні чи у танцях на льоду, вони беруть участь у жеребкуванні в одній групі;</w:t>
      </w:r>
    </w:p>
    <w:p w14:paraId="5A7E2328" w14:textId="72E34C63" w:rsidR="0008264F" w:rsidRPr="0008264F" w:rsidRDefault="0008264F" w:rsidP="0008264F">
      <w:pPr>
        <w:spacing w:line="360" w:lineRule="auto"/>
        <w:ind w:firstLine="709"/>
        <w:jc w:val="both"/>
        <w:rPr>
          <w:sz w:val="28"/>
          <w:szCs w:val="28"/>
          <w:lang w:eastAsia="uk-UA"/>
        </w:rPr>
      </w:pPr>
      <w:r w:rsidRPr="0008264F">
        <w:rPr>
          <w:sz w:val="28"/>
          <w:szCs w:val="28"/>
          <w:lang w:eastAsia="uk-UA"/>
        </w:rPr>
        <w:t>10) можливе застосування електронного жеребкування стартових номерів у довільній програмі та довільному танці у порядку, зворотному результатам у короткій програмі або ритмічному танці</w:t>
      </w:r>
      <w:r w:rsidR="00A91ECC">
        <w:rPr>
          <w:sz w:val="28"/>
          <w:szCs w:val="28"/>
          <w:lang w:eastAsia="uk-UA"/>
        </w:rPr>
        <w:t xml:space="preserve"> </w:t>
      </w:r>
      <w:r w:rsidR="00A91ECC">
        <w:rPr>
          <w:color w:val="000000"/>
          <w:sz w:val="28"/>
          <w:szCs w:val="28"/>
        </w:rPr>
        <w:t>[26; 42]</w:t>
      </w:r>
      <w:r w:rsidR="00A91ECC" w:rsidRPr="00D4333F">
        <w:rPr>
          <w:color w:val="000000"/>
          <w:sz w:val="28"/>
          <w:szCs w:val="28"/>
        </w:rPr>
        <w:t>.</w:t>
      </w:r>
    </w:p>
    <w:p w14:paraId="08EF29A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Визначення груп для розминок та старту:</w:t>
      </w:r>
    </w:p>
    <w:p w14:paraId="5A1D899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змагання з фігурного катання не починається раніше ніж 09:00;</w:t>
      </w:r>
    </w:p>
    <w:p w14:paraId="3A33455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вечірні змагання закінчуються до 23:00;</w:t>
      </w:r>
    </w:p>
    <w:p w14:paraId="5BF8B16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всі учасники розподіляються для розминки на відповідні групи згідно з таблицею 2 «Комплектація груп для проведення розминок», наведеною у додатку до цих Правил;</w:t>
      </w:r>
    </w:p>
    <w:p w14:paraId="6EBB04EC" w14:textId="26F1C9B4" w:rsidR="0008264F" w:rsidRPr="0008264F" w:rsidRDefault="0008264F" w:rsidP="0008264F">
      <w:pPr>
        <w:spacing w:line="360" w:lineRule="auto"/>
        <w:ind w:firstLine="709"/>
        <w:jc w:val="both"/>
        <w:rPr>
          <w:sz w:val="28"/>
          <w:szCs w:val="28"/>
          <w:lang w:eastAsia="uk-UA"/>
        </w:rPr>
      </w:pPr>
      <w:r w:rsidRPr="0008264F">
        <w:rPr>
          <w:sz w:val="28"/>
          <w:szCs w:val="28"/>
          <w:lang w:eastAsia="uk-UA"/>
        </w:rPr>
        <w:t>4) тривалість розминки і максимальна кількість спортсменів у одній групі такі:</w:t>
      </w:r>
    </w:p>
    <w:p w14:paraId="17B8D4A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коротка і довільна програми одиночного катання - шість хвилин - максимум шість учасників;</w:t>
      </w:r>
    </w:p>
    <w:p w14:paraId="28C2314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коротка і довільна програми парного катання - шість хвилин - максимум чотири пари;</w:t>
      </w:r>
    </w:p>
    <w:p w14:paraId="3CE9563F" w14:textId="2B756A65" w:rsidR="0008264F" w:rsidRPr="0008264F" w:rsidRDefault="0008264F" w:rsidP="0008264F">
      <w:pPr>
        <w:spacing w:line="360" w:lineRule="auto"/>
        <w:ind w:firstLine="709"/>
        <w:jc w:val="both"/>
        <w:rPr>
          <w:sz w:val="28"/>
          <w:szCs w:val="28"/>
          <w:lang w:eastAsia="uk-UA"/>
        </w:rPr>
      </w:pPr>
      <w:r w:rsidRPr="0008264F">
        <w:rPr>
          <w:sz w:val="28"/>
          <w:szCs w:val="28"/>
          <w:lang w:eastAsia="uk-UA"/>
        </w:rPr>
        <w:t>˗ танець - чотири хвилини, одна хвилина без музики, після чого три хвилини під шосту (останню) мелодію відповідного танцю з офіційної музики МСК. Максимум п’ять пар;</w:t>
      </w:r>
    </w:p>
    <w:p w14:paraId="5E9E867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ритмічний танець - п’ять хвилин - максимум п’ять пар;</w:t>
      </w:r>
    </w:p>
    <w:p w14:paraId="0299DD2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довільний танець - п’ять хвилин - максимум п’ять пар;</w:t>
      </w:r>
    </w:p>
    <w:p w14:paraId="63C4D03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кількісний склад розминки та її тривалість під час проведення Всеукраїнських змагань юних фігуристів визначається згідно з правилами МСК та Положенням (Регламентом) про змагання;</w:t>
      </w:r>
    </w:p>
    <w:p w14:paraId="1073D12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6) розминка проводиться перед виступами тих спортсменів, які беруть участь у змаганнях у цій групі. У разі якщо в результаті непередбачених обставин змагання в певному сегменті перериваються більше ніж на десять хвилин, відповідним учасникам надається друга розминка тривалістю шість хвилин;</w:t>
      </w:r>
    </w:p>
    <w:p w14:paraId="462B9E7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якщо один або більше учасників, що розділили місця, включаються в одну групу, кількість учасників, максимально дозволена для одночасної розминки, може бути перевищена на одного учасника;</w:t>
      </w:r>
    </w:p>
    <w:p w14:paraId="126BC24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якщо максимально дозволену кількість учасників для одночасної розминки перевищено на два або більше учасників (на одну або більше пару), ця група розподіляється на дві підгрупи з окремими розминками для кожної з них;</w:t>
      </w:r>
    </w:p>
    <w:p w14:paraId="4B09FA3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фігуристи в кожній підгрупі виступають безпосередньо після відповідної розминки.</w:t>
      </w:r>
    </w:p>
    <w:p w14:paraId="58D0B53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Тривалість змагальних програм відраховується з моменту початку першого руху фігуриста і до моменту повного зупинення у кінці програми.</w:t>
      </w:r>
    </w:p>
    <w:p w14:paraId="7713CD8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Тривалість короткої програми у змаганнях:</w:t>
      </w:r>
    </w:p>
    <w:p w14:paraId="4DBFEE5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в одиночному і парному катанні серед дорослих та юніорів - до двох хвилин сорока секунд +/– десять секунд;</w:t>
      </w:r>
    </w:p>
    <w:p w14:paraId="57281C4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будь-який елемент, виконання якого розпочато після закінчення двох хвилин сорока секунд + десять секунд, не оцінюється технічною бригадою;</w:t>
      </w:r>
    </w:p>
    <w:p w14:paraId="38D0EBD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якщо учаснику не вдалося закінчити виконання програми протягом відведеного часу, за кожні зайві п’ять секунд має бути знижено 1,0 бала. Хронометристи інформують рефері про порушення.</w:t>
      </w:r>
    </w:p>
    <w:p w14:paraId="57D79A0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Тривалість довільної програми у змаганнях:</w:t>
      </w:r>
    </w:p>
    <w:p w14:paraId="053C8A2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в одиночному і парному катанні серед дорослих - чотири хвилини (+/– десять секунд);</w:t>
      </w:r>
    </w:p>
    <w:p w14:paraId="7E8D004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в одиночному і парному катанні серед юніорів - три хвилини тридцять секунд (+/– десять секунд);</w:t>
      </w:r>
    </w:p>
    <w:p w14:paraId="0250F5F9" w14:textId="77777777" w:rsidR="0008264F" w:rsidRPr="0008264F" w:rsidRDefault="0008264F" w:rsidP="0008264F">
      <w:pPr>
        <w:spacing w:line="360" w:lineRule="auto"/>
        <w:ind w:firstLine="709"/>
        <w:jc w:val="both"/>
        <w:rPr>
          <w:sz w:val="28"/>
          <w:szCs w:val="28"/>
          <w:lang w:eastAsia="uk-UA"/>
        </w:rPr>
      </w:pPr>
    </w:p>
    <w:p w14:paraId="76F8F1E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Тривалість ритмічного танцю у змаганнях серед дорослих та юніорів становить дві хвилини п’ятдесят секунд (+/– десять секунд).</w:t>
      </w:r>
    </w:p>
    <w:p w14:paraId="4764F75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10. Тривалість довільного танцю у змаганнях:</w:t>
      </w:r>
    </w:p>
    <w:p w14:paraId="0771E66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серед дорослих - чотири хвилини (+/– десять секунд);</w:t>
      </w:r>
    </w:p>
    <w:p w14:paraId="379FD0E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серед юніорів - три хвилини тридцять секунд (+/– десять секунд);</w:t>
      </w:r>
    </w:p>
    <w:p w14:paraId="091F356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якщо учаснику не вдалося закінчити виконання довільної програми протягом відведеного часу, має бути знижено 1,0 бала за кожні зайві або недостатні п’ять секунд.</w:t>
      </w:r>
    </w:p>
    <w:p w14:paraId="0D51267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11. Усі елементи, виконання яких розпочато після закінчення визначеного часу (+/– дозволені десять секунд), не оцінюються технічною бригадою. Хронометристи повинні проінформувати рефері про час тривалості програм.</w:t>
      </w:r>
    </w:p>
    <w:p w14:paraId="7D3E2A00" w14:textId="0449E6A3" w:rsidR="0008264F" w:rsidRPr="0008264F" w:rsidRDefault="0008264F" w:rsidP="0008264F">
      <w:pPr>
        <w:spacing w:line="360" w:lineRule="auto"/>
        <w:ind w:firstLine="709"/>
        <w:jc w:val="both"/>
        <w:rPr>
          <w:sz w:val="28"/>
          <w:szCs w:val="28"/>
          <w:lang w:eastAsia="uk-UA"/>
        </w:rPr>
      </w:pPr>
      <w:r w:rsidRPr="0008264F">
        <w:rPr>
          <w:sz w:val="28"/>
          <w:szCs w:val="28"/>
          <w:lang w:eastAsia="uk-UA"/>
        </w:rPr>
        <w:t>12. Якщо тривалість будь-якої програми менше необхідного діапазону часу на тридцять або більше секунд, програма виступу не оцінюється</w:t>
      </w:r>
      <w:r w:rsidR="00A91ECC">
        <w:rPr>
          <w:sz w:val="28"/>
          <w:szCs w:val="28"/>
          <w:lang w:eastAsia="uk-UA"/>
        </w:rPr>
        <w:t xml:space="preserve"> </w:t>
      </w:r>
      <w:r w:rsidR="00A91ECC">
        <w:rPr>
          <w:color w:val="000000"/>
          <w:sz w:val="28"/>
          <w:szCs w:val="28"/>
        </w:rPr>
        <w:t>[26; 43]</w:t>
      </w:r>
      <w:r w:rsidR="00A91ECC" w:rsidRPr="00D4333F">
        <w:rPr>
          <w:color w:val="000000"/>
          <w:sz w:val="28"/>
          <w:szCs w:val="28"/>
        </w:rPr>
        <w:t>.</w:t>
      </w:r>
    </w:p>
    <w:p w14:paraId="78836D9B" w14:textId="3EB2149A" w:rsidR="0008264F" w:rsidRPr="0008264F" w:rsidRDefault="0008264F" w:rsidP="0008264F">
      <w:pPr>
        <w:spacing w:line="360" w:lineRule="auto"/>
        <w:ind w:firstLine="709"/>
        <w:jc w:val="both"/>
        <w:rPr>
          <w:sz w:val="28"/>
          <w:szCs w:val="28"/>
          <w:lang w:eastAsia="uk-UA"/>
        </w:rPr>
      </w:pPr>
      <w:r w:rsidRPr="0008264F">
        <w:rPr>
          <w:sz w:val="28"/>
          <w:szCs w:val="28"/>
          <w:lang w:eastAsia="uk-UA"/>
        </w:rPr>
        <w:t>IX. Повторні виступи</w:t>
      </w:r>
      <w:r w:rsidR="00224535">
        <w:rPr>
          <w:sz w:val="28"/>
          <w:szCs w:val="28"/>
          <w:lang w:eastAsia="uk-UA"/>
        </w:rPr>
        <w:t xml:space="preserve"> передбачають:</w:t>
      </w:r>
    </w:p>
    <w:p w14:paraId="6510D92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Якщо темп або якість музики не відповідають вимогам до музичного супроводу і фігурист поінформував рефері про це протягом 30 секунд після початку програми, він починає виконання програми знову.</w:t>
      </w:r>
    </w:p>
    <w:p w14:paraId="5266B0B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У разі переривання або зупинення музики, виникнення інших обставин, що не стосуються безпосередньо учасника або його екіпірування (освітлення, якість льоду тощо), учасник припиняє виступ за звуковим сигналом рефері.</w:t>
      </w:r>
    </w:p>
    <w:p w14:paraId="48961B4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Якщо проблему усунуто без затримки, учасник змагань відразу продовжує виступ з місця, де він змушений був зупинитися.</w:t>
      </w:r>
    </w:p>
    <w:p w14:paraId="41A1082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Якщо перерва триває понад десять хвилин, наступному за порядком старту фігуристу надається час для розминки.</w:t>
      </w:r>
    </w:p>
    <w:p w14:paraId="59C26AB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xml:space="preserve">4. Учасник змагань припиняє виступ, якщо він отримав травму під час виступу або виникли інші проблеми, які безпосередньо стосуються учасника </w:t>
      </w:r>
      <w:r w:rsidRPr="0008264F">
        <w:rPr>
          <w:sz w:val="28"/>
          <w:szCs w:val="28"/>
          <w:lang w:eastAsia="uk-UA"/>
        </w:rPr>
        <w:lastRenderedPageBreak/>
        <w:t>або його екіпірування та перешкоджають катанню. Якщо учасник змагань не зупинився, він припиняє свій виступ за звуковим сигналом рефері.</w:t>
      </w:r>
    </w:p>
    <w:p w14:paraId="1285420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Фігурист негайно продовжує виконання програми з того місця, де її було перервано, якщо несприятливі обставини усунено без затримки. Якщо це неможливо, рефері надає учаснику час до трьох хвилин для того, щоб він продовжив виконання своєї програми.</w:t>
      </w:r>
    </w:p>
    <w:p w14:paraId="1D41F17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Період у три хвилини відраховується безпосередньо від моменту зупинення учасника або з моменту подання сигналу рефері.</w:t>
      </w:r>
    </w:p>
    <w:p w14:paraId="05D81DB3" w14:textId="430392F9" w:rsidR="0008264F" w:rsidRPr="0008264F" w:rsidRDefault="0008264F" w:rsidP="0008264F">
      <w:pPr>
        <w:spacing w:line="360" w:lineRule="auto"/>
        <w:ind w:firstLine="709"/>
        <w:jc w:val="both"/>
        <w:rPr>
          <w:sz w:val="28"/>
          <w:szCs w:val="28"/>
          <w:lang w:eastAsia="uk-UA"/>
        </w:rPr>
      </w:pPr>
      <w:r w:rsidRPr="0008264F">
        <w:rPr>
          <w:sz w:val="28"/>
          <w:szCs w:val="28"/>
          <w:lang w:eastAsia="uk-UA"/>
        </w:rPr>
        <w:t>Якщо учасник не відновив виконання своєї програми протягом трьох хвилин, він вважатиметься таким, що вибув зі змагань</w:t>
      </w:r>
      <w:r w:rsidR="00A91ECC">
        <w:rPr>
          <w:sz w:val="28"/>
          <w:szCs w:val="28"/>
          <w:lang w:eastAsia="uk-UA"/>
        </w:rPr>
        <w:t xml:space="preserve"> </w:t>
      </w:r>
      <w:r w:rsidR="00A91ECC">
        <w:rPr>
          <w:color w:val="000000"/>
          <w:sz w:val="28"/>
          <w:szCs w:val="28"/>
        </w:rPr>
        <w:t>[26; 43]</w:t>
      </w:r>
      <w:r w:rsidR="00A91ECC" w:rsidRPr="00D4333F">
        <w:rPr>
          <w:color w:val="000000"/>
          <w:sz w:val="28"/>
          <w:szCs w:val="28"/>
        </w:rPr>
        <w:t>.</w:t>
      </w:r>
    </w:p>
    <w:p w14:paraId="4EF7FE7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Місце в програмі, з якого учасник продовжує своє виконання, встановлює рефері та повідомляє суддям і технічній бригаді.</w:t>
      </w:r>
    </w:p>
    <w:p w14:paraId="1AEB16E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Якщо під час розминки учасник (пара) з першим стартовим номером у групі був (була) травмований(а) або виникли інші несприятливі обставини, що стосуються учасника або його екіпірування та перешкоджають катанню, а часу, що залишився до старту, недостатньо для усунення несприятливих обставин, рефері надає цьому учаснику (парі) до трьох додаткових хвилин до виклику на старт.</w:t>
      </w:r>
    </w:p>
    <w:p w14:paraId="47DA10F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У разі несприятливих обставин, що стосуються учасника або його екіпірування, дозволено тільки один повторний старт. Якщо виступ зупинено вдруге з причини несприятливих обставин, що стосуються учасника або його екіпірування, цей учасник вважається таким, що вибув з участі у змаганнях.</w:t>
      </w:r>
    </w:p>
    <w:p w14:paraId="13CA331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Якщо учасник не завершив виконання програми, програма не оцінюється, а спортсмен вважається таким, що вибув з участі у змаганнях.</w:t>
      </w:r>
    </w:p>
    <w:p w14:paraId="4F16E540" w14:textId="60D81D1C" w:rsidR="0008264F" w:rsidRPr="0008264F" w:rsidRDefault="0008264F" w:rsidP="0008264F">
      <w:pPr>
        <w:spacing w:line="360" w:lineRule="auto"/>
        <w:ind w:firstLine="709"/>
        <w:jc w:val="both"/>
        <w:rPr>
          <w:sz w:val="28"/>
          <w:szCs w:val="28"/>
          <w:lang w:eastAsia="uk-UA"/>
        </w:rPr>
      </w:pPr>
      <w:r w:rsidRPr="0008264F">
        <w:rPr>
          <w:sz w:val="28"/>
          <w:szCs w:val="28"/>
          <w:lang w:eastAsia="uk-UA"/>
        </w:rPr>
        <w:t>10. Інші неврегульовані питання повторних виступів, що не визначені вимогами цих Правил, регламентуються правилами МСК щодо одиночного та парного катання, а також танців на льоду [</w:t>
      </w:r>
      <w:r w:rsidR="008B7133">
        <w:rPr>
          <w:sz w:val="28"/>
          <w:szCs w:val="28"/>
          <w:lang w:eastAsia="uk-UA"/>
        </w:rPr>
        <w:t>26</w:t>
      </w:r>
      <w:r w:rsidRPr="0008264F">
        <w:rPr>
          <w:sz w:val="28"/>
          <w:szCs w:val="28"/>
          <w:lang w:eastAsia="uk-UA"/>
        </w:rPr>
        <w:t>].</w:t>
      </w:r>
    </w:p>
    <w:p w14:paraId="064C34BA" w14:textId="46F73356" w:rsidR="0008264F" w:rsidRPr="0008264F" w:rsidRDefault="0008264F" w:rsidP="0008264F">
      <w:pPr>
        <w:spacing w:line="360" w:lineRule="auto"/>
        <w:ind w:firstLine="709"/>
        <w:jc w:val="both"/>
        <w:rPr>
          <w:sz w:val="28"/>
          <w:szCs w:val="28"/>
          <w:lang w:eastAsia="uk-UA"/>
        </w:rPr>
      </w:pPr>
      <w:r w:rsidRPr="0008264F">
        <w:rPr>
          <w:sz w:val="28"/>
          <w:szCs w:val="28"/>
          <w:lang w:eastAsia="uk-UA"/>
        </w:rPr>
        <w:t>X. Система підрахунку результатів</w:t>
      </w:r>
      <w:r w:rsidR="00224535">
        <w:rPr>
          <w:sz w:val="28"/>
          <w:szCs w:val="28"/>
          <w:lang w:eastAsia="uk-UA"/>
        </w:rPr>
        <w:t xml:space="preserve"> передбачає:</w:t>
      </w:r>
    </w:p>
    <w:p w14:paraId="348F6A1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1. На всеукраїнських змаганнях, де використовується електронна система підрахунку результатів, головна суддівська колегія та рефері змагань забезпечують належне програмне забезпечення для підрахунку результатів змагань та коректність результатів.</w:t>
      </w:r>
    </w:p>
    <w:p w14:paraId="7CE58F6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Організатори змагань зобов’язані забезпечити змагання операторами, які забезпечують належне введення даних до комп’ютера та формування підсумкових результатів.</w:t>
      </w:r>
    </w:p>
    <w:p w14:paraId="0DBB523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Електронна система виставлення і демонстрації оцінок включає:</w:t>
      </w:r>
    </w:p>
    <w:p w14:paraId="664DBBC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екран суддівського комп’ютера:</w:t>
      </w:r>
    </w:p>
    <w:p w14:paraId="4F28C8A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кожен суддя бригади діє незалежно і користується сенсорним екраном або подібною системою, яка може бути обладнана вбудованою системою відеоповтору;</w:t>
      </w:r>
    </w:p>
    <w:p w14:paraId="6AA6C44C" w14:textId="14794D4D" w:rsidR="0008264F" w:rsidRPr="0008264F" w:rsidRDefault="0008264F" w:rsidP="0008264F">
      <w:pPr>
        <w:spacing w:line="360" w:lineRule="auto"/>
        <w:ind w:firstLine="709"/>
        <w:jc w:val="both"/>
        <w:rPr>
          <w:sz w:val="28"/>
          <w:szCs w:val="28"/>
          <w:lang w:eastAsia="uk-UA"/>
        </w:rPr>
      </w:pPr>
      <w:r w:rsidRPr="0008264F">
        <w:rPr>
          <w:sz w:val="28"/>
          <w:szCs w:val="28"/>
          <w:lang w:eastAsia="uk-UA"/>
        </w:rPr>
        <w:t>˗ оцінки, які вводить кожний суддя, надходять на обробку в комп’ютерну систему, що включає (за можливості) також повну резервну  систему;</w:t>
      </w:r>
    </w:p>
    <w:p w14:paraId="1AC58DB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систему відеоповтору, схвалену МСК, що використовується у будь-якому сегменті змагань;</w:t>
      </w:r>
    </w:p>
    <w:p w14:paraId="27D9C9B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демонстрацію оцінок / електронне табло;</w:t>
      </w:r>
    </w:p>
    <w:p w14:paraId="691B77F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інформацію про результати учасників змагань на електронному табло, що включає:</w:t>
      </w:r>
    </w:p>
    <w:p w14:paraId="5DD5674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місце в попередньому сегменті змагань (короткій програмі / ритмічному танці);</w:t>
      </w:r>
    </w:p>
    <w:p w14:paraId="5EE85CB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місце в певному розділі змагань на цей момент, включаючи технічний результат;</w:t>
      </w:r>
    </w:p>
    <w:p w14:paraId="1338F83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оцінки за представлення програми (за компоненти програми);</w:t>
      </w:r>
    </w:p>
    <w:p w14:paraId="0B9686B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сумарний результат у певному сегменті;</w:t>
      </w:r>
    </w:p>
    <w:p w14:paraId="28BAA0D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остаточний результат (сума балів) і місце на цей момент.</w:t>
      </w:r>
    </w:p>
    <w:p w14:paraId="1AB98F8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 xml:space="preserve">4. Якщо система електронного обладнання та оперативного зв’язку є неповною, судді працюють з паперовою версією протоколу суддівських </w:t>
      </w:r>
      <w:r w:rsidRPr="0008264F">
        <w:rPr>
          <w:sz w:val="28"/>
          <w:szCs w:val="28"/>
          <w:lang w:eastAsia="uk-UA"/>
        </w:rPr>
        <w:lastRenderedPageBreak/>
        <w:t>оцінок, маючи по одному бланку на кожного учасника (ручний підрахунок результатів (суддівство «off-line»)).</w:t>
      </w:r>
    </w:p>
    <w:p w14:paraId="5BC4210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Протоколи суддівських оцінок збирають після виступу кожного учасника. Дані вносять до комп’ютера для розрахунку та визначення місць учасників або розрахунки проводять вручну.</w:t>
      </w:r>
    </w:p>
    <w:p w14:paraId="0E350F53" w14:textId="61B59B36" w:rsidR="0008264F" w:rsidRPr="0008264F" w:rsidRDefault="0008264F" w:rsidP="0008264F">
      <w:pPr>
        <w:spacing w:line="360" w:lineRule="auto"/>
        <w:ind w:firstLine="709"/>
        <w:jc w:val="both"/>
        <w:rPr>
          <w:sz w:val="28"/>
          <w:szCs w:val="28"/>
          <w:lang w:eastAsia="uk-UA"/>
        </w:rPr>
      </w:pPr>
      <w:r w:rsidRPr="0008264F">
        <w:rPr>
          <w:sz w:val="28"/>
          <w:szCs w:val="28"/>
          <w:lang w:eastAsia="uk-UA"/>
        </w:rPr>
        <w:t xml:space="preserve">5. Підрахунок результатів здійснюється згідно з правилами МСК щодо одиночного та парного катання і танців на льоду </w:t>
      </w:r>
      <w:r w:rsidR="00A91ECC">
        <w:rPr>
          <w:color w:val="000000"/>
          <w:sz w:val="28"/>
          <w:szCs w:val="28"/>
        </w:rPr>
        <w:t>[26; 44]</w:t>
      </w:r>
      <w:r w:rsidR="00A91ECC" w:rsidRPr="00D4333F">
        <w:rPr>
          <w:color w:val="000000"/>
          <w:sz w:val="28"/>
          <w:szCs w:val="28"/>
        </w:rPr>
        <w:t>.</w:t>
      </w:r>
    </w:p>
    <w:p w14:paraId="531B7ADA" w14:textId="66FA4949" w:rsidR="0008264F" w:rsidRPr="0008264F" w:rsidRDefault="0008264F" w:rsidP="0008264F">
      <w:pPr>
        <w:spacing w:line="360" w:lineRule="auto"/>
        <w:ind w:firstLine="709"/>
        <w:jc w:val="both"/>
        <w:rPr>
          <w:sz w:val="28"/>
          <w:szCs w:val="28"/>
          <w:lang w:eastAsia="uk-UA"/>
        </w:rPr>
      </w:pPr>
      <w:r w:rsidRPr="0008264F">
        <w:rPr>
          <w:sz w:val="28"/>
          <w:szCs w:val="28"/>
          <w:lang w:eastAsia="uk-UA"/>
        </w:rPr>
        <w:t>XI. Визначення та публікація результатів</w:t>
      </w:r>
      <w:r w:rsidR="00224535">
        <w:rPr>
          <w:sz w:val="28"/>
          <w:szCs w:val="28"/>
          <w:lang w:eastAsia="uk-UA"/>
        </w:rPr>
        <w:t xml:space="preserve"> передбачає:</w:t>
      </w:r>
    </w:p>
    <w:p w14:paraId="6044DE6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Основні принципи підрахунку результатів:</w:t>
      </w:r>
    </w:p>
    <w:p w14:paraId="4D13F944" w14:textId="0C973B66" w:rsidR="0008264F" w:rsidRPr="0008264F" w:rsidRDefault="0008264F" w:rsidP="0008264F">
      <w:pPr>
        <w:spacing w:line="360" w:lineRule="auto"/>
        <w:ind w:firstLine="709"/>
        <w:jc w:val="both"/>
        <w:rPr>
          <w:sz w:val="28"/>
          <w:szCs w:val="28"/>
          <w:lang w:eastAsia="uk-UA"/>
        </w:rPr>
      </w:pPr>
      <w:r w:rsidRPr="0008264F">
        <w:rPr>
          <w:sz w:val="28"/>
          <w:szCs w:val="28"/>
          <w:lang w:eastAsia="uk-UA"/>
        </w:rPr>
        <w:t>1) кожна секція танцю і кожен запропонований елемент короткої програми, довільної програми, ритмічного та довільного танцю має певну базову оцінку, занесену в таблицю оцінювання елементів ТВЕ/SOV, опубліковану відповідно до правил МСК;</w:t>
      </w:r>
    </w:p>
    <w:p w14:paraId="124E913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кожен суддя присуджує кожному елементу одну з одинадцяти градацій оцінювання елемента ГОЕ/GOE. Кожна градація має своє позитивне (+) або негативне (–) чисельне значення, наведене в таблиці оцінювання елементів ТВЕ/SOV;</w:t>
      </w:r>
    </w:p>
    <w:p w14:paraId="6B262AA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якість виконання елемента відповідно до ГОЕ/GOE виходить шляхом обчислення усіченого середнього значення чисельних значень, наданих максимум дев’ятьма суддями, що беруть участь у визначенні результату;</w:t>
      </w:r>
    </w:p>
    <w:p w14:paraId="323EEE3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усічення середнього значення визначається виключенням найвищого і найнижчого значень та обчисленням середнього значення решти. Якщо є п’ять або менше суддів, максимальна і мінімальна оцінки не виключаються під час підрахунку.</w:t>
      </w:r>
    </w:p>
    <w:p w14:paraId="3345413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Середнє значення стає остаточною оцінкою бригади за якість виконання окремого елемента. Оцінка бригади округлюється до двох значущих цифр після коми.</w:t>
      </w:r>
    </w:p>
    <w:p w14:paraId="02E4C72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3. Оцінка бригади за кожну(ен) секцію (елемент) визначається підсумовуванням усіченого середнього значення цієї (цього) секції (елемента) з його базовою оцінкою.</w:t>
      </w:r>
    </w:p>
    <w:p w14:paraId="1DB8348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Оцінки бригади за всі секції (елементи) підсумовуються для отримання сумарного технічного результату.</w:t>
      </w:r>
    </w:p>
    <w:p w14:paraId="3EC2E17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Кожен суддя також оцінює компоненти програми за шкалою від 0,25 до 10,0 з проміжком 0,25. Оцінки суддів відповідають такій градації: менше 1 - надзвичайно погано, 1 - дуже погано, 2 - погано, 3 - слабо, 4 - посередньо, 5 - середньо, 6 - вище середнього, 7 - добре, 8 - дуже добре, 9 або 10 - відмінно.</w:t>
      </w:r>
    </w:p>
    <w:p w14:paraId="5550E10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Розбивка на проміжки 0,25 використовується для оцінки якості виконання, що містить як ознаки попередньої, так і наступної ГОЕ/GOE.</w:t>
      </w:r>
    </w:p>
    <w:p w14:paraId="1AD5D65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У змаганнях з одиночного катання серед чоловіків та жінок, парного катання, танцях на льоду та синхронного катання за кожну помилку знижується оцінка згідно з правилами МСК на поточний сезон.</w:t>
      </w:r>
    </w:p>
    <w:p w14:paraId="188C605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Визначення результатів у кожній частині змагань:</w:t>
      </w:r>
    </w:p>
    <w:p w14:paraId="5C587478" w14:textId="5DE1A0EC" w:rsidR="0008264F" w:rsidRPr="0008264F" w:rsidRDefault="0008264F" w:rsidP="0008264F">
      <w:pPr>
        <w:spacing w:line="360" w:lineRule="auto"/>
        <w:ind w:firstLine="709"/>
        <w:jc w:val="both"/>
        <w:rPr>
          <w:sz w:val="28"/>
          <w:szCs w:val="28"/>
          <w:lang w:eastAsia="uk-UA"/>
        </w:rPr>
      </w:pPr>
      <w:r w:rsidRPr="0008264F">
        <w:rPr>
          <w:sz w:val="28"/>
          <w:szCs w:val="28"/>
          <w:lang w:eastAsia="uk-UA"/>
        </w:rPr>
        <w:t>1) сумарний результат кожного(ї) учасника (пари) в кожному сегменті змагань (коротка програма, довільна програма, танець, ритмічний і довільний танці) складається із підсумовування технічного результату з результатом за компоненти програми, враховуючи зниження за всі допущені помилки;</w:t>
      </w:r>
    </w:p>
    <w:p w14:paraId="4879066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учасник (пара) з найвищим сумарним результатом отримує перше місце, учасник (пара) з наступним вищим результатом отримує друге місце і так далі;</w:t>
      </w:r>
    </w:p>
    <w:p w14:paraId="65F7329F" w14:textId="50EE87D8" w:rsidR="0008264F" w:rsidRPr="0008264F" w:rsidRDefault="0008264F" w:rsidP="0008264F">
      <w:pPr>
        <w:spacing w:line="360" w:lineRule="auto"/>
        <w:ind w:firstLine="709"/>
        <w:jc w:val="both"/>
        <w:rPr>
          <w:sz w:val="28"/>
          <w:szCs w:val="28"/>
          <w:lang w:eastAsia="uk-UA"/>
        </w:rPr>
      </w:pPr>
      <w:r w:rsidRPr="0008264F">
        <w:rPr>
          <w:sz w:val="28"/>
          <w:szCs w:val="28"/>
          <w:lang w:eastAsia="uk-UA"/>
        </w:rPr>
        <w:t>3) якщо два(і) або більше учасників (пар) отримують один і той самий результат, перевага в короткій програмі, танці або ритмічному танці надається спортсмену (парі) з найбільшим технічним результатом. Перевага в довільній програмі і довільному танці віддається учаснику (парі) з найбільшим результатом за компоненти програми. Якщо ці результати також однакові, учасники поділяють одне місце;</w:t>
      </w:r>
    </w:p>
    <w:p w14:paraId="575DE71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4) для будь-якого сегмента, де застосовується коефіцієнт програми, результат після множення округлюється до двох знаків після коми.</w:t>
      </w:r>
    </w:p>
    <w:p w14:paraId="487805D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Визначення остаточних результатів:</w:t>
      </w:r>
    </w:p>
    <w:p w14:paraId="3F852628" w14:textId="33E77133" w:rsidR="0008264F" w:rsidRPr="0008264F" w:rsidRDefault="0008264F" w:rsidP="0008264F">
      <w:pPr>
        <w:spacing w:line="360" w:lineRule="auto"/>
        <w:ind w:firstLine="709"/>
        <w:jc w:val="both"/>
        <w:rPr>
          <w:sz w:val="28"/>
          <w:szCs w:val="28"/>
          <w:lang w:eastAsia="uk-UA"/>
        </w:rPr>
      </w:pPr>
      <w:r w:rsidRPr="0008264F">
        <w:rPr>
          <w:sz w:val="28"/>
          <w:szCs w:val="28"/>
          <w:lang w:eastAsia="uk-UA"/>
        </w:rPr>
        <w:t>1) результати в короткій та довільній програмах і відповідно у танці та довільному танці або у ритмічному та довільному танцях складаються, з суми виходить остаточний результат учасника (пари) в цьому виді. Учасник (пара) з найвищим остаточним результатом стає першим(ою), і так далі;</w:t>
      </w:r>
    </w:p>
    <w:p w14:paraId="72159B94"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у випадках отримання рівних сумарних або остаточних результатів учасник (пара) з найвищим результатом у останньому сегменті змагань отримує більш високе місце;</w:t>
      </w:r>
    </w:p>
    <w:p w14:paraId="41FE6EC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у разі якщо 2 або більше учасників змагань отримують однакову кількість балів, вище місце віддається спортсмену з більш високою позицією в останньому сегменті змагань;</w:t>
      </w:r>
    </w:p>
    <w:p w14:paraId="58EDC05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якщо учасники поділяють місце в одному із сегментів змагань, виграє учасник з більш високою позицією у попередньому сегменті змагань і так далі;</w:t>
      </w:r>
    </w:p>
    <w:p w14:paraId="33F9560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якщо такого попереднього сегмента немає, учасники (пари) поділяють місце.</w:t>
      </w:r>
    </w:p>
    <w:p w14:paraId="7F6509E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Інформація про результати:</w:t>
      </w:r>
    </w:p>
    <w:p w14:paraId="6239BCD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в підсумкових результатах змагань у певному виді після учасників, що завершили повний виступ у змаганнях, зазначаються лише ті учасники, які не пройшли кваліфікацію до наступного сегмента змагань (у зв’язку з недостатньою кількістю набраних балів або у разі відмови від подальшої участі). Ці учасники зазначаються в порядку зайнятих ними місць після останнього завершеного ними сегмента змагань;</w:t>
      </w:r>
    </w:p>
    <w:p w14:paraId="5C0E100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дискваліфіковані учасники втрачають свої місця та офіційно вважаються дискваліфікованими в проміжних і остаточних результатах;</w:t>
      </w:r>
    </w:p>
    <w:p w14:paraId="2289651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учасники, які закінчили змагання і мали більш низькі місця, ніж дискваліфіковані учасники, переходять відповідно на більш високі місця;</w:t>
      </w:r>
    </w:p>
    <w:p w14:paraId="0BF7CB9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4) після закінчення кожного сегмента змагань відображається технічний результат, оцінки бригади з кожного компонента програми, результат за компоненти програми, зниження і сумарний результат кожного учасника (пари);</w:t>
      </w:r>
    </w:p>
    <w:p w14:paraId="3C4A4E7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після закінчення кожного сегмента змагань створюється документ «Деталі суддівства для кожного спортсмена», в якому для кожного учасника зазначено базову оцінку всіх елементів, які він виконав, оцінки всіх суддів за кожний елемент та за кожний компонент програми;</w:t>
      </w:r>
    </w:p>
    <w:p w14:paraId="09B06F84"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остаточні результати після закінчення виду змагань відразу відображаються в протоколі змагань, де зазначається для кожного учасника (пари):</w:t>
      </w:r>
    </w:p>
    <w:p w14:paraId="50B2D758" w14:textId="2135D1F7" w:rsidR="0008264F" w:rsidRPr="0008264F" w:rsidRDefault="0028478F" w:rsidP="0008264F">
      <w:pPr>
        <w:spacing w:line="360" w:lineRule="auto"/>
        <w:ind w:firstLine="709"/>
        <w:jc w:val="both"/>
        <w:rPr>
          <w:sz w:val="28"/>
          <w:szCs w:val="28"/>
          <w:lang w:eastAsia="uk-UA"/>
        </w:rPr>
      </w:pPr>
      <w:r>
        <w:rPr>
          <w:sz w:val="28"/>
          <w:szCs w:val="28"/>
          <w:lang w:eastAsia="uk-UA"/>
        </w:rPr>
        <w:t xml:space="preserve">˗ </w:t>
      </w:r>
      <w:r w:rsidR="0008264F" w:rsidRPr="0008264F">
        <w:rPr>
          <w:sz w:val="28"/>
          <w:szCs w:val="28"/>
          <w:lang w:eastAsia="uk-UA"/>
        </w:rPr>
        <w:t>остаточне місце;</w:t>
      </w:r>
    </w:p>
    <w:p w14:paraId="77FC343D" w14:textId="1AE216AB" w:rsidR="0008264F" w:rsidRPr="0008264F" w:rsidRDefault="0028478F" w:rsidP="0008264F">
      <w:pPr>
        <w:spacing w:line="360" w:lineRule="auto"/>
        <w:ind w:firstLine="709"/>
        <w:jc w:val="both"/>
        <w:rPr>
          <w:sz w:val="28"/>
          <w:szCs w:val="28"/>
          <w:lang w:eastAsia="uk-UA"/>
        </w:rPr>
      </w:pPr>
      <w:r>
        <w:rPr>
          <w:sz w:val="28"/>
          <w:szCs w:val="28"/>
          <w:lang w:eastAsia="uk-UA"/>
        </w:rPr>
        <w:t xml:space="preserve">˗ </w:t>
      </w:r>
      <w:r w:rsidR="0008264F" w:rsidRPr="0008264F">
        <w:rPr>
          <w:sz w:val="28"/>
          <w:szCs w:val="28"/>
          <w:lang w:eastAsia="uk-UA"/>
        </w:rPr>
        <w:t>окремо місце в кожному сегменті змагань;</w:t>
      </w:r>
    </w:p>
    <w:p w14:paraId="216D103B" w14:textId="732EAAE7" w:rsidR="0008264F" w:rsidRPr="0008264F" w:rsidRDefault="0008264F" w:rsidP="0008264F">
      <w:pPr>
        <w:spacing w:line="360" w:lineRule="auto"/>
        <w:ind w:firstLine="709"/>
        <w:jc w:val="both"/>
        <w:rPr>
          <w:sz w:val="28"/>
          <w:szCs w:val="28"/>
          <w:lang w:eastAsia="uk-UA"/>
        </w:rPr>
      </w:pPr>
      <w:r w:rsidRPr="0008264F">
        <w:rPr>
          <w:sz w:val="28"/>
          <w:szCs w:val="28"/>
          <w:lang w:eastAsia="uk-UA"/>
        </w:rPr>
        <w:t>7) після закінчення виду змагань до протоколу змагань включається загальна сума балів (остаточний результат) для кожного учасника (пари) [</w:t>
      </w:r>
      <w:r w:rsidR="008B7133">
        <w:rPr>
          <w:sz w:val="28"/>
          <w:szCs w:val="28"/>
          <w:lang w:eastAsia="uk-UA"/>
        </w:rPr>
        <w:t>26</w:t>
      </w:r>
      <w:r w:rsidRPr="0008264F">
        <w:rPr>
          <w:sz w:val="28"/>
          <w:szCs w:val="28"/>
          <w:lang w:eastAsia="uk-UA"/>
        </w:rPr>
        <w:t>].</w:t>
      </w:r>
    </w:p>
    <w:p w14:paraId="31A4BE7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XII. Нагородження переможців та призерів змагань, відкриття та закриття змагань</w:t>
      </w:r>
    </w:p>
    <w:p w14:paraId="182BB2D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Нагородження проводиться за кінцевими результатами з усіх видів змагань.</w:t>
      </w:r>
    </w:p>
    <w:p w14:paraId="5F78091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Нагородження команд проводиться після закінчення змагань та підрахунку кінцевих результатів.</w:t>
      </w:r>
    </w:p>
    <w:p w14:paraId="1B01994A"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Урочисте відкриття змагань проводиться не пізніше першого дня змагань.</w:t>
      </w:r>
    </w:p>
    <w:p w14:paraId="27626EDF" w14:textId="1B61BD2B" w:rsidR="0008264F" w:rsidRPr="0008264F" w:rsidRDefault="0008264F" w:rsidP="0008264F">
      <w:pPr>
        <w:spacing w:line="360" w:lineRule="auto"/>
        <w:ind w:firstLine="709"/>
        <w:jc w:val="both"/>
        <w:rPr>
          <w:sz w:val="28"/>
          <w:szCs w:val="28"/>
          <w:lang w:eastAsia="uk-UA"/>
        </w:rPr>
      </w:pPr>
      <w:r w:rsidRPr="0008264F">
        <w:rPr>
          <w:sz w:val="28"/>
          <w:szCs w:val="28"/>
          <w:lang w:eastAsia="uk-UA"/>
        </w:rPr>
        <w:t>4. Урочисте закриття змагань проводиться в день закінчення змагань [</w:t>
      </w:r>
      <w:r w:rsidR="008B7133">
        <w:rPr>
          <w:sz w:val="28"/>
          <w:szCs w:val="28"/>
          <w:lang w:eastAsia="uk-UA"/>
        </w:rPr>
        <w:t>26</w:t>
      </w:r>
      <w:r w:rsidRPr="0008264F">
        <w:rPr>
          <w:sz w:val="28"/>
          <w:szCs w:val="28"/>
          <w:lang w:eastAsia="uk-UA"/>
        </w:rPr>
        <w:t>].</w:t>
      </w:r>
    </w:p>
    <w:p w14:paraId="7F0BF77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XIII. Протоколи змагань</w:t>
      </w:r>
    </w:p>
    <w:p w14:paraId="0921D260"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Протоколи змагань з одиночного і парного катання, з танців на льоду та синхронного катання:</w:t>
      </w:r>
    </w:p>
    <w:p w14:paraId="7190524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формуються після закінчення змагань;</w:t>
      </w:r>
    </w:p>
    <w:p w14:paraId="48B0C6A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2) включають відомості про учасника (пару), а також підсумкове місце і окремо місце в кожному сегменті змагань для кожного(ї) учасника (пари);</w:t>
      </w:r>
    </w:p>
    <w:p w14:paraId="40C2E23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є доступними для ознайомлення учасникам, представникам команд та суддям.</w:t>
      </w:r>
    </w:p>
    <w:p w14:paraId="0F6E46F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Протоколи розміщуються на сайті УФФК та розсилаються усім організаціям, які брали участь у змаганнях, протягом 15 днів після закінчення змагань.</w:t>
      </w:r>
    </w:p>
    <w:p w14:paraId="3972BE5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Протоколи містять:</w:t>
      </w:r>
    </w:p>
    <w:p w14:paraId="01FC22B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місце проведення змагань;</w:t>
      </w:r>
    </w:p>
    <w:p w14:paraId="40CD630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дату та час проведення змагань;</w:t>
      </w:r>
    </w:p>
    <w:p w14:paraId="225E0B5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тип приміщення льодового майданчика;</w:t>
      </w:r>
    </w:p>
    <w:p w14:paraId="0CE6181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розмір льодового майданчика;</w:t>
      </w:r>
    </w:p>
    <w:p w14:paraId="7237247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стан льоду;</w:t>
      </w:r>
    </w:p>
    <w:p w14:paraId="487FAC19"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кількість заявлених учасників і тих, хто безпосередньо брав участь у змаганнях;</w:t>
      </w:r>
    </w:p>
    <w:p w14:paraId="64FA0915"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склад головної суддівської колегії;</w:t>
      </w:r>
    </w:p>
    <w:p w14:paraId="673B47D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склад суддівських бригад;</w:t>
      </w:r>
    </w:p>
    <w:p w14:paraId="683FDB72"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протокол переможців та призерів змагань.</w:t>
      </w:r>
    </w:p>
    <w:p w14:paraId="74D2842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Протоколи змагань з одиночного, парного катання та танців на льоду містять:</w:t>
      </w:r>
    </w:p>
    <w:p w14:paraId="4B256B1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прізвище та ім’я кожного учасника змагань;</w:t>
      </w:r>
    </w:p>
    <w:p w14:paraId="75895858"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місто/область;</w:t>
      </w:r>
    </w:p>
    <w:p w14:paraId="310F1AC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спортивне товариство;</w:t>
      </w:r>
    </w:p>
    <w:p w14:paraId="2B8268CF" w14:textId="6DA17F66" w:rsidR="0008264F" w:rsidRPr="0008264F" w:rsidRDefault="0008264F" w:rsidP="0008264F">
      <w:pPr>
        <w:spacing w:line="360" w:lineRule="auto"/>
        <w:ind w:firstLine="709"/>
        <w:jc w:val="both"/>
        <w:rPr>
          <w:sz w:val="28"/>
          <w:szCs w:val="28"/>
          <w:lang w:eastAsia="uk-UA"/>
        </w:rPr>
      </w:pPr>
      <w:r w:rsidRPr="0008264F">
        <w:rPr>
          <w:sz w:val="28"/>
          <w:szCs w:val="28"/>
          <w:lang w:eastAsia="uk-UA"/>
        </w:rPr>
        <w:t>4) кількість отриманих очок (для командних змагань)</w:t>
      </w:r>
      <w:r w:rsidR="00A91ECC">
        <w:rPr>
          <w:sz w:val="28"/>
          <w:szCs w:val="28"/>
          <w:lang w:eastAsia="uk-UA"/>
        </w:rPr>
        <w:t xml:space="preserve"> </w:t>
      </w:r>
      <w:r w:rsidR="00A91ECC">
        <w:rPr>
          <w:color w:val="000000"/>
          <w:sz w:val="28"/>
          <w:szCs w:val="28"/>
        </w:rPr>
        <w:t>[26; 43]</w:t>
      </w:r>
      <w:r w:rsidR="00A91ECC" w:rsidRPr="00D4333F">
        <w:rPr>
          <w:color w:val="000000"/>
          <w:sz w:val="28"/>
          <w:szCs w:val="28"/>
        </w:rPr>
        <w:t>.</w:t>
      </w:r>
    </w:p>
    <w:p w14:paraId="44FB88F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У протоколах змагань з одиночного і парного катання та танців на льоду зазначаються:</w:t>
      </w:r>
    </w:p>
    <w:p w14:paraId="00C3502B"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остаточні результати (розподіл місць) у кожному виді програми (парне катання, жінки, чоловіки, танці на льоду);</w:t>
      </w:r>
    </w:p>
    <w:p w14:paraId="5FE73791"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результати (розподіл місць) у кожному сегменті змагань;</w:t>
      </w:r>
    </w:p>
    <w:p w14:paraId="444BAD7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lastRenderedPageBreak/>
        <w:t>3) виконані секції (елементи) та базова оцінка цих елементів;</w:t>
      </w:r>
    </w:p>
    <w:p w14:paraId="264B645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деталі суддівства кожного спортсмена (пари) у кожному сегменті змагань.</w:t>
      </w:r>
    </w:p>
    <w:p w14:paraId="3555EFF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Деталі суддівства кожного спортсмена (пари) включають:</w:t>
      </w:r>
    </w:p>
    <w:p w14:paraId="3CE4C38F"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якість виконання окремого елемента згідно з ГОЕ/GOE;</w:t>
      </w:r>
    </w:p>
    <w:p w14:paraId="2F2F0816"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2) оцінки суддів за компоненти програми в тому порядку, в якому розташовані судді в бригаді;</w:t>
      </w:r>
    </w:p>
    <w:p w14:paraId="3A56043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3) сумарний технічний результат, помножений на коефіцієнт програми згідно з правилами МСК;</w:t>
      </w:r>
    </w:p>
    <w:p w14:paraId="10ED869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4) сумарний результат за компоненти програми, помножений на коефіцієнт програми згідно з правилами МСК;</w:t>
      </w:r>
    </w:p>
    <w:p w14:paraId="0351B81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5) остаточний результат у кожному компоненті змагань;</w:t>
      </w:r>
    </w:p>
    <w:p w14:paraId="7110CECE"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6) остаточний (фінальний) результат.</w:t>
      </w:r>
    </w:p>
    <w:p w14:paraId="2CDA9D5D"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7. Загальні протоколи змагань підписують головний суддя та головний секретар.</w:t>
      </w:r>
    </w:p>
    <w:p w14:paraId="59D3D22C"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8. Протоколи з кожного виду змагань підписують рефері та технічний контролер.</w:t>
      </w:r>
    </w:p>
    <w:p w14:paraId="2E32D693"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9. Звіт головного судді:</w:t>
      </w:r>
    </w:p>
    <w:p w14:paraId="6F5E9127" w14:textId="77777777" w:rsidR="0008264F" w:rsidRPr="0008264F" w:rsidRDefault="0008264F" w:rsidP="0008264F">
      <w:pPr>
        <w:spacing w:line="360" w:lineRule="auto"/>
        <w:ind w:firstLine="709"/>
        <w:jc w:val="both"/>
        <w:rPr>
          <w:sz w:val="28"/>
          <w:szCs w:val="28"/>
          <w:lang w:eastAsia="uk-UA"/>
        </w:rPr>
      </w:pPr>
      <w:r w:rsidRPr="0008264F">
        <w:rPr>
          <w:sz w:val="28"/>
          <w:szCs w:val="28"/>
          <w:lang w:eastAsia="uk-UA"/>
        </w:rPr>
        <w:t>1) звіт про проведення змагань подається до організації, яка проводила змагання, та до УФФК протягом 5 днів після закінчення змагань;</w:t>
      </w:r>
    </w:p>
    <w:p w14:paraId="19F37783" w14:textId="6BF3E9F1" w:rsidR="0008264F" w:rsidRPr="0008264F" w:rsidRDefault="0008264F" w:rsidP="0008264F">
      <w:pPr>
        <w:spacing w:line="360" w:lineRule="auto"/>
        <w:ind w:firstLine="709"/>
        <w:jc w:val="both"/>
        <w:rPr>
          <w:sz w:val="28"/>
          <w:szCs w:val="28"/>
          <w:lang w:eastAsia="uk-UA"/>
        </w:rPr>
      </w:pPr>
      <w:r w:rsidRPr="0008264F">
        <w:rPr>
          <w:sz w:val="28"/>
          <w:szCs w:val="28"/>
          <w:lang w:eastAsia="uk-UA"/>
        </w:rPr>
        <w:t>2) звіт підписують головний суддя та головний секретар змагань [</w:t>
      </w:r>
      <w:r w:rsidR="00256565">
        <w:rPr>
          <w:sz w:val="28"/>
          <w:szCs w:val="28"/>
          <w:lang w:eastAsia="uk-UA"/>
        </w:rPr>
        <w:t>17; 2</w:t>
      </w:r>
      <w:r w:rsidR="00A91ECC">
        <w:rPr>
          <w:sz w:val="28"/>
          <w:szCs w:val="28"/>
          <w:lang w:eastAsia="uk-UA"/>
        </w:rPr>
        <w:t>6</w:t>
      </w:r>
      <w:r w:rsidRPr="0008264F">
        <w:rPr>
          <w:sz w:val="28"/>
          <w:szCs w:val="28"/>
          <w:lang w:eastAsia="uk-UA"/>
        </w:rPr>
        <w:t>].</w:t>
      </w:r>
    </w:p>
    <w:p w14:paraId="76478A0A" w14:textId="77777777" w:rsidR="008B7133" w:rsidRDefault="00442446" w:rsidP="00442446">
      <w:pPr>
        <w:spacing w:line="360" w:lineRule="auto"/>
        <w:ind w:firstLine="709"/>
        <w:jc w:val="both"/>
        <w:rPr>
          <w:sz w:val="28"/>
          <w:szCs w:val="28"/>
          <w:lang w:eastAsia="uk-UA"/>
        </w:rPr>
      </w:pPr>
      <w:r>
        <w:rPr>
          <w:sz w:val="28"/>
          <w:szCs w:val="28"/>
        </w:rPr>
        <w:t>Таким чином, о</w:t>
      </w:r>
      <w:r w:rsidRPr="00253C99">
        <w:rPr>
          <w:sz w:val="28"/>
          <w:szCs w:val="28"/>
        </w:rPr>
        <w:t xml:space="preserve">рганізаційні засади фігурного катання визначаються правилами щодо виду спорту. </w:t>
      </w:r>
      <w:r>
        <w:rPr>
          <w:sz w:val="28"/>
          <w:szCs w:val="28"/>
          <w:lang w:eastAsia="uk-UA"/>
        </w:rPr>
        <w:t xml:space="preserve">Для учасників змагань передбачено низка положень. Певні обов’язки існують стосовно суддівської колегії, лікарів, коменданту змагань та ін. </w:t>
      </w:r>
    </w:p>
    <w:p w14:paraId="6E15401A" w14:textId="0FA2DEBC" w:rsidR="00442446" w:rsidRPr="0008264F" w:rsidRDefault="00442446" w:rsidP="00442446">
      <w:pPr>
        <w:spacing w:line="360" w:lineRule="auto"/>
        <w:ind w:firstLine="709"/>
        <w:jc w:val="both"/>
        <w:rPr>
          <w:sz w:val="28"/>
          <w:szCs w:val="28"/>
          <w:lang w:eastAsia="uk-UA"/>
        </w:rPr>
      </w:pPr>
      <w:r>
        <w:rPr>
          <w:sz w:val="28"/>
          <w:szCs w:val="28"/>
          <w:lang w:eastAsia="uk-UA"/>
        </w:rPr>
        <w:t>Особливе місце в фігурному катанні займають м</w:t>
      </w:r>
      <w:r w:rsidRPr="0008264F">
        <w:rPr>
          <w:sz w:val="28"/>
          <w:szCs w:val="28"/>
          <w:lang w:eastAsia="uk-UA"/>
        </w:rPr>
        <w:t>ісце змагань та його обладнання</w:t>
      </w:r>
      <w:r>
        <w:rPr>
          <w:sz w:val="28"/>
          <w:szCs w:val="28"/>
          <w:lang w:eastAsia="uk-UA"/>
        </w:rPr>
        <w:t>, п</w:t>
      </w:r>
      <w:r w:rsidRPr="0008264F">
        <w:rPr>
          <w:sz w:val="28"/>
          <w:szCs w:val="28"/>
          <w:lang w:eastAsia="uk-UA"/>
        </w:rPr>
        <w:t>орядок проведення змагань</w:t>
      </w:r>
      <w:r>
        <w:rPr>
          <w:sz w:val="28"/>
          <w:szCs w:val="28"/>
          <w:lang w:eastAsia="uk-UA"/>
        </w:rPr>
        <w:t>, с</w:t>
      </w:r>
      <w:r w:rsidRPr="0008264F">
        <w:rPr>
          <w:sz w:val="28"/>
          <w:szCs w:val="28"/>
          <w:lang w:eastAsia="uk-UA"/>
        </w:rPr>
        <w:t>истема підрахунку результатів</w:t>
      </w:r>
      <w:r>
        <w:rPr>
          <w:sz w:val="28"/>
          <w:szCs w:val="28"/>
          <w:lang w:eastAsia="uk-UA"/>
        </w:rPr>
        <w:t>, п</w:t>
      </w:r>
      <w:r w:rsidRPr="0008264F">
        <w:rPr>
          <w:sz w:val="28"/>
          <w:szCs w:val="28"/>
          <w:lang w:eastAsia="uk-UA"/>
        </w:rPr>
        <w:t>ротести</w:t>
      </w:r>
      <w:r>
        <w:rPr>
          <w:sz w:val="28"/>
          <w:szCs w:val="28"/>
        </w:rPr>
        <w:t xml:space="preserve"> </w:t>
      </w:r>
      <w:r w:rsidRPr="0008264F">
        <w:rPr>
          <w:sz w:val="28"/>
          <w:szCs w:val="28"/>
          <w:lang w:eastAsia="uk-UA"/>
        </w:rPr>
        <w:t>у випадках технічної помилки під час математичних розрахунків</w:t>
      </w:r>
      <w:r>
        <w:rPr>
          <w:sz w:val="28"/>
          <w:szCs w:val="28"/>
          <w:lang w:eastAsia="uk-UA"/>
        </w:rPr>
        <w:t xml:space="preserve">, </w:t>
      </w:r>
      <w:r>
        <w:rPr>
          <w:sz w:val="28"/>
          <w:szCs w:val="28"/>
          <w:lang w:eastAsia="uk-UA"/>
        </w:rPr>
        <w:lastRenderedPageBreak/>
        <w:t>н</w:t>
      </w:r>
      <w:r w:rsidRPr="0008264F">
        <w:rPr>
          <w:sz w:val="28"/>
          <w:szCs w:val="28"/>
          <w:lang w:eastAsia="uk-UA"/>
        </w:rPr>
        <w:t>агородження переможців та призерів змагань, відкриття та закриття змагань</w:t>
      </w:r>
      <w:r>
        <w:rPr>
          <w:sz w:val="28"/>
          <w:szCs w:val="28"/>
          <w:lang w:eastAsia="uk-UA"/>
        </w:rPr>
        <w:t xml:space="preserve"> та ін.</w:t>
      </w:r>
    </w:p>
    <w:p w14:paraId="58E1A631" w14:textId="40492A4B" w:rsidR="0008264F" w:rsidRPr="00406D5F" w:rsidRDefault="0008264F" w:rsidP="000E77A3">
      <w:pPr>
        <w:spacing w:line="360" w:lineRule="auto"/>
        <w:ind w:firstLine="709"/>
        <w:jc w:val="both"/>
        <w:rPr>
          <w:sz w:val="28"/>
          <w:szCs w:val="28"/>
        </w:rPr>
      </w:pPr>
    </w:p>
    <w:p w14:paraId="7F15195E" w14:textId="10853FD6" w:rsidR="000E77A3" w:rsidRPr="000E77A3" w:rsidRDefault="008176FB" w:rsidP="000E77A3">
      <w:pPr>
        <w:spacing w:line="360" w:lineRule="auto"/>
        <w:ind w:firstLine="709"/>
        <w:jc w:val="both"/>
        <w:rPr>
          <w:b/>
          <w:bCs/>
          <w:sz w:val="28"/>
          <w:szCs w:val="28"/>
        </w:rPr>
      </w:pPr>
      <w:r>
        <w:rPr>
          <w:b/>
          <w:bCs/>
          <w:sz w:val="28"/>
          <w:szCs w:val="28"/>
        </w:rPr>
        <w:br w:type="column"/>
      </w:r>
    </w:p>
    <w:p w14:paraId="2382585F" w14:textId="64915D9A" w:rsidR="000E77A3" w:rsidRPr="000E77A3" w:rsidRDefault="000E77A3" w:rsidP="000E77A3">
      <w:pPr>
        <w:spacing w:line="360" w:lineRule="auto"/>
        <w:ind w:firstLine="709"/>
        <w:jc w:val="both"/>
        <w:rPr>
          <w:b/>
          <w:bCs/>
          <w:sz w:val="28"/>
          <w:szCs w:val="28"/>
        </w:rPr>
      </w:pPr>
      <w:r w:rsidRPr="000E77A3">
        <w:rPr>
          <w:b/>
          <w:bCs/>
          <w:sz w:val="28"/>
          <w:szCs w:val="28"/>
        </w:rPr>
        <w:t xml:space="preserve">2.2. Визначення тенденцій розвитку фігурного катання в Україні </w:t>
      </w:r>
    </w:p>
    <w:p w14:paraId="5A84F3E6" w14:textId="77777777" w:rsidR="000E77A3" w:rsidRPr="000E77A3" w:rsidRDefault="000E77A3" w:rsidP="000E77A3">
      <w:pPr>
        <w:spacing w:line="360" w:lineRule="auto"/>
        <w:jc w:val="center"/>
        <w:rPr>
          <w:color w:val="000000"/>
          <w:sz w:val="28"/>
          <w:szCs w:val="28"/>
        </w:rPr>
      </w:pPr>
    </w:p>
    <w:p w14:paraId="0BF34023" w14:textId="77777777" w:rsidR="000E77A3" w:rsidRPr="000E77A3" w:rsidRDefault="000E77A3">
      <w:pPr>
        <w:spacing w:line="360" w:lineRule="auto"/>
        <w:ind w:firstLine="709"/>
        <w:jc w:val="both"/>
        <w:rPr>
          <w:sz w:val="28"/>
          <w:szCs w:val="28"/>
        </w:rPr>
      </w:pPr>
    </w:p>
    <w:p w14:paraId="197843CE" w14:textId="5309609B" w:rsidR="00D37A2B" w:rsidRPr="00B03259" w:rsidRDefault="00D37A2B" w:rsidP="00E33655">
      <w:pPr>
        <w:spacing w:line="360" w:lineRule="auto"/>
        <w:ind w:firstLine="709"/>
        <w:jc w:val="both"/>
        <w:rPr>
          <w:sz w:val="28"/>
          <w:szCs w:val="28"/>
        </w:rPr>
      </w:pPr>
      <w:r w:rsidRPr="00B03259">
        <w:rPr>
          <w:sz w:val="28"/>
          <w:szCs w:val="28"/>
        </w:rPr>
        <w:t>В 2017 році на льодовій арені спортивно-концертного комплексу «Одеський «Палац спорту» вперше за останнє 20-річчя проходив Чемпіонат України з фігурного катання на ковзанах серед юнаків та дівчат</w:t>
      </w:r>
      <w:r w:rsidR="00E33655">
        <w:rPr>
          <w:sz w:val="28"/>
          <w:szCs w:val="28"/>
        </w:rPr>
        <w:t>.</w:t>
      </w:r>
      <w:r>
        <w:rPr>
          <w:sz w:val="28"/>
          <w:szCs w:val="28"/>
        </w:rPr>
        <w:t xml:space="preserve"> </w:t>
      </w:r>
      <w:r w:rsidRPr="00B03259">
        <w:rPr>
          <w:sz w:val="28"/>
          <w:szCs w:val="28"/>
        </w:rPr>
        <w:t>Метою даного Чемпіонату була – популяризація та розвиток фігурного катання в Україні, підвищення рівня спортивної майстерності вітчизняних фігуристів, виявлення найбільш підготовлених спортсменів до складу національної збірної команди України та підготовка до успішного виступу у міжнародних спортивних змаганнях</w:t>
      </w:r>
      <w:r w:rsidR="00E33655">
        <w:rPr>
          <w:sz w:val="28"/>
          <w:szCs w:val="28"/>
        </w:rPr>
        <w:t xml:space="preserve"> [</w:t>
      </w:r>
      <w:r w:rsidR="00E44C7B">
        <w:rPr>
          <w:sz w:val="28"/>
          <w:szCs w:val="28"/>
        </w:rPr>
        <w:t>3</w:t>
      </w:r>
      <w:r w:rsidR="00F236A3">
        <w:rPr>
          <w:sz w:val="28"/>
          <w:szCs w:val="28"/>
        </w:rPr>
        <w:t>; 12</w:t>
      </w:r>
      <w:r w:rsidR="00E33655">
        <w:rPr>
          <w:sz w:val="28"/>
          <w:szCs w:val="28"/>
        </w:rPr>
        <w:t>]</w:t>
      </w:r>
      <w:r w:rsidR="00E33655" w:rsidRPr="00B03259">
        <w:rPr>
          <w:sz w:val="28"/>
          <w:szCs w:val="28"/>
        </w:rPr>
        <w:t>.</w:t>
      </w:r>
    </w:p>
    <w:p w14:paraId="35CDFBBF" w14:textId="30E76FA6" w:rsidR="00D37A2B" w:rsidRPr="00B03259" w:rsidRDefault="00D37A2B" w:rsidP="00D37A2B">
      <w:pPr>
        <w:spacing w:line="360" w:lineRule="auto"/>
        <w:ind w:firstLine="709"/>
        <w:jc w:val="both"/>
        <w:rPr>
          <w:sz w:val="28"/>
          <w:szCs w:val="28"/>
        </w:rPr>
      </w:pPr>
      <w:r w:rsidRPr="00B03259">
        <w:rPr>
          <w:sz w:val="28"/>
          <w:szCs w:val="28"/>
        </w:rPr>
        <w:t>У Чемпіонаті України з фігурного катання на ковзанах серед юнаків та дівчат приймали участь спортсмени-переможці попередніх етапів змагань віком від 11 до 15 років з Києва, Харкова, Дніпра та Одеси: 23 дівчинки, 6 хлопчиків, 1 спортивна пара та 12 танцювальних пар. Змагання оцінювалися 12-ми суддями вищої категорії.</w:t>
      </w:r>
    </w:p>
    <w:p w14:paraId="341A8DCA" w14:textId="71C2C046" w:rsidR="00D37A2B" w:rsidRDefault="00D37A2B" w:rsidP="009C0926">
      <w:pPr>
        <w:spacing w:line="360" w:lineRule="auto"/>
        <w:ind w:firstLine="709"/>
        <w:jc w:val="both"/>
        <w:rPr>
          <w:sz w:val="28"/>
          <w:szCs w:val="28"/>
        </w:rPr>
      </w:pPr>
      <w:r w:rsidRPr="00B03259">
        <w:rPr>
          <w:sz w:val="28"/>
          <w:szCs w:val="28"/>
        </w:rPr>
        <w:t>Дані змагання – слугували оглядовим відбором для III Юнацьких олімпійських ігор, які проходили у 2020 році (спеціальні Олімпійські ігри серед молодих спортсменів віком від 14 до 18 років). Тому основні критерії оцінок суддів, за якими оцінюватимуть програми учасників змагань – техніка та артистизм. Кожен з критеріїв розбивається ще на 12 підпунктів. В залежності від категорії, спортсмени повинні виконати від 6 до 12 елементів. Артистизм залежить від того як людина танцює, наскільки емоційно, як йдуть зв’язки кроків, як працює коліном, стопою, тощо. Перші три номери, які набрали найбільшу кількість балів, можуть бути вже включені у резерв збірної України.</w:t>
      </w:r>
      <w:r w:rsidR="009C0926">
        <w:rPr>
          <w:sz w:val="28"/>
          <w:szCs w:val="28"/>
        </w:rPr>
        <w:t xml:space="preserve"> </w:t>
      </w:r>
      <w:r w:rsidRPr="00B03259">
        <w:rPr>
          <w:sz w:val="28"/>
          <w:szCs w:val="28"/>
        </w:rPr>
        <w:t>Завдання</w:t>
      </w:r>
      <w:r w:rsidR="00F801D8">
        <w:rPr>
          <w:sz w:val="28"/>
          <w:szCs w:val="28"/>
        </w:rPr>
        <w:t>м</w:t>
      </w:r>
      <w:r w:rsidRPr="00B03259">
        <w:rPr>
          <w:sz w:val="28"/>
          <w:szCs w:val="28"/>
        </w:rPr>
        <w:t xml:space="preserve"> Чемпіонату України з фігурного катання на ковзанах серед юнаків та дівчат </w:t>
      </w:r>
      <w:r w:rsidR="00F801D8">
        <w:rPr>
          <w:sz w:val="28"/>
          <w:szCs w:val="28"/>
        </w:rPr>
        <w:t xml:space="preserve">було </w:t>
      </w:r>
      <w:r w:rsidRPr="00B03259">
        <w:rPr>
          <w:sz w:val="28"/>
          <w:szCs w:val="28"/>
        </w:rPr>
        <w:t>– зберегти за Одесою статус високої школи фігурного катання, відродити фігурне катання</w:t>
      </w:r>
      <w:r>
        <w:rPr>
          <w:sz w:val="28"/>
          <w:szCs w:val="28"/>
        </w:rPr>
        <w:t xml:space="preserve"> [</w:t>
      </w:r>
      <w:r w:rsidR="0085738F">
        <w:rPr>
          <w:sz w:val="28"/>
          <w:szCs w:val="28"/>
        </w:rPr>
        <w:t>3</w:t>
      </w:r>
      <w:r w:rsidR="00256565">
        <w:rPr>
          <w:sz w:val="28"/>
          <w:szCs w:val="28"/>
        </w:rPr>
        <w:t>; 29</w:t>
      </w:r>
      <w:r>
        <w:rPr>
          <w:sz w:val="28"/>
          <w:szCs w:val="28"/>
        </w:rPr>
        <w:t>]</w:t>
      </w:r>
      <w:r w:rsidRPr="00B03259">
        <w:rPr>
          <w:sz w:val="28"/>
          <w:szCs w:val="28"/>
        </w:rPr>
        <w:t>.</w:t>
      </w:r>
    </w:p>
    <w:p w14:paraId="015501D0" w14:textId="48A154BB" w:rsidR="00B31AAB" w:rsidRPr="00870189" w:rsidRDefault="00B31AAB" w:rsidP="00B31AAB">
      <w:pPr>
        <w:spacing w:line="360" w:lineRule="auto"/>
        <w:ind w:firstLine="709"/>
        <w:jc w:val="both"/>
        <w:rPr>
          <w:color w:val="000000"/>
          <w:sz w:val="28"/>
          <w:szCs w:val="28"/>
          <w:lang w:eastAsia="uk-UA"/>
        </w:rPr>
      </w:pPr>
      <w:r w:rsidRPr="00263C87">
        <w:rPr>
          <w:color w:val="000000"/>
          <w:sz w:val="28"/>
          <w:szCs w:val="28"/>
          <w:lang w:eastAsia="uk-UA"/>
        </w:rPr>
        <w:lastRenderedPageBreak/>
        <w:t xml:space="preserve">І. Данилюк </w:t>
      </w:r>
      <w:r>
        <w:rPr>
          <w:color w:val="000000"/>
          <w:sz w:val="28"/>
          <w:szCs w:val="28"/>
          <w:lang w:eastAsia="uk-UA"/>
        </w:rPr>
        <w:t>впевнений, що</w:t>
      </w:r>
      <w:r w:rsidRPr="00870189">
        <w:rPr>
          <w:color w:val="000000"/>
          <w:sz w:val="28"/>
          <w:szCs w:val="28"/>
          <w:lang w:eastAsia="uk-UA"/>
        </w:rPr>
        <w:t xml:space="preserve"> найбільша проблема </w:t>
      </w:r>
      <w:r w:rsidRPr="00870189">
        <w:rPr>
          <w:sz w:val="28"/>
          <w:szCs w:val="28"/>
          <w:highlight w:val="white"/>
          <w:lang w:eastAsia="uk-UA"/>
        </w:rPr>
        <w:t>–</w:t>
      </w:r>
      <w:r w:rsidRPr="00870189">
        <w:rPr>
          <w:sz w:val="28"/>
          <w:szCs w:val="28"/>
          <w:lang w:eastAsia="uk-UA"/>
        </w:rPr>
        <w:t xml:space="preserve"> </w:t>
      </w:r>
      <w:r w:rsidRPr="00870189">
        <w:rPr>
          <w:bCs/>
          <w:color w:val="000000"/>
          <w:sz w:val="28"/>
          <w:szCs w:val="28"/>
          <w:lang w:eastAsia="uk-UA"/>
        </w:rPr>
        <w:t>економіка спортивної галузі.</w:t>
      </w:r>
      <w:r w:rsidRPr="00870189">
        <w:rPr>
          <w:color w:val="000000"/>
          <w:sz w:val="28"/>
          <w:szCs w:val="28"/>
          <w:lang w:eastAsia="uk-UA"/>
        </w:rPr>
        <w:t xml:space="preserve"> Економіка починається з людей, які створюють попит і пропозицію щодо спортивних послуг та товарів, і чим більше формальні економічні механізми збігаються з реальними процесами між людьми й організаціями, тим здоровішою є й економіка. Це та невидима рука, яка впливає на щоденні рішення чи їх відсутність мільйонів людей, визначає зростання чи занепад інфраструктури, форму та перспективи розвитку тренерів, атлетів, визначає привабливість спорту для фанів, медіа та спонсорів, штовхає спортсменів до переїзду в інші країни та впливає на все інше в спорті. Здорова спортивна система не може існувати без здорової економіки, а фігурне катання, як один з дорогих видів спорту, залежить від стану економіки ще сильніше</w:t>
      </w:r>
      <w:r>
        <w:rPr>
          <w:color w:val="000000"/>
          <w:sz w:val="28"/>
          <w:szCs w:val="28"/>
          <w:lang w:eastAsia="uk-UA"/>
        </w:rPr>
        <w:t xml:space="preserve"> [</w:t>
      </w:r>
      <w:r w:rsidR="00E44C7B">
        <w:rPr>
          <w:color w:val="000000"/>
          <w:sz w:val="28"/>
          <w:szCs w:val="28"/>
          <w:lang w:eastAsia="uk-UA"/>
        </w:rPr>
        <w:t>13</w:t>
      </w:r>
      <w:r>
        <w:rPr>
          <w:color w:val="000000"/>
          <w:sz w:val="28"/>
          <w:szCs w:val="28"/>
          <w:lang w:eastAsia="uk-UA"/>
        </w:rPr>
        <w:t>].</w:t>
      </w:r>
    </w:p>
    <w:p w14:paraId="35332C28" w14:textId="77777777" w:rsidR="00B31AAB" w:rsidRPr="00870189" w:rsidRDefault="00B31AAB" w:rsidP="00B31AAB">
      <w:pPr>
        <w:spacing w:line="360" w:lineRule="auto"/>
        <w:ind w:firstLine="709"/>
        <w:jc w:val="both"/>
        <w:rPr>
          <w:color w:val="000000"/>
          <w:sz w:val="28"/>
          <w:szCs w:val="28"/>
          <w:lang w:eastAsia="uk-UA"/>
        </w:rPr>
      </w:pPr>
      <w:r w:rsidRPr="00870189">
        <w:rPr>
          <w:color w:val="000000"/>
          <w:sz w:val="28"/>
          <w:szCs w:val="28"/>
          <w:lang w:eastAsia="uk-UA"/>
        </w:rPr>
        <w:t xml:space="preserve">Центральне планування й управління могли викривляти ринкові сили за рахунок неефективності та шалених коштів, але децентралізована ринкова система </w:t>
      </w:r>
      <w:r w:rsidRPr="00870189">
        <w:rPr>
          <w:sz w:val="28"/>
          <w:szCs w:val="28"/>
          <w:highlight w:val="white"/>
          <w:lang w:eastAsia="uk-UA"/>
        </w:rPr>
        <w:t>–</w:t>
      </w:r>
      <w:r w:rsidRPr="00870189">
        <w:rPr>
          <w:color w:val="000000"/>
          <w:sz w:val="28"/>
          <w:szCs w:val="28"/>
          <w:lang w:eastAsia="uk-UA"/>
        </w:rPr>
        <w:t xml:space="preserve"> ні. Розглянемо кілька повсякденних проблем, які така система породжує:</w:t>
      </w:r>
    </w:p>
    <w:p w14:paraId="0731B8BA" w14:textId="77777777" w:rsidR="00B31AAB" w:rsidRPr="00870189" w:rsidRDefault="00B31AAB" w:rsidP="00B31AAB">
      <w:pPr>
        <w:numPr>
          <w:ilvl w:val="0"/>
          <w:numId w:val="5"/>
        </w:numPr>
        <w:spacing w:line="360" w:lineRule="auto"/>
        <w:ind w:left="0" w:firstLine="709"/>
        <w:jc w:val="both"/>
        <w:rPr>
          <w:bCs/>
          <w:color w:val="000000"/>
          <w:sz w:val="28"/>
          <w:szCs w:val="28"/>
          <w:lang w:eastAsia="uk-UA"/>
        </w:rPr>
      </w:pPr>
      <w:r w:rsidRPr="00870189">
        <w:rPr>
          <w:color w:val="000000"/>
          <w:sz w:val="28"/>
          <w:szCs w:val="28"/>
          <w:lang w:eastAsia="uk-UA"/>
        </w:rPr>
        <w:t xml:space="preserve">система освіти випускає щороку певну кількість тренерів з фігурного катання, проте </w:t>
      </w:r>
      <w:r w:rsidRPr="00870189">
        <w:rPr>
          <w:bCs/>
          <w:color w:val="000000"/>
          <w:sz w:val="28"/>
          <w:szCs w:val="28"/>
          <w:lang w:eastAsia="uk-UA"/>
        </w:rPr>
        <w:t>попит держави на тренерів обмежений кількістю ДЮСШ у країні. Молоді тренери вишиковуються в чергу, чекаючи на можливість зайняти місце в спортивній системі України та отримувати визначену державою платню. Більшість з них або переїжджають тренувати в країни з більшим попитом, або кидають фігурне катання, або перебиваються роботою на комерційних ковзанках у торгівельних центрах і не існують ані для держави, ані для федерації.</w:t>
      </w:r>
    </w:p>
    <w:p w14:paraId="19886D69" w14:textId="77777777" w:rsidR="00B31AAB" w:rsidRPr="00870189" w:rsidRDefault="00B31AAB" w:rsidP="00B31AAB">
      <w:pPr>
        <w:numPr>
          <w:ilvl w:val="0"/>
          <w:numId w:val="5"/>
        </w:numPr>
        <w:spacing w:line="360" w:lineRule="auto"/>
        <w:ind w:left="0" w:firstLine="709"/>
        <w:jc w:val="both"/>
        <w:rPr>
          <w:bCs/>
          <w:color w:val="000000"/>
          <w:sz w:val="28"/>
          <w:szCs w:val="28"/>
          <w:lang w:eastAsia="uk-UA"/>
        </w:rPr>
      </w:pPr>
      <w:r w:rsidRPr="00870189">
        <w:rPr>
          <w:bCs/>
          <w:color w:val="000000"/>
          <w:sz w:val="28"/>
          <w:szCs w:val="28"/>
          <w:lang w:eastAsia="uk-UA"/>
        </w:rPr>
        <w:t>колишні спортсмени та тренери не мають офіційної можливості заснувати свій клуб фігурного катання, розвивати свою кар’єру тренерів чи спортивних менеджерів, випробовувати новітні підходи до організації навчання. Шалений потенціал розвитку фігурного катання втрачається щороку через неефективність спортивної системи.</w:t>
      </w:r>
    </w:p>
    <w:p w14:paraId="21DA08F6" w14:textId="77777777" w:rsidR="00B31AAB" w:rsidRPr="00870189" w:rsidRDefault="00B31AAB" w:rsidP="00B31AAB">
      <w:pPr>
        <w:numPr>
          <w:ilvl w:val="0"/>
          <w:numId w:val="5"/>
        </w:numPr>
        <w:spacing w:line="360" w:lineRule="auto"/>
        <w:ind w:left="0" w:firstLine="709"/>
        <w:jc w:val="both"/>
        <w:rPr>
          <w:bCs/>
          <w:color w:val="000000"/>
          <w:sz w:val="28"/>
          <w:szCs w:val="28"/>
          <w:lang w:eastAsia="uk-UA"/>
        </w:rPr>
      </w:pPr>
      <w:r w:rsidRPr="00870189">
        <w:rPr>
          <w:bCs/>
          <w:color w:val="000000"/>
          <w:sz w:val="28"/>
          <w:szCs w:val="28"/>
          <w:lang w:eastAsia="uk-UA"/>
        </w:rPr>
        <w:lastRenderedPageBreak/>
        <w:t>бюджети федерацій та ДЮСШ формуються виключно з державного фінансування, оскільки це було єдиним джерелом доходу в СРСР. Як правило, вони не мають ні знань, ні досвіду наповнення бюджетів за рахунок спонсорства, благодійності чи комерційних можливостей. Саме тому найпопулярнішою фразою в усіх українських спортивних інтерв’ю, напевне, є ˗ держава виділяє мало грошей.</w:t>
      </w:r>
    </w:p>
    <w:p w14:paraId="44967CDA" w14:textId="77777777" w:rsidR="00B31AAB" w:rsidRPr="00870189" w:rsidRDefault="00B31AAB" w:rsidP="00B31AAB">
      <w:pPr>
        <w:numPr>
          <w:ilvl w:val="0"/>
          <w:numId w:val="5"/>
        </w:numPr>
        <w:spacing w:line="360" w:lineRule="auto"/>
        <w:ind w:left="0" w:firstLine="709"/>
        <w:jc w:val="both"/>
        <w:rPr>
          <w:bCs/>
          <w:color w:val="000000"/>
          <w:sz w:val="28"/>
          <w:szCs w:val="28"/>
          <w:lang w:eastAsia="uk-UA"/>
        </w:rPr>
      </w:pPr>
      <w:r w:rsidRPr="00870189">
        <w:rPr>
          <w:bCs/>
          <w:color w:val="000000"/>
          <w:sz w:val="28"/>
          <w:szCs w:val="28"/>
          <w:lang w:eastAsia="uk-UA"/>
        </w:rPr>
        <w:t>обмеження зарплат тренерів, зменшення фінансування окремих видів спорту й усе ще централізована ієрархія спортивної системи створює (чи просто не знищує) плідне поле для корупції та сприяє консолідації влади у спортивних структурах. УФФК має майже повний контроль над ДЮСШ, які навчають фігурному катанню, і скандали про крадіжки коштів з бюджету є давно звичними.</w:t>
      </w:r>
    </w:p>
    <w:p w14:paraId="5C409138" w14:textId="77777777" w:rsidR="00B31AAB" w:rsidRPr="00870189" w:rsidRDefault="00B31AAB" w:rsidP="00B31AAB">
      <w:pPr>
        <w:numPr>
          <w:ilvl w:val="0"/>
          <w:numId w:val="5"/>
        </w:numPr>
        <w:spacing w:line="360" w:lineRule="auto"/>
        <w:ind w:left="0" w:firstLine="709"/>
        <w:jc w:val="both"/>
        <w:rPr>
          <w:bCs/>
          <w:color w:val="000000"/>
          <w:sz w:val="28"/>
          <w:szCs w:val="28"/>
          <w:lang w:eastAsia="uk-UA"/>
        </w:rPr>
      </w:pPr>
      <w:r w:rsidRPr="00870189">
        <w:rPr>
          <w:bCs/>
          <w:color w:val="000000"/>
          <w:sz w:val="28"/>
          <w:szCs w:val="28"/>
          <w:lang w:eastAsia="uk-UA"/>
        </w:rPr>
        <w:t>відсутність ефективної конкуренції між клубами, тренерами й менеджерами за ресурси призводить до занепаду й погіршення якості послуг, які надають спортивні школи, та деградації розвитку в спорті загалом.</w:t>
      </w:r>
    </w:p>
    <w:p w14:paraId="34100795" w14:textId="77777777" w:rsidR="00B31AAB" w:rsidRPr="00870189" w:rsidRDefault="00B31AAB" w:rsidP="00B31AAB">
      <w:pPr>
        <w:numPr>
          <w:ilvl w:val="0"/>
          <w:numId w:val="5"/>
        </w:numPr>
        <w:spacing w:line="360" w:lineRule="auto"/>
        <w:ind w:left="0" w:firstLine="709"/>
        <w:jc w:val="both"/>
        <w:rPr>
          <w:bCs/>
          <w:color w:val="000000"/>
          <w:sz w:val="28"/>
          <w:szCs w:val="28"/>
          <w:lang w:eastAsia="uk-UA"/>
        </w:rPr>
      </w:pPr>
      <w:r w:rsidRPr="00870189">
        <w:rPr>
          <w:bCs/>
          <w:color w:val="000000"/>
          <w:sz w:val="28"/>
          <w:szCs w:val="28"/>
          <w:lang w:eastAsia="uk-UA"/>
        </w:rPr>
        <w:t xml:space="preserve">нестача інфраструктури </w:t>
      </w:r>
      <w:r w:rsidRPr="00870189">
        <w:rPr>
          <w:bCs/>
          <w:sz w:val="28"/>
          <w:szCs w:val="28"/>
          <w:highlight w:val="white"/>
          <w:lang w:eastAsia="uk-UA"/>
        </w:rPr>
        <w:t>–</w:t>
      </w:r>
      <w:r w:rsidRPr="00870189">
        <w:rPr>
          <w:bCs/>
          <w:color w:val="000000"/>
          <w:sz w:val="28"/>
          <w:szCs w:val="28"/>
          <w:lang w:eastAsia="uk-UA"/>
        </w:rPr>
        <w:t xml:space="preserve"> оскільки фігурне катання потребує дорогих ковзанок, а держава вже не викидає мільярди на розбудову державних спортивних об’єктів, інші шляхи координації ресурсів, інвестицій та зусиль для побудови ковзанок в принципі в Україні невідомі. УФФК і ДЮСШ мають ексклюзивний доступ до трьох з половиною придатних до тренування льодових арен в Україні та є постійними учасниками численних конфліктів одне з одним за лімітований доступ до льоду.</w:t>
      </w:r>
    </w:p>
    <w:p w14:paraId="65FFAABB" w14:textId="77777777" w:rsidR="00B31AAB" w:rsidRPr="00870189" w:rsidRDefault="00B31AAB" w:rsidP="00B31AAB">
      <w:pPr>
        <w:numPr>
          <w:ilvl w:val="0"/>
          <w:numId w:val="5"/>
        </w:numPr>
        <w:spacing w:line="360" w:lineRule="auto"/>
        <w:ind w:left="0" w:firstLine="709"/>
        <w:jc w:val="both"/>
        <w:rPr>
          <w:bCs/>
          <w:color w:val="000000"/>
          <w:sz w:val="28"/>
          <w:szCs w:val="28"/>
          <w:lang w:eastAsia="uk-UA"/>
        </w:rPr>
      </w:pPr>
      <w:r w:rsidRPr="00870189">
        <w:rPr>
          <w:bCs/>
          <w:color w:val="000000"/>
          <w:sz w:val="28"/>
          <w:szCs w:val="28"/>
          <w:lang w:eastAsia="uk-UA"/>
        </w:rPr>
        <w:t>відсутність інституцій для допомоги спортсменам після завершення спортивної кар’єри. В СРСР колишні спортсмени вже не могли здобувати медалі для країни, тож переставали існувати для держави. Через ранню спортивну спеціалізацію вони виявлялися неготовими до викликів життя після спорту.</w:t>
      </w:r>
    </w:p>
    <w:p w14:paraId="1C45AC57" w14:textId="3C051561" w:rsidR="00B31AAB" w:rsidRPr="00870189" w:rsidRDefault="00B31AAB" w:rsidP="00B31AAB">
      <w:pPr>
        <w:numPr>
          <w:ilvl w:val="0"/>
          <w:numId w:val="5"/>
        </w:numPr>
        <w:spacing w:line="360" w:lineRule="auto"/>
        <w:ind w:left="0" w:firstLine="709"/>
        <w:jc w:val="both"/>
        <w:rPr>
          <w:bCs/>
          <w:color w:val="000000"/>
          <w:sz w:val="28"/>
          <w:szCs w:val="28"/>
          <w:lang w:eastAsia="uk-UA"/>
        </w:rPr>
      </w:pPr>
      <w:r w:rsidRPr="00870189">
        <w:rPr>
          <w:bCs/>
          <w:color w:val="000000"/>
          <w:sz w:val="28"/>
          <w:szCs w:val="28"/>
          <w:lang w:eastAsia="uk-UA"/>
        </w:rPr>
        <w:t xml:space="preserve">нормалізоване фізичне та емоційне насилля над дітьми. Багато дітей кидають займатися фігурним катанням на ранніх етапах, тому що </w:t>
      </w:r>
      <w:r w:rsidRPr="00870189">
        <w:rPr>
          <w:bCs/>
          <w:color w:val="000000"/>
          <w:sz w:val="28"/>
          <w:szCs w:val="28"/>
          <w:lang w:eastAsia="uk-UA"/>
        </w:rPr>
        <w:lastRenderedPageBreak/>
        <w:t xml:space="preserve">радянська спортивна система диктує, хто має шанс виграти медаль для країни, а хто </w:t>
      </w:r>
      <w:r w:rsidRPr="00870189">
        <w:rPr>
          <w:bCs/>
          <w:sz w:val="28"/>
          <w:szCs w:val="28"/>
          <w:highlight w:val="white"/>
          <w:lang w:eastAsia="uk-UA"/>
        </w:rPr>
        <w:t>–</w:t>
      </w:r>
      <w:r w:rsidRPr="00870189">
        <w:rPr>
          <w:bCs/>
          <w:color w:val="000000"/>
          <w:sz w:val="28"/>
          <w:szCs w:val="28"/>
          <w:lang w:eastAsia="uk-UA"/>
        </w:rPr>
        <w:t xml:space="preserve"> ні, і тисячі дітей і підлітків, які б хотіли навчитися кататися на ковзанах, кидають це після того, як чують постійне ти товстий, ти старий чи не витримують криків, биття, булінгу, принижень і образ від тренерів, які працюють за радянською моделлю перемога будь-якою ціною</w:t>
      </w:r>
      <w:r>
        <w:rPr>
          <w:bCs/>
          <w:color w:val="000000"/>
          <w:sz w:val="28"/>
          <w:szCs w:val="28"/>
          <w:lang w:eastAsia="uk-UA"/>
        </w:rPr>
        <w:t xml:space="preserve"> </w:t>
      </w:r>
      <w:r>
        <w:rPr>
          <w:color w:val="000000"/>
          <w:sz w:val="28"/>
          <w:szCs w:val="28"/>
          <w:lang w:eastAsia="uk-UA"/>
        </w:rPr>
        <w:t>[</w:t>
      </w:r>
      <w:r w:rsidR="00A91ECC">
        <w:rPr>
          <w:color w:val="000000"/>
          <w:sz w:val="28"/>
          <w:szCs w:val="28"/>
          <w:lang w:eastAsia="uk-UA"/>
        </w:rPr>
        <w:t>3</w:t>
      </w:r>
      <w:r w:rsidR="00256565">
        <w:rPr>
          <w:color w:val="000000"/>
          <w:sz w:val="28"/>
          <w:szCs w:val="28"/>
          <w:lang w:eastAsia="uk-UA"/>
        </w:rPr>
        <w:t>; 31</w:t>
      </w:r>
      <w:r>
        <w:rPr>
          <w:color w:val="000000"/>
          <w:sz w:val="28"/>
          <w:szCs w:val="28"/>
          <w:lang w:eastAsia="uk-UA"/>
        </w:rPr>
        <w:t>].</w:t>
      </w:r>
    </w:p>
    <w:p w14:paraId="2B503D6C" w14:textId="3064648B" w:rsidR="008213D3" w:rsidRDefault="008213D3" w:rsidP="00E33655">
      <w:pPr>
        <w:spacing w:line="360" w:lineRule="auto"/>
        <w:ind w:firstLine="709"/>
        <w:jc w:val="both"/>
        <w:rPr>
          <w:color w:val="000000"/>
          <w:sz w:val="28"/>
          <w:szCs w:val="28"/>
        </w:rPr>
      </w:pPr>
      <w:r w:rsidRPr="00E33655">
        <w:rPr>
          <w:bCs/>
          <w:color w:val="000000"/>
          <w:sz w:val="28"/>
          <w:szCs w:val="28"/>
          <w:lang w:eastAsia="uk-UA"/>
        </w:rPr>
        <w:t>Чим краще система організації спорту збігається з системою управління країни, тим більше шанс, що вона буде працювати ефективно</w:t>
      </w:r>
      <w:r w:rsidRPr="000E43F2">
        <w:rPr>
          <w:color w:val="000000"/>
          <w:sz w:val="28"/>
          <w:szCs w:val="28"/>
          <w:lang w:eastAsia="uk-UA"/>
        </w:rPr>
        <w:t>.</w:t>
      </w:r>
      <w:r w:rsidR="00E33655">
        <w:rPr>
          <w:color w:val="000000"/>
          <w:sz w:val="28"/>
          <w:szCs w:val="28"/>
        </w:rPr>
        <w:t xml:space="preserve"> </w:t>
      </w:r>
      <w:r w:rsidRPr="000E43F2">
        <w:rPr>
          <w:color w:val="000000"/>
          <w:sz w:val="28"/>
          <w:szCs w:val="28"/>
          <w:lang w:eastAsia="uk-UA"/>
        </w:rPr>
        <w:t>В Україні ж система організації спорту була успадкована від Радянського Союзу майже без змін, хоча після набуття незалежності Україна безсумнівно рухається в напрямку європейських демократичних цінностей і засад побудови суспільства. Радянська система управління спортом вже не працює для сучасного українського суспільства</w:t>
      </w:r>
      <w:r w:rsidR="00A91ECC">
        <w:rPr>
          <w:color w:val="000000"/>
          <w:sz w:val="28"/>
          <w:szCs w:val="28"/>
          <w:lang w:eastAsia="uk-UA"/>
        </w:rPr>
        <w:t xml:space="preserve"> </w:t>
      </w:r>
      <w:r w:rsidR="00A91ECC">
        <w:rPr>
          <w:color w:val="000000"/>
          <w:sz w:val="28"/>
          <w:szCs w:val="28"/>
        </w:rPr>
        <w:t>[43]</w:t>
      </w:r>
      <w:r w:rsidR="00A91ECC" w:rsidRPr="00D4333F">
        <w:rPr>
          <w:color w:val="000000"/>
          <w:sz w:val="28"/>
          <w:szCs w:val="28"/>
        </w:rPr>
        <w:t>.</w:t>
      </w:r>
    </w:p>
    <w:p w14:paraId="706842A8" w14:textId="2FC42E6C" w:rsidR="007D2FB8" w:rsidRDefault="00582ADD">
      <w:pPr>
        <w:spacing w:line="360" w:lineRule="auto"/>
        <w:ind w:firstLine="709"/>
        <w:jc w:val="both"/>
        <w:rPr>
          <w:color w:val="000000"/>
          <w:sz w:val="28"/>
          <w:szCs w:val="28"/>
          <w:lang w:eastAsia="uk-UA"/>
        </w:rPr>
      </w:pPr>
      <w:r>
        <w:rPr>
          <w:color w:val="000000"/>
          <w:sz w:val="28"/>
          <w:szCs w:val="28"/>
          <w:lang w:eastAsia="uk-UA"/>
        </w:rPr>
        <w:t>Отже, р</w:t>
      </w:r>
      <w:r w:rsidR="00E95F79" w:rsidRPr="00870189">
        <w:rPr>
          <w:color w:val="000000"/>
          <w:sz w:val="28"/>
          <w:szCs w:val="28"/>
          <w:lang w:eastAsia="uk-UA"/>
        </w:rPr>
        <w:t>озроблена Стратегія розвитку спорту і фізичної активності України до 2032</w:t>
      </w:r>
      <w:r w:rsidR="002A3329">
        <w:rPr>
          <w:color w:val="000000"/>
          <w:sz w:val="28"/>
          <w:szCs w:val="28"/>
          <w:lang w:eastAsia="uk-UA"/>
        </w:rPr>
        <w:t> року</w:t>
      </w:r>
      <w:r w:rsidR="00E95F79" w:rsidRPr="00870189">
        <w:rPr>
          <w:color w:val="000000"/>
          <w:sz w:val="28"/>
          <w:szCs w:val="28"/>
          <w:lang w:eastAsia="uk-UA"/>
        </w:rPr>
        <w:t xml:space="preserve">, дуже чітко дає зрозуміти вектор, за яким буде відбуватись реформа української спортивної системи. Згідно з нею, головна задача спорту для держави </w:t>
      </w:r>
      <w:r w:rsidR="00E95F79" w:rsidRPr="00870189">
        <w:rPr>
          <w:sz w:val="28"/>
          <w:szCs w:val="28"/>
          <w:highlight w:val="white"/>
          <w:lang w:eastAsia="uk-UA"/>
        </w:rPr>
        <w:t>–</w:t>
      </w:r>
      <w:r w:rsidR="00E95F79" w:rsidRPr="00870189">
        <w:rPr>
          <w:color w:val="000000"/>
          <w:sz w:val="28"/>
          <w:szCs w:val="28"/>
          <w:lang w:eastAsia="uk-UA"/>
        </w:rPr>
        <w:t xml:space="preserve"> це перш за все здоров’я нації.</w:t>
      </w:r>
    </w:p>
    <w:p w14:paraId="6AD208CF" w14:textId="77777777" w:rsidR="007D2FB8" w:rsidRDefault="00CF2506">
      <w:pPr>
        <w:spacing w:line="360" w:lineRule="auto"/>
        <w:ind w:firstLine="709"/>
        <w:jc w:val="both"/>
        <w:rPr>
          <w:b/>
          <w:color w:val="000000"/>
          <w:sz w:val="28"/>
          <w:szCs w:val="28"/>
        </w:rPr>
      </w:pPr>
      <w:r>
        <w:br w:type="column"/>
      </w:r>
      <w:r w:rsidRPr="00EB5A01">
        <w:rPr>
          <w:b/>
          <w:color w:val="000000"/>
          <w:sz w:val="28"/>
          <w:szCs w:val="28"/>
        </w:rPr>
        <w:lastRenderedPageBreak/>
        <w:t>Висновки до розділу 2</w:t>
      </w:r>
    </w:p>
    <w:p w14:paraId="16A8EF0E" w14:textId="77777777" w:rsidR="007D2FB8" w:rsidRDefault="007D2FB8">
      <w:pPr>
        <w:spacing w:line="360" w:lineRule="auto"/>
        <w:ind w:firstLine="709"/>
        <w:jc w:val="both"/>
        <w:rPr>
          <w:sz w:val="28"/>
          <w:szCs w:val="28"/>
        </w:rPr>
      </w:pPr>
    </w:p>
    <w:p w14:paraId="5830F75E" w14:textId="341D939A" w:rsidR="007D2FB8" w:rsidRDefault="00CF2506" w:rsidP="008176FB">
      <w:pPr>
        <w:spacing w:line="360" w:lineRule="auto"/>
        <w:ind w:firstLine="709"/>
        <w:jc w:val="both"/>
        <w:rPr>
          <w:color w:val="000000"/>
          <w:sz w:val="28"/>
          <w:szCs w:val="28"/>
        </w:rPr>
      </w:pPr>
      <w:r>
        <w:rPr>
          <w:color w:val="000000"/>
          <w:sz w:val="28"/>
          <w:szCs w:val="28"/>
        </w:rPr>
        <w:t xml:space="preserve">Отже, </w:t>
      </w:r>
      <w:r w:rsidR="00442446" w:rsidRPr="00442446">
        <w:rPr>
          <w:color w:val="000000"/>
          <w:sz w:val="28"/>
          <w:szCs w:val="28"/>
        </w:rPr>
        <w:t>організаційні засади фігурного катання визначаються правилами щодо виду спорту. Для учасників змагань передбачено низка положень. Певні обов’язки існують стосовно суддівської колегії, лікарів, коменданту змагань та ін. Особливе місце в фігурному катанні займають місце змагань та його обладнання, порядок проведення змагань, система підрахунку результатів, протести у випадках технічної помилки під час математичних розрахунків, нагородження переможців та призерів змагань, відкриття та закриття змагань та ін.</w:t>
      </w:r>
      <w:r w:rsidR="00582ADD" w:rsidRPr="00582ADD">
        <w:t xml:space="preserve"> </w:t>
      </w:r>
      <w:r w:rsidR="00582ADD">
        <w:rPr>
          <w:color w:val="000000"/>
          <w:sz w:val="28"/>
          <w:szCs w:val="28"/>
        </w:rPr>
        <w:t>Р</w:t>
      </w:r>
      <w:r w:rsidR="00582ADD" w:rsidRPr="00582ADD">
        <w:rPr>
          <w:color w:val="000000"/>
          <w:sz w:val="28"/>
          <w:szCs w:val="28"/>
        </w:rPr>
        <w:t>озроблена Стратегія розвитку спорту і фізичної активності України до 2032 року, дуже чітко дає зрозуміти вектор, за яким буде відбуватись реформа української спортивної системи. Згідно з нею, головна задача спорту для держави – це перш за все здоров’я нації.</w:t>
      </w:r>
    </w:p>
    <w:p w14:paraId="698EC669" w14:textId="77777777" w:rsidR="007D2FB8" w:rsidRPr="00CB2BBF" w:rsidRDefault="00CF2506">
      <w:pPr>
        <w:spacing w:line="360" w:lineRule="auto"/>
        <w:jc w:val="center"/>
        <w:rPr>
          <w:b/>
          <w:color w:val="000000"/>
          <w:sz w:val="28"/>
          <w:szCs w:val="28"/>
        </w:rPr>
      </w:pPr>
      <w:r>
        <w:br w:type="column"/>
      </w:r>
      <w:r w:rsidRPr="00E21DF8">
        <w:rPr>
          <w:b/>
          <w:color w:val="000000"/>
          <w:sz w:val="28"/>
          <w:szCs w:val="28"/>
        </w:rPr>
        <w:lastRenderedPageBreak/>
        <w:t>ВИСНОВКИ</w:t>
      </w:r>
    </w:p>
    <w:p w14:paraId="255E8E40" w14:textId="77777777" w:rsidR="007D2FB8" w:rsidRDefault="007D2FB8">
      <w:pPr>
        <w:spacing w:line="360" w:lineRule="auto"/>
        <w:ind w:firstLine="709"/>
        <w:jc w:val="center"/>
        <w:rPr>
          <w:b/>
          <w:color w:val="000000"/>
          <w:sz w:val="28"/>
          <w:szCs w:val="28"/>
        </w:rPr>
      </w:pPr>
    </w:p>
    <w:p w14:paraId="3783FA80" w14:textId="3B93AE67" w:rsidR="007D2FB8" w:rsidRDefault="00CF2506" w:rsidP="00CB2BBF">
      <w:pPr>
        <w:spacing w:line="360" w:lineRule="auto"/>
        <w:ind w:firstLine="709"/>
        <w:jc w:val="both"/>
        <w:rPr>
          <w:color w:val="000000"/>
          <w:sz w:val="28"/>
          <w:szCs w:val="28"/>
        </w:rPr>
      </w:pPr>
      <w:r>
        <w:rPr>
          <w:color w:val="000000"/>
          <w:sz w:val="28"/>
          <w:szCs w:val="28"/>
        </w:rPr>
        <w:t xml:space="preserve">В кваліфікаційній роботі </w:t>
      </w:r>
      <w:r w:rsidR="00EF4295" w:rsidRPr="00EF4295">
        <w:rPr>
          <w:color w:val="000000"/>
          <w:sz w:val="28"/>
          <w:szCs w:val="28"/>
        </w:rPr>
        <w:t xml:space="preserve">«Розвиток фігурного катання в Україні (друга половина ХХ – початок ХХІ століття)» </w:t>
      </w:r>
      <w:r>
        <w:rPr>
          <w:color w:val="000000"/>
          <w:sz w:val="28"/>
          <w:szCs w:val="28"/>
        </w:rPr>
        <w:t xml:space="preserve">розкрито особливості становлення та розвитку </w:t>
      </w:r>
      <w:r w:rsidR="00EF4295" w:rsidRPr="00EF4295">
        <w:rPr>
          <w:color w:val="000000"/>
          <w:sz w:val="28"/>
          <w:szCs w:val="28"/>
        </w:rPr>
        <w:t>фігурного катання в Україні (друга половина ХХ – початок ХХІ</w:t>
      </w:r>
      <w:r w:rsidR="00EF4295">
        <w:rPr>
          <w:color w:val="000000"/>
          <w:sz w:val="28"/>
          <w:szCs w:val="28"/>
        </w:rPr>
        <w:t> </w:t>
      </w:r>
      <w:r w:rsidR="00EF4295" w:rsidRPr="00EF4295">
        <w:rPr>
          <w:color w:val="000000"/>
          <w:sz w:val="28"/>
          <w:szCs w:val="28"/>
        </w:rPr>
        <w:t>століття)</w:t>
      </w:r>
      <w:r>
        <w:rPr>
          <w:color w:val="000000"/>
          <w:sz w:val="28"/>
          <w:szCs w:val="28"/>
        </w:rPr>
        <w:t>. В процесі наукового пошуку вирішено всі завдання дослідження.</w:t>
      </w:r>
    </w:p>
    <w:p w14:paraId="20A48321" w14:textId="7F975746" w:rsidR="00EF4295" w:rsidRDefault="00CF2506" w:rsidP="00EF4295">
      <w:pPr>
        <w:spacing w:line="360" w:lineRule="auto"/>
        <w:ind w:firstLine="709"/>
        <w:jc w:val="both"/>
        <w:rPr>
          <w:color w:val="000000"/>
          <w:sz w:val="28"/>
          <w:szCs w:val="28"/>
          <w:lang w:eastAsia="uk-UA"/>
        </w:rPr>
      </w:pPr>
      <w:r>
        <w:rPr>
          <w:color w:val="000000"/>
          <w:sz w:val="28"/>
          <w:szCs w:val="28"/>
        </w:rPr>
        <w:t xml:space="preserve">1. В ході вирішення першого завдання наукового пошуку здійснено аналіз основних теоретичних засад становлення та розвитку </w:t>
      </w:r>
      <w:r w:rsidR="00EF4295" w:rsidRPr="00EF4295">
        <w:rPr>
          <w:color w:val="000000"/>
          <w:sz w:val="28"/>
          <w:szCs w:val="28"/>
        </w:rPr>
        <w:t>фігурного катання в Україні (друга половина ХХ – початок ХХІ століття)</w:t>
      </w:r>
      <w:r w:rsidR="0006612A">
        <w:rPr>
          <w:color w:val="000000"/>
          <w:sz w:val="28"/>
          <w:szCs w:val="28"/>
        </w:rPr>
        <w:t>.</w:t>
      </w:r>
      <w:r w:rsidR="00EF4295" w:rsidRPr="00EF4295">
        <w:rPr>
          <w:color w:val="000000"/>
          <w:sz w:val="28"/>
          <w:szCs w:val="28"/>
        </w:rPr>
        <w:t xml:space="preserve"> </w:t>
      </w:r>
      <w:r w:rsidR="0006612A">
        <w:rPr>
          <w:color w:val="000000"/>
          <w:sz w:val="28"/>
          <w:szCs w:val="28"/>
        </w:rPr>
        <w:t>В</w:t>
      </w:r>
      <w:r w:rsidR="00EF4295">
        <w:rPr>
          <w:color w:val="000000"/>
          <w:sz w:val="28"/>
          <w:szCs w:val="28"/>
        </w:rPr>
        <w:t>становлено, що</w:t>
      </w:r>
      <w:r w:rsidR="00EF4295">
        <w:rPr>
          <w:color w:val="000000"/>
          <w:sz w:val="28"/>
          <w:szCs w:val="28"/>
          <w:lang w:eastAsia="uk-UA"/>
        </w:rPr>
        <w:t xml:space="preserve"> процес с</w:t>
      </w:r>
      <w:r w:rsidR="00EF4295" w:rsidRPr="00B51231">
        <w:rPr>
          <w:color w:val="000000"/>
          <w:sz w:val="28"/>
          <w:szCs w:val="28"/>
          <w:lang w:eastAsia="uk-UA"/>
        </w:rPr>
        <w:t xml:space="preserve">тановлення фігурного катання в Україні залежить від політичної та економічної ситуації в ній. Тому й моделі управління й організації </w:t>
      </w:r>
      <w:r w:rsidR="00EF4295">
        <w:rPr>
          <w:color w:val="000000"/>
          <w:sz w:val="28"/>
          <w:szCs w:val="28"/>
          <w:lang w:eastAsia="uk-UA"/>
        </w:rPr>
        <w:t xml:space="preserve">обраного виду </w:t>
      </w:r>
      <w:r w:rsidR="00EF4295" w:rsidRPr="00B51231">
        <w:rPr>
          <w:color w:val="000000"/>
          <w:sz w:val="28"/>
          <w:szCs w:val="28"/>
          <w:lang w:eastAsia="uk-UA"/>
        </w:rPr>
        <w:t>спорту майже усюди повторюють політичну модель країни.</w:t>
      </w:r>
      <w:r w:rsidR="00EF4295">
        <w:rPr>
          <w:color w:val="000000"/>
          <w:sz w:val="28"/>
          <w:szCs w:val="28"/>
          <w:lang w:eastAsia="uk-UA"/>
        </w:rPr>
        <w:t xml:space="preserve"> </w:t>
      </w:r>
      <w:r w:rsidR="00EF4295" w:rsidRPr="009B1F7E">
        <w:rPr>
          <w:color w:val="000000"/>
          <w:sz w:val="28"/>
          <w:szCs w:val="28"/>
          <w:lang w:eastAsia="uk-UA"/>
        </w:rPr>
        <w:t>Стратегія розвитку спорту і фізичної активності України д</w:t>
      </w:r>
      <w:r w:rsidR="00EF4295">
        <w:rPr>
          <w:color w:val="000000"/>
          <w:sz w:val="28"/>
          <w:szCs w:val="28"/>
          <w:lang w:eastAsia="uk-UA"/>
        </w:rPr>
        <w:t>ає</w:t>
      </w:r>
      <w:r w:rsidR="00EF4295" w:rsidRPr="009B1F7E">
        <w:rPr>
          <w:color w:val="000000"/>
          <w:sz w:val="28"/>
          <w:szCs w:val="28"/>
          <w:lang w:eastAsia="uk-UA"/>
        </w:rPr>
        <w:t xml:space="preserve"> чітко зрозуміти вектор, за яким буде відбуватись реформа української спортивної системи.</w:t>
      </w:r>
    </w:p>
    <w:p w14:paraId="616D683E" w14:textId="5E3932D5" w:rsidR="005757D2" w:rsidRDefault="00CF2506" w:rsidP="00EF4295">
      <w:pPr>
        <w:spacing w:line="360" w:lineRule="auto"/>
        <w:ind w:firstLine="709"/>
        <w:jc w:val="both"/>
        <w:rPr>
          <w:color w:val="000000"/>
          <w:sz w:val="28"/>
          <w:szCs w:val="28"/>
          <w:lang w:eastAsia="uk-UA"/>
        </w:rPr>
      </w:pPr>
      <w:r>
        <w:rPr>
          <w:color w:val="000000"/>
          <w:sz w:val="28"/>
          <w:szCs w:val="28"/>
        </w:rPr>
        <w:t xml:space="preserve">2. В процесі визначення особливостей розвитку </w:t>
      </w:r>
      <w:r w:rsidR="00EF4295" w:rsidRPr="00EF4295">
        <w:rPr>
          <w:color w:val="000000"/>
          <w:sz w:val="28"/>
          <w:szCs w:val="28"/>
        </w:rPr>
        <w:t>фігурного катання в Україні (друга половина ХХ – початок ХХІ століття)</w:t>
      </w:r>
      <w:r w:rsidR="00EF4295">
        <w:rPr>
          <w:color w:val="000000"/>
          <w:sz w:val="28"/>
          <w:szCs w:val="28"/>
        </w:rPr>
        <w:t xml:space="preserve"> </w:t>
      </w:r>
      <w:r w:rsidR="00EF4295">
        <w:rPr>
          <w:color w:val="000000"/>
          <w:sz w:val="28"/>
          <w:szCs w:val="28"/>
          <w:lang w:eastAsia="uk-UA"/>
        </w:rPr>
        <w:t xml:space="preserve">доведено, що </w:t>
      </w:r>
      <w:r w:rsidR="00AC2BF9">
        <w:rPr>
          <w:color w:val="000000"/>
          <w:sz w:val="28"/>
          <w:szCs w:val="28"/>
        </w:rPr>
        <w:t xml:space="preserve">, </w:t>
      </w:r>
      <w:r w:rsidR="00AC2BF9" w:rsidRPr="00442446">
        <w:rPr>
          <w:color w:val="000000"/>
          <w:sz w:val="28"/>
          <w:szCs w:val="28"/>
        </w:rPr>
        <w:t>організаційні засади фігурного катання визначаються правилами щодо виду спорту. Для учасників змагань передбачено низка положень. Певні обов’язки існують стосовно суддівської колегії, лікарів, коменданту змагань та ін. Особливе місце в фігурному катанні займають місце змагань та його обладнання, порядок проведення змагань, система підрахунку результатів, протести у випадках технічної помилки під час математичних розрахунків, нагородження переможців та призерів змагань, відкриття та закриття змагань та ін</w:t>
      </w:r>
      <w:r w:rsidR="00AC2BF9">
        <w:rPr>
          <w:color w:val="000000"/>
          <w:sz w:val="28"/>
          <w:szCs w:val="28"/>
        </w:rPr>
        <w:t>.</w:t>
      </w:r>
    </w:p>
    <w:p w14:paraId="01775490" w14:textId="55D05A30" w:rsidR="005757D2" w:rsidRPr="00A01C27" w:rsidRDefault="00CF2506" w:rsidP="005757D2">
      <w:pPr>
        <w:spacing w:line="360" w:lineRule="auto"/>
        <w:ind w:firstLine="709"/>
        <w:jc w:val="both"/>
        <w:rPr>
          <w:color w:val="000000"/>
          <w:sz w:val="28"/>
          <w:szCs w:val="28"/>
        </w:rPr>
      </w:pPr>
      <w:r>
        <w:rPr>
          <w:color w:val="000000"/>
          <w:sz w:val="28"/>
          <w:szCs w:val="28"/>
        </w:rPr>
        <w:t xml:space="preserve">3. В процесі вирішення третього завдання кваліфікаційної роботи досліджено тенденції становлення та розвитку </w:t>
      </w:r>
      <w:r w:rsidR="00EF4295" w:rsidRPr="00EF4295">
        <w:rPr>
          <w:color w:val="000000"/>
          <w:sz w:val="28"/>
          <w:szCs w:val="28"/>
        </w:rPr>
        <w:t>фігурного катання в Україні (друга половина ХХ – початок ХХІ століття)</w:t>
      </w:r>
      <w:r w:rsidR="00EF4295">
        <w:rPr>
          <w:color w:val="000000"/>
          <w:sz w:val="28"/>
          <w:szCs w:val="28"/>
        </w:rPr>
        <w:t xml:space="preserve"> й виявлено, що в </w:t>
      </w:r>
      <w:r w:rsidR="00F801D8" w:rsidRPr="00AC624F">
        <w:rPr>
          <w:color w:val="000000"/>
          <w:sz w:val="28"/>
          <w:szCs w:val="28"/>
        </w:rPr>
        <w:t xml:space="preserve">другій половині минулого століття фігурне катання в Україні стрімко вийшло на новий, досить </w:t>
      </w:r>
      <w:r w:rsidR="00F801D8" w:rsidRPr="00AC624F">
        <w:rPr>
          <w:color w:val="000000"/>
          <w:sz w:val="28"/>
          <w:szCs w:val="28"/>
        </w:rPr>
        <w:lastRenderedPageBreak/>
        <w:t xml:space="preserve">високий рівень. </w:t>
      </w:r>
      <w:r w:rsidR="005757D2">
        <w:rPr>
          <w:color w:val="000000"/>
          <w:sz w:val="28"/>
          <w:szCs w:val="28"/>
          <w:lang w:eastAsia="uk-UA"/>
        </w:rPr>
        <w:t>Го</w:t>
      </w:r>
      <w:r w:rsidR="005757D2" w:rsidRPr="009B1F7E">
        <w:rPr>
          <w:color w:val="000000"/>
          <w:sz w:val="28"/>
          <w:szCs w:val="28"/>
          <w:lang w:eastAsia="uk-UA"/>
        </w:rPr>
        <w:t>ловна задача спорту для держави – це перш за все здоров’я нації</w:t>
      </w:r>
      <w:r w:rsidR="005757D2">
        <w:rPr>
          <w:color w:val="000000"/>
          <w:sz w:val="28"/>
          <w:szCs w:val="28"/>
          <w:lang w:eastAsia="uk-UA"/>
        </w:rPr>
        <w:t xml:space="preserve"> та п</w:t>
      </w:r>
      <w:r w:rsidR="005757D2" w:rsidRPr="009B1F7E">
        <w:rPr>
          <w:color w:val="000000"/>
          <w:sz w:val="28"/>
          <w:szCs w:val="28"/>
          <w:lang w:eastAsia="uk-UA"/>
        </w:rPr>
        <w:t>рестиж на міжнародній арені</w:t>
      </w:r>
      <w:r w:rsidR="005757D2">
        <w:rPr>
          <w:color w:val="000000"/>
          <w:sz w:val="28"/>
          <w:szCs w:val="28"/>
          <w:lang w:eastAsia="uk-UA"/>
        </w:rPr>
        <w:t xml:space="preserve">. </w:t>
      </w:r>
      <w:r w:rsidR="005757D2" w:rsidRPr="00117E89">
        <w:rPr>
          <w:sz w:val="28"/>
          <w:szCs w:val="28"/>
          <w:lang w:eastAsia="uk-UA"/>
        </w:rPr>
        <w:t>Україна є відносно молодою, але безсумнівно демократичною країною і рухається до децентралізації управління у всіх секторах.</w:t>
      </w:r>
      <w:r w:rsidR="005757D2">
        <w:rPr>
          <w:sz w:val="28"/>
          <w:szCs w:val="28"/>
          <w:lang w:eastAsia="uk-UA"/>
        </w:rPr>
        <w:t xml:space="preserve"> </w:t>
      </w:r>
      <w:r w:rsidR="005757D2" w:rsidRPr="00117E89">
        <w:rPr>
          <w:sz w:val="28"/>
          <w:szCs w:val="28"/>
          <w:lang w:eastAsia="uk-UA"/>
        </w:rPr>
        <w:t xml:space="preserve">Спорт </w:t>
      </w:r>
      <w:r w:rsidR="005757D2" w:rsidRPr="003F2E67">
        <w:rPr>
          <w:sz w:val="28"/>
          <w:szCs w:val="28"/>
          <w:lang w:eastAsia="uk-UA"/>
        </w:rPr>
        <w:t>в Україні друг</w:t>
      </w:r>
      <w:r w:rsidR="005757D2">
        <w:rPr>
          <w:sz w:val="28"/>
          <w:szCs w:val="28"/>
          <w:lang w:eastAsia="uk-UA"/>
        </w:rPr>
        <w:t>ої</w:t>
      </w:r>
      <w:r w:rsidR="005757D2" w:rsidRPr="003F2E67">
        <w:rPr>
          <w:sz w:val="28"/>
          <w:szCs w:val="28"/>
          <w:lang w:eastAsia="uk-UA"/>
        </w:rPr>
        <w:t xml:space="preserve"> половин</w:t>
      </w:r>
      <w:r w:rsidR="005757D2">
        <w:rPr>
          <w:sz w:val="28"/>
          <w:szCs w:val="28"/>
          <w:lang w:eastAsia="uk-UA"/>
        </w:rPr>
        <w:t>и</w:t>
      </w:r>
      <w:r w:rsidR="005757D2" w:rsidRPr="003F2E67">
        <w:rPr>
          <w:sz w:val="28"/>
          <w:szCs w:val="28"/>
          <w:lang w:eastAsia="uk-UA"/>
        </w:rPr>
        <w:t xml:space="preserve"> ХХ – початок ХХІ століття </w:t>
      </w:r>
      <w:r w:rsidR="005757D2">
        <w:rPr>
          <w:sz w:val="28"/>
          <w:szCs w:val="28"/>
          <w:lang w:eastAsia="uk-UA"/>
        </w:rPr>
        <w:t xml:space="preserve">взагалі, та фігурне катання, зокрема, </w:t>
      </w:r>
      <w:r w:rsidR="005757D2" w:rsidRPr="00117E89">
        <w:rPr>
          <w:sz w:val="28"/>
          <w:szCs w:val="28"/>
          <w:lang w:eastAsia="uk-UA"/>
        </w:rPr>
        <w:t>наближається до європейських поглядів спорт</w:t>
      </w:r>
      <w:r w:rsidR="005757D2">
        <w:rPr>
          <w:sz w:val="28"/>
          <w:szCs w:val="28"/>
          <w:lang w:eastAsia="uk-UA"/>
        </w:rPr>
        <w:t>у</w:t>
      </w:r>
      <w:r w:rsidR="005757D2" w:rsidRPr="00117E89">
        <w:rPr>
          <w:sz w:val="28"/>
          <w:szCs w:val="28"/>
          <w:lang w:eastAsia="uk-UA"/>
        </w:rPr>
        <w:t xml:space="preserve"> як засобу створення здорової й активної нації</w:t>
      </w:r>
      <w:r w:rsidR="005757D2">
        <w:rPr>
          <w:sz w:val="28"/>
          <w:szCs w:val="28"/>
          <w:lang w:eastAsia="uk-UA"/>
        </w:rPr>
        <w:t>.</w:t>
      </w:r>
      <w:r w:rsidR="005757D2" w:rsidRPr="00117E89">
        <w:rPr>
          <w:sz w:val="28"/>
          <w:szCs w:val="28"/>
          <w:lang w:eastAsia="uk-UA"/>
        </w:rPr>
        <w:t xml:space="preserve"> </w:t>
      </w:r>
      <w:r w:rsidR="005757D2">
        <w:rPr>
          <w:sz w:val="28"/>
          <w:szCs w:val="28"/>
          <w:lang w:eastAsia="uk-UA"/>
        </w:rPr>
        <w:t>Ф</w:t>
      </w:r>
      <w:r w:rsidR="005757D2" w:rsidRPr="00117E89">
        <w:rPr>
          <w:sz w:val="28"/>
          <w:szCs w:val="28"/>
          <w:lang w:eastAsia="uk-UA"/>
        </w:rPr>
        <w:t>ігурне катання є олімпійською дисципліною і ма</w:t>
      </w:r>
      <w:r w:rsidR="005757D2">
        <w:rPr>
          <w:sz w:val="28"/>
          <w:szCs w:val="28"/>
          <w:lang w:eastAsia="uk-UA"/>
        </w:rPr>
        <w:t>є</w:t>
      </w:r>
      <w:r w:rsidR="005757D2" w:rsidRPr="00117E89">
        <w:rPr>
          <w:sz w:val="28"/>
          <w:szCs w:val="28"/>
          <w:lang w:eastAsia="uk-UA"/>
        </w:rPr>
        <w:t xml:space="preserve"> величезну роль для престижу</w:t>
      </w:r>
      <w:r w:rsidR="005757D2">
        <w:rPr>
          <w:sz w:val="28"/>
          <w:szCs w:val="28"/>
          <w:lang w:eastAsia="uk-UA"/>
        </w:rPr>
        <w:t xml:space="preserve"> країни</w:t>
      </w:r>
      <w:r w:rsidR="005757D2" w:rsidRPr="00117E89">
        <w:rPr>
          <w:sz w:val="28"/>
          <w:szCs w:val="28"/>
          <w:lang w:eastAsia="uk-UA"/>
        </w:rPr>
        <w:t>.</w:t>
      </w:r>
    </w:p>
    <w:p w14:paraId="314A56C5" w14:textId="273191ED" w:rsidR="0006612A" w:rsidRDefault="0006612A" w:rsidP="00AC2BF9">
      <w:pPr>
        <w:spacing w:line="360" w:lineRule="auto"/>
        <w:ind w:firstLine="709"/>
        <w:jc w:val="both"/>
        <w:rPr>
          <w:color w:val="000000"/>
          <w:sz w:val="28"/>
          <w:szCs w:val="28"/>
        </w:rPr>
      </w:pPr>
      <w:r>
        <w:rPr>
          <w:color w:val="000000"/>
          <w:sz w:val="28"/>
          <w:szCs w:val="28"/>
        </w:rPr>
        <w:t>Р</w:t>
      </w:r>
      <w:r w:rsidRPr="00582ADD">
        <w:rPr>
          <w:color w:val="000000"/>
          <w:sz w:val="28"/>
          <w:szCs w:val="28"/>
        </w:rPr>
        <w:t>озроблена Стратегія розвитку спорту і фізичної активності України до 2032 року, дуже чітко дає зрозуміти вектор, за яким буде відбуватись реформа української спортивної системи. Згідно з нею, головна задача спорту для держави – це перш за все здоров’я нації.</w:t>
      </w:r>
    </w:p>
    <w:p w14:paraId="0911B024" w14:textId="77777777" w:rsidR="00F801D8" w:rsidRDefault="00F801D8">
      <w:pPr>
        <w:spacing w:line="360" w:lineRule="auto"/>
        <w:ind w:firstLine="709"/>
        <w:jc w:val="both"/>
        <w:rPr>
          <w:color w:val="000000"/>
          <w:sz w:val="28"/>
          <w:szCs w:val="28"/>
        </w:rPr>
      </w:pPr>
    </w:p>
    <w:p w14:paraId="63CA4309" w14:textId="77777777" w:rsidR="007D2FB8" w:rsidRDefault="00CF2506">
      <w:pPr>
        <w:spacing w:line="360" w:lineRule="auto"/>
        <w:ind w:firstLine="709"/>
        <w:jc w:val="center"/>
        <w:rPr>
          <w:b/>
          <w:color w:val="000000"/>
          <w:sz w:val="28"/>
          <w:szCs w:val="28"/>
        </w:rPr>
      </w:pPr>
      <w:r>
        <w:br w:type="column"/>
      </w:r>
      <w:r w:rsidRPr="00EF4295">
        <w:rPr>
          <w:b/>
          <w:color w:val="000000"/>
          <w:sz w:val="28"/>
          <w:szCs w:val="28"/>
        </w:rPr>
        <w:lastRenderedPageBreak/>
        <w:t>СПИСОК ВИКОРИСТАНИХ ДЖЕРЕЛ</w:t>
      </w:r>
    </w:p>
    <w:p w14:paraId="617A9F3D" w14:textId="77777777" w:rsidR="007D2FB8" w:rsidRDefault="007D2FB8">
      <w:pPr>
        <w:tabs>
          <w:tab w:val="left" w:pos="851"/>
        </w:tabs>
        <w:spacing w:line="360" w:lineRule="auto"/>
        <w:ind w:firstLine="709"/>
        <w:jc w:val="center"/>
        <w:rPr>
          <w:color w:val="000000"/>
          <w:sz w:val="28"/>
          <w:szCs w:val="28"/>
        </w:rPr>
      </w:pPr>
    </w:p>
    <w:p w14:paraId="57DB0FE6" w14:textId="77777777" w:rsidR="003078E5" w:rsidRDefault="003078E5" w:rsidP="003078E5">
      <w:pPr>
        <w:numPr>
          <w:ilvl w:val="0"/>
          <w:numId w:val="1"/>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Pr>
          <w:color w:val="000000"/>
          <w:sz w:val="28"/>
          <w:szCs w:val="28"/>
        </w:rPr>
        <w:t>Борецька Н. О. Фізична культура і спорт як один із пріоритетних напрямків державної політики. Молодий вчений. № 11 (63) • листопад, 2018. С. 530-533.</w:t>
      </w:r>
    </w:p>
    <w:p w14:paraId="09FDC7EB" w14:textId="77777777" w:rsidR="003078E5" w:rsidRDefault="003078E5" w:rsidP="003078E5">
      <w:pPr>
        <w:numPr>
          <w:ilvl w:val="0"/>
          <w:numId w:val="1"/>
        </w:numPr>
        <w:pBdr>
          <w:top w:val="nil"/>
          <w:left w:val="nil"/>
          <w:bottom w:val="nil"/>
          <w:right w:val="nil"/>
          <w:between w:val="nil"/>
        </w:pBdr>
        <w:tabs>
          <w:tab w:val="left" w:pos="993"/>
        </w:tabs>
        <w:spacing w:line="360" w:lineRule="auto"/>
        <w:ind w:left="0" w:firstLine="709"/>
        <w:jc w:val="both"/>
        <w:rPr>
          <w:color w:val="000000"/>
          <w:sz w:val="28"/>
          <w:szCs w:val="28"/>
        </w:rPr>
      </w:pPr>
      <w:r>
        <w:rPr>
          <w:color w:val="000000"/>
          <w:sz w:val="28"/>
          <w:szCs w:val="28"/>
        </w:rPr>
        <w:t>Брискін Ю. А. Спорт інвалідів : навчальний підручник. Київ : Олімпійська література, 2006. 264 с.</w:t>
      </w:r>
    </w:p>
    <w:p w14:paraId="67EB4248" w14:textId="77777777" w:rsidR="003078E5" w:rsidRP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sidRPr="003078E5">
        <w:rPr>
          <w:sz w:val="28"/>
          <w:szCs w:val="28"/>
        </w:rPr>
        <w:t>В Одесі проходить Чемпіонат України з фігурного катання на ковзанах серед юнаків та дівчаток. 28-11-2017URL: https://oblrada.od.gov.ua/blog/v-odesi-prohodyt-chempionat-ukrayiny-z-figurnogo-katannya-na-kovzanah-sered-yunakiv-ta-divchatok/ (дата 12.10.2022).</w:t>
      </w:r>
    </w:p>
    <w:p w14:paraId="475AC209"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Вацеба О. М. Нариси з історії західно-українського спортивного руху. Івано-Франківськ: Лілея-НВ, 1997. 232 с.</w:t>
      </w:r>
    </w:p>
    <w:p w14:paraId="7FD2B319" w14:textId="77777777" w:rsidR="003078E5" w:rsidRDefault="003078E5" w:rsidP="003078E5">
      <w:pPr>
        <w:numPr>
          <w:ilvl w:val="0"/>
          <w:numId w:val="1"/>
        </w:numPr>
        <w:pBdr>
          <w:top w:val="nil"/>
          <w:left w:val="nil"/>
          <w:bottom w:val="nil"/>
          <w:right w:val="nil"/>
          <w:between w:val="nil"/>
        </w:pBdr>
        <w:tabs>
          <w:tab w:val="left" w:pos="993"/>
        </w:tabs>
        <w:spacing w:line="360" w:lineRule="auto"/>
        <w:ind w:left="0" w:firstLine="709"/>
        <w:jc w:val="both"/>
        <w:rPr>
          <w:color w:val="000000"/>
          <w:sz w:val="28"/>
          <w:szCs w:val="28"/>
        </w:rPr>
      </w:pPr>
      <w:r>
        <w:rPr>
          <w:color w:val="000000"/>
          <w:sz w:val="28"/>
          <w:szCs w:val="28"/>
        </w:rPr>
        <w:t>Вілмор Дж.Х. Фізіологія спорту. К. Вид-во «Олімпійська література», 2003. С. 634–651.</w:t>
      </w:r>
    </w:p>
    <w:p w14:paraId="727B4D1B" w14:textId="77777777" w:rsidR="003078E5" w:rsidRDefault="003078E5" w:rsidP="003078E5">
      <w:pPr>
        <w:numPr>
          <w:ilvl w:val="0"/>
          <w:numId w:val="1"/>
        </w:numPr>
        <w:pBdr>
          <w:top w:val="nil"/>
          <w:left w:val="nil"/>
          <w:bottom w:val="nil"/>
          <w:right w:val="nil"/>
          <w:between w:val="nil"/>
        </w:pBdr>
        <w:tabs>
          <w:tab w:val="left" w:pos="993"/>
        </w:tabs>
        <w:spacing w:line="360" w:lineRule="auto"/>
        <w:ind w:left="0" w:firstLine="709"/>
        <w:jc w:val="both"/>
        <w:rPr>
          <w:color w:val="000000"/>
          <w:sz w:val="28"/>
          <w:szCs w:val="28"/>
        </w:rPr>
      </w:pPr>
      <w:r>
        <w:rPr>
          <w:color w:val="000000"/>
          <w:sz w:val="28"/>
          <w:szCs w:val="28"/>
        </w:rPr>
        <w:t>Грибан Г. П. Теорія адаптації і законормірності її формування у процесі фізичного виховання. Наук. теорет. зб.: Вісник Державної агроекол. акад. України. № 1. 2000. С. 210. 218.</w:t>
      </w:r>
    </w:p>
    <w:p w14:paraId="7F4A07DB" w14:textId="77777777" w:rsidR="003078E5" w:rsidRDefault="003078E5" w:rsidP="003078E5">
      <w:pPr>
        <w:numPr>
          <w:ilvl w:val="0"/>
          <w:numId w:val="1"/>
        </w:numPr>
        <w:pBdr>
          <w:top w:val="nil"/>
          <w:left w:val="nil"/>
          <w:bottom w:val="nil"/>
          <w:right w:val="nil"/>
          <w:between w:val="nil"/>
        </w:pBdr>
        <w:tabs>
          <w:tab w:val="left" w:pos="993"/>
        </w:tabs>
        <w:spacing w:line="360" w:lineRule="auto"/>
        <w:ind w:left="0" w:firstLine="709"/>
        <w:jc w:val="both"/>
        <w:rPr>
          <w:color w:val="000000"/>
          <w:sz w:val="28"/>
          <w:szCs w:val="28"/>
        </w:rPr>
      </w:pPr>
      <w:r>
        <w:rPr>
          <w:color w:val="000000"/>
          <w:sz w:val="28"/>
          <w:szCs w:val="28"/>
        </w:rPr>
        <w:t>Грибан Г. П. Термінологічний словник з фізичної культури і спорту/ Укладачі: Г. П. Грибан, Д. В. Бойко, Д. О. Дзензелюк. Житомир: Вид-во «Рута», 2016. 100 с.</w:t>
      </w:r>
    </w:p>
    <w:p w14:paraId="561C50EC" w14:textId="57480C45" w:rsidR="003078E5" w:rsidRDefault="003078E5" w:rsidP="003078E5">
      <w:pPr>
        <w:numPr>
          <w:ilvl w:val="0"/>
          <w:numId w:val="1"/>
        </w:numPr>
        <w:pBdr>
          <w:top w:val="nil"/>
          <w:left w:val="nil"/>
          <w:bottom w:val="nil"/>
          <w:right w:val="nil"/>
          <w:between w:val="nil"/>
        </w:pBdr>
        <w:tabs>
          <w:tab w:val="left" w:pos="993"/>
        </w:tabs>
        <w:spacing w:line="360" w:lineRule="auto"/>
        <w:ind w:left="0" w:firstLine="709"/>
        <w:jc w:val="both"/>
        <w:rPr>
          <w:color w:val="000000"/>
          <w:sz w:val="28"/>
          <w:szCs w:val="28"/>
        </w:rPr>
      </w:pPr>
      <w:r>
        <w:rPr>
          <w:color w:val="000000"/>
          <w:sz w:val="28"/>
          <w:szCs w:val="28"/>
        </w:rPr>
        <w:t>Грибан Г. П. Фізичне виховання і воля. Житомир: Рута, 2008. 168 с.</w:t>
      </w:r>
    </w:p>
    <w:p w14:paraId="17594B06" w14:textId="77777777" w:rsidR="003078E5" w:rsidRDefault="003078E5" w:rsidP="003078E5">
      <w:pPr>
        <w:numPr>
          <w:ilvl w:val="0"/>
          <w:numId w:val="1"/>
        </w:numPr>
        <w:pBdr>
          <w:top w:val="nil"/>
          <w:left w:val="nil"/>
          <w:bottom w:val="nil"/>
          <w:right w:val="nil"/>
          <w:between w:val="nil"/>
        </w:pBdr>
        <w:tabs>
          <w:tab w:val="left" w:pos="426"/>
          <w:tab w:val="left" w:pos="851"/>
          <w:tab w:val="left" w:pos="993"/>
        </w:tabs>
        <w:spacing w:line="360" w:lineRule="auto"/>
        <w:ind w:left="0" w:firstLine="709"/>
        <w:jc w:val="both"/>
        <w:rPr>
          <w:color w:val="000000"/>
          <w:sz w:val="28"/>
          <w:szCs w:val="28"/>
        </w:rPr>
      </w:pPr>
      <w:r>
        <w:rPr>
          <w:color w:val="000000"/>
          <w:sz w:val="28"/>
          <w:szCs w:val="28"/>
        </w:rPr>
        <w:t>Данилко В., Толкач В., Данилко М. Зміст роботи тренера-викладача. Фізичне виховання, спорт і культура здоров’я у сучасному суспільстві: зб. наук. пр. 2010. № 3 (11). С. 12 – 16.</w:t>
      </w:r>
    </w:p>
    <w:p w14:paraId="579FDE20"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 xml:space="preserve">Данилко М., Толкач В. Сучасні уявлення про сутність і структуру діяльності тренера. </w:t>
      </w:r>
      <w:r>
        <w:rPr>
          <w:i/>
          <w:color w:val="000000"/>
          <w:sz w:val="28"/>
          <w:szCs w:val="28"/>
        </w:rPr>
        <w:t xml:space="preserve">Фізичне виховання, спорт і культура здоров’я у сучасному суспільстві </w:t>
      </w:r>
      <w:r>
        <w:rPr>
          <w:color w:val="000000"/>
          <w:sz w:val="28"/>
          <w:szCs w:val="28"/>
        </w:rPr>
        <w:t>: зб. наук. пр. Волин. нац. ун-ту ім. Лесі Українки. Луцьк : Волин. нац. ун-т ім. Лесі Українки, 2010. № 2 (10). С. 22–26.</w:t>
      </w:r>
    </w:p>
    <w:p w14:paraId="2B194D44"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sidRPr="000219CF">
        <w:rPr>
          <w:color w:val="000000"/>
          <w:sz w:val="28"/>
          <w:szCs w:val="28"/>
          <w:lang w:eastAsia="uk-UA"/>
        </w:rPr>
        <w:lastRenderedPageBreak/>
        <w:t>Данилюк Іван Що не так з українською федерацією фігурного катання?</w:t>
      </w:r>
      <w:r>
        <w:rPr>
          <w:color w:val="000000"/>
          <w:sz w:val="28"/>
          <w:szCs w:val="28"/>
        </w:rPr>
        <w:t xml:space="preserve"> </w:t>
      </w:r>
      <w:r w:rsidRPr="000219CF">
        <w:rPr>
          <w:color w:val="000000"/>
          <w:sz w:val="28"/>
          <w:szCs w:val="28"/>
          <w:lang w:eastAsia="uk-UA"/>
        </w:rPr>
        <w:t xml:space="preserve">URL: </w:t>
      </w:r>
      <w:hyperlink r:id="rId28">
        <w:r w:rsidRPr="000219CF">
          <w:rPr>
            <w:color w:val="000000"/>
            <w:sz w:val="28"/>
            <w:szCs w:val="28"/>
            <w:lang w:eastAsia="uk-UA"/>
          </w:rPr>
          <w:t>https://skateukraine.org/post/2020/wrong_ufsf/?lang=ua</w:t>
        </w:r>
      </w:hyperlink>
      <w:r w:rsidRPr="000219CF">
        <w:rPr>
          <w:color w:val="000000"/>
          <w:sz w:val="28"/>
          <w:szCs w:val="28"/>
          <w:lang w:eastAsia="uk-UA"/>
        </w:rPr>
        <w:t xml:space="preserve"> (дата звернення 03.10.22).</w:t>
      </w:r>
    </w:p>
    <w:p w14:paraId="04B5E2CD"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Жабокрицька О. В. Сучасні методи й системи оздоровлення. Навчальний посібник. Кіровоград: РВВ КДПУ імені Володимира Винниченка, 2005. 388 с.</w:t>
      </w:r>
    </w:p>
    <w:p w14:paraId="50CA95AF" w14:textId="77777777" w:rsidR="003078E5" w:rsidRDefault="003078E5" w:rsidP="003078E5">
      <w:pPr>
        <w:numPr>
          <w:ilvl w:val="0"/>
          <w:numId w:val="1"/>
        </w:numPr>
        <w:pBdr>
          <w:top w:val="nil"/>
          <w:left w:val="nil"/>
          <w:bottom w:val="nil"/>
          <w:right w:val="nil"/>
          <w:between w:val="nil"/>
        </w:pBdr>
        <w:tabs>
          <w:tab w:val="left" w:pos="851"/>
        </w:tabs>
        <w:spacing w:line="360" w:lineRule="auto"/>
        <w:ind w:left="0" w:firstLine="709"/>
        <w:jc w:val="both"/>
        <w:rPr>
          <w:color w:val="000000"/>
          <w:sz w:val="28"/>
          <w:szCs w:val="28"/>
        </w:rPr>
      </w:pPr>
      <w:r>
        <w:rPr>
          <w:color w:val="000000"/>
          <w:sz w:val="28"/>
          <w:szCs w:val="28"/>
        </w:rPr>
        <w:t>Закон України «Про наукову і науково-технічну діяльність» (від 01.12.98 № 284-ХІV) // Відомості Верховної Ради України.  1999. № 2-3. С. 20.</w:t>
      </w:r>
    </w:p>
    <w:p w14:paraId="06DD31CB" w14:textId="77777777" w:rsidR="003078E5" w:rsidRDefault="003078E5" w:rsidP="003078E5">
      <w:pPr>
        <w:numPr>
          <w:ilvl w:val="0"/>
          <w:numId w:val="1"/>
        </w:numPr>
        <w:pBdr>
          <w:top w:val="nil"/>
          <w:left w:val="nil"/>
          <w:bottom w:val="nil"/>
          <w:right w:val="nil"/>
          <w:between w:val="nil"/>
        </w:pBdr>
        <w:tabs>
          <w:tab w:val="left" w:pos="851"/>
        </w:tabs>
        <w:spacing w:line="360" w:lineRule="auto"/>
        <w:ind w:left="0" w:firstLine="709"/>
        <w:jc w:val="both"/>
        <w:rPr>
          <w:color w:val="000000"/>
          <w:sz w:val="28"/>
          <w:szCs w:val="28"/>
        </w:rPr>
      </w:pPr>
      <w:r>
        <w:rPr>
          <w:color w:val="000000"/>
          <w:sz w:val="28"/>
          <w:szCs w:val="28"/>
        </w:rPr>
        <w:t>Закон України «Про пріоритетні напрями розвитку науки і техніки» (від 11.07.2002 № 2623-ІІІ) // Відомості Верховної Ради України. 2001. № 48. С. 253.</w:t>
      </w:r>
    </w:p>
    <w:p w14:paraId="6ECBFCB4"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Золоті сторінки олімпійського спорту України / За ред. І. Федоренка. К.: Олімпійська література, 2000. 192 с.</w:t>
      </w:r>
    </w:p>
    <w:p w14:paraId="22AA7BEE"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Кулик Володимир. Олімпійський у серцях вогонь. Історія виникнення та становлення НОК України: докум. Нариси. К. : МП Леся, 2008. 308 с.</w:t>
      </w:r>
    </w:p>
    <w:p w14:paraId="01611ABA"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Кулик Я.Л. Історія виникнення й розвитку фізичної культури та спорту на Україні. Вінниця: Логос, 1997. 133 с.</w:t>
      </w:r>
    </w:p>
    <w:p w14:paraId="054B0D11" w14:textId="77777777" w:rsidR="003078E5" w:rsidRDefault="003078E5" w:rsidP="003078E5">
      <w:pPr>
        <w:numPr>
          <w:ilvl w:val="0"/>
          <w:numId w:val="1"/>
        </w:numPr>
        <w:pBdr>
          <w:top w:val="nil"/>
          <w:left w:val="nil"/>
          <w:bottom w:val="nil"/>
          <w:right w:val="nil"/>
          <w:between w:val="nil"/>
        </w:pBdr>
        <w:tabs>
          <w:tab w:val="left" w:pos="851"/>
        </w:tabs>
        <w:spacing w:line="360" w:lineRule="auto"/>
        <w:ind w:left="0" w:firstLine="709"/>
        <w:jc w:val="both"/>
        <w:rPr>
          <w:color w:val="000000"/>
          <w:sz w:val="28"/>
          <w:szCs w:val="28"/>
        </w:rPr>
      </w:pPr>
      <w:r>
        <w:rPr>
          <w:color w:val="000000"/>
          <w:sz w:val="28"/>
          <w:szCs w:val="28"/>
        </w:rPr>
        <w:t>Куроченко І. П. Правові, організаційні та методичні засади фізичної культури і спорту в Україні: навчальний практикум. Ірпінь: Видавництво Національного університету ДПС України, 2016. 614 с.</w:t>
      </w:r>
    </w:p>
    <w:p w14:paraId="2B410132" w14:textId="77777777" w:rsidR="003078E5" w:rsidRDefault="003078E5" w:rsidP="003078E5">
      <w:pPr>
        <w:numPr>
          <w:ilvl w:val="0"/>
          <w:numId w:val="1"/>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Pr>
          <w:color w:val="000000"/>
          <w:sz w:val="28"/>
          <w:szCs w:val="28"/>
        </w:rPr>
        <w:t>Ліщук  С. В. Сучасний стан та тенденції державного регулювання в сфері професійного спорту. Інвестиції : практика та досвід. 2015. № 5. с. 106-109.</w:t>
      </w:r>
    </w:p>
    <w:p w14:paraId="77D7AD17" w14:textId="77777777" w:rsidR="003078E5" w:rsidRDefault="003078E5" w:rsidP="003078E5">
      <w:pPr>
        <w:numPr>
          <w:ilvl w:val="0"/>
          <w:numId w:val="1"/>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Pr>
          <w:color w:val="000000"/>
          <w:sz w:val="28"/>
          <w:szCs w:val="28"/>
        </w:rPr>
        <w:t>Ліщук С. В. Зарубіжний досвід регіонального управління фізичною культурою та спортом. Науковий вісник академії муніципального управління: серія «управління» Вип. 4/2014. державне управління та місцеве самоврядування Видавничо-поліграфічний центр академії муніципального управління. 2014. с. 359-365.</w:t>
      </w:r>
    </w:p>
    <w:p w14:paraId="281848AD" w14:textId="77777777" w:rsidR="003078E5" w:rsidRDefault="003078E5" w:rsidP="003078E5">
      <w:pPr>
        <w:numPr>
          <w:ilvl w:val="0"/>
          <w:numId w:val="1"/>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Pr>
          <w:color w:val="000000"/>
          <w:sz w:val="28"/>
          <w:szCs w:val="28"/>
        </w:rPr>
        <w:lastRenderedPageBreak/>
        <w:t>Ліщук С. В. Розвиток законодавчого та нормативно-правового регулювання фізичної культури та спорту. Становлення сучасного українського суспільства: політичні, управлінські, економічні та правові аспекти : тези доповідей всеукр. науково-практичної конф. Київ, 27 березня 2015. ч. 1. с. 360-363.</w:t>
      </w:r>
    </w:p>
    <w:p w14:paraId="46A8D3B6" w14:textId="77777777" w:rsidR="003078E5" w:rsidRDefault="003078E5" w:rsidP="003078E5">
      <w:pPr>
        <w:numPr>
          <w:ilvl w:val="0"/>
          <w:numId w:val="1"/>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Pr>
          <w:color w:val="000000"/>
          <w:sz w:val="28"/>
          <w:szCs w:val="28"/>
        </w:rPr>
        <w:t>Ліщук С. В. Формування повноважень державних органів зі здійснення контролю у сфері фізичної культури і спорту. Розвиток європейських стандартів прав і свобод людини в Україні : теорія і практика : збірник тез доповідей всеукр. конференції. Черкаси, 20-21 листопада 2014. с. 111-113.</w:t>
      </w:r>
    </w:p>
    <w:p w14:paraId="55CED62A" w14:textId="77777777" w:rsidR="003078E5" w:rsidRDefault="003078E5" w:rsidP="003078E5">
      <w:pPr>
        <w:numPr>
          <w:ilvl w:val="0"/>
          <w:numId w:val="1"/>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Pr>
          <w:color w:val="000000"/>
          <w:sz w:val="28"/>
          <w:szCs w:val="28"/>
        </w:rPr>
        <w:t>Мальона С. Б. Організаційно-правові аспекти функціонування фізичної культури і спорту. Молода спортивна наука України: зб. наук. пр. з галузі фіз. культури та спорту. Л, 2006. Вип. 10, т. 3. с. 6-10.</w:t>
      </w:r>
    </w:p>
    <w:p w14:paraId="7AFAFC6B" w14:textId="77777777" w:rsidR="003078E5" w:rsidRP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sidRPr="003078E5">
        <w:rPr>
          <w:sz w:val="28"/>
          <w:szCs w:val="28"/>
        </w:rPr>
        <w:t>Наказ «Про затвердження Правил спортивних змагань з фігурного катання на ковзанах» URL: https://zakon.rada.gov.ua/laws/show/z1299-18 (дата звернення 12.11.2021).</w:t>
      </w:r>
    </w:p>
    <w:p w14:paraId="09B29C0C" w14:textId="77777777" w:rsidR="003078E5" w:rsidRDefault="003078E5" w:rsidP="003078E5">
      <w:pPr>
        <w:numPr>
          <w:ilvl w:val="0"/>
          <w:numId w:val="1"/>
        </w:numPr>
        <w:pBdr>
          <w:top w:val="nil"/>
          <w:left w:val="nil"/>
          <w:bottom w:val="nil"/>
          <w:right w:val="nil"/>
          <w:between w:val="nil"/>
        </w:pBdr>
        <w:tabs>
          <w:tab w:val="left" w:pos="851"/>
        </w:tabs>
        <w:spacing w:line="360" w:lineRule="auto"/>
        <w:ind w:left="0" w:firstLine="709"/>
        <w:jc w:val="both"/>
        <w:rPr>
          <w:color w:val="000000"/>
          <w:sz w:val="28"/>
          <w:szCs w:val="28"/>
        </w:rPr>
      </w:pPr>
      <w:r>
        <w:rPr>
          <w:color w:val="000000"/>
          <w:sz w:val="28"/>
          <w:szCs w:val="28"/>
        </w:rPr>
        <w:t>Наказ МОН України «Про затвердження Рекомендацій щодо стратегічного розвитку фізичного виховання та спорту серед студентської молоді на період до 2025 року» № 193 від 15.02.2021 р. URL: http://sportmon.org/wp-content/uploads/2021/02/rekomenlacziyi-shhodo-strategichnogo-rozvytku-fizychnogo-vyhovannya-ta-sportu-sered-studentskoyi-molodi-na-period-do-2025-roku_compressed.pdf (дата звернення: 09.02.2022).</w:t>
      </w:r>
    </w:p>
    <w:p w14:paraId="24191F8D"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Пангелова Н.Є. Історія фізичної культури: Навчальний посібник. Київ, 2007. 288 с.</w:t>
      </w:r>
    </w:p>
    <w:p w14:paraId="72DC179F"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Платонов В. М.,  Булатова М. М. Фізична підготовка спортсменів. К. : Олімпійська література, 1995. 320 с.</w:t>
      </w:r>
    </w:p>
    <w:p w14:paraId="00831FD5" w14:textId="77777777" w:rsidR="003078E5" w:rsidRDefault="003078E5" w:rsidP="003078E5">
      <w:pPr>
        <w:numPr>
          <w:ilvl w:val="0"/>
          <w:numId w:val="1"/>
        </w:numPr>
        <w:pBdr>
          <w:top w:val="nil"/>
          <w:left w:val="nil"/>
          <w:bottom w:val="nil"/>
          <w:right w:val="nil"/>
          <w:between w:val="nil"/>
        </w:pBdr>
        <w:tabs>
          <w:tab w:val="left" w:pos="851"/>
        </w:tabs>
        <w:spacing w:line="360" w:lineRule="auto"/>
        <w:ind w:left="0" w:firstLine="709"/>
        <w:jc w:val="both"/>
        <w:rPr>
          <w:color w:val="000000"/>
          <w:sz w:val="28"/>
          <w:szCs w:val="28"/>
        </w:rPr>
      </w:pPr>
      <w:r>
        <w:rPr>
          <w:color w:val="000000"/>
          <w:sz w:val="28"/>
          <w:szCs w:val="28"/>
        </w:rPr>
        <w:t>Платонов В. Н . Система подготовки спортсменов в олимпийском спорте. Общая теория и ее практические приложения. К. : Олимпийская литература, 2004. 808 с.</w:t>
      </w:r>
    </w:p>
    <w:p w14:paraId="4168E59A" w14:textId="77777777" w:rsidR="003078E5" w:rsidRDefault="003078E5" w:rsidP="003078E5">
      <w:pPr>
        <w:numPr>
          <w:ilvl w:val="0"/>
          <w:numId w:val="1"/>
        </w:numPr>
        <w:pBdr>
          <w:top w:val="nil"/>
          <w:left w:val="nil"/>
          <w:bottom w:val="nil"/>
          <w:right w:val="nil"/>
          <w:between w:val="nil"/>
        </w:pBdr>
        <w:tabs>
          <w:tab w:val="left" w:pos="851"/>
        </w:tabs>
        <w:spacing w:line="360" w:lineRule="auto"/>
        <w:ind w:left="0" w:firstLine="709"/>
        <w:jc w:val="both"/>
        <w:rPr>
          <w:color w:val="000000"/>
          <w:sz w:val="28"/>
          <w:szCs w:val="28"/>
        </w:rPr>
      </w:pPr>
      <w:r>
        <w:rPr>
          <w:color w:val="000000"/>
          <w:sz w:val="28"/>
          <w:szCs w:val="28"/>
        </w:rPr>
        <w:lastRenderedPageBreak/>
        <w:t>Платонов В. Н. Общая теория подготовки спортсменов в олимпийском спорте. К.: Олимпийская литература, 1997. 583 с.</w:t>
      </w:r>
    </w:p>
    <w:p w14:paraId="703D19C3"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Приступа Є. Н. Традиції української національної фізичної культури. Л.: Троян, 1991. 104 с.</w:t>
      </w:r>
    </w:p>
    <w:p w14:paraId="73124AD1" w14:textId="77777777" w:rsidR="003078E5" w:rsidRDefault="003078E5" w:rsidP="003078E5">
      <w:pPr>
        <w:numPr>
          <w:ilvl w:val="0"/>
          <w:numId w:val="1"/>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Pr>
          <w:color w:val="000000"/>
          <w:sz w:val="28"/>
          <w:szCs w:val="28"/>
        </w:rPr>
        <w:t>Про фізичну культуру і спорт : закон України від 24 грудня 1993 р. Відомості верховної ради України. 1993. № 3809-хіі. ст. 78.</w:t>
      </w:r>
    </w:p>
    <w:p w14:paraId="1E33294A" w14:textId="77777777" w:rsidR="003078E5" w:rsidRDefault="003078E5" w:rsidP="003078E5">
      <w:pPr>
        <w:numPr>
          <w:ilvl w:val="0"/>
          <w:numId w:val="1"/>
        </w:numPr>
        <w:pBdr>
          <w:top w:val="nil"/>
          <w:left w:val="nil"/>
          <w:bottom w:val="nil"/>
          <w:right w:val="nil"/>
          <w:between w:val="nil"/>
        </w:pBdr>
        <w:tabs>
          <w:tab w:val="left" w:pos="851"/>
        </w:tabs>
        <w:spacing w:line="360" w:lineRule="auto"/>
        <w:ind w:left="0" w:firstLine="709"/>
        <w:jc w:val="both"/>
        <w:rPr>
          <w:color w:val="000000"/>
          <w:sz w:val="28"/>
          <w:szCs w:val="28"/>
        </w:rPr>
      </w:pPr>
      <w:r>
        <w:rPr>
          <w:color w:val="000000"/>
          <w:sz w:val="28"/>
          <w:szCs w:val="28"/>
        </w:rPr>
        <w:t>Словник термінів та понять зі спортивних дисциплін : навч.-метод. посіб. / уклад.: О. О. Момот, Є. Ю. Шаповал, Ю. В. Зайцева, С. М. Новік ; Полт. нац. пед. ун-тет імені В. Г. Короленка. Полтава : Видавець Шевченко Р. В., 2019. 147 с.</w:t>
      </w:r>
    </w:p>
    <w:p w14:paraId="2BC3C0F8" w14:textId="77777777" w:rsidR="003078E5" w:rsidRDefault="003078E5" w:rsidP="003078E5">
      <w:pPr>
        <w:numPr>
          <w:ilvl w:val="0"/>
          <w:numId w:val="1"/>
        </w:numPr>
        <w:pBdr>
          <w:top w:val="nil"/>
          <w:left w:val="nil"/>
          <w:bottom w:val="nil"/>
          <w:right w:val="nil"/>
          <w:between w:val="nil"/>
        </w:pBdr>
        <w:tabs>
          <w:tab w:val="left" w:pos="851"/>
        </w:tabs>
        <w:spacing w:line="360" w:lineRule="auto"/>
        <w:ind w:left="0" w:firstLine="709"/>
        <w:jc w:val="both"/>
        <w:rPr>
          <w:color w:val="000000"/>
          <w:sz w:val="28"/>
          <w:szCs w:val="28"/>
        </w:rPr>
      </w:pPr>
      <w:r>
        <w:rPr>
          <w:color w:val="000000"/>
          <w:sz w:val="28"/>
          <w:szCs w:val="28"/>
        </w:rPr>
        <w:t>Сущенко Л. П. Професійна підготовка майбутніх фахівців фізичного виховання та спорту (теоретико-методологічний аспект) : монографія. Запоріжжя : Запорізький держ. ун-т, 2003. 442 с.</w:t>
      </w:r>
    </w:p>
    <w:p w14:paraId="0FCEAFB5"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Філь С. М., Худолій О. М., Малка Г. В. Історія фізичної культури. Навчальний посібник / За ред. проф. С.М.Філя. Харків: “ОВС”, 2003. 160 с.</w:t>
      </w:r>
    </w:p>
    <w:p w14:paraId="07375C6B"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Шкребтій Ю. М. Управління тренувальними і змагальними навантаженнями спортсменів високою класу. К. : Олімпійська література, 2006. 257 с.</w:t>
      </w:r>
    </w:p>
    <w:p w14:paraId="71E1280B" w14:textId="77777777"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Язловецький В. С. Лікувальна фізична культура. Кіровоград: Поліграфічне підприємство «Ексклюзив-Систем», 2011. С. 52.</w:t>
      </w:r>
    </w:p>
    <w:p w14:paraId="65CA3085" w14:textId="020B84AB" w:rsidR="003078E5" w:rsidRDefault="003078E5" w:rsidP="003078E5">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Pr>
          <w:color w:val="000000"/>
          <w:sz w:val="28"/>
          <w:szCs w:val="28"/>
        </w:rPr>
        <w:t>Язловецький В.С. Фізіологічні основи фізичного виховання та спорту. Кіровоград: Поліграфічне підприємство «Ексклюзив-Систем», 2011. 236 с.</w:t>
      </w:r>
    </w:p>
    <w:p w14:paraId="59E84FB3" w14:textId="1F41DBE3" w:rsidR="00282B8D" w:rsidRPr="003078E5" w:rsidRDefault="00282B8D" w:rsidP="00282B8D">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sidRPr="003078E5">
        <w:rPr>
          <w:sz w:val="28"/>
          <w:szCs w:val="28"/>
        </w:rPr>
        <w:t>How to become a skater; containing full instructions for excelling at figure and speed skating. New York, 2011. p. 170.</w:t>
      </w:r>
    </w:p>
    <w:p w14:paraId="40465B55" w14:textId="1A3F1B8C" w:rsidR="00282B8D" w:rsidRPr="003078E5" w:rsidRDefault="00282B8D" w:rsidP="00282B8D">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sidRPr="003078E5">
        <w:rPr>
          <w:sz w:val="28"/>
          <w:szCs w:val="28"/>
        </w:rPr>
        <w:t>Kerrigan, Nancy Artistry on ice / Nancy Kerrigan and Mary Spencer. -England, 2003.</w:t>
      </w:r>
      <w:r w:rsidR="006C3ACE" w:rsidRPr="003078E5">
        <w:rPr>
          <w:sz w:val="28"/>
          <w:szCs w:val="28"/>
        </w:rPr>
        <w:t xml:space="preserve"> </w:t>
      </w:r>
      <w:r w:rsidRPr="003078E5">
        <w:rPr>
          <w:sz w:val="28"/>
          <w:szCs w:val="28"/>
        </w:rPr>
        <w:t>p. 5.</w:t>
      </w:r>
    </w:p>
    <w:p w14:paraId="662AB12E" w14:textId="1B58DD65" w:rsidR="00282B8D" w:rsidRPr="003078E5" w:rsidRDefault="00282B8D" w:rsidP="00282B8D">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sidRPr="003078E5">
        <w:rPr>
          <w:sz w:val="28"/>
          <w:szCs w:val="28"/>
        </w:rPr>
        <w:t>Lindsay, S. Figure skating. Chicago, 1963.</w:t>
      </w:r>
    </w:p>
    <w:p w14:paraId="55BE2737" w14:textId="4F8921EC" w:rsidR="00282B8D" w:rsidRPr="003078E5" w:rsidRDefault="00282B8D" w:rsidP="00282B8D">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sidRPr="003078E5">
        <w:rPr>
          <w:sz w:val="28"/>
          <w:szCs w:val="28"/>
        </w:rPr>
        <w:lastRenderedPageBreak/>
        <w:t>Monier- Williams, Montagu Sneade. Figure skating</w:t>
      </w:r>
      <w:r w:rsidR="006C3ACE" w:rsidRPr="003078E5">
        <w:rPr>
          <w:sz w:val="28"/>
          <w:szCs w:val="28"/>
        </w:rPr>
        <w:t>.</w:t>
      </w:r>
      <w:r w:rsidRPr="003078E5">
        <w:rPr>
          <w:sz w:val="28"/>
          <w:szCs w:val="28"/>
        </w:rPr>
        <w:t xml:space="preserve"> Williams. London, 2011. 380 p.</w:t>
      </w:r>
    </w:p>
    <w:p w14:paraId="7AF3595F" w14:textId="559890DD" w:rsidR="00282B8D" w:rsidRPr="003078E5" w:rsidRDefault="00282B8D" w:rsidP="00282B8D">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sidRPr="003078E5">
        <w:rPr>
          <w:sz w:val="28"/>
          <w:szCs w:val="28"/>
        </w:rPr>
        <w:t>Monier-Williams, Montagu Sneade. Figure-Skating, Simple and Combined. London , 2011. 240 p.</w:t>
      </w:r>
    </w:p>
    <w:p w14:paraId="64B87D08" w14:textId="25DE9BB7" w:rsidR="00282B8D" w:rsidRPr="003078E5" w:rsidRDefault="00282B8D" w:rsidP="00282B8D">
      <w:pPr>
        <w:numPr>
          <w:ilvl w:val="0"/>
          <w:numId w:val="1"/>
        </w:numPr>
        <w:pBdr>
          <w:top w:val="nil"/>
          <w:left w:val="nil"/>
          <w:bottom w:val="nil"/>
          <w:right w:val="nil"/>
          <w:between w:val="nil"/>
        </w:pBdr>
        <w:tabs>
          <w:tab w:val="left" w:pos="851"/>
          <w:tab w:val="left" w:pos="993"/>
        </w:tabs>
        <w:spacing w:line="360" w:lineRule="auto"/>
        <w:ind w:left="0" w:firstLine="709"/>
        <w:jc w:val="both"/>
        <w:rPr>
          <w:color w:val="000000"/>
          <w:sz w:val="28"/>
          <w:szCs w:val="28"/>
        </w:rPr>
      </w:pPr>
      <w:r w:rsidRPr="003078E5">
        <w:rPr>
          <w:sz w:val="28"/>
          <w:szCs w:val="28"/>
        </w:rPr>
        <w:t>Monier-Williams, Faithful Montagu Sneade Combined Figure Skating: Being a Collection of All the Known Combined Figures . Named in Accordance with the Revised Code of "The Skating Club" London. London, 2011. 218 p.</w:t>
      </w:r>
    </w:p>
    <w:p w14:paraId="79FAA002" w14:textId="17BD46CA" w:rsidR="00282B8D" w:rsidRDefault="00282B8D">
      <w:pPr>
        <w:tabs>
          <w:tab w:val="left" w:pos="993"/>
        </w:tabs>
        <w:spacing w:line="360" w:lineRule="auto"/>
        <w:ind w:firstLine="709"/>
        <w:jc w:val="both"/>
        <w:rPr>
          <w:sz w:val="28"/>
          <w:szCs w:val="28"/>
        </w:rPr>
      </w:pPr>
    </w:p>
    <w:p w14:paraId="535169B4" w14:textId="755112AD" w:rsidR="00502D9A" w:rsidRDefault="00502D9A">
      <w:pPr>
        <w:tabs>
          <w:tab w:val="left" w:pos="993"/>
        </w:tabs>
        <w:spacing w:line="360" w:lineRule="auto"/>
        <w:ind w:firstLine="709"/>
        <w:jc w:val="both"/>
        <w:rPr>
          <w:sz w:val="28"/>
          <w:szCs w:val="28"/>
        </w:rPr>
      </w:pPr>
    </w:p>
    <w:p w14:paraId="42467374" w14:textId="23C805AE" w:rsidR="00502D9A" w:rsidRDefault="00502D9A">
      <w:pPr>
        <w:tabs>
          <w:tab w:val="left" w:pos="993"/>
        </w:tabs>
        <w:spacing w:line="360" w:lineRule="auto"/>
        <w:ind w:firstLine="709"/>
        <w:jc w:val="both"/>
        <w:rPr>
          <w:sz w:val="28"/>
          <w:szCs w:val="28"/>
        </w:rPr>
      </w:pPr>
    </w:p>
    <w:p w14:paraId="4B8EA433" w14:textId="3A3E1703" w:rsidR="00502D9A" w:rsidRDefault="00502D9A">
      <w:pPr>
        <w:tabs>
          <w:tab w:val="left" w:pos="993"/>
        </w:tabs>
        <w:spacing w:line="360" w:lineRule="auto"/>
        <w:ind w:firstLine="709"/>
        <w:jc w:val="both"/>
        <w:rPr>
          <w:sz w:val="28"/>
          <w:szCs w:val="28"/>
        </w:rPr>
      </w:pPr>
    </w:p>
    <w:p w14:paraId="7B05A9CC" w14:textId="235003E7" w:rsidR="00502D9A" w:rsidRDefault="00502D9A">
      <w:pPr>
        <w:tabs>
          <w:tab w:val="left" w:pos="993"/>
        </w:tabs>
        <w:spacing w:line="360" w:lineRule="auto"/>
        <w:ind w:firstLine="709"/>
        <w:jc w:val="both"/>
        <w:rPr>
          <w:sz w:val="28"/>
          <w:szCs w:val="28"/>
        </w:rPr>
      </w:pPr>
    </w:p>
    <w:p w14:paraId="4FB27415" w14:textId="0C1C2831" w:rsidR="00502D9A" w:rsidRDefault="00502D9A">
      <w:pPr>
        <w:tabs>
          <w:tab w:val="left" w:pos="993"/>
        </w:tabs>
        <w:spacing w:line="360" w:lineRule="auto"/>
        <w:ind w:firstLine="709"/>
        <w:jc w:val="both"/>
        <w:rPr>
          <w:sz w:val="28"/>
          <w:szCs w:val="28"/>
        </w:rPr>
      </w:pPr>
    </w:p>
    <w:p w14:paraId="2F3E9C1F" w14:textId="0FF80D35" w:rsidR="00502D9A" w:rsidRDefault="00502D9A">
      <w:pPr>
        <w:tabs>
          <w:tab w:val="left" w:pos="993"/>
        </w:tabs>
        <w:spacing w:line="360" w:lineRule="auto"/>
        <w:ind w:firstLine="709"/>
        <w:jc w:val="both"/>
        <w:rPr>
          <w:sz w:val="28"/>
          <w:szCs w:val="28"/>
        </w:rPr>
      </w:pPr>
    </w:p>
    <w:p w14:paraId="3A1F69B8" w14:textId="62278BE9" w:rsidR="00502D9A" w:rsidRDefault="00502D9A">
      <w:pPr>
        <w:tabs>
          <w:tab w:val="left" w:pos="993"/>
        </w:tabs>
        <w:spacing w:line="360" w:lineRule="auto"/>
        <w:ind w:firstLine="709"/>
        <w:jc w:val="both"/>
        <w:rPr>
          <w:sz w:val="28"/>
          <w:szCs w:val="28"/>
        </w:rPr>
      </w:pPr>
    </w:p>
    <w:sectPr w:rsidR="00502D9A">
      <w:headerReference w:type="default" r:id="rId29"/>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07E6C0" w14:textId="77777777" w:rsidR="00FD26C3" w:rsidRDefault="00FD26C3">
      <w:r>
        <w:separator/>
      </w:r>
    </w:p>
  </w:endnote>
  <w:endnote w:type="continuationSeparator" w:id="0">
    <w:p w14:paraId="238FD800" w14:textId="77777777" w:rsidR="00FD26C3" w:rsidRDefault="00FD26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NewRoman">
    <w:panose1 w:val="00000000000000000000"/>
    <w:charset w:val="00"/>
    <w:family w:val="roman"/>
    <w:notTrueType/>
    <w:pitch w:val="default"/>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F136E9" w14:textId="77777777" w:rsidR="00FD26C3" w:rsidRDefault="00FD26C3">
      <w:r>
        <w:separator/>
      </w:r>
    </w:p>
  </w:footnote>
  <w:footnote w:type="continuationSeparator" w:id="0">
    <w:p w14:paraId="00188026" w14:textId="77777777" w:rsidR="00FD26C3" w:rsidRDefault="00FD26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7AF9E" w14:textId="77777777" w:rsidR="007D2FB8" w:rsidRDefault="00CF2506">
    <w:pPr>
      <w:pBdr>
        <w:top w:val="nil"/>
        <w:left w:val="nil"/>
        <w:bottom w:val="nil"/>
        <w:right w:val="nil"/>
        <w:between w:val="nil"/>
      </w:pBdr>
      <w:tabs>
        <w:tab w:val="center" w:pos="4677"/>
        <w:tab w:val="right" w:pos="9355"/>
      </w:tabs>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15341D">
      <w:rPr>
        <w:noProof/>
        <w:color w:val="000000"/>
        <w:sz w:val="28"/>
        <w:szCs w:val="28"/>
      </w:rPr>
      <w:t>2</w:t>
    </w:r>
    <w:r>
      <w:rPr>
        <w:color w:val="000000"/>
        <w:sz w:val="28"/>
        <w:szCs w:val="28"/>
      </w:rPr>
      <w:fldChar w:fldCharType="end"/>
    </w:r>
  </w:p>
  <w:p w14:paraId="07C905DC" w14:textId="77777777" w:rsidR="007D2FB8" w:rsidRDefault="007D2FB8">
    <w:pPr>
      <w:pBdr>
        <w:top w:val="nil"/>
        <w:left w:val="nil"/>
        <w:bottom w:val="nil"/>
        <w:right w:val="nil"/>
        <w:between w:val="nil"/>
      </w:pBdr>
      <w:tabs>
        <w:tab w:val="center" w:pos="4677"/>
        <w:tab w:val="right" w:pos="9355"/>
      </w:tabs>
      <w:jc w:val="right"/>
      <w:rPr>
        <w:color w:val="000000"/>
        <w:sz w:val="28"/>
        <w:szCs w:val="28"/>
      </w:rPr>
    </w:pPr>
  </w:p>
  <w:p w14:paraId="45F28B02" w14:textId="77777777" w:rsidR="007D2FB8" w:rsidRDefault="007D2FB8">
    <w:pPr>
      <w:pBdr>
        <w:top w:val="nil"/>
        <w:left w:val="nil"/>
        <w:bottom w:val="nil"/>
        <w:right w:val="nil"/>
        <w:between w:val="nil"/>
      </w:pBdr>
      <w:tabs>
        <w:tab w:val="center" w:pos="4677"/>
        <w:tab w:val="right" w:pos="9355"/>
      </w:tabs>
      <w:jc w:val="right"/>
      <w:rPr>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EC4A62"/>
    <w:multiLevelType w:val="multilevel"/>
    <w:tmpl w:val="B1EA094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1B414037"/>
    <w:multiLevelType w:val="multilevel"/>
    <w:tmpl w:val="8910B9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A4F525F"/>
    <w:multiLevelType w:val="multilevel"/>
    <w:tmpl w:val="A08CBEF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3F085A9B"/>
    <w:multiLevelType w:val="multilevel"/>
    <w:tmpl w:val="6AA6BD7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5E924307"/>
    <w:multiLevelType w:val="multilevel"/>
    <w:tmpl w:val="259E835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3235812"/>
    <w:multiLevelType w:val="multilevel"/>
    <w:tmpl w:val="FA60D2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7EC52870"/>
    <w:multiLevelType w:val="multilevel"/>
    <w:tmpl w:val="64C43E46"/>
    <w:lvl w:ilvl="0">
      <w:start w:val="1"/>
      <w:numFmt w:val="decimal"/>
      <w:lvlText w:val="%1)"/>
      <w:lvlJc w:val="left"/>
      <w:pPr>
        <w:ind w:left="720"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1"/>
  </w:num>
  <w:num w:numId="2">
    <w:abstractNumId w:val="4"/>
  </w:num>
  <w:num w:numId="3">
    <w:abstractNumId w:val="0"/>
  </w:num>
  <w:num w:numId="4">
    <w:abstractNumId w:val="2"/>
  </w:num>
  <w:num w:numId="5">
    <w:abstractNumId w:val="3"/>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2FB8"/>
    <w:rsid w:val="00002846"/>
    <w:rsid w:val="00015CCB"/>
    <w:rsid w:val="000219CF"/>
    <w:rsid w:val="00031DC6"/>
    <w:rsid w:val="00054F0F"/>
    <w:rsid w:val="0006612A"/>
    <w:rsid w:val="0008264F"/>
    <w:rsid w:val="00085B5C"/>
    <w:rsid w:val="0009168B"/>
    <w:rsid w:val="000B3944"/>
    <w:rsid w:val="000E2AE3"/>
    <w:rsid w:val="000E43F2"/>
    <w:rsid w:val="000E77A3"/>
    <w:rsid w:val="0011224E"/>
    <w:rsid w:val="00117E89"/>
    <w:rsid w:val="00137804"/>
    <w:rsid w:val="0015341D"/>
    <w:rsid w:val="00224535"/>
    <w:rsid w:val="00253C99"/>
    <w:rsid w:val="00256565"/>
    <w:rsid w:val="00263C87"/>
    <w:rsid w:val="002746EA"/>
    <w:rsid w:val="002809D7"/>
    <w:rsid w:val="00282B8D"/>
    <w:rsid w:val="0028478F"/>
    <w:rsid w:val="00290791"/>
    <w:rsid w:val="002A3329"/>
    <w:rsid w:val="002B0C24"/>
    <w:rsid w:val="003078E5"/>
    <w:rsid w:val="003649DA"/>
    <w:rsid w:val="0037517A"/>
    <w:rsid w:val="00376B93"/>
    <w:rsid w:val="00393BAB"/>
    <w:rsid w:val="003E2460"/>
    <w:rsid w:val="003F2E67"/>
    <w:rsid w:val="00406D5F"/>
    <w:rsid w:val="00442446"/>
    <w:rsid w:val="00465827"/>
    <w:rsid w:val="004C4A98"/>
    <w:rsid w:val="004C7386"/>
    <w:rsid w:val="004E3B66"/>
    <w:rsid w:val="004F05CB"/>
    <w:rsid w:val="004F46C7"/>
    <w:rsid w:val="00502D9A"/>
    <w:rsid w:val="00534727"/>
    <w:rsid w:val="005757D2"/>
    <w:rsid w:val="00582ADD"/>
    <w:rsid w:val="005A34A0"/>
    <w:rsid w:val="005C2B76"/>
    <w:rsid w:val="005F2840"/>
    <w:rsid w:val="005F6F7B"/>
    <w:rsid w:val="006928DE"/>
    <w:rsid w:val="006C3ACE"/>
    <w:rsid w:val="006D6896"/>
    <w:rsid w:val="007101EB"/>
    <w:rsid w:val="0071224C"/>
    <w:rsid w:val="0072248C"/>
    <w:rsid w:val="00765FDF"/>
    <w:rsid w:val="007670F6"/>
    <w:rsid w:val="007912FD"/>
    <w:rsid w:val="007A51DD"/>
    <w:rsid w:val="007D2FB8"/>
    <w:rsid w:val="007D6BA3"/>
    <w:rsid w:val="007F3DD3"/>
    <w:rsid w:val="00813DAE"/>
    <w:rsid w:val="008176FB"/>
    <w:rsid w:val="008213D3"/>
    <w:rsid w:val="0085738F"/>
    <w:rsid w:val="00870189"/>
    <w:rsid w:val="00875D24"/>
    <w:rsid w:val="00886537"/>
    <w:rsid w:val="008B7133"/>
    <w:rsid w:val="008F06DE"/>
    <w:rsid w:val="0092099A"/>
    <w:rsid w:val="009342E3"/>
    <w:rsid w:val="009B1F7E"/>
    <w:rsid w:val="009C0926"/>
    <w:rsid w:val="009D5E62"/>
    <w:rsid w:val="00A01C27"/>
    <w:rsid w:val="00A23B6A"/>
    <w:rsid w:val="00A24C0E"/>
    <w:rsid w:val="00A43406"/>
    <w:rsid w:val="00A43515"/>
    <w:rsid w:val="00A84A25"/>
    <w:rsid w:val="00A85C07"/>
    <w:rsid w:val="00A91ECC"/>
    <w:rsid w:val="00AC2BF9"/>
    <w:rsid w:val="00AC624F"/>
    <w:rsid w:val="00B03259"/>
    <w:rsid w:val="00B13806"/>
    <w:rsid w:val="00B31AAB"/>
    <w:rsid w:val="00B51231"/>
    <w:rsid w:val="00BA6ED9"/>
    <w:rsid w:val="00BB1B18"/>
    <w:rsid w:val="00BE0A97"/>
    <w:rsid w:val="00BF2765"/>
    <w:rsid w:val="00C0779B"/>
    <w:rsid w:val="00C16004"/>
    <w:rsid w:val="00C4575D"/>
    <w:rsid w:val="00CB108B"/>
    <w:rsid w:val="00CB2BBF"/>
    <w:rsid w:val="00CC592E"/>
    <w:rsid w:val="00CC79C6"/>
    <w:rsid w:val="00CD09A9"/>
    <w:rsid w:val="00CF2506"/>
    <w:rsid w:val="00D11142"/>
    <w:rsid w:val="00D33263"/>
    <w:rsid w:val="00D37A2B"/>
    <w:rsid w:val="00D4333F"/>
    <w:rsid w:val="00D5708C"/>
    <w:rsid w:val="00DB6F1A"/>
    <w:rsid w:val="00E131E7"/>
    <w:rsid w:val="00E21DF8"/>
    <w:rsid w:val="00E2366A"/>
    <w:rsid w:val="00E33655"/>
    <w:rsid w:val="00E44C7B"/>
    <w:rsid w:val="00E5688F"/>
    <w:rsid w:val="00E62755"/>
    <w:rsid w:val="00E95F79"/>
    <w:rsid w:val="00EB5A01"/>
    <w:rsid w:val="00EE4767"/>
    <w:rsid w:val="00EF4295"/>
    <w:rsid w:val="00F00010"/>
    <w:rsid w:val="00F12CA2"/>
    <w:rsid w:val="00F236A3"/>
    <w:rsid w:val="00F73AA0"/>
    <w:rsid w:val="00F801D8"/>
    <w:rsid w:val="00F95D44"/>
    <w:rsid w:val="00FA34BE"/>
    <w:rsid w:val="00FC7C44"/>
    <w:rsid w:val="00FD2061"/>
    <w:rsid w:val="00FD26C3"/>
    <w:rsid w:val="00FD37E5"/>
    <w:rsid w:val="00FE2FB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CF4ED"/>
  <w15:docId w15:val="{C715D2B0-6423-4D4E-ACEF-22F729578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90791"/>
    <w:rPr>
      <w:lang w:eastAsia="ru-RU"/>
    </w:rPr>
  </w:style>
  <w:style w:type="paragraph" w:styleId="1">
    <w:name w:val="heading 1"/>
    <w:basedOn w:val="a"/>
    <w:next w:val="a"/>
    <w:link w:val="10"/>
    <w:uiPriority w:val="9"/>
    <w:qFormat/>
    <w:rsid w:val="00D604D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AA069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A0696"/>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01168A"/>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link w:val="a4"/>
    <w:uiPriority w:val="10"/>
    <w:qFormat/>
    <w:rsid w:val="00A20E65"/>
    <w:pPr>
      <w:autoSpaceDE w:val="0"/>
      <w:autoSpaceDN w:val="0"/>
      <w:spacing w:line="360" w:lineRule="auto"/>
      <w:jc w:val="center"/>
    </w:pPr>
    <w:rPr>
      <w:b/>
      <w:bCs/>
      <w:sz w:val="28"/>
      <w:szCs w:val="28"/>
    </w:rPr>
  </w:style>
  <w:style w:type="character" w:customStyle="1" w:styleId="a4">
    <w:name w:val="Назва Знак"/>
    <w:basedOn w:val="a0"/>
    <w:link w:val="a3"/>
    <w:rsid w:val="00A20E65"/>
    <w:rPr>
      <w:rFonts w:ascii="Times New Roman" w:eastAsia="Times New Roman" w:hAnsi="Times New Roman" w:cs="Times New Roman"/>
      <w:b/>
      <w:bCs/>
      <w:sz w:val="28"/>
      <w:szCs w:val="28"/>
      <w:lang w:val="uk-UA" w:eastAsia="ru-RU"/>
    </w:rPr>
  </w:style>
  <w:style w:type="character" w:customStyle="1" w:styleId="FontStyle15">
    <w:name w:val="Font Style15"/>
    <w:uiPriority w:val="99"/>
    <w:rsid w:val="00A20E65"/>
    <w:rPr>
      <w:rFonts w:ascii="Times New Roman" w:hAnsi="Times New Roman" w:cs="Times New Roman"/>
      <w:b/>
      <w:bCs/>
      <w:color w:val="000000"/>
      <w:sz w:val="26"/>
      <w:szCs w:val="26"/>
    </w:rPr>
  </w:style>
  <w:style w:type="paragraph" w:styleId="a5">
    <w:name w:val="List Paragraph"/>
    <w:basedOn w:val="a"/>
    <w:uiPriority w:val="34"/>
    <w:qFormat/>
    <w:rsid w:val="00171246"/>
    <w:pPr>
      <w:ind w:left="720"/>
      <w:contextualSpacing/>
    </w:pPr>
  </w:style>
  <w:style w:type="character" w:customStyle="1" w:styleId="20">
    <w:name w:val="Заголовок 2 Знак"/>
    <w:basedOn w:val="a0"/>
    <w:link w:val="2"/>
    <w:uiPriority w:val="9"/>
    <w:rsid w:val="00AA0696"/>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rsid w:val="00AA0696"/>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uiPriority w:val="9"/>
    <w:semiHidden/>
    <w:rsid w:val="0001168A"/>
    <w:rPr>
      <w:rFonts w:asciiTheme="majorHAnsi" w:eastAsiaTheme="majorEastAsia" w:hAnsiTheme="majorHAnsi" w:cstheme="majorBidi"/>
      <w:i/>
      <w:iCs/>
      <w:color w:val="2E74B5" w:themeColor="accent1" w:themeShade="BF"/>
      <w:sz w:val="24"/>
      <w:szCs w:val="24"/>
      <w:lang w:eastAsia="ru-RU"/>
    </w:rPr>
  </w:style>
  <w:style w:type="character" w:customStyle="1" w:styleId="10">
    <w:name w:val="Заголовок 1 Знак"/>
    <w:basedOn w:val="a0"/>
    <w:link w:val="1"/>
    <w:uiPriority w:val="9"/>
    <w:rsid w:val="00D604DF"/>
    <w:rPr>
      <w:rFonts w:asciiTheme="majorHAnsi" w:eastAsiaTheme="majorEastAsia" w:hAnsiTheme="majorHAnsi" w:cstheme="majorBidi"/>
      <w:color w:val="2E74B5" w:themeColor="accent1" w:themeShade="BF"/>
      <w:sz w:val="32"/>
      <w:szCs w:val="32"/>
      <w:lang w:eastAsia="ru-RU"/>
    </w:rPr>
  </w:style>
  <w:style w:type="numbering" w:customStyle="1" w:styleId="11">
    <w:name w:val="Нет списка1"/>
    <w:next w:val="a2"/>
    <w:uiPriority w:val="99"/>
    <w:semiHidden/>
    <w:unhideWhenUsed/>
    <w:rsid w:val="00514ACD"/>
  </w:style>
  <w:style w:type="paragraph" w:customStyle="1" w:styleId="msonormal0">
    <w:name w:val="msonormal"/>
    <w:basedOn w:val="a"/>
    <w:rsid w:val="00514ACD"/>
    <w:pPr>
      <w:spacing w:before="100" w:beforeAutospacing="1" w:after="100" w:afterAutospacing="1"/>
    </w:pPr>
  </w:style>
  <w:style w:type="character" w:customStyle="1" w:styleId="mw-headline">
    <w:name w:val="mw-headline"/>
    <w:basedOn w:val="a0"/>
    <w:rsid w:val="00514ACD"/>
  </w:style>
  <w:style w:type="character" w:customStyle="1" w:styleId="mw-editsection">
    <w:name w:val="mw-editsection"/>
    <w:basedOn w:val="a0"/>
    <w:rsid w:val="00514ACD"/>
  </w:style>
  <w:style w:type="character" w:customStyle="1" w:styleId="mw-editsection-bracket">
    <w:name w:val="mw-editsection-bracket"/>
    <w:basedOn w:val="a0"/>
    <w:rsid w:val="00514ACD"/>
  </w:style>
  <w:style w:type="character" w:styleId="a6">
    <w:name w:val="Hyperlink"/>
    <w:basedOn w:val="a0"/>
    <w:uiPriority w:val="99"/>
    <w:unhideWhenUsed/>
    <w:rsid w:val="00514ACD"/>
    <w:rPr>
      <w:color w:val="0000FF"/>
      <w:u w:val="single"/>
    </w:rPr>
  </w:style>
  <w:style w:type="character" w:styleId="a7">
    <w:name w:val="FollowedHyperlink"/>
    <w:basedOn w:val="a0"/>
    <w:uiPriority w:val="99"/>
    <w:semiHidden/>
    <w:unhideWhenUsed/>
    <w:rsid w:val="00514ACD"/>
    <w:rPr>
      <w:color w:val="800080"/>
      <w:u w:val="single"/>
    </w:rPr>
  </w:style>
  <w:style w:type="character" w:customStyle="1" w:styleId="mw-editsection-divider">
    <w:name w:val="mw-editsection-divider"/>
    <w:basedOn w:val="a0"/>
    <w:rsid w:val="00514ACD"/>
  </w:style>
  <w:style w:type="character" w:customStyle="1" w:styleId="mw-cite-backlink">
    <w:name w:val="mw-cite-backlink"/>
    <w:basedOn w:val="a0"/>
    <w:rsid w:val="00514ACD"/>
  </w:style>
  <w:style w:type="character" w:customStyle="1" w:styleId="reference-text">
    <w:name w:val="reference-text"/>
    <w:basedOn w:val="a0"/>
    <w:rsid w:val="00514ACD"/>
  </w:style>
  <w:style w:type="paragraph" w:styleId="a8">
    <w:name w:val="header"/>
    <w:basedOn w:val="a"/>
    <w:link w:val="a9"/>
    <w:uiPriority w:val="99"/>
    <w:unhideWhenUsed/>
    <w:rsid w:val="00FF61E1"/>
    <w:pPr>
      <w:tabs>
        <w:tab w:val="center" w:pos="4677"/>
        <w:tab w:val="right" w:pos="9355"/>
      </w:tabs>
    </w:pPr>
  </w:style>
  <w:style w:type="character" w:customStyle="1" w:styleId="a9">
    <w:name w:val="Верхній колонтитул Знак"/>
    <w:basedOn w:val="a0"/>
    <w:link w:val="a8"/>
    <w:uiPriority w:val="99"/>
    <w:rsid w:val="00FF61E1"/>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FF61E1"/>
    <w:pPr>
      <w:tabs>
        <w:tab w:val="center" w:pos="4677"/>
        <w:tab w:val="right" w:pos="9355"/>
      </w:tabs>
    </w:pPr>
  </w:style>
  <w:style w:type="character" w:customStyle="1" w:styleId="ab">
    <w:name w:val="Нижній колонтитул Знак"/>
    <w:basedOn w:val="a0"/>
    <w:link w:val="aa"/>
    <w:uiPriority w:val="99"/>
    <w:rsid w:val="00FF61E1"/>
    <w:rPr>
      <w:rFonts w:ascii="Times New Roman" w:eastAsia="Times New Roman" w:hAnsi="Times New Roman" w:cs="Times New Roman"/>
      <w:sz w:val="24"/>
      <w:szCs w:val="24"/>
      <w:lang w:eastAsia="ru-RU"/>
    </w:rPr>
  </w:style>
  <w:style w:type="table" w:styleId="ac">
    <w:name w:val="Table Grid"/>
    <w:basedOn w:val="a1"/>
    <w:uiPriority w:val="39"/>
    <w:rsid w:val="00744A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c"/>
    <w:uiPriority w:val="39"/>
    <w:rsid w:val="00E43B83"/>
    <w:pPr>
      <w:widowControl w:val="0"/>
      <w:autoSpaceDE w:val="0"/>
      <w:autoSpaceDN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c"/>
    <w:uiPriority w:val="39"/>
    <w:rsid w:val="007975FA"/>
    <w:pPr>
      <w:widowControl w:val="0"/>
      <w:autoSpaceDE w:val="0"/>
      <w:autoSpaceDN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A008B"/>
    <w:pPr>
      <w:autoSpaceDE w:val="0"/>
      <w:autoSpaceDN w:val="0"/>
      <w:adjustRightInd w:val="0"/>
    </w:pPr>
    <w:rPr>
      <w:color w:val="000000"/>
    </w:rPr>
  </w:style>
  <w:style w:type="character" w:styleId="ad">
    <w:name w:val="Placeholder Text"/>
    <w:basedOn w:val="a0"/>
    <w:uiPriority w:val="99"/>
    <w:semiHidden/>
    <w:rsid w:val="00BE211E"/>
    <w:rPr>
      <w:color w:val="808080"/>
    </w:rPr>
  </w:style>
  <w:style w:type="character" w:customStyle="1" w:styleId="fontstyle01">
    <w:name w:val="fontstyle01"/>
    <w:basedOn w:val="a0"/>
    <w:rsid w:val="00E86B10"/>
    <w:rPr>
      <w:rFonts w:ascii="TimesNewRoman" w:hAnsi="TimesNewRoman" w:hint="default"/>
      <w:b w:val="0"/>
      <w:bCs w:val="0"/>
      <w:i/>
      <w:iCs/>
      <w:color w:val="000000"/>
      <w:sz w:val="28"/>
      <w:szCs w:val="28"/>
    </w:rPr>
  </w:style>
  <w:style w:type="character" w:customStyle="1" w:styleId="fontstyle21">
    <w:name w:val="fontstyle21"/>
    <w:basedOn w:val="a0"/>
    <w:rsid w:val="00E86B10"/>
    <w:rPr>
      <w:rFonts w:ascii="TimesNewRoman" w:hAnsi="TimesNewRoman" w:hint="default"/>
      <w:b w:val="0"/>
      <w:bCs w:val="0"/>
      <w:i w:val="0"/>
      <w:iCs w:val="0"/>
      <w:color w:val="000000"/>
      <w:sz w:val="28"/>
      <w:szCs w:val="28"/>
    </w:rPr>
  </w:style>
  <w:style w:type="character" w:styleId="ae">
    <w:name w:val="Unresolved Mention"/>
    <w:basedOn w:val="a0"/>
    <w:uiPriority w:val="99"/>
    <w:semiHidden/>
    <w:unhideWhenUsed/>
    <w:rsid w:val="001D5D79"/>
    <w:rPr>
      <w:color w:val="605E5C"/>
      <w:shd w:val="clear" w:color="auto" w:fill="E1DFDD"/>
    </w:rPr>
  </w:style>
  <w:style w:type="paragraph" w:styleId="af">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pPr>
      <w:widowControl w:val="0"/>
    </w:pPr>
    <w:tblPr>
      <w:tblStyleRowBandSize w:val="1"/>
      <w:tblStyleColBandSize w:val="1"/>
      <w:tblCellMar>
        <w:left w:w="108" w:type="dxa"/>
        <w:right w:w="108"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kating.com.ua/stats" TargetMode="External"/><Relationship Id="rId18" Type="http://schemas.openxmlformats.org/officeDocument/2006/relationships/hyperlink" Target="https://zakon.rada.gov.ua/laws/show/295-2020-%D0%BF" TargetMode="External"/><Relationship Id="rId26" Type="http://schemas.openxmlformats.org/officeDocument/2006/relationships/hyperlink" Target="https://zakon.rada.gov.ua/laws/show/z1299-18" TargetMode="External"/><Relationship Id="rId3" Type="http://schemas.openxmlformats.org/officeDocument/2006/relationships/styles" Target="styles.xml"/><Relationship Id="rId21" Type="http://schemas.openxmlformats.org/officeDocument/2006/relationships/hyperlink" Target="https://uk.wikipedia.org/wiki/%D0%9B%D1%96%D1%82%D0%BD%D1%96_%D0%9E%D0%BB%D1%96%D0%BC%D0%BF%D1%96%D0%B9%D1%81%D1%8C%D0%BA%D1%96_%D1%96%D0%B3%D1%80%D0%B8_1952" TargetMode="External"/><Relationship Id="rId7" Type="http://schemas.openxmlformats.org/officeDocument/2006/relationships/endnotes" Target="endnotes.xml"/><Relationship Id="rId12" Type="http://schemas.openxmlformats.org/officeDocument/2006/relationships/hyperlink" Target="https://www.ufsf.com.ua/pro-federatsiiu/pryntsypy-roboty.html" TargetMode="External"/><Relationship Id="rId17" Type="http://schemas.openxmlformats.org/officeDocument/2006/relationships/hyperlink" Target="https://en.wikipedia.org/wiki/United_States_Olympic_%26_Paralympic_Committee" TargetMode="External"/><Relationship Id="rId25" Type="http://schemas.openxmlformats.org/officeDocument/2006/relationships/hyperlink" Target="https://zakon.rada.gov.ua/laws/show/993-2008-%D0%BF" TargetMode="External"/><Relationship Id="rId2" Type="http://schemas.openxmlformats.org/officeDocument/2006/relationships/numbering" Target="numbering.xml"/><Relationship Id="rId16" Type="http://schemas.openxmlformats.org/officeDocument/2006/relationships/hyperlink" Target="https://uk.wikipedia.org/wiki/%D0%A1%D1%83%D1%81%D0%BF%D1%96%D0%BB%D1%8C%D0%BD%D1%96_%D0%B1%D0%BB%D0%B0%D0%B3%D0%B0" TargetMode="External"/><Relationship Id="rId20" Type="http://schemas.openxmlformats.org/officeDocument/2006/relationships/hyperlink" Target="https://ru.wikipedia.org/wiki/%D0%A1%D0%A1%D0%A1%D0%A0_%D0%BD%D0%B0_%D0%9E%D0%BB%D0%B8%D0%BC%D0%BF%D0%B8%D0%B9%D1%81%D0%BA%D0%B8%D1%85_%D0%B8%D0%B3%D1%80%D0%B0%D1%85"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fsf.com.ua/pro-federatsiiu/istoriia-federatsii.html" TargetMode="External"/><Relationship Id="rId24" Type="http://schemas.openxmlformats.org/officeDocument/2006/relationships/hyperlink" Target="https://zakon.rada.gov.ua/laws/show/z1236-05" TargetMode="External"/><Relationship Id="rId5" Type="http://schemas.openxmlformats.org/officeDocument/2006/relationships/webSettings" Target="webSettings.xml"/><Relationship Id="rId15" Type="http://schemas.openxmlformats.org/officeDocument/2006/relationships/hyperlink" Target="https://skating.com.ua/person/ludmila_mikhailovskaya/" TargetMode="External"/><Relationship Id="rId23" Type="http://schemas.openxmlformats.org/officeDocument/2006/relationships/hyperlink" Target="https://books.google.es/books?id=C8C3xuqd6aMC" TargetMode="External"/><Relationship Id="rId28" Type="http://schemas.openxmlformats.org/officeDocument/2006/relationships/hyperlink" Target="https://skateukraine.org/post/2020/wrong_ufsf/?lang=ua" TargetMode="External"/><Relationship Id="rId10" Type="http://schemas.openxmlformats.org/officeDocument/2006/relationships/hyperlink" Target="https://skateukraine.org/isu" TargetMode="External"/><Relationship Id="rId19" Type="http://schemas.openxmlformats.org/officeDocument/2006/relationships/hyperlink" Target="https://uk.wikipedia.org/wiki/%D0%9A%D0%BE%D0%BC%D0%B0%D0%BD%D0%B4%D0%BD%D0%B0_%D0%B5%D0%BA%D0%BE%D0%BD%D0%BE%D0%BC%D1%96%D0%BA%D0%B0"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skateukraine.org/isu" TargetMode="External"/><Relationship Id="rId22" Type="http://schemas.openxmlformats.org/officeDocument/2006/relationships/hyperlink" Target="https://uk.wikipedia.org/wiki/%D0%A1%D0%BF%D0%BE%D1%80%D1%82%D0%B8%D0%B2%D0%BD%D0%B5_%D1%82%D0%BE%D0%B2%D0%B0%D1%80%D0%B8%D1%81%D1%82%D0%B2%D0%BE" TargetMode="External"/><Relationship Id="rId27" Type="http://schemas.openxmlformats.org/officeDocument/2006/relationships/hyperlink" Target="http://dsmsu.gov.ua/media/2015/12/09/3/Programa_z_figyrnogo_katannya.7z"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8gcZtJaOI+SiWah2PYhlEUSXGjA==">AMUW2mWKCRa+dcgMLMSI67MMRT1CVhO5lj/n16BMsDKnmacN/4/mFHDcHaQzaIyWlbVXWX4k0S0Fq9DFGlZbRYMcMSef20gZ3LKjTFEMInC8whVwdUyvYHUBgvK23BM+zznpib7bZ6UulCOwoAZ+pWM3NQPtOEiiZUaUZ5ixV2HGlmVOc3eXqUg=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269</TotalTime>
  <Pages>60</Pages>
  <Words>55965</Words>
  <Characters>31901</Characters>
  <Application>Microsoft Office Word</Application>
  <DocSecurity>0</DocSecurity>
  <Lines>265</Lines>
  <Paragraphs>175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87691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SILENA</dc:creator>
  <cp:lastModifiedBy>Admin</cp:lastModifiedBy>
  <cp:revision>266</cp:revision>
  <dcterms:created xsi:type="dcterms:W3CDTF">2020-11-30T16:14:00Z</dcterms:created>
  <dcterms:modified xsi:type="dcterms:W3CDTF">2023-03-22T06:31:00Z</dcterms:modified>
</cp:coreProperties>
</file>