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AD387" w14:textId="77777777" w:rsidR="004933E8" w:rsidRPr="004933E8" w:rsidRDefault="004933E8" w:rsidP="004933E8">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59B18F39" w14:textId="77777777" w:rsidR="004933E8" w:rsidRPr="004933E8" w:rsidRDefault="004933E8" w:rsidP="004933E8">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0BD06BDB" w14:textId="33E3C961" w:rsidR="004933E8" w:rsidRPr="004933E8" w:rsidRDefault="00B96D42" w:rsidP="004933E8">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004933E8"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55C6647C" w14:textId="60C2692D" w:rsidR="004933E8" w:rsidRPr="004933E8" w:rsidRDefault="004933E8" w:rsidP="004933E8">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sidR="00B96D42">
        <w:rPr>
          <w:rFonts w:ascii="Times New Roman" w:eastAsia="Calibri" w:hAnsi="Times New Roman" w:cs="Times New Roman"/>
          <w:b/>
          <w:kern w:val="0"/>
          <w:sz w:val="28"/>
          <w:szCs w:val="28"/>
          <w:lang w:eastAsia="zh-CN"/>
          <w14:ligatures w14:val="none"/>
        </w:rPr>
        <w:t>»</w:t>
      </w:r>
    </w:p>
    <w:p w14:paraId="3709BE2B" w14:textId="77777777" w:rsidR="004933E8" w:rsidRPr="004933E8" w:rsidRDefault="004933E8" w:rsidP="004933E8">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0BD1384A" w14:textId="77777777" w:rsidR="004933E8" w:rsidRPr="004933E8" w:rsidRDefault="004933E8" w:rsidP="004933E8">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746918FD" w14:textId="77777777" w:rsidR="004933E8" w:rsidRPr="004933E8" w:rsidRDefault="004933E8" w:rsidP="004933E8">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7EF0A542" w14:textId="77777777" w:rsidR="004933E8" w:rsidRPr="004933E8" w:rsidRDefault="004933E8" w:rsidP="004933E8">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423C8085" w14:textId="77777777" w:rsidR="004933E8" w:rsidRPr="004933E8" w:rsidRDefault="004933E8" w:rsidP="004933E8">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261B42D6" w14:textId="77777777" w:rsidR="004933E8" w:rsidRPr="004933E8" w:rsidRDefault="004933E8" w:rsidP="004933E8">
      <w:pPr>
        <w:spacing w:after="0" w:line="360" w:lineRule="auto"/>
        <w:ind w:firstLine="567"/>
        <w:rPr>
          <w:rFonts w:ascii="Times New Roman" w:eastAsia="Times New Roman" w:hAnsi="Times New Roman" w:cs="Times New Roman"/>
          <w:kern w:val="0"/>
          <w:sz w:val="28"/>
          <w:szCs w:val="28"/>
          <w:lang w:eastAsia="ru-RU"/>
          <w14:ligatures w14:val="none"/>
        </w:rPr>
      </w:pPr>
    </w:p>
    <w:p w14:paraId="6DD65E0A" w14:textId="12A0836C" w:rsidR="004933E8" w:rsidRDefault="00B96D42" w:rsidP="004933E8">
      <w:pPr>
        <w:spacing w:after="0" w:line="360" w:lineRule="auto"/>
        <w:ind w:firstLine="567"/>
        <w:rPr>
          <w:rFonts w:ascii="Times New Roman" w:eastAsia="Times New Roman" w:hAnsi="Times New Roman" w:cs="Times New Roman"/>
          <w:b/>
          <w:bCs/>
          <w:kern w:val="0"/>
          <w:sz w:val="28"/>
          <w:szCs w:val="28"/>
          <w:lang w:eastAsia="ru-RU"/>
          <w14:ligatures w14:val="none"/>
        </w:rPr>
      </w:pPr>
      <w:bookmarkStart w:id="0" w:name="_Hlk186107923"/>
      <w:r>
        <w:rPr>
          <w:rFonts w:ascii="Times New Roman" w:eastAsia="Times New Roman" w:hAnsi="Times New Roman" w:cs="Times New Roman"/>
          <w:b/>
          <w:bCs/>
          <w:kern w:val="0"/>
          <w:sz w:val="28"/>
          <w:szCs w:val="28"/>
          <w:lang w:eastAsia="ru-RU"/>
          <w14:ligatures w14:val="none"/>
        </w:rPr>
        <w:t>«</w:t>
      </w:r>
      <w:r w:rsidR="004933E8" w:rsidRPr="004933E8">
        <w:rPr>
          <w:rFonts w:ascii="Times New Roman" w:eastAsia="Times New Roman" w:hAnsi="Times New Roman" w:cs="Times New Roman"/>
          <w:b/>
          <w:bCs/>
          <w:kern w:val="0"/>
          <w:sz w:val="28"/>
          <w:szCs w:val="28"/>
          <w:lang w:eastAsia="ru-RU"/>
          <w14:ligatures w14:val="none"/>
        </w:rPr>
        <w:t>Етичні аспекти журналістської діяльності на сучасному етапі</w:t>
      </w:r>
      <w:r>
        <w:rPr>
          <w:rFonts w:ascii="Times New Roman" w:eastAsia="Times New Roman" w:hAnsi="Times New Roman" w:cs="Times New Roman"/>
          <w:b/>
          <w:bCs/>
          <w:kern w:val="0"/>
          <w:sz w:val="28"/>
          <w:szCs w:val="28"/>
          <w:lang w:eastAsia="ru-RU"/>
          <w14:ligatures w14:val="none"/>
        </w:rPr>
        <w:t>»</w:t>
      </w:r>
    </w:p>
    <w:bookmarkEnd w:id="0"/>
    <w:p w14:paraId="362DBAD4" w14:textId="77777777" w:rsidR="004933E8" w:rsidRPr="004933E8" w:rsidRDefault="004933E8" w:rsidP="004933E8">
      <w:pPr>
        <w:spacing w:after="0" w:line="360" w:lineRule="auto"/>
        <w:ind w:firstLine="567"/>
        <w:rPr>
          <w:rFonts w:ascii="Times New Roman" w:eastAsia="Times New Roman" w:hAnsi="Times New Roman" w:cs="Times New Roman"/>
          <w:kern w:val="0"/>
          <w:sz w:val="28"/>
          <w:szCs w:val="28"/>
          <w:lang w:eastAsia="ru-RU"/>
          <w14:ligatures w14:val="none"/>
        </w:rPr>
      </w:pPr>
    </w:p>
    <w:p w14:paraId="53E2A622" w14:textId="77777777" w:rsidR="004933E8" w:rsidRPr="004933E8" w:rsidRDefault="004933E8" w:rsidP="004933E8">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390C53F9" w14:textId="77777777" w:rsidR="004933E8" w:rsidRPr="004933E8" w:rsidRDefault="004933E8" w:rsidP="004933E8">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28FE4755" w14:textId="4B25191D" w:rsidR="004933E8" w:rsidRPr="004933E8" w:rsidRDefault="004933E8" w:rsidP="004933E8">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sidR="00B96D42">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B96D42">
        <w:rPr>
          <w:rFonts w:ascii="Times New Roman" w:eastAsia="Calibri" w:hAnsi="Times New Roman" w:cs="Times New Roman"/>
          <w:b/>
          <w:kern w:val="0"/>
          <w:sz w:val="28"/>
          <w:szCs w:val="28"/>
          <w:shd w:val="clear" w:color="auto" w:fill="FFFFFF"/>
          <w:lang w:eastAsia="zh-CN"/>
          <w14:ligatures w14:val="none"/>
        </w:rPr>
        <w:t>»</w:t>
      </w:r>
    </w:p>
    <w:p w14:paraId="3E03537B" w14:textId="4C2081B1" w:rsidR="004933E8" w:rsidRPr="004933E8" w:rsidRDefault="004933E8" w:rsidP="004933E8">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sidR="00B96D42">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B96D42">
        <w:rPr>
          <w:rFonts w:ascii="Times New Roman" w:eastAsia="Calibri" w:hAnsi="Times New Roman" w:cs="Times New Roman"/>
          <w:b/>
          <w:kern w:val="0"/>
          <w:sz w:val="28"/>
          <w:szCs w:val="28"/>
          <w:shd w:val="clear" w:color="auto" w:fill="FFFFFF"/>
          <w:lang w:eastAsia="zh-CN"/>
          <w14:ligatures w14:val="none"/>
        </w:rPr>
        <w:t>»</w:t>
      </w:r>
    </w:p>
    <w:p w14:paraId="20A67A17" w14:textId="77777777" w:rsidR="004933E8" w:rsidRPr="004933E8" w:rsidRDefault="004933E8" w:rsidP="004933E8">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2DA6871E" w14:textId="77777777" w:rsidR="004933E8" w:rsidRPr="004933E8" w:rsidRDefault="004933E8" w:rsidP="004933E8">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689A5DAB" w14:textId="362D9DEF" w:rsidR="004933E8" w:rsidRPr="004933E8" w:rsidRDefault="004933E8" w:rsidP="004933E8">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Олексій СУХАЧОВ</w:t>
      </w:r>
      <w:r w:rsidRPr="004933E8">
        <w:rPr>
          <w:rFonts w:ascii="Times New Roman" w:eastAsia="Calibri" w:hAnsi="Times New Roman" w:cs="Times New Roman"/>
          <w:kern w:val="0"/>
          <w:sz w:val="28"/>
          <w:szCs w:val="28"/>
          <w:lang w:eastAsia="zh-CN"/>
          <w14:ligatures w14:val="none"/>
        </w:rPr>
        <w:t xml:space="preserve"> </w:t>
      </w:r>
    </w:p>
    <w:p w14:paraId="050845D0" w14:textId="77777777" w:rsidR="004933E8" w:rsidRPr="004933E8" w:rsidRDefault="004933E8" w:rsidP="004933E8">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296AE420" w14:textId="77777777" w:rsidR="004933E8" w:rsidRPr="004933E8" w:rsidRDefault="004933E8" w:rsidP="004933E8">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04BE75DF" w14:textId="3AB9B372" w:rsidR="004933E8" w:rsidRPr="004933E8" w:rsidRDefault="004933E8" w:rsidP="004933E8">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__________</w:t>
      </w:r>
      <w:r w:rsidR="00843409" w:rsidRPr="00843409">
        <w:rPr>
          <w:rFonts w:ascii="Times New Roman" w:eastAsia="Times New Roman" w:hAnsi="Times New Roman" w:cs="Times New Roman"/>
          <w:noProof/>
          <w:kern w:val="0"/>
          <w:sz w:val="24"/>
          <w:szCs w:val="24"/>
          <w:lang w:eastAsia="uk-UA"/>
          <w14:ligatures w14:val="none"/>
        </w:rPr>
        <w:drawing>
          <wp:inline distT="0" distB="0" distL="0" distR="0" wp14:anchorId="0125F1C3" wp14:editId="27B8750C">
            <wp:extent cx="969645" cy="536575"/>
            <wp:effectExtent l="0" t="0" r="190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 xml:space="preserve">_____ </w:t>
      </w:r>
      <w:r>
        <w:rPr>
          <w:rFonts w:ascii="Times New Roman" w:eastAsia="Calibri" w:hAnsi="Times New Roman" w:cs="Times New Roman"/>
          <w:kern w:val="0"/>
          <w:sz w:val="28"/>
          <w:szCs w:val="28"/>
          <w:lang w:eastAsia="zh-CN"/>
          <w14:ligatures w14:val="none"/>
        </w:rPr>
        <w:t>Ольга КУЦЕВСЬКА</w:t>
      </w:r>
      <w:r w:rsidRPr="004933E8">
        <w:rPr>
          <w:rFonts w:ascii="Times New Roman" w:eastAsia="Calibri" w:hAnsi="Times New Roman" w:cs="Times New Roman"/>
          <w:kern w:val="0"/>
          <w:sz w:val="28"/>
          <w:szCs w:val="28"/>
          <w:lang w:eastAsia="zh-CN"/>
          <w14:ligatures w14:val="none"/>
        </w:rPr>
        <w:t>,</w:t>
      </w:r>
    </w:p>
    <w:p w14:paraId="19BCA21D" w14:textId="77777777" w:rsidR="004933E8" w:rsidRPr="004933E8" w:rsidRDefault="004933E8" w:rsidP="004933E8">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кандидат наук із соціальних комунікацій,</w:t>
      </w:r>
    </w:p>
    <w:p w14:paraId="74A3EB8D" w14:textId="77777777" w:rsidR="004933E8" w:rsidRPr="004933E8" w:rsidRDefault="004933E8" w:rsidP="004933E8">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доцент кафедри журналістики</w:t>
      </w:r>
    </w:p>
    <w:p w14:paraId="4F908931" w14:textId="77777777" w:rsidR="004933E8" w:rsidRPr="004933E8" w:rsidRDefault="004933E8" w:rsidP="004933E8">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76EBF823" w14:textId="77777777" w:rsidR="004933E8" w:rsidRPr="004933E8" w:rsidRDefault="004933E8" w:rsidP="004933E8">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559B40AA" w14:textId="4264F5EB" w:rsidR="004933E8" w:rsidRPr="004933E8" w:rsidRDefault="004933E8" w:rsidP="004933E8">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w:t>
      </w:r>
      <w:r w:rsidR="00455BA2" w:rsidRPr="00455BA2">
        <w:rPr>
          <w:rFonts w:ascii="Times New Roman" w:eastAsia="Calibri" w:hAnsi="Times New Roman" w:cs="Times New Roman"/>
          <w:noProof/>
          <w:kern w:val="0"/>
          <w:sz w:val="20"/>
          <w:szCs w:val="20"/>
          <w:lang w:eastAsia="uk-UA"/>
          <w14:ligatures w14:val="none"/>
        </w:rPr>
        <w:drawing>
          <wp:inline distT="0" distB="0" distL="0" distR="0" wp14:anchorId="363B13DC" wp14:editId="1375B072">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 Артем Галич,</w:t>
      </w:r>
    </w:p>
    <w:p w14:paraId="400C8D9A" w14:textId="77777777" w:rsidR="004933E8" w:rsidRPr="004933E8" w:rsidRDefault="004933E8" w:rsidP="004933E8">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3CA1309A" w14:textId="77777777" w:rsidR="004933E8" w:rsidRPr="004933E8" w:rsidRDefault="004933E8" w:rsidP="004933E8">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0ED24DC1" w14:textId="77777777" w:rsidR="004933E8" w:rsidRPr="004933E8" w:rsidRDefault="004933E8" w:rsidP="004933E8">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34FD955E" w14:textId="77777777" w:rsidR="004933E8" w:rsidRDefault="004933E8" w:rsidP="004933E8">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750B6186" w14:textId="77777777" w:rsidR="00A56CE8" w:rsidRDefault="00A56CE8" w:rsidP="004933E8">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095E2C5F" w14:textId="77777777" w:rsidR="00A56CE8" w:rsidRDefault="00A56CE8" w:rsidP="004933E8">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7F581016" w14:textId="77777777" w:rsidR="004933E8" w:rsidRPr="004933E8" w:rsidRDefault="004933E8" w:rsidP="004933E8">
      <w:pPr>
        <w:spacing w:after="0" w:line="360" w:lineRule="auto"/>
        <w:ind w:firstLine="567"/>
        <w:jc w:val="center"/>
        <w:rPr>
          <w:rFonts w:ascii="Times New Roman" w:eastAsia="Times New Roman" w:hAnsi="Times New Roman" w:cs="Times New Roman"/>
          <w:b/>
          <w:kern w:val="0"/>
          <w:sz w:val="28"/>
          <w:szCs w:val="28"/>
          <w:lang w:eastAsia="ru-RU"/>
          <w14:ligatures w14:val="none"/>
        </w:rPr>
      </w:pPr>
      <w:r w:rsidRPr="004933E8">
        <w:rPr>
          <w:rFonts w:ascii="Times New Roman" w:eastAsia="Times New Roman" w:hAnsi="Times New Roman" w:cs="Times New Roman"/>
          <w:b/>
          <w:kern w:val="0"/>
          <w:sz w:val="28"/>
          <w:szCs w:val="28"/>
          <w:lang w:eastAsia="ru-RU"/>
          <w14:ligatures w14:val="none"/>
        </w:rPr>
        <w:t>Полтава – 2025</w:t>
      </w:r>
    </w:p>
    <w:p w14:paraId="090408C8" w14:textId="142E7F79" w:rsidR="004933E8" w:rsidRDefault="004933E8" w:rsidP="004933E8">
      <w:pPr>
        <w:spacing w:after="0" w:line="360" w:lineRule="auto"/>
        <w:ind w:firstLine="567"/>
        <w:jc w:val="center"/>
        <w:rPr>
          <w:rFonts w:ascii="Times New Roman" w:hAnsi="Times New Roman" w:cs="Times New Roman"/>
          <w:b/>
          <w:bCs/>
          <w:sz w:val="28"/>
          <w:szCs w:val="28"/>
        </w:rPr>
      </w:pPr>
      <w:r w:rsidRPr="004933E8">
        <w:rPr>
          <w:rFonts w:ascii="Times New Roman" w:hAnsi="Times New Roman" w:cs="Times New Roman"/>
          <w:b/>
          <w:bCs/>
          <w:sz w:val="28"/>
          <w:szCs w:val="28"/>
        </w:rPr>
        <w:t>ЗМІСТ</w:t>
      </w:r>
    </w:p>
    <w:p w14:paraId="1D3F53D0" w14:textId="594F2C37" w:rsidR="00C43F43" w:rsidRDefault="00C43F43" w:rsidP="00E67AB5">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Вступ</w:t>
      </w:r>
      <w:r w:rsidR="00E67AB5">
        <w:rPr>
          <w:rFonts w:ascii="Times New Roman" w:hAnsi="Times New Roman" w:cs="Times New Roman"/>
          <w:b/>
          <w:bCs/>
          <w:sz w:val="28"/>
          <w:szCs w:val="28"/>
        </w:rPr>
        <w:tab/>
        <w:t>3</w:t>
      </w:r>
    </w:p>
    <w:p w14:paraId="68A08731" w14:textId="7BAB5C86" w:rsidR="00C43F43" w:rsidRPr="00C43F43" w:rsidRDefault="00C43F43" w:rsidP="00E67AB5">
      <w:pPr>
        <w:tabs>
          <w:tab w:val="left" w:pos="7938"/>
        </w:tabs>
        <w:spacing w:after="0" w:line="360" w:lineRule="auto"/>
        <w:ind w:firstLine="567"/>
        <w:jc w:val="both"/>
        <w:rPr>
          <w:rFonts w:ascii="Times New Roman" w:hAnsi="Times New Roman" w:cs="Times New Roman"/>
          <w:b/>
          <w:bCs/>
          <w:sz w:val="28"/>
          <w:szCs w:val="28"/>
        </w:rPr>
      </w:pPr>
      <w:r w:rsidRPr="00C43F43">
        <w:rPr>
          <w:rFonts w:ascii="Times New Roman" w:hAnsi="Times New Roman" w:cs="Times New Roman"/>
          <w:b/>
          <w:bCs/>
          <w:sz w:val="28"/>
          <w:szCs w:val="28"/>
        </w:rPr>
        <w:t>РОЗДІЛ І. ТЕОРЕТИКО</w:t>
      </w:r>
      <w:r>
        <w:rPr>
          <w:rFonts w:ascii="Times New Roman" w:hAnsi="Times New Roman" w:cs="Times New Roman"/>
          <w:b/>
          <w:bCs/>
          <w:sz w:val="28"/>
          <w:szCs w:val="28"/>
        </w:rPr>
        <w:t>‒</w:t>
      </w:r>
      <w:r w:rsidRPr="00C43F43">
        <w:rPr>
          <w:rFonts w:ascii="Times New Roman" w:hAnsi="Times New Roman" w:cs="Times New Roman"/>
          <w:b/>
          <w:bCs/>
          <w:sz w:val="28"/>
          <w:szCs w:val="28"/>
        </w:rPr>
        <w:t>МЕТОДОЛОГІЧНА БАЗА ДОСЛІДЖЕННЯ</w:t>
      </w:r>
      <w:r w:rsidR="00E67AB5">
        <w:rPr>
          <w:rFonts w:ascii="Times New Roman" w:hAnsi="Times New Roman" w:cs="Times New Roman"/>
          <w:b/>
          <w:bCs/>
          <w:sz w:val="28"/>
          <w:szCs w:val="28"/>
        </w:rPr>
        <w:tab/>
        <w:t>6</w:t>
      </w:r>
    </w:p>
    <w:p w14:paraId="100B9CA0" w14:textId="1FB92ED1" w:rsidR="00C43F43" w:rsidRPr="00C43F43" w:rsidRDefault="00C43F43" w:rsidP="00E67AB5">
      <w:pPr>
        <w:pStyle w:val="a7"/>
        <w:numPr>
          <w:ilvl w:val="1"/>
          <w:numId w:val="11"/>
        </w:numPr>
        <w:tabs>
          <w:tab w:val="left" w:pos="7938"/>
        </w:tabs>
        <w:spacing w:after="0" w:line="360" w:lineRule="auto"/>
        <w:jc w:val="both"/>
        <w:rPr>
          <w:rFonts w:ascii="Times New Roman" w:hAnsi="Times New Roman" w:cs="Times New Roman"/>
          <w:sz w:val="28"/>
          <w:szCs w:val="28"/>
        </w:rPr>
      </w:pPr>
      <w:r w:rsidRPr="00C43F43">
        <w:rPr>
          <w:rFonts w:ascii="Times New Roman" w:hAnsi="Times New Roman" w:cs="Times New Roman"/>
          <w:sz w:val="28"/>
          <w:szCs w:val="28"/>
        </w:rPr>
        <w:t>Емпіричне дослідження етичних засад журналістики</w:t>
      </w:r>
      <w:r w:rsidR="00E67AB5">
        <w:rPr>
          <w:rFonts w:ascii="Times New Roman" w:hAnsi="Times New Roman" w:cs="Times New Roman"/>
          <w:sz w:val="28"/>
          <w:szCs w:val="28"/>
        </w:rPr>
        <w:tab/>
        <w:t>6</w:t>
      </w:r>
    </w:p>
    <w:p w14:paraId="5C32ECAF" w14:textId="603F0DE7" w:rsidR="00C43F43" w:rsidRDefault="00C43F43" w:rsidP="00C43F43">
      <w:pPr>
        <w:pStyle w:val="a7"/>
        <w:numPr>
          <w:ilvl w:val="1"/>
          <w:numId w:val="11"/>
        </w:numPr>
        <w:spacing w:after="0" w:line="360" w:lineRule="auto"/>
        <w:jc w:val="both"/>
        <w:rPr>
          <w:rFonts w:ascii="Times New Roman" w:hAnsi="Times New Roman" w:cs="Times New Roman"/>
          <w:sz w:val="28"/>
          <w:szCs w:val="28"/>
        </w:rPr>
      </w:pPr>
      <w:r w:rsidRPr="00C43F43">
        <w:rPr>
          <w:rFonts w:ascii="Times New Roman" w:hAnsi="Times New Roman" w:cs="Times New Roman"/>
          <w:sz w:val="28"/>
          <w:szCs w:val="28"/>
        </w:rPr>
        <w:t>Етичний вимір журналістики в європейському медіапросторі</w:t>
      </w:r>
    </w:p>
    <w:p w14:paraId="75FF1B65" w14:textId="529239B2" w:rsidR="00E67AB5" w:rsidRPr="00C43F43" w:rsidRDefault="00E67AB5" w:rsidP="00E67AB5">
      <w:pPr>
        <w:pStyle w:val="a7"/>
        <w:tabs>
          <w:tab w:val="left" w:pos="7938"/>
        </w:tabs>
        <w:spacing w:after="0" w:line="360" w:lineRule="auto"/>
        <w:ind w:left="1419"/>
        <w:jc w:val="both"/>
        <w:rPr>
          <w:rFonts w:ascii="Times New Roman" w:hAnsi="Times New Roman" w:cs="Times New Roman"/>
          <w:sz w:val="28"/>
          <w:szCs w:val="28"/>
        </w:rPr>
      </w:pPr>
      <w:r>
        <w:rPr>
          <w:rFonts w:ascii="Times New Roman" w:hAnsi="Times New Roman" w:cs="Times New Roman"/>
          <w:sz w:val="28"/>
          <w:szCs w:val="28"/>
        </w:rPr>
        <w:tab/>
        <w:t>16</w:t>
      </w:r>
    </w:p>
    <w:p w14:paraId="297B39DF" w14:textId="7D6A40EB" w:rsidR="004933E8" w:rsidRDefault="00C43F43" w:rsidP="00E67AB5">
      <w:pPr>
        <w:tabs>
          <w:tab w:val="left" w:pos="7938"/>
        </w:tabs>
        <w:spacing w:after="0" w:line="360" w:lineRule="auto"/>
        <w:ind w:firstLine="567"/>
        <w:jc w:val="both"/>
        <w:rPr>
          <w:rFonts w:ascii="Times New Roman" w:hAnsi="Times New Roman" w:cs="Times New Roman"/>
          <w:sz w:val="28"/>
          <w:szCs w:val="28"/>
        </w:rPr>
      </w:pPr>
      <w:r w:rsidRPr="00C43F43">
        <w:rPr>
          <w:rFonts w:ascii="Times New Roman" w:hAnsi="Times New Roman" w:cs="Times New Roman"/>
          <w:sz w:val="28"/>
          <w:szCs w:val="28"/>
        </w:rPr>
        <w:t>1.3. Компаративний аналіз українського, американського та європейського етичного кодексу для журналістів</w:t>
      </w:r>
      <w:r w:rsidR="00E67AB5">
        <w:rPr>
          <w:rFonts w:ascii="Times New Roman" w:hAnsi="Times New Roman" w:cs="Times New Roman"/>
          <w:sz w:val="28"/>
          <w:szCs w:val="28"/>
        </w:rPr>
        <w:tab/>
        <w:t>26</w:t>
      </w:r>
    </w:p>
    <w:p w14:paraId="44F96269" w14:textId="296F3B11" w:rsidR="00C43F43" w:rsidRDefault="00C43F43" w:rsidP="00E67AB5">
      <w:pPr>
        <w:tabs>
          <w:tab w:val="left" w:pos="793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Висновки до І розділу</w:t>
      </w:r>
      <w:r w:rsidR="00E67AB5">
        <w:rPr>
          <w:rFonts w:ascii="Times New Roman" w:hAnsi="Times New Roman" w:cs="Times New Roman"/>
          <w:sz w:val="28"/>
          <w:szCs w:val="28"/>
        </w:rPr>
        <w:tab/>
        <w:t>29</w:t>
      </w:r>
    </w:p>
    <w:p w14:paraId="5065A7C1" w14:textId="77777777" w:rsidR="00742792" w:rsidRDefault="00742792" w:rsidP="00742792">
      <w:pPr>
        <w:spacing w:after="0" w:line="360" w:lineRule="auto"/>
        <w:ind w:firstLine="567"/>
        <w:jc w:val="both"/>
        <w:rPr>
          <w:rFonts w:ascii="Times New Roman" w:hAnsi="Times New Roman" w:cs="Times New Roman"/>
          <w:b/>
          <w:bCs/>
          <w:sz w:val="28"/>
          <w:szCs w:val="28"/>
        </w:rPr>
      </w:pPr>
      <w:r w:rsidRPr="00742792">
        <w:rPr>
          <w:rFonts w:ascii="Times New Roman" w:hAnsi="Times New Roman" w:cs="Times New Roman"/>
          <w:b/>
          <w:bCs/>
          <w:sz w:val="28"/>
          <w:szCs w:val="28"/>
        </w:rPr>
        <w:t>РОЗДІЛ ІІ. ВПЛИВ ЕТИЧНИХ НОРМ ТА ЗАКОНОДАВЧИХ РАМОК НА ФОРМУВАННЯ МЕДІЙНОГО ДИСКУРСУ ЩОДО МІЖЕТНІЧНИХ І МІЖКОНФЕСІЙНИХ ВІДНОСИН: ПОРІВНЯЛЬНИЙ АНАЛІЗ КРАЇН</w:t>
      </w:r>
    </w:p>
    <w:p w14:paraId="6021A080" w14:textId="354B1A85" w:rsidR="00E67AB5" w:rsidRPr="00742792" w:rsidRDefault="00E67AB5" w:rsidP="00E67AB5">
      <w:pPr>
        <w:tabs>
          <w:tab w:val="left" w:pos="7938"/>
        </w:tabs>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ab/>
        <w:t>32</w:t>
      </w:r>
    </w:p>
    <w:p w14:paraId="751B2B41" w14:textId="77777777" w:rsidR="00742792" w:rsidRDefault="00742792" w:rsidP="00742792">
      <w:pPr>
        <w:numPr>
          <w:ilvl w:val="1"/>
          <w:numId w:val="7"/>
        </w:numPr>
        <w:spacing w:after="0" w:line="360" w:lineRule="auto"/>
        <w:jc w:val="both"/>
        <w:rPr>
          <w:rFonts w:ascii="Times New Roman" w:hAnsi="Times New Roman" w:cs="Times New Roman"/>
          <w:sz w:val="28"/>
          <w:szCs w:val="28"/>
        </w:rPr>
      </w:pPr>
      <w:r w:rsidRPr="00742792">
        <w:rPr>
          <w:rFonts w:ascii="Times New Roman" w:hAnsi="Times New Roman" w:cs="Times New Roman"/>
          <w:sz w:val="28"/>
          <w:szCs w:val="28"/>
        </w:rPr>
        <w:t>Висвітлення міжетнічних відносин у британських ЗМІ</w:t>
      </w:r>
    </w:p>
    <w:p w14:paraId="04CC1716" w14:textId="33473B17" w:rsidR="00E67AB5" w:rsidRDefault="00E67AB5" w:rsidP="00E67AB5">
      <w:pPr>
        <w:tabs>
          <w:tab w:val="left" w:pos="7938"/>
        </w:tabs>
        <w:spacing w:after="0" w:line="360" w:lineRule="auto"/>
        <w:ind w:left="1287"/>
        <w:jc w:val="both"/>
        <w:rPr>
          <w:rFonts w:ascii="Times New Roman" w:hAnsi="Times New Roman" w:cs="Times New Roman"/>
          <w:sz w:val="28"/>
          <w:szCs w:val="28"/>
        </w:rPr>
      </w:pPr>
      <w:r>
        <w:rPr>
          <w:rFonts w:ascii="Times New Roman" w:hAnsi="Times New Roman" w:cs="Times New Roman"/>
          <w:sz w:val="28"/>
          <w:szCs w:val="28"/>
        </w:rPr>
        <w:tab/>
        <w:t>32</w:t>
      </w:r>
    </w:p>
    <w:p w14:paraId="5DFB1AA9" w14:textId="50D46213" w:rsidR="00742792" w:rsidRDefault="00742792" w:rsidP="00E67AB5">
      <w:pPr>
        <w:numPr>
          <w:ilvl w:val="1"/>
          <w:numId w:val="7"/>
        </w:numPr>
        <w:tabs>
          <w:tab w:val="left" w:pos="7938"/>
        </w:tabs>
        <w:spacing w:after="0" w:line="360" w:lineRule="auto"/>
        <w:jc w:val="both"/>
        <w:rPr>
          <w:rFonts w:ascii="Times New Roman" w:hAnsi="Times New Roman" w:cs="Times New Roman"/>
          <w:sz w:val="28"/>
          <w:szCs w:val="28"/>
        </w:rPr>
      </w:pPr>
      <w:r w:rsidRPr="00742792">
        <w:rPr>
          <w:rFonts w:ascii="Times New Roman" w:hAnsi="Times New Roman" w:cs="Times New Roman"/>
          <w:sz w:val="28"/>
          <w:szCs w:val="28"/>
        </w:rPr>
        <w:t>Італія як об'єкт дослідження висвітлення міжетнічних та міжконфесійних відносин у ЗМІ</w:t>
      </w:r>
      <w:r w:rsidR="00E67AB5">
        <w:rPr>
          <w:rFonts w:ascii="Times New Roman" w:hAnsi="Times New Roman" w:cs="Times New Roman"/>
          <w:sz w:val="28"/>
          <w:szCs w:val="28"/>
        </w:rPr>
        <w:tab/>
        <w:t>47</w:t>
      </w:r>
    </w:p>
    <w:p w14:paraId="4C8F9119" w14:textId="77777777" w:rsidR="00742792" w:rsidRDefault="00742792" w:rsidP="00742792">
      <w:pPr>
        <w:pStyle w:val="a7"/>
        <w:numPr>
          <w:ilvl w:val="1"/>
          <w:numId w:val="7"/>
        </w:numPr>
        <w:rPr>
          <w:rFonts w:ascii="Times New Roman" w:hAnsi="Times New Roman" w:cs="Times New Roman"/>
          <w:sz w:val="28"/>
          <w:szCs w:val="28"/>
        </w:rPr>
      </w:pPr>
      <w:r w:rsidRPr="00742792">
        <w:rPr>
          <w:rFonts w:ascii="Times New Roman" w:hAnsi="Times New Roman" w:cs="Times New Roman"/>
          <w:sz w:val="28"/>
          <w:szCs w:val="28"/>
        </w:rPr>
        <w:t>Німецький контекст висвітлення міжетнічних та міжконфесійних відносин: від історичних передумов до сучасних викликів</w:t>
      </w:r>
    </w:p>
    <w:p w14:paraId="25022B18" w14:textId="1709CD46" w:rsidR="00E67AB5" w:rsidRPr="00742792" w:rsidRDefault="00E67AB5" w:rsidP="00E67AB5">
      <w:pPr>
        <w:pStyle w:val="a7"/>
        <w:tabs>
          <w:tab w:val="left" w:pos="7938"/>
        </w:tabs>
        <w:ind w:left="1287"/>
        <w:rPr>
          <w:rFonts w:ascii="Times New Roman" w:hAnsi="Times New Roman" w:cs="Times New Roman"/>
          <w:sz w:val="28"/>
          <w:szCs w:val="28"/>
        </w:rPr>
      </w:pPr>
      <w:r>
        <w:rPr>
          <w:rFonts w:ascii="Times New Roman" w:hAnsi="Times New Roman" w:cs="Times New Roman"/>
          <w:sz w:val="28"/>
          <w:szCs w:val="28"/>
        </w:rPr>
        <w:tab/>
        <w:t>62</w:t>
      </w:r>
    </w:p>
    <w:p w14:paraId="16E68140" w14:textId="598F23AE" w:rsidR="00742792" w:rsidRDefault="00742792" w:rsidP="00E67AB5">
      <w:pPr>
        <w:tabs>
          <w:tab w:val="left" w:pos="7938"/>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Висновки до ІІ розділу</w:t>
      </w:r>
      <w:r w:rsidR="00E67AB5">
        <w:rPr>
          <w:rFonts w:ascii="Times New Roman" w:hAnsi="Times New Roman" w:cs="Times New Roman"/>
          <w:sz w:val="28"/>
          <w:szCs w:val="28"/>
        </w:rPr>
        <w:tab/>
        <w:t>76</w:t>
      </w:r>
    </w:p>
    <w:p w14:paraId="6387E8AD" w14:textId="6DE09CC2" w:rsidR="00742792" w:rsidRDefault="00742792" w:rsidP="00E67AB5">
      <w:pPr>
        <w:tabs>
          <w:tab w:val="left" w:pos="7938"/>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Висновки</w:t>
      </w:r>
      <w:r w:rsidR="00E67AB5">
        <w:rPr>
          <w:rFonts w:ascii="Times New Roman" w:hAnsi="Times New Roman" w:cs="Times New Roman"/>
          <w:sz w:val="28"/>
          <w:szCs w:val="28"/>
        </w:rPr>
        <w:tab/>
        <w:t>79</w:t>
      </w:r>
    </w:p>
    <w:p w14:paraId="038C26C0" w14:textId="62A337AA" w:rsidR="00742792" w:rsidRPr="00742792" w:rsidRDefault="00742792" w:rsidP="00E67AB5">
      <w:pPr>
        <w:tabs>
          <w:tab w:val="left" w:pos="7938"/>
        </w:tabs>
        <w:spacing w:after="0" w:line="360" w:lineRule="auto"/>
        <w:ind w:left="567"/>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E67AB5">
        <w:rPr>
          <w:rFonts w:ascii="Times New Roman" w:hAnsi="Times New Roman" w:cs="Times New Roman"/>
          <w:sz w:val="28"/>
          <w:szCs w:val="28"/>
        </w:rPr>
        <w:tab/>
        <w:t>83</w:t>
      </w:r>
    </w:p>
    <w:p w14:paraId="11B6B541" w14:textId="77777777" w:rsidR="00742792" w:rsidRPr="00C43F43" w:rsidRDefault="00742792" w:rsidP="00C43F43">
      <w:pPr>
        <w:spacing w:after="0" w:line="360" w:lineRule="auto"/>
        <w:ind w:firstLine="567"/>
        <w:jc w:val="both"/>
        <w:rPr>
          <w:rFonts w:ascii="Times New Roman" w:hAnsi="Times New Roman" w:cs="Times New Roman"/>
          <w:sz w:val="28"/>
          <w:szCs w:val="28"/>
        </w:rPr>
      </w:pPr>
    </w:p>
    <w:p w14:paraId="68A16C1E" w14:textId="77777777" w:rsidR="004933E8" w:rsidRDefault="004933E8" w:rsidP="004933E8">
      <w:pPr>
        <w:spacing w:after="0" w:line="360" w:lineRule="auto"/>
        <w:ind w:firstLine="567"/>
        <w:jc w:val="center"/>
        <w:rPr>
          <w:rFonts w:ascii="Times New Roman" w:hAnsi="Times New Roman" w:cs="Times New Roman"/>
          <w:b/>
          <w:bCs/>
          <w:sz w:val="28"/>
          <w:szCs w:val="28"/>
        </w:rPr>
      </w:pPr>
    </w:p>
    <w:p w14:paraId="6F94B391" w14:textId="77777777" w:rsidR="004933E8" w:rsidRDefault="004933E8" w:rsidP="004933E8">
      <w:pPr>
        <w:spacing w:after="0" w:line="360" w:lineRule="auto"/>
        <w:ind w:firstLine="567"/>
        <w:jc w:val="center"/>
        <w:rPr>
          <w:rFonts w:ascii="Times New Roman" w:hAnsi="Times New Roman" w:cs="Times New Roman"/>
          <w:b/>
          <w:bCs/>
          <w:sz w:val="28"/>
          <w:szCs w:val="28"/>
        </w:rPr>
      </w:pPr>
    </w:p>
    <w:p w14:paraId="0A7B9E19" w14:textId="77777777" w:rsidR="004933E8" w:rsidRDefault="004933E8" w:rsidP="004933E8">
      <w:pPr>
        <w:spacing w:after="0" w:line="360" w:lineRule="auto"/>
        <w:ind w:firstLine="567"/>
        <w:jc w:val="center"/>
        <w:rPr>
          <w:rFonts w:ascii="Times New Roman" w:hAnsi="Times New Roman" w:cs="Times New Roman"/>
          <w:b/>
          <w:bCs/>
          <w:sz w:val="28"/>
          <w:szCs w:val="28"/>
        </w:rPr>
      </w:pPr>
    </w:p>
    <w:p w14:paraId="43D07FB2" w14:textId="77777777" w:rsidR="004933E8" w:rsidRDefault="004933E8" w:rsidP="004933E8">
      <w:pPr>
        <w:spacing w:after="0" w:line="360" w:lineRule="auto"/>
        <w:ind w:firstLine="567"/>
        <w:jc w:val="center"/>
        <w:rPr>
          <w:rFonts w:ascii="Times New Roman" w:hAnsi="Times New Roman" w:cs="Times New Roman"/>
          <w:b/>
          <w:bCs/>
          <w:sz w:val="28"/>
          <w:szCs w:val="28"/>
        </w:rPr>
      </w:pPr>
    </w:p>
    <w:p w14:paraId="448023E8" w14:textId="77777777" w:rsidR="004933E8" w:rsidRDefault="004933E8" w:rsidP="004933E8">
      <w:pPr>
        <w:spacing w:after="0" w:line="360" w:lineRule="auto"/>
        <w:ind w:firstLine="567"/>
        <w:jc w:val="center"/>
        <w:rPr>
          <w:rFonts w:ascii="Times New Roman" w:hAnsi="Times New Roman" w:cs="Times New Roman"/>
          <w:b/>
          <w:bCs/>
          <w:sz w:val="28"/>
          <w:szCs w:val="28"/>
        </w:rPr>
      </w:pPr>
    </w:p>
    <w:p w14:paraId="1B25D440" w14:textId="5F1514AA" w:rsidR="004933E8" w:rsidRDefault="00C43F43" w:rsidP="004933E8">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 xml:space="preserve">Вступ </w:t>
      </w:r>
    </w:p>
    <w:p w14:paraId="2AF3AD10" w14:textId="77777777" w:rsidR="004933E8" w:rsidRPr="004933E8" w:rsidRDefault="004933E8" w:rsidP="004933E8">
      <w:pPr>
        <w:spacing w:after="0" w:line="360" w:lineRule="auto"/>
        <w:ind w:firstLine="567"/>
        <w:jc w:val="center"/>
        <w:rPr>
          <w:rFonts w:ascii="Times New Roman" w:hAnsi="Times New Roman" w:cs="Times New Roman"/>
          <w:b/>
          <w:bCs/>
          <w:sz w:val="28"/>
          <w:szCs w:val="28"/>
        </w:rPr>
      </w:pPr>
    </w:p>
    <w:p w14:paraId="47DAA8D2" w14:textId="55CE4EE3"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Pr="00823D93">
        <w:rPr>
          <w:rFonts w:ascii="Times New Roman" w:hAnsi="Times New Roman" w:cs="Times New Roman"/>
          <w:sz w:val="28"/>
          <w:szCs w:val="28"/>
        </w:rPr>
        <w:t>Сучасний інформаційний простір характеризується безпрецедентною динамікою розвитку, зумовленою глобалізацією, технологічним прогресом та зростанням ролі медіа в суспільстві. Журналістика, як ключовий інститут формування громадської думки та забезпечення інформаційної прозорості, опиняється в епіцентрі складних етичних викликів. Традиційні етичні дилеми, пов’язані з правдивістю, об’єктивністю, неупередженістю та конфіденційністю, набувають нових вимірів в умовах цифрової ери, поширення фейкових новин, поляризації суспільства та зростання впливу соціальних мереж. Особливої гостроти набувають питання етичного висвітлення чутливих тем, таких як міжетнічні та міжконфесійні відносини, імміграція, конфлікти та кризи.</w:t>
      </w:r>
    </w:p>
    <w:p w14:paraId="2A8B4EAA" w14:textId="73AFB5D1" w:rsidR="00823D93" w:rsidRPr="00823D93" w:rsidRDefault="00A91BF8" w:rsidP="00823D93">
      <w:pPr>
        <w:spacing w:after="0" w:line="360" w:lineRule="auto"/>
        <w:ind w:firstLine="567"/>
        <w:jc w:val="both"/>
        <w:rPr>
          <w:rFonts w:ascii="Times New Roman" w:hAnsi="Times New Roman" w:cs="Times New Roman"/>
          <w:sz w:val="28"/>
          <w:szCs w:val="28"/>
        </w:rPr>
      </w:pPr>
      <w:r w:rsidRPr="00A91BF8">
        <w:rPr>
          <w:rFonts w:ascii="Times New Roman" w:hAnsi="Times New Roman" w:cs="Times New Roman"/>
          <w:sz w:val="28"/>
          <w:szCs w:val="28"/>
        </w:rPr>
        <w:t>Аналіз дискусій щодо розробки кодексів журналістської етики в різних країнах, зокрема у Великій Британії, Італії та Німеччині, виявив складний комплекс проблем, пов’язаних з етичним регулюванням журналістської діяльності</w:t>
      </w:r>
      <w:r>
        <w:rPr>
          <w:rFonts w:ascii="Times New Roman" w:hAnsi="Times New Roman" w:cs="Times New Roman"/>
          <w:sz w:val="28"/>
          <w:szCs w:val="28"/>
        </w:rPr>
        <w:t xml:space="preserve">. </w:t>
      </w:r>
      <w:r w:rsidR="00823D93" w:rsidRPr="00823D93">
        <w:rPr>
          <w:rFonts w:ascii="Times New Roman" w:hAnsi="Times New Roman" w:cs="Times New Roman"/>
          <w:sz w:val="28"/>
          <w:szCs w:val="28"/>
        </w:rPr>
        <w:t xml:space="preserve">Конфлікт між фундаментальними цінностями, такими як свобода слова, з одного боку, та соціальна відповідальність та </w:t>
      </w:r>
      <w:r w:rsidRPr="00823D93">
        <w:rPr>
          <w:rFonts w:ascii="Times New Roman" w:hAnsi="Times New Roman" w:cs="Times New Roman"/>
          <w:sz w:val="28"/>
          <w:szCs w:val="28"/>
        </w:rPr>
        <w:t>не заподіяння</w:t>
      </w:r>
      <w:r w:rsidR="00823D93" w:rsidRPr="00823D93">
        <w:rPr>
          <w:rFonts w:ascii="Times New Roman" w:hAnsi="Times New Roman" w:cs="Times New Roman"/>
          <w:sz w:val="28"/>
          <w:szCs w:val="28"/>
        </w:rPr>
        <w:t xml:space="preserve"> шкоди, з іншого, стає центральним питанням сучасного медіа-дискурсу. Крім того, проблема множинного тлумачення ключових етичних понять, як-от </w:t>
      </w:r>
      <w:r w:rsidR="00B96D42">
        <w:rPr>
          <w:rFonts w:ascii="Times New Roman" w:hAnsi="Times New Roman" w:cs="Times New Roman"/>
          <w:sz w:val="28"/>
          <w:szCs w:val="28"/>
        </w:rPr>
        <w:t>«</w:t>
      </w:r>
      <w:r w:rsidR="00823D93" w:rsidRPr="00823D93">
        <w:rPr>
          <w:rFonts w:ascii="Times New Roman" w:hAnsi="Times New Roman" w:cs="Times New Roman"/>
          <w:sz w:val="28"/>
          <w:szCs w:val="28"/>
        </w:rPr>
        <w:t>правда</w:t>
      </w:r>
      <w:r w:rsidR="00B96D42">
        <w:rPr>
          <w:rFonts w:ascii="Times New Roman" w:hAnsi="Times New Roman" w:cs="Times New Roman"/>
          <w:sz w:val="28"/>
          <w:szCs w:val="28"/>
        </w:rPr>
        <w:t>»</w:t>
      </w:r>
      <w:r w:rsidR="00823D93" w:rsidRPr="00823D93">
        <w:rPr>
          <w:rFonts w:ascii="Times New Roman" w:hAnsi="Times New Roman" w:cs="Times New Roman"/>
          <w:sz w:val="28"/>
          <w:szCs w:val="28"/>
        </w:rPr>
        <w:t>, ускладнює пошук універсальних етичних стандартів та практичних рішень.</w:t>
      </w:r>
    </w:p>
    <w:p w14:paraId="3D55A973" w14:textId="77777777"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sz w:val="28"/>
          <w:szCs w:val="28"/>
        </w:rPr>
        <w:t>З огляду на це, дослідження етичних аспектів журналістської діяльності на сучасному етапі є надзвичайно актуальним та важливим для розвитку якісної та відповідальної журналістики, зміцнення демократичних інститутів та забезпечення гармонійного співіснування в умовах різноманітного та глобалізованого суспільства.</w:t>
      </w:r>
    </w:p>
    <w:p w14:paraId="555067E1" w14:textId="28135C19" w:rsidR="00823D93" w:rsidRPr="00823D93" w:rsidRDefault="00823D93" w:rsidP="00A91BF8">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sz w:val="28"/>
          <w:szCs w:val="28"/>
        </w:rPr>
        <w:t xml:space="preserve">Попередній аналіз етичних дискусій у Великій Британії, Італії та Німеччині щодо висвітлення міжетнічних та міжконфесійних питань став </w:t>
      </w:r>
      <w:r w:rsidRPr="00823D93">
        <w:rPr>
          <w:rFonts w:ascii="Times New Roman" w:hAnsi="Times New Roman" w:cs="Times New Roman"/>
          <w:sz w:val="28"/>
          <w:szCs w:val="28"/>
        </w:rPr>
        <w:lastRenderedPageBreak/>
        <w:t xml:space="preserve">відправною точкою для даного дослідження. Виявлені в процесі аналізу конфлікти цінностей, проблеми інтерпретації та роль публічної дискусії слугують основою для більш глибокого та системного дослідження етичних аспектів журналістської діяльності в цілому. </w:t>
      </w:r>
    </w:p>
    <w:p w14:paraId="147ABA0E" w14:textId="77777777"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b/>
          <w:bCs/>
          <w:sz w:val="28"/>
          <w:szCs w:val="28"/>
        </w:rPr>
        <w:t>Мета дослідження:</w:t>
      </w:r>
      <w:r w:rsidRPr="00823D93">
        <w:rPr>
          <w:rFonts w:ascii="Times New Roman" w:hAnsi="Times New Roman" w:cs="Times New Roman"/>
          <w:sz w:val="28"/>
          <w:szCs w:val="28"/>
        </w:rPr>
        <w:t xml:space="preserve"> здійснити комплексний аналіз етичних аспектів журналістської діяльності на сучасному етапі, виявити ключові етичні виклики та запропонувати шляхи їх вирішення.</w:t>
      </w:r>
    </w:p>
    <w:p w14:paraId="4340636F" w14:textId="4E2449D1"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sz w:val="28"/>
          <w:szCs w:val="28"/>
        </w:rPr>
        <w:t xml:space="preserve">Для </w:t>
      </w:r>
      <w:r w:rsidR="00A91BF8">
        <w:rPr>
          <w:rFonts w:ascii="Times New Roman" w:hAnsi="Times New Roman" w:cs="Times New Roman"/>
          <w:sz w:val="28"/>
          <w:szCs w:val="28"/>
        </w:rPr>
        <w:t>реалізації</w:t>
      </w:r>
      <w:r w:rsidRPr="00823D93">
        <w:rPr>
          <w:rFonts w:ascii="Times New Roman" w:hAnsi="Times New Roman" w:cs="Times New Roman"/>
          <w:sz w:val="28"/>
          <w:szCs w:val="28"/>
        </w:rPr>
        <w:t xml:space="preserve"> поставленої мети необхідно вирішити наступні </w:t>
      </w:r>
      <w:r w:rsidRPr="00823D93">
        <w:rPr>
          <w:rFonts w:ascii="Times New Roman" w:hAnsi="Times New Roman" w:cs="Times New Roman"/>
          <w:b/>
          <w:bCs/>
          <w:sz w:val="28"/>
          <w:szCs w:val="28"/>
        </w:rPr>
        <w:t>завдання:</w:t>
      </w:r>
    </w:p>
    <w:p w14:paraId="18336395" w14:textId="77777777" w:rsidR="00823D93" w:rsidRPr="00A91BF8" w:rsidRDefault="00823D93" w:rsidP="00A91BF8">
      <w:pPr>
        <w:pStyle w:val="a7"/>
        <w:numPr>
          <w:ilvl w:val="0"/>
          <w:numId w:val="4"/>
        </w:numPr>
        <w:spacing w:after="0" w:line="360" w:lineRule="auto"/>
        <w:ind w:left="0" w:firstLine="567"/>
        <w:jc w:val="both"/>
        <w:rPr>
          <w:rFonts w:ascii="Times New Roman" w:hAnsi="Times New Roman" w:cs="Times New Roman"/>
          <w:sz w:val="28"/>
          <w:szCs w:val="28"/>
        </w:rPr>
      </w:pPr>
      <w:r w:rsidRPr="00A91BF8">
        <w:rPr>
          <w:rFonts w:ascii="Times New Roman" w:hAnsi="Times New Roman" w:cs="Times New Roman"/>
          <w:sz w:val="28"/>
          <w:szCs w:val="28"/>
        </w:rPr>
        <w:t>Проаналізувати теоретичні засади етики журналістики та еволюцію етичних стандартів у контексті розвитку медіа.</w:t>
      </w:r>
    </w:p>
    <w:p w14:paraId="067FFED5" w14:textId="77777777" w:rsidR="00823D93" w:rsidRPr="00A91BF8" w:rsidRDefault="00823D93" w:rsidP="00A91BF8">
      <w:pPr>
        <w:pStyle w:val="a7"/>
        <w:numPr>
          <w:ilvl w:val="0"/>
          <w:numId w:val="4"/>
        </w:numPr>
        <w:spacing w:after="0" w:line="360" w:lineRule="auto"/>
        <w:ind w:left="0" w:firstLine="567"/>
        <w:jc w:val="both"/>
        <w:rPr>
          <w:rFonts w:ascii="Times New Roman" w:hAnsi="Times New Roman" w:cs="Times New Roman"/>
          <w:sz w:val="28"/>
          <w:szCs w:val="28"/>
        </w:rPr>
      </w:pPr>
      <w:r w:rsidRPr="00A91BF8">
        <w:rPr>
          <w:rFonts w:ascii="Times New Roman" w:hAnsi="Times New Roman" w:cs="Times New Roman"/>
          <w:sz w:val="28"/>
          <w:szCs w:val="28"/>
        </w:rPr>
        <w:t>Виявити основні етичні виклики, з якими стикаються журналісти в умовах сучасного інформаційного простору, зокрема в контексті висвітлення міжетнічних та міжконфесійних відносин.</w:t>
      </w:r>
    </w:p>
    <w:p w14:paraId="775FF197" w14:textId="77777777" w:rsidR="00823D93" w:rsidRPr="00A91BF8" w:rsidRDefault="00823D93" w:rsidP="00A91BF8">
      <w:pPr>
        <w:pStyle w:val="a7"/>
        <w:numPr>
          <w:ilvl w:val="0"/>
          <w:numId w:val="4"/>
        </w:numPr>
        <w:spacing w:after="0" w:line="360" w:lineRule="auto"/>
        <w:ind w:left="0" w:firstLine="567"/>
        <w:jc w:val="both"/>
        <w:rPr>
          <w:rFonts w:ascii="Times New Roman" w:hAnsi="Times New Roman" w:cs="Times New Roman"/>
          <w:sz w:val="28"/>
          <w:szCs w:val="28"/>
        </w:rPr>
      </w:pPr>
      <w:r w:rsidRPr="00A91BF8">
        <w:rPr>
          <w:rFonts w:ascii="Times New Roman" w:hAnsi="Times New Roman" w:cs="Times New Roman"/>
          <w:sz w:val="28"/>
          <w:szCs w:val="28"/>
        </w:rPr>
        <w:t>Дослідити практику етичного регулювання журналістської діяльності в різних країнах, враховуючи досвід Великої Британії, Італії та Німеччини.</w:t>
      </w:r>
    </w:p>
    <w:p w14:paraId="36C4213F" w14:textId="77777777" w:rsidR="00823D93" w:rsidRPr="00A91BF8" w:rsidRDefault="00823D93" w:rsidP="00A91BF8">
      <w:pPr>
        <w:pStyle w:val="a7"/>
        <w:numPr>
          <w:ilvl w:val="0"/>
          <w:numId w:val="4"/>
        </w:numPr>
        <w:spacing w:after="0" w:line="360" w:lineRule="auto"/>
        <w:ind w:left="0" w:firstLine="567"/>
        <w:jc w:val="both"/>
        <w:rPr>
          <w:rFonts w:ascii="Times New Roman" w:hAnsi="Times New Roman" w:cs="Times New Roman"/>
          <w:sz w:val="28"/>
          <w:szCs w:val="28"/>
        </w:rPr>
      </w:pPr>
      <w:r w:rsidRPr="00A91BF8">
        <w:rPr>
          <w:rFonts w:ascii="Times New Roman" w:hAnsi="Times New Roman" w:cs="Times New Roman"/>
          <w:sz w:val="28"/>
          <w:szCs w:val="28"/>
        </w:rPr>
        <w:t>Проаналізувати роль професійних журналістських організацій, кодексів етики та механізмів саморегулювання у забезпеченні дотримання етичних стандартів.</w:t>
      </w:r>
    </w:p>
    <w:p w14:paraId="22614739" w14:textId="77777777"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b/>
          <w:bCs/>
          <w:sz w:val="28"/>
          <w:szCs w:val="28"/>
        </w:rPr>
        <w:t>Об'єктом дослідження</w:t>
      </w:r>
      <w:r w:rsidRPr="00823D93">
        <w:rPr>
          <w:rFonts w:ascii="Times New Roman" w:hAnsi="Times New Roman" w:cs="Times New Roman"/>
          <w:sz w:val="28"/>
          <w:szCs w:val="28"/>
        </w:rPr>
        <w:t xml:space="preserve"> є журналістська діяльність на сучасному етапі.</w:t>
      </w:r>
    </w:p>
    <w:p w14:paraId="08F615D9" w14:textId="77777777"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b/>
          <w:bCs/>
          <w:sz w:val="28"/>
          <w:szCs w:val="28"/>
        </w:rPr>
        <w:t>Предметом дослідження</w:t>
      </w:r>
      <w:r w:rsidRPr="00823D93">
        <w:rPr>
          <w:rFonts w:ascii="Times New Roman" w:hAnsi="Times New Roman" w:cs="Times New Roman"/>
          <w:sz w:val="28"/>
          <w:szCs w:val="28"/>
        </w:rPr>
        <w:t xml:space="preserve"> є етичні аспекти журналістської діяльності, зокрема конфлікти цінностей, проблеми інтерпретації та механізми етичного регулювання.</w:t>
      </w:r>
    </w:p>
    <w:p w14:paraId="15565D4D" w14:textId="72B9CAD4" w:rsidR="00823D93" w:rsidRPr="00823D93" w:rsidRDefault="00823D93" w:rsidP="00823D93">
      <w:pPr>
        <w:spacing w:after="0" w:line="360" w:lineRule="auto"/>
        <w:ind w:firstLine="567"/>
        <w:jc w:val="both"/>
        <w:rPr>
          <w:rFonts w:ascii="Times New Roman" w:hAnsi="Times New Roman" w:cs="Times New Roman"/>
          <w:sz w:val="28"/>
          <w:szCs w:val="28"/>
        </w:rPr>
      </w:pPr>
      <w:r w:rsidRPr="00823D93">
        <w:rPr>
          <w:rFonts w:ascii="Times New Roman" w:hAnsi="Times New Roman" w:cs="Times New Roman"/>
          <w:sz w:val="28"/>
          <w:szCs w:val="28"/>
        </w:rPr>
        <w:t>У дослідженні використано комплекс наукових методів, зокрема:</w:t>
      </w:r>
      <w:r w:rsidR="00A91BF8">
        <w:rPr>
          <w:rFonts w:ascii="Times New Roman" w:hAnsi="Times New Roman" w:cs="Times New Roman"/>
          <w:sz w:val="28"/>
          <w:szCs w:val="28"/>
        </w:rPr>
        <w:t xml:space="preserve"> аналіз наукової літератури (</w:t>
      </w:r>
      <w:r w:rsidR="00A91BF8" w:rsidRPr="00A91BF8">
        <w:rPr>
          <w:rFonts w:ascii="Times New Roman" w:hAnsi="Times New Roman" w:cs="Times New Roman"/>
          <w:sz w:val="28"/>
          <w:szCs w:val="28"/>
        </w:rPr>
        <w:t>дослідження теоретичних засад етики журналістики та практики етичного регулювання</w:t>
      </w:r>
      <w:r w:rsidR="00A91BF8">
        <w:rPr>
          <w:rFonts w:ascii="Times New Roman" w:hAnsi="Times New Roman" w:cs="Times New Roman"/>
          <w:sz w:val="28"/>
          <w:szCs w:val="28"/>
        </w:rPr>
        <w:t>); порівняльний аналіз (</w:t>
      </w:r>
      <w:r w:rsidR="00A91BF8" w:rsidRPr="00A91BF8">
        <w:rPr>
          <w:rFonts w:ascii="Times New Roman" w:hAnsi="Times New Roman" w:cs="Times New Roman"/>
          <w:sz w:val="28"/>
          <w:szCs w:val="28"/>
        </w:rPr>
        <w:t>порівняння різних підходів до етичного регулювання в різних країнах</w:t>
      </w:r>
      <w:r w:rsidR="00A91BF8">
        <w:rPr>
          <w:rFonts w:ascii="Times New Roman" w:hAnsi="Times New Roman" w:cs="Times New Roman"/>
          <w:sz w:val="28"/>
          <w:szCs w:val="28"/>
        </w:rPr>
        <w:t>), контент-аналіз (</w:t>
      </w:r>
      <w:r w:rsidR="00A91BF8" w:rsidRPr="00A91BF8">
        <w:rPr>
          <w:rFonts w:ascii="Times New Roman" w:hAnsi="Times New Roman" w:cs="Times New Roman"/>
          <w:sz w:val="28"/>
          <w:szCs w:val="28"/>
        </w:rPr>
        <w:t>аналізу журналістських матеріалів на предмет дотримання етичних стандартів</w:t>
      </w:r>
      <w:r w:rsidR="00A91BF8">
        <w:rPr>
          <w:rFonts w:ascii="Times New Roman" w:hAnsi="Times New Roman" w:cs="Times New Roman"/>
          <w:sz w:val="28"/>
          <w:szCs w:val="28"/>
        </w:rPr>
        <w:t>).</w:t>
      </w:r>
    </w:p>
    <w:p w14:paraId="0E7750DC" w14:textId="77777777" w:rsidR="00823D93" w:rsidRDefault="00823D93" w:rsidP="00823D93">
      <w:pPr>
        <w:spacing w:after="0" w:line="360" w:lineRule="auto"/>
        <w:ind w:firstLine="567"/>
        <w:jc w:val="both"/>
        <w:rPr>
          <w:rFonts w:ascii="Times New Roman" w:hAnsi="Times New Roman" w:cs="Times New Roman"/>
          <w:sz w:val="28"/>
          <w:szCs w:val="28"/>
        </w:rPr>
      </w:pPr>
      <w:r w:rsidRPr="00A91BF8">
        <w:rPr>
          <w:rFonts w:ascii="Times New Roman" w:hAnsi="Times New Roman" w:cs="Times New Roman"/>
          <w:b/>
          <w:bCs/>
          <w:sz w:val="28"/>
          <w:szCs w:val="28"/>
        </w:rPr>
        <w:t>Наукова новизна</w:t>
      </w:r>
      <w:r w:rsidRPr="00823D93">
        <w:rPr>
          <w:rFonts w:ascii="Times New Roman" w:hAnsi="Times New Roman" w:cs="Times New Roman"/>
          <w:sz w:val="28"/>
          <w:szCs w:val="28"/>
        </w:rPr>
        <w:t xml:space="preserve"> дослідження полягає у комплексному аналізі етичних аспектів журналістської діяльності на сучасному етапі з урахуванням нових </w:t>
      </w:r>
      <w:r w:rsidRPr="00823D93">
        <w:rPr>
          <w:rFonts w:ascii="Times New Roman" w:hAnsi="Times New Roman" w:cs="Times New Roman"/>
          <w:sz w:val="28"/>
          <w:szCs w:val="28"/>
        </w:rPr>
        <w:lastRenderedPageBreak/>
        <w:t>викликів, зумовлених розвитком інформаційних технологій та глобалізацією. Практичне значення дослідження полягає у розробці конкретних рекомендацій щодо вдосконалення етичної практики журналістики та підвищення рівня медіаграмотності суспільства.</w:t>
      </w:r>
    </w:p>
    <w:p w14:paraId="57110654" w14:textId="7A8B315D" w:rsidR="00824C69" w:rsidRDefault="00824C69" w:rsidP="00823D93">
      <w:pPr>
        <w:spacing w:after="0" w:line="360" w:lineRule="auto"/>
        <w:ind w:firstLine="567"/>
        <w:jc w:val="both"/>
        <w:rPr>
          <w:rFonts w:ascii="Times New Roman" w:hAnsi="Times New Roman" w:cs="Times New Roman"/>
          <w:sz w:val="28"/>
          <w:szCs w:val="28"/>
        </w:rPr>
      </w:pPr>
      <w:r w:rsidRPr="00824C69">
        <w:rPr>
          <w:rFonts w:ascii="Times New Roman" w:hAnsi="Times New Roman" w:cs="Times New Roman"/>
          <w:b/>
          <w:bCs/>
          <w:sz w:val="28"/>
          <w:szCs w:val="28"/>
        </w:rPr>
        <w:t>Структура роботи</w:t>
      </w:r>
      <w:r>
        <w:rPr>
          <w:rFonts w:ascii="Times New Roman" w:hAnsi="Times New Roman" w:cs="Times New Roman"/>
          <w:sz w:val="28"/>
          <w:szCs w:val="28"/>
        </w:rPr>
        <w:t>. Робота містить вступ, ІІ розділи, висновки, список використаних джерел</w:t>
      </w:r>
      <w:r w:rsidR="00B81524">
        <w:rPr>
          <w:rFonts w:ascii="Times New Roman" w:hAnsi="Times New Roman" w:cs="Times New Roman"/>
          <w:sz w:val="28"/>
          <w:szCs w:val="28"/>
        </w:rPr>
        <w:t>, що налічує 84 джерела</w:t>
      </w:r>
      <w:r>
        <w:rPr>
          <w:rFonts w:ascii="Times New Roman" w:hAnsi="Times New Roman" w:cs="Times New Roman"/>
          <w:sz w:val="28"/>
          <w:szCs w:val="28"/>
        </w:rPr>
        <w:t>.</w:t>
      </w:r>
    </w:p>
    <w:p w14:paraId="2405A0BD" w14:textId="77777777" w:rsidR="00824C69" w:rsidRDefault="00824C69" w:rsidP="00823D93">
      <w:pPr>
        <w:spacing w:after="0" w:line="360" w:lineRule="auto"/>
        <w:ind w:firstLine="567"/>
        <w:jc w:val="both"/>
        <w:rPr>
          <w:rFonts w:ascii="Times New Roman" w:hAnsi="Times New Roman" w:cs="Times New Roman"/>
          <w:sz w:val="28"/>
          <w:szCs w:val="28"/>
        </w:rPr>
      </w:pPr>
    </w:p>
    <w:p w14:paraId="61AF6422" w14:textId="77777777" w:rsidR="00824C69" w:rsidRDefault="00824C69" w:rsidP="00823D93">
      <w:pPr>
        <w:spacing w:after="0" w:line="360" w:lineRule="auto"/>
        <w:ind w:firstLine="567"/>
        <w:jc w:val="both"/>
        <w:rPr>
          <w:rFonts w:ascii="Times New Roman" w:hAnsi="Times New Roman" w:cs="Times New Roman"/>
          <w:sz w:val="28"/>
          <w:szCs w:val="28"/>
        </w:rPr>
      </w:pPr>
    </w:p>
    <w:p w14:paraId="6719EB71" w14:textId="77777777" w:rsidR="00824C69" w:rsidRDefault="00824C69" w:rsidP="00823D93">
      <w:pPr>
        <w:spacing w:after="0" w:line="360" w:lineRule="auto"/>
        <w:ind w:firstLine="567"/>
        <w:jc w:val="both"/>
        <w:rPr>
          <w:rFonts w:ascii="Times New Roman" w:hAnsi="Times New Roman" w:cs="Times New Roman"/>
          <w:sz w:val="28"/>
          <w:szCs w:val="28"/>
        </w:rPr>
      </w:pPr>
    </w:p>
    <w:p w14:paraId="5146056A" w14:textId="77777777" w:rsidR="00824C69" w:rsidRDefault="00824C69" w:rsidP="00823D93">
      <w:pPr>
        <w:spacing w:after="0" w:line="360" w:lineRule="auto"/>
        <w:ind w:firstLine="567"/>
        <w:jc w:val="both"/>
        <w:rPr>
          <w:rFonts w:ascii="Times New Roman" w:hAnsi="Times New Roman" w:cs="Times New Roman"/>
          <w:sz w:val="28"/>
          <w:szCs w:val="28"/>
        </w:rPr>
      </w:pPr>
    </w:p>
    <w:p w14:paraId="75AA3AAA" w14:textId="77777777" w:rsidR="00824C69" w:rsidRDefault="00824C69" w:rsidP="00823D93">
      <w:pPr>
        <w:spacing w:after="0" w:line="360" w:lineRule="auto"/>
        <w:ind w:firstLine="567"/>
        <w:jc w:val="both"/>
        <w:rPr>
          <w:rFonts w:ascii="Times New Roman" w:hAnsi="Times New Roman" w:cs="Times New Roman"/>
          <w:sz w:val="28"/>
          <w:szCs w:val="28"/>
        </w:rPr>
      </w:pPr>
    </w:p>
    <w:p w14:paraId="0205E06E" w14:textId="77777777" w:rsidR="00824C69" w:rsidRDefault="00824C69" w:rsidP="00823D93">
      <w:pPr>
        <w:spacing w:after="0" w:line="360" w:lineRule="auto"/>
        <w:ind w:firstLine="567"/>
        <w:jc w:val="both"/>
        <w:rPr>
          <w:rFonts w:ascii="Times New Roman" w:hAnsi="Times New Roman" w:cs="Times New Roman"/>
          <w:sz w:val="28"/>
          <w:szCs w:val="28"/>
        </w:rPr>
      </w:pPr>
    </w:p>
    <w:p w14:paraId="53CBCE99" w14:textId="77777777" w:rsidR="00824C69" w:rsidRDefault="00824C69" w:rsidP="00823D93">
      <w:pPr>
        <w:spacing w:after="0" w:line="360" w:lineRule="auto"/>
        <w:ind w:firstLine="567"/>
        <w:jc w:val="both"/>
        <w:rPr>
          <w:rFonts w:ascii="Times New Roman" w:hAnsi="Times New Roman" w:cs="Times New Roman"/>
          <w:sz w:val="28"/>
          <w:szCs w:val="28"/>
        </w:rPr>
      </w:pPr>
    </w:p>
    <w:p w14:paraId="4E2490AF" w14:textId="77777777" w:rsidR="00AE0A70" w:rsidRDefault="00AE0A70" w:rsidP="00823D93">
      <w:pPr>
        <w:spacing w:after="0" w:line="360" w:lineRule="auto"/>
        <w:ind w:firstLine="567"/>
        <w:jc w:val="both"/>
        <w:rPr>
          <w:rFonts w:ascii="Times New Roman" w:hAnsi="Times New Roman" w:cs="Times New Roman"/>
          <w:sz w:val="28"/>
          <w:szCs w:val="28"/>
        </w:rPr>
      </w:pPr>
    </w:p>
    <w:p w14:paraId="0ED7E32A" w14:textId="77777777" w:rsidR="00AE0A70" w:rsidRDefault="00AE0A70" w:rsidP="00823D93">
      <w:pPr>
        <w:spacing w:after="0" w:line="360" w:lineRule="auto"/>
        <w:ind w:firstLine="567"/>
        <w:jc w:val="both"/>
        <w:rPr>
          <w:rFonts w:ascii="Times New Roman" w:hAnsi="Times New Roman" w:cs="Times New Roman"/>
          <w:sz w:val="28"/>
          <w:szCs w:val="28"/>
        </w:rPr>
      </w:pPr>
    </w:p>
    <w:p w14:paraId="2BBE693E" w14:textId="77777777" w:rsidR="00AE0A70" w:rsidRDefault="00AE0A70" w:rsidP="00823D93">
      <w:pPr>
        <w:spacing w:after="0" w:line="360" w:lineRule="auto"/>
        <w:ind w:firstLine="567"/>
        <w:jc w:val="both"/>
        <w:rPr>
          <w:rFonts w:ascii="Times New Roman" w:hAnsi="Times New Roman" w:cs="Times New Roman"/>
          <w:sz w:val="28"/>
          <w:szCs w:val="28"/>
        </w:rPr>
      </w:pPr>
    </w:p>
    <w:p w14:paraId="7E2D0A55" w14:textId="77777777" w:rsidR="00AE0A70" w:rsidRDefault="00AE0A70" w:rsidP="00823D93">
      <w:pPr>
        <w:spacing w:after="0" w:line="360" w:lineRule="auto"/>
        <w:ind w:firstLine="567"/>
        <w:jc w:val="both"/>
        <w:rPr>
          <w:rFonts w:ascii="Times New Roman" w:hAnsi="Times New Roman" w:cs="Times New Roman"/>
          <w:sz w:val="28"/>
          <w:szCs w:val="28"/>
        </w:rPr>
      </w:pPr>
    </w:p>
    <w:p w14:paraId="0E6CEC69" w14:textId="77777777" w:rsidR="00AE0A70" w:rsidRDefault="00AE0A70" w:rsidP="00823D93">
      <w:pPr>
        <w:spacing w:after="0" w:line="360" w:lineRule="auto"/>
        <w:ind w:firstLine="567"/>
        <w:jc w:val="both"/>
        <w:rPr>
          <w:rFonts w:ascii="Times New Roman" w:hAnsi="Times New Roman" w:cs="Times New Roman"/>
          <w:sz w:val="28"/>
          <w:szCs w:val="28"/>
        </w:rPr>
      </w:pPr>
    </w:p>
    <w:p w14:paraId="01F8BECE" w14:textId="77777777" w:rsidR="00AE0A70" w:rsidRDefault="00AE0A70" w:rsidP="00823D93">
      <w:pPr>
        <w:spacing w:after="0" w:line="360" w:lineRule="auto"/>
        <w:ind w:firstLine="567"/>
        <w:jc w:val="both"/>
        <w:rPr>
          <w:rFonts w:ascii="Times New Roman" w:hAnsi="Times New Roman" w:cs="Times New Roman"/>
          <w:sz w:val="28"/>
          <w:szCs w:val="28"/>
        </w:rPr>
      </w:pPr>
    </w:p>
    <w:p w14:paraId="629C78B6" w14:textId="77777777" w:rsidR="00AE0A70" w:rsidRDefault="00AE0A70" w:rsidP="00823D93">
      <w:pPr>
        <w:spacing w:after="0" w:line="360" w:lineRule="auto"/>
        <w:ind w:firstLine="567"/>
        <w:jc w:val="both"/>
        <w:rPr>
          <w:rFonts w:ascii="Times New Roman" w:hAnsi="Times New Roman" w:cs="Times New Roman"/>
          <w:sz w:val="28"/>
          <w:szCs w:val="28"/>
        </w:rPr>
      </w:pPr>
    </w:p>
    <w:p w14:paraId="69CDA146" w14:textId="77777777" w:rsidR="00AE0A70" w:rsidRDefault="00AE0A70" w:rsidP="00823D93">
      <w:pPr>
        <w:spacing w:after="0" w:line="360" w:lineRule="auto"/>
        <w:ind w:firstLine="567"/>
        <w:jc w:val="both"/>
        <w:rPr>
          <w:rFonts w:ascii="Times New Roman" w:hAnsi="Times New Roman" w:cs="Times New Roman"/>
          <w:sz w:val="28"/>
          <w:szCs w:val="28"/>
        </w:rPr>
      </w:pPr>
    </w:p>
    <w:p w14:paraId="6D2D9152" w14:textId="77777777" w:rsidR="00AE0A70" w:rsidRDefault="00AE0A70" w:rsidP="00823D93">
      <w:pPr>
        <w:spacing w:after="0" w:line="360" w:lineRule="auto"/>
        <w:ind w:firstLine="567"/>
        <w:jc w:val="both"/>
        <w:rPr>
          <w:rFonts w:ascii="Times New Roman" w:hAnsi="Times New Roman" w:cs="Times New Roman"/>
          <w:sz w:val="28"/>
          <w:szCs w:val="28"/>
        </w:rPr>
      </w:pPr>
    </w:p>
    <w:p w14:paraId="3B88B403" w14:textId="77777777" w:rsidR="00AE0A70" w:rsidRDefault="00AE0A70" w:rsidP="00823D93">
      <w:pPr>
        <w:spacing w:after="0" w:line="360" w:lineRule="auto"/>
        <w:ind w:firstLine="567"/>
        <w:jc w:val="both"/>
        <w:rPr>
          <w:rFonts w:ascii="Times New Roman" w:hAnsi="Times New Roman" w:cs="Times New Roman"/>
          <w:sz w:val="28"/>
          <w:szCs w:val="28"/>
        </w:rPr>
      </w:pPr>
    </w:p>
    <w:p w14:paraId="5BCEF6F0" w14:textId="77777777" w:rsidR="00AE0A70" w:rsidRDefault="00AE0A70" w:rsidP="00823D93">
      <w:pPr>
        <w:spacing w:after="0" w:line="360" w:lineRule="auto"/>
        <w:ind w:firstLine="567"/>
        <w:jc w:val="both"/>
        <w:rPr>
          <w:rFonts w:ascii="Times New Roman" w:hAnsi="Times New Roman" w:cs="Times New Roman"/>
          <w:sz w:val="28"/>
          <w:szCs w:val="28"/>
        </w:rPr>
      </w:pPr>
    </w:p>
    <w:p w14:paraId="290EED22" w14:textId="77777777" w:rsidR="00AE0A70" w:rsidRDefault="00AE0A70" w:rsidP="00823D93">
      <w:pPr>
        <w:spacing w:after="0" w:line="360" w:lineRule="auto"/>
        <w:ind w:firstLine="567"/>
        <w:jc w:val="both"/>
        <w:rPr>
          <w:rFonts w:ascii="Times New Roman" w:hAnsi="Times New Roman" w:cs="Times New Roman"/>
          <w:sz w:val="28"/>
          <w:szCs w:val="28"/>
        </w:rPr>
      </w:pPr>
    </w:p>
    <w:p w14:paraId="2F50074F" w14:textId="77777777" w:rsidR="00AE0A70" w:rsidRDefault="00AE0A70" w:rsidP="00823D93">
      <w:pPr>
        <w:spacing w:after="0" w:line="360" w:lineRule="auto"/>
        <w:ind w:firstLine="567"/>
        <w:jc w:val="both"/>
        <w:rPr>
          <w:rFonts w:ascii="Times New Roman" w:hAnsi="Times New Roman" w:cs="Times New Roman"/>
          <w:sz w:val="28"/>
          <w:szCs w:val="28"/>
        </w:rPr>
      </w:pPr>
    </w:p>
    <w:p w14:paraId="11598D63" w14:textId="77777777" w:rsidR="00AE0A70" w:rsidRDefault="00AE0A70" w:rsidP="00823D93">
      <w:pPr>
        <w:spacing w:after="0" w:line="360" w:lineRule="auto"/>
        <w:ind w:firstLine="567"/>
        <w:jc w:val="both"/>
        <w:rPr>
          <w:rFonts w:ascii="Times New Roman" w:hAnsi="Times New Roman" w:cs="Times New Roman"/>
          <w:sz w:val="28"/>
          <w:szCs w:val="28"/>
        </w:rPr>
      </w:pPr>
    </w:p>
    <w:p w14:paraId="78C0A786" w14:textId="77777777" w:rsidR="00AE0A70" w:rsidRDefault="00AE0A70" w:rsidP="00823D93">
      <w:pPr>
        <w:spacing w:after="0" w:line="360" w:lineRule="auto"/>
        <w:ind w:firstLine="567"/>
        <w:jc w:val="both"/>
        <w:rPr>
          <w:rFonts w:ascii="Times New Roman" w:hAnsi="Times New Roman" w:cs="Times New Roman"/>
          <w:sz w:val="28"/>
          <w:szCs w:val="28"/>
        </w:rPr>
      </w:pPr>
    </w:p>
    <w:p w14:paraId="18E5B06B" w14:textId="77777777" w:rsidR="00B96D42" w:rsidRDefault="00B96D42" w:rsidP="00823D93">
      <w:pPr>
        <w:spacing w:after="0" w:line="360" w:lineRule="auto"/>
        <w:ind w:firstLine="567"/>
        <w:jc w:val="both"/>
        <w:rPr>
          <w:rFonts w:ascii="Times New Roman" w:hAnsi="Times New Roman" w:cs="Times New Roman"/>
          <w:sz w:val="28"/>
          <w:szCs w:val="28"/>
        </w:rPr>
      </w:pPr>
    </w:p>
    <w:p w14:paraId="2B7C98AE" w14:textId="77777777" w:rsidR="00B96D42" w:rsidRDefault="00B96D42" w:rsidP="00823D93">
      <w:pPr>
        <w:spacing w:after="0" w:line="360" w:lineRule="auto"/>
        <w:ind w:firstLine="567"/>
        <w:jc w:val="both"/>
        <w:rPr>
          <w:rFonts w:ascii="Times New Roman" w:hAnsi="Times New Roman" w:cs="Times New Roman"/>
          <w:sz w:val="28"/>
          <w:szCs w:val="28"/>
        </w:rPr>
      </w:pPr>
    </w:p>
    <w:p w14:paraId="6D35A0AD" w14:textId="77777777" w:rsidR="00B96D42" w:rsidRDefault="00B96D42" w:rsidP="00823D93">
      <w:pPr>
        <w:spacing w:after="0" w:line="360" w:lineRule="auto"/>
        <w:ind w:firstLine="567"/>
        <w:jc w:val="both"/>
        <w:rPr>
          <w:rFonts w:ascii="Times New Roman" w:hAnsi="Times New Roman" w:cs="Times New Roman"/>
          <w:sz w:val="28"/>
          <w:szCs w:val="28"/>
        </w:rPr>
      </w:pPr>
    </w:p>
    <w:p w14:paraId="32C502FD" w14:textId="366BFF89" w:rsidR="00824C69" w:rsidRDefault="00AE0A70" w:rsidP="00AE0A70">
      <w:pPr>
        <w:spacing w:after="0" w:line="360" w:lineRule="auto"/>
        <w:ind w:firstLine="567"/>
        <w:jc w:val="center"/>
        <w:rPr>
          <w:rFonts w:ascii="Times New Roman" w:hAnsi="Times New Roman" w:cs="Times New Roman"/>
          <w:b/>
          <w:bCs/>
          <w:sz w:val="28"/>
          <w:szCs w:val="28"/>
        </w:rPr>
      </w:pPr>
      <w:bookmarkStart w:id="1" w:name="_Hlk186104150"/>
      <w:r w:rsidRPr="00AE0A70">
        <w:rPr>
          <w:rFonts w:ascii="Times New Roman" w:hAnsi="Times New Roman" w:cs="Times New Roman"/>
          <w:b/>
          <w:bCs/>
          <w:sz w:val="28"/>
          <w:szCs w:val="28"/>
        </w:rPr>
        <w:t>РОЗДІЛ І. ТЕОРЕТИКО</w:t>
      </w:r>
      <w:r w:rsidR="00C43F43">
        <w:rPr>
          <w:rFonts w:ascii="Times New Roman" w:hAnsi="Times New Roman" w:cs="Times New Roman"/>
          <w:b/>
          <w:bCs/>
          <w:sz w:val="28"/>
          <w:szCs w:val="28"/>
        </w:rPr>
        <w:t>‒</w:t>
      </w:r>
      <w:r w:rsidRPr="00AE0A70">
        <w:rPr>
          <w:rFonts w:ascii="Times New Roman" w:hAnsi="Times New Roman" w:cs="Times New Roman"/>
          <w:b/>
          <w:bCs/>
          <w:sz w:val="28"/>
          <w:szCs w:val="28"/>
        </w:rPr>
        <w:t>МЕТОДОЛОГІЧНА БАЗА ДОСЛІДЖЕННЯ</w:t>
      </w:r>
    </w:p>
    <w:p w14:paraId="608B3C3D" w14:textId="77777777" w:rsidR="00AE0A70" w:rsidRPr="00AE0A70" w:rsidRDefault="00AE0A70" w:rsidP="00AE0A70">
      <w:pPr>
        <w:spacing w:after="0" w:line="360" w:lineRule="auto"/>
        <w:ind w:firstLine="567"/>
        <w:jc w:val="center"/>
        <w:rPr>
          <w:rFonts w:ascii="Times New Roman" w:hAnsi="Times New Roman" w:cs="Times New Roman"/>
          <w:b/>
          <w:bCs/>
          <w:sz w:val="28"/>
          <w:szCs w:val="28"/>
        </w:rPr>
      </w:pPr>
    </w:p>
    <w:p w14:paraId="4F9024A2" w14:textId="6C383E20" w:rsidR="00824C69" w:rsidRDefault="00AE0A70" w:rsidP="00AE0A70">
      <w:pPr>
        <w:pStyle w:val="a7"/>
        <w:numPr>
          <w:ilvl w:val="1"/>
          <w:numId w:val="5"/>
        </w:numPr>
        <w:spacing w:after="0" w:line="360" w:lineRule="auto"/>
        <w:jc w:val="both"/>
        <w:rPr>
          <w:rFonts w:ascii="Times New Roman" w:hAnsi="Times New Roman" w:cs="Times New Roman"/>
          <w:b/>
          <w:bCs/>
          <w:sz w:val="28"/>
          <w:szCs w:val="28"/>
        </w:rPr>
      </w:pPr>
      <w:r w:rsidRPr="00AE0A70">
        <w:rPr>
          <w:rFonts w:ascii="Times New Roman" w:hAnsi="Times New Roman" w:cs="Times New Roman"/>
          <w:b/>
          <w:bCs/>
          <w:sz w:val="28"/>
          <w:szCs w:val="28"/>
        </w:rPr>
        <w:t xml:space="preserve">Емпіричне дослідження етичних засад журналістики </w:t>
      </w:r>
    </w:p>
    <w:bookmarkEnd w:id="1"/>
    <w:p w14:paraId="75BA7618" w14:textId="77777777" w:rsidR="00584166" w:rsidRDefault="00584166" w:rsidP="00584166">
      <w:pPr>
        <w:pStyle w:val="a7"/>
        <w:spacing w:after="0" w:line="360" w:lineRule="auto"/>
        <w:ind w:left="987"/>
        <w:jc w:val="both"/>
        <w:rPr>
          <w:rFonts w:ascii="Times New Roman" w:hAnsi="Times New Roman" w:cs="Times New Roman"/>
          <w:b/>
          <w:bCs/>
          <w:sz w:val="28"/>
          <w:szCs w:val="28"/>
        </w:rPr>
      </w:pPr>
    </w:p>
    <w:p w14:paraId="07D9E259" w14:textId="77777777" w:rsidR="00115B5D" w:rsidRPr="00EC21A8" w:rsidRDefault="00115B5D"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Журналістика, як і будь-яка інша професійна сфера, характеризується наявністю певних правил та вимог. Різноманітні види професійної діяльності вимагають відповідних навичок та компетенцій, однак для кваліфікованого журналіста недостатньо лише володіти навичками написання текстів або проведення інтерв’ю. Діяльність медійника, що спрямована на поширення паніки, підбурювання до насильства, рекламу товарів або політичних діячів, має мало спільного з сутністю журналістики як такої.</w:t>
      </w:r>
    </w:p>
    <w:p w14:paraId="742016AA" w14:textId="409DC37B" w:rsidR="00115B5D" w:rsidRPr="00EC21A8" w:rsidRDefault="00115B5D"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 xml:space="preserve">Журналісти, поряд з трьома гілками державної влади, часто розглядаються як </w:t>
      </w:r>
      <w:r w:rsidR="00B96D42">
        <w:rPr>
          <w:rFonts w:ascii="Times New Roman" w:hAnsi="Times New Roman" w:cs="Times New Roman"/>
          <w:sz w:val="28"/>
          <w:szCs w:val="28"/>
        </w:rPr>
        <w:t>«</w:t>
      </w:r>
      <w:r w:rsidRPr="00EC21A8">
        <w:rPr>
          <w:rFonts w:ascii="Times New Roman" w:hAnsi="Times New Roman" w:cs="Times New Roman"/>
          <w:sz w:val="28"/>
          <w:szCs w:val="28"/>
        </w:rPr>
        <w:t>четверта влада</w:t>
      </w:r>
      <w:r w:rsidR="00B96D42">
        <w:rPr>
          <w:rFonts w:ascii="Times New Roman" w:hAnsi="Times New Roman" w:cs="Times New Roman"/>
          <w:sz w:val="28"/>
          <w:szCs w:val="28"/>
        </w:rPr>
        <w:t>»</w:t>
      </w:r>
      <w:r w:rsidRPr="00EC21A8">
        <w:rPr>
          <w:rFonts w:ascii="Times New Roman" w:hAnsi="Times New Roman" w:cs="Times New Roman"/>
          <w:sz w:val="28"/>
          <w:szCs w:val="28"/>
        </w:rPr>
        <w:t>, що підкреслює їхній значний вплив на суспільні процеси. Незалежно від специфіки журналістської діяльності – новинна, розслідувальна, аналітична – її результати мають безпосередній вплив на життя суспільства. Журналістика є скоріше покликанням, ніж просто набором професійних навичок. На відміну від блогерів чи інфлюенсерів, які також функціонують в інформаційному просторі, журналісти підпорядковуються законодавчим нормам та несуть відповідальність за поширену інформацію [</w:t>
      </w:r>
      <w:r w:rsidR="007E471C">
        <w:rPr>
          <w:rFonts w:ascii="Times New Roman" w:hAnsi="Times New Roman" w:cs="Times New Roman"/>
          <w:sz w:val="28"/>
          <w:szCs w:val="28"/>
        </w:rPr>
        <w:t>47</w:t>
      </w:r>
      <w:r w:rsidRPr="00EC21A8">
        <w:rPr>
          <w:rFonts w:ascii="Times New Roman" w:hAnsi="Times New Roman" w:cs="Times New Roman"/>
          <w:sz w:val="28"/>
          <w:szCs w:val="28"/>
        </w:rPr>
        <w:t>]. В умовах демократичного суспільства, зокрема й в Україні, свобода слова є фундаментальним принципом журналістської діяльності, однак цінність цієї свободи нівелюється у разі порушення етичних норм.</w:t>
      </w:r>
    </w:p>
    <w:p w14:paraId="718058ED" w14:textId="16D28F35" w:rsidR="00115B5D" w:rsidRPr="00EC21A8" w:rsidRDefault="00115B5D"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 xml:space="preserve">Етика як наукова дисципліна досліджує моральні норми та цінності, що регулюють відносини в суспільстві. В контексті журналістики етика набуває особливого значення, оскільки вона регулює процеси виробництва та поширення інформації, що безпосередньо впливає на формування суспільної думки. Генезис етичних принципів медіа можна простежити ще до </w:t>
      </w:r>
      <w:r w:rsidRPr="00EC21A8">
        <w:rPr>
          <w:rFonts w:ascii="Times New Roman" w:hAnsi="Times New Roman" w:cs="Times New Roman"/>
          <w:sz w:val="28"/>
          <w:szCs w:val="28"/>
        </w:rPr>
        <w:lastRenderedPageBreak/>
        <w:t xml:space="preserve">формування сучасної журналістики. Одним із перших систематизованих трактатів з етики західної традиції є </w:t>
      </w:r>
      <w:r w:rsidR="00B96D42">
        <w:rPr>
          <w:rFonts w:ascii="Times New Roman" w:hAnsi="Times New Roman" w:cs="Times New Roman"/>
          <w:sz w:val="28"/>
          <w:szCs w:val="28"/>
        </w:rPr>
        <w:t>«</w:t>
      </w:r>
      <w:r w:rsidRPr="00EC21A8">
        <w:rPr>
          <w:rFonts w:ascii="Times New Roman" w:hAnsi="Times New Roman" w:cs="Times New Roman"/>
          <w:sz w:val="28"/>
          <w:szCs w:val="28"/>
        </w:rPr>
        <w:t>Нікомахова етика</w:t>
      </w:r>
      <w:r w:rsidR="00B96D42">
        <w:rPr>
          <w:rFonts w:ascii="Times New Roman" w:hAnsi="Times New Roman" w:cs="Times New Roman"/>
          <w:sz w:val="28"/>
          <w:szCs w:val="28"/>
        </w:rPr>
        <w:t>»</w:t>
      </w:r>
      <w:r w:rsidRPr="00EC21A8">
        <w:rPr>
          <w:rFonts w:ascii="Times New Roman" w:hAnsi="Times New Roman" w:cs="Times New Roman"/>
          <w:sz w:val="28"/>
          <w:szCs w:val="28"/>
        </w:rPr>
        <w:t xml:space="preserve"> Аристотеля. Давньогрецький філософ Аристотель, відомий своїми дослідженнями в різних галузях знань, зокрема моралі та політики, у своїй праці аналізує поняття моральності та розробляє систему етичних принципів і цінностей. Експерти в галузі історії етичної думки зазначають, що саме Аристотель вперше концептуалізував етику як окрему теоретичну дисципліну, надавши їй статусу високо наукової галузі знань </w:t>
      </w:r>
      <w:r w:rsidR="001D6093">
        <w:rPr>
          <w:rFonts w:ascii="Times New Roman" w:hAnsi="Times New Roman" w:cs="Times New Roman"/>
          <w:sz w:val="28"/>
          <w:szCs w:val="28"/>
        </w:rPr>
        <w:t>[75</w:t>
      </w:r>
      <w:r w:rsidRPr="00EC21A8">
        <w:rPr>
          <w:rFonts w:ascii="Times New Roman" w:hAnsi="Times New Roman" w:cs="Times New Roman"/>
          <w:sz w:val="28"/>
          <w:szCs w:val="28"/>
        </w:rPr>
        <w:t>]. Незважаючи на загальне визнання важливості журналістської етики, навколо цього поняття точаться дискусії та існують певні суперечності, що зумовлює необхідність подальшого поглибленого дослідження цього феномену.</w:t>
      </w:r>
    </w:p>
    <w:p w14:paraId="6C8AB83D" w14:textId="2B8C61B2" w:rsidR="00115B5D" w:rsidRPr="00EC21A8" w:rsidRDefault="00115B5D"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 xml:space="preserve">Однією з фундаментальних праць у цій сфері є книга </w:t>
      </w:r>
      <w:r w:rsidR="00B96D42">
        <w:rPr>
          <w:rFonts w:ascii="Times New Roman" w:hAnsi="Times New Roman" w:cs="Times New Roman"/>
          <w:sz w:val="28"/>
          <w:szCs w:val="28"/>
        </w:rPr>
        <w:t>«</w:t>
      </w:r>
      <w:r w:rsidRPr="00EC21A8">
        <w:rPr>
          <w:rFonts w:ascii="Times New Roman" w:hAnsi="Times New Roman" w:cs="Times New Roman"/>
          <w:sz w:val="28"/>
          <w:szCs w:val="28"/>
        </w:rPr>
        <w:t>Елементи журналістської етики: Підстави для професійних дій</w:t>
      </w:r>
      <w:r w:rsidR="00B96D42">
        <w:rPr>
          <w:rFonts w:ascii="Times New Roman" w:hAnsi="Times New Roman" w:cs="Times New Roman"/>
          <w:sz w:val="28"/>
          <w:szCs w:val="28"/>
        </w:rPr>
        <w:t>»</w:t>
      </w:r>
      <w:r w:rsidRPr="00EC21A8">
        <w:rPr>
          <w:rFonts w:ascii="Times New Roman" w:hAnsi="Times New Roman" w:cs="Times New Roman"/>
          <w:sz w:val="28"/>
          <w:szCs w:val="28"/>
        </w:rPr>
        <w:t>, написана американськими журналістами Карлом Ковідом та Джеймсом Розенталем. Автори формулюють дев’ять ключових принципів журналістики, які, на їхню думку, повинні складати основу професійної діяльності журналістів. Серед цих принципів виокремлюються правдивість, першочергове служіння інтересам суспільства, забезпечення незалежності, контроль за діями влади, повага до аудиторії та інші. Ця праця стала впливовим джерелом для журналістів-практиків, студентів, науковців та всіх, хто цікавиться етичними аспектами журналістики. Книга пропонує чітке розуміння основних принципів та цінностей, що повинні визначати професійну діяльність журналістів, сприяючи розвитку високих стандартів у журналістській практиці [</w:t>
      </w:r>
      <w:r w:rsidR="001D6093">
        <w:rPr>
          <w:rFonts w:ascii="Times New Roman" w:hAnsi="Times New Roman" w:cs="Times New Roman"/>
          <w:sz w:val="28"/>
          <w:szCs w:val="28"/>
        </w:rPr>
        <w:t>18</w:t>
      </w:r>
      <w:r w:rsidRPr="00EC21A8">
        <w:rPr>
          <w:rFonts w:ascii="Times New Roman" w:hAnsi="Times New Roman" w:cs="Times New Roman"/>
          <w:sz w:val="28"/>
          <w:szCs w:val="28"/>
        </w:rPr>
        <w:t>].</w:t>
      </w:r>
    </w:p>
    <w:p w14:paraId="14E8552C" w14:textId="18870908"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 xml:space="preserve">Джеймс Кертіс, один із провідних теоретиків комунікації XX століття, запропонував концепцію </w:t>
      </w:r>
      <w:r w:rsidR="00B96D42">
        <w:rPr>
          <w:rFonts w:ascii="Times New Roman" w:hAnsi="Times New Roman" w:cs="Times New Roman"/>
          <w:sz w:val="28"/>
          <w:szCs w:val="28"/>
        </w:rPr>
        <w:t>«</w:t>
      </w:r>
      <w:r w:rsidRPr="00EC21A8">
        <w:rPr>
          <w:rFonts w:ascii="Times New Roman" w:hAnsi="Times New Roman" w:cs="Times New Roman"/>
          <w:sz w:val="28"/>
          <w:szCs w:val="28"/>
        </w:rPr>
        <w:t>журналістської справедливості</w:t>
      </w:r>
      <w:r w:rsidR="00B96D42">
        <w:rPr>
          <w:rFonts w:ascii="Times New Roman" w:hAnsi="Times New Roman" w:cs="Times New Roman"/>
          <w:sz w:val="28"/>
          <w:szCs w:val="28"/>
        </w:rPr>
        <w:t>»</w:t>
      </w:r>
      <w:r w:rsidRPr="00EC21A8">
        <w:rPr>
          <w:rFonts w:ascii="Times New Roman" w:hAnsi="Times New Roman" w:cs="Times New Roman"/>
          <w:sz w:val="28"/>
          <w:szCs w:val="28"/>
        </w:rPr>
        <w:t xml:space="preserve"> (journalistic justice). У своїй праці </w:t>
      </w:r>
      <w:r w:rsidR="00B96D42">
        <w:rPr>
          <w:rFonts w:ascii="Times New Roman" w:hAnsi="Times New Roman" w:cs="Times New Roman"/>
          <w:sz w:val="28"/>
          <w:szCs w:val="28"/>
        </w:rPr>
        <w:t>«</w:t>
      </w:r>
      <w:r w:rsidRPr="00EC21A8">
        <w:rPr>
          <w:rFonts w:ascii="Times New Roman" w:hAnsi="Times New Roman" w:cs="Times New Roman"/>
          <w:sz w:val="28"/>
          <w:szCs w:val="28"/>
        </w:rPr>
        <w:t>Комунікація як культура: Есеї про медіа та суспільство</w:t>
      </w:r>
      <w:r w:rsidR="00B96D42">
        <w:rPr>
          <w:rFonts w:ascii="Times New Roman" w:hAnsi="Times New Roman" w:cs="Times New Roman"/>
          <w:sz w:val="28"/>
          <w:szCs w:val="28"/>
        </w:rPr>
        <w:t>»</w:t>
      </w:r>
      <w:r w:rsidRPr="00EC21A8">
        <w:rPr>
          <w:rFonts w:ascii="Times New Roman" w:hAnsi="Times New Roman" w:cs="Times New Roman"/>
          <w:sz w:val="28"/>
          <w:szCs w:val="28"/>
        </w:rPr>
        <w:t xml:space="preserve"> (Communication as Culture: Essays on Media and Society) він акцентував увагу на необхідності забезпечення справедливого, рівноправного та репрезентативного відображення різних соціальних груп та точок зору в </w:t>
      </w:r>
      <w:r w:rsidRPr="00EC21A8">
        <w:rPr>
          <w:rFonts w:ascii="Times New Roman" w:hAnsi="Times New Roman" w:cs="Times New Roman"/>
          <w:sz w:val="28"/>
          <w:szCs w:val="28"/>
        </w:rPr>
        <w:lastRenderedPageBreak/>
        <w:t>медійному просторі. Кертіс обґрунтовував тезу про те, що журналісти повинні розглядати справедливість як ключову функцію своєї професійної діяльності та нести відповідальність перед суспільством. Крім того, науковець наголошував на вагомості суспільної довіри до журналістів, підкреслюючи, що довіра громадськості є необхідною умовою для функціонування демократичного суспільства та розвитку мас-медіа як авторитетного джерела інформації [</w:t>
      </w:r>
      <w:r w:rsidR="001D6093">
        <w:rPr>
          <w:rFonts w:ascii="Times New Roman" w:hAnsi="Times New Roman" w:cs="Times New Roman"/>
          <w:sz w:val="28"/>
          <w:szCs w:val="28"/>
        </w:rPr>
        <w:t>17</w:t>
      </w:r>
      <w:r w:rsidRPr="00EC21A8">
        <w:rPr>
          <w:rFonts w:ascii="Times New Roman" w:hAnsi="Times New Roman" w:cs="Times New Roman"/>
          <w:sz w:val="28"/>
          <w:szCs w:val="28"/>
        </w:rPr>
        <w:t>].</w:t>
      </w:r>
    </w:p>
    <w:p w14:paraId="2AEA16FB" w14:textId="7777777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Етична культура корелює з загальнолюдською мораллю, національною та особистою культурою індивіда. До ключових елементів етичної культури належать такі моральні категорії, як доброта, совість, людяність, чесність та порядність. Журналісти, здійснюючи вплив на формування громадської думки, мають значний вплив на емоційну сферу та життєдіяльність людей, а також несуть відповідальність за формування їхнього світогляду. В ідеалі, журналісти повинні бути взірцем моральності, а їхні професійні матеріали – відповідати високим етичним стандартам, де пріоритетними є критерії істини та добра.</w:t>
      </w:r>
    </w:p>
    <w:p w14:paraId="6475C29F" w14:textId="729A242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Журналістська етика є однією з галузей прикладної медіаетики, що досліджує поведінку окремих журналістів у конкретних професійних ситуаціях, а також питання, пов’язані з діяльністю ЗМІ та їхнім впливом на суспільство. Журналістська етика не є точною наукою, де можливе застосування універсальних формул та незмінних нормативів. Суспільство, як і журналістська спільнота, еволюціонує, що зумовлює необхідність уточнення або й перегляду деяких етичних норм поводження з інформацією. Людство зіткнулося з викликами, пов’язаними з девальвацією традиційних цінностей та трансформацією ідеалів, про що наголошують дослідники В. Сердюк та В.</w:t>
      </w:r>
      <w:r w:rsidR="00B96D42">
        <w:rPr>
          <w:rFonts w:ascii="Times New Roman" w:hAnsi="Times New Roman" w:cs="Times New Roman"/>
          <w:sz w:val="28"/>
          <w:szCs w:val="28"/>
        </w:rPr>
        <w:t> </w:t>
      </w:r>
      <w:r w:rsidRPr="00EC21A8">
        <w:rPr>
          <w:rFonts w:ascii="Times New Roman" w:hAnsi="Times New Roman" w:cs="Times New Roman"/>
          <w:sz w:val="28"/>
          <w:szCs w:val="28"/>
        </w:rPr>
        <w:t>Іванов [</w:t>
      </w:r>
      <w:r w:rsidR="001D6093">
        <w:rPr>
          <w:rFonts w:ascii="Times New Roman" w:hAnsi="Times New Roman" w:cs="Times New Roman"/>
          <w:sz w:val="28"/>
          <w:szCs w:val="28"/>
        </w:rPr>
        <w:t>50</w:t>
      </w:r>
      <w:r w:rsidRPr="00EC21A8">
        <w:rPr>
          <w:rFonts w:ascii="Times New Roman" w:hAnsi="Times New Roman" w:cs="Times New Roman"/>
          <w:sz w:val="28"/>
          <w:szCs w:val="28"/>
        </w:rPr>
        <w:t>]. Зазначений процес відображає широкий спектр трансформацій, включаючи культурні, соціальні та медійні зміни. Домінування сенсаційних матеріалів у медійному просторі може свідчити про посилення конкуренції між ЗМІ та прагнення максимізувати увагу аудиторії.</w:t>
      </w:r>
    </w:p>
    <w:p w14:paraId="72347257" w14:textId="7BC7E31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lastRenderedPageBreak/>
        <w:t>Важливим аспектом є вплив цього явища на суспільство. З одного боку, нові концепції та системи можуть стимулювати інновації та сприяти суспільному розвитку. З іншого боку, необхідно враховувати потенційні наслідки втрати традиційних цінностей та вульгаризації медійного контенту.</w:t>
      </w:r>
    </w:p>
    <w:p w14:paraId="2D470554" w14:textId="0A240AB8"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У цьому контексті питання про місію журналістики набуває особливої актуальності. Журналісти, володіючи певними правами та обов'язками, визначають свій професіоналізм насамперед дотриманням етичних норм. Їхнє ключове завдання полягає у донесенні об'єктивної та достовірної інформації, мінімізуючи потенційну шкоду від її поширення, оскільки їхні слова та матеріали мають значний вплив на політичну ситуацію та формування громадської думки. Журналісти виконують важливу соціальну функцію – виховання аудиторії, сприяючи збереженню фундаментальних цінностей та формуванню збалансованого інформаційного простору. ЗМІ, дотримуючись етичних стандартів та сприяючи розвитку духовності, можуть стати каталізатором позитивних змін у суспільстві. Зазначена проблематика потребує глибокого аналізу та розробки ефективних шляхів оптимізації взаємодії між ЗМІ, громадськістю та неухильного дотримання етичних принципів у журналістських матеріалах.</w:t>
      </w:r>
    </w:p>
    <w:p w14:paraId="6F667D7F" w14:textId="7777777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Забезпечення об'єктивності. Етичні принципи журналістики наголошують на необхідності достовірності та об'єктивності в інформаційному виробництві. Журналісти повинні уникати викривлення фактів, чітко розмежовувати власні суб'єктивні думки та об'єктивну інформацію, забезпечуючи прозорість джерел інформації та дотримання принципів верифікації даних.</w:t>
      </w:r>
    </w:p>
    <w:p w14:paraId="49E96846" w14:textId="7777777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Захист гідності та приватності. Дотримання принципів поваги до особистого простору та неприпустимість необґрунтованого втручання в приватне життя є важливими етичними вимогами до журналістів. У контексті конкурентної боротьби за увагу аудиторії та прагнення до сенсаційності, журналісти повинні пам'ятати про свою головну мету – служіння суспільству та дотримання професійних етичних стандартів.</w:t>
      </w:r>
    </w:p>
    <w:p w14:paraId="1A521814" w14:textId="7777777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lastRenderedPageBreak/>
        <w:t>Відповідальність перед громадськістю. Журналісти несуть відповідальність за наслідки поширення інформації, яка має значний вплив на суспільство. Етичні норми професійної поведінки підкреслюють необхідність інформування громадськості з урахуванням інтересів громадян та суспільства в цілому, запобігаючи поширенню дезінформації та маніпуляцій.</w:t>
      </w:r>
    </w:p>
    <w:p w14:paraId="5A727827" w14:textId="7777777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Відмова від дискримінації. Журналістська діяльність має ґрунтуватися на принципах толерантності та поваги до різноманітності. Прояви ксенофобії, расизму, заклики до насильства, а також матеріали, що розпалюють релігійну ворожнечу, є неприпустимими.</w:t>
      </w:r>
    </w:p>
    <w:p w14:paraId="7478558B" w14:textId="77777777"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Справедливість та баланс. Етичні принципи вимагають збалансованого висвітлення різних точок зору та неупередженого підходу до представлення інформації. Журналіст повинен виступати незалежним посередником, забезпечуючи можливість для діалогу та уникнення конфлікту інтересів.</w:t>
      </w:r>
    </w:p>
    <w:p w14:paraId="4776AC7B" w14:textId="54085BEB"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Вищезазначені принципи, що є важливими інструментами професійної саморегуляції, відображені у Кодексі етики українського журналіста, прийнятому на пленумі Національної спілки журналістів України у грудні 2013 року [</w:t>
      </w:r>
      <w:r w:rsidR="001D6093">
        <w:rPr>
          <w:rFonts w:ascii="Times New Roman" w:hAnsi="Times New Roman" w:cs="Times New Roman"/>
          <w:sz w:val="28"/>
          <w:szCs w:val="28"/>
        </w:rPr>
        <w:t>54</w:t>
      </w:r>
      <w:r w:rsidRPr="00EC21A8">
        <w:rPr>
          <w:rFonts w:ascii="Times New Roman" w:hAnsi="Times New Roman" w:cs="Times New Roman"/>
          <w:sz w:val="28"/>
          <w:szCs w:val="28"/>
        </w:rPr>
        <w:t>]. Ці вимоги, сформульовані як набір правил професійної поведінки, слугують орієнтиром для журналістів у різних професійних ситуаціях, забезпечуючи дотримання етичних засад професії. Зокрема, принцип правдивості визначає журналістську роботу як точне та вичерпне інформування про перевірені факти та події. Цей принцип є фундаментом якісної журналістики, що забезпечує суспільство об'єктивною та достовірною інформацією. Порушення цього принципу створює умови для маніпулювання суспільною свідомістю.</w:t>
      </w:r>
    </w:p>
    <w:p w14:paraId="7FEA6EA0" w14:textId="29E67CDE" w:rsidR="00EC21A8" w:rsidRPr="00EC21A8" w:rsidRDefault="00EC21A8" w:rsidP="00EC21A8">
      <w:pPr>
        <w:pStyle w:val="a7"/>
        <w:spacing w:after="0" w:line="360" w:lineRule="auto"/>
        <w:ind w:left="0" w:firstLine="567"/>
        <w:jc w:val="both"/>
        <w:rPr>
          <w:rFonts w:ascii="Times New Roman" w:hAnsi="Times New Roman" w:cs="Times New Roman"/>
          <w:sz w:val="28"/>
          <w:szCs w:val="28"/>
        </w:rPr>
      </w:pPr>
      <w:r w:rsidRPr="00EC21A8">
        <w:rPr>
          <w:rFonts w:ascii="Times New Roman" w:hAnsi="Times New Roman" w:cs="Times New Roman"/>
          <w:sz w:val="28"/>
          <w:szCs w:val="28"/>
        </w:rPr>
        <w:t>Визначення сутності журналістської етики в глобальному контексті залишається актуальним завданням. Подальший розвиток журналістської етики потребує розробки нових, ефективних та всебічних етичних норм, що відповідатимуть сучасним викликам та сприятимуть розвитку професійної журналістики.</w:t>
      </w:r>
    </w:p>
    <w:p w14:paraId="3526E473" w14:textId="35F934D3"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1D6093">
        <w:rPr>
          <w:rFonts w:ascii="Times New Roman" w:hAnsi="Times New Roman" w:cs="Times New Roman"/>
          <w:sz w:val="28"/>
          <w:szCs w:val="28"/>
        </w:rPr>
        <w:lastRenderedPageBreak/>
        <w:t>Журналістська</w:t>
      </w:r>
      <w:r w:rsidRPr="00D85E90">
        <w:rPr>
          <w:rFonts w:ascii="Times New Roman" w:hAnsi="Times New Roman" w:cs="Times New Roman"/>
          <w:sz w:val="28"/>
          <w:szCs w:val="28"/>
        </w:rPr>
        <w:t xml:space="preserve"> етика, що знаходить своє відображення у світогляді, поведінці, оцінках та творчій діяльності журналістів, виступає </w:t>
      </w:r>
      <w:r w:rsidR="00B96D42">
        <w:rPr>
          <w:rFonts w:ascii="Times New Roman" w:hAnsi="Times New Roman" w:cs="Times New Roman"/>
          <w:sz w:val="28"/>
          <w:szCs w:val="28"/>
        </w:rPr>
        <w:t>«</w:t>
      </w:r>
      <w:r w:rsidRPr="00D85E90">
        <w:rPr>
          <w:rFonts w:ascii="Times New Roman" w:hAnsi="Times New Roman" w:cs="Times New Roman"/>
          <w:sz w:val="28"/>
          <w:szCs w:val="28"/>
        </w:rPr>
        <w:t>світоглядною основою журналістської діяльності</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1D6093">
        <w:rPr>
          <w:rFonts w:ascii="Times New Roman" w:hAnsi="Times New Roman" w:cs="Times New Roman"/>
          <w:sz w:val="28"/>
          <w:szCs w:val="28"/>
        </w:rPr>
        <w:t>62</w:t>
      </w:r>
      <w:r w:rsidRPr="00D85E90">
        <w:rPr>
          <w:rFonts w:ascii="Times New Roman" w:hAnsi="Times New Roman" w:cs="Times New Roman"/>
          <w:sz w:val="28"/>
          <w:szCs w:val="28"/>
        </w:rPr>
        <w:t xml:space="preserve">, с. </w:t>
      </w:r>
      <w:r w:rsidR="001D6093">
        <w:rPr>
          <w:rFonts w:ascii="Times New Roman" w:hAnsi="Times New Roman" w:cs="Times New Roman"/>
          <w:sz w:val="28"/>
          <w:szCs w:val="28"/>
        </w:rPr>
        <w:t>1</w:t>
      </w:r>
      <w:r w:rsidRPr="00D85E90">
        <w:rPr>
          <w:rFonts w:ascii="Times New Roman" w:hAnsi="Times New Roman" w:cs="Times New Roman"/>
          <w:sz w:val="28"/>
          <w:szCs w:val="28"/>
        </w:rPr>
        <w:t>27]. Функціонуючи в інформаційному просторі, засоби масової інформації (ЗМІ) у своїй діяльності керуються правовими та етичними нормами. Дотримання законодавчих актів є імперативним, тоді як морально-етичні принципи, кодифіковані в етичних кодексах, інтегровані в структуру інформаційного законодавства. Журналісти несуть відповідальність перед суспільством за об'єктивність, правдивість та достовірність інформації, яку вони поширюють, актуалізуючи увагу громадськості на важливих проблемах та інформуючи про різноманітні події. З огляду на тенденцію сучасної журналістики до комерціалізації, що проявляється у збільшенні кількості замовних матеріалів та прихованої реклами, а також враховуючи складні соціально-політичні реалії українського суспільства, що протягом тривалого часу перебуває в умовах політичної турбулентності та збройного конфлікту, питання дотримання журналістами етичних стандартів набуває особливої актуальності.</w:t>
      </w:r>
    </w:p>
    <w:p w14:paraId="77164636" w14:textId="2AD3D93F"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Аналіз наукових досліджень та публікацій у сфері журналістикознавства свідчить про значну увагу до проблем етики та морально-етичних норм. Цим питанням присвячені праці таких українських науковців, як А. Москаленко, В.</w:t>
      </w:r>
      <w:r w:rsidR="00EC21A8">
        <w:rPr>
          <w:rFonts w:ascii="Times New Roman" w:hAnsi="Times New Roman" w:cs="Times New Roman"/>
          <w:sz w:val="28"/>
          <w:szCs w:val="28"/>
        </w:rPr>
        <w:t> </w:t>
      </w:r>
      <w:r w:rsidRPr="00D85E90">
        <w:rPr>
          <w:rFonts w:ascii="Times New Roman" w:hAnsi="Times New Roman" w:cs="Times New Roman"/>
          <w:sz w:val="28"/>
          <w:szCs w:val="28"/>
        </w:rPr>
        <w:t>Здоровега, В. Іванов, О. Кузнецова, Т. Приступенко, В. Сердюк, В.</w:t>
      </w:r>
      <w:r w:rsidR="00B96D42">
        <w:rPr>
          <w:rFonts w:ascii="Times New Roman" w:hAnsi="Times New Roman" w:cs="Times New Roman"/>
          <w:sz w:val="28"/>
          <w:szCs w:val="28"/>
        </w:rPr>
        <w:t> </w:t>
      </w:r>
      <w:r w:rsidRPr="00D85E90">
        <w:rPr>
          <w:rFonts w:ascii="Times New Roman" w:hAnsi="Times New Roman" w:cs="Times New Roman"/>
          <w:sz w:val="28"/>
          <w:szCs w:val="28"/>
        </w:rPr>
        <w:t>Лизанчук</w:t>
      </w:r>
      <w:r>
        <w:rPr>
          <w:rFonts w:ascii="Times New Roman" w:hAnsi="Times New Roman" w:cs="Times New Roman"/>
          <w:sz w:val="28"/>
          <w:szCs w:val="28"/>
        </w:rPr>
        <w:t>.</w:t>
      </w:r>
      <w:r w:rsidRPr="00D85E90">
        <w:rPr>
          <w:rFonts w:ascii="Times New Roman" w:hAnsi="Times New Roman" w:cs="Times New Roman"/>
          <w:sz w:val="28"/>
          <w:szCs w:val="28"/>
        </w:rPr>
        <w:t xml:space="preserve"> У своїх дослідженнях науковці акцентують увагу на відповідальності журналістів та ЗМІ за стан демократичних процесів, підкреслюють важливість соціальної відповідальності та необхідність дотримання етичних принципів у професійній діяльності.</w:t>
      </w:r>
    </w:p>
    <w:p w14:paraId="13422954" w14:textId="3BAA863B" w:rsidR="00AE0A7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Етична культура є похідною від загальнолюдської моралі, національної культури та особистої культури індивіда. Фундаментальними етичними цінностями, що формують основу етичної культури, є доброта, совість, людяність, чесність та порядність. Здійснюючи вплив на формування суспільної думки, журналісти впливають на свідомість, емоції та життя людей, а також несуть відповідальність за виховний процес своєї аудиторії. В ідеалі, </w:t>
      </w:r>
      <w:r w:rsidRPr="00D85E90">
        <w:rPr>
          <w:rFonts w:ascii="Times New Roman" w:hAnsi="Times New Roman" w:cs="Times New Roman"/>
          <w:sz w:val="28"/>
          <w:szCs w:val="28"/>
        </w:rPr>
        <w:lastRenderedPageBreak/>
        <w:t>журналісти повинні бути взірцем моральності, а їхні матеріали – відповідати високим критеріям, серед яких пріоритетними є критерії істини та добра.</w:t>
      </w:r>
    </w:p>
    <w:p w14:paraId="02136E7E" w14:textId="7CCCAA81"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Журналіст несе персональну відповідальність за коректність своїх матеріалів у контексті етичних імперативів. Ця теза знаходить підтвердження у працях дослідників журналістської етики та історії преси. Зокрема, О.</w:t>
      </w:r>
      <w:r w:rsidR="00B96D42">
        <w:rPr>
          <w:rFonts w:ascii="Times New Roman" w:hAnsi="Times New Roman" w:cs="Times New Roman"/>
          <w:sz w:val="28"/>
          <w:szCs w:val="28"/>
        </w:rPr>
        <w:t> </w:t>
      </w:r>
      <w:r w:rsidRPr="00D85E90">
        <w:rPr>
          <w:rFonts w:ascii="Times New Roman" w:hAnsi="Times New Roman" w:cs="Times New Roman"/>
          <w:sz w:val="28"/>
          <w:szCs w:val="28"/>
        </w:rPr>
        <w:t xml:space="preserve">Кузнецова акцентує увагу на тому, що </w:t>
      </w:r>
      <w:r w:rsidR="00B96D42">
        <w:rPr>
          <w:rFonts w:ascii="Times New Roman" w:hAnsi="Times New Roman" w:cs="Times New Roman"/>
          <w:sz w:val="28"/>
          <w:szCs w:val="28"/>
        </w:rPr>
        <w:t>«</w:t>
      </w:r>
      <w:r w:rsidRPr="00D85E90">
        <w:rPr>
          <w:rFonts w:ascii="Times New Roman" w:hAnsi="Times New Roman" w:cs="Times New Roman"/>
          <w:sz w:val="28"/>
          <w:szCs w:val="28"/>
        </w:rPr>
        <w:t>фаховість журналіста багато в чому залежить від його моральних якостей, відповідальності за результати своєї праці</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1D6093">
        <w:rPr>
          <w:rFonts w:ascii="Times New Roman" w:hAnsi="Times New Roman" w:cs="Times New Roman"/>
          <w:sz w:val="28"/>
          <w:szCs w:val="28"/>
        </w:rPr>
        <w:t>56</w:t>
      </w:r>
      <w:r w:rsidRPr="00D85E90">
        <w:rPr>
          <w:rFonts w:ascii="Times New Roman" w:hAnsi="Times New Roman" w:cs="Times New Roman"/>
          <w:sz w:val="28"/>
          <w:szCs w:val="28"/>
        </w:rPr>
        <w:t xml:space="preserve">, с. 22]. Аналогічну думку висловлює А. Животко в своїй </w:t>
      </w:r>
      <w:r w:rsidR="00B96D42">
        <w:rPr>
          <w:rFonts w:ascii="Times New Roman" w:hAnsi="Times New Roman" w:cs="Times New Roman"/>
          <w:sz w:val="28"/>
          <w:szCs w:val="28"/>
        </w:rPr>
        <w:t>«</w:t>
      </w:r>
      <w:r w:rsidRPr="00D85E90">
        <w:rPr>
          <w:rFonts w:ascii="Times New Roman" w:hAnsi="Times New Roman" w:cs="Times New Roman"/>
          <w:sz w:val="28"/>
          <w:szCs w:val="28"/>
        </w:rPr>
        <w:t>Історії української преси</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наголошуючи на необхідності для журналіста </w:t>
      </w:r>
      <w:r w:rsidR="00B96D42">
        <w:rPr>
          <w:rFonts w:ascii="Times New Roman" w:hAnsi="Times New Roman" w:cs="Times New Roman"/>
          <w:sz w:val="28"/>
          <w:szCs w:val="28"/>
        </w:rPr>
        <w:t>«</w:t>
      </w:r>
      <w:r w:rsidRPr="00D85E90">
        <w:rPr>
          <w:rFonts w:ascii="Times New Roman" w:hAnsi="Times New Roman" w:cs="Times New Roman"/>
          <w:sz w:val="28"/>
          <w:szCs w:val="28"/>
        </w:rPr>
        <w:t>глибоко вірити в те, про що пише, усвідомлюючи свою моральну відповідальність за кожне слово, за кожну думку, за кожне твердження</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1D6093">
        <w:rPr>
          <w:rFonts w:ascii="Times New Roman" w:hAnsi="Times New Roman" w:cs="Times New Roman"/>
          <w:sz w:val="28"/>
          <w:szCs w:val="28"/>
        </w:rPr>
        <w:t>42</w:t>
      </w:r>
      <w:r w:rsidRPr="00D85E90">
        <w:rPr>
          <w:rFonts w:ascii="Times New Roman" w:hAnsi="Times New Roman" w:cs="Times New Roman"/>
          <w:sz w:val="28"/>
          <w:szCs w:val="28"/>
        </w:rPr>
        <w:t xml:space="preserve">, с. </w:t>
      </w:r>
      <w:r w:rsidR="001D6093">
        <w:rPr>
          <w:rFonts w:ascii="Times New Roman" w:hAnsi="Times New Roman" w:cs="Times New Roman"/>
          <w:sz w:val="28"/>
          <w:szCs w:val="28"/>
        </w:rPr>
        <w:t>201</w:t>
      </w:r>
      <w:r w:rsidRPr="00D85E90">
        <w:rPr>
          <w:rFonts w:ascii="Times New Roman" w:hAnsi="Times New Roman" w:cs="Times New Roman"/>
          <w:sz w:val="28"/>
          <w:szCs w:val="28"/>
        </w:rPr>
        <w:t>]. З огляду на це, професійний журналіст повинен характеризуватися сформованими моральними принципами, цілісним світоглядом, здатністю до когнітивного аналізу дійсності, прагненням до особистісного зростання, патріотичною позицією та чіткою громадянською свідомістю.</w:t>
      </w:r>
    </w:p>
    <w:p w14:paraId="321C1CCE" w14:textId="0032166C"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Етичний аспект журналістської діяльності проявляється не лише у змісті матеріалів, але й у поведінці, манерах та зовнішньому вигляді журналіста, що є індикаторами його загальної культури. Кузнецова зазначає, що </w:t>
      </w:r>
      <w:r w:rsidR="00B96D42">
        <w:rPr>
          <w:rFonts w:ascii="Times New Roman" w:hAnsi="Times New Roman" w:cs="Times New Roman"/>
          <w:sz w:val="28"/>
          <w:szCs w:val="28"/>
        </w:rPr>
        <w:t>«</w:t>
      </w:r>
      <w:r w:rsidRPr="00D85E90">
        <w:rPr>
          <w:rFonts w:ascii="Times New Roman" w:hAnsi="Times New Roman" w:cs="Times New Roman"/>
          <w:sz w:val="28"/>
          <w:szCs w:val="28"/>
        </w:rPr>
        <w:t>людина, яка перебуває під впливом ЗМІ, повинна морально зростати, і цьому мають сприяти всі матеріали мас-медіа, які завжди здійснюють виховний вплив на реципієнтів. Тому й самим журналістам треба бути вихованими, знати й дотримуватися етичних вимог</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1D6093">
        <w:rPr>
          <w:rFonts w:ascii="Times New Roman" w:hAnsi="Times New Roman" w:cs="Times New Roman"/>
          <w:sz w:val="28"/>
          <w:szCs w:val="28"/>
        </w:rPr>
        <w:t>[60</w:t>
      </w:r>
      <w:r w:rsidRPr="00D85E90">
        <w:rPr>
          <w:rFonts w:ascii="Times New Roman" w:hAnsi="Times New Roman" w:cs="Times New Roman"/>
          <w:sz w:val="28"/>
          <w:szCs w:val="28"/>
        </w:rPr>
        <w:t xml:space="preserve">, с. </w:t>
      </w:r>
      <w:r w:rsidR="001D6093">
        <w:rPr>
          <w:rFonts w:ascii="Times New Roman" w:hAnsi="Times New Roman" w:cs="Times New Roman"/>
          <w:sz w:val="28"/>
          <w:szCs w:val="28"/>
        </w:rPr>
        <w:t>2</w:t>
      </w:r>
      <w:r w:rsidRPr="00D85E90">
        <w:rPr>
          <w:rFonts w:ascii="Times New Roman" w:hAnsi="Times New Roman" w:cs="Times New Roman"/>
          <w:sz w:val="28"/>
          <w:szCs w:val="28"/>
        </w:rPr>
        <w:t xml:space="preserve">55]. Журналістська праця та її результати безпосередньо впливають на інтереси широкого кола осіб. Засоби масової інформації, оперативно та об'єктивно інформуючи суспільство про події, що відбуваються, сприяють формуванню адекватної картини світу та допомагають індивіду у виборі власної стратегії поведінки. Вибір тематики, формулювання мети матеріалу, селекція фактів, оціночні судження та композиційна структура відображають ставлення журналіста до аудиторії та об'єктів його дослідження. Таким чином, моральні принципи є невід'ємною складовою журналістської діяльності. Професіоналізм у цій сфері повинен </w:t>
      </w:r>
      <w:r w:rsidRPr="00D85E90">
        <w:rPr>
          <w:rFonts w:ascii="Times New Roman" w:hAnsi="Times New Roman" w:cs="Times New Roman"/>
          <w:sz w:val="28"/>
          <w:szCs w:val="28"/>
        </w:rPr>
        <w:lastRenderedPageBreak/>
        <w:t>мати моральне підґрунтя, а журналіст, виконуючи свої професійні обов'язки, заслуговує на довіру та авторитет серед аудиторії. Отримуючи та поширюючи інформацію, журналіст здійснює значний вплив на суспільство.</w:t>
      </w:r>
    </w:p>
    <w:p w14:paraId="70595D95" w14:textId="1D8CA6C6"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Професійна діяльність журналіста регламентується певними стандартами. В. Лизанчук визначає стандарти як </w:t>
      </w:r>
      <w:r w:rsidR="00B96D42">
        <w:rPr>
          <w:rFonts w:ascii="Times New Roman" w:hAnsi="Times New Roman" w:cs="Times New Roman"/>
          <w:sz w:val="28"/>
          <w:szCs w:val="28"/>
        </w:rPr>
        <w:t>«</w:t>
      </w:r>
      <w:r w:rsidRPr="00D85E90">
        <w:rPr>
          <w:rFonts w:ascii="Times New Roman" w:hAnsi="Times New Roman" w:cs="Times New Roman"/>
          <w:sz w:val="28"/>
          <w:szCs w:val="28"/>
        </w:rPr>
        <w:t>набір правил поведінки журналіста, певна схема дій в різних життєвих ситуаціях, що є інструментом професійної саморегуляції під час пошуку істини, подання правдивої, вичерпної інформації про факти, події, явища та їхні наслідки для читачів, глядачів, слухачів</w:t>
      </w:r>
      <w:r w:rsidR="00B96D42">
        <w:rPr>
          <w:rFonts w:ascii="Times New Roman" w:hAnsi="Times New Roman" w:cs="Times New Roman"/>
          <w:sz w:val="28"/>
          <w:szCs w:val="28"/>
        </w:rPr>
        <w:t>»</w:t>
      </w:r>
      <w:r w:rsidRPr="00D85E90">
        <w:rPr>
          <w:rFonts w:ascii="Times New Roman" w:hAnsi="Times New Roman" w:cs="Times New Roman"/>
          <w:sz w:val="28"/>
          <w:szCs w:val="28"/>
        </w:rPr>
        <w:t>. Кодекс етики українського журналіста, ухвалений на пленумі Національної спілки журналістів України у грудні 2014 року, базується на професійно-етичних стандартах, таких як оперативність, правдивість, об'єктивність, достовірність, точність та баланс думок.</w:t>
      </w:r>
    </w:p>
    <w:p w14:paraId="46DB6767"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Правдивість є фундаментальним принципом якісної журналістики та передбачає точне та повне інформування про верифіковані факти, події та явища. Будь-які форми маніпулювання інформацією є неприпустимими, оскільки журналістика покликана забезпечувати суспільство достовірною інформацією. Неправдива інформація є основою для маніпуляцій та застосування різноманітних інформаційних технологій.</w:t>
      </w:r>
    </w:p>
    <w:p w14:paraId="3EFCE97A" w14:textId="0196F0E0" w:rsid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Недостатнє усвідомлення журналістом моральної відповідальності перед суспільством за викривлення інформації, поширення неперевірених фактів або створення замовних матеріалів негативно відобразиться на його професійній діяльності. Т. Приступенко стверджує, що </w:t>
      </w:r>
      <w:r w:rsidR="00B96D42">
        <w:rPr>
          <w:rFonts w:ascii="Times New Roman" w:hAnsi="Times New Roman" w:cs="Times New Roman"/>
          <w:sz w:val="28"/>
          <w:szCs w:val="28"/>
        </w:rPr>
        <w:t>«</w:t>
      </w:r>
      <w:r w:rsidRPr="00D85E90">
        <w:rPr>
          <w:rFonts w:ascii="Times New Roman" w:hAnsi="Times New Roman" w:cs="Times New Roman"/>
          <w:sz w:val="28"/>
          <w:szCs w:val="28"/>
        </w:rPr>
        <w:t>об’єктивність є наслідком духовності, морально нестійка людина не в змозі відстоювати свободу слова</w:t>
      </w:r>
      <w:r w:rsidR="00B96D42">
        <w:rPr>
          <w:rFonts w:ascii="Times New Roman" w:hAnsi="Times New Roman" w:cs="Times New Roman"/>
          <w:sz w:val="28"/>
          <w:szCs w:val="28"/>
        </w:rPr>
        <w:t>»</w:t>
      </w:r>
      <w:r w:rsidRPr="00D85E90">
        <w:rPr>
          <w:rFonts w:ascii="Times New Roman" w:hAnsi="Times New Roman" w:cs="Times New Roman"/>
          <w:sz w:val="28"/>
          <w:szCs w:val="28"/>
        </w:rPr>
        <w:t>. Отже, внутрішні переконання як основа професійних якостей мають бути визначальними для журналістів з високими моральними стандартами.</w:t>
      </w:r>
    </w:p>
    <w:p w14:paraId="7AF0991D"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Моральні принципи є визначальними у формуванні професійної поведінки журналіста. Совість, як внутрішній моральний компас та критерій самооцінки, дозволяє журналісту здійснювати вибір у своїй діяльності. Професійні вимоги зобов'язують журналіста дотримуватися коректності у зборі інформації, формулюванні запитань, недопущенні викривлення чужих </w:t>
      </w:r>
      <w:r w:rsidRPr="00D85E90">
        <w:rPr>
          <w:rFonts w:ascii="Times New Roman" w:hAnsi="Times New Roman" w:cs="Times New Roman"/>
          <w:sz w:val="28"/>
          <w:szCs w:val="28"/>
        </w:rPr>
        <w:lastRenderedPageBreak/>
        <w:t>слів чи думок, а також до поважного ставлення до різних точок зору та співрозмовників.</w:t>
      </w:r>
    </w:p>
    <w:p w14:paraId="51D9439D"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Законодавча база, якою керуються ЗМІ в Україні, є досить розгалуженою. Існує теоретична кореляція між якістю законодавства та рівнем розвитку демократії: чим досконаліші закони, тим вищий рівень демократії, а це, своєю чергою, сприяє більшій незалежності журналістики та її моральності. З цього випливає висновок про безпосередню залежність рівня професійної етики журналіста від рівня демократичного розвитку держави.</w:t>
      </w:r>
    </w:p>
    <w:p w14:paraId="0694C853" w14:textId="2CF7E44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Науковець Т. Приступенко зазначає, що в демократичному суспільстві етичні цінності </w:t>
      </w:r>
      <w:r w:rsidR="00B96D42">
        <w:rPr>
          <w:rFonts w:ascii="Times New Roman" w:hAnsi="Times New Roman" w:cs="Times New Roman"/>
          <w:sz w:val="28"/>
          <w:szCs w:val="28"/>
        </w:rPr>
        <w:t>«</w:t>
      </w:r>
      <w:r w:rsidRPr="00D85E90">
        <w:rPr>
          <w:rFonts w:ascii="Times New Roman" w:hAnsi="Times New Roman" w:cs="Times New Roman"/>
          <w:sz w:val="28"/>
          <w:szCs w:val="28"/>
        </w:rPr>
        <w:t>ґрунтуються на свободі засобів масової інформації, що мають право автономно визначати свою волю</w:t>
      </w:r>
      <w:r w:rsidR="00B96D42">
        <w:rPr>
          <w:rFonts w:ascii="Times New Roman" w:hAnsi="Times New Roman" w:cs="Times New Roman"/>
          <w:sz w:val="28"/>
          <w:szCs w:val="28"/>
        </w:rPr>
        <w:t>»</w:t>
      </w:r>
      <w:r w:rsidRPr="00D85E90">
        <w:rPr>
          <w:rFonts w:ascii="Times New Roman" w:hAnsi="Times New Roman" w:cs="Times New Roman"/>
          <w:sz w:val="28"/>
          <w:szCs w:val="28"/>
        </w:rPr>
        <w:t>. Серед ключових етичних цінностей дослідники виокремлюють свободу ЗМІ, соціальну відповідальність журналіста, правдивість та об'єктивність, чесність і порядність. Моральний аспект журналістики відіграє важливу роль у формуванні демократичних цінностей, оскільки ЗМІ здійснюють значний вплив на громадську думку, погляди та поведінку людей.</w:t>
      </w:r>
    </w:p>
    <w:p w14:paraId="689B750A"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В Україні склалася ситуація, коли ЗМІ, що фінансуються державою, часто змушені діяти в інтересах владних структур, тоді як приватні ЗМІ залежать від волі власників. Висока заполітизованість українського суспільства також відображається на діяльності журналістів. В умовах частих виборів різних рівнів суспільство потребує інформації про кандидатів та їхні програми, що призводить до створення великої кількості виборчих штабів та видань, які потребують послуг журналістів.</w:t>
      </w:r>
    </w:p>
    <w:p w14:paraId="443197A9" w14:textId="72138C61"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Журналісти змушені самостійно робити вибір, постійно перебуваючи в умовах потенційного конфлікту інтересів. У підручнику </w:t>
      </w:r>
      <w:r w:rsidR="00B96D42">
        <w:rPr>
          <w:rFonts w:ascii="Times New Roman" w:hAnsi="Times New Roman" w:cs="Times New Roman"/>
          <w:sz w:val="28"/>
          <w:szCs w:val="28"/>
        </w:rPr>
        <w:t>«</w:t>
      </w:r>
      <w:r w:rsidRPr="00D85E90">
        <w:rPr>
          <w:rFonts w:ascii="Times New Roman" w:hAnsi="Times New Roman" w:cs="Times New Roman"/>
          <w:sz w:val="28"/>
          <w:szCs w:val="28"/>
        </w:rPr>
        <w:t>Журналістська етика</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В. Іванов та В. Сердюк стверджують, що </w:t>
      </w:r>
      <w:r w:rsidR="00B96D42">
        <w:rPr>
          <w:rFonts w:ascii="Times New Roman" w:hAnsi="Times New Roman" w:cs="Times New Roman"/>
          <w:sz w:val="28"/>
          <w:szCs w:val="28"/>
        </w:rPr>
        <w:t>«</w:t>
      </w:r>
      <w:r w:rsidRPr="00D85E90">
        <w:rPr>
          <w:rFonts w:ascii="Times New Roman" w:hAnsi="Times New Roman" w:cs="Times New Roman"/>
          <w:sz w:val="28"/>
          <w:szCs w:val="28"/>
        </w:rPr>
        <w:t>конфлікт інтересів виникає тоді, коли журналіст тим чи іншим чином може бути зацікавлений у позитивному або негативному висвітленні того, що є об’єктом його матеріалу</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1D6093">
        <w:rPr>
          <w:rFonts w:ascii="Times New Roman" w:hAnsi="Times New Roman" w:cs="Times New Roman"/>
          <w:sz w:val="28"/>
          <w:szCs w:val="28"/>
        </w:rPr>
        <w:t>46</w:t>
      </w:r>
      <w:r w:rsidRPr="00D85E90">
        <w:rPr>
          <w:rFonts w:ascii="Times New Roman" w:hAnsi="Times New Roman" w:cs="Times New Roman"/>
          <w:sz w:val="28"/>
          <w:szCs w:val="28"/>
        </w:rPr>
        <w:t>, с. 35]. Н.</w:t>
      </w:r>
      <w:r>
        <w:rPr>
          <w:rFonts w:ascii="Times New Roman" w:hAnsi="Times New Roman" w:cs="Times New Roman"/>
          <w:sz w:val="28"/>
          <w:szCs w:val="28"/>
        </w:rPr>
        <w:t> </w:t>
      </w:r>
      <w:r w:rsidRPr="00D85E90">
        <w:rPr>
          <w:rFonts w:ascii="Times New Roman" w:hAnsi="Times New Roman" w:cs="Times New Roman"/>
          <w:sz w:val="28"/>
          <w:szCs w:val="28"/>
        </w:rPr>
        <w:t xml:space="preserve">Стеблина у навчально-методичному посібнику </w:t>
      </w:r>
      <w:r w:rsidR="00B96D42">
        <w:rPr>
          <w:rFonts w:ascii="Times New Roman" w:hAnsi="Times New Roman" w:cs="Times New Roman"/>
          <w:sz w:val="28"/>
          <w:szCs w:val="28"/>
        </w:rPr>
        <w:t>«</w:t>
      </w:r>
      <w:r w:rsidRPr="00D85E90">
        <w:rPr>
          <w:rFonts w:ascii="Times New Roman" w:hAnsi="Times New Roman" w:cs="Times New Roman"/>
          <w:sz w:val="28"/>
          <w:szCs w:val="28"/>
        </w:rPr>
        <w:t>Етика у сфері соціальних комунікацій (професійні стандарти у журналістиці, рекламі та PR)</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Pr="00D85E90">
        <w:rPr>
          <w:rFonts w:ascii="Times New Roman" w:hAnsi="Times New Roman" w:cs="Times New Roman"/>
          <w:sz w:val="28"/>
          <w:szCs w:val="28"/>
        </w:rPr>
        <w:lastRenderedPageBreak/>
        <w:t xml:space="preserve">зазначає, що конфлікт інтересів виникає </w:t>
      </w:r>
      <w:r w:rsidR="00B96D42">
        <w:rPr>
          <w:rFonts w:ascii="Times New Roman" w:hAnsi="Times New Roman" w:cs="Times New Roman"/>
          <w:sz w:val="28"/>
          <w:szCs w:val="28"/>
        </w:rPr>
        <w:t>«</w:t>
      </w:r>
      <w:r w:rsidRPr="00D85E90">
        <w:rPr>
          <w:rFonts w:ascii="Times New Roman" w:hAnsi="Times New Roman" w:cs="Times New Roman"/>
          <w:sz w:val="28"/>
          <w:szCs w:val="28"/>
        </w:rPr>
        <w:t>у тому випадку, коли журналіст чи редактор, готуючи матеріал, не слідують інтересам суспільства, відстоюючи з певних причин інтереси конкретних осіб чи соціальних груп. Впливають на працівників медіа як зовнішні обставини (матеріальне заохочення, особисті стосунки з героями публікацій тощо), так і власні уподобання (наприклад, політичні)</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1D6093">
        <w:rPr>
          <w:rFonts w:ascii="Times New Roman" w:hAnsi="Times New Roman" w:cs="Times New Roman"/>
          <w:sz w:val="28"/>
          <w:szCs w:val="28"/>
        </w:rPr>
        <w:t>48</w:t>
      </w:r>
      <w:r w:rsidRPr="00D85E90">
        <w:rPr>
          <w:rFonts w:ascii="Times New Roman" w:hAnsi="Times New Roman" w:cs="Times New Roman"/>
          <w:sz w:val="28"/>
          <w:szCs w:val="28"/>
        </w:rPr>
        <w:t>, с. 42].</w:t>
      </w:r>
    </w:p>
    <w:p w14:paraId="7545DDDC"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Більшість національних етичних кодексів, включаючи український, наголошують на необхідності забезпечення незалежності журналістів, що передбачає уникнення ситуацій конфлікту інтересів.</w:t>
      </w:r>
    </w:p>
    <w:p w14:paraId="186FF9F5" w14:textId="56FA4CFE"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Втім, існують випадки, коли деякі журналісти вдаються до дій, які заслуговують на осуд.</w:t>
      </w:r>
    </w:p>
    <w:p w14:paraId="15F84857"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Нерідко констатується факт використання ЗМІ для здійснення різноманітних маніпуляцій та нав’язування певних стереотипів, що призводить до викривлення сприйняття дійсності. Трапляються випадки суб’єктивної інтерпретації подій, ситуацій та інших явищ.</w:t>
      </w:r>
    </w:p>
    <w:p w14:paraId="09D550B6" w14:textId="77777777"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У виданнях з поміркованою редакційною політикою спостерігається тенденція до стабільного складу журналістського колективу, тоді як у виданнях з жорсткою редакційною політикою відбувається часта зміна кадрів. Ця обставина свідчить про наявність складного морально-психологічного клімату в колективах, де журналісти перебувають під постійним тиском. Отже, для забезпечення об’єктивного виконання журналістами своїх професійних обов’язків необхідна редакційна незалежність, що виключає втручання з боку державних, політичних чи інших зацікавлених сторін.</w:t>
      </w:r>
    </w:p>
    <w:p w14:paraId="4C029FB3" w14:textId="2C73312F"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Журналісти постійно стикаються з необхідністю морального вибору. Дослідниця Г. Лазутіна виокремлює три ключові журналістські процеси, в рамках яких журналіст здійснює свій моральний вибір: самоорганізацію, самоконтроль та саморегулювання. Про важливість саморегулювання також говорить О. Кузнецова, наголошуючи, що </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суть демократичного ціннісно-етичного регулювання журналістської діяльності – в саморегулюванні, до якого можна віднести корпоративне, редакційне та індивідуальне регулювання </w:t>
      </w:r>
      <w:r w:rsidRPr="00D85E90">
        <w:rPr>
          <w:rFonts w:ascii="Times New Roman" w:hAnsi="Times New Roman" w:cs="Times New Roman"/>
          <w:sz w:val="28"/>
          <w:szCs w:val="28"/>
        </w:rPr>
        <w:lastRenderedPageBreak/>
        <w:t>проблем моралі, порушених у ЗМІ. До примусового регулювання можна віднести: правове регулювання (через суд), адміністративне регулювання (через Судову палату з інформаційних спорів, інформаційний суд)</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9162B8">
        <w:rPr>
          <w:rFonts w:ascii="Times New Roman" w:hAnsi="Times New Roman" w:cs="Times New Roman"/>
          <w:sz w:val="28"/>
          <w:szCs w:val="28"/>
        </w:rPr>
        <w:t>60</w:t>
      </w:r>
      <w:r w:rsidRPr="00D85E90">
        <w:rPr>
          <w:rFonts w:ascii="Times New Roman" w:hAnsi="Times New Roman" w:cs="Times New Roman"/>
          <w:sz w:val="28"/>
          <w:szCs w:val="28"/>
        </w:rPr>
        <w:t>, с. 214–215]. Таким чином, кожен журналіст має не лише право вибору, але й обов’язок відповідально підходити до виконання редакційного завдання, щоб уникнути необхідності виправлення помилок та публічних вибачень.</w:t>
      </w:r>
    </w:p>
    <w:p w14:paraId="1D65C8BC" w14:textId="421D383B"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Протягом останніх років дедалі частіше йдеться про необхідність розвитку незалежних медіа та суспільного телебачення і радіомовлення, що сприятиме забезпеченню плюралізму думок та поданню об’єктивної та збалансованої інформації. В Україні у 2014 році було прийнято Закон </w:t>
      </w:r>
      <w:r w:rsidR="00B96D42">
        <w:rPr>
          <w:rFonts w:ascii="Times New Roman" w:hAnsi="Times New Roman" w:cs="Times New Roman"/>
          <w:sz w:val="28"/>
          <w:szCs w:val="28"/>
        </w:rPr>
        <w:t>«</w:t>
      </w:r>
      <w:r w:rsidRPr="00D85E90">
        <w:rPr>
          <w:rFonts w:ascii="Times New Roman" w:hAnsi="Times New Roman" w:cs="Times New Roman"/>
          <w:sz w:val="28"/>
          <w:szCs w:val="28"/>
        </w:rPr>
        <w:t>Про Суспільне телебачення і радіомовлення України</w:t>
      </w:r>
      <w:r w:rsidR="00B96D42">
        <w:rPr>
          <w:rFonts w:ascii="Times New Roman" w:hAnsi="Times New Roman" w:cs="Times New Roman"/>
          <w:sz w:val="28"/>
          <w:szCs w:val="28"/>
        </w:rPr>
        <w:t>»</w:t>
      </w:r>
      <w:r w:rsidRPr="00D85E90">
        <w:rPr>
          <w:rFonts w:ascii="Times New Roman" w:hAnsi="Times New Roman" w:cs="Times New Roman"/>
          <w:sz w:val="28"/>
          <w:szCs w:val="28"/>
        </w:rPr>
        <w:t>, що започаткувало важливі практичні кроки у цьому напрямку.</w:t>
      </w:r>
    </w:p>
    <w:p w14:paraId="7B36CE08" w14:textId="206C56FA"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 xml:space="preserve">Українська журналістика повинна </w:t>
      </w:r>
      <w:r w:rsidR="00B96D42">
        <w:rPr>
          <w:rFonts w:ascii="Times New Roman" w:hAnsi="Times New Roman" w:cs="Times New Roman"/>
          <w:sz w:val="28"/>
          <w:szCs w:val="28"/>
        </w:rPr>
        <w:t>«</w:t>
      </w:r>
      <w:r w:rsidRPr="00D85E90">
        <w:rPr>
          <w:rFonts w:ascii="Times New Roman" w:hAnsi="Times New Roman" w:cs="Times New Roman"/>
          <w:sz w:val="28"/>
          <w:szCs w:val="28"/>
        </w:rPr>
        <w:t>існувати в ім’я людей, а не влади, партій, блоків чи комерційних структур… Вища мета журналістики – щастя й повноцінне життя людей. Святий обов’язок українського демократичного журналіста – робити особу людяною, соціальною, вчити гуманно ставитися до інших</w:t>
      </w:r>
      <w:r w:rsidR="00B96D42">
        <w:rPr>
          <w:rFonts w:ascii="Times New Roman" w:hAnsi="Times New Roman" w:cs="Times New Roman"/>
          <w:sz w:val="28"/>
          <w:szCs w:val="28"/>
        </w:rPr>
        <w:t>»</w:t>
      </w:r>
      <w:r w:rsidRPr="00D85E90">
        <w:rPr>
          <w:rFonts w:ascii="Times New Roman" w:hAnsi="Times New Roman" w:cs="Times New Roman"/>
          <w:sz w:val="28"/>
          <w:szCs w:val="28"/>
        </w:rPr>
        <w:t xml:space="preserve"> [</w:t>
      </w:r>
      <w:r w:rsidR="009162B8">
        <w:rPr>
          <w:rFonts w:ascii="Times New Roman" w:hAnsi="Times New Roman" w:cs="Times New Roman"/>
          <w:sz w:val="28"/>
          <w:szCs w:val="28"/>
        </w:rPr>
        <w:t>60</w:t>
      </w:r>
      <w:r w:rsidRPr="00D85E90">
        <w:rPr>
          <w:rFonts w:ascii="Times New Roman" w:hAnsi="Times New Roman" w:cs="Times New Roman"/>
          <w:sz w:val="28"/>
          <w:szCs w:val="28"/>
        </w:rPr>
        <w:t>, с. 55].</w:t>
      </w:r>
    </w:p>
    <w:p w14:paraId="1A05EA8D" w14:textId="6E096A06" w:rsidR="00D85E90" w:rsidRPr="00D85E90" w:rsidRDefault="00D85E90" w:rsidP="00D85E90">
      <w:pPr>
        <w:pStyle w:val="a7"/>
        <w:spacing w:after="0" w:line="360" w:lineRule="auto"/>
        <w:ind w:left="0" w:firstLine="567"/>
        <w:jc w:val="both"/>
        <w:rPr>
          <w:rFonts w:ascii="Times New Roman" w:hAnsi="Times New Roman" w:cs="Times New Roman"/>
          <w:sz w:val="28"/>
          <w:szCs w:val="28"/>
        </w:rPr>
      </w:pPr>
      <w:r w:rsidRPr="00D85E90">
        <w:rPr>
          <w:rFonts w:ascii="Times New Roman" w:hAnsi="Times New Roman" w:cs="Times New Roman"/>
          <w:sz w:val="28"/>
          <w:szCs w:val="28"/>
        </w:rPr>
        <w:t>Україна та українське суспільство переживають складний період становлення. Сучасні реалії є досить непростими та неоднозначними. Журналісти, виконуючи свої професійні обов’язки та формуючи погляди, смаки та вподобання населення (включаючи політичні), повинні відповідально ставитися до збору та поширення інформації, бути неупередженими, чесними, уникати конфліктів інтересів та сприяти вихованню суспільства на засадах гуманізму.</w:t>
      </w:r>
    </w:p>
    <w:p w14:paraId="3253EAA1" w14:textId="77777777" w:rsidR="00D85E90" w:rsidRDefault="00D85E90" w:rsidP="00AE0A70">
      <w:pPr>
        <w:pStyle w:val="a7"/>
        <w:spacing w:after="0" w:line="360" w:lineRule="auto"/>
        <w:ind w:left="987"/>
        <w:jc w:val="both"/>
        <w:rPr>
          <w:rFonts w:ascii="Times New Roman" w:hAnsi="Times New Roman" w:cs="Times New Roman"/>
          <w:b/>
          <w:bCs/>
          <w:sz w:val="28"/>
          <w:szCs w:val="28"/>
        </w:rPr>
      </w:pPr>
    </w:p>
    <w:p w14:paraId="0D25EAD6" w14:textId="1A727226" w:rsidR="004933E8" w:rsidRDefault="004933E8" w:rsidP="004933E8">
      <w:pPr>
        <w:pStyle w:val="a7"/>
        <w:spacing w:after="0" w:line="360" w:lineRule="auto"/>
        <w:ind w:left="0" w:firstLine="567"/>
        <w:jc w:val="both"/>
        <w:rPr>
          <w:rFonts w:ascii="Times New Roman" w:hAnsi="Times New Roman" w:cs="Times New Roman"/>
          <w:b/>
          <w:bCs/>
          <w:sz w:val="28"/>
          <w:szCs w:val="28"/>
        </w:rPr>
      </w:pPr>
      <w:r>
        <w:rPr>
          <w:rFonts w:ascii="Times New Roman" w:hAnsi="Times New Roman" w:cs="Times New Roman"/>
          <w:b/>
          <w:bCs/>
          <w:sz w:val="28"/>
          <w:szCs w:val="28"/>
        </w:rPr>
        <w:t xml:space="preserve">1.2. </w:t>
      </w:r>
      <w:r w:rsidRPr="004933E8">
        <w:rPr>
          <w:rFonts w:ascii="Times New Roman" w:hAnsi="Times New Roman" w:cs="Times New Roman"/>
          <w:b/>
          <w:bCs/>
          <w:sz w:val="28"/>
          <w:szCs w:val="28"/>
        </w:rPr>
        <w:t>Етичний вимір журналістики в європейському медіапростор</w:t>
      </w:r>
      <w:r>
        <w:rPr>
          <w:rFonts w:ascii="Times New Roman" w:hAnsi="Times New Roman" w:cs="Times New Roman"/>
          <w:b/>
          <w:bCs/>
          <w:sz w:val="28"/>
          <w:szCs w:val="28"/>
        </w:rPr>
        <w:t>і</w:t>
      </w:r>
    </w:p>
    <w:p w14:paraId="05ECA338" w14:textId="77777777" w:rsidR="004933E8" w:rsidRDefault="004933E8" w:rsidP="00AE0A70">
      <w:pPr>
        <w:pStyle w:val="a7"/>
        <w:spacing w:after="0" w:line="360" w:lineRule="auto"/>
        <w:ind w:left="987"/>
        <w:jc w:val="both"/>
        <w:rPr>
          <w:rFonts w:ascii="Times New Roman" w:hAnsi="Times New Roman" w:cs="Times New Roman"/>
          <w:b/>
          <w:bCs/>
          <w:sz w:val="28"/>
          <w:szCs w:val="28"/>
        </w:rPr>
      </w:pPr>
    </w:p>
    <w:p w14:paraId="26F2E4BB"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 xml:space="preserve">У сучасному світі, що характеризується динамічними змінами в соціальній, політичній та технологічній сферах, журналістика відіграє ключову роль у формуванні громадської думки та міжсуб'єктної комунікації. У </w:t>
      </w:r>
      <w:r w:rsidRPr="00DB3135">
        <w:rPr>
          <w:rFonts w:ascii="Times New Roman" w:hAnsi="Times New Roman" w:cs="Times New Roman"/>
          <w:sz w:val="28"/>
          <w:szCs w:val="28"/>
        </w:rPr>
        <w:lastRenderedPageBreak/>
        <w:t>цьому контексті етичні аспекти професійної діяльності журналістів набувають особливої значущості. В умовах глобалізації інформаційного простору, коли інформація поширюється миттєво та транскордонно, для українських журналістів є важливим вивчення досвіду європейських колег у контексті подолання етичних викликів сучасної інформаційної епохи.</w:t>
      </w:r>
    </w:p>
    <w:p w14:paraId="0B12BC88" w14:textId="0CCF929B"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Фундаментальними принципами, що визначають етичні засади журналістської професії в Європі, є незалежність, об'єктивність, достовірність та відповідальність. Незважаючи на існування загальних, універсальних етичних стандартів, якими керуються журналісти в усьому світі, кожна країна розробляє власний етичний кодекс журналістики [4</w:t>
      </w:r>
      <w:r w:rsidR="009162B8">
        <w:rPr>
          <w:rFonts w:ascii="Times New Roman" w:hAnsi="Times New Roman" w:cs="Times New Roman"/>
          <w:sz w:val="28"/>
          <w:szCs w:val="28"/>
        </w:rPr>
        <w:t>9</w:t>
      </w:r>
      <w:r w:rsidRPr="00DB3135">
        <w:rPr>
          <w:rFonts w:ascii="Times New Roman" w:hAnsi="Times New Roman" w:cs="Times New Roman"/>
          <w:sz w:val="28"/>
          <w:szCs w:val="28"/>
        </w:rPr>
        <w:t>]. Існує низка чинників, що зумовлюють цю диференціацію. Культурно-історичний контекст кожної країни, її цінності та ідеали відображаються в національних етичних кодексах журналістики. Історичні події, такі як війни, революції або політичні кризи, можуть суттєво впливати на ставлення суспільства до ЗМІ та журналістської діяльності. Наприклад, у США етичні засади часто акцентують увагу на важливості свободи слова та неупередженості. Різний рівень свободи преси в різних країнах також впливає на включення конкретних питань до етичних кодексів. Політична система країни та форма правління також відіграють важливу роль. У країнах з розвиненими демократичними інститутами, таких як Швеція, особлива увага приділяється захисту прав людини та суспільним інтересам. Натомість, в країнах з авторитарними політичними системами, як-от Китай, журналістика часто виконує функцію підтримки уряду, що супроводжується обмеженням свободи слова.</w:t>
      </w:r>
    </w:p>
    <w:p w14:paraId="28E078F5"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Аналіз кодексів європейських країн дозволяє виокремити спільні етичні стандарти, на яких ґрунтується діяльність більшості засобів масової інформації Європейського Союзу та інших європейських країн.</w:t>
      </w:r>
    </w:p>
    <w:p w14:paraId="2E2E719F"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 xml:space="preserve">Однією з ключових етичних засад журналістики в Європі є принцип незалежності від політичного та комерційного впливу. Забезпечення об'єктивного висвітлення подій, уникнення конфлікту інтересів є професійним </w:t>
      </w:r>
      <w:r w:rsidRPr="00DB3135">
        <w:rPr>
          <w:rFonts w:ascii="Times New Roman" w:hAnsi="Times New Roman" w:cs="Times New Roman"/>
          <w:sz w:val="28"/>
          <w:szCs w:val="28"/>
        </w:rPr>
        <w:lastRenderedPageBreak/>
        <w:t>обов'язком журналістів. Цей принцип реалізується в європейських ЗМІ різними способами:</w:t>
      </w:r>
    </w:p>
    <w:p w14:paraId="3F260FE0" w14:textId="1FCB927E"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У більшості європейських країн існують законодавчі акти, що гарантують свободу слова та незалежність ЗМІ. Зокрема, Європейська конвенція з прав людини (ЄКПЛ) у статті 10 гарантує свободу вираження поглядів, включаючи свободу преси, та забороняє цензуру [</w:t>
      </w:r>
      <w:r w:rsidR="009162B8">
        <w:rPr>
          <w:rFonts w:ascii="Times New Roman" w:hAnsi="Times New Roman" w:cs="Times New Roman"/>
          <w:sz w:val="28"/>
          <w:szCs w:val="28"/>
        </w:rPr>
        <w:t>51</w:t>
      </w:r>
      <w:r w:rsidRPr="00DB3135">
        <w:rPr>
          <w:rFonts w:ascii="Times New Roman" w:hAnsi="Times New Roman" w:cs="Times New Roman"/>
          <w:sz w:val="28"/>
          <w:szCs w:val="28"/>
        </w:rPr>
        <w:t>].</w:t>
      </w:r>
    </w:p>
    <w:p w14:paraId="0A51A33E" w14:textId="323BD35A" w:rsidR="004933E8"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Щодо методів уникнення виявлення плагіату та штучним інтелектом, слід підкреслити неприйнятність подібних практик. Рекомендується дотримуватися принципів академічної доброчесності та коректно оформлювати всі запозичення відповідно до встановлених стандартів цитування.</w:t>
      </w:r>
    </w:p>
    <w:p w14:paraId="18BE43C5"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Реалізація принципу незалежності в європейській журналістиці здійснюється на різних рівнях:</w:t>
      </w:r>
    </w:p>
    <w:p w14:paraId="2194D213" w14:textId="2064F6AC"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На рівні професійних організацій: Існують етичні кодекси, що регламентують професійну поведінку журналістів. Ці кодекси підкреслюють важливість незалежності від політичного та комерційного тиску. Наприклад, Кодекс професійної поведінки Європейської федерації журналістів (EFJ) забороняє журналістам приймати подарунки або послуги від джерел інформації, що можуть вплинути на їхню неупередженість [</w:t>
      </w:r>
      <w:r w:rsidR="009162B8">
        <w:rPr>
          <w:rFonts w:ascii="Times New Roman" w:hAnsi="Times New Roman" w:cs="Times New Roman"/>
          <w:sz w:val="28"/>
          <w:szCs w:val="28"/>
        </w:rPr>
        <w:t>28</w:t>
      </w:r>
      <w:r w:rsidRPr="00DB3135">
        <w:rPr>
          <w:rFonts w:ascii="Times New Roman" w:hAnsi="Times New Roman" w:cs="Times New Roman"/>
          <w:sz w:val="28"/>
          <w:szCs w:val="28"/>
        </w:rPr>
        <w:t>]. Ця заборона спрямована на запобігання конфлікту інтересів та забезпечення об'єктивного висвітлення інформації.</w:t>
      </w:r>
    </w:p>
    <w:p w14:paraId="654BD840"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На рівні професійної практики: Європейські журналісти прагнуть дотримуватися принципу незалежності, уникаючи прямого фінансування з боку уряду або комерційних структур. Така практика сприяє збереженню редакційної незалежності та запобігає можливому впливу на зміст публікацій.</w:t>
      </w:r>
    </w:p>
    <w:p w14:paraId="29B3F5AE"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 xml:space="preserve">Принцип незалежності від політичного та комерційного впливу є визначальним для забезпечення якості інформації, яку отримує суспільство. Незалежний журналіст здатний об'єктивно висвітлювати події, незалежно від того, чиї інтереси можуть бути зачеплені. Це забезпечує доступ громадськості до точної та всебічної інформації, необхідної для прийняття обґрунтованих </w:t>
      </w:r>
      <w:r w:rsidRPr="00DB3135">
        <w:rPr>
          <w:rFonts w:ascii="Times New Roman" w:hAnsi="Times New Roman" w:cs="Times New Roman"/>
          <w:sz w:val="28"/>
          <w:szCs w:val="28"/>
        </w:rPr>
        <w:lastRenderedPageBreak/>
        <w:t>рішень. Однак, незважаючи на законодавчі та професійні гарантії, принцип незалежності в європейських медіа інколи порушується. У таких випадках важлива обізнаність громадськості про потенційні конфлікти інтересів та готовність журналістів до їхнього викриття. Прозорість медіавласності та джерел фінансування є важливим інструментом забезпечення незалежності журналістики.</w:t>
      </w:r>
    </w:p>
    <w:p w14:paraId="208B0891"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Повага до права на приватність є загальноприйнятою практикою в європейській журналістиці. У більшості європейських країн діють законодавчі акти, що гарантують та захищають право на приватність, забезпечуючи захист особи від неправомірного втручання в її особисте життя. Особиста інформація охоплює такі дані, як адреса, номер телефону, фотографії, медична, фінансова інформація та інформація про сім'ю. Неправомірне втручання в приватне життя особи може мати серйозні негативні наслідки, зокрема:</w:t>
      </w:r>
    </w:p>
    <w:p w14:paraId="3EEE1156" w14:textId="77777777" w:rsidR="00DB3135" w:rsidRP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Втрата приватності, що може призвести до психологічного дискомфорту та порушення особистих кордонів.</w:t>
      </w:r>
    </w:p>
    <w:p w14:paraId="620BA6E9" w14:textId="4E1BF578" w:rsidR="00DB3135" w:rsidRDefault="00DB3135" w:rsidP="00DB3135">
      <w:pPr>
        <w:pStyle w:val="a7"/>
        <w:spacing w:after="0" w:line="360" w:lineRule="auto"/>
        <w:ind w:left="0" w:firstLine="567"/>
        <w:jc w:val="both"/>
        <w:rPr>
          <w:rFonts w:ascii="Times New Roman" w:hAnsi="Times New Roman" w:cs="Times New Roman"/>
          <w:sz w:val="28"/>
          <w:szCs w:val="28"/>
        </w:rPr>
      </w:pPr>
      <w:r w:rsidRPr="00DB3135">
        <w:rPr>
          <w:rFonts w:ascii="Times New Roman" w:hAnsi="Times New Roman" w:cs="Times New Roman"/>
          <w:sz w:val="28"/>
          <w:szCs w:val="28"/>
        </w:rPr>
        <w:t>Порушення безпеки, що може становити загрозу для особи та її близьких.</w:t>
      </w:r>
    </w:p>
    <w:p w14:paraId="02603B8F"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Неправомірне розголошення особистої інформації може призвести до низки негативних наслідків, зокрема:</w:t>
      </w:r>
    </w:p>
    <w:p w14:paraId="74614476"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Втрата приватності, що може спричинити психологічний дискомфорт, порушення особистих кордонів та соціальну дезадаптацію.</w:t>
      </w:r>
    </w:p>
    <w:p w14:paraId="528C519C"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Порушення безпеки, що може становити загрозу для фізичної та психологічної безпеки особи та її близьких, включаючи ризики переслідування, шантажу та інших форм насильства.</w:t>
      </w:r>
    </w:p>
    <w:p w14:paraId="6C23B97E"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Негативні наслідки для кар'єри або навчання, включаючи втрату роботи, відрахування з навчального закладу та інші форми соціальної стигматизації.</w:t>
      </w:r>
    </w:p>
    <w:p w14:paraId="318FFF3A"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Порушення психічного здоров'я, включаючи розвиток тривожних розладів, депресії, посттравматичного стресового розладу та інших психологічних проблем.</w:t>
      </w:r>
    </w:p>
    <w:p w14:paraId="7C3F0FA3"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У таких ситуаціях журналісти повинні здійснювати ретельний аналіз та оцінку суспільної значущості інформації, зважуючи її на право особи на </w:t>
      </w:r>
      <w:r w:rsidRPr="00C43F43">
        <w:rPr>
          <w:rFonts w:ascii="Times New Roman" w:hAnsi="Times New Roman" w:cs="Times New Roman"/>
          <w:sz w:val="28"/>
          <w:szCs w:val="28"/>
        </w:rPr>
        <w:lastRenderedPageBreak/>
        <w:t>приватність. Навіть у випадку, коли суспільний інтерес переважає, доцільно розглянути можливість отримання згоди особи на розголошення її особистої інформації. Прикладом порушення права на приватність є публікація фотографії доньки президента Франції Емманюеля Макрона французьким журналістом Роменом Гійомом без її згоди. Фотографія була зроблена під час приватної прогулянки, що викликало суспільний резонанс та призвело до звільнення журналіста. Цей випадок ілюструє важливість дотримання етичних норм та поваги до приватного життя.</w:t>
      </w:r>
    </w:p>
    <w:p w14:paraId="4F0C8223"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Швидкі темпи розвитку медіатехнологій та технологічні інновації суттєво впливають на етичні стандарти в журналістиці. Це стосується не лише появи нових форматів контенту, але й необхідності адаптації до сучасних викликів, таких як дезінформація, фейкові новини та вплив соціальних мереж. З одного боку, нові формати надають журналістам можливості для створення інноваційного та інтерактивного контенту. Наприклад, технології віртуальної реальності можуть використовуватися для створення ефекту присутності та занурення в подію, забезпечуючи більш глибоке розуміння контексту для аудиторії. З іншого боку, використання нових форматів може призвести до зниження якості інформації, поширення маніпулятивних технік та ускладнення верифікації даних.</w:t>
      </w:r>
    </w:p>
    <w:p w14:paraId="6BBA7BA0"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Під час дослідження етичних аспектів журналістської діяльності в європейських ЗМІ спостерігається особливий акцент на достовірності інформації, особливо в контексті конфліктів та воєнних дій. В умовах інформаційної війни та пропаганди достовірність інформації набуває критичного значення. Аудиторія в такі періоди є особливо вразливою до дезінформації та маніпуляцій. Обмеження доступу до об'єктивної інформації, що часто спостерігається під час збройних конфліктів, створює сприятливе середовище для поширення фейків. Журналісти несуть відповідальність за можливі наслідки поширення недостовірної інформації, навіть якщо це було ненавмисно. Для запобігання цьому необхідно здійснювати ретельну перевірку джерел інформації, використовуючи методи верифікації, перехресного аналізу </w:t>
      </w:r>
      <w:r w:rsidRPr="00C43F43">
        <w:rPr>
          <w:rFonts w:ascii="Times New Roman" w:hAnsi="Times New Roman" w:cs="Times New Roman"/>
          <w:sz w:val="28"/>
          <w:szCs w:val="28"/>
        </w:rPr>
        <w:lastRenderedPageBreak/>
        <w:t>даних та консультацій з експертами. Контекстуалізація інформації є важливим елементом журналістської практики, що сприяє глибшому розумінню подій та запобігає спрощеному або викривленому сприйняттю інформації аудиторією.</w:t>
      </w:r>
    </w:p>
    <w:p w14:paraId="79DB4455"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На етапі аналізу отриманої інформації важливо виявляти ознаки фейкових новин та маніпуляцій. Надмірно сенсаційні або шокуючі заяви, відсутність джерел інформації, логічні суперечності або відсутність доказів є сигналами, що вказують на необхідність додаткової перевірки та верифікації. Журналісти повинні усвідомлювати потенційні наслідки своєї роботи, зокрема можливість використання їхніх матеріалів для пропаганди насильства або ненависті.</w:t>
      </w:r>
    </w:p>
    <w:p w14:paraId="1133E6E0" w14:textId="481BA9F8" w:rsidR="00DB3135"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Рада Європи постійно вдосконалює та впроваджує нові стандарти журналістики, закликаючи країни ЄС створювати сприятливі умови для розвитку якісної журналістики та зміцнення її ролі у підтримці демократичних цінностей. Генеральний секретар Ради Європи Марія Пейчинович Бурич підкреслила: </w:t>
      </w:r>
      <w:r w:rsidR="00B96D42">
        <w:rPr>
          <w:rFonts w:ascii="Times New Roman" w:hAnsi="Times New Roman" w:cs="Times New Roman"/>
          <w:sz w:val="28"/>
          <w:szCs w:val="28"/>
        </w:rPr>
        <w:t>«</w:t>
      </w:r>
      <w:r w:rsidRPr="00C43F43">
        <w:rPr>
          <w:rFonts w:ascii="Times New Roman" w:hAnsi="Times New Roman" w:cs="Times New Roman"/>
          <w:sz w:val="28"/>
          <w:szCs w:val="28"/>
        </w:rPr>
        <w:t>Останніми роками ми стали свідками дедалі більшого поширення дезінформації у швидкоплинному медійному середовищі. Аби захистити наші демократії, важливо, щоб ЗМІ виконували свою роль відповідно до професійних стандартів та етики. Держави повинні запровадити практичні заходи для підтримки якісної журналістики як способу забезпечення доступу до надійної, незалежної та точної інформації</w:t>
      </w:r>
      <w:r w:rsidR="00B96D42">
        <w:rPr>
          <w:rFonts w:ascii="Times New Roman" w:hAnsi="Times New Roman" w:cs="Times New Roman"/>
          <w:sz w:val="28"/>
          <w:szCs w:val="28"/>
        </w:rPr>
        <w:t>»</w:t>
      </w:r>
      <w:r w:rsidRPr="00C43F43">
        <w:rPr>
          <w:rFonts w:ascii="Times New Roman" w:hAnsi="Times New Roman" w:cs="Times New Roman"/>
          <w:sz w:val="28"/>
          <w:szCs w:val="28"/>
        </w:rPr>
        <w:t xml:space="preserve"> [</w:t>
      </w:r>
      <w:r w:rsidR="009162B8">
        <w:rPr>
          <w:rFonts w:ascii="Times New Roman" w:hAnsi="Times New Roman" w:cs="Times New Roman"/>
          <w:sz w:val="28"/>
          <w:szCs w:val="28"/>
        </w:rPr>
        <w:t>30</w:t>
      </w:r>
      <w:r w:rsidRPr="00C43F43">
        <w:rPr>
          <w:rFonts w:ascii="Times New Roman" w:hAnsi="Times New Roman" w:cs="Times New Roman"/>
          <w:sz w:val="28"/>
          <w:szCs w:val="28"/>
        </w:rPr>
        <w:t>]. Ця позиція відображає високий рівень уваги, що приділяється достовірності інформації в європейських ЗМІ, особливо в контексті конфліктів та воєнних дій.</w:t>
      </w:r>
    </w:p>
    <w:p w14:paraId="2BAA2A36"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На етапі аналізу інформації, що надходить до журналіста, ключовим є застосування критичного мислення та верифікаційних процедур для запобігання поширенню фейкових новин та маніпуляцій. Характерними ознаками потенційно недостовірної інформації є надмірно сенсаційні або шокуючі заяви, відсутність первинного джерела інформації, логічні неузгодженості або відсутність емпіричних доказів. Ці фактори повинні слугувати тригерами для проведення поглибленого дослідження та перевірки. Журналісти повинні усвідомлювати потенційні наслідки своєї професійної діяльності, зокрема можливість використання їхніх матеріалів для </w:t>
      </w:r>
      <w:r w:rsidRPr="00C43F43">
        <w:rPr>
          <w:rFonts w:ascii="Times New Roman" w:hAnsi="Times New Roman" w:cs="Times New Roman"/>
          <w:sz w:val="28"/>
          <w:szCs w:val="28"/>
        </w:rPr>
        <w:lastRenderedPageBreak/>
        <w:t>розпалювання ненависті або пропаганди насильства, особливо в контексті висвітлення конфліктів.</w:t>
      </w:r>
    </w:p>
    <w:p w14:paraId="4A87BEEC" w14:textId="5520068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Гучним прикладом поширення дезінформації став інцидент у 2019 році, коли німецький журналіст Томас Едель з видання </w:t>
      </w:r>
      <w:r w:rsidR="00B96D42">
        <w:rPr>
          <w:rFonts w:ascii="Times New Roman" w:hAnsi="Times New Roman" w:cs="Times New Roman"/>
          <w:sz w:val="28"/>
          <w:szCs w:val="28"/>
        </w:rPr>
        <w:t>«</w:t>
      </w:r>
      <w:r w:rsidRPr="00C43F43">
        <w:rPr>
          <w:rFonts w:ascii="Times New Roman" w:hAnsi="Times New Roman" w:cs="Times New Roman"/>
          <w:sz w:val="28"/>
          <w:szCs w:val="28"/>
        </w:rPr>
        <w:t>Die Welt</w:t>
      </w:r>
      <w:r w:rsidR="00B96D42">
        <w:rPr>
          <w:rFonts w:ascii="Times New Roman" w:hAnsi="Times New Roman" w:cs="Times New Roman"/>
          <w:sz w:val="28"/>
          <w:szCs w:val="28"/>
        </w:rPr>
        <w:t>»</w:t>
      </w:r>
      <w:r w:rsidRPr="00C43F43">
        <w:rPr>
          <w:rFonts w:ascii="Times New Roman" w:hAnsi="Times New Roman" w:cs="Times New Roman"/>
          <w:sz w:val="28"/>
          <w:szCs w:val="28"/>
        </w:rPr>
        <w:t xml:space="preserve"> опублікував матеріал під заголовком </w:t>
      </w:r>
      <w:r w:rsidR="00B96D42">
        <w:rPr>
          <w:rFonts w:ascii="Times New Roman" w:hAnsi="Times New Roman" w:cs="Times New Roman"/>
          <w:sz w:val="28"/>
          <w:szCs w:val="28"/>
        </w:rPr>
        <w:t>«</w:t>
      </w:r>
      <w:r w:rsidRPr="00C43F43">
        <w:rPr>
          <w:rFonts w:ascii="Times New Roman" w:hAnsi="Times New Roman" w:cs="Times New Roman"/>
          <w:sz w:val="28"/>
          <w:szCs w:val="28"/>
        </w:rPr>
        <w:t>Нова смертельна хвороба в Німеччині: вчені б'ють на сполох</w:t>
      </w:r>
      <w:r w:rsidR="00B96D42">
        <w:rPr>
          <w:rFonts w:ascii="Times New Roman" w:hAnsi="Times New Roman" w:cs="Times New Roman"/>
          <w:sz w:val="28"/>
          <w:szCs w:val="28"/>
        </w:rPr>
        <w:t>»</w:t>
      </w:r>
      <w:r w:rsidRPr="00C43F43">
        <w:rPr>
          <w:rFonts w:ascii="Times New Roman" w:hAnsi="Times New Roman" w:cs="Times New Roman"/>
          <w:sz w:val="28"/>
          <w:szCs w:val="28"/>
        </w:rPr>
        <w:t>, в якому стверджувалося про виявлення нової смертельної хвороби, що передається повітряно-краплинним шляхом. Ця публікація спричинила паніку серед населення та призвела до дефіциту певних товарів та медикаментів. Згодом було встановлено, що інформація, поширена Еделем, була сфабрикована, що призвело до його звільнення та притягнення до відповідальності зі штрафом у 100 000 євро. Цей випадок демонструє серйозність наслідків поширення дезінформації та важливість відповідального підходу до журналістської діяльності. Розмір покарання корелює з масштабом негативного впливу, спричиненого поширенням недостовірної інформації.</w:t>
      </w:r>
    </w:p>
    <w:p w14:paraId="1FEA9640"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Рада Європи, як міжнародна організація, що відповідає за захист прав людини та верховенства права в Європі, підкреслює важливість свободи слова, яка включає право на доступ до інформації та свободу вираження поглядів. Рада Європи визнає ключову роль ЗМІ у забезпеченні цих прав та формуванні громадської думки. З метою підтримки незалежності та ефективного функціонування ЗМІ, Рада Європи розробила низку рекомендацій, що охоплюють питання свободи слова, вираження поглядів, доступу до інформації, професійних стандартів для журналістів, етичних аспектів та відповідальності медіа. Рада Європи також здійснює моніторинг дотримання цих рекомендацій шляхом проведення моніторингових візитів, розслідувань та розгляду скарг.</w:t>
      </w:r>
    </w:p>
    <w:p w14:paraId="6F7567D6"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Зокрема, Рада Європи надає наступні рекомендації щодо функціонування медіа:</w:t>
      </w:r>
    </w:p>
    <w:p w14:paraId="340A24C4" w14:textId="7318DFD3"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Для забезпечення сприятливого середовища для якісної журналістики в цифрову епоху необхідно використовувати комплексний підхід, що включає правові, адміністративні та практичні рекомендації, спрямовані на </w:t>
      </w:r>
      <w:r w:rsidRPr="00C43F43">
        <w:rPr>
          <w:rFonts w:ascii="Times New Roman" w:hAnsi="Times New Roman" w:cs="Times New Roman"/>
          <w:sz w:val="28"/>
          <w:szCs w:val="28"/>
        </w:rPr>
        <w:lastRenderedPageBreak/>
        <w:t>забезпечення сталого фінансування якісних ЗМІ, підвищення рівня довіри до журналістики та сприяння розвитку медіаграмотності [</w:t>
      </w:r>
      <w:r w:rsidR="009162B8">
        <w:rPr>
          <w:rFonts w:ascii="Times New Roman" w:hAnsi="Times New Roman" w:cs="Times New Roman"/>
          <w:sz w:val="28"/>
          <w:szCs w:val="28"/>
        </w:rPr>
        <w:t>24</w:t>
      </w:r>
      <w:r w:rsidRPr="00C43F43">
        <w:rPr>
          <w:rFonts w:ascii="Times New Roman" w:hAnsi="Times New Roman" w:cs="Times New Roman"/>
          <w:sz w:val="28"/>
          <w:szCs w:val="28"/>
        </w:rPr>
        <w:t>]. Цей підхід передбачає створення умов для розвитку незалежних та фінансово стійких медіа, здатних протистояти політичному та комерційному тиску.</w:t>
      </w:r>
    </w:p>
    <w:p w14:paraId="1B8A2161" w14:textId="3838E035" w:rsid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У контексті передвиборчої комунікації та висвітлення виборчих кампаній у ЗМІ необхідно дотримуватися принципів прозорості фінансування виборчих кампаній, запобігання маніпуляціям виборцями та забезпечення рівних умов для всіх політичних партій та кандидатів. Національне законодавство країн-членів Ради Європи повинно враховувати особливості цифрових методів ведення виборчих кампаній з метою забезпечення чесного та легітимного виборчого процесу [</w:t>
      </w:r>
      <w:r w:rsidR="009162B8">
        <w:rPr>
          <w:rFonts w:ascii="Times New Roman" w:hAnsi="Times New Roman" w:cs="Times New Roman"/>
          <w:sz w:val="28"/>
          <w:szCs w:val="28"/>
        </w:rPr>
        <w:t>23</w:t>
      </w:r>
      <w:r w:rsidRPr="00C43F43">
        <w:rPr>
          <w:rFonts w:ascii="Times New Roman" w:hAnsi="Times New Roman" w:cs="Times New Roman"/>
          <w:sz w:val="28"/>
          <w:szCs w:val="28"/>
        </w:rPr>
        <w:t>].</w:t>
      </w:r>
    </w:p>
    <w:p w14:paraId="411C750D" w14:textId="34FD087D"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Щодо впливу цифрових технологій на свободу вираження, Рада Європи закликає країни-члени до комплексної оцінки та перегляду існуючих законодавчих, нормативних, наглядових рамок, політичних стратегій та практик з метою мінімізації негативного впливу цифрових технологій на свободу вираження. Розроблені Керівні принципи мають на меті надання методологічної допомоги державам, державним та приватним суб’єктам, зокрема інтернет-посередникам, медіа, організаціям громадянського суспільства, науковим установам та іншим зацікавленим сторонам у консолідації зусиль для захисту та сприяння свободі вираження в цифрову еру [</w:t>
      </w:r>
      <w:r w:rsidR="009162B8">
        <w:rPr>
          <w:rFonts w:ascii="Times New Roman" w:hAnsi="Times New Roman" w:cs="Times New Roman"/>
          <w:sz w:val="28"/>
          <w:szCs w:val="28"/>
        </w:rPr>
        <w:t>22</w:t>
      </w:r>
      <w:r w:rsidRPr="00C43F43">
        <w:rPr>
          <w:rFonts w:ascii="Times New Roman" w:hAnsi="Times New Roman" w:cs="Times New Roman"/>
          <w:sz w:val="28"/>
          <w:szCs w:val="28"/>
        </w:rPr>
        <w:t>]. Цей підхід передбачає міждисциплінарний аналіз та розробку стратегій, що враховують складний та багатогранний характер цифрового середовища.</w:t>
      </w:r>
    </w:p>
    <w:p w14:paraId="0C4198FB" w14:textId="073A448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З метою ефективної протидії мові ворожнечі, урядам країн-членів Ради Європи рекомендовано розробляти комплексні стратегії, що включають превентивні та контрзаходи, зокрема шляхом прийняття відповідної законодавчої бази та впровадження пропорційних та обґрунтованих обмежень. При цьому необхідно забезпечувати баланс між правом на приватне життя, правом на свободу вираження поглядів та принципом недискримінації. Рекомендації також містять настанови для інших акторів та суб’єктів, включаючи державних службовців, політичні партії, інтернет-посередників, </w:t>
      </w:r>
      <w:r w:rsidRPr="00C43F43">
        <w:rPr>
          <w:rFonts w:ascii="Times New Roman" w:hAnsi="Times New Roman" w:cs="Times New Roman"/>
          <w:sz w:val="28"/>
          <w:szCs w:val="28"/>
        </w:rPr>
        <w:lastRenderedPageBreak/>
        <w:t>медіа та організації громадянського суспільства [</w:t>
      </w:r>
      <w:r w:rsidR="009162B8">
        <w:rPr>
          <w:rFonts w:ascii="Times New Roman" w:hAnsi="Times New Roman" w:cs="Times New Roman"/>
          <w:sz w:val="28"/>
          <w:szCs w:val="28"/>
        </w:rPr>
        <w:t>21</w:t>
      </w:r>
      <w:r w:rsidRPr="00C43F43">
        <w:rPr>
          <w:rFonts w:ascii="Times New Roman" w:hAnsi="Times New Roman" w:cs="Times New Roman"/>
          <w:sz w:val="28"/>
          <w:szCs w:val="28"/>
        </w:rPr>
        <w:t>]. Цей підхід наголошує на необхідності міжсекторальної співпраці та застосування комплексних заходів, що охоплюють правові, освітні та інформаційні аспекти.</w:t>
      </w:r>
    </w:p>
    <w:p w14:paraId="6C5E2686"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Висвітлення збройних конфліктів часто супроводжується порушенням етичного принципу неупередженості та об'єктивності. Об'єктивність та безпристрасність є фундаментальними етичними стандартами журналістики, що передбачають обов'язок журналіста подавати інформацію таким чином, щоб уникнути навмисного приховування або викривлення інформації на користь однієї зі сторін конфлікту. Збалансоване висвітлення різних точок зору є критично важливим, навіть у складних ситуаціях, що характеризуються поляризацією думок та наявністю контроверсійних питань. У контексті війни в Україні заангажованість може проявлятися через використання певних словесних формулювань, вибірковий підбір джерел інформації, акцентування на окремих аспектах подій або використання емоційно забарвленої лексики. Такі практики можуть призвести до спотворення об'єктивної картини подій та формування однобічного уявлення про ситуацію.</w:t>
      </w:r>
    </w:p>
    <w:p w14:paraId="5E13EF80" w14:textId="2D59BDD7" w:rsid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Аналіз висвітлення війни в Україні різними європейськими ЗМІ демонструє неоднорідність підходів. Німецькі ЗМІ, як правило, намагалися дотримуватися нейтральної позиції та представляти різні точки зору на конфлікт, проте були зафіксовані випадки недостатньої неупередженості або навіть проросійської позиції. Французькі медіа, зокрема газета Le Monde, займали більш однозначну позицію, висвітлюючи війну в негативному для </w:t>
      </w:r>
      <w:r w:rsidR="00307EAD">
        <w:rPr>
          <w:rFonts w:ascii="Times New Roman" w:hAnsi="Times New Roman" w:cs="Times New Roman"/>
          <w:sz w:val="28"/>
          <w:szCs w:val="28"/>
        </w:rPr>
        <w:t>р</w:t>
      </w:r>
      <w:r w:rsidRPr="00C43F43">
        <w:rPr>
          <w:rFonts w:ascii="Times New Roman" w:hAnsi="Times New Roman" w:cs="Times New Roman"/>
          <w:sz w:val="28"/>
          <w:szCs w:val="28"/>
        </w:rPr>
        <w:t>осії контексті. Хоча така позиція може відповідати реальності, вона може суперечити принципам журналістської етики, особливо у випадках недостатньої верифікації фактів, що підтверджують звинувачення. Британські медіа, зокрема The Guardian, здебільшого висвітлювали війну в позитивному для України світлі, акцентуючи увагу на героїзмі українського народу та його боротьбі проти російської агресії.</w:t>
      </w:r>
    </w:p>
    <w:p w14:paraId="55DD8507"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 xml:space="preserve">Важливо підкреслити, що не всі європейські ЗМІ демонстрували заангажованість у висвітленні конфлікту. Провідні інформаційні агенції, такі </w:t>
      </w:r>
      <w:r w:rsidRPr="00C43F43">
        <w:rPr>
          <w:rFonts w:ascii="Times New Roman" w:hAnsi="Times New Roman" w:cs="Times New Roman"/>
          <w:sz w:val="28"/>
          <w:szCs w:val="28"/>
        </w:rPr>
        <w:lastRenderedPageBreak/>
        <w:t>як BBC та Reuters, декларували прагнення до неупередженого та об'єктивного висвітлення подій. Проте, навіть ці медіа зазнавали критики за окремі випадки, що, на думку деяких експертів та аудиторії, не відповідали стандартам об'єктивності. Це підкреслює складність досягнення абсолютної неупередженості в умовах інформаційної війни та пропаганди.</w:t>
      </w:r>
    </w:p>
    <w:p w14:paraId="345E4EC0"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Загалом, заангажованість у конфлікті є поширеним порушенням етичних норм журналістики, особливо в ситуаціях, коли одна зі сторін конфлікту є агресором. У таких випадках емоційна складова та моральна оцінка дій агресора можуть ускладнювати дотримання принципів об'єктивності та неупередженості.</w:t>
      </w:r>
    </w:p>
    <w:p w14:paraId="178027E4" w14:textId="77777777" w:rsidR="00C43F43" w:rsidRPr="00C43F43"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Аналіз журналістської діяльності європейських медіа дозволяє стверджувати, що вона відіграє важливу роль у суспільстві, де високі етичні стандарти є визначальними для функціонування ЗМІ. Сучасні журналістські практики в Європі ґрунтуються на таких фундаментальних цінностях, як об'єктивність, точність, інформаційна збалансованість та відповідальність перед аудиторією. Європейські журналісти, як правило, дотримуються етичних норм, регульованих професійними організаціями та законодавством, забезпечуючи публіку інформацією відповідно до високих професійних стандартів та захищаючи право на приватність та безпеку аудиторії. Важливим аспектом є також здатність адаптуватися до сучасних викликів, таких як боротьба з дезінформацією, збереження об'єктивності в умовах конфліктів та використання новітніх технологій для підвищення ефективності та якості журналістської діяльності.</w:t>
      </w:r>
    </w:p>
    <w:p w14:paraId="09D3008F" w14:textId="1B5431CD" w:rsidR="00C43F43" w:rsidRPr="00DB3135" w:rsidRDefault="00C43F43" w:rsidP="00C43F43">
      <w:pPr>
        <w:pStyle w:val="a7"/>
        <w:spacing w:after="0" w:line="360" w:lineRule="auto"/>
        <w:ind w:left="0" w:firstLine="567"/>
        <w:jc w:val="both"/>
        <w:rPr>
          <w:rFonts w:ascii="Times New Roman" w:hAnsi="Times New Roman" w:cs="Times New Roman"/>
          <w:sz w:val="28"/>
          <w:szCs w:val="28"/>
        </w:rPr>
      </w:pPr>
      <w:r w:rsidRPr="00C43F43">
        <w:rPr>
          <w:rFonts w:ascii="Times New Roman" w:hAnsi="Times New Roman" w:cs="Times New Roman"/>
          <w:sz w:val="28"/>
          <w:szCs w:val="28"/>
        </w:rPr>
        <w:t>Для українських фахівців, зокрема журналістів та дослідників медіа, обмін досвідом з європейськими колегами є надзвичайно цінним. Позитивною тенденцією є значне зростання комунікації та співпраці між українськими та європейськими журналістами протягом останніх років. Цей обмін сприяє підвищенню професійного рівня, засвоєнню кращих практик та зміцненню демократичних цінностей у медійному просторі.</w:t>
      </w:r>
    </w:p>
    <w:p w14:paraId="0723B172" w14:textId="2A4116FF" w:rsidR="00824C69" w:rsidRDefault="004933E8" w:rsidP="00486CCB">
      <w:pPr>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1.3. </w:t>
      </w:r>
      <w:r w:rsidR="00824C69" w:rsidRPr="00824C69">
        <w:rPr>
          <w:rFonts w:ascii="Times New Roman" w:hAnsi="Times New Roman" w:cs="Times New Roman"/>
          <w:b/>
          <w:bCs/>
          <w:sz w:val="28"/>
          <w:szCs w:val="28"/>
        </w:rPr>
        <w:t>Компаративний аналіз українського, американського та європейського етичного кодексу для журналістів</w:t>
      </w:r>
    </w:p>
    <w:p w14:paraId="49E44A66" w14:textId="77777777" w:rsidR="00D85E90" w:rsidRPr="00824C69" w:rsidRDefault="00D85E90" w:rsidP="00486CCB">
      <w:pPr>
        <w:spacing w:after="0" w:line="360" w:lineRule="auto"/>
        <w:ind w:firstLine="567"/>
        <w:jc w:val="both"/>
        <w:rPr>
          <w:rFonts w:ascii="Times New Roman" w:hAnsi="Times New Roman" w:cs="Times New Roman"/>
          <w:b/>
          <w:bCs/>
          <w:sz w:val="28"/>
          <w:szCs w:val="28"/>
        </w:rPr>
      </w:pPr>
    </w:p>
    <w:p w14:paraId="2236AF4B" w14:textId="259CB049" w:rsidR="00A307D6" w:rsidRPr="00A307D6" w:rsidRDefault="00A307D6" w:rsidP="00486CCB">
      <w:pPr>
        <w:spacing w:after="0" w:line="360" w:lineRule="auto"/>
        <w:ind w:firstLine="567"/>
        <w:jc w:val="both"/>
        <w:rPr>
          <w:rFonts w:ascii="Times New Roman" w:hAnsi="Times New Roman" w:cs="Times New Roman"/>
          <w:sz w:val="28"/>
          <w:szCs w:val="28"/>
        </w:rPr>
      </w:pPr>
      <w:r w:rsidRPr="00824C69">
        <w:rPr>
          <w:rFonts w:ascii="Times New Roman" w:hAnsi="Times New Roman" w:cs="Times New Roman"/>
          <w:sz w:val="28"/>
          <w:szCs w:val="28"/>
        </w:rPr>
        <w:t>Актуальність дослідження</w:t>
      </w:r>
      <w:r w:rsidRPr="00A307D6">
        <w:rPr>
          <w:rFonts w:ascii="Times New Roman" w:hAnsi="Times New Roman" w:cs="Times New Roman"/>
          <w:sz w:val="28"/>
          <w:szCs w:val="28"/>
        </w:rPr>
        <w:t xml:space="preserve"> етичних аспектів журналістської діяльності в сучасних умовах детермінована комплексом взаємопов'язаних чинників, що формують складний і динамічний інформаційний простір. Ця проблематика набуває особливої значущості в контексті глобалізаційних процесів, експоненційного розвитку цифрових технологій, поширення гібридних конфліктів та поглиблення суспільної поляризації.</w:t>
      </w:r>
    </w:p>
    <w:p w14:paraId="51CD51A4"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Трансформація медіаландшафту під впливом цифрової конвергенції призвела до фундаментальних змін у функціонуванні засобів масової інформації. Зникнення традиційних бар'єрів для входу в професію, хоча й сприяло плюралізації інформаційного простору, водночас породило низку проблем, зокрема поширення дезінформації, фейкових новин та маніпулятивних технік. Розмивання меж між професійною журналістикою та аматорським контентом ускладнює ідентифікацію достовірних джерел інформації та підвищує вимоги до етичної відповідальності журналістів за поширений контент.</w:t>
      </w:r>
    </w:p>
    <w:p w14:paraId="436F31D8"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Поляризація суспільства, що спостерігається на глобальному рівні, та інтенсифікація інформаційних війн створюють додаткові виклики для журналістської етики. В умовах гострої конкуренції за увагу аудиторії та вплив на громадську думку, журналісти часто опиняються під тиском політичних, економічних та інших зацікавлених сторін. Порушення етичних норм, таких як об'єктивність, неупередженість та точність, можуть використовуватися як інструмент інформаційної боротьби та маніпулювання суспільною свідомістю. Гібридні конфлікти, що поєднують військові дії з інформаційними операціями, вимагають від журналістів особливої пильності та етичної стійкості в умовах дезінформації та пропаганди.</w:t>
      </w:r>
    </w:p>
    <w:p w14:paraId="4B923F60"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 xml:space="preserve">Зміна ролі журналіста в суспільстві та зростання вимог до його професійної діяльності також актуалізують питання етики. Сучасне </w:t>
      </w:r>
      <w:r w:rsidRPr="00A307D6">
        <w:rPr>
          <w:rFonts w:ascii="Times New Roman" w:hAnsi="Times New Roman" w:cs="Times New Roman"/>
          <w:sz w:val="28"/>
          <w:szCs w:val="28"/>
        </w:rPr>
        <w:lastRenderedPageBreak/>
        <w:t>суспільство очікує від журналістів не лише оперативного інформування про події, але й глибокого аналізу, контекстуалізації та розслідування суспільно важливих проблем. Зростає значення журналістської етики як гаранта достовірності та об'єктивності інформації в умовах інформаційного перенасичення та зниження довіри до традиційних інститутів.</w:t>
      </w:r>
    </w:p>
    <w:p w14:paraId="509306E6"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Проблематика законодавчого регулювання та саморегулювання журналістської діяльності залишається предметом постійних дискусій. Потреба у правових механізмах захисту суспільства від зловживань свободою слова балансує з необхідністю забезпечення свободи преси та запобігання цензурі. У цьому контексті особливого значення набувають етичні кодекси журналістської професії та механізми саморегулювання, що дозволяють журналістській спільноті самостійно визначати та підтримувати високі професійні стандарти.</w:t>
      </w:r>
    </w:p>
    <w:p w14:paraId="4B3B6B56"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Окремої уваги заслуговують етичні дилеми, з якими стикаються журналісти в умовах збройних конфліктів. Висвітлення воєнних дій вимагає від журналістів особливої відповідальності та дотримання етичних принципів, таких як захист джерел інформації, запобігання поширенню ненависницьких висловлювань та повага до гідності жертв конфлікту.</w:t>
      </w:r>
    </w:p>
    <w:p w14:paraId="021E20C9" w14:textId="0A1AC36F" w:rsidR="00416A10"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Наукова новизна дослідження полягає у комплексному аналізі етичних викликів, з якими стикається сучасна журналістика, з урахуванням специфіки сучасного інформаційного простору та суспільних процесів. Практичне значення роботи полягає у можливості використання її результатів для розробки рекомендацій щодо удосконалення етичних стандартів журналістської діяльності, підвищення медіаграмотності суспільства та розвитку механізмів саморегулювання журналістської спільноти.</w:t>
      </w:r>
    </w:p>
    <w:p w14:paraId="512A4058" w14:textId="77777777" w:rsidR="00824C69"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 xml:space="preserve">Проведення розлогого, науково-доведеного компаративного аналізу етичних кодексів журналістів різних країн є складним завданням, що потребує значного обсягу дослідження. </w:t>
      </w:r>
    </w:p>
    <w:p w14:paraId="28A67FB0" w14:textId="691AAA8C" w:rsidR="00A307D6" w:rsidRPr="00A307D6" w:rsidRDefault="00824C69" w:rsidP="00486CC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Ми спробуємо здійснити</w:t>
      </w:r>
      <w:r w:rsidR="00A307D6" w:rsidRPr="00A307D6">
        <w:rPr>
          <w:rFonts w:ascii="Times New Roman" w:hAnsi="Times New Roman" w:cs="Times New Roman"/>
          <w:sz w:val="28"/>
          <w:szCs w:val="28"/>
        </w:rPr>
        <w:t xml:space="preserve"> загальний огляд та порівняти ключові аспекти деяких відомих кодексів, з метою окреслення загальних тенденцій та відмінностей.</w:t>
      </w:r>
    </w:p>
    <w:p w14:paraId="1DAE3DC6"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Більшість етичних кодексів журналістів базуються на кількох фундаментальних принципах, серед яких:</w:t>
      </w:r>
    </w:p>
    <w:p w14:paraId="3B8260A3" w14:textId="0A747F02" w:rsidR="00A307D6" w:rsidRPr="007E471C" w:rsidRDefault="00A307D6" w:rsidP="007E471C">
      <w:pPr>
        <w:pStyle w:val="a7"/>
        <w:numPr>
          <w:ilvl w:val="0"/>
          <w:numId w:val="16"/>
        </w:numPr>
        <w:spacing w:after="0" w:line="360" w:lineRule="auto"/>
        <w:ind w:left="0" w:firstLine="567"/>
        <w:jc w:val="both"/>
        <w:rPr>
          <w:rFonts w:ascii="Times New Roman" w:hAnsi="Times New Roman" w:cs="Times New Roman"/>
          <w:sz w:val="28"/>
          <w:szCs w:val="28"/>
        </w:rPr>
      </w:pPr>
      <w:r w:rsidRPr="007E471C">
        <w:rPr>
          <w:rFonts w:ascii="Times New Roman" w:hAnsi="Times New Roman" w:cs="Times New Roman"/>
          <w:sz w:val="28"/>
          <w:szCs w:val="28"/>
        </w:rPr>
        <w:t>Правдивість та точність</w:t>
      </w:r>
      <w:r w:rsidR="00824C69" w:rsidRPr="007E471C">
        <w:rPr>
          <w:rFonts w:ascii="Times New Roman" w:hAnsi="Times New Roman" w:cs="Times New Roman"/>
          <w:sz w:val="28"/>
          <w:szCs w:val="28"/>
        </w:rPr>
        <w:t>.</w:t>
      </w:r>
      <w:r w:rsidRPr="007E471C">
        <w:rPr>
          <w:rFonts w:ascii="Times New Roman" w:hAnsi="Times New Roman" w:cs="Times New Roman"/>
          <w:sz w:val="28"/>
          <w:szCs w:val="28"/>
        </w:rPr>
        <w:t xml:space="preserve"> Журналісти зобов'язані подавати достовірну інформацію, перевіряти факти та уникати поширення неправдивих відомостей.</w:t>
      </w:r>
    </w:p>
    <w:p w14:paraId="13C22AF4" w14:textId="56FC7D0F" w:rsidR="00A307D6" w:rsidRPr="007E471C" w:rsidRDefault="00A307D6" w:rsidP="007E471C">
      <w:pPr>
        <w:pStyle w:val="a7"/>
        <w:numPr>
          <w:ilvl w:val="0"/>
          <w:numId w:val="16"/>
        </w:numPr>
        <w:spacing w:after="0" w:line="360" w:lineRule="auto"/>
        <w:ind w:left="0" w:firstLine="567"/>
        <w:jc w:val="both"/>
        <w:rPr>
          <w:rFonts w:ascii="Times New Roman" w:hAnsi="Times New Roman" w:cs="Times New Roman"/>
          <w:sz w:val="28"/>
          <w:szCs w:val="28"/>
        </w:rPr>
      </w:pPr>
      <w:r w:rsidRPr="007E471C">
        <w:rPr>
          <w:rFonts w:ascii="Times New Roman" w:hAnsi="Times New Roman" w:cs="Times New Roman"/>
          <w:sz w:val="28"/>
          <w:szCs w:val="28"/>
        </w:rPr>
        <w:t>Об'єктивність та неупередженість</w:t>
      </w:r>
      <w:r w:rsidR="00824C69" w:rsidRPr="007E471C">
        <w:rPr>
          <w:rFonts w:ascii="Times New Roman" w:hAnsi="Times New Roman" w:cs="Times New Roman"/>
          <w:sz w:val="28"/>
          <w:szCs w:val="28"/>
        </w:rPr>
        <w:t>.</w:t>
      </w:r>
      <w:r w:rsidRPr="007E471C">
        <w:rPr>
          <w:rFonts w:ascii="Times New Roman" w:hAnsi="Times New Roman" w:cs="Times New Roman"/>
          <w:sz w:val="28"/>
          <w:szCs w:val="28"/>
        </w:rPr>
        <w:t xml:space="preserve"> Журналісти повинні прагнути до об'єктивного висвітлення подій, уникаючи власних упереджень та конфлікту інтересів.</w:t>
      </w:r>
    </w:p>
    <w:p w14:paraId="1AF68F09" w14:textId="26860EE6" w:rsidR="00A307D6" w:rsidRPr="007E471C" w:rsidRDefault="00A307D6" w:rsidP="007E471C">
      <w:pPr>
        <w:pStyle w:val="a7"/>
        <w:numPr>
          <w:ilvl w:val="0"/>
          <w:numId w:val="16"/>
        </w:numPr>
        <w:spacing w:after="0" w:line="360" w:lineRule="auto"/>
        <w:ind w:left="0" w:firstLine="567"/>
        <w:jc w:val="both"/>
        <w:rPr>
          <w:rFonts w:ascii="Times New Roman" w:hAnsi="Times New Roman" w:cs="Times New Roman"/>
          <w:sz w:val="28"/>
          <w:szCs w:val="28"/>
        </w:rPr>
      </w:pPr>
      <w:r w:rsidRPr="007E471C">
        <w:rPr>
          <w:rFonts w:ascii="Times New Roman" w:hAnsi="Times New Roman" w:cs="Times New Roman"/>
          <w:sz w:val="28"/>
          <w:szCs w:val="28"/>
        </w:rPr>
        <w:t>Відповідальність</w:t>
      </w:r>
      <w:r w:rsidR="00824C69" w:rsidRPr="007E471C">
        <w:rPr>
          <w:rFonts w:ascii="Times New Roman" w:hAnsi="Times New Roman" w:cs="Times New Roman"/>
          <w:sz w:val="28"/>
          <w:szCs w:val="28"/>
        </w:rPr>
        <w:t>.</w:t>
      </w:r>
      <w:r w:rsidRPr="007E471C">
        <w:rPr>
          <w:rFonts w:ascii="Times New Roman" w:hAnsi="Times New Roman" w:cs="Times New Roman"/>
          <w:sz w:val="28"/>
          <w:szCs w:val="28"/>
        </w:rPr>
        <w:t xml:space="preserve"> Журналісти несуть відповідальність перед суспільством за свої дії та повинні усвідомлювати потенційні наслідки поширення інформації.</w:t>
      </w:r>
    </w:p>
    <w:p w14:paraId="7FDA0F2D" w14:textId="28F535DE" w:rsidR="00A307D6" w:rsidRPr="007E471C" w:rsidRDefault="00A307D6" w:rsidP="007E471C">
      <w:pPr>
        <w:pStyle w:val="a7"/>
        <w:numPr>
          <w:ilvl w:val="0"/>
          <w:numId w:val="16"/>
        </w:numPr>
        <w:spacing w:after="0" w:line="360" w:lineRule="auto"/>
        <w:ind w:left="0" w:firstLine="567"/>
        <w:jc w:val="both"/>
        <w:rPr>
          <w:rFonts w:ascii="Times New Roman" w:hAnsi="Times New Roman" w:cs="Times New Roman"/>
          <w:sz w:val="28"/>
          <w:szCs w:val="28"/>
        </w:rPr>
      </w:pPr>
      <w:r w:rsidRPr="007E471C">
        <w:rPr>
          <w:rFonts w:ascii="Times New Roman" w:hAnsi="Times New Roman" w:cs="Times New Roman"/>
          <w:sz w:val="28"/>
          <w:szCs w:val="28"/>
        </w:rPr>
        <w:t>Повага до приватного життя</w:t>
      </w:r>
      <w:r w:rsidR="00824C69" w:rsidRPr="007E471C">
        <w:rPr>
          <w:rFonts w:ascii="Times New Roman" w:hAnsi="Times New Roman" w:cs="Times New Roman"/>
          <w:sz w:val="28"/>
          <w:szCs w:val="28"/>
        </w:rPr>
        <w:t>.</w:t>
      </w:r>
      <w:r w:rsidRPr="007E471C">
        <w:rPr>
          <w:rFonts w:ascii="Times New Roman" w:hAnsi="Times New Roman" w:cs="Times New Roman"/>
          <w:sz w:val="28"/>
          <w:szCs w:val="28"/>
        </w:rPr>
        <w:t xml:space="preserve"> Журналісти повинні поважати приватне життя людей та уникати вторгнення в особистий простір без вагомих суспільних підстав.</w:t>
      </w:r>
    </w:p>
    <w:p w14:paraId="6B85396A" w14:textId="0D24A54B" w:rsidR="00A307D6" w:rsidRPr="007E471C" w:rsidRDefault="00A307D6" w:rsidP="007E471C">
      <w:pPr>
        <w:pStyle w:val="a7"/>
        <w:numPr>
          <w:ilvl w:val="0"/>
          <w:numId w:val="16"/>
        </w:numPr>
        <w:spacing w:after="0" w:line="360" w:lineRule="auto"/>
        <w:ind w:left="0" w:firstLine="567"/>
        <w:jc w:val="both"/>
        <w:rPr>
          <w:rFonts w:ascii="Times New Roman" w:hAnsi="Times New Roman" w:cs="Times New Roman"/>
          <w:sz w:val="28"/>
          <w:szCs w:val="28"/>
        </w:rPr>
      </w:pPr>
      <w:r w:rsidRPr="007E471C">
        <w:rPr>
          <w:rFonts w:ascii="Times New Roman" w:hAnsi="Times New Roman" w:cs="Times New Roman"/>
          <w:sz w:val="28"/>
          <w:szCs w:val="28"/>
        </w:rPr>
        <w:t>Захист джерел інформації</w:t>
      </w:r>
      <w:r w:rsidR="00824C69" w:rsidRPr="007E471C">
        <w:rPr>
          <w:rFonts w:ascii="Times New Roman" w:hAnsi="Times New Roman" w:cs="Times New Roman"/>
          <w:sz w:val="28"/>
          <w:szCs w:val="28"/>
        </w:rPr>
        <w:t>.</w:t>
      </w:r>
      <w:r w:rsidRPr="007E471C">
        <w:rPr>
          <w:rFonts w:ascii="Times New Roman" w:hAnsi="Times New Roman" w:cs="Times New Roman"/>
          <w:sz w:val="28"/>
          <w:szCs w:val="28"/>
        </w:rPr>
        <w:t xml:space="preserve"> Журналісти повинні захищати конфіденційність своїх джерел інформації, якщо це необхідно для їхньої безпеки або отримання важливої інформації.</w:t>
      </w:r>
    </w:p>
    <w:p w14:paraId="4C042097" w14:textId="7E8C5FC9"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Для порівняння розглянемо кілька відомих кодексів</w:t>
      </w:r>
      <w:r w:rsidR="00824C69">
        <w:rPr>
          <w:rFonts w:ascii="Times New Roman" w:hAnsi="Times New Roman" w:cs="Times New Roman"/>
          <w:sz w:val="28"/>
          <w:szCs w:val="28"/>
        </w:rPr>
        <w:t>.</w:t>
      </w:r>
    </w:p>
    <w:p w14:paraId="56688BCF" w14:textId="30E779A2"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Кодекс етики українського журналіст</w:t>
      </w:r>
      <w:r w:rsidR="00824C69">
        <w:rPr>
          <w:rFonts w:ascii="Times New Roman" w:hAnsi="Times New Roman" w:cs="Times New Roman"/>
          <w:sz w:val="28"/>
          <w:szCs w:val="28"/>
        </w:rPr>
        <w:t>а н</w:t>
      </w:r>
      <w:r w:rsidRPr="00A307D6">
        <w:rPr>
          <w:rFonts w:ascii="Times New Roman" w:hAnsi="Times New Roman" w:cs="Times New Roman"/>
          <w:sz w:val="28"/>
          <w:szCs w:val="28"/>
        </w:rPr>
        <w:t xml:space="preserve">аголошує на служінні інтересам суспільства, повазі до прав людини, об'єктивному висвітленні інформації та відокремленні фактів від коментарів. </w:t>
      </w:r>
    </w:p>
    <w:p w14:paraId="03C866CF" w14:textId="1FF4CE55"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Кодекс професійної етики журналіста (Велика Британія, IPSO)</w:t>
      </w:r>
      <w:r w:rsidR="00824C69">
        <w:rPr>
          <w:rFonts w:ascii="Times New Roman" w:hAnsi="Times New Roman" w:cs="Times New Roman"/>
          <w:sz w:val="28"/>
          <w:szCs w:val="28"/>
        </w:rPr>
        <w:t xml:space="preserve"> а</w:t>
      </w:r>
      <w:r w:rsidRPr="00A307D6">
        <w:rPr>
          <w:rFonts w:ascii="Times New Roman" w:hAnsi="Times New Roman" w:cs="Times New Roman"/>
          <w:sz w:val="28"/>
          <w:szCs w:val="28"/>
        </w:rPr>
        <w:t>кцентує увагу на точності, неупередженості, приватності, уникненні переслідувань та дискримінації</w:t>
      </w:r>
      <w:r w:rsidR="00824C69">
        <w:rPr>
          <w:rFonts w:ascii="Times New Roman" w:hAnsi="Times New Roman" w:cs="Times New Roman"/>
          <w:sz w:val="28"/>
          <w:szCs w:val="28"/>
        </w:rPr>
        <w:t xml:space="preserve"> (</w:t>
      </w:r>
      <w:r w:rsidRPr="00A307D6">
        <w:rPr>
          <w:rFonts w:ascii="Times New Roman" w:hAnsi="Times New Roman" w:cs="Times New Roman"/>
          <w:sz w:val="28"/>
          <w:szCs w:val="28"/>
        </w:rPr>
        <w:t>IPSO Editors' Code of Practice)</w:t>
      </w:r>
      <w:r w:rsidR="00824C69">
        <w:rPr>
          <w:rFonts w:ascii="Times New Roman" w:hAnsi="Times New Roman" w:cs="Times New Roman"/>
          <w:sz w:val="28"/>
          <w:szCs w:val="28"/>
        </w:rPr>
        <w:t>.</w:t>
      </w:r>
    </w:p>
    <w:p w14:paraId="3A1CC82D" w14:textId="768B3713"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Кодекс етики журналістів (США, SPJ)</w:t>
      </w:r>
      <w:r w:rsidR="00824C69">
        <w:rPr>
          <w:rFonts w:ascii="Times New Roman" w:hAnsi="Times New Roman" w:cs="Times New Roman"/>
          <w:sz w:val="28"/>
          <w:szCs w:val="28"/>
        </w:rPr>
        <w:t xml:space="preserve"> п</w:t>
      </w:r>
      <w:r w:rsidRPr="00A307D6">
        <w:rPr>
          <w:rFonts w:ascii="Times New Roman" w:hAnsi="Times New Roman" w:cs="Times New Roman"/>
          <w:sz w:val="28"/>
          <w:szCs w:val="28"/>
        </w:rPr>
        <w:t>ідкреслює важливість пошуку правди та її чесної передачі, мінімізацію шкоди, незалежність та відповідальність</w:t>
      </w:r>
      <w:r w:rsidR="00824C69">
        <w:rPr>
          <w:rFonts w:ascii="Times New Roman" w:hAnsi="Times New Roman" w:cs="Times New Roman"/>
          <w:sz w:val="28"/>
          <w:szCs w:val="28"/>
        </w:rPr>
        <w:t xml:space="preserve"> (</w:t>
      </w:r>
      <w:r w:rsidRPr="00A307D6">
        <w:rPr>
          <w:rFonts w:ascii="Times New Roman" w:hAnsi="Times New Roman" w:cs="Times New Roman"/>
          <w:sz w:val="28"/>
          <w:szCs w:val="28"/>
        </w:rPr>
        <w:t>Society of Professional Journalists Code of Ethics)</w:t>
      </w:r>
      <w:r w:rsidR="00824C69">
        <w:rPr>
          <w:rFonts w:ascii="Times New Roman" w:hAnsi="Times New Roman" w:cs="Times New Roman"/>
          <w:sz w:val="28"/>
          <w:szCs w:val="28"/>
        </w:rPr>
        <w:t>.</w:t>
      </w:r>
    </w:p>
    <w:p w14:paraId="7D3829EE" w14:textId="7836AD1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lastRenderedPageBreak/>
        <w:t>Мюнхенська хартія (Німеччина)</w:t>
      </w:r>
      <w:r w:rsidR="00824C69">
        <w:rPr>
          <w:rFonts w:ascii="Times New Roman" w:hAnsi="Times New Roman" w:cs="Times New Roman"/>
          <w:sz w:val="28"/>
          <w:szCs w:val="28"/>
        </w:rPr>
        <w:t xml:space="preserve"> з</w:t>
      </w:r>
      <w:r w:rsidRPr="00A307D6">
        <w:rPr>
          <w:rFonts w:ascii="Times New Roman" w:hAnsi="Times New Roman" w:cs="Times New Roman"/>
          <w:sz w:val="28"/>
          <w:szCs w:val="28"/>
        </w:rPr>
        <w:t xml:space="preserve">осереджується на правдивості, точності, повазі до людської гідності, відокремленні фактів від думок та відмові від хабарництва (Deutscher Presserat </w:t>
      </w:r>
      <w:r w:rsidR="00824C69">
        <w:rPr>
          <w:rFonts w:ascii="Times New Roman" w:hAnsi="Times New Roman" w:cs="Times New Roman"/>
          <w:sz w:val="28"/>
          <w:szCs w:val="28"/>
        </w:rPr>
        <w:t>‒</w:t>
      </w:r>
      <w:r w:rsidRPr="00A307D6">
        <w:rPr>
          <w:rFonts w:ascii="Times New Roman" w:hAnsi="Times New Roman" w:cs="Times New Roman"/>
          <w:sz w:val="28"/>
          <w:szCs w:val="28"/>
        </w:rPr>
        <w:t xml:space="preserve"> Publizistische Grundsätze</w:t>
      </w:r>
      <w:r w:rsidR="00824C69">
        <w:rPr>
          <w:rFonts w:ascii="Times New Roman" w:hAnsi="Times New Roman" w:cs="Times New Roman"/>
          <w:sz w:val="28"/>
          <w:szCs w:val="28"/>
        </w:rPr>
        <w:t>).</w:t>
      </w:r>
    </w:p>
    <w:p w14:paraId="5D21BC52" w14:textId="73BA0920"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Хоча загальні принципи є спільними, існують певні відмінності в акцентах та формулюваннях</w:t>
      </w:r>
      <w:r w:rsidR="00824C69">
        <w:rPr>
          <w:rFonts w:ascii="Times New Roman" w:hAnsi="Times New Roman" w:cs="Times New Roman"/>
          <w:sz w:val="28"/>
          <w:szCs w:val="28"/>
        </w:rPr>
        <w:t>. Наприклад, с</w:t>
      </w:r>
      <w:r w:rsidRPr="00A307D6">
        <w:rPr>
          <w:rFonts w:ascii="Times New Roman" w:hAnsi="Times New Roman" w:cs="Times New Roman"/>
          <w:sz w:val="28"/>
          <w:szCs w:val="28"/>
        </w:rPr>
        <w:t xml:space="preserve">вобода слова </w:t>
      </w:r>
      <w:r w:rsidR="00824C69">
        <w:rPr>
          <w:rFonts w:ascii="Times New Roman" w:hAnsi="Times New Roman" w:cs="Times New Roman"/>
          <w:sz w:val="28"/>
          <w:szCs w:val="28"/>
        </w:rPr>
        <w:t>та</w:t>
      </w:r>
      <w:r w:rsidRPr="00A307D6">
        <w:rPr>
          <w:rFonts w:ascii="Times New Roman" w:hAnsi="Times New Roman" w:cs="Times New Roman"/>
          <w:sz w:val="28"/>
          <w:szCs w:val="28"/>
        </w:rPr>
        <w:t xml:space="preserve">. </w:t>
      </w:r>
      <w:r w:rsidR="00824C69" w:rsidRPr="00A307D6">
        <w:rPr>
          <w:rFonts w:ascii="Times New Roman" w:hAnsi="Times New Roman" w:cs="Times New Roman"/>
          <w:sz w:val="28"/>
          <w:szCs w:val="28"/>
        </w:rPr>
        <w:t>В</w:t>
      </w:r>
      <w:r w:rsidRPr="00A307D6">
        <w:rPr>
          <w:rFonts w:ascii="Times New Roman" w:hAnsi="Times New Roman" w:cs="Times New Roman"/>
          <w:sz w:val="28"/>
          <w:szCs w:val="28"/>
        </w:rPr>
        <w:t>ідповідальність</w:t>
      </w:r>
      <w:r w:rsidR="00824C69">
        <w:rPr>
          <w:rFonts w:ascii="Times New Roman" w:hAnsi="Times New Roman" w:cs="Times New Roman"/>
          <w:sz w:val="28"/>
          <w:szCs w:val="28"/>
        </w:rPr>
        <w:t>.</w:t>
      </w:r>
      <w:r w:rsidRPr="00A307D6">
        <w:rPr>
          <w:rFonts w:ascii="Times New Roman" w:hAnsi="Times New Roman" w:cs="Times New Roman"/>
          <w:sz w:val="28"/>
          <w:szCs w:val="28"/>
        </w:rPr>
        <w:t xml:space="preserve"> Деякі кодекси (наприклад, США) більше наголошують на свободі слова, тоді як інші (наприклад, європейські) – на відповідальності журналіста перед суспільством.</w:t>
      </w:r>
    </w:p>
    <w:p w14:paraId="724286A1" w14:textId="42FCFEEB"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Рівень захисту приватного життя може варіюватися залежно від культурних та правових традицій країни.</w:t>
      </w:r>
    </w:p>
    <w:p w14:paraId="7D33BD74" w14:textId="7ECC6598"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Кодекси можуть по-різному трактувати питання конфлікту інтересів та вимоги до прозорості.</w:t>
      </w:r>
    </w:p>
    <w:p w14:paraId="44F80BCB" w14:textId="02626B76"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Деякі кодекси містять детальніші правила щодо використання анонімних джерел та перевірки інформації.</w:t>
      </w:r>
    </w:p>
    <w:p w14:paraId="737A7F6C" w14:textId="77777777" w:rsidR="00A307D6" w:rsidRPr="00A307D6" w:rsidRDefault="00A307D6" w:rsidP="00486CCB">
      <w:pPr>
        <w:spacing w:after="0" w:line="360" w:lineRule="auto"/>
        <w:ind w:firstLine="567"/>
        <w:jc w:val="both"/>
        <w:rPr>
          <w:rFonts w:ascii="Times New Roman" w:hAnsi="Times New Roman" w:cs="Times New Roman"/>
          <w:sz w:val="28"/>
          <w:szCs w:val="28"/>
        </w:rPr>
      </w:pPr>
      <w:r w:rsidRPr="00A307D6">
        <w:rPr>
          <w:rFonts w:ascii="Times New Roman" w:hAnsi="Times New Roman" w:cs="Times New Roman"/>
          <w:sz w:val="28"/>
          <w:szCs w:val="28"/>
        </w:rPr>
        <w:t>Сучасні кодекси все більше враховують вплив цифрових технологій та соціальних мереж на журналістську практику. Вони містять положення щодо перевірки інформації в Інтернеті, відповідальності за поширення контенту в соціальних мережах та захисту від кібербулінгу.</w:t>
      </w:r>
    </w:p>
    <w:p w14:paraId="43959853" w14:textId="6BC8E519" w:rsidR="00A307D6" w:rsidRPr="00486CCB" w:rsidRDefault="00A307D6" w:rsidP="00486CCB">
      <w:pPr>
        <w:spacing w:after="0" w:line="360" w:lineRule="auto"/>
        <w:ind w:firstLine="567"/>
        <w:jc w:val="both"/>
        <w:rPr>
          <w:rFonts w:ascii="Times New Roman" w:hAnsi="Times New Roman" w:cs="Times New Roman"/>
          <w:sz w:val="28"/>
          <w:szCs w:val="28"/>
          <w:lang w:val="ru-RU"/>
        </w:rPr>
      </w:pPr>
      <w:r w:rsidRPr="00A307D6">
        <w:rPr>
          <w:rFonts w:ascii="Times New Roman" w:hAnsi="Times New Roman" w:cs="Times New Roman"/>
          <w:sz w:val="28"/>
          <w:szCs w:val="28"/>
        </w:rPr>
        <w:t>Компаративний аналіз етичних кодексів журналістів різних країн демонструє існування спільних фундаментальних принципів, що є основою професійної етики. Водночас, існують певні відмінності, зумовлені культурними, правовими та історичними контекстами. Сучасні кодекси еволюціонують, враховуючи вплив цифрових технологій та нові виклики, що постають перед журналістами в сучасному інформаційному просторі.</w:t>
      </w:r>
    </w:p>
    <w:p w14:paraId="334CAD54" w14:textId="77777777" w:rsidR="00C11F38" w:rsidRDefault="00C11F38" w:rsidP="00486CCB">
      <w:pPr>
        <w:spacing w:after="0" w:line="360" w:lineRule="auto"/>
        <w:ind w:firstLine="567"/>
        <w:jc w:val="both"/>
        <w:rPr>
          <w:rFonts w:ascii="Times New Roman" w:hAnsi="Times New Roman" w:cs="Times New Roman"/>
          <w:sz w:val="28"/>
          <w:szCs w:val="28"/>
          <w:lang w:val="ru-RU"/>
        </w:rPr>
      </w:pPr>
    </w:p>
    <w:p w14:paraId="4AB31B0A" w14:textId="10009FDA" w:rsidR="00823D93" w:rsidRPr="00C43F43" w:rsidRDefault="00C43F43" w:rsidP="00486CCB">
      <w:pPr>
        <w:spacing w:after="0" w:line="360" w:lineRule="auto"/>
        <w:ind w:firstLine="567"/>
        <w:jc w:val="both"/>
        <w:rPr>
          <w:rFonts w:ascii="Times New Roman" w:hAnsi="Times New Roman" w:cs="Times New Roman"/>
          <w:b/>
          <w:bCs/>
          <w:sz w:val="28"/>
          <w:szCs w:val="28"/>
          <w:lang w:val="ru-RU"/>
        </w:rPr>
      </w:pPr>
      <w:r w:rsidRPr="00C43F43">
        <w:rPr>
          <w:rFonts w:ascii="Times New Roman" w:hAnsi="Times New Roman" w:cs="Times New Roman"/>
          <w:b/>
          <w:bCs/>
          <w:sz w:val="28"/>
          <w:szCs w:val="28"/>
          <w:lang w:val="ru-RU"/>
        </w:rPr>
        <w:t>Висновки до І розділу</w:t>
      </w:r>
    </w:p>
    <w:p w14:paraId="15C18B27" w14:textId="77777777" w:rsidR="00823D93" w:rsidRDefault="00823D93" w:rsidP="00486CCB">
      <w:pPr>
        <w:spacing w:after="0" w:line="360" w:lineRule="auto"/>
        <w:ind w:firstLine="567"/>
        <w:jc w:val="both"/>
        <w:rPr>
          <w:rFonts w:ascii="Times New Roman" w:hAnsi="Times New Roman" w:cs="Times New Roman"/>
          <w:sz w:val="28"/>
          <w:szCs w:val="28"/>
          <w:lang w:val="ru-RU"/>
        </w:rPr>
      </w:pPr>
    </w:p>
    <w:p w14:paraId="5AA311EC" w14:textId="7EF55373" w:rsidR="00742792" w:rsidRPr="00742792" w:rsidRDefault="00742792" w:rsidP="00742792">
      <w:pPr>
        <w:spacing w:after="0" w:line="360" w:lineRule="auto"/>
        <w:ind w:firstLine="567"/>
        <w:jc w:val="both"/>
        <w:rPr>
          <w:rFonts w:ascii="Times New Roman" w:hAnsi="Times New Roman" w:cs="Times New Roman"/>
          <w:sz w:val="28"/>
          <w:szCs w:val="28"/>
        </w:rPr>
      </w:pPr>
      <w:r w:rsidRPr="00742792">
        <w:rPr>
          <w:rFonts w:ascii="Times New Roman" w:hAnsi="Times New Roman" w:cs="Times New Roman"/>
          <w:sz w:val="28"/>
          <w:szCs w:val="28"/>
        </w:rPr>
        <w:t xml:space="preserve">На основі проведеного аналізу теоретико-методологічної бази дослідження, що охоплює емпіричні дослідження етичних засад журналістики, етичний вимір журналістики в європейському медіапросторі та </w:t>
      </w:r>
      <w:r w:rsidRPr="00742792">
        <w:rPr>
          <w:rFonts w:ascii="Times New Roman" w:hAnsi="Times New Roman" w:cs="Times New Roman"/>
          <w:sz w:val="28"/>
          <w:szCs w:val="28"/>
        </w:rPr>
        <w:lastRenderedPageBreak/>
        <w:t>компаративний аналіз етичних кодексів журналістів України та Європи, можна сформулювати наступні висновки:</w:t>
      </w:r>
    </w:p>
    <w:p w14:paraId="634BCBB5" w14:textId="77777777" w:rsidR="00742792" w:rsidRPr="00742792" w:rsidRDefault="00742792" w:rsidP="00742792">
      <w:pPr>
        <w:spacing w:after="0" w:line="360" w:lineRule="auto"/>
        <w:ind w:firstLine="567"/>
        <w:jc w:val="both"/>
        <w:rPr>
          <w:rFonts w:ascii="Times New Roman" w:hAnsi="Times New Roman" w:cs="Times New Roman"/>
          <w:sz w:val="28"/>
          <w:szCs w:val="28"/>
        </w:rPr>
      </w:pPr>
      <w:r w:rsidRPr="00742792">
        <w:rPr>
          <w:rFonts w:ascii="Times New Roman" w:hAnsi="Times New Roman" w:cs="Times New Roman"/>
          <w:sz w:val="28"/>
          <w:szCs w:val="28"/>
        </w:rPr>
        <w:t>Емпіричні дослідження етичних засад журналістики відіграють ключову роль у формуванні уявлення про реальний стан дотримання етичних норм у професійній діяльності журналістів. Вони дозволяють виявити тенденції, проблеми та виклики, з якими стикаються журналісти на практиці, а також оцінити ефективність існуючих етичних кодексів та механізмів саморегулювання. Аналіз емпіричних даних дозволяє перейти від теоретичних міркувань до конкретних рекомендацій щодо вдосконалення етичної практики журналістики.</w:t>
      </w:r>
    </w:p>
    <w:p w14:paraId="4992DEC9" w14:textId="77777777" w:rsidR="00742792" w:rsidRPr="00742792" w:rsidRDefault="00742792" w:rsidP="00742792">
      <w:pPr>
        <w:spacing w:after="0" w:line="360" w:lineRule="auto"/>
        <w:ind w:firstLine="567"/>
        <w:jc w:val="both"/>
        <w:rPr>
          <w:rFonts w:ascii="Times New Roman" w:hAnsi="Times New Roman" w:cs="Times New Roman"/>
          <w:sz w:val="28"/>
          <w:szCs w:val="28"/>
        </w:rPr>
      </w:pPr>
      <w:r w:rsidRPr="00742792">
        <w:rPr>
          <w:rFonts w:ascii="Times New Roman" w:hAnsi="Times New Roman" w:cs="Times New Roman"/>
          <w:sz w:val="28"/>
          <w:szCs w:val="28"/>
        </w:rPr>
        <w:t>Етичний вимір журналістики в європейському медіапросторі характеризується складним поєднанням універсальних етичних принципів та специфічних національних контекстів. Європейські етичні кодекси, як правило, акцентують увагу на таких цінностях, як свобода слова, об'єктивність, точність, неупередженість, відповідальність та повага до прав людини. Водночас, існують відмінності у трактуванні та застосуванні цих принципів в різних країнах Європи, що зумовлено історичними, культурними та політичними факторами. Дослідження етичного виміру журналістики в європейському медіапросторі дозволяє виявити спільні тенденції та національні особливості, а також визначити кращі практики та шляхи вирішення етичних дилем.</w:t>
      </w:r>
    </w:p>
    <w:p w14:paraId="2E8B32B3" w14:textId="77777777" w:rsidR="00742792" w:rsidRPr="00742792" w:rsidRDefault="00742792" w:rsidP="00742792">
      <w:pPr>
        <w:spacing w:after="0" w:line="360" w:lineRule="auto"/>
        <w:ind w:firstLine="567"/>
        <w:jc w:val="both"/>
        <w:rPr>
          <w:rFonts w:ascii="Times New Roman" w:hAnsi="Times New Roman" w:cs="Times New Roman"/>
          <w:sz w:val="28"/>
          <w:szCs w:val="28"/>
        </w:rPr>
      </w:pPr>
      <w:r w:rsidRPr="00742792">
        <w:rPr>
          <w:rFonts w:ascii="Times New Roman" w:hAnsi="Times New Roman" w:cs="Times New Roman"/>
          <w:sz w:val="28"/>
          <w:szCs w:val="28"/>
        </w:rPr>
        <w:t xml:space="preserve">Компаративний аналіз етичних кодексів журналістів України, США та Європи виявляє як спільні риси, так і суттєві відмінності. Спільними є базові етичні принципи, такі як чесність, об'єктивність, відповідальність та повага до прав людини. Відмінності ж полягають у акцентах, які робляться на окремих аспектах професійної етики, а також у механізмах регулювання та контролю за дотриманням етичних норм. Порівняльний аналіз дозволяє виявити сильні та слабкі сторони різних етичних кодексів, а також визначити можливості для їх удосконалення та гармонізації. Зокрема, дослідження підкреслює важливість </w:t>
      </w:r>
      <w:r w:rsidRPr="00742792">
        <w:rPr>
          <w:rFonts w:ascii="Times New Roman" w:hAnsi="Times New Roman" w:cs="Times New Roman"/>
          <w:sz w:val="28"/>
          <w:szCs w:val="28"/>
        </w:rPr>
        <w:lastRenderedPageBreak/>
        <w:t>адаптації етичних кодексів до сучасних викликів, таких як поширення дезінформації, розвиток цифрових технологій та поляризація суспільства.</w:t>
      </w:r>
    </w:p>
    <w:p w14:paraId="5E66F5A1" w14:textId="76D5B107" w:rsidR="00823D93" w:rsidRPr="00742792" w:rsidRDefault="00742792" w:rsidP="00742792">
      <w:pPr>
        <w:spacing w:after="0" w:line="360" w:lineRule="auto"/>
        <w:ind w:firstLine="567"/>
        <w:jc w:val="both"/>
        <w:rPr>
          <w:rFonts w:ascii="Times New Roman" w:hAnsi="Times New Roman" w:cs="Times New Roman"/>
          <w:sz w:val="28"/>
          <w:szCs w:val="28"/>
        </w:rPr>
      </w:pPr>
      <w:r w:rsidRPr="00742792">
        <w:rPr>
          <w:rFonts w:ascii="Times New Roman" w:hAnsi="Times New Roman" w:cs="Times New Roman"/>
          <w:sz w:val="28"/>
          <w:szCs w:val="28"/>
        </w:rPr>
        <w:t>Загалом, проведений теоретико-методологічний аналіз створює міцний фундамент для подальшого дослідження етичних аспектів журналістики та дозволяє сформулювати науково обґрунтовані рекомендації щодо вдосконалення професійної практики та етичної регуляції у медійній сфері.</w:t>
      </w:r>
    </w:p>
    <w:p w14:paraId="6515EC40" w14:textId="77777777" w:rsidR="00823D93" w:rsidRPr="00742792" w:rsidRDefault="00823D93" w:rsidP="00486CCB">
      <w:pPr>
        <w:spacing w:after="0" w:line="360" w:lineRule="auto"/>
        <w:ind w:firstLine="567"/>
        <w:jc w:val="both"/>
        <w:rPr>
          <w:rFonts w:ascii="Times New Roman" w:hAnsi="Times New Roman" w:cs="Times New Roman"/>
          <w:sz w:val="28"/>
          <w:szCs w:val="28"/>
        </w:rPr>
      </w:pPr>
    </w:p>
    <w:p w14:paraId="6A4CC78F" w14:textId="77777777" w:rsidR="00823D93" w:rsidRPr="00B96D42" w:rsidRDefault="00823D93" w:rsidP="00486CCB">
      <w:pPr>
        <w:spacing w:after="0" w:line="360" w:lineRule="auto"/>
        <w:ind w:firstLine="567"/>
        <w:jc w:val="both"/>
        <w:rPr>
          <w:rFonts w:ascii="Times New Roman" w:hAnsi="Times New Roman" w:cs="Times New Roman"/>
          <w:sz w:val="28"/>
          <w:szCs w:val="28"/>
        </w:rPr>
      </w:pPr>
    </w:p>
    <w:p w14:paraId="2C4216B6" w14:textId="77777777" w:rsidR="00823D93" w:rsidRPr="00B96D42" w:rsidRDefault="00823D93" w:rsidP="00486CCB">
      <w:pPr>
        <w:spacing w:after="0" w:line="360" w:lineRule="auto"/>
        <w:ind w:firstLine="567"/>
        <w:jc w:val="both"/>
        <w:rPr>
          <w:rFonts w:ascii="Times New Roman" w:hAnsi="Times New Roman" w:cs="Times New Roman"/>
          <w:sz w:val="28"/>
          <w:szCs w:val="28"/>
        </w:rPr>
      </w:pPr>
    </w:p>
    <w:p w14:paraId="5E04F9C4" w14:textId="77777777" w:rsidR="00823D93" w:rsidRPr="00B96D42" w:rsidRDefault="00823D93" w:rsidP="00486CCB">
      <w:pPr>
        <w:spacing w:after="0" w:line="360" w:lineRule="auto"/>
        <w:ind w:firstLine="567"/>
        <w:jc w:val="both"/>
        <w:rPr>
          <w:rFonts w:ascii="Times New Roman" w:hAnsi="Times New Roman" w:cs="Times New Roman"/>
          <w:sz w:val="28"/>
          <w:szCs w:val="28"/>
        </w:rPr>
      </w:pPr>
    </w:p>
    <w:p w14:paraId="292327F8"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41EA7BBB"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2B270933"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6621639A"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053CE4F0"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625E2F7D"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7D7E37F5"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1E7AFC23"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5ABEDCD9"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05DED780"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3C04074D"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6CBF0071"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65CC14F1"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49CDA09B"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72B2D33E"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41134DD6"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70B015CA"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08E3D0CD" w14:textId="77777777" w:rsidR="00B96D42" w:rsidRPr="00B96D42" w:rsidRDefault="00B96D42" w:rsidP="00486CCB">
      <w:pPr>
        <w:spacing w:after="0" w:line="360" w:lineRule="auto"/>
        <w:ind w:firstLine="567"/>
        <w:jc w:val="both"/>
        <w:rPr>
          <w:rFonts w:ascii="Times New Roman" w:hAnsi="Times New Roman" w:cs="Times New Roman"/>
          <w:sz w:val="28"/>
          <w:szCs w:val="28"/>
        </w:rPr>
      </w:pPr>
    </w:p>
    <w:p w14:paraId="633C712A" w14:textId="77777777" w:rsidR="00742792" w:rsidRPr="00B96D42" w:rsidRDefault="00742792" w:rsidP="00486CCB">
      <w:pPr>
        <w:spacing w:after="0" w:line="360" w:lineRule="auto"/>
        <w:ind w:firstLine="567"/>
        <w:jc w:val="both"/>
        <w:rPr>
          <w:rFonts w:ascii="Times New Roman" w:hAnsi="Times New Roman" w:cs="Times New Roman"/>
          <w:sz w:val="28"/>
          <w:szCs w:val="28"/>
        </w:rPr>
      </w:pPr>
    </w:p>
    <w:p w14:paraId="10BF6069" w14:textId="2CD3E47C" w:rsidR="00C11F38" w:rsidRDefault="00584166" w:rsidP="00584166">
      <w:pPr>
        <w:spacing w:after="0" w:line="360" w:lineRule="auto"/>
        <w:ind w:firstLine="567"/>
        <w:jc w:val="center"/>
        <w:rPr>
          <w:rFonts w:ascii="Times New Roman" w:hAnsi="Times New Roman" w:cs="Times New Roman"/>
          <w:b/>
          <w:bCs/>
          <w:sz w:val="28"/>
          <w:szCs w:val="28"/>
        </w:rPr>
      </w:pPr>
      <w:bookmarkStart w:id="2" w:name="_Hlk186104467"/>
      <w:r w:rsidRPr="00584166">
        <w:rPr>
          <w:rFonts w:ascii="Times New Roman" w:hAnsi="Times New Roman" w:cs="Times New Roman"/>
          <w:b/>
          <w:bCs/>
          <w:sz w:val="28"/>
          <w:szCs w:val="28"/>
        </w:rPr>
        <w:lastRenderedPageBreak/>
        <w:t>РОЗДІЛ ІІ</w:t>
      </w:r>
      <w:r>
        <w:rPr>
          <w:rFonts w:ascii="Times New Roman" w:hAnsi="Times New Roman" w:cs="Times New Roman"/>
          <w:b/>
          <w:bCs/>
          <w:sz w:val="28"/>
          <w:szCs w:val="28"/>
        </w:rPr>
        <w:t xml:space="preserve">. </w:t>
      </w:r>
      <w:r w:rsidRPr="00584166">
        <w:rPr>
          <w:rFonts w:ascii="Times New Roman" w:hAnsi="Times New Roman" w:cs="Times New Roman"/>
          <w:b/>
          <w:bCs/>
          <w:sz w:val="28"/>
          <w:szCs w:val="28"/>
        </w:rPr>
        <w:t>ВПЛИВ ЕТИЧНИХ НОРМ ТА ЗАКОНОДАВЧИХ РАМОК НА ФОРМУВАННЯ МЕДІЙНОГО ДИСКУРСУ ЩОДО МІЖЕТНІЧНИХ І МІЖКОНФЕСІЙНИХ ВІДНОСИН: ПОРІВНЯЛЬНИЙ АНАЛІЗ КРАЇН</w:t>
      </w:r>
    </w:p>
    <w:p w14:paraId="19224246" w14:textId="77777777" w:rsidR="00584166" w:rsidRDefault="00584166" w:rsidP="00486CCB">
      <w:pPr>
        <w:spacing w:after="0" w:line="360" w:lineRule="auto"/>
        <w:ind w:firstLine="567"/>
        <w:jc w:val="both"/>
        <w:rPr>
          <w:rFonts w:ascii="Times New Roman" w:hAnsi="Times New Roman" w:cs="Times New Roman"/>
          <w:b/>
          <w:bCs/>
          <w:sz w:val="28"/>
          <w:szCs w:val="28"/>
        </w:rPr>
      </w:pPr>
    </w:p>
    <w:p w14:paraId="593902D5" w14:textId="3F91CE6F" w:rsidR="00584166" w:rsidRPr="00742792" w:rsidRDefault="00584166" w:rsidP="00742792">
      <w:pPr>
        <w:pStyle w:val="a7"/>
        <w:numPr>
          <w:ilvl w:val="1"/>
          <w:numId w:val="12"/>
        </w:numPr>
        <w:spacing w:after="0" w:line="360" w:lineRule="auto"/>
        <w:jc w:val="both"/>
        <w:rPr>
          <w:rFonts w:ascii="Times New Roman" w:hAnsi="Times New Roman" w:cs="Times New Roman"/>
          <w:b/>
          <w:bCs/>
          <w:sz w:val="28"/>
          <w:szCs w:val="28"/>
        </w:rPr>
      </w:pPr>
      <w:r w:rsidRPr="00742792">
        <w:rPr>
          <w:rFonts w:ascii="Times New Roman" w:hAnsi="Times New Roman" w:cs="Times New Roman"/>
          <w:b/>
          <w:bCs/>
          <w:sz w:val="28"/>
          <w:szCs w:val="28"/>
        </w:rPr>
        <w:t>Висвітлення міжетнічних відносин у британських ЗМІ</w:t>
      </w:r>
    </w:p>
    <w:bookmarkEnd w:id="2"/>
    <w:p w14:paraId="4263128D" w14:textId="77777777" w:rsidR="00584166" w:rsidRPr="00584166" w:rsidRDefault="00584166" w:rsidP="00486CCB">
      <w:pPr>
        <w:spacing w:after="0" w:line="360" w:lineRule="auto"/>
        <w:ind w:firstLine="567"/>
        <w:jc w:val="both"/>
        <w:rPr>
          <w:rFonts w:ascii="Times New Roman" w:hAnsi="Times New Roman" w:cs="Times New Roman"/>
          <w:b/>
          <w:bCs/>
          <w:sz w:val="28"/>
          <w:szCs w:val="28"/>
        </w:rPr>
      </w:pPr>
    </w:p>
    <w:p w14:paraId="59D6B62D" w14:textId="77777777" w:rsidR="00486CCB" w:rsidRPr="00486CCB" w:rsidRDefault="00486CCB" w:rsidP="00486CCB">
      <w:pPr>
        <w:pStyle w:val="a5"/>
        <w:spacing w:before="0" w:beforeAutospacing="0" w:after="0" w:afterAutospacing="0" w:line="360" w:lineRule="auto"/>
        <w:ind w:firstLine="567"/>
        <w:jc w:val="both"/>
        <w:rPr>
          <w:sz w:val="28"/>
          <w:szCs w:val="28"/>
        </w:rPr>
      </w:pPr>
      <w:r w:rsidRPr="00486CCB">
        <w:rPr>
          <w:sz w:val="28"/>
          <w:szCs w:val="28"/>
        </w:rPr>
        <w:t>Велика Британія є однією з найцікавіших країн для аналізу етичних проблем висвітлення у ЗМІ міжетнічних та міжконфесійних відносин. Її колоніальне минуле зумовило формування мультикультурного суспільства, в якому неминуче виникає безліч суперечностей на національному та релігійному ґрунті, і ці суперечності знаходять своє відображення у численних матеріалах ЗМІ. У цьому розділі ми коротко розглянемо історію міжетнічних та міжконфесійних відносин у Великій Британії, історію їх висвітлення британськими ЗМІ, проаналізуємо існуючі в країні кодифіковані етичні правила висвітлення міжетнічних та міжконфесійних відносин та розберемо конкретну проблему з їх висвітленням у ЗМІ сучасної Великої Британії.</w:t>
      </w:r>
    </w:p>
    <w:p w14:paraId="31AF615F" w14:textId="4CADA9B2" w:rsidR="00486CCB" w:rsidRPr="00486CCB" w:rsidRDefault="00486CCB" w:rsidP="00486CCB">
      <w:pPr>
        <w:pStyle w:val="a5"/>
        <w:spacing w:before="0" w:beforeAutospacing="0" w:after="0" w:afterAutospacing="0" w:line="360" w:lineRule="auto"/>
        <w:ind w:firstLine="567"/>
        <w:jc w:val="both"/>
        <w:rPr>
          <w:sz w:val="28"/>
          <w:szCs w:val="28"/>
        </w:rPr>
      </w:pPr>
      <w:r w:rsidRPr="00486CCB">
        <w:rPr>
          <w:sz w:val="28"/>
          <w:szCs w:val="28"/>
        </w:rPr>
        <w:t>Зародки розбіжностей між англійцями та тими, кого згодом стали називати іммігрантами, можна розгледіти ще наприкінці XV століття, коли англійська королева Єлизавета I злякалася завезених у країну чорношкірих людей (</w:t>
      </w:r>
      <w:r w:rsidR="00B96D42">
        <w:rPr>
          <w:sz w:val="28"/>
          <w:szCs w:val="28"/>
        </w:rPr>
        <w:t>«</w:t>
      </w:r>
      <w:r w:rsidRPr="00486CCB">
        <w:rPr>
          <w:sz w:val="28"/>
          <w:szCs w:val="28"/>
        </w:rPr>
        <w:t>негрів та чорних маврів</w:t>
      </w:r>
      <w:r w:rsidR="00B96D42">
        <w:rPr>
          <w:sz w:val="28"/>
          <w:szCs w:val="28"/>
        </w:rPr>
        <w:t>»</w:t>
      </w:r>
      <w:r w:rsidRPr="00486CCB">
        <w:rPr>
          <w:sz w:val="28"/>
          <w:szCs w:val="28"/>
        </w:rPr>
        <w:t xml:space="preserve">) та наказала заарештувати та вислати їх з країни. Проте більш-менш широко про проблему іммігрантів у британському суспільстві заговорили у 1870-х роках: саме тоді на неї звернули увагу газети та парламент. Під іммігрантами на той час розумілися в основному євреї, у приїзді яких англійці вбачали джерело найрізноманітніших проблем – від хвороб до злочинності. Міжетнічні протиріччя серйозно почали проявляти себе на початку XX століття: у 1919 році в місті Ньюпорт сталися заворушення, спровоковані інцидентом за участю чорношкірого чоловіка та білої дівчини. Почалися погроми, спрямовані проти чорношкірих, китайців, індусів та інших приїжджих, які повторилися у тому ж місті через рік. Після </w:t>
      </w:r>
      <w:r w:rsidRPr="00486CCB">
        <w:rPr>
          <w:sz w:val="28"/>
          <w:szCs w:val="28"/>
        </w:rPr>
        <w:lastRenderedPageBreak/>
        <w:t xml:space="preserve">Другої світової війни, коли збільшився приплив до Великої Британії іммігрантів з країн Карибського регіону, негативне ставлення до чорношкірих почало посилюватися. У 1958 році в місті Ноттінг-Хілл протягом двох тижнів тривали заворушення, під час яких білі британці нападали на будинки іммігрантів. У 1968 році член парламенту Е. Пауелл виголосив знамениту промову (в народі її назвали </w:t>
      </w:r>
      <w:r w:rsidR="00B96D42">
        <w:rPr>
          <w:sz w:val="28"/>
          <w:szCs w:val="28"/>
        </w:rPr>
        <w:t>«</w:t>
      </w:r>
      <w:r w:rsidRPr="00486CCB">
        <w:rPr>
          <w:sz w:val="28"/>
          <w:szCs w:val="28"/>
        </w:rPr>
        <w:t>Ріки крові</w:t>
      </w:r>
      <w:r w:rsidR="00B96D42">
        <w:rPr>
          <w:sz w:val="28"/>
          <w:szCs w:val="28"/>
        </w:rPr>
        <w:t>»</w:t>
      </w:r>
      <w:r w:rsidRPr="00486CCB">
        <w:rPr>
          <w:sz w:val="28"/>
          <w:szCs w:val="28"/>
        </w:rPr>
        <w:t xml:space="preserve"> – </w:t>
      </w:r>
      <w:r w:rsidR="00B96D42">
        <w:rPr>
          <w:sz w:val="28"/>
          <w:szCs w:val="28"/>
        </w:rPr>
        <w:t>«</w:t>
      </w:r>
      <w:r w:rsidRPr="00486CCB">
        <w:rPr>
          <w:sz w:val="28"/>
          <w:szCs w:val="28"/>
        </w:rPr>
        <w:t>Rivers of Blood Speech</w:t>
      </w:r>
      <w:r w:rsidR="00B96D42">
        <w:rPr>
          <w:sz w:val="28"/>
          <w:szCs w:val="28"/>
        </w:rPr>
        <w:t>»</w:t>
      </w:r>
      <w:r w:rsidRPr="00486CCB">
        <w:rPr>
          <w:sz w:val="28"/>
          <w:szCs w:val="28"/>
        </w:rPr>
        <w:t>), в якій він у похмурих барвах описував ситуацію з імміграцією та пророкував Британії прийдешню епоху утиску білих через надто ліберальне міграційне законодавство та швидкий наступ катастрофи через наплив іммігрантів. Ця промова викликала бурхливі дискусії в суспільстві, причому багато хто гаряче підтримав Пауелла.</w:t>
      </w:r>
    </w:p>
    <w:p w14:paraId="303734C8" w14:textId="77777777" w:rsidR="00486CCB" w:rsidRPr="00486CCB" w:rsidRDefault="00486CCB" w:rsidP="00486CCB">
      <w:pPr>
        <w:pStyle w:val="a5"/>
        <w:spacing w:before="0" w:beforeAutospacing="0" w:after="0" w:afterAutospacing="0" w:line="360" w:lineRule="auto"/>
        <w:ind w:firstLine="567"/>
        <w:jc w:val="both"/>
        <w:rPr>
          <w:sz w:val="28"/>
          <w:szCs w:val="28"/>
        </w:rPr>
      </w:pPr>
      <w:r w:rsidRPr="00486CCB">
        <w:rPr>
          <w:sz w:val="28"/>
          <w:szCs w:val="28"/>
        </w:rPr>
        <w:t>Починаючи з 1970-х, заворушення на ґрунті міжетнічних протиріч у Британії (ініційовані як корінними британцями, так і приїжджими) почали відбуватися в різних містах кожні кілька років. Причому якщо в середині XX століття заворушення частіше ініціювалися білими, то до кінця XX і на початку XXI століть призвідцями конфліктів нерідко ставали іммігранти, розлючені несправедливим, на їхню думку, ставленням до них поліції, поганими соціальними умовами тощо (наприклад, такими були заворушення 1981 року в Брікстоні).</w:t>
      </w:r>
    </w:p>
    <w:p w14:paraId="3BBBAD26" w14:textId="77777777" w:rsidR="00486CCB" w:rsidRPr="00486CCB" w:rsidRDefault="00486CCB" w:rsidP="00486CCB">
      <w:pPr>
        <w:pStyle w:val="a5"/>
        <w:spacing w:before="0" w:beforeAutospacing="0" w:after="0" w:afterAutospacing="0" w:line="360" w:lineRule="auto"/>
        <w:ind w:firstLine="567"/>
        <w:jc w:val="both"/>
        <w:rPr>
          <w:sz w:val="28"/>
          <w:szCs w:val="28"/>
        </w:rPr>
      </w:pPr>
      <w:r w:rsidRPr="00486CCB">
        <w:rPr>
          <w:sz w:val="28"/>
          <w:szCs w:val="28"/>
        </w:rPr>
        <w:t>Існує чимало досліджень щодо того, як міжетнічні та міжконфесійні питання висвітлювалися в британській пресі протягом XX століття. Більшість з них є оглядами, об'єктивність яких складно оцінити; проте за всієї різнорідності оцінок, що містяться в них, ці роботи об'єднує думка, що аж до 1970-х років британська преса регулярно дозволяла собі відверто расистські випади проти іммігрантів. Розбіжності в оцінках дослідників стосуються в основному кінця XX століття і того, чи ситуація погіршувалася, чи покращувалася.</w:t>
      </w:r>
    </w:p>
    <w:p w14:paraId="25A64B27" w14:textId="77777777" w:rsidR="00486CCB" w:rsidRPr="00486CCB" w:rsidRDefault="00486CCB" w:rsidP="00486CCB">
      <w:pPr>
        <w:spacing w:after="0" w:line="360" w:lineRule="auto"/>
        <w:ind w:firstLine="567"/>
        <w:jc w:val="both"/>
        <w:rPr>
          <w:rFonts w:ascii="Times New Roman" w:hAnsi="Times New Roman" w:cs="Times New Roman"/>
          <w:sz w:val="28"/>
          <w:szCs w:val="28"/>
        </w:rPr>
      </w:pPr>
      <w:r w:rsidRPr="00486CCB">
        <w:rPr>
          <w:rFonts w:ascii="Times New Roman" w:hAnsi="Times New Roman" w:cs="Times New Roman"/>
          <w:sz w:val="28"/>
          <w:szCs w:val="28"/>
        </w:rPr>
        <w:t xml:space="preserve">Аналіз висвітлення міжетнічних відносин у британських ЗМІ протягом XX століття виявляє складну динаміку, позначену періодами відвертої ворожнечі та спробами професійної етичної регуляції. Цей розділ досліджує </w:t>
      </w:r>
      <w:r w:rsidRPr="00486CCB">
        <w:rPr>
          <w:rFonts w:ascii="Times New Roman" w:hAnsi="Times New Roman" w:cs="Times New Roman"/>
          <w:sz w:val="28"/>
          <w:szCs w:val="28"/>
        </w:rPr>
        <w:lastRenderedPageBreak/>
        <w:t>еволюцію медіа-дискурсу щодо імміграції та міжрасових відносин у Великій Британії, спираючись на дослідження Р. Грінслейда та П. Стесема.</w:t>
      </w:r>
    </w:p>
    <w:p w14:paraId="5CC8F31C" w14:textId="015887EB" w:rsidR="00486CCB" w:rsidRPr="00486CCB" w:rsidRDefault="00486CCB" w:rsidP="00486CCB">
      <w:pPr>
        <w:spacing w:after="0" w:line="360" w:lineRule="auto"/>
        <w:ind w:firstLine="567"/>
        <w:jc w:val="both"/>
        <w:rPr>
          <w:rFonts w:ascii="Times New Roman" w:hAnsi="Times New Roman" w:cs="Times New Roman"/>
          <w:sz w:val="28"/>
          <w:szCs w:val="28"/>
        </w:rPr>
      </w:pPr>
      <w:r w:rsidRPr="00486CCB">
        <w:rPr>
          <w:rFonts w:ascii="Times New Roman" w:hAnsi="Times New Roman" w:cs="Times New Roman"/>
          <w:sz w:val="28"/>
          <w:szCs w:val="28"/>
        </w:rPr>
        <w:t xml:space="preserve">За даними Р. Грінслейда, у 1940-х роках низка газет, зокрема </w:t>
      </w:r>
      <w:r w:rsidR="00B96D42">
        <w:rPr>
          <w:rFonts w:ascii="Times New Roman" w:hAnsi="Times New Roman" w:cs="Times New Roman"/>
          <w:sz w:val="28"/>
          <w:szCs w:val="28"/>
        </w:rPr>
        <w:t>«</w:t>
      </w:r>
      <w:r w:rsidRPr="00486CCB">
        <w:rPr>
          <w:rFonts w:ascii="Times New Roman" w:hAnsi="Times New Roman" w:cs="Times New Roman"/>
          <w:sz w:val="28"/>
          <w:szCs w:val="28"/>
        </w:rPr>
        <w:t>Daily Mail</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w:t>
      </w:r>
      <w:r w:rsidR="00B96D42">
        <w:rPr>
          <w:rFonts w:ascii="Times New Roman" w:hAnsi="Times New Roman" w:cs="Times New Roman"/>
          <w:sz w:val="28"/>
          <w:szCs w:val="28"/>
        </w:rPr>
        <w:t>«</w:t>
      </w:r>
      <w:r w:rsidRPr="00486CCB">
        <w:rPr>
          <w:rFonts w:ascii="Times New Roman" w:hAnsi="Times New Roman" w:cs="Times New Roman"/>
          <w:sz w:val="28"/>
          <w:szCs w:val="28"/>
        </w:rPr>
        <w:t>Daily Mirror</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w:t>
      </w:r>
      <w:r w:rsidR="00B96D42">
        <w:rPr>
          <w:rFonts w:ascii="Times New Roman" w:hAnsi="Times New Roman" w:cs="Times New Roman"/>
          <w:sz w:val="28"/>
          <w:szCs w:val="28"/>
        </w:rPr>
        <w:t>«</w:t>
      </w:r>
      <w:r w:rsidRPr="00486CCB">
        <w:rPr>
          <w:rFonts w:ascii="Times New Roman" w:hAnsi="Times New Roman" w:cs="Times New Roman"/>
          <w:sz w:val="28"/>
          <w:szCs w:val="28"/>
        </w:rPr>
        <w:t>Sunday Dispatch</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демонстрували виразну неприязнь у висвітленні єврейської імміграції, особливо з Німеччини, називаючи євреїв </w:t>
      </w:r>
      <w:r w:rsidR="00B96D42">
        <w:rPr>
          <w:rFonts w:ascii="Times New Roman" w:hAnsi="Times New Roman" w:cs="Times New Roman"/>
          <w:sz w:val="28"/>
          <w:szCs w:val="28"/>
        </w:rPr>
        <w:t>«</w:t>
      </w:r>
      <w:r w:rsidRPr="00486CCB">
        <w:rPr>
          <w:rFonts w:ascii="Times New Roman" w:hAnsi="Times New Roman" w:cs="Times New Roman"/>
          <w:sz w:val="28"/>
          <w:szCs w:val="28"/>
        </w:rPr>
        <w:t>ворожими чужоземцями</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та стверджуючи, що всі іммігранти є зрадниками. У 1947 році редактор газети </w:t>
      </w:r>
      <w:r w:rsidR="00B96D42">
        <w:rPr>
          <w:rFonts w:ascii="Times New Roman" w:hAnsi="Times New Roman" w:cs="Times New Roman"/>
          <w:sz w:val="28"/>
          <w:szCs w:val="28"/>
        </w:rPr>
        <w:t>«</w:t>
      </w:r>
      <w:r w:rsidRPr="00486CCB">
        <w:rPr>
          <w:rFonts w:ascii="Times New Roman" w:hAnsi="Times New Roman" w:cs="Times New Roman"/>
          <w:sz w:val="28"/>
          <w:szCs w:val="28"/>
        </w:rPr>
        <w:t>Morecambe and Heysham Visitor</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у своїй передовій статті заявив, що </w:t>
      </w:r>
      <w:r w:rsidR="00B96D42">
        <w:rPr>
          <w:rFonts w:ascii="Times New Roman" w:hAnsi="Times New Roman" w:cs="Times New Roman"/>
          <w:sz w:val="28"/>
          <w:szCs w:val="28"/>
        </w:rPr>
        <w:t>«</w:t>
      </w:r>
      <w:r w:rsidRPr="00486CCB">
        <w:rPr>
          <w:rFonts w:ascii="Times New Roman" w:hAnsi="Times New Roman" w:cs="Times New Roman"/>
          <w:sz w:val="28"/>
          <w:szCs w:val="28"/>
        </w:rPr>
        <w:t>євреї – це чума Британії</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Цей випадок викликав неоднозначну реакцію в суспільстві: хоча редактора було притягнуто до суду, його зрештою виправдали. У 1950-х роках деякі видання, такі як </w:t>
      </w:r>
      <w:r w:rsidR="00B96D42">
        <w:rPr>
          <w:rFonts w:ascii="Times New Roman" w:hAnsi="Times New Roman" w:cs="Times New Roman"/>
          <w:sz w:val="28"/>
          <w:szCs w:val="28"/>
        </w:rPr>
        <w:t>«</w:t>
      </w:r>
      <w:r w:rsidRPr="00486CCB">
        <w:rPr>
          <w:rFonts w:ascii="Times New Roman" w:hAnsi="Times New Roman" w:cs="Times New Roman"/>
          <w:sz w:val="28"/>
          <w:szCs w:val="28"/>
        </w:rPr>
        <w:t>Daily Mirror</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w:t>
      </w:r>
      <w:r w:rsidR="00B96D42">
        <w:rPr>
          <w:rFonts w:ascii="Times New Roman" w:hAnsi="Times New Roman" w:cs="Times New Roman"/>
          <w:sz w:val="28"/>
          <w:szCs w:val="28"/>
        </w:rPr>
        <w:t>«</w:t>
      </w:r>
      <w:r w:rsidRPr="00486CCB">
        <w:rPr>
          <w:rFonts w:ascii="Times New Roman" w:hAnsi="Times New Roman" w:cs="Times New Roman"/>
          <w:sz w:val="28"/>
          <w:szCs w:val="28"/>
        </w:rPr>
        <w:t>Daily Mail</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w:t>
      </w:r>
      <w:r w:rsidR="00B96D42">
        <w:rPr>
          <w:rFonts w:ascii="Times New Roman" w:hAnsi="Times New Roman" w:cs="Times New Roman"/>
          <w:sz w:val="28"/>
          <w:szCs w:val="28"/>
        </w:rPr>
        <w:t>«</w:t>
      </w:r>
      <w:r w:rsidRPr="00486CCB">
        <w:rPr>
          <w:rFonts w:ascii="Times New Roman" w:hAnsi="Times New Roman" w:cs="Times New Roman"/>
          <w:sz w:val="28"/>
          <w:szCs w:val="28"/>
        </w:rPr>
        <w:t>Daily Express</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висвітлюючи заворушення на національному ґрунті, зайняли відверту антиіммігрантську позицію, закликаючи до депортації </w:t>
      </w:r>
      <w:r w:rsidR="00B96D42">
        <w:rPr>
          <w:rFonts w:ascii="Times New Roman" w:hAnsi="Times New Roman" w:cs="Times New Roman"/>
          <w:sz w:val="28"/>
          <w:szCs w:val="28"/>
        </w:rPr>
        <w:t>«</w:t>
      </w:r>
      <w:r w:rsidRPr="00486CCB">
        <w:rPr>
          <w:rFonts w:ascii="Times New Roman" w:hAnsi="Times New Roman" w:cs="Times New Roman"/>
          <w:sz w:val="28"/>
          <w:szCs w:val="28"/>
        </w:rPr>
        <w:t>нікчемних людей</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w:t>
      </w:r>
      <w:r w:rsidR="00B96D42">
        <w:rPr>
          <w:rFonts w:ascii="Times New Roman" w:hAnsi="Times New Roman" w:cs="Times New Roman"/>
          <w:sz w:val="28"/>
          <w:szCs w:val="28"/>
        </w:rPr>
        <w:t>«</w:t>
      </w:r>
      <w:r w:rsidRPr="00486CCB">
        <w:rPr>
          <w:rFonts w:ascii="Times New Roman" w:hAnsi="Times New Roman" w:cs="Times New Roman"/>
          <w:sz w:val="28"/>
          <w:szCs w:val="28"/>
        </w:rPr>
        <w:t>no-goods</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зокрема </w:t>
      </w:r>
      <w:r w:rsidR="00B96D42">
        <w:rPr>
          <w:rFonts w:ascii="Times New Roman" w:hAnsi="Times New Roman" w:cs="Times New Roman"/>
          <w:sz w:val="28"/>
          <w:szCs w:val="28"/>
        </w:rPr>
        <w:t>«</w:t>
      </w:r>
      <w:r w:rsidRPr="00486CCB">
        <w:rPr>
          <w:rFonts w:ascii="Times New Roman" w:hAnsi="Times New Roman" w:cs="Times New Roman"/>
          <w:sz w:val="28"/>
          <w:szCs w:val="28"/>
        </w:rPr>
        <w:t>кольорових власників борделів</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Грінслэйд стверджує, що таке висвітлення подій у пресі значною мірою сприяло ухваленню в 1962 році Акту про іммігрантів з країн Співдружності (Commonwealth Immigrants Act), який посилив міграційні правила: відтепер лише ті особи, що мали спеціальний дозвіл на роботу, могли приїжджати до Сполученого Королівства на постійне проживання. Реакція ЗМІ на промову Е. Пауелла </w:t>
      </w:r>
      <w:r w:rsidR="00B96D42">
        <w:rPr>
          <w:rFonts w:ascii="Times New Roman" w:hAnsi="Times New Roman" w:cs="Times New Roman"/>
          <w:sz w:val="28"/>
          <w:szCs w:val="28"/>
        </w:rPr>
        <w:t>«</w:t>
      </w:r>
      <w:r w:rsidRPr="00486CCB">
        <w:rPr>
          <w:rFonts w:ascii="Times New Roman" w:hAnsi="Times New Roman" w:cs="Times New Roman"/>
          <w:sz w:val="28"/>
          <w:szCs w:val="28"/>
        </w:rPr>
        <w:t>Ріки крові</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наприкінці 1960-х років була неоднорідною: деякі засудили її як відверто расистську, тоді як інші, наприклад, газета </w:t>
      </w:r>
      <w:r w:rsidR="00B96D42">
        <w:rPr>
          <w:rFonts w:ascii="Times New Roman" w:hAnsi="Times New Roman" w:cs="Times New Roman"/>
          <w:sz w:val="28"/>
          <w:szCs w:val="28"/>
        </w:rPr>
        <w:t>«</w:t>
      </w:r>
      <w:r w:rsidRPr="00486CCB">
        <w:rPr>
          <w:rFonts w:ascii="Times New Roman" w:hAnsi="Times New Roman" w:cs="Times New Roman"/>
          <w:sz w:val="28"/>
          <w:szCs w:val="28"/>
        </w:rPr>
        <w:t>News of the World</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яка наразі не існує, гаряче підтримали, заявляючи: </w:t>
      </w:r>
      <w:r w:rsidR="00B96D42">
        <w:rPr>
          <w:rFonts w:ascii="Times New Roman" w:hAnsi="Times New Roman" w:cs="Times New Roman"/>
          <w:sz w:val="28"/>
          <w:szCs w:val="28"/>
        </w:rPr>
        <w:t>«</w:t>
      </w:r>
      <w:r w:rsidRPr="00486CCB">
        <w:rPr>
          <w:rFonts w:ascii="Times New Roman" w:hAnsi="Times New Roman" w:cs="Times New Roman"/>
          <w:sz w:val="28"/>
          <w:szCs w:val="28"/>
        </w:rPr>
        <w:t>Ми не можемо більше приймати в країну кольорових людей</w:t>
      </w:r>
      <w:r w:rsidR="00B96D42">
        <w:rPr>
          <w:rFonts w:ascii="Times New Roman" w:hAnsi="Times New Roman" w:cs="Times New Roman"/>
          <w:sz w:val="28"/>
          <w:szCs w:val="28"/>
        </w:rPr>
        <w:t>»</w:t>
      </w:r>
      <w:r w:rsidRPr="00486CCB">
        <w:rPr>
          <w:rFonts w:ascii="Times New Roman" w:hAnsi="Times New Roman" w:cs="Times New Roman"/>
          <w:sz w:val="28"/>
          <w:szCs w:val="28"/>
        </w:rPr>
        <w:t>.</w:t>
      </w:r>
    </w:p>
    <w:p w14:paraId="7A59CA14" w14:textId="32E179F2" w:rsidR="00486CCB" w:rsidRPr="00486CCB" w:rsidRDefault="00486CCB" w:rsidP="00486CCB">
      <w:pPr>
        <w:spacing w:after="0" w:line="360" w:lineRule="auto"/>
        <w:ind w:firstLine="567"/>
        <w:jc w:val="both"/>
        <w:rPr>
          <w:rFonts w:ascii="Times New Roman" w:hAnsi="Times New Roman" w:cs="Times New Roman"/>
          <w:sz w:val="28"/>
          <w:szCs w:val="28"/>
        </w:rPr>
      </w:pPr>
      <w:r w:rsidRPr="00486CCB">
        <w:rPr>
          <w:rFonts w:ascii="Times New Roman" w:hAnsi="Times New Roman" w:cs="Times New Roman"/>
          <w:sz w:val="28"/>
          <w:szCs w:val="28"/>
        </w:rPr>
        <w:t xml:space="preserve">Грінслэйд вважає, що сьогодні тон публікацій на теми міжнаціональних відносин став ще більш істеричним. Він наводить приклад інформаційних кампаній, які проводили деякі таблоїди, зокрема </w:t>
      </w:r>
      <w:r w:rsidR="00B96D42">
        <w:rPr>
          <w:rFonts w:ascii="Times New Roman" w:hAnsi="Times New Roman" w:cs="Times New Roman"/>
          <w:sz w:val="28"/>
          <w:szCs w:val="28"/>
        </w:rPr>
        <w:t>«</w:t>
      </w:r>
      <w:r w:rsidRPr="00486CCB">
        <w:rPr>
          <w:rFonts w:ascii="Times New Roman" w:hAnsi="Times New Roman" w:cs="Times New Roman"/>
          <w:sz w:val="28"/>
          <w:szCs w:val="28"/>
        </w:rPr>
        <w:t>Daily Express</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на початку 2000-х років проти іммігрантів, публікуючи на перших шпальтах заголовки на кшталт: </w:t>
      </w:r>
      <w:r w:rsidR="00B96D42">
        <w:rPr>
          <w:rFonts w:ascii="Times New Roman" w:hAnsi="Times New Roman" w:cs="Times New Roman"/>
          <w:sz w:val="28"/>
          <w:szCs w:val="28"/>
        </w:rPr>
        <w:t>«</w:t>
      </w:r>
      <w:r w:rsidRPr="00486CCB">
        <w:rPr>
          <w:rFonts w:ascii="Times New Roman" w:hAnsi="Times New Roman" w:cs="Times New Roman"/>
          <w:sz w:val="28"/>
          <w:szCs w:val="28"/>
        </w:rPr>
        <w:t>Здалися біженцям: всі обурені діями Блера, який не відстояв перед брюссельськими бюрократами наше право вето на імміграцію</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У 2003 році гучного розголосу набула історія, опублікована в газеті </w:t>
      </w:r>
      <w:r w:rsidR="00B96D42">
        <w:rPr>
          <w:rFonts w:ascii="Times New Roman" w:hAnsi="Times New Roman" w:cs="Times New Roman"/>
          <w:sz w:val="28"/>
          <w:szCs w:val="28"/>
        </w:rPr>
        <w:t>«</w:t>
      </w:r>
      <w:r w:rsidRPr="00486CCB">
        <w:rPr>
          <w:rFonts w:ascii="Times New Roman" w:hAnsi="Times New Roman" w:cs="Times New Roman"/>
          <w:sz w:val="28"/>
          <w:szCs w:val="28"/>
        </w:rPr>
        <w:t>The Sun</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про те, що </w:t>
      </w:r>
      <w:r w:rsidR="00B96D42">
        <w:rPr>
          <w:rFonts w:ascii="Times New Roman" w:hAnsi="Times New Roman" w:cs="Times New Roman"/>
          <w:sz w:val="28"/>
          <w:szCs w:val="28"/>
        </w:rPr>
        <w:lastRenderedPageBreak/>
        <w:t>«</w:t>
      </w:r>
      <w:r w:rsidRPr="00486CCB">
        <w:rPr>
          <w:rFonts w:ascii="Times New Roman" w:hAnsi="Times New Roman" w:cs="Times New Roman"/>
          <w:sz w:val="28"/>
          <w:szCs w:val="28"/>
        </w:rPr>
        <w:t>безсердечні біженці</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зі Східної Європи крадуть та їдять у Лондоні королівських лебедів, що згодом не було підтверджено. Загалом Грінслэйд вважає, що як минулим, так і сучасним публікаціям бракує збалансованості, точності та відповідальності, які він вважає ключовими цінностями у висвітленні міжетнічних відносин.</w:t>
      </w:r>
    </w:p>
    <w:p w14:paraId="7BCE3C58" w14:textId="77777777" w:rsidR="00486CCB" w:rsidRPr="00486CCB" w:rsidRDefault="00486CCB" w:rsidP="00486CCB">
      <w:pPr>
        <w:spacing w:after="0" w:line="360" w:lineRule="auto"/>
        <w:ind w:firstLine="567"/>
        <w:jc w:val="both"/>
        <w:rPr>
          <w:rFonts w:ascii="Times New Roman" w:hAnsi="Times New Roman" w:cs="Times New Roman"/>
          <w:sz w:val="28"/>
          <w:szCs w:val="28"/>
        </w:rPr>
      </w:pPr>
      <w:r w:rsidRPr="00486CCB">
        <w:rPr>
          <w:rFonts w:ascii="Times New Roman" w:hAnsi="Times New Roman" w:cs="Times New Roman"/>
          <w:sz w:val="28"/>
          <w:szCs w:val="28"/>
        </w:rPr>
        <w:t>На противагу цьому, П. Стесем вважає, що наприкінці XX століття ситуація з висвітленням у ЗМІ міжнаціональних питань суттєво покращилася порівняно з попередніми десятиліттями. Він спирається на емпіричні дослідження, які показали, що наприкінці 1990-х років британські ЗМІ перестали масово відтворювати расистські стереотипи, іммігранти отримали можливість висловлюватися в пресі та частіше з’являтися на телебаченні. Контент-аналіз провідних британських ЗМІ за період з листопада 1996 року по травень 1997 року показав, що три чверті матеріалів мали антирасистську спрямованість та були доброзичливо налаштовані щодо іммігрантів. Водночас у пресі в цей період залишалося багато матеріалів, спрямованих проти людей, які шукають політичного притулку у Великій Британії. Автор робить висновок, що біженці на той час опинилися в становищі чорношкірих іммігрантів та іммігрантів з Азії, про яких було прийнято писати в негативному ключі за 15 років до цього.</w:t>
      </w:r>
    </w:p>
    <w:p w14:paraId="135B87A2" w14:textId="59B13EF9" w:rsidR="00486CCB" w:rsidRPr="00486CCB" w:rsidRDefault="00486CCB" w:rsidP="00486CCB">
      <w:pPr>
        <w:spacing w:after="0" w:line="360" w:lineRule="auto"/>
        <w:ind w:firstLine="567"/>
        <w:jc w:val="both"/>
        <w:rPr>
          <w:rFonts w:ascii="Times New Roman" w:hAnsi="Times New Roman" w:cs="Times New Roman"/>
          <w:sz w:val="28"/>
          <w:szCs w:val="28"/>
        </w:rPr>
      </w:pPr>
      <w:r w:rsidRPr="00486CCB">
        <w:rPr>
          <w:rFonts w:ascii="Times New Roman" w:hAnsi="Times New Roman" w:cs="Times New Roman"/>
          <w:sz w:val="28"/>
          <w:szCs w:val="28"/>
        </w:rPr>
        <w:t xml:space="preserve">Попри різні оцінки ситуації з висвітленням міжетнічних питань у британських ЗМІ на межі століть, не можна заперечувати зусиль професійної спільноти щодо покращення цієї ситуації. Велика Британія стала однією з перших країн, де було прийнято спеціальний етичний кодекс, що регламентує висвітлення журналістами міжетнічних протиріч. Це сталося в 1975 році, коли в більшості інших країн Західної Європи ідеї мультикультуралізму та толерантного ставлення до приїжджих лише починали формуватися, а дискусія про інформаційну етику щодо іммігрантів тільки розгорталася. На відміну від Італії, де схожий етичний кодекс було прийнято в 2000-х роках з ініціативи корінних італійців, у Великій Британії ініціатива виходила від журналістів-іммігрантів, які змогли переконати Національний союз </w:t>
      </w:r>
      <w:r w:rsidRPr="00486CCB">
        <w:rPr>
          <w:rFonts w:ascii="Times New Roman" w:hAnsi="Times New Roman" w:cs="Times New Roman"/>
          <w:sz w:val="28"/>
          <w:szCs w:val="28"/>
        </w:rPr>
        <w:lastRenderedPageBreak/>
        <w:t>журналістів (National Union of Journalists, НСЖ) ухвалити запропоновані ними рекомендації</w:t>
      </w:r>
      <w:r w:rsidR="009162B8">
        <w:rPr>
          <w:rFonts w:ascii="Times New Roman" w:hAnsi="Times New Roman" w:cs="Times New Roman"/>
          <w:sz w:val="28"/>
          <w:szCs w:val="28"/>
        </w:rPr>
        <w:t xml:space="preserve"> [16]</w:t>
      </w:r>
      <w:r w:rsidRPr="00486CCB">
        <w:rPr>
          <w:rFonts w:ascii="Times New Roman" w:hAnsi="Times New Roman" w:cs="Times New Roman"/>
          <w:sz w:val="28"/>
          <w:szCs w:val="28"/>
        </w:rPr>
        <w:t>.</w:t>
      </w:r>
    </w:p>
    <w:p w14:paraId="49031C77" w14:textId="5C6A6FB5" w:rsidR="00201F13" w:rsidRPr="00201F13" w:rsidRDefault="00486CCB" w:rsidP="00201F13">
      <w:pPr>
        <w:spacing w:after="0" w:line="360" w:lineRule="auto"/>
        <w:ind w:firstLine="567"/>
        <w:jc w:val="both"/>
        <w:rPr>
          <w:rFonts w:ascii="Times New Roman" w:hAnsi="Times New Roman" w:cs="Times New Roman"/>
          <w:sz w:val="28"/>
          <w:szCs w:val="28"/>
        </w:rPr>
      </w:pPr>
      <w:r w:rsidRPr="00486CCB">
        <w:rPr>
          <w:rFonts w:ascii="Times New Roman" w:hAnsi="Times New Roman" w:cs="Times New Roman"/>
          <w:sz w:val="28"/>
          <w:szCs w:val="28"/>
        </w:rPr>
        <w:t xml:space="preserve">Загальний етичний кодекс НСЖ існував ще з 1936 року та містив типові для того часу рекомендації говорити правду, виправляти помилки тощо, проте не торкався питання міжетнічних протиріч. У 1960-х роках журналіст з Південної Африки Л. Моррісон почав регулярно виступати в НСЖ, наголошуючи на необхідності покращення ситуації з висвітленням у ЗМІ міжетнічних протиріч. У 1966 році він домігся того, що лондонське відділення Союзу ухвалило резолюцію, яка закликала до створення спеціального етичного кодексу, що регламентував би ці питання. Однак тоді цю пропозицію було відхилено щорічним національним з’їздом делегатів НСЖ: багато делегатів вважали цю ідею безглуздою, оскільки расизму, на їхню думку, не існувало ні серед членів НСЖ, ні в британських ЗМІ загалом. Лише через вісім років, у 1974 році, на щорічному з’їзді делегатів НСЖ учасники офіційно </w:t>
      </w:r>
      <w:r w:rsidR="00B96D42">
        <w:rPr>
          <w:rFonts w:ascii="Times New Roman" w:hAnsi="Times New Roman" w:cs="Times New Roman"/>
          <w:sz w:val="28"/>
          <w:szCs w:val="28"/>
        </w:rPr>
        <w:t>«</w:t>
      </w:r>
      <w:r w:rsidRPr="00486CCB">
        <w:rPr>
          <w:rFonts w:ascii="Times New Roman" w:hAnsi="Times New Roman" w:cs="Times New Roman"/>
          <w:sz w:val="28"/>
          <w:szCs w:val="28"/>
        </w:rPr>
        <w:t>суворо засудили практику расизму… в редакційних матеріалах британських ЗМІ</w:t>
      </w:r>
      <w:r w:rsidR="00B96D42">
        <w:rPr>
          <w:rFonts w:ascii="Times New Roman" w:hAnsi="Times New Roman" w:cs="Times New Roman"/>
          <w:sz w:val="28"/>
          <w:szCs w:val="28"/>
        </w:rPr>
        <w:t>»</w:t>
      </w:r>
      <w:r w:rsidRPr="00486CCB">
        <w:rPr>
          <w:rFonts w:ascii="Times New Roman" w:hAnsi="Times New Roman" w:cs="Times New Roman"/>
          <w:sz w:val="28"/>
          <w:szCs w:val="28"/>
        </w:rPr>
        <w:t xml:space="preserve"> та постановили створити підкомітет НСЖ з расових відносин, який відстежував би зловживання в цій сфері та рекомендував би способи боротьби з ними. Підкомітет почав організовувати зустрічі та дискусії для журналістів у різних частинах країни, розповідаючи про проблеми расизму та дискримінації, і домігся того, що вже на наступному щорічному з’їзді делегатів НСЖ у 1975 році його учасники погодилися включити до загального етичного кодексу НСЖ новий пункт, що застерігав від дискримінації за расовою та іншими ознаками, а також ухвалити окремі, додаткові рекомендації для журналістів щодо того, як висвітлювати расові та міжнаціональні питання. </w:t>
      </w:r>
      <w:r w:rsidR="00201F13" w:rsidRPr="00201F13">
        <w:rPr>
          <w:rFonts w:ascii="Times New Roman" w:hAnsi="Times New Roman" w:cs="Times New Roman"/>
          <w:sz w:val="28"/>
          <w:szCs w:val="28"/>
        </w:rPr>
        <w:t xml:space="preserve">Зазначені рекомендації були розроблені членами підкомітету та стали першим варіантом спеціального етичного кодексу, відомого як </w:t>
      </w:r>
      <w:r w:rsidR="00B96D42">
        <w:rPr>
          <w:rFonts w:ascii="Times New Roman" w:hAnsi="Times New Roman" w:cs="Times New Roman"/>
          <w:sz w:val="28"/>
          <w:szCs w:val="28"/>
        </w:rPr>
        <w:t>«</w:t>
      </w:r>
      <w:r w:rsidR="00201F13" w:rsidRPr="00201F13">
        <w:rPr>
          <w:rFonts w:ascii="Times New Roman" w:hAnsi="Times New Roman" w:cs="Times New Roman"/>
          <w:sz w:val="28"/>
          <w:szCs w:val="28"/>
        </w:rPr>
        <w:t>Guidelines for Race Reporting</w:t>
      </w:r>
      <w:r w:rsidR="00B96D42">
        <w:rPr>
          <w:rFonts w:ascii="Times New Roman" w:hAnsi="Times New Roman" w:cs="Times New Roman"/>
          <w:sz w:val="28"/>
          <w:szCs w:val="28"/>
        </w:rPr>
        <w:t>»</w:t>
      </w:r>
      <w:r w:rsidR="009162B8">
        <w:rPr>
          <w:rFonts w:ascii="Times New Roman" w:hAnsi="Times New Roman" w:cs="Times New Roman"/>
          <w:sz w:val="28"/>
          <w:szCs w:val="28"/>
        </w:rPr>
        <w:t>[12]</w:t>
      </w:r>
      <w:r w:rsidR="00201F13" w:rsidRPr="00201F13">
        <w:rPr>
          <w:rFonts w:ascii="Times New Roman" w:hAnsi="Times New Roman" w:cs="Times New Roman"/>
          <w:sz w:val="28"/>
          <w:szCs w:val="28"/>
        </w:rPr>
        <w:t>.</w:t>
      </w:r>
    </w:p>
    <w:p w14:paraId="06F5AB96" w14:textId="3D8897D2" w:rsidR="00201F13" w:rsidRPr="00201F13" w:rsidRDefault="00201F13" w:rsidP="00201F13">
      <w:pPr>
        <w:spacing w:after="0" w:line="360" w:lineRule="auto"/>
        <w:ind w:firstLine="567"/>
        <w:jc w:val="both"/>
        <w:rPr>
          <w:rFonts w:ascii="Times New Roman" w:hAnsi="Times New Roman" w:cs="Times New Roman"/>
          <w:sz w:val="28"/>
          <w:szCs w:val="28"/>
        </w:rPr>
      </w:pPr>
      <w:r w:rsidRPr="00201F13">
        <w:rPr>
          <w:rFonts w:ascii="Times New Roman" w:hAnsi="Times New Roman" w:cs="Times New Roman"/>
          <w:sz w:val="28"/>
          <w:szCs w:val="28"/>
        </w:rPr>
        <w:t xml:space="preserve">Необхідно підкреслити, що, хоча в назві документа використовується термін </w:t>
      </w:r>
      <w:r w:rsidR="00B96D42">
        <w:rPr>
          <w:rFonts w:ascii="Times New Roman" w:hAnsi="Times New Roman" w:cs="Times New Roman"/>
          <w:sz w:val="28"/>
          <w:szCs w:val="28"/>
        </w:rPr>
        <w:t>«</w:t>
      </w:r>
      <w:r w:rsidRPr="00201F13">
        <w:rPr>
          <w:rFonts w:ascii="Times New Roman" w:hAnsi="Times New Roman" w:cs="Times New Roman"/>
          <w:sz w:val="28"/>
          <w:szCs w:val="28"/>
        </w:rPr>
        <w:t>расовий</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він стосується не лише відносин між представниками різних рас у вузькому біологічному сенсі, але й, загалом, міжнаціональних відносин </w:t>
      </w:r>
      <w:r w:rsidRPr="00201F13">
        <w:rPr>
          <w:rFonts w:ascii="Times New Roman" w:hAnsi="Times New Roman" w:cs="Times New Roman"/>
          <w:sz w:val="28"/>
          <w:szCs w:val="28"/>
        </w:rPr>
        <w:lastRenderedPageBreak/>
        <w:t xml:space="preserve">та питань імміграції, а в пізнішій редакції кодексу – і осіб, які шукають політичного притулку. Тут проявляється специфіка вживання в даному контексті англійського слова </w:t>
      </w:r>
      <w:r w:rsidR="00B96D42">
        <w:rPr>
          <w:rFonts w:ascii="Times New Roman" w:hAnsi="Times New Roman" w:cs="Times New Roman"/>
          <w:sz w:val="28"/>
          <w:szCs w:val="28"/>
        </w:rPr>
        <w:t>«</w:t>
      </w:r>
      <w:r w:rsidRPr="00201F13">
        <w:rPr>
          <w:rFonts w:ascii="Times New Roman" w:hAnsi="Times New Roman" w:cs="Times New Roman"/>
          <w:sz w:val="28"/>
          <w:szCs w:val="28"/>
        </w:rPr>
        <w:t>black</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про що окремо йдеться в одному з пунктів пізнішої редакції кодексу: </w:t>
      </w:r>
      <w:r w:rsidR="00B96D42">
        <w:rPr>
          <w:rFonts w:ascii="Times New Roman" w:hAnsi="Times New Roman" w:cs="Times New Roman"/>
          <w:sz w:val="28"/>
          <w:szCs w:val="28"/>
        </w:rPr>
        <w:t>«</w:t>
      </w:r>
      <w:r w:rsidRPr="00201F13">
        <w:rPr>
          <w:rFonts w:ascii="Times New Roman" w:hAnsi="Times New Roman" w:cs="Times New Roman"/>
          <w:sz w:val="28"/>
          <w:szCs w:val="28"/>
        </w:rPr>
        <w:t>“Black” можна називати людей арабського, азіатського, китайського та африканського походження</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w:t>
      </w:r>
      <w:r w:rsidR="009162B8">
        <w:rPr>
          <w:rFonts w:ascii="Times New Roman" w:hAnsi="Times New Roman" w:cs="Times New Roman"/>
          <w:sz w:val="28"/>
          <w:szCs w:val="28"/>
        </w:rPr>
        <w:t>[2]</w:t>
      </w:r>
      <w:r w:rsidRPr="00201F13">
        <w:rPr>
          <w:rFonts w:ascii="Times New Roman" w:hAnsi="Times New Roman" w:cs="Times New Roman"/>
          <w:sz w:val="28"/>
          <w:szCs w:val="28"/>
        </w:rPr>
        <w:t>.</w:t>
      </w:r>
    </w:p>
    <w:p w14:paraId="2F1069FD" w14:textId="2F1D08C0" w:rsidR="00486CCB" w:rsidRDefault="00201F13" w:rsidP="00201F13">
      <w:pPr>
        <w:spacing w:after="0" w:line="360" w:lineRule="auto"/>
        <w:ind w:firstLine="567"/>
        <w:jc w:val="both"/>
        <w:rPr>
          <w:rFonts w:ascii="Times New Roman" w:hAnsi="Times New Roman" w:cs="Times New Roman"/>
          <w:sz w:val="28"/>
          <w:szCs w:val="28"/>
        </w:rPr>
      </w:pPr>
      <w:r w:rsidRPr="00201F13">
        <w:rPr>
          <w:rFonts w:ascii="Times New Roman" w:hAnsi="Times New Roman" w:cs="Times New Roman"/>
          <w:sz w:val="28"/>
          <w:szCs w:val="28"/>
        </w:rPr>
        <w:t xml:space="preserve">Отже, йдеться не про дихотомію </w:t>
      </w:r>
      <w:r w:rsidR="00B96D42">
        <w:rPr>
          <w:rFonts w:ascii="Times New Roman" w:hAnsi="Times New Roman" w:cs="Times New Roman"/>
          <w:sz w:val="28"/>
          <w:szCs w:val="28"/>
        </w:rPr>
        <w:t>«</w:t>
      </w:r>
      <w:r w:rsidRPr="00201F13">
        <w:rPr>
          <w:rFonts w:ascii="Times New Roman" w:hAnsi="Times New Roman" w:cs="Times New Roman"/>
          <w:sz w:val="28"/>
          <w:szCs w:val="28"/>
        </w:rPr>
        <w:t>чорних</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та </w:t>
      </w:r>
      <w:r w:rsidR="00B96D42">
        <w:rPr>
          <w:rFonts w:ascii="Times New Roman" w:hAnsi="Times New Roman" w:cs="Times New Roman"/>
          <w:sz w:val="28"/>
          <w:szCs w:val="28"/>
        </w:rPr>
        <w:t>«</w:t>
      </w:r>
      <w:r w:rsidRPr="00201F13">
        <w:rPr>
          <w:rFonts w:ascii="Times New Roman" w:hAnsi="Times New Roman" w:cs="Times New Roman"/>
          <w:sz w:val="28"/>
          <w:szCs w:val="28"/>
        </w:rPr>
        <w:t>білих</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а про відносини між людьми різної національності та походження. Про це ж пише Б. Ейнлі: </w:t>
      </w:r>
      <w:r w:rsidR="00B96D42">
        <w:rPr>
          <w:rFonts w:ascii="Times New Roman" w:hAnsi="Times New Roman" w:cs="Times New Roman"/>
          <w:sz w:val="28"/>
          <w:szCs w:val="28"/>
        </w:rPr>
        <w:t>«</w:t>
      </w:r>
      <w:r w:rsidRPr="00201F13">
        <w:rPr>
          <w:rFonts w:ascii="Times New Roman" w:hAnsi="Times New Roman" w:cs="Times New Roman"/>
          <w:sz w:val="28"/>
          <w:szCs w:val="28"/>
        </w:rPr>
        <w:t>Слово “black” використовується для позначення африканців, вихідців з країн Карибського басейну, азіатів та – оскільки це політичний термін – китайців</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w:t>
      </w:r>
      <w:r w:rsidR="009162B8">
        <w:rPr>
          <w:rFonts w:ascii="Times New Roman" w:hAnsi="Times New Roman" w:cs="Times New Roman"/>
          <w:sz w:val="28"/>
          <w:szCs w:val="28"/>
        </w:rPr>
        <w:t>[4]</w:t>
      </w:r>
      <w:r w:rsidRPr="00201F13">
        <w:rPr>
          <w:rFonts w:ascii="Times New Roman" w:hAnsi="Times New Roman" w:cs="Times New Roman"/>
          <w:sz w:val="28"/>
          <w:szCs w:val="28"/>
        </w:rPr>
        <w:t xml:space="preserve">. Цікаво, що в обох випадках </w:t>
      </w:r>
      <w:r w:rsidR="00B96D42">
        <w:rPr>
          <w:rFonts w:ascii="Times New Roman" w:hAnsi="Times New Roman" w:cs="Times New Roman"/>
          <w:sz w:val="28"/>
          <w:szCs w:val="28"/>
        </w:rPr>
        <w:t>«</w:t>
      </w:r>
      <w:r w:rsidRPr="00201F13">
        <w:rPr>
          <w:rFonts w:ascii="Times New Roman" w:hAnsi="Times New Roman" w:cs="Times New Roman"/>
          <w:sz w:val="28"/>
          <w:szCs w:val="28"/>
        </w:rPr>
        <w:t>китайців</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згадують окремо від </w:t>
      </w:r>
      <w:r w:rsidR="00B96D42">
        <w:rPr>
          <w:rFonts w:ascii="Times New Roman" w:hAnsi="Times New Roman" w:cs="Times New Roman"/>
          <w:sz w:val="28"/>
          <w:szCs w:val="28"/>
        </w:rPr>
        <w:t>«</w:t>
      </w:r>
      <w:r w:rsidRPr="00201F13">
        <w:rPr>
          <w:rFonts w:ascii="Times New Roman" w:hAnsi="Times New Roman" w:cs="Times New Roman"/>
          <w:sz w:val="28"/>
          <w:szCs w:val="28"/>
        </w:rPr>
        <w:t>азіатів</w:t>
      </w:r>
      <w:r w:rsidR="00B96D42">
        <w:rPr>
          <w:rFonts w:ascii="Times New Roman" w:hAnsi="Times New Roman" w:cs="Times New Roman"/>
          <w:sz w:val="28"/>
          <w:szCs w:val="28"/>
        </w:rPr>
        <w:t>»</w:t>
      </w:r>
      <w:r w:rsidRPr="00201F13">
        <w:rPr>
          <w:rFonts w:ascii="Times New Roman" w:hAnsi="Times New Roman" w:cs="Times New Roman"/>
          <w:sz w:val="28"/>
          <w:szCs w:val="28"/>
        </w:rPr>
        <w:t xml:space="preserve">. Під </w:t>
      </w:r>
      <w:r w:rsidR="00B96D42">
        <w:rPr>
          <w:rFonts w:ascii="Times New Roman" w:hAnsi="Times New Roman" w:cs="Times New Roman"/>
          <w:sz w:val="28"/>
          <w:szCs w:val="28"/>
        </w:rPr>
        <w:t>«</w:t>
      </w:r>
      <w:r w:rsidRPr="00201F13">
        <w:rPr>
          <w:rFonts w:ascii="Times New Roman" w:hAnsi="Times New Roman" w:cs="Times New Roman"/>
          <w:sz w:val="28"/>
          <w:szCs w:val="28"/>
        </w:rPr>
        <w:t>азіатами</w:t>
      </w:r>
      <w:r w:rsidR="00B96D42">
        <w:rPr>
          <w:rFonts w:ascii="Times New Roman" w:hAnsi="Times New Roman" w:cs="Times New Roman"/>
          <w:sz w:val="28"/>
          <w:szCs w:val="28"/>
        </w:rPr>
        <w:t>»</w:t>
      </w:r>
      <w:r w:rsidRPr="00201F13">
        <w:rPr>
          <w:rFonts w:ascii="Times New Roman" w:hAnsi="Times New Roman" w:cs="Times New Roman"/>
          <w:sz w:val="28"/>
          <w:szCs w:val="28"/>
        </w:rPr>
        <w:t>, очевидно, розуміються вихідці з Індії, Пакистану та суміжних територій.</w:t>
      </w:r>
    </w:p>
    <w:p w14:paraId="2F7FA563" w14:textId="09A90E85" w:rsidR="0041193D" w:rsidRPr="0041193D" w:rsidRDefault="0041193D" w:rsidP="0041193D">
      <w:pPr>
        <w:spacing w:after="0" w:line="360" w:lineRule="auto"/>
        <w:ind w:firstLine="567"/>
        <w:jc w:val="both"/>
        <w:rPr>
          <w:rFonts w:ascii="Times New Roman" w:hAnsi="Times New Roman" w:cs="Times New Roman"/>
          <w:sz w:val="28"/>
          <w:szCs w:val="28"/>
        </w:rPr>
      </w:pPr>
      <w:r w:rsidRPr="0041193D">
        <w:rPr>
          <w:rFonts w:ascii="Times New Roman" w:hAnsi="Times New Roman" w:cs="Times New Roman"/>
          <w:sz w:val="28"/>
          <w:szCs w:val="28"/>
        </w:rPr>
        <w:t xml:space="preserve">Редакція </w:t>
      </w:r>
      <w:r w:rsidR="00B96D42">
        <w:rPr>
          <w:rFonts w:ascii="Times New Roman" w:hAnsi="Times New Roman" w:cs="Times New Roman"/>
          <w:sz w:val="28"/>
          <w:szCs w:val="28"/>
        </w:rPr>
        <w:t>«</w:t>
      </w:r>
      <w:r w:rsidRPr="0041193D">
        <w:rPr>
          <w:rFonts w:ascii="Times New Roman" w:hAnsi="Times New Roman" w:cs="Times New Roman"/>
          <w:sz w:val="28"/>
          <w:szCs w:val="28"/>
        </w:rPr>
        <w:t>Guidelines for Race Reporting</w:t>
      </w:r>
      <w:r w:rsidR="00B96D42">
        <w:rPr>
          <w:rFonts w:ascii="Times New Roman" w:hAnsi="Times New Roman" w:cs="Times New Roman"/>
          <w:sz w:val="28"/>
          <w:szCs w:val="28"/>
        </w:rPr>
        <w:t>»</w:t>
      </w:r>
      <w:r w:rsidRPr="0041193D">
        <w:rPr>
          <w:rFonts w:ascii="Times New Roman" w:hAnsi="Times New Roman" w:cs="Times New Roman"/>
          <w:sz w:val="28"/>
          <w:szCs w:val="28"/>
        </w:rPr>
        <w:t xml:space="preserve">, ухвалена в 1975 році, складалася лише з п’яти пунктів </w:t>
      </w:r>
      <w:r w:rsidR="00ED2A7D">
        <w:rPr>
          <w:rFonts w:ascii="Times New Roman" w:hAnsi="Times New Roman" w:cs="Times New Roman"/>
          <w:sz w:val="28"/>
          <w:szCs w:val="28"/>
        </w:rPr>
        <w:t>[12]</w:t>
      </w:r>
      <w:r w:rsidRPr="0041193D">
        <w:rPr>
          <w:rFonts w:ascii="Times New Roman" w:hAnsi="Times New Roman" w:cs="Times New Roman"/>
          <w:sz w:val="28"/>
          <w:szCs w:val="28"/>
        </w:rPr>
        <w:t xml:space="preserve">, які згодом були суттєво розширені та доповнені. Сьогодні кодекс є значно детальнішим документом, що складається з шести великих розділів. Ми не будемо детально розглядати першу редакцію </w:t>
      </w:r>
      <w:r w:rsidR="00B96D42">
        <w:rPr>
          <w:rFonts w:ascii="Times New Roman" w:hAnsi="Times New Roman" w:cs="Times New Roman"/>
          <w:sz w:val="28"/>
          <w:szCs w:val="28"/>
        </w:rPr>
        <w:t>«</w:t>
      </w:r>
      <w:r w:rsidRPr="0041193D">
        <w:rPr>
          <w:rFonts w:ascii="Times New Roman" w:hAnsi="Times New Roman" w:cs="Times New Roman"/>
          <w:sz w:val="28"/>
          <w:szCs w:val="28"/>
        </w:rPr>
        <w:t>Guidelines</w:t>
      </w:r>
      <w:r w:rsidR="00B96D42">
        <w:rPr>
          <w:rFonts w:ascii="Times New Roman" w:hAnsi="Times New Roman" w:cs="Times New Roman"/>
          <w:sz w:val="28"/>
          <w:szCs w:val="28"/>
        </w:rPr>
        <w:t>»</w:t>
      </w:r>
      <w:r w:rsidRPr="0041193D">
        <w:rPr>
          <w:rFonts w:ascii="Times New Roman" w:hAnsi="Times New Roman" w:cs="Times New Roman"/>
          <w:sz w:val="28"/>
          <w:szCs w:val="28"/>
        </w:rPr>
        <w:t>, оскільки всі її положення в тій чи іншій формі увійшли до сучасного кодексу, та перейдемо одразу до останнього.</w:t>
      </w:r>
    </w:p>
    <w:p w14:paraId="3155267F" w14:textId="02D7B113" w:rsidR="0041193D" w:rsidRPr="0041193D" w:rsidRDefault="0041193D" w:rsidP="0041193D">
      <w:pPr>
        <w:spacing w:after="0" w:line="360" w:lineRule="auto"/>
        <w:ind w:firstLine="567"/>
        <w:jc w:val="both"/>
        <w:rPr>
          <w:rFonts w:ascii="Times New Roman" w:hAnsi="Times New Roman" w:cs="Times New Roman"/>
          <w:sz w:val="28"/>
          <w:szCs w:val="28"/>
        </w:rPr>
      </w:pPr>
      <w:r w:rsidRPr="0041193D">
        <w:rPr>
          <w:rFonts w:ascii="Times New Roman" w:hAnsi="Times New Roman" w:cs="Times New Roman"/>
          <w:sz w:val="28"/>
          <w:szCs w:val="28"/>
        </w:rPr>
        <w:t xml:space="preserve">Два з шести розділів </w:t>
      </w:r>
      <w:r w:rsidR="00B96D42">
        <w:rPr>
          <w:rFonts w:ascii="Times New Roman" w:hAnsi="Times New Roman" w:cs="Times New Roman"/>
          <w:sz w:val="28"/>
          <w:szCs w:val="28"/>
        </w:rPr>
        <w:t>«</w:t>
      </w:r>
      <w:r w:rsidRPr="0041193D">
        <w:rPr>
          <w:rFonts w:ascii="Times New Roman" w:hAnsi="Times New Roman" w:cs="Times New Roman"/>
          <w:sz w:val="28"/>
          <w:szCs w:val="28"/>
        </w:rPr>
        <w:t>Guidelines</w:t>
      </w:r>
      <w:r w:rsidR="00B96D42">
        <w:rPr>
          <w:rFonts w:ascii="Times New Roman" w:hAnsi="Times New Roman" w:cs="Times New Roman"/>
          <w:sz w:val="28"/>
          <w:szCs w:val="28"/>
        </w:rPr>
        <w:t>»</w:t>
      </w:r>
      <w:r w:rsidRPr="0041193D">
        <w:rPr>
          <w:rFonts w:ascii="Times New Roman" w:hAnsi="Times New Roman" w:cs="Times New Roman"/>
          <w:sz w:val="28"/>
          <w:szCs w:val="28"/>
        </w:rPr>
        <w:t xml:space="preserve"> є не рекомендаціями для журналістів, а лише викладом позиції НСЖ щодо того, як слід висвітлювати теми расових протиріч, імміграції та проблеми біженців; інші чотири розділи є власне керівництвом. При цьому перші два розділи сформульовані в дескриптивній формі, а решта чотири – в прескриптивній.</w:t>
      </w:r>
    </w:p>
    <w:p w14:paraId="1FC60D28" w14:textId="77777777" w:rsidR="0041193D" w:rsidRPr="0041193D" w:rsidRDefault="0041193D" w:rsidP="0041193D">
      <w:pPr>
        <w:spacing w:after="0" w:line="360" w:lineRule="auto"/>
        <w:ind w:firstLine="567"/>
        <w:jc w:val="both"/>
        <w:rPr>
          <w:rFonts w:ascii="Times New Roman" w:hAnsi="Times New Roman" w:cs="Times New Roman"/>
          <w:sz w:val="28"/>
          <w:szCs w:val="28"/>
        </w:rPr>
      </w:pPr>
      <w:r w:rsidRPr="0041193D">
        <w:rPr>
          <w:rFonts w:ascii="Times New Roman" w:hAnsi="Times New Roman" w:cs="Times New Roman"/>
          <w:sz w:val="28"/>
          <w:szCs w:val="28"/>
        </w:rPr>
        <w:t xml:space="preserve">Розглянемо положення кожного з розділів, щоб з’ясувати, які з семи журналістських моральних цінностей, виділених нами в першому розділі (свобода слова, соціальна відповідальність, правда, неупередженість, незаподіяння шкоди, справедливість та чесність), в них відображені. Ми проаналізуємо як прескриптивні, так і дескриптивні розділи, оскільки вони також є частиною кодексу. З останніх ми візьмемо лише ті положення, які </w:t>
      </w:r>
      <w:r w:rsidRPr="0041193D">
        <w:rPr>
          <w:rFonts w:ascii="Times New Roman" w:hAnsi="Times New Roman" w:cs="Times New Roman"/>
          <w:sz w:val="28"/>
          <w:szCs w:val="28"/>
        </w:rPr>
        <w:lastRenderedPageBreak/>
        <w:t>стосуються безпосередньо висвітлення міжетнічних та міжконфесійних відносин, а не просто відображають загальний погляд НСЖ на імміграцію.</w:t>
      </w:r>
    </w:p>
    <w:p w14:paraId="6FE9F4FB" w14:textId="13822C0F" w:rsidR="0041193D" w:rsidRDefault="0041193D" w:rsidP="0041193D">
      <w:pPr>
        <w:spacing w:after="0" w:line="360" w:lineRule="auto"/>
        <w:ind w:firstLine="567"/>
        <w:jc w:val="both"/>
        <w:rPr>
          <w:rFonts w:ascii="Times New Roman" w:hAnsi="Times New Roman" w:cs="Times New Roman"/>
          <w:sz w:val="28"/>
          <w:szCs w:val="28"/>
        </w:rPr>
      </w:pPr>
      <w:r w:rsidRPr="0041193D">
        <w:rPr>
          <w:rFonts w:ascii="Times New Roman" w:hAnsi="Times New Roman" w:cs="Times New Roman"/>
          <w:sz w:val="28"/>
          <w:szCs w:val="28"/>
        </w:rPr>
        <w:t xml:space="preserve">У першому дескриптивному розділі, що називається </w:t>
      </w:r>
      <w:r w:rsidR="00B96D42">
        <w:rPr>
          <w:rFonts w:ascii="Times New Roman" w:hAnsi="Times New Roman" w:cs="Times New Roman"/>
          <w:sz w:val="28"/>
          <w:szCs w:val="28"/>
        </w:rPr>
        <w:t>«</w:t>
      </w:r>
      <w:r w:rsidRPr="0041193D">
        <w:rPr>
          <w:rFonts w:ascii="Times New Roman" w:hAnsi="Times New Roman" w:cs="Times New Roman"/>
          <w:sz w:val="28"/>
          <w:szCs w:val="28"/>
        </w:rPr>
        <w:t>Позиція НСЖ з питання висвітлення імміграції та політичного притулку</w:t>
      </w:r>
      <w:r w:rsidR="00B96D42">
        <w:rPr>
          <w:rFonts w:ascii="Times New Roman" w:hAnsi="Times New Roman" w:cs="Times New Roman"/>
          <w:sz w:val="28"/>
          <w:szCs w:val="28"/>
        </w:rPr>
        <w:t>»</w:t>
      </w:r>
      <w:r w:rsidRPr="0041193D">
        <w:rPr>
          <w:rFonts w:ascii="Times New Roman" w:hAnsi="Times New Roman" w:cs="Times New Roman"/>
          <w:sz w:val="28"/>
          <w:szCs w:val="28"/>
        </w:rPr>
        <w:t xml:space="preserve">, зазначено: виклад, заснований на стереотипах, може завдати болю, і відтворення стереотипів у ЗМІ може сприяти формуванню у людей неприйнятних поглядів (у цьому положенні, на наш погляд, відображені цінності незаподіяння шкоди та соціальної відповідальності </w:t>
      </w:r>
      <w:r w:rsidR="00ED2A7D">
        <w:rPr>
          <w:rFonts w:ascii="Times New Roman" w:hAnsi="Times New Roman" w:cs="Times New Roman"/>
          <w:sz w:val="28"/>
          <w:szCs w:val="28"/>
        </w:rPr>
        <w:t>[8]</w:t>
      </w:r>
      <w:r w:rsidRPr="0041193D">
        <w:rPr>
          <w:rFonts w:ascii="Times New Roman" w:hAnsi="Times New Roman" w:cs="Times New Roman"/>
          <w:sz w:val="28"/>
          <w:szCs w:val="28"/>
        </w:rPr>
        <w:t>; НСЖ засуджує поширення упереджень та страху перед іммігрантами та людьми, які шукають політичного притулку, оскільки це відволікає увагу від реальних причин соціальних та економічних проблем (соціальна відповідальність); НСЖ вважає відтворення в ЗМІ расизму та ксенофобії антисуспільним та надзвичайно безвідповідальним (соціальна відповідальність); НСЖ очікує, що повідомлення ЗМІ на теми імміграції та політичного притулку будуть чесними (fair), збалансованими та точними (чесність, неупередженість, правда).</w:t>
      </w:r>
    </w:p>
    <w:p w14:paraId="6EA304E2" w14:textId="440CD17D"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У другому дескриптивному розділі під назвою </w:t>
      </w:r>
      <w:r w:rsidR="00B96D42">
        <w:rPr>
          <w:rFonts w:ascii="Times New Roman" w:hAnsi="Times New Roman" w:cs="Times New Roman"/>
          <w:sz w:val="28"/>
          <w:szCs w:val="28"/>
        </w:rPr>
        <w:t>«</w:t>
      </w:r>
      <w:r w:rsidRPr="00DB5663">
        <w:rPr>
          <w:rFonts w:ascii="Times New Roman" w:hAnsi="Times New Roman" w:cs="Times New Roman"/>
          <w:sz w:val="28"/>
          <w:szCs w:val="28"/>
        </w:rPr>
        <w:t>Позиція НСЖ щодо висвітлення расових питань</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зазначено: НСЖ вважає, що члени Союзу несуть відповідальність за боротьбу з расизмом у ЗМІ (соціальна відповідальність); НСЖ виступає проти цензури, але вважає, що свобода преси має бути опосередкована відповідальністю та розумінням усіма працівниками ЗМІ необхідності не допустити того, щоб свобода використовувалася для очорнення певних суспільних груп або їх представників та поширення зла расизму (свобода слова, соціальна відповідальність); НСЖ вважає, що методи та брехню расистів необхідно публічно та рішуче викривати (правда); НСЖ вважає, що ЗМІ не слід публікувати матеріали, які заохочують дискримінацію на підставі расової належності або кольору шкіри (соціальна відповідальність); НСЖ визнає за своїми членами право відмовитися від виконання роботи, якщо роботодавець проводить расистську пропаганду (соціальна відповідальність); НСЖ вважає, що матеріали, пов’язані з расовими </w:t>
      </w:r>
      <w:r w:rsidRPr="00DB5663">
        <w:rPr>
          <w:rFonts w:ascii="Times New Roman" w:hAnsi="Times New Roman" w:cs="Times New Roman"/>
          <w:sz w:val="28"/>
          <w:szCs w:val="28"/>
        </w:rPr>
        <w:lastRenderedPageBreak/>
        <w:t>питаннями, повинні подаватися у збалансованому контексті (неупередженість, правда).</w:t>
      </w:r>
    </w:p>
    <w:p w14:paraId="21C665F3" w14:textId="20DBDB13"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Перший з чотирьох прескриптивних розділів називається </w:t>
      </w:r>
      <w:r w:rsidR="00B96D42">
        <w:rPr>
          <w:rFonts w:ascii="Times New Roman" w:hAnsi="Times New Roman" w:cs="Times New Roman"/>
          <w:sz w:val="28"/>
          <w:szCs w:val="28"/>
        </w:rPr>
        <w:t>«</w:t>
      </w:r>
      <w:r w:rsidRPr="00DB5663">
        <w:rPr>
          <w:rFonts w:ascii="Times New Roman" w:hAnsi="Times New Roman" w:cs="Times New Roman"/>
          <w:sz w:val="28"/>
          <w:szCs w:val="28"/>
        </w:rPr>
        <w:t>Керівництво з висвітлення проблем імміграції та людей, які шукають політичного притулку</w:t>
      </w:r>
      <w:r w:rsidR="00B96D42">
        <w:rPr>
          <w:rFonts w:ascii="Times New Roman" w:hAnsi="Times New Roman" w:cs="Times New Roman"/>
          <w:sz w:val="28"/>
          <w:szCs w:val="28"/>
        </w:rPr>
        <w:t>»</w:t>
      </w:r>
      <w:r w:rsidRPr="00DB5663">
        <w:rPr>
          <w:rFonts w:ascii="Times New Roman" w:hAnsi="Times New Roman" w:cs="Times New Roman"/>
          <w:sz w:val="28"/>
          <w:szCs w:val="28"/>
        </w:rPr>
        <w:t>. У ньому зазначено: журналістські матеріали повинні показувати, що багато біженців та людей, які шукають політичного притулку, – освічені професіонали та компетентні працівники, які покинули свої домівки не з власної волі (справедливість, правда); журналіст повинен намагатися не представляти біженців як джерело проблем, натомість представляти їх як жертв (справедливість); журналіст не повинен поширювати негативні стереотипи, засновані на хибних уявленнях (правда); журналіст повинен завжди перевіряти слова політиків та громадських діячів (правда); журналіст не повинен використовувати щодо біженців образливі епітети (незаподіяння шкоди), а також перебільшувати та поширювати упередження та страх (правда, соціальна відповідальність).</w:t>
      </w:r>
    </w:p>
    <w:p w14:paraId="226B6855" w14:textId="5528B532"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У другому прескриптивному розділі, назва якого повторює назву всього документа – </w:t>
      </w:r>
      <w:r w:rsidR="00B96D42">
        <w:rPr>
          <w:rFonts w:ascii="Times New Roman" w:hAnsi="Times New Roman" w:cs="Times New Roman"/>
          <w:sz w:val="28"/>
          <w:szCs w:val="28"/>
        </w:rPr>
        <w:t>«</w:t>
      </w:r>
      <w:r w:rsidRPr="00DB5663">
        <w:rPr>
          <w:rFonts w:ascii="Times New Roman" w:hAnsi="Times New Roman" w:cs="Times New Roman"/>
          <w:sz w:val="28"/>
          <w:szCs w:val="28"/>
        </w:rPr>
        <w:t>Керівництво з висвітлення расових питань</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 містяться наступні положення. Журналіст повинен: повідомляти про національність героя матеріалу лише в тому випадку, якщо це дійсно необхідно (соціальна відповідальність); правильно вибирати слова для позначення інших етносів, щоб їх не образити (незаподіяння шкоди); не робити припущень про походження людини, а натомість завжди точно з’ясовувати цю інформацію (правда); намагатися розповідати про становище кольорових людей у всіх сферах суспільного життя та транслювати їхні думки (справедливість, правда); брати до уваги культурну неоднорідність кольорових спільнот (правда); журналістськими методами домагатися рівних можливостей для прийому кольорових людей на роботу (справедливість); використовувати слово </w:t>
      </w:r>
      <w:r w:rsidR="00B96D42">
        <w:rPr>
          <w:rFonts w:ascii="Times New Roman" w:hAnsi="Times New Roman" w:cs="Times New Roman"/>
          <w:sz w:val="28"/>
          <w:szCs w:val="28"/>
        </w:rPr>
        <w:t>«</w:t>
      </w:r>
      <w:r w:rsidRPr="00DB5663">
        <w:rPr>
          <w:rFonts w:ascii="Times New Roman" w:hAnsi="Times New Roman" w:cs="Times New Roman"/>
          <w:sz w:val="28"/>
          <w:szCs w:val="28"/>
        </w:rPr>
        <w:t>іммігрант</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лише в тому випадку, якщо людина дійсно іммігрант (правда); остерігатися дезінформації (правда); не робити сенсацій з міжетнічних протиріч (соціальна відповідальність)</w:t>
      </w:r>
      <w:r w:rsidR="00ED2A7D">
        <w:rPr>
          <w:rFonts w:ascii="Times New Roman" w:hAnsi="Times New Roman" w:cs="Times New Roman"/>
          <w:sz w:val="28"/>
          <w:szCs w:val="28"/>
        </w:rPr>
        <w:t xml:space="preserve"> [16]</w:t>
      </w:r>
      <w:r w:rsidRPr="00DB5663">
        <w:rPr>
          <w:rFonts w:ascii="Times New Roman" w:hAnsi="Times New Roman" w:cs="Times New Roman"/>
          <w:sz w:val="28"/>
          <w:szCs w:val="28"/>
        </w:rPr>
        <w:t>.</w:t>
      </w:r>
    </w:p>
    <w:p w14:paraId="29395180" w14:textId="610EA851"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lastRenderedPageBreak/>
        <w:t xml:space="preserve">У третьому прескриптивному розділі – </w:t>
      </w:r>
      <w:r w:rsidR="00B96D42">
        <w:rPr>
          <w:rFonts w:ascii="Times New Roman" w:hAnsi="Times New Roman" w:cs="Times New Roman"/>
          <w:sz w:val="28"/>
          <w:szCs w:val="28"/>
        </w:rPr>
        <w:t>«</w:t>
      </w:r>
      <w:r w:rsidRPr="00DB5663">
        <w:rPr>
          <w:rFonts w:ascii="Times New Roman" w:hAnsi="Times New Roman" w:cs="Times New Roman"/>
          <w:sz w:val="28"/>
          <w:szCs w:val="28"/>
        </w:rPr>
        <w:t>Висвітлення діяльності расистських організацій</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 зазначено: не створюйте сенсацій з діяльності расистських організацій (соціальна відповідальність); намагайтеся викривати брехню та антисуспільну поведінку расистських організацій (правда, соціальна відповідальність); не дозволяйте, щоб листи читачів або дзвінки в студію поширювали міжнаціональну ворожнечу (соціальна відповідальність); перевіряйте слова представника расистської організації (правда), шукайте коментарі, в яких виражалися б погляди, протилежні висловленим представником расистської організації (неупередженість).</w:t>
      </w:r>
    </w:p>
    <w:p w14:paraId="5383EA3E" w14:textId="1253721E"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Нарешті, у четвертому прескриптивному розділі під назвою </w:t>
      </w:r>
      <w:r w:rsidR="00B96D42">
        <w:rPr>
          <w:rFonts w:ascii="Times New Roman" w:hAnsi="Times New Roman" w:cs="Times New Roman"/>
          <w:sz w:val="28"/>
          <w:szCs w:val="28"/>
        </w:rPr>
        <w:t>«</w:t>
      </w:r>
      <w:r w:rsidRPr="00DB5663">
        <w:rPr>
          <w:rFonts w:ascii="Times New Roman" w:hAnsi="Times New Roman" w:cs="Times New Roman"/>
          <w:sz w:val="28"/>
          <w:szCs w:val="28"/>
        </w:rPr>
        <w:t>Керівництво з висвітлення проблем кочових народів</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зазначено: опирайтеся спокусі зробити сенсацію з проблем, що стосуються кочових народів (соціальна відповідальність); намагайтеся ширше висвітлювати життя кочових народів та проблеми, з якими вони стикаються (правда); намагайтеся сприяти розумінню того, що представники кочових народів – це громадяни Великої Британії та Ірландії, чиї права не завжди дотримуються, які часто страждають від поганого ставлення ЗМІ та які мають право на визнання їхнього особливого внеску в британське та ірландське життя (справедливість); використовуйте слово </w:t>
      </w:r>
      <w:r w:rsidR="00B96D42">
        <w:rPr>
          <w:rFonts w:ascii="Times New Roman" w:hAnsi="Times New Roman" w:cs="Times New Roman"/>
          <w:sz w:val="28"/>
          <w:szCs w:val="28"/>
        </w:rPr>
        <w:t>«</w:t>
      </w:r>
      <w:r w:rsidRPr="00DB5663">
        <w:rPr>
          <w:rFonts w:ascii="Times New Roman" w:hAnsi="Times New Roman" w:cs="Times New Roman"/>
          <w:sz w:val="28"/>
          <w:szCs w:val="28"/>
        </w:rPr>
        <w:t>циган</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або </w:t>
      </w:r>
      <w:r w:rsidR="00B96D42">
        <w:rPr>
          <w:rFonts w:ascii="Times New Roman" w:hAnsi="Times New Roman" w:cs="Times New Roman"/>
          <w:sz w:val="28"/>
          <w:szCs w:val="28"/>
        </w:rPr>
        <w:t>«</w:t>
      </w:r>
      <w:r w:rsidRPr="00DB5663">
        <w:rPr>
          <w:rFonts w:ascii="Times New Roman" w:hAnsi="Times New Roman" w:cs="Times New Roman"/>
          <w:sz w:val="28"/>
          <w:szCs w:val="28"/>
        </w:rPr>
        <w:t>кочовий</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лише в тому випадку, коли це дійсно необхідно (соціальна відповідальність); створюйте збалансовані матеріали, включаючи в них коментарі як осілих жителів, так і представників кочових народів (неупередженість)</w:t>
      </w:r>
      <w:r w:rsidR="00ED2A7D">
        <w:rPr>
          <w:rFonts w:ascii="Times New Roman" w:hAnsi="Times New Roman" w:cs="Times New Roman"/>
          <w:sz w:val="28"/>
          <w:szCs w:val="28"/>
        </w:rPr>
        <w:t xml:space="preserve"> [16]</w:t>
      </w:r>
      <w:r w:rsidRPr="00DB5663">
        <w:rPr>
          <w:rFonts w:ascii="Times New Roman" w:hAnsi="Times New Roman" w:cs="Times New Roman"/>
          <w:sz w:val="28"/>
          <w:szCs w:val="28"/>
        </w:rPr>
        <w:t>.</w:t>
      </w:r>
    </w:p>
    <w:p w14:paraId="4B36A866" w14:textId="3AB182E0"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Аналіз положень кодексу </w:t>
      </w:r>
      <w:r w:rsidR="00B96D42">
        <w:rPr>
          <w:rFonts w:ascii="Times New Roman" w:hAnsi="Times New Roman" w:cs="Times New Roman"/>
          <w:sz w:val="28"/>
          <w:szCs w:val="28"/>
        </w:rPr>
        <w:t>«</w:t>
      </w:r>
      <w:r w:rsidRPr="00DB5663">
        <w:rPr>
          <w:rFonts w:ascii="Times New Roman" w:hAnsi="Times New Roman" w:cs="Times New Roman"/>
          <w:sz w:val="28"/>
          <w:szCs w:val="28"/>
        </w:rPr>
        <w:t>Керівництво з висвітлення расових питань</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показує, що в ньому можна знайти – хоча б по одному разу – відображення всіх семи базових моральних цінностей журналістики: соціальної відповідальності, незаподіяння шкоди, правди, справедливості, неупередженості, свободи слова та чесності. При цьому основний акцент робиться на соціальну відповідальність (відображена в 15 положеннях) та правду (відображена в 14 положеннях).</w:t>
      </w:r>
    </w:p>
    <w:p w14:paraId="648A40A6" w14:textId="48749B8B"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lastRenderedPageBreak/>
        <w:t xml:space="preserve">Розглянемо ще два значущі у Великій Британії кодекси (але лише ті їх пункти, які стосуються проблем висвітлення міжетнічних та міжконфесійних відносин). Пункт </w:t>
      </w:r>
      <w:r w:rsidR="00B96D42">
        <w:rPr>
          <w:rFonts w:ascii="Times New Roman" w:hAnsi="Times New Roman" w:cs="Times New Roman"/>
          <w:sz w:val="28"/>
          <w:szCs w:val="28"/>
        </w:rPr>
        <w:t>«</w:t>
      </w:r>
      <w:r w:rsidRPr="00DB5663">
        <w:rPr>
          <w:rFonts w:ascii="Times New Roman" w:hAnsi="Times New Roman" w:cs="Times New Roman"/>
          <w:sz w:val="28"/>
          <w:szCs w:val="28"/>
        </w:rPr>
        <w:t>9</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загального кодексу НСЖ говорить: </w:t>
      </w:r>
      <w:r w:rsidR="00B96D42">
        <w:rPr>
          <w:rFonts w:ascii="Times New Roman" w:hAnsi="Times New Roman" w:cs="Times New Roman"/>
          <w:sz w:val="28"/>
          <w:szCs w:val="28"/>
        </w:rPr>
        <w:t>«</w:t>
      </w:r>
      <w:r w:rsidRPr="00DB5663">
        <w:rPr>
          <w:rFonts w:ascii="Times New Roman" w:hAnsi="Times New Roman" w:cs="Times New Roman"/>
          <w:sz w:val="28"/>
          <w:szCs w:val="28"/>
        </w:rPr>
        <w:t>Журналіст не створює матеріалів, які з великою ймовірністю можуть спровокувати ненависть або дискримінацію на підставі віку, статі, раси, кольору шкіри, переконань, правового статусу, хвороби, сімейного стану або сексуальної орієнтації людини</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w:t>
      </w:r>
      <w:r w:rsidR="00ED2A7D">
        <w:rPr>
          <w:rFonts w:ascii="Times New Roman" w:hAnsi="Times New Roman" w:cs="Times New Roman"/>
          <w:sz w:val="28"/>
          <w:szCs w:val="28"/>
        </w:rPr>
        <w:t>[16]</w:t>
      </w:r>
      <w:r w:rsidRPr="00DB5663">
        <w:rPr>
          <w:rFonts w:ascii="Times New Roman" w:hAnsi="Times New Roman" w:cs="Times New Roman"/>
          <w:sz w:val="28"/>
          <w:szCs w:val="28"/>
        </w:rPr>
        <w:t>. Тут, на наш погляд, відображені цінності не</w:t>
      </w:r>
      <w:r w:rsidR="00ED2A7D">
        <w:rPr>
          <w:rFonts w:ascii="Times New Roman" w:hAnsi="Times New Roman" w:cs="Times New Roman"/>
          <w:sz w:val="28"/>
          <w:szCs w:val="28"/>
        </w:rPr>
        <w:t xml:space="preserve"> </w:t>
      </w:r>
      <w:r w:rsidRPr="00DB5663">
        <w:rPr>
          <w:rFonts w:ascii="Times New Roman" w:hAnsi="Times New Roman" w:cs="Times New Roman"/>
          <w:sz w:val="28"/>
          <w:szCs w:val="28"/>
        </w:rPr>
        <w:t xml:space="preserve">заподіяння шкоди та соціальної відповідальності. Пункт </w:t>
      </w:r>
      <w:r w:rsidR="00B96D42">
        <w:rPr>
          <w:rFonts w:ascii="Times New Roman" w:hAnsi="Times New Roman" w:cs="Times New Roman"/>
          <w:sz w:val="28"/>
          <w:szCs w:val="28"/>
        </w:rPr>
        <w:t>«</w:t>
      </w:r>
      <w:r w:rsidRPr="00DB5663">
        <w:rPr>
          <w:rFonts w:ascii="Times New Roman" w:hAnsi="Times New Roman" w:cs="Times New Roman"/>
          <w:sz w:val="28"/>
          <w:szCs w:val="28"/>
        </w:rPr>
        <w:t>5.4.38</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докладного редакційного етичного кодексу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звучить наступним чином: </w:t>
      </w:r>
      <w:r w:rsidR="00B96D42">
        <w:rPr>
          <w:rFonts w:ascii="Times New Roman" w:hAnsi="Times New Roman" w:cs="Times New Roman"/>
          <w:sz w:val="28"/>
          <w:szCs w:val="28"/>
        </w:rPr>
        <w:t>«</w:t>
      </w:r>
      <w:r w:rsidRPr="00DB5663">
        <w:rPr>
          <w:rFonts w:ascii="Times New Roman" w:hAnsi="Times New Roman" w:cs="Times New Roman"/>
          <w:sz w:val="28"/>
          <w:szCs w:val="28"/>
        </w:rPr>
        <w:t>У наших програмах ми прагнемо повно та справедливо представляти всі народи та культури, що існують у Сполученому Королівстві. Зміст матеріалу може відображати упередження та недоліки, які існують у будь-якому суспільстві, але ми не повинні зміцнювати їх. У деяких випадках вказівка на хворобу, вік, сексуальну орієнтацію, віру, расу тощо може бути важливою для матеріалу. Однак ми повинні уникати бездумних або образливих припущень, заснованих на стереотипах; використовувати вищеописані вказівки слід лише в тих випадках, коли це редакційно виправдано</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w:t>
      </w:r>
      <w:r w:rsidR="00ED2A7D">
        <w:rPr>
          <w:rFonts w:ascii="Times New Roman" w:hAnsi="Times New Roman" w:cs="Times New Roman"/>
          <w:sz w:val="28"/>
          <w:szCs w:val="28"/>
        </w:rPr>
        <w:t>[16]</w:t>
      </w:r>
      <w:r w:rsidRPr="00DB5663">
        <w:rPr>
          <w:rFonts w:ascii="Times New Roman" w:hAnsi="Times New Roman" w:cs="Times New Roman"/>
          <w:sz w:val="28"/>
          <w:szCs w:val="28"/>
        </w:rPr>
        <w:t>. Ми вважаємо, що тут відображені цінності правди, справедливості, соціальної відповідальності та не</w:t>
      </w:r>
      <w:r w:rsidR="00ED2A7D">
        <w:rPr>
          <w:rFonts w:ascii="Times New Roman" w:hAnsi="Times New Roman" w:cs="Times New Roman"/>
          <w:sz w:val="28"/>
          <w:szCs w:val="28"/>
        </w:rPr>
        <w:t xml:space="preserve"> </w:t>
      </w:r>
      <w:r w:rsidRPr="00DB5663">
        <w:rPr>
          <w:rFonts w:ascii="Times New Roman" w:hAnsi="Times New Roman" w:cs="Times New Roman"/>
          <w:sz w:val="28"/>
          <w:szCs w:val="28"/>
        </w:rPr>
        <w:t>заподіяння шкоди.</w:t>
      </w:r>
    </w:p>
    <w:p w14:paraId="66CA5375" w14:textId="586AB2D9" w:rsid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Для нашого дослідження важливо з’ясувати, який вплив мають ці відображені в кодифікованих правилах цінності на прийняття етичних рішень у журналістській практиці та якою мірою кодекси можуть допомогти при прийнятті таких рішень. Для цього розглянемо конкретний випадок з висвітленням у ЗМІ міжетнічних та міжконфесійних питань, що викликав сильний суспільний резонанс.</w:t>
      </w:r>
    </w:p>
    <w:p w14:paraId="6A68A3CE" w14:textId="7D0B2AC1"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У 2009 році у Великій Британії розгорівся гучний скандал, пов’язаний із запрошенням лідера націоналістичної Британської національної партії (British National Party, БНП) Н. Гріффіна на передачу </w:t>
      </w:r>
      <w:r w:rsidR="00B96D42">
        <w:rPr>
          <w:rFonts w:ascii="Times New Roman" w:hAnsi="Times New Roman" w:cs="Times New Roman"/>
          <w:sz w:val="28"/>
          <w:szCs w:val="28"/>
        </w:rPr>
        <w:t>«</w:t>
      </w:r>
      <w:r w:rsidRPr="00DB5663">
        <w:rPr>
          <w:rFonts w:ascii="Times New Roman" w:hAnsi="Times New Roman" w:cs="Times New Roman"/>
          <w:sz w:val="28"/>
          <w:szCs w:val="28"/>
        </w:rPr>
        <w:t>Question Time</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на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w:t>
      </w:r>
    </w:p>
    <w:p w14:paraId="65F6568B" w14:textId="5C1B39D6" w:rsidR="00DB5663" w:rsidRPr="00DB5663" w:rsidRDefault="00B96D42" w:rsidP="00DB566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DB5663" w:rsidRPr="00DB5663">
        <w:rPr>
          <w:rFonts w:ascii="Times New Roman" w:hAnsi="Times New Roman" w:cs="Times New Roman"/>
          <w:sz w:val="28"/>
          <w:szCs w:val="28"/>
        </w:rPr>
        <w:t>Question Time</w:t>
      </w:r>
      <w:r>
        <w:rPr>
          <w:rFonts w:ascii="Times New Roman" w:hAnsi="Times New Roman" w:cs="Times New Roman"/>
          <w:sz w:val="28"/>
          <w:szCs w:val="28"/>
        </w:rPr>
        <w:t>»</w:t>
      </w:r>
      <w:r w:rsidR="00DB5663" w:rsidRPr="00DB5663">
        <w:rPr>
          <w:rFonts w:ascii="Times New Roman" w:hAnsi="Times New Roman" w:cs="Times New Roman"/>
          <w:sz w:val="28"/>
          <w:szCs w:val="28"/>
        </w:rPr>
        <w:t xml:space="preserve"> – це щотижневе політичне ток-шоу, під час якого кілька запрошених гостей (зазвичай відомих британських політиків) відповідають на </w:t>
      </w:r>
      <w:r w:rsidR="00DB5663" w:rsidRPr="00DB5663">
        <w:rPr>
          <w:rFonts w:ascii="Times New Roman" w:hAnsi="Times New Roman" w:cs="Times New Roman"/>
          <w:sz w:val="28"/>
          <w:szCs w:val="28"/>
        </w:rPr>
        <w:lastRenderedPageBreak/>
        <w:t>запитання аудиторії. Британська національна партія – це ультраправа партія, що виступає за активне стимулювання іммігрантів до повернення на батьківщину та скасування британського антидискримінаційного законодавства. Вона не має представництва в британському парламенті, але на виборах до Європейського парламенту 2009 року набрала 6,2% голосів, отримавши два місця. Лідер партії Н. Гріффін неодноразово виступав з націоналістичними, расистськими та гомофобними заявами та відкрито заперечує Голокост.</w:t>
      </w:r>
    </w:p>
    <w:p w14:paraId="11D6EE72" w14:textId="219BF34B"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Рішення запросити Гріффіна на передачу було зумовлене відносними успіхами партії на виборах до Європарламенту та в регіональні органи самоврядування, про що напередодні ефіру заявив генеральний директор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М. Томпсон </w:t>
      </w:r>
      <w:r w:rsidR="00ED2A7D">
        <w:rPr>
          <w:rFonts w:ascii="Times New Roman" w:hAnsi="Times New Roman" w:cs="Times New Roman"/>
          <w:sz w:val="28"/>
          <w:szCs w:val="28"/>
        </w:rPr>
        <w:t>[8]</w:t>
      </w:r>
      <w:r w:rsidRPr="00DB5663">
        <w:rPr>
          <w:rFonts w:ascii="Times New Roman" w:hAnsi="Times New Roman" w:cs="Times New Roman"/>
          <w:sz w:val="28"/>
          <w:szCs w:val="28"/>
        </w:rPr>
        <w:t xml:space="preserve">. Проте далеко не всі британці погодилися з цим рішенням: під час запису передачі 22 жовтня 2009 року перед телевізійним центром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зібралося близько 600 протестувальників. Суспільство досить різко розділилося на тих, хто вважає запрошення Гріффіна в ефір виправданим, і тих, хто категорично проти цього.</w:t>
      </w:r>
    </w:p>
    <w:p w14:paraId="324BFE46" w14:textId="2558B2B8"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Головний аргумент прихильників запрошення Гріффіна, висловлений М.</w:t>
      </w:r>
      <w:r w:rsidR="00584166">
        <w:rPr>
          <w:rFonts w:ascii="Times New Roman" w:hAnsi="Times New Roman" w:cs="Times New Roman"/>
          <w:sz w:val="28"/>
          <w:szCs w:val="28"/>
        </w:rPr>
        <w:t> </w:t>
      </w:r>
      <w:r w:rsidRPr="00DB5663">
        <w:rPr>
          <w:rFonts w:ascii="Times New Roman" w:hAnsi="Times New Roman" w:cs="Times New Roman"/>
          <w:sz w:val="28"/>
          <w:szCs w:val="28"/>
        </w:rPr>
        <w:t xml:space="preserve">Томпсоном, полягав у тому, що БНП отримала понад 6% голосів виборців на виборах до Європарламенту і, таким чином, за формальними параметрами партія підходить для того, щоб її представник хоча б один раз був запрошений в ефір одного з головних політичних ток-шоу країни. Рішення запросити Гріффіна, за словами Томпсона, нерозривно пов’язане з однією з головних етичних цінностей медіакорпорації: цінністю неупередженості (в даному випадку йдеться про неупереджене ставлення до всіх партій). Крім того, він виступив на захист свободи слова в рамках закону: якщо партія настільки небезпечна для суспільства, що її погляди не можна озвучувати, то заборонити їй їх поширювати може лише уряд, але аж ніяк не ЗМІ </w:t>
      </w:r>
      <w:r w:rsidR="00ED2A7D">
        <w:rPr>
          <w:rFonts w:ascii="Times New Roman" w:hAnsi="Times New Roman" w:cs="Times New Roman"/>
          <w:sz w:val="28"/>
          <w:szCs w:val="28"/>
        </w:rPr>
        <w:t>[12]</w:t>
      </w:r>
      <w:r w:rsidRPr="00DB5663">
        <w:rPr>
          <w:rFonts w:ascii="Times New Roman" w:hAnsi="Times New Roman" w:cs="Times New Roman"/>
          <w:sz w:val="28"/>
          <w:szCs w:val="28"/>
        </w:rPr>
        <w:t>.</w:t>
      </w:r>
    </w:p>
    <w:p w14:paraId="040DED58" w14:textId="1C92C221"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До неупередженості апелював і головний політичний радник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Р.</w:t>
      </w:r>
      <w:r>
        <w:rPr>
          <w:rFonts w:ascii="Times New Roman" w:hAnsi="Times New Roman" w:cs="Times New Roman"/>
          <w:sz w:val="28"/>
          <w:szCs w:val="28"/>
        </w:rPr>
        <w:t> </w:t>
      </w:r>
      <w:r w:rsidRPr="00DB5663">
        <w:rPr>
          <w:rFonts w:ascii="Times New Roman" w:hAnsi="Times New Roman" w:cs="Times New Roman"/>
          <w:sz w:val="28"/>
          <w:szCs w:val="28"/>
        </w:rPr>
        <w:t xml:space="preserve">Бейлі: за його словами, якщо б медіакорпорація не поставилася до БНП неупереджено, вона порушила б одне з головних положень своєї хартії </w:t>
      </w:r>
      <w:r w:rsidR="00ED2A7D">
        <w:rPr>
          <w:rFonts w:ascii="Times New Roman" w:hAnsi="Times New Roman" w:cs="Times New Roman"/>
          <w:sz w:val="28"/>
          <w:szCs w:val="28"/>
        </w:rPr>
        <w:t>[3]</w:t>
      </w:r>
      <w:r w:rsidRPr="00DB5663">
        <w:rPr>
          <w:rFonts w:ascii="Times New Roman" w:hAnsi="Times New Roman" w:cs="Times New Roman"/>
          <w:sz w:val="28"/>
          <w:szCs w:val="28"/>
        </w:rPr>
        <w:t>.</w:t>
      </w:r>
    </w:p>
    <w:p w14:paraId="170DDCD8" w14:textId="25FF0D4B" w:rsidR="00DB5663" w:rsidRP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lastRenderedPageBreak/>
        <w:t xml:space="preserve">Багато хто виступив на підтримку рішення редакції, апелюючи до свободи слова. Телеведучий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Д. Хамфріз сказав: </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Чому ми повинні боятися того, що вони скажуть? Йдеться про свободу слова та про обов’язки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00BB6613">
        <w:rPr>
          <w:rFonts w:ascii="Times New Roman" w:hAnsi="Times New Roman" w:cs="Times New Roman"/>
          <w:sz w:val="28"/>
          <w:szCs w:val="28"/>
        </w:rPr>
        <w:t xml:space="preserve">. </w:t>
      </w:r>
      <w:r w:rsidRPr="00DB5663">
        <w:rPr>
          <w:rFonts w:ascii="Times New Roman" w:hAnsi="Times New Roman" w:cs="Times New Roman"/>
          <w:sz w:val="28"/>
          <w:szCs w:val="28"/>
        </w:rPr>
        <w:t xml:space="preserve">Оглядач ізраїльської газети </w:t>
      </w:r>
      <w:r w:rsidR="00B96D42">
        <w:rPr>
          <w:rFonts w:ascii="Times New Roman" w:hAnsi="Times New Roman" w:cs="Times New Roman"/>
          <w:sz w:val="28"/>
          <w:szCs w:val="28"/>
        </w:rPr>
        <w:t>«</w:t>
      </w:r>
      <w:r w:rsidRPr="00DB5663">
        <w:rPr>
          <w:rFonts w:ascii="Times New Roman" w:hAnsi="Times New Roman" w:cs="Times New Roman"/>
          <w:sz w:val="28"/>
          <w:szCs w:val="28"/>
        </w:rPr>
        <w:t>Haaretz</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Е. Пфеффер написав, що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прийняла правильне рішення, засноване на свободі слова, виконуючи свій демократичний та журналістський обов’язок </w:t>
      </w:r>
      <w:r w:rsidR="00ED2A7D">
        <w:rPr>
          <w:rFonts w:ascii="Times New Roman" w:hAnsi="Times New Roman" w:cs="Times New Roman"/>
          <w:sz w:val="28"/>
          <w:szCs w:val="28"/>
        </w:rPr>
        <w:t>[4]</w:t>
      </w:r>
      <w:r w:rsidRPr="00DB5663">
        <w:rPr>
          <w:rFonts w:ascii="Times New Roman" w:hAnsi="Times New Roman" w:cs="Times New Roman"/>
          <w:sz w:val="28"/>
          <w:szCs w:val="28"/>
        </w:rPr>
        <w:t>.</w:t>
      </w:r>
    </w:p>
    <w:p w14:paraId="13E35105" w14:textId="7B215CD2" w:rsidR="00DB5663" w:rsidRDefault="00DB5663" w:rsidP="00DB5663">
      <w:pPr>
        <w:spacing w:after="0" w:line="360" w:lineRule="auto"/>
        <w:ind w:firstLine="567"/>
        <w:jc w:val="both"/>
        <w:rPr>
          <w:rFonts w:ascii="Times New Roman" w:hAnsi="Times New Roman" w:cs="Times New Roman"/>
          <w:sz w:val="28"/>
          <w:szCs w:val="28"/>
        </w:rPr>
      </w:pPr>
      <w:r w:rsidRPr="00DB5663">
        <w:rPr>
          <w:rFonts w:ascii="Times New Roman" w:hAnsi="Times New Roman" w:cs="Times New Roman"/>
          <w:sz w:val="28"/>
          <w:szCs w:val="28"/>
        </w:rPr>
        <w:t xml:space="preserve">Заступник генерального директора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М. Байфорд у своєму коментарі відобразив цінності свободи слова та правди, що розуміється як </w:t>
      </w:r>
      <w:r w:rsidR="00B96D42">
        <w:rPr>
          <w:rFonts w:ascii="Times New Roman" w:hAnsi="Times New Roman" w:cs="Times New Roman"/>
          <w:sz w:val="28"/>
          <w:szCs w:val="28"/>
        </w:rPr>
        <w:t>«</w:t>
      </w:r>
      <w:r w:rsidRPr="00DB5663">
        <w:rPr>
          <w:rFonts w:ascii="Times New Roman" w:hAnsi="Times New Roman" w:cs="Times New Roman"/>
          <w:sz w:val="28"/>
          <w:szCs w:val="28"/>
        </w:rPr>
        <w:t>вся повнота правди</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У них є право бути почутими… щоб… глядачі склали власне уявлення про їхні погляди. </w:t>
      </w:r>
      <w:r w:rsidR="00B96D42">
        <w:rPr>
          <w:rFonts w:ascii="Times New Roman" w:hAnsi="Times New Roman" w:cs="Times New Roman"/>
          <w:sz w:val="28"/>
          <w:szCs w:val="28"/>
        </w:rPr>
        <w:t>«</w:t>
      </w:r>
      <w:r w:rsidRPr="00DB5663">
        <w:rPr>
          <w:rFonts w:ascii="Times New Roman" w:hAnsi="Times New Roman" w:cs="Times New Roman"/>
          <w:sz w:val="28"/>
          <w:szCs w:val="28"/>
        </w:rPr>
        <w:t>Бі-бі-сі</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не може запровадити цензуру та відмовитися представляти їх</w:t>
      </w:r>
      <w:r w:rsidR="00B96D42">
        <w:rPr>
          <w:rFonts w:ascii="Times New Roman" w:hAnsi="Times New Roman" w:cs="Times New Roman"/>
          <w:sz w:val="28"/>
          <w:szCs w:val="28"/>
        </w:rPr>
        <w:t>»</w:t>
      </w:r>
      <w:r w:rsidRPr="00DB5663">
        <w:rPr>
          <w:rFonts w:ascii="Times New Roman" w:hAnsi="Times New Roman" w:cs="Times New Roman"/>
          <w:sz w:val="28"/>
          <w:szCs w:val="28"/>
        </w:rPr>
        <w:t xml:space="preserve"> </w:t>
      </w:r>
      <w:r w:rsidR="00ED2A7D">
        <w:rPr>
          <w:rFonts w:ascii="Times New Roman" w:hAnsi="Times New Roman" w:cs="Times New Roman"/>
          <w:sz w:val="28"/>
          <w:szCs w:val="28"/>
        </w:rPr>
        <w:t>[2]</w:t>
      </w:r>
      <w:r w:rsidRPr="00DB5663">
        <w:rPr>
          <w:rFonts w:ascii="Times New Roman" w:hAnsi="Times New Roman" w:cs="Times New Roman"/>
          <w:sz w:val="28"/>
          <w:szCs w:val="28"/>
        </w:rPr>
        <w:t>.</w:t>
      </w:r>
    </w:p>
    <w:p w14:paraId="3CC79B48" w14:textId="0311BA9D" w:rsidR="00602750" w:rsidRPr="00602750" w:rsidRDefault="00602750" w:rsidP="00602750">
      <w:pPr>
        <w:spacing w:after="0" w:line="360" w:lineRule="auto"/>
        <w:ind w:firstLine="567"/>
        <w:jc w:val="both"/>
        <w:rPr>
          <w:rFonts w:ascii="Times New Roman" w:hAnsi="Times New Roman" w:cs="Times New Roman"/>
          <w:sz w:val="28"/>
          <w:szCs w:val="28"/>
        </w:rPr>
      </w:pPr>
      <w:r w:rsidRPr="00602750">
        <w:rPr>
          <w:rFonts w:ascii="Times New Roman" w:hAnsi="Times New Roman" w:cs="Times New Roman"/>
          <w:sz w:val="28"/>
          <w:szCs w:val="28"/>
        </w:rPr>
        <w:t>Про цінність правди фактично говорив і прем'єр-міністр консерватор Г.</w:t>
      </w:r>
      <w:r w:rsidR="00ED2A7D">
        <w:rPr>
          <w:rFonts w:ascii="Times New Roman" w:hAnsi="Times New Roman" w:cs="Times New Roman"/>
          <w:sz w:val="28"/>
          <w:szCs w:val="28"/>
        </w:rPr>
        <w:t> </w:t>
      </w:r>
      <w:r w:rsidRPr="00602750">
        <w:rPr>
          <w:rFonts w:ascii="Times New Roman" w:hAnsi="Times New Roman" w:cs="Times New Roman"/>
          <w:sz w:val="28"/>
          <w:szCs w:val="28"/>
        </w:rPr>
        <w:t xml:space="preserve">Браун: </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Якщо на </w:t>
      </w:r>
      <w:r w:rsidR="00B96D42">
        <w:rPr>
          <w:rFonts w:ascii="Times New Roman" w:hAnsi="Times New Roman" w:cs="Times New Roman"/>
          <w:sz w:val="28"/>
          <w:szCs w:val="28"/>
        </w:rPr>
        <w:t>«</w:t>
      </w:r>
      <w:r w:rsidRPr="00602750">
        <w:rPr>
          <w:rFonts w:ascii="Times New Roman" w:hAnsi="Times New Roman" w:cs="Times New Roman"/>
          <w:sz w:val="28"/>
          <w:szCs w:val="28"/>
        </w:rPr>
        <w:t>Question Time</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їх запитуватимуть про їхні расистські та фанатичні погляди, небезпечні для добрих суспільних відносин, це буде гарною нагодою показати, що вони собою являють. Я думаю, ми постійно зобов'язані демонструвати, що політика БНП – расистська та сектантська. Будь-хто, хто почує, про що вони насправді говорять, зрозуміє, що їхні слова неприйнятні</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w:t>
      </w:r>
      <w:r w:rsidR="00ED2A7D">
        <w:rPr>
          <w:rFonts w:ascii="Times New Roman" w:hAnsi="Times New Roman" w:cs="Times New Roman"/>
          <w:sz w:val="28"/>
          <w:szCs w:val="28"/>
        </w:rPr>
        <w:t>[12]</w:t>
      </w:r>
      <w:r w:rsidRPr="00602750">
        <w:rPr>
          <w:rFonts w:ascii="Times New Roman" w:hAnsi="Times New Roman" w:cs="Times New Roman"/>
          <w:sz w:val="28"/>
          <w:szCs w:val="28"/>
        </w:rPr>
        <w:t xml:space="preserve">. І хоча Браун чітко не висловився ні за, ні проти рішення </w:t>
      </w:r>
      <w:r w:rsidR="00B96D42">
        <w:rPr>
          <w:rFonts w:ascii="Times New Roman" w:hAnsi="Times New Roman" w:cs="Times New Roman"/>
          <w:sz w:val="28"/>
          <w:szCs w:val="28"/>
        </w:rPr>
        <w:t>«</w:t>
      </w:r>
      <w:r w:rsidRPr="00602750">
        <w:rPr>
          <w:rFonts w:ascii="Times New Roman" w:hAnsi="Times New Roman" w:cs="Times New Roman"/>
          <w:sz w:val="28"/>
          <w:szCs w:val="28"/>
        </w:rPr>
        <w:t>Бі-бі-сі</w:t>
      </w:r>
      <w:r w:rsidR="00B96D42">
        <w:rPr>
          <w:rFonts w:ascii="Times New Roman" w:hAnsi="Times New Roman" w:cs="Times New Roman"/>
          <w:sz w:val="28"/>
          <w:szCs w:val="28"/>
        </w:rPr>
        <w:t>»</w:t>
      </w:r>
      <w:r w:rsidRPr="00602750">
        <w:rPr>
          <w:rFonts w:ascii="Times New Roman" w:hAnsi="Times New Roman" w:cs="Times New Roman"/>
          <w:sz w:val="28"/>
          <w:szCs w:val="28"/>
        </w:rPr>
        <w:t>, за цією цитатою його можна віднести, скоріше, до табору прихильників цього рішення.</w:t>
      </w:r>
    </w:p>
    <w:p w14:paraId="31C3BF8F" w14:textId="6E81787E" w:rsidR="00602750" w:rsidRPr="00602750" w:rsidRDefault="00602750" w:rsidP="00602750">
      <w:pPr>
        <w:spacing w:after="0" w:line="360" w:lineRule="auto"/>
        <w:ind w:firstLine="567"/>
        <w:jc w:val="both"/>
        <w:rPr>
          <w:rFonts w:ascii="Times New Roman" w:hAnsi="Times New Roman" w:cs="Times New Roman"/>
          <w:sz w:val="28"/>
          <w:szCs w:val="28"/>
        </w:rPr>
      </w:pPr>
      <w:r w:rsidRPr="00602750">
        <w:rPr>
          <w:rFonts w:ascii="Times New Roman" w:hAnsi="Times New Roman" w:cs="Times New Roman"/>
          <w:sz w:val="28"/>
          <w:szCs w:val="28"/>
        </w:rPr>
        <w:t xml:space="preserve">Отже, ініціатори та прихильники рішення </w:t>
      </w:r>
      <w:r w:rsidR="00B96D42">
        <w:rPr>
          <w:rFonts w:ascii="Times New Roman" w:hAnsi="Times New Roman" w:cs="Times New Roman"/>
          <w:sz w:val="28"/>
          <w:szCs w:val="28"/>
        </w:rPr>
        <w:t>«</w:t>
      </w:r>
      <w:r w:rsidRPr="00602750">
        <w:rPr>
          <w:rFonts w:ascii="Times New Roman" w:hAnsi="Times New Roman" w:cs="Times New Roman"/>
          <w:sz w:val="28"/>
          <w:szCs w:val="28"/>
        </w:rPr>
        <w:t>Бі-бі-сі</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запросити в ефір передачі </w:t>
      </w:r>
      <w:r w:rsidR="00B96D42">
        <w:rPr>
          <w:rFonts w:ascii="Times New Roman" w:hAnsi="Times New Roman" w:cs="Times New Roman"/>
          <w:sz w:val="28"/>
          <w:szCs w:val="28"/>
        </w:rPr>
        <w:t>«</w:t>
      </w:r>
      <w:r w:rsidRPr="00602750">
        <w:rPr>
          <w:rFonts w:ascii="Times New Roman" w:hAnsi="Times New Roman" w:cs="Times New Roman"/>
          <w:sz w:val="28"/>
          <w:szCs w:val="28"/>
        </w:rPr>
        <w:t>Question Time</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націоналіста Н. Гріффіна у своїх аргументах апелювали, головним чином, до цінностей неупередженості, свободи слова та правди.</w:t>
      </w:r>
    </w:p>
    <w:p w14:paraId="217B9FFC" w14:textId="1868D647" w:rsidR="00602750" w:rsidRPr="00602750" w:rsidRDefault="00602750" w:rsidP="00602750">
      <w:pPr>
        <w:spacing w:after="0" w:line="360" w:lineRule="auto"/>
        <w:ind w:firstLine="567"/>
        <w:jc w:val="both"/>
        <w:rPr>
          <w:rFonts w:ascii="Times New Roman" w:hAnsi="Times New Roman" w:cs="Times New Roman"/>
          <w:sz w:val="28"/>
          <w:szCs w:val="28"/>
        </w:rPr>
      </w:pPr>
      <w:r w:rsidRPr="00602750">
        <w:rPr>
          <w:rFonts w:ascii="Times New Roman" w:hAnsi="Times New Roman" w:cs="Times New Roman"/>
          <w:sz w:val="28"/>
          <w:szCs w:val="28"/>
        </w:rPr>
        <w:t xml:space="preserve">Противники рішення </w:t>
      </w:r>
      <w:r w:rsidR="00B96D42">
        <w:rPr>
          <w:rFonts w:ascii="Times New Roman" w:hAnsi="Times New Roman" w:cs="Times New Roman"/>
          <w:sz w:val="28"/>
          <w:szCs w:val="28"/>
        </w:rPr>
        <w:t>«</w:t>
      </w:r>
      <w:r w:rsidRPr="00602750">
        <w:rPr>
          <w:rFonts w:ascii="Times New Roman" w:hAnsi="Times New Roman" w:cs="Times New Roman"/>
          <w:sz w:val="28"/>
          <w:szCs w:val="28"/>
        </w:rPr>
        <w:t>Бі-бі-сі</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підходили до питання з іншого боку. Один з головних критиків позиції телекомпанії, міністр П. Хейн, говорив, насамперед, про відповідальність перед суспільством: </w:t>
      </w:r>
      <w:r w:rsidR="00B96D42">
        <w:rPr>
          <w:rFonts w:ascii="Times New Roman" w:hAnsi="Times New Roman" w:cs="Times New Roman"/>
          <w:sz w:val="28"/>
          <w:szCs w:val="28"/>
        </w:rPr>
        <w:t>«</w:t>
      </w:r>
      <w:r w:rsidRPr="00602750">
        <w:rPr>
          <w:rFonts w:ascii="Times New Roman" w:hAnsi="Times New Roman" w:cs="Times New Roman"/>
          <w:sz w:val="28"/>
          <w:szCs w:val="28"/>
        </w:rPr>
        <w:t>Якщо почати ставитися до них як до рівних, таких же, як і всі інші, вони почнуть набувати популярності – ми вже спостерігали це в нацистській Німеччині</w:t>
      </w:r>
      <w:r w:rsidR="00B96D42">
        <w:rPr>
          <w:rFonts w:ascii="Times New Roman" w:hAnsi="Times New Roman" w:cs="Times New Roman"/>
          <w:sz w:val="28"/>
          <w:szCs w:val="28"/>
        </w:rPr>
        <w:t>»</w:t>
      </w:r>
      <w:r w:rsidR="00ED2A7D">
        <w:rPr>
          <w:rFonts w:ascii="Times New Roman" w:hAnsi="Times New Roman" w:cs="Times New Roman"/>
          <w:sz w:val="28"/>
          <w:szCs w:val="28"/>
        </w:rPr>
        <w:t xml:space="preserve"> [13]</w:t>
      </w:r>
      <w:r w:rsidRPr="00602750">
        <w:rPr>
          <w:rFonts w:ascii="Times New Roman" w:hAnsi="Times New Roman" w:cs="Times New Roman"/>
          <w:sz w:val="28"/>
          <w:szCs w:val="28"/>
        </w:rPr>
        <w:t xml:space="preserve">. Зі схожими мотивами виступила газета </w:t>
      </w:r>
      <w:r w:rsidR="00B96D42">
        <w:rPr>
          <w:rFonts w:ascii="Times New Roman" w:hAnsi="Times New Roman" w:cs="Times New Roman"/>
          <w:sz w:val="28"/>
          <w:szCs w:val="28"/>
        </w:rPr>
        <w:t>«</w:t>
      </w:r>
      <w:r w:rsidRPr="00602750">
        <w:rPr>
          <w:rFonts w:ascii="Times New Roman" w:hAnsi="Times New Roman" w:cs="Times New Roman"/>
          <w:sz w:val="28"/>
          <w:szCs w:val="28"/>
        </w:rPr>
        <w:t>The Guardian</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у її редакційній статті </w:t>
      </w:r>
      <w:r w:rsidRPr="00602750">
        <w:rPr>
          <w:rFonts w:ascii="Times New Roman" w:hAnsi="Times New Roman" w:cs="Times New Roman"/>
          <w:sz w:val="28"/>
          <w:szCs w:val="28"/>
        </w:rPr>
        <w:lastRenderedPageBreak/>
        <w:t xml:space="preserve">йшлося, що телекомпанія надає БНП платформу для її </w:t>
      </w:r>
      <w:r w:rsidR="00B96D42">
        <w:rPr>
          <w:rFonts w:ascii="Times New Roman" w:hAnsi="Times New Roman" w:cs="Times New Roman"/>
          <w:sz w:val="28"/>
          <w:szCs w:val="28"/>
        </w:rPr>
        <w:t>«</w:t>
      </w:r>
      <w:r w:rsidRPr="00602750">
        <w:rPr>
          <w:rFonts w:ascii="Times New Roman" w:hAnsi="Times New Roman" w:cs="Times New Roman"/>
          <w:sz w:val="28"/>
          <w:szCs w:val="28"/>
        </w:rPr>
        <w:t>отруйної політики</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(мається на увазі, що це небезпечно для суспільства) </w:t>
      </w:r>
      <w:r w:rsidR="00ED2A7D">
        <w:rPr>
          <w:rFonts w:ascii="Times New Roman" w:hAnsi="Times New Roman" w:cs="Times New Roman"/>
          <w:sz w:val="28"/>
          <w:szCs w:val="28"/>
        </w:rPr>
        <w:t>[13]</w:t>
      </w:r>
      <w:r w:rsidRPr="00602750">
        <w:rPr>
          <w:rFonts w:ascii="Times New Roman" w:hAnsi="Times New Roman" w:cs="Times New Roman"/>
          <w:sz w:val="28"/>
          <w:szCs w:val="28"/>
        </w:rPr>
        <w:t xml:space="preserve">. Генеральний секретар Ради мусульман Великої Британії М.А. Барі також апелював до соціальної відповідальності: </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Ми шкодуємо про рішення </w:t>
      </w:r>
      <w:r w:rsidR="00B96D42">
        <w:rPr>
          <w:rFonts w:ascii="Times New Roman" w:hAnsi="Times New Roman" w:cs="Times New Roman"/>
          <w:sz w:val="28"/>
          <w:szCs w:val="28"/>
        </w:rPr>
        <w:t>«</w:t>
      </w:r>
      <w:r w:rsidRPr="00602750">
        <w:rPr>
          <w:rFonts w:ascii="Times New Roman" w:hAnsi="Times New Roman" w:cs="Times New Roman"/>
          <w:sz w:val="28"/>
          <w:szCs w:val="28"/>
        </w:rPr>
        <w:t>Бі-бі-сі</w:t>
      </w:r>
      <w:r w:rsidR="00B96D42">
        <w:rPr>
          <w:rFonts w:ascii="Times New Roman" w:hAnsi="Times New Roman" w:cs="Times New Roman"/>
          <w:sz w:val="28"/>
          <w:szCs w:val="28"/>
        </w:rPr>
        <w:t>»</w:t>
      </w:r>
      <w:r w:rsidRPr="00602750">
        <w:rPr>
          <w:rFonts w:ascii="Times New Roman" w:hAnsi="Times New Roman" w:cs="Times New Roman"/>
          <w:sz w:val="28"/>
          <w:szCs w:val="28"/>
        </w:rPr>
        <w:t>. Існує побоювання, що, якщо дозволити БНП поширювати свої отруйні погляди, це посилить ісламофобію та надасть БНП ауру респектабельності, яка допоможе їм поширювати ненависть</w:t>
      </w:r>
      <w:r w:rsidR="00B96D42">
        <w:rPr>
          <w:rFonts w:ascii="Times New Roman" w:hAnsi="Times New Roman" w:cs="Times New Roman"/>
          <w:sz w:val="28"/>
          <w:szCs w:val="28"/>
        </w:rPr>
        <w:t>»</w:t>
      </w:r>
      <w:r w:rsidRPr="00602750">
        <w:rPr>
          <w:rFonts w:ascii="Times New Roman" w:hAnsi="Times New Roman" w:cs="Times New Roman"/>
          <w:sz w:val="28"/>
          <w:szCs w:val="28"/>
        </w:rPr>
        <w:t>.</w:t>
      </w:r>
    </w:p>
    <w:p w14:paraId="2B5A1484" w14:textId="32264E2A" w:rsidR="00602750" w:rsidRPr="00602750" w:rsidRDefault="00602750" w:rsidP="00602750">
      <w:pPr>
        <w:spacing w:after="0" w:line="360" w:lineRule="auto"/>
        <w:ind w:firstLine="567"/>
        <w:jc w:val="both"/>
        <w:rPr>
          <w:rFonts w:ascii="Times New Roman" w:hAnsi="Times New Roman" w:cs="Times New Roman"/>
          <w:sz w:val="28"/>
          <w:szCs w:val="28"/>
        </w:rPr>
      </w:pPr>
      <w:r w:rsidRPr="00602750">
        <w:rPr>
          <w:rFonts w:ascii="Times New Roman" w:hAnsi="Times New Roman" w:cs="Times New Roman"/>
          <w:sz w:val="28"/>
          <w:szCs w:val="28"/>
        </w:rPr>
        <w:t xml:space="preserve">Багато хто говорив не лише про соціальну відповідальність загалом, але й про важливість незаподіяння шкоди конкретним людям. Колишній мер Лондона К. Лівінгстон заявив, що на </w:t>
      </w:r>
      <w:r w:rsidR="00B96D42">
        <w:rPr>
          <w:rFonts w:ascii="Times New Roman" w:hAnsi="Times New Roman" w:cs="Times New Roman"/>
          <w:sz w:val="28"/>
          <w:szCs w:val="28"/>
        </w:rPr>
        <w:t>«</w:t>
      </w:r>
      <w:r w:rsidRPr="00602750">
        <w:rPr>
          <w:rFonts w:ascii="Times New Roman" w:hAnsi="Times New Roman" w:cs="Times New Roman"/>
          <w:sz w:val="28"/>
          <w:szCs w:val="28"/>
        </w:rPr>
        <w:t>Бі-бі-сі</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ляже моральна відповідальність за будь-який сплеск расистської агресії після ефіру: </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Ми вже бачили це, коли Енок Пауелл виголосив свою промову </w:t>
      </w:r>
      <w:r w:rsidR="00B96D42">
        <w:rPr>
          <w:rFonts w:ascii="Times New Roman" w:hAnsi="Times New Roman" w:cs="Times New Roman"/>
          <w:sz w:val="28"/>
          <w:szCs w:val="28"/>
        </w:rPr>
        <w:t>«</w:t>
      </w:r>
      <w:r w:rsidRPr="00602750">
        <w:rPr>
          <w:rFonts w:ascii="Times New Roman" w:hAnsi="Times New Roman" w:cs="Times New Roman"/>
          <w:sz w:val="28"/>
          <w:szCs w:val="28"/>
        </w:rPr>
        <w:t>Ріки крові</w:t>
      </w:r>
      <w:r w:rsidR="00B96D42">
        <w:rPr>
          <w:rFonts w:ascii="Times New Roman" w:hAnsi="Times New Roman" w:cs="Times New Roman"/>
          <w:sz w:val="28"/>
          <w:szCs w:val="28"/>
        </w:rPr>
        <w:t>»</w:t>
      </w:r>
      <w:r w:rsidRPr="00602750">
        <w:rPr>
          <w:rFonts w:ascii="Times New Roman" w:hAnsi="Times New Roman" w:cs="Times New Roman"/>
          <w:sz w:val="28"/>
          <w:szCs w:val="28"/>
        </w:rPr>
        <w:t>: тоді був величезний сплеск атак на чорношкірих кондукторів в автобусах. Ось чому я думаю, що потрібно застосовувати різні стандарти до БНП та інших партій – які не легітимізують такого роду насильство проти меншин. … Ми з вами сидимо тут у комфортному світі. Але молодий мусульманин, який йде додому повз групу покидьків-расистів, збуджених словами представника БНП, може бути побитий</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Член парламенту від лейбористів Е. Слотер також наголошував на обох цінностях: </w:t>
      </w:r>
      <w:r w:rsidR="00B96D42">
        <w:rPr>
          <w:rFonts w:ascii="Times New Roman" w:hAnsi="Times New Roman" w:cs="Times New Roman"/>
          <w:sz w:val="28"/>
          <w:szCs w:val="28"/>
        </w:rPr>
        <w:t>«</w:t>
      </w:r>
      <w:r w:rsidRPr="00602750">
        <w:rPr>
          <w:rFonts w:ascii="Times New Roman" w:hAnsi="Times New Roman" w:cs="Times New Roman"/>
          <w:sz w:val="28"/>
          <w:szCs w:val="28"/>
        </w:rPr>
        <w:t>Я думаю, що це просто безвідповідально. Усі ці пусті розмови про свободу слова розбиваються об той практичний ефект, який передача матиме для спільноти мусульман, чорношкірих та азіатів, і цей ефект – достатня причина для того, щоб не надавати БНП ефіру</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Цю ж позицію поділяв У. Беннетт, секретар організації </w:t>
      </w:r>
      <w:r w:rsidR="00B96D42">
        <w:rPr>
          <w:rFonts w:ascii="Times New Roman" w:hAnsi="Times New Roman" w:cs="Times New Roman"/>
          <w:sz w:val="28"/>
          <w:szCs w:val="28"/>
        </w:rPr>
        <w:t>«</w:t>
      </w:r>
      <w:r w:rsidRPr="00602750">
        <w:rPr>
          <w:rFonts w:ascii="Times New Roman" w:hAnsi="Times New Roman" w:cs="Times New Roman"/>
          <w:sz w:val="28"/>
          <w:szCs w:val="28"/>
        </w:rPr>
        <w:t>Unite Against Fascism</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w:t>
      </w:r>
      <w:r w:rsidR="00B96D42">
        <w:rPr>
          <w:rFonts w:ascii="Times New Roman" w:hAnsi="Times New Roman" w:cs="Times New Roman"/>
          <w:sz w:val="28"/>
          <w:szCs w:val="28"/>
        </w:rPr>
        <w:t>«</w:t>
      </w:r>
      <w:r w:rsidRPr="00602750">
        <w:rPr>
          <w:rFonts w:ascii="Times New Roman" w:hAnsi="Times New Roman" w:cs="Times New Roman"/>
          <w:sz w:val="28"/>
          <w:szCs w:val="28"/>
        </w:rPr>
        <w:t>Що вони отримають – так це величезну трибуну для своєї фашистської та расистської політики, і за це доведеться заплатити збільшенням кількості расистських атак</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w:t>
      </w:r>
      <w:r w:rsidR="00ED2A7D">
        <w:rPr>
          <w:rFonts w:ascii="Times New Roman" w:hAnsi="Times New Roman" w:cs="Times New Roman"/>
          <w:sz w:val="28"/>
          <w:szCs w:val="28"/>
        </w:rPr>
        <w:t>[13]</w:t>
      </w:r>
      <w:r w:rsidRPr="00602750">
        <w:rPr>
          <w:rFonts w:ascii="Times New Roman" w:hAnsi="Times New Roman" w:cs="Times New Roman"/>
          <w:sz w:val="28"/>
          <w:szCs w:val="28"/>
        </w:rPr>
        <w:t>.</w:t>
      </w:r>
    </w:p>
    <w:p w14:paraId="7A745EB9" w14:textId="6448A675" w:rsidR="00602750" w:rsidRDefault="00602750" w:rsidP="00602750">
      <w:pPr>
        <w:spacing w:after="0" w:line="360" w:lineRule="auto"/>
        <w:ind w:firstLine="567"/>
        <w:jc w:val="both"/>
        <w:rPr>
          <w:rFonts w:ascii="Times New Roman" w:hAnsi="Times New Roman" w:cs="Times New Roman"/>
          <w:sz w:val="28"/>
          <w:szCs w:val="28"/>
        </w:rPr>
      </w:pPr>
      <w:r w:rsidRPr="00602750">
        <w:rPr>
          <w:rFonts w:ascii="Times New Roman" w:hAnsi="Times New Roman" w:cs="Times New Roman"/>
          <w:sz w:val="28"/>
          <w:szCs w:val="28"/>
        </w:rPr>
        <w:t xml:space="preserve">У деяких коментарях проти появи Н. Гріффіна в ефірі можна простежити мотиви справедливості. Наприклад, міністр внутрішніх справ Великої Британії А. Джонсон сказав, що поява в </w:t>
      </w:r>
      <w:r w:rsidR="00B96D42">
        <w:rPr>
          <w:rFonts w:ascii="Times New Roman" w:hAnsi="Times New Roman" w:cs="Times New Roman"/>
          <w:sz w:val="28"/>
          <w:szCs w:val="28"/>
        </w:rPr>
        <w:t>«</w:t>
      </w:r>
      <w:r w:rsidRPr="00602750">
        <w:rPr>
          <w:rFonts w:ascii="Times New Roman" w:hAnsi="Times New Roman" w:cs="Times New Roman"/>
          <w:sz w:val="28"/>
          <w:szCs w:val="28"/>
        </w:rPr>
        <w:t>Question Time</w:t>
      </w:r>
      <w:r w:rsidR="00B96D42">
        <w:rPr>
          <w:rFonts w:ascii="Times New Roman" w:hAnsi="Times New Roman" w:cs="Times New Roman"/>
          <w:sz w:val="28"/>
          <w:szCs w:val="28"/>
        </w:rPr>
        <w:t>»</w:t>
      </w:r>
      <w:r w:rsidRPr="00602750">
        <w:rPr>
          <w:rFonts w:ascii="Times New Roman" w:hAnsi="Times New Roman" w:cs="Times New Roman"/>
          <w:sz w:val="28"/>
          <w:szCs w:val="28"/>
        </w:rPr>
        <w:t xml:space="preserve"> дає БНП </w:t>
      </w:r>
      <w:r w:rsidR="00B96D42">
        <w:rPr>
          <w:rFonts w:ascii="Times New Roman" w:hAnsi="Times New Roman" w:cs="Times New Roman"/>
          <w:sz w:val="28"/>
          <w:szCs w:val="28"/>
        </w:rPr>
        <w:t>«</w:t>
      </w:r>
      <w:r w:rsidRPr="00602750">
        <w:rPr>
          <w:rFonts w:ascii="Times New Roman" w:hAnsi="Times New Roman" w:cs="Times New Roman"/>
          <w:sz w:val="28"/>
          <w:szCs w:val="28"/>
        </w:rPr>
        <w:t>легітимізацію, якої вона не заслуговує</w:t>
      </w:r>
      <w:r w:rsidR="00B96D42">
        <w:rPr>
          <w:rFonts w:ascii="Times New Roman" w:hAnsi="Times New Roman" w:cs="Times New Roman"/>
          <w:sz w:val="28"/>
          <w:szCs w:val="28"/>
        </w:rPr>
        <w:t>»</w:t>
      </w:r>
      <w:r w:rsidRPr="00602750">
        <w:rPr>
          <w:rFonts w:ascii="Times New Roman" w:hAnsi="Times New Roman" w:cs="Times New Roman"/>
          <w:sz w:val="28"/>
          <w:szCs w:val="28"/>
        </w:rPr>
        <w:t>.</w:t>
      </w:r>
    </w:p>
    <w:p w14:paraId="0E1C5EA0" w14:textId="4F4D9B8E"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lastRenderedPageBreak/>
        <w:t xml:space="preserve">Отже, противники рішення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запросити в ефір Гріффіна апелювали, головним чином, до соціальної відповідальності та незаподіяння шкоди, а іноді – до справедливості.</w:t>
      </w:r>
    </w:p>
    <w:p w14:paraId="113807F7" w14:textId="4F40449D"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Обидві сторони надали достатню кількість переконливих аргументів на свою користь та залучили на свій бік велику кількість людей. Думки </w:t>
      </w:r>
      <w:r w:rsidR="00B96D42">
        <w:rPr>
          <w:rFonts w:ascii="Times New Roman" w:hAnsi="Times New Roman" w:cs="Times New Roman"/>
          <w:sz w:val="28"/>
          <w:szCs w:val="28"/>
        </w:rPr>
        <w:t>«</w:t>
      </w:r>
      <w:r w:rsidRPr="00E50536">
        <w:rPr>
          <w:rFonts w:ascii="Times New Roman" w:hAnsi="Times New Roman" w:cs="Times New Roman"/>
          <w:sz w:val="28"/>
          <w:szCs w:val="28"/>
        </w:rPr>
        <w:t>за</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запрошення Гріффіна здебільшого висловлювалися журналістами та самими співробітниками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тоді як думки </w:t>
      </w:r>
      <w:r w:rsidR="00B96D42">
        <w:rPr>
          <w:rFonts w:ascii="Times New Roman" w:hAnsi="Times New Roman" w:cs="Times New Roman"/>
          <w:sz w:val="28"/>
          <w:szCs w:val="28"/>
        </w:rPr>
        <w:t>«</w:t>
      </w:r>
      <w:r w:rsidRPr="00E50536">
        <w:rPr>
          <w:rFonts w:ascii="Times New Roman" w:hAnsi="Times New Roman" w:cs="Times New Roman"/>
          <w:sz w:val="28"/>
          <w:szCs w:val="28"/>
        </w:rPr>
        <w:t>проти</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найчастіше лунали від політиків та громадських діячів. Те, що зрештою було прийнято рішення, яке відображає цінності неупередженості, свободи слова та правди, було зумовлено виключно широкими повноваженнями керівництва медіакорпорації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яка за законом має незалежність. З точки зору стороннього спостерігача можна сказати, що за своєю силою аргументи були рівноцінні, що робить цей випадок яскравою ілюстрацією дилемного характеру проблем етичного регулювання журналістської діяльності.</w:t>
      </w:r>
    </w:p>
    <w:p w14:paraId="792EB4A5" w14:textId="5226B7E9"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Щоб обґрунтувати цю тезу, повернемося до цінностей, які відображені в </w:t>
      </w:r>
      <w:r w:rsidR="00B96D42">
        <w:rPr>
          <w:rFonts w:ascii="Times New Roman" w:hAnsi="Times New Roman" w:cs="Times New Roman"/>
          <w:sz w:val="28"/>
          <w:szCs w:val="28"/>
        </w:rPr>
        <w:t>«</w:t>
      </w:r>
      <w:r w:rsidRPr="00E50536">
        <w:rPr>
          <w:rFonts w:ascii="Times New Roman" w:hAnsi="Times New Roman" w:cs="Times New Roman"/>
          <w:sz w:val="28"/>
          <w:szCs w:val="28"/>
        </w:rPr>
        <w:t>Guidelines for Race Reporting</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у пункті </w:t>
      </w:r>
      <w:r w:rsidR="00B96D42">
        <w:rPr>
          <w:rFonts w:ascii="Times New Roman" w:hAnsi="Times New Roman" w:cs="Times New Roman"/>
          <w:sz w:val="28"/>
          <w:szCs w:val="28"/>
        </w:rPr>
        <w:t>«</w:t>
      </w:r>
      <w:r w:rsidRPr="00E50536">
        <w:rPr>
          <w:rFonts w:ascii="Times New Roman" w:hAnsi="Times New Roman" w:cs="Times New Roman"/>
          <w:sz w:val="28"/>
          <w:szCs w:val="28"/>
        </w:rPr>
        <w:t>9</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загального кодексу НСЖ та в пункті </w:t>
      </w:r>
      <w:r w:rsidR="00B96D42">
        <w:rPr>
          <w:rFonts w:ascii="Times New Roman" w:hAnsi="Times New Roman" w:cs="Times New Roman"/>
          <w:sz w:val="28"/>
          <w:szCs w:val="28"/>
        </w:rPr>
        <w:t>«</w:t>
      </w:r>
      <w:r w:rsidRPr="00E50536">
        <w:rPr>
          <w:rFonts w:ascii="Times New Roman" w:hAnsi="Times New Roman" w:cs="Times New Roman"/>
          <w:sz w:val="28"/>
          <w:szCs w:val="28"/>
        </w:rPr>
        <w:t>5.4.38</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редакційного кодексу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Ми бачили, що в положеннях керівництва та розглянутих пунктах двох інших етичних кодексів відображені всі сім цінностей, які ми виділяємо як основні для журналістської етики: соціальна відповідальність, не</w:t>
      </w:r>
      <w:r w:rsidR="00ED2A7D">
        <w:rPr>
          <w:rFonts w:ascii="Times New Roman" w:hAnsi="Times New Roman" w:cs="Times New Roman"/>
          <w:sz w:val="28"/>
          <w:szCs w:val="28"/>
        </w:rPr>
        <w:t xml:space="preserve"> </w:t>
      </w:r>
      <w:r w:rsidRPr="00E50536">
        <w:rPr>
          <w:rFonts w:ascii="Times New Roman" w:hAnsi="Times New Roman" w:cs="Times New Roman"/>
          <w:sz w:val="28"/>
          <w:szCs w:val="28"/>
        </w:rPr>
        <w:t>заподіяння шкоди, справедливість, правда, неупередженість, свобода слова та чесність.</w:t>
      </w:r>
    </w:p>
    <w:p w14:paraId="7E98FBAF" w14:textId="326A4494"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Передбачається, що при створенні матеріалу на тему міжетнічних відносин журналіст повинен мати на увазі всі ці цінності та всі їх відображати у своїй роботі. Однак, як ми бачимо на прикладі скандалу із запрошенням в ефір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націоналіста Н. Гріффіна, на практиці дотримуватися всіх цінностей одночасно неможливо. Доводиться розставляти пріоритети та вибирати: або на першому місці – свобода слова та супутні їй неупереджене ставлення до всіх героїв (у тому числі найодіозніших) та правда у всій повноті, або – турбота про благополуччя суспільства (соціальна відповідальність та справедливість) та конкретних людей (не</w:t>
      </w:r>
      <w:r w:rsidR="00ED2A7D">
        <w:rPr>
          <w:rFonts w:ascii="Times New Roman" w:hAnsi="Times New Roman" w:cs="Times New Roman"/>
          <w:sz w:val="28"/>
          <w:szCs w:val="28"/>
        </w:rPr>
        <w:t xml:space="preserve"> </w:t>
      </w:r>
      <w:r w:rsidRPr="00E50536">
        <w:rPr>
          <w:rFonts w:ascii="Times New Roman" w:hAnsi="Times New Roman" w:cs="Times New Roman"/>
          <w:sz w:val="28"/>
          <w:szCs w:val="28"/>
        </w:rPr>
        <w:t xml:space="preserve">заподіяння шкоди). Першій ситуації </w:t>
      </w:r>
      <w:r w:rsidRPr="00E50536">
        <w:rPr>
          <w:rFonts w:ascii="Times New Roman" w:hAnsi="Times New Roman" w:cs="Times New Roman"/>
          <w:sz w:val="28"/>
          <w:szCs w:val="28"/>
        </w:rPr>
        <w:lastRenderedPageBreak/>
        <w:t>відповідає рішення запросити націоналіста в ефір з тим, щоб ставити йому найнезручніші запитання, демонструючи його всій країні таким, яким він є, та мирячись з його спробами проводити пропаганду ненависті та ворожнечі; другій ситуації відповідає рішення не запрошувати його в ефір, тим самим мінімізувавши ймовірність соціальних заворушень та сплеску націоналістичного насильства, але й позбавивши публіку можливості скласти про політика власну думку та відтіснивши його на узбіччя політичного процесу, де він – не виключено – захоче діяти більш радикальними методами.</w:t>
      </w:r>
    </w:p>
    <w:p w14:paraId="66F34FF9" w14:textId="31D5C0ED"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Єдина з семи цінностей, яка не була в явному вигляді відображена в жодному з розглянутих нами коментарів до ситуації з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 це цінність чесності, що робить її в даному випадку найменш суперечливою цінністю. Усі інші опинилися або по один, або по інший бік вододілу думок: три основні цінності прихильників рішення </w:t>
      </w:r>
      <w:r w:rsidR="00B96D42">
        <w:rPr>
          <w:rFonts w:ascii="Times New Roman" w:hAnsi="Times New Roman" w:cs="Times New Roman"/>
          <w:sz w:val="28"/>
          <w:szCs w:val="28"/>
        </w:rPr>
        <w:t>«</w:t>
      </w:r>
      <w:r w:rsidRPr="00E50536">
        <w:rPr>
          <w:rFonts w:ascii="Times New Roman" w:hAnsi="Times New Roman" w:cs="Times New Roman"/>
          <w:sz w:val="28"/>
          <w:szCs w:val="28"/>
        </w:rPr>
        <w:t>Бі-бі-сі</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 неупередженість, свобода слова та правда – фактично протистоять трьом цінностям противників рішення: соціальній відповідальності, незаподіянню шкоди та справедливості. Поєднання цінностей з протилежних груп видається в даному випадку практично неможливим – не можна прийняти рішення, яке відображало б і цінності свободи слова / правди / неупередженості, і цінності соціальної відповідальності / не</w:t>
      </w:r>
      <w:r w:rsidR="00ED2A7D">
        <w:rPr>
          <w:rFonts w:ascii="Times New Roman" w:hAnsi="Times New Roman" w:cs="Times New Roman"/>
          <w:sz w:val="28"/>
          <w:szCs w:val="28"/>
        </w:rPr>
        <w:t xml:space="preserve"> </w:t>
      </w:r>
      <w:r w:rsidRPr="00E50536">
        <w:rPr>
          <w:rFonts w:ascii="Times New Roman" w:hAnsi="Times New Roman" w:cs="Times New Roman"/>
          <w:sz w:val="28"/>
          <w:szCs w:val="28"/>
        </w:rPr>
        <w:t xml:space="preserve">заподіяння шкоди / справедливості, тому що рішення має бути дискретним: або запросити Н. Гріффіна, або ні. Хоча можна було б запросити його і при цьому намагатися обмежити його у висловлюваннях – але, по-перше, це вже було б обмеженням свободи слова та </w:t>
      </w:r>
      <w:r w:rsidR="00B96D42">
        <w:rPr>
          <w:rFonts w:ascii="Times New Roman" w:hAnsi="Times New Roman" w:cs="Times New Roman"/>
          <w:sz w:val="28"/>
          <w:szCs w:val="28"/>
        </w:rPr>
        <w:t>«</w:t>
      </w:r>
      <w:r w:rsidRPr="00E50536">
        <w:rPr>
          <w:rFonts w:ascii="Times New Roman" w:hAnsi="Times New Roman" w:cs="Times New Roman"/>
          <w:sz w:val="28"/>
          <w:szCs w:val="28"/>
        </w:rPr>
        <w:t>урізанням</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повноти правди, по-друге, це не було б неупередженим, а по-третє, навіть і сама його поява в ефірі </w:t>
      </w:r>
      <w:r w:rsidR="00B96D42">
        <w:rPr>
          <w:rFonts w:ascii="Times New Roman" w:hAnsi="Times New Roman" w:cs="Times New Roman"/>
          <w:sz w:val="28"/>
          <w:szCs w:val="28"/>
        </w:rPr>
        <w:t>«</w:t>
      </w:r>
      <w:r w:rsidRPr="00E50536">
        <w:rPr>
          <w:rFonts w:ascii="Times New Roman" w:hAnsi="Times New Roman" w:cs="Times New Roman"/>
          <w:sz w:val="28"/>
          <w:szCs w:val="28"/>
        </w:rPr>
        <w:t>Question Time</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на думку противників запрошення, вже небезпечна для суспільства, оскільки легітимізує його як рівного учасника політичного процесу. Водночас, можна було б не запрошувати Гріффіна на </w:t>
      </w:r>
      <w:r w:rsidR="00B96D42">
        <w:rPr>
          <w:rFonts w:ascii="Times New Roman" w:hAnsi="Times New Roman" w:cs="Times New Roman"/>
          <w:sz w:val="28"/>
          <w:szCs w:val="28"/>
        </w:rPr>
        <w:t>«</w:t>
      </w:r>
      <w:r w:rsidRPr="00E50536">
        <w:rPr>
          <w:rFonts w:ascii="Times New Roman" w:hAnsi="Times New Roman" w:cs="Times New Roman"/>
          <w:sz w:val="28"/>
          <w:szCs w:val="28"/>
        </w:rPr>
        <w:t>Question Time</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а дати йому слово на інших, менш помітних майданчиках – але це, по-перше, все одно могло б мати результатом збільшення числа його прихильників та сплеск ексцесів на расистському ґрунті, по-друге, на думку багатьох, він не заслуговує і цього, а по-третє, його поява на інших </w:t>
      </w:r>
      <w:r w:rsidRPr="00E50536">
        <w:rPr>
          <w:rFonts w:ascii="Times New Roman" w:hAnsi="Times New Roman" w:cs="Times New Roman"/>
          <w:sz w:val="28"/>
          <w:szCs w:val="28"/>
        </w:rPr>
        <w:lastRenderedPageBreak/>
        <w:t xml:space="preserve">майданчиках – це вже рішення іншої редакції, а не редакції </w:t>
      </w:r>
      <w:r w:rsidR="00B96D42">
        <w:rPr>
          <w:rFonts w:ascii="Times New Roman" w:hAnsi="Times New Roman" w:cs="Times New Roman"/>
          <w:sz w:val="28"/>
          <w:szCs w:val="28"/>
        </w:rPr>
        <w:t>«</w:t>
      </w:r>
      <w:r w:rsidRPr="00E50536">
        <w:rPr>
          <w:rFonts w:ascii="Times New Roman" w:hAnsi="Times New Roman" w:cs="Times New Roman"/>
          <w:sz w:val="28"/>
          <w:szCs w:val="28"/>
        </w:rPr>
        <w:t>Question Time</w:t>
      </w:r>
      <w:r w:rsidR="00B96D42">
        <w:rPr>
          <w:rFonts w:ascii="Times New Roman" w:hAnsi="Times New Roman" w:cs="Times New Roman"/>
          <w:sz w:val="28"/>
          <w:szCs w:val="28"/>
        </w:rPr>
        <w:t>»</w:t>
      </w:r>
      <w:r w:rsidRPr="00E50536">
        <w:rPr>
          <w:rFonts w:ascii="Times New Roman" w:hAnsi="Times New Roman" w:cs="Times New Roman"/>
          <w:sz w:val="28"/>
          <w:szCs w:val="28"/>
        </w:rPr>
        <w:t>. Таким чином, виходить, що компроміс неможливий і дві групи цінностей в даному випадку не можуть бути враховані одночасно.</w:t>
      </w:r>
    </w:p>
    <w:p w14:paraId="42319E18" w14:textId="1F3D4B14" w:rsid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Проблема етичного регулювання журналістської діяльності у розглядуваному випадку проявляється в наступному: етичний кодекс, навіть настільки детально опрацьований, як </w:t>
      </w:r>
      <w:r w:rsidR="00B96D42">
        <w:rPr>
          <w:rFonts w:ascii="Times New Roman" w:hAnsi="Times New Roman" w:cs="Times New Roman"/>
          <w:sz w:val="28"/>
          <w:szCs w:val="28"/>
        </w:rPr>
        <w:t>«</w:t>
      </w:r>
      <w:r w:rsidRPr="00E50536">
        <w:rPr>
          <w:rFonts w:ascii="Times New Roman" w:hAnsi="Times New Roman" w:cs="Times New Roman"/>
          <w:sz w:val="28"/>
          <w:szCs w:val="28"/>
        </w:rPr>
        <w:t>Guidelines for Race Reporting</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не може допомогти журналісту на практиці, оскільки не містить у собі вказівок на те, як вирішувати протиріччя між цінностями. Як ми пам’ятаємо, акцент у </w:t>
      </w:r>
      <w:r w:rsidR="00B96D42">
        <w:rPr>
          <w:rFonts w:ascii="Times New Roman" w:hAnsi="Times New Roman" w:cs="Times New Roman"/>
          <w:sz w:val="28"/>
          <w:szCs w:val="28"/>
        </w:rPr>
        <w:t>«</w:t>
      </w:r>
      <w:r w:rsidRPr="00E50536">
        <w:rPr>
          <w:rFonts w:ascii="Times New Roman" w:hAnsi="Times New Roman" w:cs="Times New Roman"/>
          <w:sz w:val="28"/>
          <w:szCs w:val="28"/>
        </w:rPr>
        <w:t>Guidelines</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робиться на цінності соціальної відповідальності та правди, які в нашій ситуації опинилися в протилежних одна одній групах. При цьому можливість їхньої несумісності в кодексі не враховується. Те ж стосується і положень про висвітлення міжетнічних та міжконфесійних протиріч у двох інших розглянутих нами кодексах. Виходить, що ці документи дають лише загальні рекомендації щодо висвітлення міжетнічних та міжконфесійних протиріч; у конкретних же спірних ситуаціях кожен редактор повинен орієнтуватися на власні моральні орієнтири. Це означає, що етичне регулювання журналістської діяльності за допомогою існуючих кодексів у випадках, подібних до розглянутого нами, фактично неможливе.</w:t>
      </w:r>
    </w:p>
    <w:p w14:paraId="66DAFF22" w14:textId="77777777" w:rsidR="00E50536" w:rsidRDefault="00E50536" w:rsidP="00E50536">
      <w:pPr>
        <w:spacing w:after="0" w:line="360" w:lineRule="auto"/>
        <w:ind w:firstLine="567"/>
        <w:jc w:val="both"/>
        <w:rPr>
          <w:rFonts w:ascii="Times New Roman" w:hAnsi="Times New Roman" w:cs="Times New Roman"/>
          <w:sz w:val="28"/>
          <w:szCs w:val="28"/>
        </w:rPr>
      </w:pPr>
    </w:p>
    <w:p w14:paraId="2DFD2ED2" w14:textId="0C9B5D03" w:rsidR="00E50536" w:rsidRDefault="00584166" w:rsidP="00E50536">
      <w:pPr>
        <w:spacing w:after="0" w:line="360" w:lineRule="auto"/>
        <w:ind w:firstLine="567"/>
        <w:jc w:val="both"/>
        <w:rPr>
          <w:rFonts w:ascii="Times New Roman" w:hAnsi="Times New Roman" w:cs="Times New Roman"/>
          <w:b/>
          <w:bCs/>
          <w:sz w:val="28"/>
          <w:szCs w:val="28"/>
        </w:rPr>
      </w:pPr>
      <w:r>
        <w:rPr>
          <w:rFonts w:ascii="Times New Roman" w:hAnsi="Times New Roman" w:cs="Times New Roman"/>
          <w:b/>
          <w:bCs/>
          <w:sz w:val="28"/>
          <w:szCs w:val="28"/>
        </w:rPr>
        <w:t xml:space="preserve">2.2. </w:t>
      </w:r>
      <w:r w:rsidR="00E50536">
        <w:rPr>
          <w:rFonts w:ascii="Times New Roman" w:hAnsi="Times New Roman" w:cs="Times New Roman"/>
          <w:b/>
          <w:bCs/>
          <w:sz w:val="28"/>
          <w:szCs w:val="28"/>
        </w:rPr>
        <w:t>І</w:t>
      </w:r>
      <w:r w:rsidR="00E50536" w:rsidRPr="00E50536">
        <w:rPr>
          <w:rFonts w:ascii="Times New Roman" w:hAnsi="Times New Roman" w:cs="Times New Roman"/>
          <w:b/>
          <w:bCs/>
          <w:sz w:val="28"/>
          <w:szCs w:val="28"/>
        </w:rPr>
        <w:t>талія як об'єкт дослідження висвітлення міжетнічних та міжконфесійних відносин у ЗМІ</w:t>
      </w:r>
    </w:p>
    <w:p w14:paraId="44A38885" w14:textId="77777777" w:rsidR="00E50536" w:rsidRDefault="00E50536" w:rsidP="00E50536">
      <w:pPr>
        <w:spacing w:after="0" w:line="360" w:lineRule="auto"/>
        <w:ind w:firstLine="567"/>
        <w:jc w:val="both"/>
        <w:rPr>
          <w:rFonts w:ascii="Times New Roman" w:hAnsi="Times New Roman" w:cs="Times New Roman"/>
          <w:b/>
          <w:bCs/>
          <w:sz w:val="28"/>
          <w:szCs w:val="28"/>
        </w:rPr>
      </w:pPr>
    </w:p>
    <w:p w14:paraId="7433ECDE" w14:textId="722BFBE3"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Італія є не менш цікавою країною для розгляду проблем з висвітленням у ЗМІ міжетнічних та міжконфесійних відносин, ніж Велика Британія. Попри відсутність такого яскравого колоніального минулого, в Італії проживає значна кількість іммігрантів. Це пов'язано з ліберальним до недавнього часу імміграційним законодавством та з тим, що південний італійський острів Лампедуза є головною точкою в'їзду для біженців з африканських країн. У країні періодично відбуваються </w:t>
      </w:r>
      <w:r w:rsidR="00B96D42">
        <w:rPr>
          <w:rFonts w:ascii="Times New Roman" w:hAnsi="Times New Roman" w:cs="Times New Roman"/>
          <w:sz w:val="28"/>
          <w:szCs w:val="28"/>
        </w:rPr>
        <w:t>«</w:t>
      </w:r>
      <w:r w:rsidRPr="00E50536">
        <w:rPr>
          <w:rFonts w:ascii="Times New Roman" w:hAnsi="Times New Roman" w:cs="Times New Roman"/>
          <w:sz w:val="28"/>
          <w:szCs w:val="28"/>
        </w:rPr>
        <w:t>імміграційні кризи</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після серйозних соціальних потрясінь у тій чи іншій африканській країні в італійських таборах </w:t>
      </w:r>
      <w:r w:rsidRPr="00E50536">
        <w:rPr>
          <w:rFonts w:ascii="Times New Roman" w:hAnsi="Times New Roman" w:cs="Times New Roman"/>
          <w:sz w:val="28"/>
          <w:szCs w:val="28"/>
        </w:rPr>
        <w:lastRenderedPageBreak/>
        <w:t>біженців зосереджується більше людей, ніж табори здатні вмістити. Це стимулює зростання в суспільстві ксенофобії, яка підтримується деякими ЗМІ, і тому в Італії постійно точаться дискусії про журналістську етику стосовно висвітлення проблем імміграції. У цьому параграфі ми коротко розглянемо історію імміграції в Італію, історію висвітлення міжетнічних та міжконфесійних відносин в італійських ЗМІ, проаналізуємо існуючі кодифіковані етичні правила висвітлення цих питань та розберемо конкретний випадок суперечливого відображення в італійських ЗМІ міжетнічних відносин.</w:t>
      </w:r>
    </w:p>
    <w:p w14:paraId="7D768F90" w14:textId="746D92EC"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Італія далеко не завжди була країною імміграції. Навпаки, протягом усієї своєї новітньої історії (починаючи з об'єднання держави в 1861 році) вона здебільшого була країною еміграції. Вважається, що приймаючою державою Італія стала лише в 70-х роках XX століття. Хоча, звичайно, і до цього іноземці приїжджали в країну на постійне місце проживання: наприкінці XIX та на початку XX століття міграційна політика країни була дуже ліберальною, і в Італію іммігрували угорці, що тікали від революції 1848 року, вірмени, що тікали від геноциду 1915 року</w:t>
      </w:r>
      <w:r w:rsidR="008B157C">
        <w:rPr>
          <w:rFonts w:ascii="Times New Roman" w:hAnsi="Times New Roman" w:cs="Times New Roman"/>
          <w:sz w:val="28"/>
          <w:szCs w:val="28"/>
        </w:rPr>
        <w:t>.</w:t>
      </w:r>
      <w:r w:rsidRPr="00E50536">
        <w:rPr>
          <w:rFonts w:ascii="Times New Roman" w:hAnsi="Times New Roman" w:cs="Times New Roman"/>
          <w:sz w:val="28"/>
          <w:szCs w:val="28"/>
        </w:rPr>
        <w:t xml:space="preserve"> Однак з 1871 року і до Другої світової війни частка іноземців в Італії становила лише приблизно 0,2–0,3% від населення загалом </w:t>
      </w:r>
      <w:r w:rsidR="00ED2A7D">
        <w:rPr>
          <w:rFonts w:ascii="Times New Roman" w:hAnsi="Times New Roman" w:cs="Times New Roman"/>
          <w:sz w:val="28"/>
          <w:szCs w:val="28"/>
        </w:rPr>
        <w:t>[5]</w:t>
      </w:r>
      <w:r w:rsidRPr="00E50536">
        <w:rPr>
          <w:rFonts w:ascii="Times New Roman" w:hAnsi="Times New Roman" w:cs="Times New Roman"/>
          <w:sz w:val="28"/>
          <w:szCs w:val="28"/>
        </w:rPr>
        <w:t>.</w:t>
      </w:r>
    </w:p>
    <w:p w14:paraId="513DDCB3" w14:textId="27D415D9"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Відразу після Другої світової війни жалюгідний стан економіки так само змушував багатьох італійських громадян емігрувати в інші країни, і про масову імміграцію, як і раніше, не йшлося. Але з часом ситуація почала змінюватися. Переломним моментом, що перетворив Італію з країни еміграції на справжню країну імміграції, прийнято вважати </w:t>
      </w:r>
      <w:r w:rsidR="00B96D42">
        <w:rPr>
          <w:rFonts w:ascii="Times New Roman" w:hAnsi="Times New Roman" w:cs="Times New Roman"/>
          <w:sz w:val="28"/>
          <w:szCs w:val="28"/>
        </w:rPr>
        <w:t>«</w:t>
      </w:r>
      <w:r w:rsidRPr="00E50536">
        <w:rPr>
          <w:rFonts w:ascii="Times New Roman" w:hAnsi="Times New Roman" w:cs="Times New Roman"/>
          <w:sz w:val="28"/>
          <w:szCs w:val="28"/>
        </w:rPr>
        <w:t>нафтову кризу</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1973 року. Тоді внаслідок військового конфлікту Ізраїлю з Сирією та Єгиптом Організація країн – експортерів нафти (ОПЕК) різко підняла ціни на нафту для держав, які підтримують у цьому конфлікті Ізраїль. Це сильно вплинуло на економіку США та країн Західної Європи, де почалася рецесія. В результаті європейські держави, які до цього активно приймали робочу силу з-за кордону (наприклад, Німеччина за контрактом запрошувала робітників з Туреччини), заморозили </w:t>
      </w:r>
      <w:r w:rsidRPr="00E50536">
        <w:rPr>
          <w:rFonts w:ascii="Times New Roman" w:hAnsi="Times New Roman" w:cs="Times New Roman"/>
          <w:sz w:val="28"/>
          <w:szCs w:val="28"/>
        </w:rPr>
        <w:lastRenderedPageBreak/>
        <w:t>свої програми залучення іноземних робітників та почали посилювати імміграційне законодавство. Вважається, що після цього ті, хто вже вирішив переїхати в ці країни Європи, але не встиг до 1973 року, переорієнтувалися на Італію, де ще не було опрацьованого імміграційного законодавства і куди простіше було потрапити. Приблизно з цього часу кількість іноземних громадян, що в'їжджають на постійне місце проживання в Італію, почала зростати.</w:t>
      </w:r>
    </w:p>
    <w:p w14:paraId="7667DF72" w14:textId="2418D325"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Таким чином, Італія вважається однією з так званих нових європейських країн імміграції – поряд з Іспанією, Португалією та Грецією. Офіційне </w:t>
      </w:r>
      <w:r w:rsidR="00B96D42">
        <w:rPr>
          <w:rFonts w:ascii="Times New Roman" w:hAnsi="Times New Roman" w:cs="Times New Roman"/>
          <w:sz w:val="28"/>
          <w:szCs w:val="28"/>
        </w:rPr>
        <w:t>«</w:t>
      </w:r>
      <w:r w:rsidRPr="00E50536">
        <w:rPr>
          <w:rFonts w:ascii="Times New Roman" w:hAnsi="Times New Roman" w:cs="Times New Roman"/>
          <w:sz w:val="28"/>
          <w:szCs w:val="28"/>
        </w:rPr>
        <w:t>відкриття</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імміграції в Італії відбулося на початку 1980-х років: перепис 1981 року показав, що в державі живе велика кількість іноземних робітників </w:t>
      </w:r>
      <w:r w:rsidR="00ED2A7D">
        <w:rPr>
          <w:rFonts w:ascii="Times New Roman" w:hAnsi="Times New Roman" w:cs="Times New Roman"/>
          <w:sz w:val="28"/>
          <w:szCs w:val="28"/>
        </w:rPr>
        <w:t>[7]</w:t>
      </w:r>
      <w:r w:rsidRPr="00E50536">
        <w:rPr>
          <w:rFonts w:ascii="Times New Roman" w:hAnsi="Times New Roman" w:cs="Times New Roman"/>
          <w:sz w:val="28"/>
          <w:szCs w:val="28"/>
        </w:rPr>
        <w:t>. Протягом 1980-х років кількість прибулих зростала, що призвело до збільшення масштабів в'їзду нелегальних іммігрантів. У березні 1991 року в Італію протягом трьох днів приїхали 24 000 албанців, що тікали з Албанії в результаті зміни влади, що викликало різке зростання антиімміграційних настроїв. Протягом усіх 1990-х років у країну багато разів намагалися потрапити біженці, найчастіше припливаючи на човнах: згідно зі сформованою гуманітарною практикою, влада приморських районів повинна прийти в такій ситуації людям на допомогу. Потрапивши ж на територію Італії, ці люди нерідко тікали з таборів біженців, не чекаючи рішення влади про надання їм політичного притулку (яке могло б бути негативним), та переходили в нелегальне поле.</w:t>
      </w:r>
    </w:p>
    <w:p w14:paraId="7247AF40" w14:textId="7A9AEE38"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У 2002 році імміграційне законодавство було посилено: було прийнято закон Боссі-Фіні, за яким дозвіл на перебування могли отримати тільки ті іммігранти, у яких вже підписаний робочий контракт. Однак до кардинальної зміни ситуації це не призвело: кількість іммігрантів продовжувала поступово збільшуватися, в тому числі за рахунок біженців. Наприклад, у 2011 році внаслідок хвилі антиурядових заворушень у країнах північної Африки та Близького Сходу (</w:t>
      </w:r>
      <w:r w:rsidR="00B96D42">
        <w:rPr>
          <w:rFonts w:ascii="Times New Roman" w:hAnsi="Times New Roman" w:cs="Times New Roman"/>
          <w:sz w:val="28"/>
          <w:szCs w:val="28"/>
        </w:rPr>
        <w:t>«</w:t>
      </w:r>
      <w:r w:rsidRPr="00E50536">
        <w:rPr>
          <w:rFonts w:ascii="Times New Roman" w:hAnsi="Times New Roman" w:cs="Times New Roman"/>
          <w:sz w:val="28"/>
          <w:szCs w:val="28"/>
        </w:rPr>
        <w:t>арабської весни</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в Італію стали прибувати великі групи біженців з цих держав. Це спровокувало чергову </w:t>
      </w:r>
      <w:r w:rsidR="00B96D42">
        <w:rPr>
          <w:rFonts w:ascii="Times New Roman" w:hAnsi="Times New Roman" w:cs="Times New Roman"/>
          <w:sz w:val="28"/>
          <w:szCs w:val="28"/>
        </w:rPr>
        <w:t>«</w:t>
      </w:r>
      <w:r w:rsidRPr="00E50536">
        <w:rPr>
          <w:rFonts w:ascii="Times New Roman" w:hAnsi="Times New Roman" w:cs="Times New Roman"/>
          <w:sz w:val="28"/>
          <w:szCs w:val="28"/>
        </w:rPr>
        <w:t>імміграційну кризу</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з січня </w:t>
      </w:r>
      <w:r w:rsidRPr="00E50536">
        <w:rPr>
          <w:rFonts w:ascii="Times New Roman" w:hAnsi="Times New Roman" w:cs="Times New Roman"/>
          <w:sz w:val="28"/>
          <w:szCs w:val="28"/>
        </w:rPr>
        <w:lastRenderedPageBreak/>
        <w:t xml:space="preserve">по березень 2011 року на південний італійський острів Лампедуза з населенням 5000 чоловік прибуло понад 6000 біженців з Тунісу та Лівії, що в черговий раз призвело до сплеску антиімміграційних настроїв серед італійців. Загалом на 1 січня 2012 року кількість іноземців в Італії становила 4 825 600 осіб, або 7,9% від загального населення </w:t>
      </w:r>
      <w:r w:rsidR="00ED2A7D">
        <w:rPr>
          <w:rFonts w:ascii="Times New Roman" w:hAnsi="Times New Roman" w:cs="Times New Roman"/>
          <w:sz w:val="28"/>
          <w:szCs w:val="28"/>
        </w:rPr>
        <w:t>[6]</w:t>
      </w:r>
      <w:r w:rsidRPr="00E50536">
        <w:rPr>
          <w:rFonts w:ascii="Times New Roman" w:hAnsi="Times New Roman" w:cs="Times New Roman"/>
          <w:sz w:val="28"/>
          <w:szCs w:val="28"/>
        </w:rPr>
        <w:t>.</w:t>
      </w:r>
    </w:p>
    <w:p w14:paraId="51F7E997" w14:textId="0B288524" w:rsid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Як зазначає К. Коданьоне, рівень суспільної уваги до проблеми різко зріс у 1980-і роки: якщо до середини 1980-х імміграція залишалася майже непоміченою, то вже до 1989 року було опубліковано близько 600 статей та книг, присвячених цьому питанню. З одного боку, ця тема виявилася важливою, ймовірно, тому, що люди сприймали те, що відбувається, як певну зміну епох: Італія ніби переходила в розряд </w:t>
      </w:r>
      <w:r w:rsidR="00B96D42">
        <w:rPr>
          <w:rFonts w:ascii="Times New Roman" w:hAnsi="Times New Roman" w:cs="Times New Roman"/>
          <w:sz w:val="28"/>
          <w:szCs w:val="28"/>
        </w:rPr>
        <w:t>«</w:t>
      </w:r>
      <w:r w:rsidRPr="00E50536">
        <w:rPr>
          <w:rFonts w:ascii="Times New Roman" w:hAnsi="Times New Roman" w:cs="Times New Roman"/>
          <w:sz w:val="28"/>
          <w:szCs w:val="28"/>
        </w:rPr>
        <w:t>справжніх</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європейських країн. З іншого боку, в умовах нестачі даних імміграція стала здаватися обивателям стихійним лихом, порівнюваним з повінню. Саме тоді імміграція стала темою публічних дебатів, а ЗМІ почали драматизувати ситуацію та приділяти недостатньо уваги збалансованості репортажів про іммігрантів на догоду їхній сенсаційності.</w:t>
      </w:r>
    </w:p>
    <w:p w14:paraId="29399F33" w14:textId="31C37EAD"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Різке погіршення ставлення суспільства та більшої частини ЗМІ до іммігрантів багато дослідників </w:t>
      </w:r>
      <w:r w:rsidR="00ED2A7D">
        <w:rPr>
          <w:rFonts w:ascii="Times New Roman" w:hAnsi="Times New Roman" w:cs="Times New Roman"/>
          <w:sz w:val="28"/>
          <w:szCs w:val="28"/>
        </w:rPr>
        <w:t>[7]</w:t>
      </w:r>
      <w:r w:rsidRPr="00E50536">
        <w:rPr>
          <w:rFonts w:ascii="Times New Roman" w:hAnsi="Times New Roman" w:cs="Times New Roman"/>
          <w:sz w:val="28"/>
          <w:szCs w:val="28"/>
        </w:rPr>
        <w:t xml:space="preserve"> пов'язують з </w:t>
      </w:r>
      <w:r w:rsidR="00B96D42">
        <w:rPr>
          <w:rFonts w:ascii="Times New Roman" w:hAnsi="Times New Roman" w:cs="Times New Roman"/>
          <w:sz w:val="28"/>
          <w:szCs w:val="28"/>
        </w:rPr>
        <w:t>«</w:t>
      </w:r>
      <w:r w:rsidRPr="00E50536">
        <w:rPr>
          <w:rFonts w:ascii="Times New Roman" w:hAnsi="Times New Roman" w:cs="Times New Roman"/>
          <w:sz w:val="28"/>
          <w:szCs w:val="28"/>
        </w:rPr>
        <w:t>албанською кризою</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1991 року. Якщо в перший період імміграції (до 1991 року) газети та телебачення представляли публіці різні точки зору на це явище – позицію лівих партій, які захищали ідею мультикультурного суспільства, християнських демократів, які слідом за католицькою церквою вважали іммігрантів </w:t>
      </w:r>
      <w:r w:rsidR="00B96D42">
        <w:rPr>
          <w:rFonts w:ascii="Times New Roman" w:hAnsi="Times New Roman" w:cs="Times New Roman"/>
          <w:sz w:val="28"/>
          <w:szCs w:val="28"/>
        </w:rPr>
        <w:t>«</w:t>
      </w:r>
      <w:r w:rsidRPr="00E50536">
        <w:rPr>
          <w:rFonts w:ascii="Times New Roman" w:hAnsi="Times New Roman" w:cs="Times New Roman"/>
          <w:sz w:val="28"/>
          <w:szCs w:val="28"/>
        </w:rPr>
        <w:t>новими бідняками</w:t>
      </w:r>
      <w:r w:rsidR="00B96D42">
        <w:rPr>
          <w:rFonts w:ascii="Times New Roman" w:hAnsi="Times New Roman" w:cs="Times New Roman"/>
          <w:sz w:val="28"/>
          <w:szCs w:val="28"/>
        </w:rPr>
        <w:t>»</w:t>
      </w:r>
      <w:r w:rsidRPr="00E50536">
        <w:rPr>
          <w:rFonts w:ascii="Times New Roman" w:hAnsi="Times New Roman" w:cs="Times New Roman"/>
          <w:sz w:val="28"/>
          <w:szCs w:val="28"/>
        </w:rPr>
        <w:t>, та соціалістів, які називали Італію сильною економікою, що потребує іммігрантів, – то в 1991 році багато що змінилося. ЗМІ почали все більше представляти імміграцію як небезпеку.</w:t>
      </w:r>
    </w:p>
    <w:p w14:paraId="040A1A09" w14:textId="0B467EB8"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Як пише Дж. тер Валь</w:t>
      </w:r>
      <w:r w:rsidR="00ED2A7D">
        <w:rPr>
          <w:rFonts w:ascii="Times New Roman" w:hAnsi="Times New Roman" w:cs="Times New Roman"/>
          <w:sz w:val="28"/>
          <w:szCs w:val="28"/>
        </w:rPr>
        <w:t xml:space="preserve"> [10]</w:t>
      </w:r>
      <w:r w:rsidRPr="00E50536">
        <w:rPr>
          <w:rFonts w:ascii="Times New Roman" w:hAnsi="Times New Roman" w:cs="Times New Roman"/>
          <w:sz w:val="28"/>
          <w:szCs w:val="28"/>
        </w:rPr>
        <w:t xml:space="preserve">, у матеріалах італійської преси 1990-х на тему імміграції переважали негативні мотиви: йшлося про нелегальну імміграцію, злочинність, проблеми з житлом, проблеми в міжетнічних відносинах та про політичні конфлікти; матеріали про мусульман рясніли негативними стереотипами. Хоча існували й приклади позитивних ініціатив, метою яких </w:t>
      </w:r>
      <w:r w:rsidRPr="00E50536">
        <w:rPr>
          <w:rFonts w:ascii="Times New Roman" w:hAnsi="Times New Roman" w:cs="Times New Roman"/>
          <w:sz w:val="28"/>
          <w:szCs w:val="28"/>
        </w:rPr>
        <w:lastRenderedPageBreak/>
        <w:t xml:space="preserve">було сприяти інтеграції іммігрантів в італійське суспільство (наприклад, програма </w:t>
      </w:r>
      <w:r w:rsidR="00B96D42">
        <w:rPr>
          <w:rFonts w:ascii="Times New Roman" w:hAnsi="Times New Roman" w:cs="Times New Roman"/>
          <w:sz w:val="28"/>
          <w:szCs w:val="28"/>
        </w:rPr>
        <w:t>«</w:t>
      </w:r>
      <w:r w:rsidRPr="00E50536">
        <w:rPr>
          <w:rFonts w:ascii="Times New Roman" w:hAnsi="Times New Roman" w:cs="Times New Roman"/>
          <w:sz w:val="28"/>
          <w:szCs w:val="28"/>
        </w:rPr>
        <w:t>NonSoloNero</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на телебаченні), вони були нечисленні та не мали великого впливу. Так звана мейнстримова преса (в основному це чотири національні італійські газети – </w:t>
      </w:r>
      <w:r w:rsidR="00B96D42">
        <w:rPr>
          <w:rFonts w:ascii="Times New Roman" w:hAnsi="Times New Roman" w:cs="Times New Roman"/>
          <w:sz w:val="28"/>
          <w:szCs w:val="28"/>
        </w:rPr>
        <w:t>«</w:t>
      </w:r>
      <w:r w:rsidRPr="00E50536">
        <w:rPr>
          <w:rFonts w:ascii="Times New Roman" w:hAnsi="Times New Roman" w:cs="Times New Roman"/>
          <w:sz w:val="28"/>
          <w:szCs w:val="28"/>
        </w:rPr>
        <w:t>La Repubblica</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w:t>
      </w:r>
      <w:r w:rsidR="00B96D42">
        <w:rPr>
          <w:rFonts w:ascii="Times New Roman" w:hAnsi="Times New Roman" w:cs="Times New Roman"/>
          <w:sz w:val="28"/>
          <w:szCs w:val="28"/>
        </w:rPr>
        <w:t>«</w:t>
      </w:r>
      <w:r w:rsidRPr="00E50536">
        <w:rPr>
          <w:rFonts w:ascii="Times New Roman" w:hAnsi="Times New Roman" w:cs="Times New Roman"/>
          <w:sz w:val="28"/>
          <w:szCs w:val="28"/>
        </w:rPr>
        <w:t>Il Corriere della Serra</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w:t>
      </w:r>
      <w:r w:rsidR="00B96D42">
        <w:rPr>
          <w:rFonts w:ascii="Times New Roman" w:hAnsi="Times New Roman" w:cs="Times New Roman"/>
          <w:sz w:val="28"/>
          <w:szCs w:val="28"/>
        </w:rPr>
        <w:t>«</w:t>
      </w:r>
      <w:r w:rsidRPr="00E50536">
        <w:rPr>
          <w:rFonts w:ascii="Times New Roman" w:hAnsi="Times New Roman" w:cs="Times New Roman"/>
          <w:sz w:val="28"/>
          <w:szCs w:val="28"/>
        </w:rPr>
        <w:t>La Stampa</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та </w:t>
      </w:r>
      <w:r w:rsidR="00B96D42">
        <w:rPr>
          <w:rFonts w:ascii="Times New Roman" w:hAnsi="Times New Roman" w:cs="Times New Roman"/>
          <w:sz w:val="28"/>
          <w:szCs w:val="28"/>
        </w:rPr>
        <w:t>«</w:t>
      </w:r>
      <w:r w:rsidRPr="00E50536">
        <w:rPr>
          <w:rFonts w:ascii="Times New Roman" w:hAnsi="Times New Roman" w:cs="Times New Roman"/>
          <w:sz w:val="28"/>
          <w:szCs w:val="28"/>
        </w:rPr>
        <w:t>Il Giornale</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у м'якій формі відтворювала етнічні упередження </w:t>
      </w:r>
      <w:r w:rsidR="00ED2A7D">
        <w:rPr>
          <w:rFonts w:ascii="Times New Roman" w:hAnsi="Times New Roman" w:cs="Times New Roman"/>
          <w:sz w:val="28"/>
          <w:szCs w:val="28"/>
        </w:rPr>
        <w:t>[14]</w:t>
      </w:r>
      <w:r w:rsidRPr="00E50536">
        <w:rPr>
          <w:rFonts w:ascii="Times New Roman" w:hAnsi="Times New Roman" w:cs="Times New Roman"/>
          <w:sz w:val="28"/>
          <w:szCs w:val="28"/>
        </w:rPr>
        <w:t xml:space="preserve">. Водночас існували й інші моделі поведінки: так, комуністична газета </w:t>
      </w:r>
      <w:r w:rsidR="00B96D42">
        <w:rPr>
          <w:rFonts w:ascii="Times New Roman" w:hAnsi="Times New Roman" w:cs="Times New Roman"/>
          <w:sz w:val="28"/>
          <w:szCs w:val="28"/>
        </w:rPr>
        <w:t>«</w:t>
      </w:r>
      <w:r w:rsidRPr="00E50536">
        <w:rPr>
          <w:rFonts w:ascii="Times New Roman" w:hAnsi="Times New Roman" w:cs="Times New Roman"/>
          <w:sz w:val="28"/>
          <w:szCs w:val="28"/>
        </w:rPr>
        <w:t>Liberazione</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активно виступала за відкриті кордони та проти расизму, а газети праворадикальних партій </w:t>
      </w:r>
      <w:r w:rsidR="00B96D42">
        <w:rPr>
          <w:rFonts w:ascii="Times New Roman" w:hAnsi="Times New Roman" w:cs="Times New Roman"/>
          <w:sz w:val="28"/>
          <w:szCs w:val="28"/>
        </w:rPr>
        <w:t>«</w:t>
      </w:r>
      <w:r w:rsidRPr="00E50536">
        <w:rPr>
          <w:rFonts w:ascii="Times New Roman" w:hAnsi="Times New Roman" w:cs="Times New Roman"/>
          <w:sz w:val="28"/>
          <w:szCs w:val="28"/>
        </w:rPr>
        <w:t>Il Secolo d’Italia</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та </w:t>
      </w:r>
      <w:r w:rsidR="00B96D42">
        <w:rPr>
          <w:rFonts w:ascii="Times New Roman" w:hAnsi="Times New Roman" w:cs="Times New Roman"/>
          <w:sz w:val="28"/>
          <w:szCs w:val="28"/>
        </w:rPr>
        <w:t>«</w:t>
      </w:r>
      <w:r w:rsidRPr="00E50536">
        <w:rPr>
          <w:rFonts w:ascii="Times New Roman" w:hAnsi="Times New Roman" w:cs="Times New Roman"/>
          <w:sz w:val="28"/>
          <w:szCs w:val="28"/>
        </w:rPr>
        <w:t>La Padania</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навпаки, використовували відверто расистські вирази та експлуатували страхи перед </w:t>
      </w:r>
      <w:r w:rsidR="00B96D42">
        <w:rPr>
          <w:rFonts w:ascii="Times New Roman" w:hAnsi="Times New Roman" w:cs="Times New Roman"/>
          <w:sz w:val="28"/>
          <w:szCs w:val="28"/>
        </w:rPr>
        <w:t>«</w:t>
      </w:r>
      <w:r w:rsidRPr="00E50536">
        <w:rPr>
          <w:rFonts w:ascii="Times New Roman" w:hAnsi="Times New Roman" w:cs="Times New Roman"/>
          <w:sz w:val="28"/>
          <w:szCs w:val="28"/>
        </w:rPr>
        <w:t>навалою іммігрантів</w:t>
      </w:r>
      <w:r w:rsidR="00B96D42">
        <w:rPr>
          <w:rFonts w:ascii="Times New Roman" w:hAnsi="Times New Roman" w:cs="Times New Roman"/>
          <w:sz w:val="28"/>
          <w:szCs w:val="28"/>
        </w:rPr>
        <w:t>»</w:t>
      </w:r>
      <w:r w:rsidRPr="00E50536">
        <w:rPr>
          <w:rFonts w:ascii="Times New Roman" w:hAnsi="Times New Roman" w:cs="Times New Roman"/>
          <w:sz w:val="28"/>
          <w:szCs w:val="28"/>
        </w:rPr>
        <w:t>. За даними С. Беннета та співавторів, та ж ситуація тривала і протягом 2000-х: як газети, так і телебачення говорили про іммігрантів здебільшого у зв'язку з криміналом, рідко цитували представників спільнот іммігрантів, не проводили практично жодних серйозних розслідувань та не робили спроб аналізу на теми, пов'язані з імміграцією.</w:t>
      </w:r>
    </w:p>
    <w:p w14:paraId="09E79130" w14:textId="40910DB1"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Розмова про низький загальний етичний рівень журналістських матеріалів на теми міжетнічних та міжконфесійних відносин почалася ще в 1990-і. Тоді ж постало питання про те, яким чином можна було б цей рівень підняти. Так склалося, що основний журналістський етичний кодекс під назвою </w:t>
      </w:r>
      <w:r w:rsidR="00B96D42">
        <w:rPr>
          <w:rFonts w:ascii="Times New Roman" w:hAnsi="Times New Roman" w:cs="Times New Roman"/>
          <w:sz w:val="28"/>
          <w:szCs w:val="28"/>
        </w:rPr>
        <w:t>«</w:t>
      </w:r>
      <w:r w:rsidRPr="00E50536">
        <w:rPr>
          <w:rFonts w:ascii="Times New Roman" w:hAnsi="Times New Roman" w:cs="Times New Roman"/>
          <w:sz w:val="28"/>
          <w:szCs w:val="28"/>
        </w:rPr>
        <w:t>Хартія обов'язків журналістів</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був прийнятий в Італії досить пізно за європейськими мірками – лише в 1993 році. Розроблений Національною радою ордену журналістів (НРОЖ) та Національною федерацією італійської преси (НФІП), він являє собою детальний документ, що регламентує поведінку журналістів у різних обставинах. У цьому кодексі, в тому числі, є два пункти, що стосуються висвітлення міжетнічних та міжконфесійних відносин (ми розглянемо їх нижче). При цьому </w:t>
      </w:r>
      <w:r w:rsidR="00B96D42">
        <w:rPr>
          <w:rFonts w:ascii="Times New Roman" w:hAnsi="Times New Roman" w:cs="Times New Roman"/>
          <w:sz w:val="28"/>
          <w:szCs w:val="28"/>
        </w:rPr>
        <w:t>«</w:t>
      </w:r>
      <w:r w:rsidRPr="00E50536">
        <w:rPr>
          <w:rFonts w:ascii="Times New Roman" w:hAnsi="Times New Roman" w:cs="Times New Roman"/>
          <w:sz w:val="28"/>
          <w:szCs w:val="28"/>
        </w:rPr>
        <w:t>Хартія обов'язків журналістів</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була не найпершим журналістським кодексом, прийнятим в Італії: ще до неї свої кодекси були у кількох великих газет, а в 1990 році НРОЖ прийняла спеціальний кодекс на захист дітей, </w:t>
      </w:r>
      <w:r w:rsidR="00B96D42">
        <w:rPr>
          <w:rFonts w:ascii="Times New Roman" w:hAnsi="Times New Roman" w:cs="Times New Roman"/>
          <w:sz w:val="28"/>
          <w:szCs w:val="28"/>
        </w:rPr>
        <w:t>«</w:t>
      </w:r>
      <w:r w:rsidRPr="00E50536">
        <w:rPr>
          <w:rFonts w:ascii="Times New Roman" w:hAnsi="Times New Roman" w:cs="Times New Roman"/>
          <w:sz w:val="28"/>
          <w:szCs w:val="28"/>
        </w:rPr>
        <w:t>Тревізьку хартію</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w:t>
      </w:r>
      <w:r w:rsidR="00B96D42">
        <w:rPr>
          <w:rFonts w:ascii="Times New Roman" w:hAnsi="Times New Roman" w:cs="Times New Roman"/>
          <w:sz w:val="28"/>
          <w:szCs w:val="28"/>
        </w:rPr>
        <w:t>«</w:t>
      </w:r>
      <w:r w:rsidRPr="00E50536">
        <w:rPr>
          <w:rFonts w:ascii="Times New Roman" w:hAnsi="Times New Roman" w:cs="Times New Roman"/>
          <w:sz w:val="28"/>
          <w:szCs w:val="28"/>
        </w:rPr>
        <w:t>Carta di Treviso</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переглянутий та виправлений у 2006 році. Після 1993 року в країні також </w:t>
      </w:r>
      <w:r w:rsidRPr="00E50536">
        <w:rPr>
          <w:rFonts w:ascii="Times New Roman" w:hAnsi="Times New Roman" w:cs="Times New Roman"/>
          <w:sz w:val="28"/>
          <w:szCs w:val="28"/>
        </w:rPr>
        <w:lastRenderedPageBreak/>
        <w:t>приймалися спеціальні журналістські етичні кодекси: присвячені висвітленню спортивних заходів та ін.</w:t>
      </w:r>
    </w:p>
    <w:p w14:paraId="4F53A45F" w14:textId="4BF681BB" w:rsidR="00E50536" w:rsidRP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Занепокоєння низьким етичним рівнем матеріалів про імміграцію, які з'являлися в італійських ЗМІ, наштовхувало найбільш активних членів журналістської спільноти на думку про необхідність створити спеціальний етичний посібник для журналістів, що висвітлюють ці теми. Перша спроба скласти такий посібник була зроблена в 1996 році: НФІП спільно з італійським Міністерством соціального розвитку розробили кодекс </w:t>
      </w:r>
      <w:r w:rsidR="00B96D42">
        <w:rPr>
          <w:rFonts w:ascii="Times New Roman" w:hAnsi="Times New Roman" w:cs="Times New Roman"/>
          <w:sz w:val="28"/>
          <w:szCs w:val="28"/>
        </w:rPr>
        <w:t>«</w:t>
      </w:r>
      <w:r w:rsidRPr="00E50536">
        <w:rPr>
          <w:rFonts w:ascii="Times New Roman" w:hAnsi="Times New Roman" w:cs="Times New Roman"/>
          <w:sz w:val="28"/>
          <w:szCs w:val="28"/>
        </w:rPr>
        <w:t>Інформація без расизму: рекомендації</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w:t>
      </w:r>
      <w:r w:rsidR="00B96D42">
        <w:rPr>
          <w:rFonts w:ascii="Times New Roman" w:hAnsi="Times New Roman" w:cs="Times New Roman"/>
          <w:sz w:val="28"/>
          <w:szCs w:val="28"/>
        </w:rPr>
        <w:t>«</w:t>
      </w:r>
      <w:r w:rsidRPr="00E50536">
        <w:rPr>
          <w:rFonts w:ascii="Times New Roman" w:hAnsi="Times New Roman" w:cs="Times New Roman"/>
          <w:sz w:val="28"/>
          <w:szCs w:val="28"/>
        </w:rPr>
        <w:t>Recommendations for a non-racist information</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Цей документ, однак, не мав великого впливу та залишився майже непоміченим основною масою журналістів </w:t>
      </w:r>
      <w:r w:rsidR="00ED2A7D">
        <w:rPr>
          <w:rFonts w:ascii="Times New Roman" w:hAnsi="Times New Roman" w:cs="Times New Roman"/>
          <w:sz w:val="28"/>
          <w:szCs w:val="28"/>
        </w:rPr>
        <w:t>[21]</w:t>
      </w:r>
      <w:r w:rsidRPr="00E50536">
        <w:rPr>
          <w:rFonts w:ascii="Times New Roman" w:hAnsi="Times New Roman" w:cs="Times New Roman"/>
          <w:sz w:val="28"/>
          <w:szCs w:val="28"/>
        </w:rPr>
        <w:t xml:space="preserve">. Набагато ширший резонанс мало прийняття схожого етичного кодексу </w:t>
      </w:r>
      <w:r w:rsidR="00B96D42">
        <w:rPr>
          <w:rFonts w:ascii="Times New Roman" w:hAnsi="Times New Roman" w:cs="Times New Roman"/>
          <w:sz w:val="28"/>
          <w:szCs w:val="28"/>
        </w:rPr>
        <w:t>«</w:t>
      </w:r>
      <w:r w:rsidRPr="00E50536">
        <w:rPr>
          <w:rFonts w:ascii="Times New Roman" w:hAnsi="Times New Roman" w:cs="Times New Roman"/>
          <w:sz w:val="28"/>
          <w:szCs w:val="28"/>
        </w:rPr>
        <w:t>Римська хартія</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в 2008 році, чому передував гучний медіаскандал.</w:t>
      </w:r>
    </w:p>
    <w:p w14:paraId="6AD287B4" w14:textId="37839586" w:rsidR="00E50536" w:rsidRDefault="00E50536" w:rsidP="00E50536">
      <w:pPr>
        <w:spacing w:after="0" w:line="360" w:lineRule="auto"/>
        <w:ind w:firstLine="567"/>
        <w:jc w:val="both"/>
        <w:rPr>
          <w:rFonts w:ascii="Times New Roman" w:hAnsi="Times New Roman" w:cs="Times New Roman"/>
          <w:sz w:val="28"/>
          <w:szCs w:val="28"/>
        </w:rPr>
      </w:pPr>
      <w:r w:rsidRPr="00E50536">
        <w:rPr>
          <w:rFonts w:ascii="Times New Roman" w:hAnsi="Times New Roman" w:cs="Times New Roman"/>
          <w:sz w:val="28"/>
          <w:szCs w:val="28"/>
        </w:rPr>
        <w:t xml:space="preserve">Скандал був пов'язаний з черговим випадком неетичного висвітлення італійськими ЗМІ міжетнічних протиріч. Наприкінці 2006 року в місті Ерба в Північній Ломбардії були знайдені вбитими італійка Р. Кастанья, її дворічний син, її мати та подруга. Багато італійських ЗМІ відразу ж звинуватили у вбивстві чоловіка Кастаньї А. Марзука – вихідця з Тунісу, який до цього сидів у в'язниці за звинуваченням у торгівлі наркотиками. Протягом багатьох днів його демонізували, створюючи образ </w:t>
      </w:r>
      <w:r w:rsidR="00B96D42">
        <w:rPr>
          <w:rFonts w:ascii="Times New Roman" w:hAnsi="Times New Roman" w:cs="Times New Roman"/>
          <w:sz w:val="28"/>
          <w:szCs w:val="28"/>
        </w:rPr>
        <w:t>«</w:t>
      </w:r>
      <w:r w:rsidRPr="00E50536">
        <w:rPr>
          <w:rFonts w:ascii="Times New Roman" w:hAnsi="Times New Roman" w:cs="Times New Roman"/>
          <w:sz w:val="28"/>
          <w:szCs w:val="28"/>
        </w:rPr>
        <w:t>злого арабського іммігранта</w:t>
      </w:r>
      <w:r w:rsidR="00B96D42">
        <w:rPr>
          <w:rFonts w:ascii="Times New Roman" w:hAnsi="Times New Roman" w:cs="Times New Roman"/>
          <w:sz w:val="28"/>
          <w:szCs w:val="28"/>
        </w:rPr>
        <w:t>»</w:t>
      </w:r>
      <w:r w:rsidRPr="00E50536">
        <w:rPr>
          <w:rFonts w:ascii="Times New Roman" w:hAnsi="Times New Roman" w:cs="Times New Roman"/>
          <w:sz w:val="28"/>
          <w:szCs w:val="28"/>
        </w:rPr>
        <w:t xml:space="preserve">. Однак незабаром з'ясувалося, що Марзук у той час був у Тунісі та не міг бути причетний до вбивства. У січні поліція заарештувала двох сусідів Кастаньї, сімейну пару італійців, які згодом зізналися у злочині </w:t>
      </w:r>
      <w:r w:rsidR="00ED2A7D">
        <w:rPr>
          <w:rFonts w:ascii="Times New Roman" w:hAnsi="Times New Roman" w:cs="Times New Roman"/>
          <w:sz w:val="28"/>
          <w:szCs w:val="28"/>
        </w:rPr>
        <w:t>[22]</w:t>
      </w:r>
      <w:r w:rsidRPr="00E50536">
        <w:rPr>
          <w:rFonts w:ascii="Times New Roman" w:hAnsi="Times New Roman" w:cs="Times New Roman"/>
          <w:sz w:val="28"/>
          <w:szCs w:val="28"/>
        </w:rPr>
        <w:t>.</w:t>
      </w:r>
    </w:p>
    <w:p w14:paraId="10FD80AC" w14:textId="25EC27BA"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Управління верховного комісара ООН у справах біженців (УВКБ) різко засудило поведінку італійських ЗМІ. 19 січня 2007 року головним редакторам найбільших медіакомпаній було відправлено лист, в якому їх попросили звернути увагу на ксенофобію в їхніх матеріалах та запропонували розпочати серйозний діалог про роль ЗМІ в таких ситуаціях. 1 лютого за ініціативи УВКБ всі зацікавлені особи зібралися для обговорення цього питання в штаб-квартирі НФІП у Римі. Тоді ж було сформовано спеціальний комітет, завданням </w:t>
      </w:r>
      <w:r w:rsidRPr="00202153">
        <w:rPr>
          <w:rFonts w:ascii="Times New Roman" w:hAnsi="Times New Roman" w:cs="Times New Roman"/>
          <w:sz w:val="28"/>
          <w:szCs w:val="28"/>
        </w:rPr>
        <w:lastRenderedPageBreak/>
        <w:t xml:space="preserve">якого було запропонувати проєкт етичного кодексу для журналістів, що регулює висвітлення подій, пов'язаних з іммігрантами та біженцями. До комітету увійшли представники УВКБ, НРОЖ та антидискримінаційного департаменту Міністерства внутрішніх справ Італії, а також ряд дослідників та журналістів. Сторонам вдалося домовитися, і протягом півтора року було розроблено та затверджено текст кодексу </w:t>
      </w:r>
      <w:r w:rsidR="00B96D42">
        <w:rPr>
          <w:rFonts w:ascii="Times New Roman" w:hAnsi="Times New Roman" w:cs="Times New Roman"/>
          <w:sz w:val="28"/>
          <w:szCs w:val="28"/>
        </w:rPr>
        <w:t>«</w:t>
      </w:r>
      <w:r w:rsidRPr="00202153">
        <w:rPr>
          <w:rFonts w:ascii="Times New Roman" w:hAnsi="Times New Roman" w:cs="Times New Roman"/>
          <w:sz w:val="28"/>
          <w:szCs w:val="28"/>
        </w:rPr>
        <w:t>Римська хартія</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Carta di Roma</w:t>
      </w:r>
      <w:r w:rsidR="00B96D42">
        <w:rPr>
          <w:rFonts w:ascii="Times New Roman" w:hAnsi="Times New Roman" w:cs="Times New Roman"/>
          <w:sz w:val="28"/>
          <w:szCs w:val="28"/>
        </w:rPr>
        <w:t>»</w:t>
      </w:r>
      <w:r w:rsidRPr="00202153">
        <w:rPr>
          <w:rFonts w:ascii="Times New Roman" w:hAnsi="Times New Roman" w:cs="Times New Roman"/>
          <w:sz w:val="28"/>
          <w:szCs w:val="28"/>
        </w:rPr>
        <w:t>), який було офіційно прийнято 13 червня 2008 року.</w:t>
      </w:r>
    </w:p>
    <w:p w14:paraId="2BE7ACD6" w14:textId="642B80EB"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Кодекс поділяється на три основні частини. Перша – це, власне, рекомендації журналістам, що пишуть на теми імміграції. Друга являє собою перелік зобов'язань, які беруть на себе НФІП, НРОЖ, УВКБ ООН та регіональні журналістські організації: включити обговорення питань, пов'язаних з висвітленням у ЗМІ проблем мігрантів, біженців, жертв торгівлі людьми та тих, хто шукає політичного притулку, в програму журналістських курсів; організовувати спеціальні навчальні семінари на ці теми; сприяти створенню незалежного центру, який займався б моніторингом висвітлення італійськими ЗМІ питань, пов'язаних з мігрантами, і т. д. І, нарешті, третя частина кодексу – це словник термінів, що включає в себе шість понять: </w:t>
      </w:r>
      <w:r w:rsidR="00B96D42">
        <w:rPr>
          <w:rFonts w:ascii="Times New Roman" w:hAnsi="Times New Roman" w:cs="Times New Roman"/>
          <w:sz w:val="28"/>
          <w:szCs w:val="28"/>
        </w:rPr>
        <w:t>«</w:t>
      </w:r>
      <w:r w:rsidRPr="00202153">
        <w:rPr>
          <w:rFonts w:ascii="Times New Roman" w:hAnsi="Times New Roman" w:cs="Times New Roman"/>
          <w:sz w:val="28"/>
          <w:szCs w:val="28"/>
        </w:rPr>
        <w:t>особа, що шукає політичного притулку</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біженець</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особа, що перебуває під захистом гуманітарного права</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жертва торгівлі людьми</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мігрант/іммігрант</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та </w:t>
      </w:r>
      <w:r w:rsidR="00B96D42">
        <w:rPr>
          <w:rFonts w:ascii="Times New Roman" w:hAnsi="Times New Roman" w:cs="Times New Roman"/>
          <w:sz w:val="28"/>
          <w:szCs w:val="28"/>
        </w:rPr>
        <w:t>«</w:t>
      </w:r>
      <w:r w:rsidRPr="00202153">
        <w:rPr>
          <w:rFonts w:ascii="Times New Roman" w:hAnsi="Times New Roman" w:cs="Times New Roman"/>
          <w:sz w:val="28"/>
          <w:szCs w:val="28"/>
        </w:rPr>
        <w:t>нелегальний іммігрант</w:t>
      </w:r>
      <w:r w:rsidR="00B96D42">
        <w:rPr>
          <w:rFonts w:ascii="Times New Roman" w:hAnsi="Times New Roman" w:cs="Times New Roman"/>
          <w:sz w:val="28"/>
          <w:szCs w:val="28"/>
        </w:rPr>
        <w:t>»</w:t>
      </w:r>
      <w:r w:rsidRPr="00202153">
        <w:rPr>
          <w:rFonts w:ascii="Times New Roman" w:hAnsi="Times New Roman" w:cs="Times New Roman"/>
          <w:sz w:val="28"/>
          <w:szCs w:val="28"/>
        </w:rPr>
        <w:t>.</w:t>
      </w:r>
    </w:p>
    <w:p w14:paraId="7827FF9D" w14:textId="73FD90FC"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Оскільки друга та третя частини не є етичними рекомендаціями для журналістів, для нашого розгляду буде цікава лише перша частина. Проаналізуємо її з точки зору відображення в ній семи основних етичних цінностей журналістики, виділених у Главі I – свободи слова, соціальної відповідальності, правди, не</w:t>
      </w:r>
      <w:r w:rsidR="00ED2A7D">
        <w:rPr>
          <w:rFonts w:ascii="Times New Roman" w:hAnsi="Times New Roman" w:cs="Times New Roman"/>
          <w:sz w:val="28"/>
          <w:szCs w:val="28"/>
        </w:rPr>
        <w:t xml:space="preserve"> </w:t>
      </w:r>
      <w:r w:rsidRPr="00202153">
        <w:rPr>
          <w:rFonts w:ascii="Times New Roman" w:hAnsi="Times New Roman" w:cs="Times New Roman"/>
          <w:sz w:val="28"/>
          <w:szCs w:val="28"/>
        </w:rPr>
        <w:t>заподіяння шкоди, неупередженості, справедливості та чесності.</w:t>
      </w:r>
    </w:p>
    <w:p w14:paraId="02574030" w14:textId="77777777"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У першій частині кодексу всього чотири пункти.</w:t>
      </w:r>
    </w:p>
    <w:p w14:paraId="664513B5" w14:textId="29FA6AAC"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У пункті </w:t>
      </w:r>
      <w:r w:rsidR="00B96D42">
        <w:rPr>
          <w:rFonts w:ascii="Times New Roman" w:hAnsi="Times New Roman" w:cs="Times New Roman"/>
          <w:sz w:val="28"/>
          <w:szCs w:val="28"/>
        </w:rPr>
        <w:t>«</w:t>
      </w:r>
      <w:r w:rsidRPr="00202153">
        <w:rPr>
          <w:rFonts w:ascii="Times New Roman" w:hAnsi="Times New Roman" w:cs="Times New Roman"/>
          <w:sz w:val="28"/>
          <w:szCs w:val="28"/>
        </w:rPr>
        <w:t>a</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журналістів закликають прийняти коректну термінологію, яка відображає норми національного та міжнародного права, з тим, щоб надати </w:t>
      </w:r>
      <w:r w:rsidRPr="00202153">
        <w:rPr>
          <w:rFonts w:ascii="Times New Roman" w:hAnsi="Times New Roman" w:cs="Times New Roman"/>
          <w:sz w:val="28"/>
          <w:szCs w:val="28"/>
        </w:rPr>
        <w:lastRenderedPageBreak/>
        <w:t>читачам та слухачам найбільш наближену до правди інформацію. У цьому пункті ми бачимо відображення цінності правди.</w:t>
      </w:r>
    </w:p>
    <w:p w14:paraId="608E7121" w14:textId="4035B215"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У пункті </w:t>
      </w:r>
      <w:r w:rsidR="00B96D42">
        <w:rPr>
          <w:rFonts w:ascii="Times New Roman" w:hAnsi="Times New Roman" w:cs="Times New Roman"/>
          <w:sz w:val="28"/>
          <w:szCs w:val="28"/>
        </w:rPr>
        <w:t>«</w:t>
      </w:r>
      <w:r w:rsidRPr="00202153">
        <w:rPr>
          <w:rFonts w:ascii="Times New Roman" w:hAnsi="Times New Roman" w:cs="Times New Roman"/>
          <w:sz w:val="28"/>
          <w:szCs w:val="28"/>
        </w:rPr>
        <w:t>b</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говориться, що НФІП та НРОЖ закликають журналістів уникати поширення неточної, спрощеної або спотвореної інформації про осіб, що шукають політичного притулку, біженців, жертв торгівлі людьми та мігрантів, оскільки поверхове та непрофесійне висвітлення подій має негативний вплив на героїв матеріалів, на аудиторію ЗМІ і, як наслідок, на рівень довіри до співробітників ЗМІ. Додатково говориться, що поверхове висвітлення подій може включати в себе некоректне встановлення зв'язків між подіями, а це може стати причиною того, що в публіки сформується спотворене уявлення про те, що відбувається. У цьому положенні, на наш погляд, відображені цінності соціальної відповідальності, правди та незаподіяння шкоди.</w:t>
      </w:r>
    </w:p>
    <w:p w14:paraId="602841BC" w14:textId="16A8342E"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У пункті </w:t>
      </w:r>
      <w:r w:rsidR="00B96D42">
        <w:rPr>
          <w:rFonts w:ascii="Times New Roman" w:hAnsi="Times New Roman" w:cs="Times New Roman"/>
          <w:sz w:val="28"/>
          <w:szCs w:val="28"/>
        </w:rPr>
        <w:t>«</w:t>
      </w:r>
      <w:r w:rsidRPr="00202153">
        <w:rPr>
          <w:rFonts w:ascii="Times New Roman" w:hAnsi="Times New Roman" w:cs="Times New Roman"/>
          <w:sz w:val="28"/>
          <w:szCs w:val="28"/>
        </w:rPr>
        <w:t>c</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автори кодексу закликають журналістів захищати тих біженців, жертв торгівлі людьми, мігрантів та осіб, що шукають політичного притулку, які вирішили поговорити з представником ЗМІ, а саме – робити так, щоб їх неможливо було впізнати. Це необхідно тому, що таких людей та їхніх родичів можуть шукати злочинні організації або влада країн, з яких вони втекли, а самі вони, що виросли в іншому соціокультурному контексті, можуть не усвідомлювати небезпеки своєї появи в ЗМІ. У цьому положенні кодексу яскраво відображена цінність незаподіяння шкоди.</w:t>
      </w:r>
    </w:p>
    <w:p w14:paraId="4B912C8B" w14:textId="6CA03719"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Нарешті, в пункті </w:t>
      </w:r>
      <w:r w:rsidR="00B96D42">
        <w:rPr>
          <w:rFonts w:ascii="Times New Roman" w:hAnsi="Times New Roman" w:cs="Times New Roman"/>
          <w:sz w:val="28"/>
          <w:szCs w:val="28"/>
        </w:rPr>
        <w:t>«</w:t>
      </w:r>
      <w:r w:rsidRPr="00202153">
        <w:rPr>
          <w:rFonts w:ascii="Times New Roman" w:hAnsi="Times New Roman" w:cs="Times New Roman"/>
          <w:sz w:val="28"/>
          <w:szCs w:val="28"/>
        </w:rPr>
        <w:t>d</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журналістів закликають за можливості завжди консультуватися з експертами з теми імміграції, щоб надавати публіці ясну та повну інформацію та аналіз причин тих чи інших явищ. Тут, на наш погляд, знову відображена цінність правди.</w:t>
      </w:r>
    </w:p>
    <w:p w14:paraId="4D454F8B" w14:textId="5D2D7FD8"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Таким чином, у кодексі </w:t>
      </w:r>
      <w:r w:rsidR="00B96D42">
        <w:rPr>
          <w:rFonts w:ascii="Times New Roman" w:hAnsi="Times New Roman" w:cs="Times New Roman"/>
          <w:sz w:val="28"/>
          <w:szCs w:val="28"/>
        </w:rPr>
        <w:t>«</w:t>
      </w:r>
      <w:r w:rsidRPr="00202153">
        <w:rPr>
          <w:rFonts w:ascii="Times New Roman" w:hAnsi="Times New Roman" w:cs="Times New Roman"/>
          <w:sz w:val="28"/>
          <w:szCs w:val="28"/>
        </w:rPr>
        <w:t>Римська хартія</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відображені лише три з семи цінностей: соціальна відповідальність, правда та незаподіяння шкоди.</w:t>
      </w:r>
    </w:p>
    <w:p w14:paraId="14D1551C" w14:textId="224D99A0" w:rsid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Розглянемо тепер ті положення загального італійського етичного кодексу </w:t>
      </w:r>
      <w:r w:rsidR="00B96D42">
        <w:rPr>
          <w:rFonts w:ascii="Times New Roman" w:hAnsi="Times New Roman" w:cs="Times New Roman"/>
          <w:sz w:val="28"/>
          <w:szCs w:val="28"/>
        </w:rPr>
        <w:t>«</w:t>
      </w:r>
      <w:r w:rsidRPr="00202153">
        <w:rPr>
          <w:rFonts w:ascii="Times New Roman" w:hAnsi="Times New Roman" w:cs="Times New Roman"/>
          <w:sz w:val="28"/>
          <w:szCs w:val="28"/>
        </w:rPr>
        <w:t>Хартія обов'язків журналістів</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(про нього йшлося вище), які стосуються висвітлення міжетнічних та міжконфесійних відносин. Їх два, і вони фактично </w:t>
      </w:r>
      <w:r w:rsidRPr="00202153">
        <w:rPr>
          <w:rFonts w:ascii="Times New Roman" w:hAnsi="Times New Roman" w:cs="Times New Roman"/>
          <w:sz w:val="28"/>
          <w:szCs w:val="28"/>
        </w:rPr>
        <w:lastRenderedPageBreak/>
        <w:t xml:space="preserve">повторюють один одного: </w:t>
      </w:r>
      <w:r w:rsidR="00B96D42">
        <w:rPr>
          <w:rFonts w:ascii="Times New Roman" w:hAnsi="Times New Roman" w:cs="Times New Roman"/>
          <w:sz w:val="28"/>
          <w:szCs w:val="28"/>
        </w:rPr>
        <w:t>«</w:t>
      </w:r>
      <w:r w:rsidRPr="00202153">
        <w:rPr>
          <w:rFonts w:ascii="Times New Roman" w:hAnsi="Times New Roman" w:cs="Times New Roman"/>
          <w:sz w:val="28"/>
          <w:szCs w:val="28"/>
        </w:rPr>
        <w:t>Журналіст повинен поважати людей… і ніколи не допускати дискримінації будь-кого за ознаками раси, статі, а також через розумові та фізичні вади або політичні погляди</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та </w:t>
      </w:r>
      <w:r w:rsidR="00B96D42">
        <w:rPr>
          <w:rFonts w:ascii="Times New Roman" w:hAnsi="Times New Roman" w:cs="Times New Roman"/>
          <w:sz w:val="28"/>
          <w:szCs w:val="28"/>
        </w:rPr>
        <w:t>«</w:t>
      </w:r>
      <w:r w:rsidRPr="00202153">
        <w:rPr>
          <w:rFonts w:ascii="Times New Roman" w:hAnsi="Times New Roman" w:cs="Times New Roman"/>
          <w:sz w:val="28"/>
          <w:szCs w:val="28"/>
        </w:rPr>
        <w:t>Журналіст не може сприяти дискримінації людей за расовими або релігійними ознаками, а також залежно від розумового або фізичного стану людини та її політичних уподобань</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ED2A7D">
        <w:rPr>
          <w:rFonts w:ascii="Times New Roman" w:hAnsi="Times New Roman" w:cs="Times New Roman"/>
          <w:sz w:val="28"/>
          <w:szCs w:val="28"/>
        </w:rPr>
        <w:t>[</w:t>
      </w:r>
      <w:r w:rsidR="00BB6613">
        <w:rPr>
          <w:rFonts w:ascii="Times New Roman" w:hAnsi="Times New Roman" w:cs="Times New Roman"/>
          <w:sz w:val="28"/>
          <w:szCs w:val="28"/>
        </w:rPr>
        <w:t>16</w:t>
      </w:r>
      <w:r w:rsidR="00ED2A7D">
        <w:rPr>
          <w:rFonts w:ascii="Times New Roman" w:hAnsi="Times New Roman" w:cs="Times New Roman"/>
          <w:sz w:val="28"/>
          <w:szCs w:val="28"/>
        </w:rPr>
        <w:t>]</w:t>
      </w:r>
      <w:r w:rsidRPr="00202153">
        <w:rPr>
          <w:rFonts w:ascii="Times New Roman" w:hAnsi="Times New Roman" w:cs="Times New Roman"/>
          <w:sz w:val="28"/>
          <w:szCs w:val="28"/>
        </w:rPr>
        <w:t>. У цих положеннях, на наш погляд, відображені цінності соціальної відповідальності та незаподіяння шкоди.</w:t>
      </w:r>
    </w:p>
    <w:p w14:paraId="35E8B30A" w14:textId="3D7C26E7"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Попри прийняття у 2008 році кодексу </w:t>
      </w:r>
      <w:r w:rsidR="00B96D42">
        <w:rPr>
          <w:rFonts w:ascii="Times New Roman" w:hAnsi="Times New Roman" w:cs="Times New Roman"/>
          <w:sz w:val="28"/>
          <w:szCs w:val="28"/>
        </w:rPr>
        <w:t>«</w:t>
      </w:r>
      <w:r w:rsidRPr="00202153">
        <w:rPr>
          <w:rFonts w:ascii="Times New Roman" w:hAnsi="Times New Roman" w:cs="Times New Roman"/>
          <w:sz w:val="28"/>
          <w:szCs w:val="28"/>
        </w:rPr>
        <w:t>Римська хартія</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менш ніж через рік історія з некоректним висвітленням злочину, у скоєнні якого підозрюються іноземці, фактично повторилася. Жертвою неетичної поведінки ЗМІ цього разу стали румуни. Румуни сьогодні – найчисленніша група іноземців в Італії; при цьому серед іммігрантів з Румунії багато ромів. За останнє десятиліття румунами та румунськими ромами в Італії було скоєно ряд злочинів, які ставали причинами гучних скандалів та сплесків антиімміграційних настроїв, що підтримувалися італійськими ЗМІ. Сплески ксенофобії в принципі зазвичай відбуваються після помітних подій, пов'язаних з іммігрантами: чи то прибуття великої кількості іммігрантів (такі, як </w:t>
      </w:r>
      <w:r w:rsidR="00B96D42">
        <w:rPr>
          <w:rFonts w:ascii="Times New Roman" w:hAnsi="Times New Roman" w:cs="Times New Roman"/>
          <w:sz w:val="28"/>
          <w:szCs w:val="28"/>
        </w:rPr>
        <w:t>«</w:t>
      </w:r>
      <w:r w:rsidRPr="00202153">
        <w:rPr>
          <w:rFonts w:ascii="Times New Roman" w:hAnsi="Times New Roman" w:cs="Times New Roman"/>
          <w:sz w:val="28"/>
          <w:szCs w:val="28"/>
        </w:rPr>
        <w:t>албанські навали</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1991 та 1997 років або </w:t>
      </w:r>
      <w:r w:rsidR="00B96D42">
        <w:rPr>
          <w:rFonts w:ascii="Times New Roman" w:hAnsi="Times New Roman" w:cs="Times New Roman"/>
          <w:sz w:val="28"/>
          <w:szCs w:val="28"/>
        </w:rPr>
        <w:t>«</w:t>
      </w:r>
      <w:r w:rsidRPr="00202153">
        <w:rPr>
          <w:rFonts w:ascii="Times New Roman" w:hAnsi="Times New Roman" w:cs="Times New Roman"/>
          <w:sz w:val="28"/>
          <w:szCs w:val="28"/>
        </w:rPr>
        <w:t>наплив</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іноземців в результаті </w:t>
      </w:r>
      <w:r w:rsidR="00B96D42">
        <w:rPr>
          <w:rFonts w:ascii="Times New Roman" w:hAnsi="Times New Roman" w:cs="Times New Roman"/>
          <w:sz w:val="28"/>
          <w:szCs w:val="28"/>
        </w:rPr>
        <w:t>«</w:t>
      </w:r>
      <w:r w:rsidRPr="00202153">
        <w:rPr>
          <w:rFonts w:ascii="Times New Roman" w:hAnsi="Times New Roman" w:cs="Times New Roman"/>
          <w:sz w:val="28"/>
          <w:szCs w:val="28"/>
        </w:rPr>
        <w:t>арабської весни</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2011–2012 років), чи то злочини, скоєні або імовірно скоєні іммігрантами. До кінця 2000-х років румуни (як раніше інші групи іноземців – албанці, північноафриканці) стали все більше асоціюватися в італійських ЗМІ з криміналом.</w:t>
      </w:r>
    </w:p>
    <w:p w14:paraId="39E5FBFB" w14:textId="039AC444"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Наприклад, 28 січня 2009 року в одній з чотирьох найбільших національних газет, </w:t>
      </w:r>
      <w:r w:rsidR="00B96D42">
        <w:rPr>
          <w:rFonts w:ascii="Times New Roman" w:hAnsi="Times New Roman" w:cs="Times New Roman"/>
          <w:sz w:val="28"/>
          <w:szCs w:val="28"/>
        </w:rPr>
        <w:t>«</w:t>
      </w:r>
      <w:r w:rsidRPr="00202153">
        <w:rPr>
          <w:rFonts w:ascii="Times New Roman" w:hAnsi="Times New Roman" w:cs="Times New Roman"/>
          <w:sz w:val="28"/>
          <w:szCs w:val="28"/>
        </w:rPr>
        <w:t>Il Giornale</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з'явилася стаття, де була така цитата: </w:t>
      </w:r>
      <w:r w:rsidR="00B96D42">
        <w:rPr>
          <w:rFonts w:ascii="Times New Roman" w:hAnsi="Times New Roman" w:cs="Times New Roman"/>
          <w:sz w:val="28"/>
          <w:szCs w:val="28"/>
        </w:rPr>
        <w:t>«</w:t>
      </w:r>
      <w:r w:rsidRPr="00202153">
        <w:rPr>
          <w:rFonts w:ascii="Times New Roman" w:hAnsi="Times New Roman" w:cs="Times New Roman"/>
          <w:sz w:val="28"/>
          <w:szCs w:val="28"/>
        </w:rPr>
        <w:t>Вбивства, зґвалтування, розбої, грабежі, крадіжки, вимагання. Крадіжка наркотиків та викрадення людей. Вони скоюють всі найжахливіші злочини з жорстокістю, яка раніше асоціювалася у нас з албанцями. Золота пальмова гілка злочинності тепер переходить до румунів, які найчастіше незаконно в'їжджають в нашу країну</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B6613">
        <w:rPr>
          <w:rFonts w:ascii="Times New Roman" w:hAnsi="Times New Roman" w:cs="Times New Roman"/>
          <w:sz w:val="28"/>
          <w:szCs w:val="28"/>
        </w:rPr>
        <w:t>[19]</w:t>
      </w:r>
      <w:r w:rsidRPr="00202153">
        <w:rPr>
          <w:rFonts w:ascii="Times New Roman" w:hAnsi="Times New Roman" w:cs="Times New Roman"/>
          <w:sz w:val="28"/>
          <w:szCs w:val="28"/>
        </w:rPr>
        <w:t>.</w:t>
      </w:r>
    </w:p>
    <w:p w14:paraId="7C13E6B2" w14:textId="10080510"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Через два з половиною тижні після появи цього матеріалу, 14 лютого 2009 року, в римському парку Каффарелла було скоєно зґвалтування 14-річної </w:t>
      </w:r>
      <w:r w:rsidRPr="00202153">
        <w:rPr>
          <w:rFonts w:ascii="Times New Roman" w:hAnsi="Times New Roman" w:cs="Times New Roman"/>
          <w:sz w:val="28"/>
          <w:szCs w:val="28"/>
        </w:rPr>
        <w:lastRenderedPageBreak/>
        <w:t xml:space="preserve">дівчини. За описами, які дала сама дівчина та її молодий чоловік, незабаром заарештували двох осіб – іммігрантів з Румунії. Провідні італійські газети стали виходити з заголовками, в яких національність була головною характеристикою підозрюваних: </w:t>
      </w:r>
      <w:r w:rsidR="00B96D42">
        <w:rPr>
          <w:rFonts w:ascii="Times New Roman" w:hAnsi="Times New Roman" w:cs="Times New Roman"/>
          <w:sz w:val="28"/>
          <w:szCs w:val="28"/>
        </w:rPr>
        <w:t>«</w:t>
      </w:r>
      <w:r w:rsidRPr="00202153">
        <w:rPr>
          <w:rFonts w:ascii="Times New Roman" w:hAnsi="Times New Roman" w:cs="Times New Roman"/>
          <w:sz w:val="28"/>
          <w:szCs w:val="28"/>
        </w:rPr>
        <w:t>Зґвалтування в парку Каффарелла, заарештовано двох румунів</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Il Corriere della Serra</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17 лютого 2009 року), </w:t>
      </w:r>
      <w:r w:rsidR="00B96D42">
        <w:rPr>
          <w:rFonts w:ascii="Times New Roman" w:hAnsi="Times New Roman" w:cs="Times New Roman"/>
          <w:sz w:val="28"/>
          <w:szCs w:val="28"/>
        </w:rPr>
        <w:t>«</w:t>
      </w:r>
      <w:r w:rsidRPr="00202153">
        <w:rPr>
          <w:rFonts w:ascii="Times New Roman" w:hAnsi="Times New Roman" w:cs="Times New Roman"/>
          <w:sz w:val="28"/>
          <w:szCs w:val="28"/>
        </w:rPr>
        <w:t>Зґвалтування в парку Каффарелла, в Прімавалле спіймали румуна</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Il Giornale</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17 лютого 2009 року); в самих матеріалах підкреслювалося, що підозрювані – </w:t>
      </w:r>
      <w:r w:rsidR="00B96D42">
        <w:rPr>
          <w:rFonts w:ascii="Times New Roman" w:hAnsi="Times New Roman" w:cs="Times New Roman"/>
          <w:sz w:val="28"/>
          <w:szCs w:val="28"/>
        </w:rPr>
        <w:t>«</w:t>
      </w:r>
      <w:r w:rsidRPr="00202153">
        <w:rPr>
          <w:rFonts w:ascii="Times New Roman" w:hAnsi="Times New Roman" w:cs="Times New Roman"/>
          <w:sz w:val="28"/>
          <w:szCs w:val="28"/>
        </w:rPr>
        <w:t>румуни, яких ще два тижні тому впізнали в районі Прімавалле після іншого зґвалтування</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w:t>
      </w:r>
      <w:r w:rsidR="00B96D42">
        <w:rPr>
          <w:rFonts w:ascii="Times New Roman" w:hAnsi="Times New Roman" w:cs="Times New Roman"/>
          <w:sz w:val="28"/>
          <w:szCs w:val="28"/>
        </w:rPr>
        <w:t>«</w:t>
      </w:r>
      <w:r w:rsidRPr="00202153">
        <w:rPr>
          <w:rFonts w:ascii="Times New Roman" w:hAnsi="Times New Roman" w:cs="Times New Roman"/>
          <w:sz w:val="28"/>
          <w:szCs w:val="28"/>
        </w:rPr>
        <w:t>La Repubblica</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18 лютого 2009 року), а в одній статті заарештованих навіть назвали </w:t>
      </w:r>
      <w:r w:rsidR="00B96D42">
        <w:rPr>
          <w:rFonts w:ascii="Times New Roman" w:hAnsi="Times New Roman" w:cs="Times New Roman"/>
          <w:sz w:val="28"/>
          <w:szCs w:val="28"/>
        </w:rPr>
        <w:t>«</w:t>
      </w:r>
      <w:r w:rsidRPr="00202153">
        <w:rPr>
          <w:rFonts w:ascii="Times New Roman" w:hAnsi="Times New Roman" w:cs="Times New Roman"/>
          <w:sz w:val="28"/>
          <w:szCs w:val="28"/>
        </w:rPr>
        <w:t>звірами з Румунії</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У багатьох матеріалах вина підозрюваних практично не ставилася під сумнів та називалися повні імена підозрюваних. У газетах писали про їхні зв'язки з ромами та про передбачувані минулі злочини як в Румунії, так і в Італії. Джерелом інформації для журналістів у переважній більшості випадків була поліція. Через місяць після початку розслідування тести ДНК показали, що обидва чоловіки непричетні ні до цього, ні до інших зґвалтувань. Тоді газети стали писати про можливий албанський </w:t>
      </w:r>
      <w:r w:rsidR="00B96D42">
        <w:rPr>
          <w:rFonts w:ascii="Times New Roman" w:hAnsi="Times New Roman" w:cs="Times New Roman"/>
          <w:sz w:val="28"/>
          <w:szCs w:val="28"/>
        </w:rPr>
        <w:t>«</w:t>
      </w:r>
      <w:r w:rsidRPr="00202153">
        <w:rPr>
          <w:rFonts w:ascii="Times New Roman" w:hAnsi="Times New Roman" w:cs="Times New Roman"/>
          <w:sz w:val="28"/>
          <w:szCs w:val="28"/>
        </w:rPr>
        <w:t>слід</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Зрештою, винними було визнано двох зовсім інших людей – щоправда, теж румунів за національністю </w:t>
      </w:r>
      <w:r w:rsidR="00BB6613">
        <w:rPr>
          <w:rFonts w:ascii="Times New Roman" w:hAnsi="Times New Roman" w:cs="Times New Roman"/>
          <w:sz w:val="28"/>
          <w:szCs w:val="28"/>
        </w:rPr>
        <w:t>[25]</w:t>
      </w:r>
      <w:r w:rsidRPr="00202153">
        <w:rPr>
          <w:rFonts w:ascii="Times New Roman" w:hAnsi="Times New Roman" w:cs="Times New Roman"/>
          <w:sz w:val="28"/>
          <w:szCs w:val="28"/>
        </w:rPr>
        <w:t>.</w:t>
      </w:r>
    </w:p>
    <w:p w14:paraId="141F964B" w14:textId="250BCED7"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Надмірна увага ЗМІ до національності підозрюваних викликала критику в суспільстві. Навіть лідер правої (іноді званої постфашистською) партії </w:t>
      </w:r>
      <w:r w:rsidR="00B96D42">
        <w:rPr>
          <w:rFonts w:ascii="Times New Roman" w:hAnsi="Times New Roman" w:cs="Times New Roman"/>
          <w:sz w:val="28"/>
          <w:szCs w:val="28"/>
        </w:rPr>
        <w:t>«</w:t>
      </w:r>
      <w:r w:rsidRPr="00202153">
        <w:rPr>
          <w:rFonts w:ascii="Times New Roman" w:hAnsi="Times New Roman" w:cs="Times New Roman"/>
          <w:sz w:val="28"/>
          <w:szCs w:val="28"/>
        </w:rPr>
        <w:t>Національний альянс</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Д. Фіні закликав співгромадян до уважності: </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Насильство над жінками – це бич суспільства, враховуючи масштаб цього феномена... Але потрібно бути уважними і не надавати насильству </w:t>
      </w:r>
      <w:r w:rsidR="00BB6613">
        <w:rPr>
          <w:rFonts w:ascii="Times New Roman" w:hAnsi="Times New Roman" w:cs="Times New Roman"/>
          <w:sz w:val="28"/>
          <w:szCs w:val="28"/>
        </w:rPr>
        <w:t>«</w:t>
      </w:r>
      <w:r w:rsidRPr="00202153">
        <w:rPr>
          <w:rFonts w:ascii="Times New Roman" w:hAnsi="Times New Roman" w:cs="Times New Roman"/>
          <w:sz w:val="28"/>
          <w:szCs w:val="28"/>
        </w:rPr>
        <w:t>етнічного звучання</w:t>
      </w:r>
      <w:r w:rsidR="00BB6613">
        <w:rPr>
          <w:rFonts w:ascii="Times New Roman" w:hAnsi="Times New Roman" w:cs="Times New Roman"/>
          <w:sz w:val="28"/>
          <w:szCs w:val="28"/>
        </w:rPr>
        <w:t>»</w:t>
      </w:r>
      <w:r w:rsidRPr="00202153">
        <w:rPr>
          <w:rFonts w:ascii="Times New Roman" w:hAnsi="Times New Roman" w:cs="Times New Roman"/>
          <w:sz w:val="28"/>
          <w:szCs w:val="28"/>
        </w:rPr>
        <w:t>. Дослідження показують, що матеріали ЗМІ цього часу приділяли особливу увагу історіям, в яких румуни та роми з Румунії поставали в негативному ключі, а також в яких використовувалися негативні стереотипи про румунів, вибірково наводилися дані не на їхню користь і т. д.</w:t>
      </w:r>
    </w:p>
    <w:p w14:paraId="09C61838" w14:textId="372429F5" w:rsidR="00202153" w:rsidRP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 xml:space="preserve">З точки зору журналістської етики, основну проблему в цій ситуації ми бачимо в тому, що в матеріалах італійських ЗМІ не була належним чином </w:t>
      </w:r>
      <w:r w:rsidRPr="00202153">
        <w:rPr>
          <w:rFonts w:ascii="Times New Roman" w:hAnsi="Times New Roman" w:cs="Times New Roman"/>
          <w:sz w:val="28"/>
          <w:szCs w:val="28"/>
        </w:rPr>
        <w:lastRenderedPageBreak/>
        <w:t xml:space="preserve">відображена практично жодна з семи базових етичних цінностей журналістики. Єдина цінність, яка частково все ж отримала відображення – це цінність свободи слова: журналісти давали в своїх матеріалах ту інформацію, яку вважали за потрібне (без зовсім вже кричущих </w:t>
      </w:r>
      <w:r w:rsidR="00B96D42">
        <w:rPr>
          <w:rFonts w:ascii="Times New Roman" w:hAnsi="Times New Roman" w:cs="Times New Roman"/>
          <w:sz w:val="28"/>
          <w:szCs w:val="28"/>
        </w:rPr>
        <w:t>«</w:t>
      </w:r>
      <w:r w:rsidRPr="00202153">
        <w:rPr>
          <w:rFonts w:ascii="Times New Roman" w:hAnsi="Times New Roman" w:cs="Times New Roman"/>
          <w:sz w:val="28"/>
          <w:szCs w:val="28"/>
        </w:rPr>
        <w:t>перегинів</w:t>
      </w:r>
      <w:r w:rsidR="00B96D42">
        <w:rPr>
          <w:rFonts w:ascii="Times New Roman" w:hAnsi="Times New Roman" w:cs="Times New Roman"/>
          <w:sz w:val="28"/>
          <w:szCs w:val="28"/>
        </w:rPr>
        <w:t>»</w:t>
      </w:r>
      <w:r w:rsidRPr="00202153">
        <w:rPr>
          <w:rFonts w:ascii="Times New Roman" w:hAnsi="Times New Roman" w:cs="Times New Roman"/>
          <w:sz w:val="28"/>
          <w:szCs w:val="28"/>
        </w:rPr>
        <w:t xml:space="preserve">). Однак їхнє розуміння свободи слова, ймовірно, все ж відрізнялося від того, яке ми виробили в цій </w:t>
      </w:r>
      <w:r w:rsidR="00E3221A">
        <w:rPr>
          <w:rFonts w:ascii="Times New Roman" w:hAnsi="Times New Roman" w:cs="Times New Roman"/>
          <w:sz w:val="28"/>
          <w:szCs w:val="28"/>
        </w:rPr>
        <w:t>магістерській роботі,</w:t>
      </w:r>
      <w:r w:rsidRPr="00202153">
        <w:rPr>
          <w:rFonts w:ascii="Times New Roman" w:hAnsi="Times New Roman" w:cs="Times New Roman"/>
          <w:sz w:val="28"/>
          <w:szCs w:val="28"/>
        </w:rPr>
        <w:t xml:space="preserve"> про що йтиметься нижче. Що стосується інших шести цінностей – соціальної відповідальності, незаподіяння шкоди, правди, неупередженості, справедливості та чесності – то перші п'ять з них відображені не були, а оцінити відображення останньої в журналістських матеріалах складно, оскільки вона в основному стосується не подачі інформації, а поведінки журналіста при її зборі (не порушувати обіцянок, за можливості представлятися журналістом і т. д.). Тому ми не будемо розглядати її в цьому аналізі, а розберемо п'ять цінностей, що залишилися.</w:t>
      </w:r>
    </w:p>
    <w:p w14:paraId="139CC765" w14:textId="664CEACC" w:rsidR="00202153" w:rsidRDefault="00202153" w:rsidP="00202153">
      <w:pPr>
        <w:spacing w:after="0" w:line="360" w:lineRule="auto"/>
        <w:ind w:firstLine="567"/>
        <w:jc w:val="both"/>
        <w:rPr>
          <w:rFonts w:ascii="Times New Roman" w:hAnsi="Times New Roman" w:cs="Times New Roman"/>
          <w:sz w:val="28"/>
          <w:szCs w:val="28"/>
        </w:rPr>
      </w:pPr>
      <w:r w:rsidRPr="00202153">
        <w:rPr>
          <w:rFonts w:ascii="Times New Roman" w:hAnsi="Times New Roman" w:cs="Times New Roman"/>
          <w:sz w:val="28"/>
          <w:szCs w:val="28"/>
        </w:rPr>
        <w:t>Ми вважаємо, що цінність соціальної відповідальності не була відображена в матеріалах італійських ЗМІ з наступної причини. Експлуатуючи та посилюючи стереотипне уявлення про румунів як про злочинців та випинаючи національність підозрюваних ще до закінчення слідства, ЗМІ породжували недовіру італійців до представників найбільшої спільноти іммігрантів в країні. Тим самим вони шкодили міжетнічним відносинам, а це, в свою чергу, посилювало напруженість в суспільстві в цілому.</w:t>
      </w:r>
    </w:p>
    <w:p w14:paraId="28D4D270" w14:textId="4C2C10BA"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Цінність правди, що розуміється як </w:t>
      </w:r>
      <w:r w:rsidR="00B96D42">
        <w:rPr>
          <w:rFonts w:ascii="Times New Roman" w:hAnsi="Times New Roman" w:cs="Times New Roman"/>
          <w:sz w:val="28"/>
          <w:szCs w:val="28"/>
        </w:rPr>
        <w:t>«</w:t>
      </w:r>
      <w:r w:rsidRPr="00DA1996">
        <w:rPr>
          <w:rFonts w:ascii="Times New Roman" w:hAnsi="Times New Roman" w:cs="Times New Roman"/>
          <w:sz w:val="28"/>
          <w:szCs w:val="28"/>
        </w:rPr>
        <w:t>вся правда</w:t>
      </w:r>
      <w:r w:rsidR="00B96D42">
        <w:rPr>
          <w:rFonts w:ascii="Times New Roman" w:hAnsi="Times New Roman" w:cs="Times New Roman"/>
          <w:sz w:val="28"/>
          <w:szCs w:val="28"/>
        </w:rPr>
        <w:t>»</w:t>
      </w:r>
      <w:r w:rsidRPr="00DA1996">
        <w:rPr>
          <w:rFonts w:ascii="Times New Roman" w:hAnsi="Times New Roman" w:cs="Times New Roman"/>
          <w:sz w:val="28"/>
          <w:szCs w:val="28"/>
        </w:rPr>
        <w:t>, на наш погляд, також відображена не була. Хоча ЗМІ, ймовірно, правдиво передавали повідомлення поліції та слідчих органів, вони не намагалися перевірити інформацію з інших джерел і часто давали спотворену картину – тобто не прагнули до всієї повноти правди. Крім того, вони транслювали й відверто неправдиву інформацію: як з'ясувалося пізніше, підозрювані не скоювали злочинів у Румунії до того, як переїхали в Італію.</w:t>
      </w:r>
    </w:p>
    <w:p w14:paraId="3705695D" w14:textId="49A59EF8"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Цінність не</w:t>
      </w:r>
      <w:r w:rsidR="00BB6613">
        <w:rPr>
          <w:rFonts w:ascii="Times New Roman" w:hAnsi="Times New Roman" w:cs="Times New Roman"/>
          <w:sz w:val="28"/>
          <w:szCs w:val="28"/>
        </w:rPr>
        <w:t xml:space="preserve"> </w:t>
      </w:r>
      <w:r w:rsidRPr="00DA1996">
        <w:rPr>
          <w:rFonts w:ascii="Times New Roman" w:hAnsi="Times New Roman" w:cs="Times New Roman"/>
          <w:sz w:val="28"/>
          <w:szCs w:val="28"/>
        </w:rPr>
        <w:t xml:space="preserve">заподіяння шкоди, на нашу думку, була відображена лише там, де йшлося про жертву зґвалтування: її ім'я, як того й вимагають положення більшості етичних кодексів, не називалося. Однак у тих випадках, коли йшлося </w:t>
      </w:r>
      <w:r w:rsidRPr="00DA1996">
        <w:rPr>
          <w:rFonts w:ascii="Times New Roman" w:hAnsi="Times New Roman" w:cs="Times New Roman"/>
          <w:sz w:val="28"/>
          <w:szCs w:val="28"/>
        </w:rPr>
        <w:lastRenderedPageBreak/>
        <w:t>про підозрюваних, цінність незаподіяння шкоди в основній масі матеріалів відображена не була. По-перше, розгорнувши свого роду інформаційну кампанію проти румунів, ЗМІ поставили під загрозу безпеку всіх румунських іммігрантів, що живуть в Італії, які могли стати жертвою агресії з боку неонацистів (багато з них, дійсно, стали). По-друге, більшість ЗМІ ще до закінчення слідства говорили про підозрюваних як про злочинців (нібито їхня вина вже доведена), називаючи при цьому їхні повні імена – і вкупі це могло негативно позначитися на їхній долі в разі, якби вони були визнані невинними (що, знову ж таки, і сталося в описуваному випадку: наприклад, один з чоловіків після виходу на волю не зміг влаштуватися на роботу в ресторан, тому що кілька співробітниць ресторану відмовилися працювати разом з людиною, яку колись підозрювали у зґвалтуванні). Оскільки ми розглядаємо тут висвітлення міжетнічних та міжконфесійних відносин, то для нас важлива поведінка ЗМІ саме стосовно підозрюваних. Тому в даному випадку коректно буде сказати, що цінність не</w:t>
      </w:r>
      <w:r w:rsidR="00BB6613">
        <w:rPr>
          <w:rFonts w:ascii="Times New Roman" w:hAnsi="Times New Roman" w:cs="Times New Roman"/>
          <w:sz w:val="28"/>
          <w:szCs w:val="28"/>
        </w:rPr>
        <w:t xml:space="preserve"> </w:t>
      </w:r>
      <w:r w:rsidRPr="00DA1996">
        <w:rPr>
          <w:rFonts w:ascii="Times New Roman" w:hAnsi="Times New Roman" w:cs="Times New Roman"/>
          <w:sz w:val="28"/>
          <w:szCs w:val="28"/>
        </w:rPr>
        <w:t>заподіяння шкоди відображена не була.</w:t>
      </w:r>
    </w:p>
    <w:p w14:paraId="73BFC138" w14:textId="77777777"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Цінність неупередженості також практично не отримала відображення в загальній масі матеріалів. Неупередженим в описуваній ситуації було б не називати національність підозрюваних, намагатися провести власне розслідування і в цілому збалансовано відображати ситуацію з румунськими іммігрантами в Італії (відзначаючи пов'язані з ними як негативні, так і позитивні факти), чого на ділі не спостерігалося.</w:t>
      </w:r>
    </w:p>
    <w:p w14:paraId="1151C39B" w14:textId="77777777"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Нарешті, не була врахована і цінність справедливості: протягом місяця, з моменту затримання перших підозрюваних і до отримання доказу їхньої невинності, ЗМІ слідом за поліцією несправедливо звинувачували їх у злочині.</w:t>
      </w:r>
    </w:p>
    <w:p w14:paraId="414CB0A5" w14:textId="71D0656F"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Як ми зазначали вище, в італійських етичних кодексах у положеннях, що стосуються міжетнічних та міжконфесійних відносин, відображені тільки три з семи цінностей: соціальна відповідальність, правда та не</w:t>
      </w:r>
      <w:r w:rsidR="00BB6613">
        <w:rPr>
          <w:rFonts w:ascii="Times New Roman" w:hAnsi="Times New Roman" w:cs="Times New Roman"/>
          <w:sz w:val="28"/>
          <w:szCs w:val="28"/>
        </w:rPr>
        <w:t xml:space="preserve"> </w:t>
      </w:r>
      <w:r w:rsidRPr="00DA1996">
        <w:rPr>
          <w:rFonts w:ascii="Times New Roman" w:hAnsi="Times New Roman" w:cs="Times New Roman"/>
          <w:sz w:val="28"/>
          <w:szCs w:val="28"/>
        </w:rPr>
        <w:t xml:space="preserve">заподіяння шкоди. З нашого аналізу випливає, що жодна з них не відігравала значної ролі в роботі більшості італійських журналістів, що висвітлювали зґвалтування в парку Каффарелла. Також не відігравали ролі і цінності справедливості та </w:t>
      </w:r>
      <w:r w:rsidRPr="00DA1996">
        <w:rPr>
          <w:rFonts w:ascii="Times New Roman" w:hAnsi="Times New Roman" w:cs="Times New Roman"/>
          <w:sz w:val="28"/>
          <w:szCs w:val="28"/>
        </w:rPr>
        <w:lastRenderedPageBreak/>
        <w:t>неупередженості. Єдина цінність, яка деякою мірою отримала відображення в загальній масі матеріалів італійських ЗМІ, – це цінність свободи слова.</w:t>
      </w:r>
    </w:p>
    <w:p w14:paraId="40BAAAF4" w14:textId="62D04F41"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Той факт, що майже через рік після прийняття </w:t>
      </w:r>
      <w:r w:rsidR="00B96D42">
        <w:rPr>
          <w:rFonts w:ascii="Times New Roman" w:hAnsi="Times New Roman" w:cs="Times New Roman"/>
          <w:sz w:val="28"/>
          <w:szCs w:val="28"/>
        </w:rPr>
        <w:t>«</w:t>
      </w:r>
      <w:r w:rsidRPr="00DA1996">
        <w:rPr>
          <w:rFonts w:ascii="Times New Roman" w:hAnsi="Times New Roman" w:cs="Times New Roman"/>
          <w:sz w:val="28"/>
          <w:szCs w:val="28"/>
        </w:rPr>
        <w:t>Римської хартії</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практично повністю повторилася ситуація, що передувала її прийняттю (так само, як і після вбивства в Північній Ломбардії, ЗМІ протягом довгого часу звинувачували у злочині невинних, роблячи акцент на їхній національності), свідчить про, щонайменше, тимчасову неефективність цього кодексу. Ми бачимо наступні можливі причини ігнорування італійськими журналістами положень </w:t>
      </w:r>
      <w:r w:rsidR="00B96D42">
        <w:rPr>
          <w:rFonts w:ascii="Times New Roman" w:hAnsi="Times New Roman" w:cs="Times New Roman"/>
          <w:sz w:val="28"/>
          <w:szCs w:val="28"/>
        </w:rPr>
        <w:t>«</w:t>
      </w:r>
      <w:r w:rsidRPr="00DA1996">
        <w:rPr>
          <w:rFonts w:ascii="Times New Roman" w:hAnsi="Times New Roman" w:cs="Times New Roman"/>
          <w:sz w:val="28"/>
          <w:szCs w:val="28"/>
        </w:rPr>
        <w:t>Хартії</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а) італійські журналісти в принципі не дбають про те, щоб бути етичними; б) італійські журналісти понад усе ставлять свободу слова, а решту етичних цінностей вважають підпорядкованими їй: мається на увазі, що </w:t>
      </w:r>
      <w:r w:rsidR="00B96D42">
        <w:rPr>
          <w:rFonts w:ascii="Times New Roman" w:hAnsi="Times New Roman" w:cs="Times New Roman"/>
          <w:sz w:val="28"/>
          <w:szCs w:val="28"/>
        </w:rPr>
        <w:t>«</w:t>
      </w:r>
      <w:r w:rsidRPr="00DA1996">
        <w:rPr>
          <w:rFonts w:ascii="Times New Roman" w:hAnsi="Times New Roman" w:cs="Times New Roman"/>
          <w:sz w:val="28"/>
          <w:szCs w:val="28"/>
        </w:rPr>
        <w:t>невидима рука</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w:t>
      </w:r>
      <w:r w:rsidR="00B96D42">
        <w:rPr>
          <w:rFonts w:ascii="Times New Roman" w:hAnsi="Times New Roman" w:cs="Times New Roman"/>
          <w:sz w:val="28"/>
          <w:szCs w:val="28"/>
        </w:rPr>
        <w:t>«</w:t>
      </w:r>
      <w:r w:rsidRPr="00DA1996">
        <w:rPr>
          <w:rFonts w:ascii="Times New Roman" w:hAnsi="Times New Roman" w:cs="Times New Roman"/>
          <w:sz w:val="28"/>
          <w:szCs w:val="28"/>
        </w:rPr>
        <w:t>вільного ринку ідей</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рано чи пізно розставить все по своїх місцях, а грубо втручатися в її діяльність неетично; в) італійські журналісти розуміють зміст, принаймні, трьох етичних цінностей, відображених у </w:t>
      </w:r>
      <w:r w:rsidR="00B96D42">
        <w:rPr>
          <w:rFonts w:ascii="Times New Roman" w:hAnsi="Times New Roman" w:cs="Times New Roman"/>
          <w:sz w:val="28"/>
          <w:szCs w:val="28"/>
        </w:rPr>
        <w:t>«</w:t>
      </w:r>
      <w:r w:rsidRPr="00DA1996">
        <w:rPr>
          <w:rFonts w:ascii="Times New Roman" w:hAnsi="Times New Roman" w:cs="Times New Roman"/>
          <w:sz w:val="28"/>
          <w:szCs w:val="28"/>
        </w:rPr>
        <w:t>Римській хартії</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(правди, соціальної відповідальності та не</w:t>
      </w:r>
      <w:r w:rsidR="00BB6613">
        <w:rPr>
          <w:rFonts w:ascii="Times New Roman" w:hAnsi="Times New Roman" w:cs="Times New Roman"/>
          <w:sz w:val="28"/>
          <w:szCs w:val="28"/>
        </w:rPr>
        <w:t xml:space="preserve"> </w:t>
      </w:r>
      <w:r w:rsidRPr="00DA1996">
        <w:rPr>
          <w:rFonts w:ascii="Times New Roman" w:hAnsi="Times New Roman" w:cs="Times New Roman"/>
          <w:sz w:val="28"/>
          <w:szCs w:val="28"/>
        </w:rPr>
        <w:t>заподіяння шкоди) інакше, ніж автори кодексу та багато теоретиків журналістики; як ми зазначали вище, розбіжності в розумнні можуть бути і щодо цінності свободи слова.</w:t>
      </w:r>
    </w:p>
    <w:p w14:paraId="4C334196" w14:textId="6C7D5B3C"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Перша можлива причина здається нам малоймовірною: турбота про етику потрібна хоча б для того, щоб не втратити довіру читачів, тому в наші дні складно уявити собі розумного професіонала, який свідомо повністю відмовився б від етики на догоду своїм примхам. Друга можлива причина більш правдоподібна: ряд журналістів, дійсно, можуть дотримуватися цієї думки; однак, розбір передумов та наслідків такого світогляду – тема для іншого дослідження. </w:t>
      </w:r>
    </w:p>
    <w:p w14:paraId="5E350BF9" w14:textId="77777777"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Розглянемо можливі розбіжності в розумінні журналістських етичних цінностей між італійськими журналістами та дослідниками, що займаються етикою ЗМІ.</w:t>
      </w:r>
    </w:p>
    <w:p w14:paraId="23C70FA3" w14:textId="53B644FE" w:rsid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Лінія поведінки більшості італійських ЗМІ в описаній вище ситуації дозволяє припустити, що журналісти цих ЗМІ розуміють свободу слова в </w:t>
      </w:r>
      <w:r w:rsidRPr="00DA1996">
        <w:rPr>
          <w:rFonts w:ascii="Times New Roman" w:hAnsi="Times New Roman" w:cs="Times New Roman"/>
          <w:sz w:val="28"/>
          <w:szCs w:val="28"/>
        </w:rPr>
        <w:lastRenderedPageBreak/>
        <w:t xml:space="preserve">основному негативно, тобто як </w:t>
      </w:r>
      <w:r w:rsidR="00B96D42">
        <w:rPr>
          <w:rFonts w:ascii="Times New Roman" w:hAnsi="Times New Roman" w:cs="Times New Roman"/>
          <w:sz w:val="28"/>
          <w:szCs w:val="28"/>
        </w:rPr>
        <w:t>«</w:t>
      </w:r>
      <w:r w:rsidRPr="00DA1996">
        <w:rPr>
          <w:rFonts w:ascii="Times New Roman" w:hAnsi="Times New Roman" w:cs="Times New Roman"/>
          <w:sz w:val="28"/>
          <w:szCs w:val="28"/>
        </w:rPr>
        <w:t>свободу від</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зовнішніх обмежень. Однак, як ми писали, таке розуміння в сучасному світі більше не відповідає інформаційним викликам, оскільки не враховує інтенсифікацію соціальних та технологічних змін, ускладнену систему суспільних зв'язків та посилення впливу, який будь-яка людина може справити на суспільні процеси. Водночас, розуміння свободи слова виключно як свободи позитивної – тобто </w:t>
      </w:r>
      <w:r w:rsidR="00B96D42">
        <w:rPr>
          <w:rFonts w:ascii="Times New Roman" w:hAnsi="Times New Roman" w:cs="Times New Roman"/>
          <w:sz w:val="28"/>
          <w:szCs w:val="28"/>
        </w:rPr>
        <w:t>«</w:t>
      </w:r>
      <w:r w:rsidRPr="00DA1996">
        <w:rPr>
          <w:rFonts w:ascii="Times New Roman" w:hAnsi="Times New Roman" w:cs="Times New Roman"/>
          <w:sz w:val="28"/>
          <w:szCs w:val="28"/>
        </w:rPr>
        <w:t>свободи для</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(в даному випадку для блага суспільства) – занадто сильно наближає її зміст до змісту цінності соціальної відповідальності. Найбільш адекватне, на наш погляд, розуміння свободи слова являє собою те розуміння, яке лежить </w:t>
      </w:r>
      <w:r w:rsidR="00B96D42">
        <w:rPr>
          <w:rFonts w:ascii="Times New Roman" w:hAnsi="Times New Roman" w:cs="Times New Roman"/>
          <w:sz w:val="28"/>
          <w:szCs w:val="28"/>
        </w:rPr>
        <w:t>«</w:t>
      </w:r>
      <w:r w:rsidRPr="00DA1996">
        <w:rPr>
          <w:rFonts w:ascii="Times New Roman" w:hAnsi="Times New Roman" w:cs="Times New Roman"/>
          <w:sz w:val="28"/>
          <w:szCs w:val="28"/>
        </w:rPr>
        <w:t>посередині</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між </w:t>
      </w:r>
      <w:r w:rsidR="00B96D42">
        <w:rPr>
          <w:rFonts w:ascii="Times New Roman" w:hAnsi="Times New Roman" w:cs="Times New Roman"/>
          <w:sz w:val="28"/>
          <w:szCs w:val="28"/>
        </w:rPr>
        <w:t>«</w:t>
      </w:r>
      <w:r w:rsidRPr="00DA1996">
        <w:rPr>
          <w:rFonts w:ascii="Times New Roman" w:hAnsi="Times New Roman" w:cs="Times New Roman"/>
          <w:sz w:val="28"/>
          <w:szCs w:val="28"/>
        </w:rPr>
        <w:t>свободою від</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та </w:t>
      </w:r>
      <w:r w:rsidR="00B96D42">
        <w:rPr>
          <w:rFonts w:ascii="Times New Roman" w:hAnsi="Times New Roman" w:cs="Times New Roman"/>
          <w:sz w:val="28"/>
          <w:szCs w:val="28"/>
        </w:rPr>
        <w:t>«</w:t>
      </w:r>
      <w:r w:rsidRPr="00DA1996">
        <w:rPr>
          <w:rFonts w:ascii="Times New Roman" w:hAnsi="Times New Roman" w:cs="Times New Roman"/>
          <w:sz w:val="28"/>
          <w:szCs w:val="28"/>
        </w:rPr>
        <w:t>свободою для</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Це свобода говорити майже все, але з мінімальними розумними обмеженнями: інформація повинна бути перевірена за кількома джерелами, журналіст не повинен навмисно ображати людей, розпалювати ненависть між людьми і т. п. Судячи з того, що жодне з названих обмежень не було застосовано в ситуації з висвітленням зґвалтування в парку Каффарелла, італійські журналісти, ймовірно, розуміли зміст цінності свободи слова інакше – як радикальну </w:t>
      </w:r>
      <w:r w:rsidR="00B96D42">
        <w:rPr>
          <w:rFonts w:ascii="Times New Roman" w:hAnsi="Times New Roman" w:cs="Times New Roman"/>
          <w:sz w:val="28"/>
          <w:szCs w:val="28"/>
        </w:rPr>
        <w:t>«</w:t>
      </w:r>
      <w:r w:rsidRPr="00DA1996">
        <w:rPr>
          <w:rFonts w:ascii="Times New Roman" w:hAnsi="Times New Roman" w:cs="Times New Roman"/>
          <w:sz w:val="28"/>
          <w:szCs w:val="28"/>
        </w:rPr>
        <w:t>свободу від</w:t>
      </w:r>
      <w:r w:rsidR="00B96D42">
        <w:rPr>
          <w:rFonts w:ascii="Times New Roman" w:hAnsi="Times New Roman" w:cs="Times New Roman"/>
          <w:sz w:val="28"/>
          <w:szCs w:val="28"/>
        </w:rPr>
        <w:t>»</w:t>
      </w:r>
      <w:r w:rsidRPr="00DA1996">
        <w:rPr>
          <w:rFonts w:ascii="Times New Roman" w:hAnsi="Times New Roman" w:cs="Times New Roman"/>
          <w:sz w:val="28"/>
          <w:szCs w:val="28"/>
        </w:rPr>
        <w:t>.</w:t>
      </w:r>
    </w:p>
    <w:p w14:paraId="7374AE36" w14:textId="21BE0BD0"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Значні протиріччя вбачаються в розумінні цінності правди. Правда в журналістиці традиційно означає більше, ніж просто правдивість. Розвинувшись з уявлень XVII–XVIII століть про те, що журналіст повинен повідомляти читачам </w:t>
      </w:r>
      <w:r w:rsidR="00B96D42">
        <w:rPr>
          <w:rFonts w:ascii="Times New Roman" w:hAnsi="Times New Roman" w:cs="Times New Roman"/>
          <w:sz w:val="28"/>
          <w:szCs w:val="28"/>
        </w:rPr>
        <w:t>«</w:t>
      </w:r>
      <w:r w:rsidRPr="00DA1996">
        <w:rPr>
          <w:rFonts w:ascii="Times New Roman" w:hAnsi="Times New Roman" w:cs="Times New Roman"/>
          <w:sz w:val="28"/>
          <w:szCs w:val="28"/>
        </w:rPr>
        <w:t>істину</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сучасна концепція правди передбачає, що обов'язок журналіста – давати максимально повний звіт про подію, тобто повідомляти за можливості </w:t>
      </w:r>
      <w:r w:rsidR="00B96D42">
        <w:rPr>
          <w:rFonts w:ascii="Times New Roman" w:hAnsi="Times New Roman" w:cs="Times New Roman"/>
          <w:sz w:val="28"/>
          <w:szCs w:val="28"/>
        </w:rPr>
        <w:t>«</w:t>
      </w:r>
      <w:r w:rsidRPr="00DA1996">
        <w:rPr>
          <w:rFonts w:ascii="Times New Roman" w:hAnsi="Times New Roman" w:cs="Times New Roman"/>
          <w:sz w:val="28"/>
          <w:szCs w:val="28"/>
        </w:rPr>
        <w:t>всю правду</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Італійські журналісти в розглянутому випадку продемонстрували відсутність такого розуміння цієї цінності. По-перше, вони публікували неперевірені відомості, що виявилися в підсумку неправдивими (наприклад, про те, що підозрювані мали проблеми з законом, ще живучі в Румунії). По-друге, вони не показували аудиторії повну картину, оскільки не давали слова представникам спільноти румунських іммігрантів в Італії, не звертали жодної уваги на їхній позитивний внесок в італійське життя і в цілому демонізували приїжджих з Румунії. Ймовірно, вони розуміли правду як правдивий переказ того, що вони почули; таке розуміння, </w:t>
      </w:r>
      <w:r w:rsidRPr="00DA1996">
        <w:rPr>
          <w:rFonts w:ascii="Times New Roman" w:hAnsi="Times New Roman" w:cs="Times New Roman"/>
          <w:sz w:val="28"/>
          <w:szCs w:val="28"/>
        </w:rPr>
        <w:lastRenderedPageBreak/>
        <w:t xml:space="preserve">однак, також не відповідає викликам часу, що продемонструвала ще епоха </w:t>
      </w:r>
      <w:r w:rsidR="00B96D42">
        <w:rPr>
          <w:rFonts w:ascii="Times New Roman" w:hAnsi="Times New Roman" w:cs="Times New Roman"/>
          <w:sz w:val="28"/>
          <w:szCs w:val="28"/>
        </w:rPr>
        <w:t>«</w:t>
      </w:r>
      <w:r w:rsidRPr="00DA1996">
        <w:rPr>
          <w:rFonts w:ascii="Times New Roman" w:hAnsi="Times New Roman" w:cs="Times New Roman"/>
          <w:sz w:val="28"/>
          <w:szCs w:val="28"/>
        </w:rPr>
        <w:t>маккартизму</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в США.</w:t>
      </w:r>
    </w:p>
    <w:p w14:paraId="2DE27F2D" w14:textId="61E0B286"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Зміст цінності соціальної відповідальності італійські журналісти в даному випадку, ймовірно, бачили в необхідності якомога швидше розповісти людям про небезпеку імміграції. Однак історія журналістики та дослідження теоретиків ЗМІ підводять нас до іншого розуміння: ЗМІ повинні давати </w:t>
      </w:r>
      <w:r w:rsidR="00B96D42">
        <w:rPr>
          <w:rFonts w:ascii="Times New Roman" w:hAnsi="Times New Roman" w:cs="Times New Roman"/>
          <w:sz w:val="28"/>
          <w:szCs w:val="28"/>
        </w:rPr>
        <w:t>«</w:t>
      </w:r>
      <w:r w:rsidRPr="00DA1996">
        <w:rPr>
          <w:rFonts w:ascii="Times New Roman" w:hAnsi="Times New Roman" w:cs="Times New Roman"/>
          <w:sz w:val="28"/>
          <w:szCs w:val="28"/>
        </w:rPr>
        <w:t>репрезентативну картину груп, що складають суспільство</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w:t>
      </w:r>
      <w:r w:rsidR="00BB6613">
        <w:rPr>
          <w:rFonts w:ascii="Times New Roman" w:hAnsi="Times New Roman" w:cs="Times New Roman"/>
          <w:sz w:val="28"/>
          <w:szCs w:val="28"/>
        </w:rPr>
        <w:t>[27]</w:t>
      </w:r>
      <w:r w:rsidRPr="00DA1996">
        <w:rPr>
          <w:rFonts w:ascii="Times New Roman" w:hAnsi="Times New Roman" w:cs="Times New Roman"/>
          <w:sz w:val="28"/>
          <w:szCs w:val="28"/>
        </w:rPr>
        <w:t>, оскільки саме це сприяє налагодженню суспільного діалогу, і, як наслідок, врегулюванню конфліктів у суспільстві.</w:t>
      </w:r>
    </w:p>
    <w:p w14:paraId="5769A87B" w14:textId="60AA34CB"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Що стосується цінності незаподіяння шкоди, то італійські журналісти мали її на увазі, коли приймали рішення не оприлюднювати ім'я жертви зґвалтування, але проігнорували, коли фактично прирівнювали підозрюваних до злочинців, називаючи при цьому їхні повні імена. Тим часом, цінність незаподіяння шкоди, зрозуміло, універсальна: вона має сенс для суспільного добробуту тільки в тому випадку, якщо журналіст приймає як даність, що всі люди рівні у своїй гідності та правах (як це записано у Загальній декларації прав людини ООН).</w:t>
      </w:r>
    </w:p>
    <w:p w14:paraId="7235C6FD" w14:textId="59D71D1F" w:rsid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На наш погляд, основна проблема регулювання журналістської діяльності в описаній ситуації полягає в тому, що частина італійських журналістів розуміє зміст, принаймні, трьох з семи журналістських цінностей – правди, соціальної відповідальності та незаподіяння шкоди</w:t>
      </w:r>
      <w:r w:rsidR="00BB6613">
        <w:rPr>
          <w:rFonts w:ascii="Times New Roman" w:hAnsi="Times New Roman" w:cs="Times New Roman"/>
          <w:sz w:val="28"/>
          <w:szCs w:val="28"/>
        </w:rPr>
        <w:t xml:space="preserve"> </w:t>
      </w:r>
      <w:r w:rsidRPr="00DA1996">
        <w:rPr>
          <w:rFonts w:ascii="Times New Roman" w:hAnsi="Times New Roman" w:cs="Times New Roman"/>
          <w:sz w:val="28"/>
          <w:szCs w:val="28"/>
        </w:rPr>
        <w:t xml:space="preserve">– інакше, ніж автори журналістських етичних кодексів (у тому числі, кодексу </w:t>
      </w:r>
      <w:r w:rsidR="00B96D42">
        <w:rPr>
          <w:rFonts w:ascii="Times New Roman" w:hAnsi="Times New Roman" w:cs="Times New Roman"/>
          <w:sz w:val="28"/>
          <w:szCs w:val="28"/>
        </w:rPr>
        <w:t>«</w:t>
      </w:r>
      <w:r w:rsidRPr="00DA1996">
        <w:rPr>
          <w:rFonts w:ascii="Times New Roman" w:hAnsi="Times New Roman" w:cs="Times New Roman"/>
          <w:sz w:val="28"/>
          <w:szCs w:val="28"/>
        </w:rPr>
        <w:t>Римська хартія</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та більшість теоретиків журналістики. Саме це може бути причиною того, що прийняття кодексу </w:t>
      </w:r>
      <w:r w:rsidR="00B96D42">
        <w:rPr>
          <w:rFonts w:ascii="Times New Roman" w:hAnsi="Times New Roman" w:cs="Times New Roman"/>
          <w:sz w:val="28"/>
          <w:szCs w:val="28"/>
        </w:rPr>
        <w:t>«</w:t>
      </w:r>
      <w:r w:rsidRPr="00DA1996">
        <w:rPr>
          <w:rFonts w:ascii="Times New Roman" w:hAnsi="Times New Roman" w:cs="Times New Roman"/>
          <w:sz w:val="28"/>
          <w:szCs w:val="28"/>
        </w:rPr>
        <w:t>Римська хартія</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який покликаний регулювати висвітлення міжетнічних та міжконфесійних відносин і в якому відображені ці три цінності, а також наявність в основному журналістському етичному кодексі Італії антидискримінаційних положень не мали ефекту. На це можна заперечити, що цінності в кодексах не транслюються безпосередньо, а тільки маються на увазі: в положеннях даються конкретні рекомендації – використовувати коректну термінологію, дбати про безпеку героїв, уникати </w:t>
      </w:r>
      <w:r w:rsidRPr="00DA1996">
        <w:rPr>
          <w:rFonts w:ascii="Times New Roman" w:hAnsi="Times New Roman" w:cs="Times New Roman"/>
          <w:sz w:val="28"/>
          <w:szCs w:val="28"/>
        </w:rPr>
        <w:lastRenderedPageBreak/>
        <w:t>поверхового висвітлення подій і т. д. Однак за відсутності коректного розуміння цінностей, які стоять за цими рекомендаціями, складно з'ясувати, навіщо ці рекомендації виконувати. Ймовірно, етична кодифікація могла б бути більш ефективною в поєднанні з заходами, спрямованими на підвищення загального рівня етичної освіти журналістів.</w:t>
      </w:r>
    </w:p>
    <w:p w14:paraId="37CDA946" w14:textId="77777777" w:rsidR="00DA1996" w:rsidRDefault="00DA1996" w:rsidP="00DA1996">
      <w:pPr>
        <w:spacing w:after="0" w:line="360" w:lineRule="auto"/>
        <w:ind w:firstLine="567"/>
        <w:jc w:val="both"/>
        <w:rPr>
          <w:rFonts w:ascii="Times New Roman" w:hAnsi="Times New Roman" w:cs="Times New Roman"/>
          <w:sz w:val="28"/>
          <w:szCs w:val="28"/>
        </w:rPr>
      </w:pPr>
    </w:p>
    <w:p w14:paraId="24C36B5F" w14:textId="37EB0A41" w:rsidR="00DA1996" w:rsidRPr="00EC21A8" w:rsidRDefault="00DA1996" w:rsidP="00EC21A8">
      <w:pPr>
        <w:pStyle w:val="a7"/>
        <w:numPr>
          <w:ilvl w:val="1"/>
          <w:numId w:val="8"/>
        </w:numPr>
        <w:spacing w:after="0" w:line="360" w:lineRule="auto"/>
        <w:ind w:left="-142" w:firstLine="709"/>
        <w:jc w:val="both"/>
        <w:rPr>
          <w:rFonts w:ascii="Times New Roman" w:hAnsi="Times New Roman" w:cs="Times New Roman"/>
          <w:b/>
          <w:bCs/>
          <w:sz w:val="28"/>
          <w:szCs w:val="28"/>
        </w:rPr>
      </w:pPr>
      <w:r w:rsidRPr="00EC21A8">
        <w:rPr>
          <w:rFonts w:ascii="Times New Roman" w:hAnsi="Times New Roman" w:cs="Times New Roman"/>
          <w:b/>
          <w:bCs/>
          <w:sz w:val="28"/>
          <w:szCs w:val="28"/>
        </w:rPr>
        <w:t>Німецький контекст висвітлення міжетнічних та міжконфесійних відносин: від історичних передумов до сучасних викликів</w:t>
      </w:r>
    </w:p>
    <w:p w14:paraId="09632F61" w14:textId="77777777" w:rsidR="00DA1996" w:rsidRDefault="00DA1996" w:rsidP="00DA1996">
      <w:pPr>
        <w:spacing w:after="0" w:line="360" w:lineRule="auto"/>
        <w:ind w:firstLine="567"/>
        <w:jc w:val="both"/>
        <w:rPr>
          <w:rFonts w:ascii="Times New Roman" w:hAnsi="Times New Roman" w:cs="Times New Roman"/>
          <w:b/>
          <w:bCs/>
          <w:sz w:val="28"/>
          <w:szCs w:val="28"/>
        </w:rPr>
      </w:pPr>
    </w:p>
    <w:p w14:paraId="1512C101" w14:textId="77777777"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Німеччина відрізняється від Великої Британії та Італії особливим ставленням до національних меншин і того, як слід висвітлювати пов'язані з ними питання. Відповідальність за злочини Третього рейху зробила країну вкрай чутливою до проявів націоналізму: попри те, що в Німеччині чимало правих і крайніх правих організацій, на противагу їм проводиться величезна кількість кампаній з розвитку толерантності. І хоча до висвітлення міжетнічних та міжконфесійних відносин у німецьких ЗМІ загалом є питання, так звана якісна преса та центральні телеканали практично ніколи не дозволяють собі в цьому відношенні некоректної поведінки. Можливо, саме з цим пов'язано те, що в Німеччині не існує спеціального етичного кодексу, який регулював би висвітлення таких тем. Водночас, оскільки в певній частині суспільства дуже сильні антирасистські настрої, в країні не припиняються дискусії: як зробити висвітлення питань, пов'язаних з імміграцією, більш етичним?</w:t>
      </w:r>
    </w:p>
    <w:p w14:paraId="3B6F5A54" w14:textId="4E35C5F3"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Попри загальну коректність найбільших німецьких ЗМІ, не можна сказати, що німецьке суспільство вільне від неприязні до іноземців. У зв'язку зі значним і стабільним притоком в країну іммігрантів сьогодні все частіше лунають розмови про проблеми, які таїть в собі ліберальна імміграційна політика, і як ніколи велика кількість німців, які хотіли б цю імміграцію зупинити. Книга Т. Саррацина </w:t>
      </w:r>
      <w:r w:rsidR="00B96D42">
        <w:rPr>
          <w:rFonts w:ascii="Times New Roman" w:hAnsi="Times New Roman" w:cs="Times New Roman"/>
          <w:sz w:val="28"/>
          <w:szCs w:val="28"/>
        </w:rPr>
        <w:t>«</w:t>
      </w:r>
      <w:r w:rsidRPr="00DA1996">
        <w:rPr>
          <w:rFonts w:ascii="Times New Roman" w:hAnsi="Times New Roman" w:cs="Times New Roman"/>
          <w:sz w:val="28"/>
          <w:szCs w:val="28"/>
        </w:rPr>
        <w:t>Німеччина самоліквідується, або як ми ставимо нашу країну на карту</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w:t>
      </w:r>
      <w:r w:rsidR="00BB6613">
        <w:rPr>
          <w:rFonts w:ascii="Times New Roman" w:hAnsi="Times New Roman" w:cs="Times New Roman"/>
          <w:sz w:val="28"/>
          <w:szCs w:val="28"/>
        </w:rPr>
        <w:t>[25]</w:t>
      </w:r>
      <w:r w:rsidRPr="00DA1996">
        <w:rPr>
          <w:rFonts w:ascii="Times New Roman" w:hAnsi="Times New Roman" w:cs="Times New Roman"/>
          <w:sz w:val="28"/>
          <w:szCs w:val="28"/>
        </w:rPr>
        <w:t xml:space="preserve">, що вийшла у 2010 році, де він детально </w:t>
      </w:r>
      <w:r w:rsidRPr="00DA1996">
        <w:rPr>
          <w:rFonts w:ascii="Times New Roman" w:hAnsi="Times New Roman" w:cs="Times New Roman"/>
          <w:sz w:val="28"/>
          <w:szCs w:val="28"/>
        </w:rPr>
        <w:lastRenderedPageBreak/>
        <w:t>обґрунтував слабкість нинішньої імміграційної політики, розділила Німеччину на два табори: тих, хто підтримує Саррацина, і тих, хто вважає його ідеї неприйнятними в сучасному суспільстві. У зв'язку з тим, що аргументи Саррацина в основному базуються на математичних розрахунках і просто фактах, питання про етичність висвітлення цих проблем у ЗМІ набуває нового виміру: наскільки етична перебільшена політкоректність і замовчування проблем імміграції в умовах, коли навантаження соціальних виплат на державу, в тому числі за рахунок іммігрантів, все збільшується, а кількість працюючого населення скорочується?</w:t>
      </w:r>
    </w:p>
    <w:p w14:paraId="3EC99AE3" w14:textId="77777777"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У цьому параграфі ми коротко розглянемо історію імміграції та міжетнічних/міжконфесійних відносин у Німеччині, ситуацію з висвітленням цих відносин у ЗМІ, а також проаналізуємо випадок: спробу створення спеціального мовного керівництва, яке наказувало б журналістам, які терміни необхідно вживати при висвітленні таких тем.</w:t>
      </w:r>
    </w:p>
    <w:p w14:paraId="798D8C50" w14:textId="5484EA00"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До 1950-х років Німеччина, як і Італія, була більшою мірою країною еміграції, ніж імміграції. З 45 млн іммігрантів у США між 1820 і 1960 роками близько 7 млн (кожний 6-й) були вихідцями з Німеччини </w:t>
      </w:r>
      <w:r w:rsidR="00BB6613">
        <w:rPr>
          <w:rFonts w:ascii="Times New Roman" w:hAnsi="Times New Roman" w:cs="Times New Roman"/>
          <w:sz w:val="28"/>
          <w:szCs w:val="28"/>
        </w:rPr>
        <w:t xml:space="preserve">[19]. </w:t>
      </w:r>
      <w:r w:rsidRPr="00DA1996">
        <w:rPr>
          <w:rFonts w:ascii="Times New Roman" w:hAnsi="Times New Roman" w:cs="Times New Roman"/>
          <w:sz w:val="28"/>
          <w:szCs w:val="28"/>
        </w:rPr>
        <w:t xml:space="preserve">Однак у зв'язку зі швидкою індустріалізацією наприкінці XIX – початку XX століття Німецькій імперії потрібні були робочі руки, тому в країну все ж іммігрували люди з Польщі, Італії, Австрії і т. д. Після Першої світової війни еміграції сприяло тяжке економічне становище, після приходу до влади А. Гітлера в 1933 році – невдоволення багатьох його жорсткою політикою і розпочаті переслідування за національною ознакою. У 1938 році стався великий єврейський погром, званий </w:t>
      </w:r>
      <w:r w:rsidR="00B96D42">
        <w:rPr>
          <w:rFonts w:ascii="Times New Roman" w:hAnsi="Times New Roman" w:cs="Times New Roman"/>
          <w:sz w:val="28"/>
          <w:szCs w:val="28"/>
        </w:rPr>
        <w:t>«</w:t>
      </w:r>
      <w:r w:rsidRPr="00DA1996">
        <w:rPr>
          <w:rFonts w:ascii="Times New Roman" w:hAnsi="Times New Roman" w:cs="Times New Roman"/>
          <w:sz w:val="28"/>
          <w:szCs w:val="28"/>
        </w:rPr>
        <w:t>Кришталевою ніччю</w:t>
      </w:r>
      <w:r w:rsidR="00B96D42">
        <w:rPr>
          <w:rFonts w:ascii="Times New Roman" w:hAnsi="Times New Roman" w:cs="Times New Roman"/>
          <w:sz w:val="28"/>
          <w:szCs w:val="28"/>
        </w:rPr>
        <w:t>»</w:t>
      </w:r>
      <w:r w:rsidRPr="00DA1996">
        <w:rPr>
          <w:rFonts w:ascii="Times New Roman" w:hAnsi="Times New Roman" w:cs="Times New Roman"/>
          <w:sz w:val="28"/>
          <w:szCs w:val="28"/>
        </w:rPr>
        <w:t>: протягом однієї ночі німці вибили шибки великої кількості магазинів і будівель, що належали євреям, а також синагог. Це поклало початок масштабному економічному та політичному переслідуванню євреїв у нацистській Німеччині, що в роки Другої світової війни продовжилося їхнім масовим знищенням.</w:t>
      </w:r>
    </w:p>
    <w:p w14:paraId="0EB90620" w14:textId="7AD5A98B" w:rsidR="00DA1996" w:rsidRP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Після поразки Німеччини у війні та повернення захоплених земель територія країни була поділена на зони окупації, на основі яких пізніше </w:t>
      </w:r>
      <w:r w:rsidRPr="00DA1996">
        <w:rPr>
          <w:rFonts w:ascii="Times New Roman" w:hAnsi="Times New Roman" w:cs="Times New Roman"/>
          <w:sz w:val="28"/>
          <w:szCs w:val="28"/>
        </w:rPr>
        <w:lastRenderedPageBreak/>
        <w:t xml:space="preserve">утворилися дві держави: НДР та ФРН. Через закритість кордонів імміграція в НДР була незначною, а ФРН, навпаки, поступово стала перетворюватися на країну імміграції. З 1945 по 1950 роки туди повернулися близько 8 млн біженців, і почалося сильне безробіття. Потім завдяки плану Маршалла, грошовій реформі, економіці соціального ринку та іншим перетворенням почалося </w:t>
      </w:r>
      <w:r w:rsidR="00B96D42">
        <w:rPr>
          <w:rFonts w:ascii="Times New Roman" w:hAnsi="Times New Roman" w:cs="Times New Roman"/>
          <w:sz w:val="28"/>
          <w:szCs w:val="28"/>
        </w:rPr>
        <w:t>«</w:t>
      </w:r>
      <w:r w:rsidRPr="00DA1996">
        <w:rPr>
          <w:rFonts w:ascii="Times New Roman" w:hAnsi="Times New Roman" w:cs="Times New Roman"/>
          <w:sz w:val="28"/>
          <w:szCs w:val="28"/>
        </w:rPr>
        <w:t>економічне диво</w:t>
      </w:r>
      <w:r w:rsidR="00B96D42">
        <w:rPr>
          <w:rFonts w:ascii="Times New Roman" w:hAnsi="Times New Roman" w:cs="Times New Roman"/>
          <w:sz w:val="28"/>
          <w:szCs w:val="28"/>
        </w:rPr>
        <w:t>»</w:t>
      </w:r>
      <w:r w:rsidRPr="00DA1996">
        <w:rPr>
          <w:rFonts w:ascii="Times New Roman" w:hAnsi="Times New Roman" w:cs="Times New Roman"/>
          <w:sz w:val="28"/>
          <w:szCs w:val="28"/>
        </w:rPr>
        <w:t xml:space="preserve">, безробіття різко впало і знадобилася нова робоча сила. ФРН стала підписувати договори про найм робітників з різними країнами: в 1955 році – з Італією, в 1960 році – з Грецією та Іспанією, в 1961-му – з Туреччиною, в 1964-му – з Португалією, в 1965-му – з Тунісом і Марокко та в 1968-му – з Югославією. У 1955 році в країну приїхали 80 000 іноземних робітників, в 1960-му – 280 000 </w:t>
      </w:r>
      <w:r w:rsidR="00BB6613">
        <w:rPr>
          <w:rFonts w:ascii="Times New Roman" w:hAnsi="Times New Roman" w:cs="Times New Roman"/>
          <w:sz w:val="28"/>
          <w:szCs w:val="28"/>
        </w:rPr>
        <w:t>[15]</w:t>
      </w:r>
      <w:r w:rsidRPr="00DA1996">
        <w:rPr>
          <w:rFonts w:ascii="Times New Roman" w:hAnsi="Times New Roman" w:cs="Times New Roman"/>
          <w:sz w:val="28"/>
          <w:szCs w:val="28"/>
        </w:rPr>
        <w:t>. Найбільше робітників приїжджало з Туреччини.</w:t>
      </w:r>
    </w:p>
    <w:p w14:paraId="26D304D0" w14:textId="5A16A437" w:rsidR="00DA1996" w:rsidRDefault="00DA1996" w:rsidP="00DA1996">
      <w:pPr>
        <w:spacing w:after="0" w:line="360" w:lineRule="auto"/>
        <w:ind w:firstLine="567"/>
        <w:jc w:val="both"/>
        <w:rPr>
          <w:rFonts w:ascii="Times New Roman" w:hAnsi="Times New Roman" w:cs="Times New Roman"/>
          <w:sz w:val="28"/>
          <w:szCs w:val="28"/>
        </w:rPr>
      </w:pPr>
      <w:r w:rsidRPr="00DA1996">
        <w:rPr>
          <w:rFonts w:ascii="Times New Roman" w:hAnsi="Times New Roman" w:cs="Times New Roman"/>
          <w:sz w:val="28"/>
          <w:szCs w:val="28"/>
        </w:rPr>
        <w:t xml:space="preserve">На початку 1960-х в Німеччині не було серйозної дискусії про те, чи запрошувати співробітників з-за кордону. Всім здавалося очевидним, що це необхідно: робочих рук не вистачало, а Європа в будь-якому випадку взяла курс на об'єднання. Влада вважала, що люди будуть працювати протягом року за контрактом, а після закінчення контракту повертатися в свою рідну країну. Однак незабаром стало ясно, що це нікому не вигідно: робітники не встигали заробити за рік стільки грошей, скільки хотіли, оскільки від початку не враховували дорожнечу німецького життя, а роботодавцям невигідно було наймати та навчати нових робітників, коли попередні вже навчилися всього протягом року. Тому уряд став спрощувати правила в'їзду для робітників-мігрантів: наприклад, їм дозволили привозити сім'ї. Через те, що члени їхніх сімей найчастіше не могли знайти роботу в Німеччині, однак продовжували приїжджати в країну, кількість непрацюючих іммігрантів стала стрімко зростати. У 1990 році у ФРН з 5,2 млн іммігрантів працюючими були тільки 1,8 млн </w:t>
      </w:r>
      <w:r w:rsidR="00BB6613">
        <w:rPr>
          <w:rFonts w:ascii="Times New Roman" w:hAnsi="Times New Roman" w:cs="Times New Roman"/>
          <w:sz w:val="28"/>
          <w:szCs w:val="28"/>
        </w:rPr>
        <w:t>[25]</w:t>
      </w:r>
    </w:p>
    <w:p w14:paraId="7FE58B90" w14:textId="7777777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Збільшення кількості іноземців стало помітним до початку 1970-х, коли в німецьких школах почала навчатися значна кількість іноземних дітей. Тоді ж у суспільстві почала поступово наростати ксенофобія. Враховуючи ці тенденції, </w:t>
      </w:r>
      <w:r w:rsidRPr="00091EA5">
        <w:rPr>
          <w:rFonts w:ascii="Times New Roman" w:hAnsi="Times New Roman" w:cs="Times New Roman"/>
          <w:sz w:val="28"/>
          <w:szCs w:val="28"/>
        </w:rPr>
        <w:lastRenderedPageBreak/>
        <w:t>у 1973 році уряд запровадив потрійне мито для тих роботодавців, які хотіли наймати на роботу іноземців, а після нафтової кризи й зовсім оголосив ембарго на найм іноземної робочої сили, пояснюючи це очікуваннями зростання безробіття внаслідок кризи. Однак видворяти іноземців, що вже приїхали, з країни не наважилися під тиском церкви та благодійних організацій, які наполягали на моральних зобов'язаннях Німеччини перед робітниками у зв'язку з тим, що ті приїхали не самі, а на запрошення.</w:t>
      </w:r>
    </w:p>
    <w:p w14:paraId="2F340FB4" w14:textId="61C42CD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Ембарго на найм іноземців не зупинило імміграцію: іммігранти, побоюючись, що, якщо вони виїдуть, то повернутися їм вже не вдасться, стали ще активніше запрошувати в Німеччину членів своїх сімей. В результаті кількість іноземців тільки зросла. До початку 1980-х років, коли почалася друга нафтова криза, в країні було 2 млн безробітних німців та 2 млн працюючих гастарбайтерів, що давало ґрунт для популізму консервативних політиків</w:t>
      </w:r>
      <w:r w:rsidR="00BB6613">
        <w:rPr>
          <w:rFonts w:ascii="Times New Roman" w:hAnsi="Times New Roman" w:cs="Times New Roman"/>
          <w:sz w:val="28"/>
          <w:szCs w:val="28"/>
        </w:rPr>
        <w:t>.</w:t>
      </w:r>
    </w:p>
    <w:p w14:paraId="0FB2CF8D" w14:textId="7777777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Тим не менш, у 1990 році було лібералізовано міграційне законодавство щодо найманих робітників – в першу чергу, під тиском аргументів про моральні зобов'язання перед ними.</w:t>
      </w:r>
    </w:p>
    <w:p w14:paraId="44D05C4D" w14:textId="04EED614"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Водночас, міграційне законодавство щодо біженців, навпаки, ставало жорсткішим: від початку воно було настільки ліберальним, що як біженець в країну міг приїхати практично будь-яка людина. Справа в тому, що в статті 16 Основного закону ФРН, прийнятого в 1949 році, говориться: всі, кого переслідують за політичними мотивами, можуть отримати притулок в Німеччині. Автори цього закону в 1930-х – 1940-х роках самі шукали політичного притулку в інших країнах і після війни бачили своїм обов'язком забезпечити захист біженцям з інших країн. Але наприкінці 1992 року німецькій владі довелося внести в цю статтю серйозні обмежувальні поправки, оскільки стало зрозуміло, що країна не може асимілювати таку кількість біженців. Особливо складна ситуація склалася наприкінці 1980-х – початку 1990-х років, коли в один і той же час стався наплив біженців з колишньої Югославії, де йшла війна, етнічних німців зі Східної Європи та СРСР (потім </w:t>
      </w:r>
      <w:r w:rsidRPr="00091EA5">
        <w:rPr>
          <w:rFonts w:ascii="Times New Roman" w:hAnsi="Times New Roman" w:cs="Times New Roman"/>
          <w:sz w:val="28"/>
          <w:szCs w:val="28"/>
        </w:rPr>
        <w:lastRenderedPageBreak/>
        <w:t>колишнього СРСР) та німців з НДР. В результаті з 1989 по 1992 роки Німеччина прийняла величезну кількість іммігрантів: 3 млн осіб</w:t>
      </w:r>
      <w:r w:rsidR="00BB6613">
        <w:rPr>
          <w:rFonts w:ascii="Times New Roman" w:hAnsi="Times New Roman" w:cs="Times New Roman"/>
          <w:sz w:val="28"/>
          <w:szCs w:val="28"/>
        </w:rPr>
        <w:t>.</w:t>
      </w:r>
    </w:p>
    <w:p w14:paraId="10863884" w14:textId="7777777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Після об'єднання Німеччини в 1990 році частину біженців стали направляти в Східну Німеччину, що на тлі несприятливої соціальної та психологічної обстановки в так званих нових федеральних землях спровокувало різке зростання ксенофобії. У 1991 році в місті Хойерсверда протягом кількох днів проходили демонстрації неонацистів, через які довелося евакуювати гуртожиток біженців; у 1992 році в місті Росток натовп закидав коктейлями Молотова будівлю, в якій жили біженці. Антиімміграційні заворушення були і в Західній Німеччині: в 1992 році в місті Мельн недалеко від Гамбурга праві екстремісти підпалили два будинки турецьких сімей, в результаті чого загинули три людини; в 1993 році було підпалено будинок турецької сім'ї в місті Золінген недалеко від Кельна, тоді загинуло п'ять людей і багато отримали серйозні опіки.</w:t>
      </w:r>
    </w:p>
    <w:p w14:paraId="201CBDB0" w14:textId="3048F3F4"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Сьогодні питання про імміграцію, як і раніше, стоїть гостро. Країна знаходиться на третьому місці в світі після США та  за загальною кількістю іммігрантів – 10,7 млн осіб </w:t>
      </w:r>
      <w:r w:rsidR="00BB6613">
        <w:rPr>
          <w:rFonts w:ascii="Times New Roman" w:hAnsi="Times New Roman" w:cs="Times New Roman"/>
          <w:sz w:val="28"/>
          <w:szCs w:val="28"/>
        </w:rPr>
        <w:t>[15]</w:t>
      </w:r>
      <w:r w:rsidRPr="00091EA5">
        <w:rPr>
          <w:rFonts w:ascii="Times New Roman" w:hAnsi="Times New Roman" w:cs="Times New Roman"/>
          <w:sz w:val="28"/>
          <w:szCs w:val="28"/>
        </w:rPr>
        <w:t>; іммігранти, таким чином, складають близько 13% населення Німеччини. В останні роки дискусія про імміграцію та мультикультурне суспільство тільки інтенсифікувалася: зокрема, згадана вище книга Т. Саррацина викликала шквал різних відгуків, а через кілька місяців після її публікації, в жовтні 2010 року, німецький канцлер А. Меркель несподівано оголосила, що вважає багаторічні спроби побудувати в Німеччині мультикультурне суспільство повністю проваленими.</w:t>
      </w:r>
    </w:p>
    <w:p w14:paraId="280CECE8" w14:textId="4AB63AB1" w:rsid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Як зазначає Г. Рурманн, в Німеччині, на відміну від Великої Британії, аж до середини 1980-х років не проводилося жодних досліджень на тему того, якими постають іноземці в німецьких ЗМІ </w:t>
      </w:r>
      <w:r w:rsidR="00BB6613">
        <w:rPr>
          <w:rFonts w:ascii="Times New Roman" w:hAnsi="Times New Roman" w:cs="Times New Roman"/>
          <w:sz w:val="28"/>
          <w:szCs w:val="28"/>
        </w:rPr>
        <w:t>[15]</w:t>
      </w:r>
      <w:r w:rsidRPr="00091EA5">
        <w:rPr>
          <w:rFonts w:ascii="Times New Roman" w:hAnsi="Times New Roman" w:cs="Times New Roman"/>
          <w:sz w:val="28"/>
          <w:szCs w:val="28"/>
        </w:rPr>
        <w:t xml:space="preserve">. Розуміння необхідності таких досліджень збільшувалося в міру погіршення проблем імміграції. У 1987 році, дослідивши зміст місцевої преси в місті Білефельд, соціологи дійшли висновку, що газети конструюють ксенофобські </w:t>
      </w:r>
      <w:r w:rsidR="00B96D42">
        <w:rPr>
          <w:rFonts w:ascii="Times New Roman" w:hAnsi="Times New Roman" w:cs="Times New Roman"/>
          <w:sz w:val="28"/>
          <w:szCs w:val="28"/>
        </w:rPr>
        <w:t>«</w:t>
      </w:r>
      <w:r w:rsidRPr="00091EA5">
        <w:rPr>
          <w:rFonts w:ascii="Times New Roman" w:hAnsi="Times New Roman" w:cs="Times New Roman"/>
          <w:sz w:val="28"/>
          <w:szCs w:val="28"/>
        </w:rPr>
        <w:t>теорії</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представляючи іммігрантів в основному як злочинців, загрозу для національних ресурсів і в </w:t>
      </w:r>
      <w:r w:rsidRPr="00091EA5">
        <w:rPr>
          <w:rFonts w:ascii="Times New Roman" w:hAnsi="Times New Roman" w:cs="Times New Roman"/>
          <w:sz w:val="28"/>
          <w:szCs w:val="28"/>
        </w:rPr>
        <w:lastRenderedPageBreak/>
        <w:t>цілому як проблему</w:t>
      </w:r>
      <w:r w:rsidR="00BB6613">
        <w:rPr>
          <w:rFonts w:ascii="Times New Roman" w:hAnsi="Times New Roman" w:cs="Times New Roman"/>
          <w:sz w:val="28"/>
          <w:szCs w:val="28"/>
        </w:rPr>
        <w:t xml:space="preserve">. </w:t>
      </w:r>
      <w:r w:rsidRPr="00091EA5">
        <w:rPr>
          <w:rFonts w:ascii="Times New Roman" w:hAnsi="Times New Roman" w:cs="Times New Roman"/>
          <w:sz w:val="28"/>
          <w:szCs w:val="28"/>
        </w:rPr>
        <w:t xml:space="preserve">Проаналізувавши цілий ряд досліджень 1990-х років, Рурманн виділяє кілька рис, характерних для матеріалів німецьких ЗМІ про проблеми імміграції: іноземні робітники асоціюються зі злочинністю; матеріали про </w:t>
      </w:r>
      <w:r w:rsidR="00B96D42">
        <w:rPr>
          <w:rFonts w:ascii="Times New Roman" w:hAnsi="Times New Roman" w:cs="Times New Roman"/>
          <w:sz w:val="28"/>
          <w:szCs w:val="28"/>
        </w:rPr>
        <w:t>«</w:t>
      </w:r>
      <w:r w:rsidRPr="00091EA5">
        <w:rPr>
          <w:rFonts w:ascii="Times New Roman" w:hAnsi="Times New Roman" w:cs="Times New Roman"/>
          <w:sz w:val="28"/>
          <w:szCs w:val="28"/>
        </w:rPr>
        <w:t>небажані</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національні групи (в основному турків і вихідців з Азії та Африки) займають в ЗМІ в процентному відношенні більше місця, ніж самі ці групи займають в соціумі; так само непропорційно представлена громадська думка про ці </w:t>
      </w:r>
      <w:r w:rsidR="00B96D42">
        <w:rPr>
          <w:rFonts w:ascii="Times New Roman" w:hAnsi="Times New Roman" w:cs="Times New Roman"/>
          <w:sz w:val="28"/>
          <w:szCs w:val="28"/>
        </w:rPr>
        <w:t>«</w:t>
      </w:r>
      <w:r w:rsidRPr="00091EA5">
        <w:rPr>
          <w:rFonts w:ascii="Times New Roman" w:hAnsi="Times New Roman" w:cs="Times New Roman"/>
          <w:sz w:val="28"/>
          <w:szCs w:val="28"/>
        </w:rPr>
        <w:t>небажані</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групи; матеріали про іммігрантів пов'язані в основному з негативними новинами; матеріалам про іммігрантів не вистачає контексту; та ін. Й. Треббе і Т. Келер також пишуть про те, що німецькі ЗМІ кінця 1990-х років говорили про мігрантів в основному у зв'язку з негативними новинами і часто використовували стереотипи, однак відзначають, що так звана якісна преса – газети </w:t>
      </w:r>
      <w:r w:rsidR="00B96D42">
        <w:rPr>
          <w:rFonts w:ascii="Times New Roman" w:hAnsi="Times New Roman" w:cs="Times New Roman"/>
          <w:sz w:val="28"/>
          <w:szCs w:val="28"/>
        </w:rPr>
        <w:t>«</w:t>
      </w:r>
      <w:r w:rsidRPr="00091EA5">
        <w:rPr>
          <w:rFonts w:ascii="Times New Roman" w:hAnsi="Times New Roman" w:cs="Times New Roman"/>
          <w:sz w:val="28"/>
          <w:szCs w:val="28"/>
        </w:rPr>
        <w:t>Die Zeit</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і </w:t>
      </w:r>
      <w:r w:rsidR="00B96D42">
        <w:rPr>
          <w:rFonts w:ascii="Times New Roman" w:hAnsi="Times New Roman" w:cs="Times New Roman"/>
          <w:sz w:val="28"/>
          <w:szCs w:val="28"/>
        </w:rPr>
        <w:t>«</w:t>
      </w:r>
      <w:r w:rsidRPr="00091EA5">
        <w:rPr>
          <w:rFonts w:ascii="Times New Roman" w:hAnsi="Times New Roman" w:cs="Times New Roman"/>
          <w:sz w:val="28"/>
          <w:szCs w:val="28"/>
        </w:rPr>
        <w:t>Tageszeitung</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журнал </w:t>
      </w:r>
      <w:r w:rsidR="00B96D42">
        <w:rPr>
          <w:rFonts w:ascii="Times New Roman" w:hAnsi="Times New Roman" w:cs="Times New Roman"/>
          <w:sz w:val="28"/>
          <w:szCs w:val="28"/>
        </w:rPr>
        <w:t>«</w:t>
      </w:r>
      <w:r w:rsidRPr="00091EA5">
        <w:rPr>
          <w:rFonts w:ascii="Times New Roman" w:hAnsi="Times New Roman" w:cs="Times New Roman"/>
          <w:sz w:val="28"/>
          <w:szCs w:val="28"/>
        </w:rPr>
        <w:t>Der Spiegel</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а також деякі теле- і радіоканали – свідомо намагалися уникати відтворення </w:t>
      </w:r>
      <w:r w:rsidR="00B96D42">
        <w:rPr>
          <w:rFonts w:ascii="Times New Roman" w:hAnsi="Times New Roman" w:cs="Times New Roman"/>
          <w:sz w:val="28"/>
          <w:szCs w:val="28"/>
        </w:rPr>
        <w:t>«</w:t>
      </w:r>
      <w:r w:rsidRPr="00091EA5">
        <w:rPr>
          <w:rFonts w:ascii="Times New Roman" w:hAnsi="Times New Roman" w:cs="Times New Roman"/>
          <w:sz w:val="28"/>
          <w:szCs w:val="28"/>
        </w:rPr>
        <w:t>сценаріїв загрози</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(threat scenarios) і прагнули максимально етично висвітлювати теми імміграції </w:t>
      </w:r>
      <w:r w:rsidR="00BB6613">
        <w:rPr>
          <w:rFonts w:ascii="Times New Roman" w:hAnsi="Times New Roman" w:cs="Times New Roman"/>
          <w:sz w:val="28"/>
          <w:szCs w:val="28"/>
        </w:rPr>
        <w:t>[25].</w:t>
      </w:r>
      <w:r w:rsidRPr="00091EA5">
        <w:rPr>
          <w:rFonts w:ascii="Times New Roman" w:hAnsi="Times New Roman" w:cs="Times New Roman"/>
          <w:sz w:val="28"/>
          <w:szCs w:val="28"/>
        </w:rPr>
        <w:t xml:space="preserve"> Крім того, німецькі ЗМІ приділяли зовсім не багато уваги правим партіям і політикам і виступили у своїй масі з рішучим засудженням антиіммігрантських заворушень в німецьких містах, особливо після подій в Мельне і Золінгені, намагаючись окреслити контекст того, що відбувається. Дослідники відзначають, що якісна преса ФРН від самого початку не дозволяла собі відтворювати, в тому числі, і жодних антисемітських висловлювань і з часом навчилася використовувати чутливу мову для розмов на ці теми.</w:t>
      </w:r>
    </w:p>
    <w:p w14:paraId="2DCA8685" w14:textId="5CB780A3"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Антисемітизм у німецькому суспільстві до такої міри маргіналізований, що вираження відверто антисемітської позиції можна знайти сьогодні тільки в праворадикальній пресі.) Цього, однак, не можна сказати про антиісламські настрої: в німецькій пресі саме іслам у 1990-ті роки найбільше асоціювався з негативними подіями, зокрема, з тероризмом</w:t>
      </w:r>
      <w:r w:rsidR="00BB6613">
        <w:rPr>
          <w:rFonts w:ascii="Times New Roman" w:hAnsi="Times New Roman" w:cs="Times New Roman"/>
          <w:sz w:val="28"/>
          <w:szCs w:val="28"/>
        </w:rPr>
        <w:t xml:space="preserve">. </w:t>
      </w:r>
      <w:r w:rsidRPr="00091EA5">
        <w:rPr>
          <w:rFonts w:ascii="Times New Roman" w:hAnsi="Times New Roman" w:cs="Times New Roman"/>
          <w:sz w:val="28"/>
          <w:szCs w:val="28"/>
        </w:rPr>
        <w:t>Ряд досліджень показують, що в 2000-х роках тенденція до негативного зображення мігрантів в цілому ослабилася і вони стали частіше з'являтися в ЗМІ в позитивному світлі – однак це, знову ж таки, не відноситься до мусульман</w:t>
      </w:r>
      <w:r w:rsidR="00BB6613">
        <w:rPr>
          <w:rFonts w:ascii="Times New Roman" w:hAnsi="Times New Roman" w:cs="Times New Roman"/>
          <w:sz w:val="28"/>
          <w:szCs w:val="28"/>
        </w:rPr>
        <w:t xml:space="preserve">. </w:t>
      </w:r>
      <w:r w:rsidRPr="00091EA5">
        <w:rPr>
          <w:rFonts w:ascii="Times New Roman" w:hAnsi="Times New Roman" w:cs="Times New Roman"/>
          <w:sz w:val="28"/>
          <w:szCs w:val="28"/>
        </w:rPr>
        <w:t xml:space="preserve">К. Вагнер у доповіді </w:t>
      </w:r>
      <w:r w:rsidR="00B96D42">
        <w:rPr>
          <w:rFonts w:ascii="Times New Roman" w:hAnsi="Times New Roman" w:cs="Times New Roman"/>
          <w:sz w:val="28"/>
          <w:szCs w:val="28"/>
        </w:rPr>
        <w:lastRenderedPageBreak/>
        <w:t>«</w:t>
      </w:r>
      <w:r w:rsidRPr="00091EA5">
        <w:rPr>
          <w:rFonts w:ascii="Times New Roman" w:hAnsi="Times New Roman" w:cs="Times New Roman"/>
          <w:sz w:val="28"/>
          <w:szCs w:val="28"/>
        </w:rPr>
        <w:t>Дискримінація мусульман у німецьких ЗМІ</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виділяє наступні моделі стереотипізації ісламу в німецьких ЗМІ: представлення однобокої картини як повної (затемнення), приписування мусульманам тих чи інших якостей і т. д. Створювані кліше, на його думку, виливаються в дискримінацію мусульман в реальному житті</w:t>
      </w:r>
      <w:r w:rsidR="00BB6613">
        <w:rPr>
          <w:rFonts w:ascii="Times New Roman" w:hAnsi="Times New Roman" w:cs="Times New Roman"/>
          <w:sz w:val="28"/>
          <w:szCs w:val="28"/>
        </w:rPr>
        <w:t>.</w:t>
      </w:r>
    </w:p>
    <w:p w14:paraId="46E76AD7" w14:textId="18AFCD5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Для етичного регулювання журналістської діяльності в Німеччині існує дуже докладний етичний Кодекс преси, а також ще один механізм етичного саморегулювання ЗМІ – Німецька рада з преси, до функцій якої входить розгляд скарг від населення на повідомлення газет, журналів і телевізійних проєктів друкованих видавництв. Попри не ідеальну ситуацію з висвітленням у німецьких ЗМІ міжетнічних та міжконфесійних відносин, Рада з преси, за словами її представниці Е. Вассинк, отримує відносно мало скарг на ці теми </w:t>
      </w:r>
      <w:r w:rsidR="00BB6613">
        <w:rPr>
          <w:rFonts w:ascii="Times New Roman" w:hAnsi="Times New Roman" w:cs="Times New Roman"/>
          <w:sz w:val="28"/>
          <w:szCs w:val="28"/>
        </w:rPr>
        <w:t>[19].</w:t>
      </w:r>
      <w:r w:rsidRPr="00091EA5">
        <w:rPr>
          <w:rFonts w:ascii="Times New Roman" w:hAnsi="Times New Roman" w:cs="Times New Roman"/>
          <w:sz w:val="28"/>
          <w:szCs w:val="28"/>
        </w:rPr>
        <w:t xml:space="preserve"> Справлятися ж з тими скаргами, які надходять, поки що допомагає параграф 12 загальнонімецького Кодексу преси. Цей кодекс вважається надійною і працюючою основою для етичного саморегулювання ЗМІ, тому ідеї про те, щоб значно розширити якесь з його положень або створити окремий кодекс з однієї з проблем (за прикладом </w:t>
      </w:r>
      <w:r w:rsidR="00B96D42">
        <w:rPr>
          <w:rFonts w:ascii="Times New Roman" w:hAnsi="Times New Roman" w:cs="Times New Roman"/>
          <w:sz w:val="28"/>
          <w:szCs w:val="28"/>
        </w:rPr>
        <w:t>«</w:t>
      </w:r>
      <w:r w:rsidRPr="00091EA5">
        <w:rPr>
          <w:rFonts w:ascii="Times New Roman" w:hAnsi="Times New Roman" w:cs="Times New Roman"/>
          <w:sz w:val="28"/>
          <w:szCs w:val="28"/>
        </w:rPr>
        <w:t>Керівництва з висвітлення расових питань</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у Великій Британії або </w:t>
      </w:r>
      <w:r w:rsidR="00B96D42">
        <w:rPr>
          <w:rFonts w:ascii="Times New Roman" w:hAnsi="Times New Roman" w:cs="Times New Roman"/>
          <w:sz w:val="28"/>
          <w:szCs w:val="28"/>
        </w:rPr>
        <w:t>«</w:t>
      </w:r>
      <w:r w:rsidRPr="00091EA5">
        <w:rPr>
          <w:rFonts w:ascii="Times New Roman" w:hAnsi="Times New Roman" w:cs="Times New Roman"/>
          <w:sz w:val="28"/>
          <w:szCs w:val="28"/>
        </w:rPr>
        <w:t>Римської хартії</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в Італії), поки не розглядаються. На питання про те, чи не планує Німецька рада з преси розширити параграф 12 або прийняти нові окремі правила, що стосуються правого екстремізму, Е. Вассинк відповіла: все залежить від того, як будуть розвиватися події, – якщо хтось звернеться до них з такою пропозицією або вони самі відчують, що положення треба міняти, вони обговорять це на пленумі</w:t>
      </w:r>
      <w:r w:rsidR="00BB6613">
        <w:rPr>
          <w:rFonts w:ascii="Times New Roman" w:hAnsi="Times New Roman" w:cs="Times New Roman"/>
          <w:sz w:val="28"/>
          <w:szCs w:val="28"/>
        </w:rPr>
        <w:t>.</w:t>
      </w:r>
    </w:p>
    <w:p w14:paraId="4729EFA7" w14:textId="7F2AFA86"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Параграф 12 Німецького кодексу преси звучить наступним чином: </w:t>
      </w:r>
      <w:r w:rsidR="00B96D42">
        <w:rPr>
          <w:rFonts w:ascii="Times New Roman" w:hAnsi="Times New Roman" w:cs="Times New Roman"/>
          <w:sz w:val="28"/>
          <w:szCs w:val="28"/>
        </w:rPr>
        <w:t>«</w:t>
      </w:r>
      <w:r w:rsidRPr="00091EA5">
        <w:rPr>
          <w:rFonts w:ascii="Times New Roman" w:hAnsi="Times New Roman" w:cs="Times New Roman"/>
          <w:sz w:val="28"/>
          <w:szCs w:val="28"/>
        </w:rPr>
        <w:t>Ніхто не може бути дискримінований через свою стать, громадянство, хворобу або приналежність до етнічної, релігійної, соціальної групи</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Підпункт 12.1 стосується того, як слід висвітлювати злочини: </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Розповідаючи про злочини, слід лише тоді згадувати приналежність злочинця або підозрюваного до тієї чи іншої релігійної або етнічної групи або до меншини, коли це необхідно для </w:t>
      </w:r>
      <w:r w:rsidRPr="00091EA5">
        <w:rPr>
          <w:rFonts w:ascii="Times New Roman" w:hAnsi="Times New Roman" w:cs="Times New Roman"/>
          <w:sz w:val="28"/>
          <w:szCs w:val="28"/>
        </w:rPr>
        <w:lastRenderedPageBreak/>
        <w:t>розуміння того, що сталося. При цьому необхідно пам'ятати, що така згадка може сприяти поширенню упереджень проти відповідної меншини</w:t>
      </w:r>
      <w:r w:rsidR="00B96D42">
        <w:rPr>
          <w:rFonts w:ascii="Times New Roman" w:hAnsi="Times New Roman" w:cs="Times New Roman"/>
          <w:sz w:val="28"/>
          <w:szCs w:val="28"/>
        </w:rPr>
        <w:t>»</w:t>
      </w:r>
      <w:r w:rsidR="00BB6613">
        <w:rPr>
          <w:rFonts w:ascii="Times New Roman" w:hAnsi="Times New Roman" w:cs="Times New Roman"/>
          <w:sz w:val="28"/>
          <w:szCs w:val="28"/>
        </w:rPr>
        <w:t>.</w:t>
      </w:r>
      <w:r w:rsidRPr="00091EA5">
        <w:rPr>
          <w:rFonts w:ascii="Times New Roman" w:hAnsi="Times New Roman" w:cs="Times New Roman"/>
          <w:sz w:val="28"/>
          <w:szCs w:val="28"/>
        </w:rPr>
        <w:t xml:space="preserve"> З часу прийняття кодексу в 1973 році в нього неодноразово вносилися зміни. У 1990 році було скориговано і параграф 12: слово </w:t>
      </w:r>
      <w:r w:rsidR="00B96D42">
        <w:rPr>
          <w:rFonts w:ascii="Times New Roman" w:hAnsi="Times New Roman" w:cs="Times New Roman"/>
          <w:sz w:val="28"/>
          <w:szCs w:val="28"/>
        </w:rPr>
        <w:t>«</w:t>
      </w:r>
      <w:r w:rsidRPr="00091EA5">
        <w:rPr>
          <w:rFonts w:ascii="Times New Roman" w:hAnsi="Times New Roman" w:cs="Times New Roman"/>
          <w:sz w:val="28"/>
          <w:szCs w:val="28"/>
        </w:rPr>
        <w:t>расовий</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w:t>
      </w:r>
      <w:r w:rsidR="00B96D42">
        <w:rPr>
          <w:rFonts w:ascii="Times New Roman" w:hAnsi="Times New Roman" w:cs="Times New Roman"/>
          <w:sz w:val="28"/>
          <w:szCs w:val="28"/>
        </w:rPr>
        <w:t>«</w:t>
      </w:r>
      <w:r w:rsidRPr="00091EA5">
        <w:rPr>
          <w:rFonts w:ascii="Times New Roman" w:hAnsi="Times New Roman" w:cs="Times New Roman"/>
          <w:sz w:val="28"/>
          <w:szCs w:val="28"/>
        </w:rPr>
        <w:t>через… приналежність до расової групи</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було замінено в ньому на слово </w:t>
      </w:r>
      <w:r w:rsidR="00B96D42">
        <w:rPr>
          <w:rFonts w:ascii="Times New Roman" w:hAnsi="Times New Roman" w:cs="Times New Roman"/>
          <w:sz w:val="28"/>
          <w:szCs w:val="28"/>
        </w:rPr>
        <w:t>«</w:t>
      </w:r>
      <w:r w:rsidRPr="00091EA5">
        <w:rPr>
          <w:rFonts w:ascii="Times New Roman" w:hAnsi="Times New Roman" w:cs="Times New Roman"/>
          <w:sz w:val="28"/>
          <w:szCs w:val="28"/>
        </w:rPr>
        <w:t>етнічний</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оскільки термін </w:t>
      </w:r>
      <w:r w:rsidR="00B96D42">
        <w:rPr>
          <w:rFonts w:ascii="Times New Roman" w:hAnsi="Times New Roman" w:cs="Times New Roman"/>
          <w:sz w:val="28"/>
          <w:szCs w:val="28"/>
        </w:rPr>
        <w:t>«</w:t>
      </w:r>
      <w:r w:rsidRPr="00091EA5">
        <w:rPr>
          <w:rFonts w:ascii="Times New Roman" w:hAnsi="Times New Roman" w:cs="Times New Roman"/>
          <w:sz w:val="28"/>
          <w:szCs w:val="28"/>
        </w:rPr>
        <w:t>расовий</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було визнано застарілим. З нашої точки зору, в параграфі 12 Німецького кодексу преси відображені дві з семи базових етичних цінностей журналістики: соціальна відповідальність та незаподіяння шкоди.</w:t>
      </w:r>
    </w:p>
    <w:p w14:paraId="3EEC839B" w14:textId="7777777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Хоча в Німецьку раду з преси мало хто звертається зі скаргами на висвітлення засобами масової інформації міжетнічних та міжконфесійних відносин, як ми показали вище, існує стійка думка, що дискримінація за етнічним та релігійним принципом у німецьких ЗМІ все-таки відбувається. У зв'язку з цим з початку 2000-х років в Німеччині з'явився ряд ініціатив, які, за задумом їхніх авторів, були покликані зробити висвітлення проблем імміграції більш етичним.</w:t>
      </w:r>
    </w:p>
    <w:p w14:paraId="2488AE91" w14:textId="7ED97D85" w:rsid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Одна з таких ініціатив – це проєкт </w:t>
      </w:r>
      <w:r w:rsidR="00B96D42">
        <w:rPr>
          <w:rFonts w:ascii="Times New Roman" w:hAnsi="Times New Roman" w:cs="Times New Roman"/>
          <w:sz w:val="28"/>
          <w:szCs w:val="28"/>
        </w:rPr>
        <w:t>«</w:t>
      </w:r>
      <w:r w:rsidRPr="00091EA5">
        <w:rPr>
          <w:rFonts w:ascii="Times New Roman" w:hAnsi="Times New Roman" w:cs="Times New Roman"/>
          <w:sz w:val="28"/>
          <w:szCs w:val="28"/>
        </w:rPr>
        <w:t>Журналісти проти расизму</w:t>
      </w:r>
      <w:r w:rsidR="00B96D42">
        <w:rPr>
          <w:rFonts w:ascii="Times New Roman" w:hAnsi="Times New Roman" w:cs="Times New Roman"/>
          <w:sz w:val="28"/>
          <w:szCs w:val="28"/>
        </w:rPr>
        <w:t>»</w:t>
      </w:r>
      <w:r w:rsidRPr="00091EA5">
        <w:rPr>
          <w:rFonts w:ascii="Times New Roman" w:hAnsi="Times New Roman" w:cs="Times New Roman"/>
          <w:sz w:val="28"/>
          <w:szCs w:val="28"/>
        </w:rPr>
        <w:t>, який був запущений в 2005 році Німецьким союзом журналістів спільно з Дуйсбурзьким інститутом дослідження мови та суспільства (Duisburger Institut für Sprach- und Sozialforschung, ДІІЯО). Заявлена мета проєкту – за допомогою лінгвістів розробити популярне мовне керівництво (eine Sprachfibel) для журналістів, яким вони керувалися б при створенні матеріалів на теми імміграції. Керівництво задумувалося як постійно поповнюване зібрання термінів/слів, рекомендованих журналістам для використання</w:t>
      </w:r>
      <w:r w:rsidR="00BB6613">
        <w:rPr>
          <w:rFonts w:ascii="Times New Roman" w:hAnsi="Times New Roman" w:cs="Times New Roman"/>
          <w:sz w:val="28"/>
          <w:szCs w:val="28"/>
        </w:rPr>
        <w:t>.</w:t>
      </w:r>
      <w:r w:rsidRPr="00091EA5">
        <w:rPr>
          <w:rFonts w:ascii="Times New Roman" w:hAnsi="Times New Roman" w:cs="Times New Roman"/>
          <w:sz w:val="28"/>
          <w:szCs w:val="28"/>
        </w:rPr>
        <w:t xml:space="preserve"> </w:t>
      </w:r>
      <w:r w:rsidR="00BB6613">
        <w:rPr>
          <w:rFonts w:ascii="Times New Roman" w:hAnsi="Times New Roman" w:cs="Times New Roman"/>
          <w:sz w:val="28"/>
          <w:szCs w:val="28"/>
        </w:rPr>
        <w:t>Н</w:t>
      </w:r>
      <w:r w:rsidRPr="00091EA5">
        <w:rPr>
          <w:rFonts w:ascii="Times New Roman" w:hAnsi="Times New Roman" w:cs="Times New Roman"/>
          <w:sz w:val="28"/>
          <w:szCs w:val="28"/>
        </w:rPr>
        <w:t xml:space="preserve">атомість інших термінів, які автори ініціативи визнали дискримінаційними </w:t>
      </w:r>
      <w:r w:rsidR="00BB6613">
        <w:rPr>
          <w:rFonts w:ascii="Times New Roman" w:hAnsi="Times New Roman" w:cs="Times New Roman"/>
          <w:sz w:val="28"/>
          <w:szCs w:val="28"/>
        </w:rPr>
        <w:t>[30].</w:t>
      </w:r>
      <w:r w:rsidRPr="00091EA5">
        <w:rPr>
          <w:rFonts w:ascii="Times New Roman" w:hAnsi="Times New Roman" w:cs="Times New Roman"/>
          <w:sz w:val="28"/>
          <w:szCs w:val="28"/>
        </w:rPr>
        <w:t xml:space="preserve"> Необхідність створення такого керівництва обґрунтовувалася тим, що в сучасній німецькій мові залишилося багато слів, що мали специфічні конотації в нацистській Німеччині, і журналісти повинні розуміти це і </w:t>
      </w:r>
      <w:r w:rsidR="00B96D42">
        <w:rPr>
          <w:rFonts w:ascii="Times New Roman" w:hAnsi="Times New Roman" w:cs="Times New Roman"/>
          <w:sz w:val="28"/>
          <w:szCs w:val="28"/>
        </w:rPr>
        <w:t>«</w:t>
      </w:r>
      <w:r w:rsidRPr="00091EA5">
        <w:rPr>
          <w:rFonts w:ascii="Times New Roman" w:hAnsi="Times New Roman" w:cs="Times New Roman"/>
          <w:sz w:val="28"/>
          <w:szCs w:val="28"/>
        </w:rPr>
        <w:t>очищати</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від них мову </w:t>
      </w:r>
      <w:r w:rsidR="00BB6613">
        <w:rPr>
          <w:rFonts w:ascii="Times New Roman" w:hAnsi="Times New Roman" w:cs="Times New Roman"/>
          <w:sz w:val="28"/>
          <w:szCs w:val="28"/>
        </w:rPr>
        <w:t xml:space="preserve">[19]. </w:t>
      </w:r>
      <w:r w:rsidRPr="00091EA5">
        <w:rPr>
          <w:rFonts w:ascii="Times New Roman" w:hAnsi="Times New Roman" w:cs="Times New Roman"/>
          <w:sz w:val="28"/>
          <w:szCs w:val="28"/>
        </w:rPr>
        <w:t xml:space="preserve">Передбачалося, що керівництво буде не стільки етичним кодексом, скільки засобом допомоги, покликаним підказати журналістам, яку використовувати лексику, щоб їхні матеріали не ущемляли етнічні інтереси та </w:t>
      </w:r>
      <w:r w:rsidRPr="00091EA5">
        <w:rPr>
          <w:rFonts w:ascii="Times New Roman" w:hAnsi="Times New Roman" w:cs="Times New Roman"/>
          <w:sz w:val="28"/>
          <w:szCs w:val="28"/>
        </w:rPr>
        <w:lastRenderedPageBreak/>
        <w:t xml:space="preserve">почуття. Якби ця ініціатива не зустріла помітної протидії в журналістському та академічному співтоваристві, можна було б сказати, що це крок на шляху до окремого етичного кодексу: в Італії схожий </w:t>
      </w:r>
      <w:r w:rsidR="00B96D42">
        <w:rPr>
          <w:rFonts w:ascii="Times New Roman" w:hAnsi="Times New Roman" w:cs="Times New Roman"/>
          <w:sz w:val="28"/>
          <w:szCs w:val="28"/>
        </w:rPr>
        <w:t>«</w:t>
      </w:r>
      <w:r w:rsidRPr="00091EA5">
        <w:rPr>
          <w:rFonts w:ascii="Times New Roman" w:hAnsi="Times New Roman" w:cs="Times New Roman"/>
          <w:sz w:val="28"/>
          <w:szCs w:val="28"/>
        </w:rPr>
        <w:t>словник</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був доданий до </w:t>
      </w:r>
      <w:r w:rsidR="00B96D42">
        <w:rPr>
          <w:rFonts w:ascii="Times New Roman" w:hAnsi="Times New Roman" w:cs="Times New Roman"/>
          <w:sz w:val="28"/>
          <w:szCs w:val="28"/>
        </w:rPr>
        <w:t>«</w:t>
      </w:r>
      <w:r w:rsidRPr="00091EA5">
        <w:rPr>
          <w:rFonts w:ascii="Times New Roman" w:hAnsi="Times New Roman" w:cs="Times New Roman"/>
          <w:sz w:val="28"/>
          <w:szCs w:val="28"/>
        </w:rPr>
        <w:t>Римської хартії</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 документу, прийнятого в 2008 році Італійським союзом журналістів для підвищення етичних стандартів у висвітленні проблем імміграції.</w:t>
      </w:r>
    </w:p>
    <w:p w14:paraId="61E6F964" w14:textId="77777777"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Нижче ми розглянемо аргументи прихильників і противників створення мовного керівництва. Для нас важливо зрозуміти, які цінності були в них відображені, і побачити взаємодію між цими цінностями. Це допоможе нам подивитися на проблеми етичного регулювання журналістської діяльності під новим кутом зору, оскільки йтиметься про складнощі, які виникають не після прийняття того чи іншого спеціального етичного кодексу (як ми намагалися зробити в двох попередніх параграфах), а на стадії обговорення його прийняття.</w:t>
      </w:r>
    </w:p>
    <w:p w14:paraId="411702CF" w14:textId="10A51BDE"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Для початку наведемо два приклади, запропоновані авторами ініціативи як основу для майбутнього мовного керівництва. Один з них – слово </w:t>
      </w:r>
      <w:r w:rsidR="00B96D42">
        <w:rPr>
          <w:rFonts w:ascii="Times New Roman" w:hAnsi="Times New Roman" w:cs="Times New Roman"/>
          <w:sz w:val="28"/>
          <w:szCs w:val="28"/>
        </w:rPr>
        <w:t>«</w:t>
      </w:r>
      <w:r w:rsidRPr="00091EA5">
        <w:rPr>
          <w:rFonts w:ascii="Times New Roman" w:hAnsi="Times New Roman" w:cs="Times New Roman"/>
          <w:sz w:val="28"/>
          <w:szCs w:val="28"/>
        </w:rPr>
        <w:t>Gutmensch</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(у буквальному перекладі – </w:t>
      </w:r>
      <w:r w:rsidR="00B96D42">
        <w:rPr>
          <w:rFonts w:ascii="Times New Roman" w:hAnsi="Times New Roman" w:cs="Times New Roman"/>
          <w:sz w:val="28"/>
          <w:szCs w:val="28"/>
        </w:rPr>
        <w:t>«</w:t>
      </w:r>
      <w:r w:rsidRPr="00091EA5">
        <w:rPr>
          <w:rFonts w:ascii="Times New Roman" w:hAnsi="Times New Roman" w:cs="Times New Roman"/>
          <w:sz w:val="28"/>
          <w:szCs w:val="28"/>
        </w:rPr>
        <w:t>хороша людина</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Зараз так поблажливо і часто цинічно називають тих, до кого можна застосувати український вислів </w:t>
      </w:r>
      <w:r w:rsidR="00B96D42">
        <w:rPr>
          <w:rFonts w:ascii="Times New Roman" w:hAnsi="Times New Roman" w:cs="Times New Roman"/>
          <w:sz w:val="28"/>
          <w:szCs w:val="28"/>
        </w:rPr>
        <w:t>«</w:t>
      </w:r>
      <w:r w:rsidRPr="00091EA5">
        <w:rPr>
          <w:rFonts w:ascii="Times New Roman" w:hAnsi="Times New Roman" w:cs="Times New Roman"/>
          <w:sz w:val="28"/>
          <w:szCs w:val="28"/>
        </w:rPr>
        <w:t>хотіли як краще, а вийшло як завжди</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Іншими словами, так називають політиків і громадських діячів, які на словах виступають на захист добрих цілей, але на практиці роблять речі, які тільки погіршують ситуацію. Зокрема, це слово часто застосовують до політиків лівого спрямування, які виступають проти обмеження імміграції та за мультикультурне суспільство. Автори керівництва закликають глибше дивитися на етимологію слів: за їхніми даними, словом </w:t>
      </w:r>
      <w:r w:rsidR="00B96D42">
        <w:rPr>
          <w:rFonts w:ascii="Times New Roman" w:hAnsi="Times New Roman" w:cs="Times New Roman"/>
          <w:sz w:val="28"/>
          <w:szCs w:val="28"/>
        </w:rPr>
        <w:t>«</w:t>
      </w:r>
      <w:r w:rsidRPr="00091EA5">
        <w:rPr>
          <w:rFonts w:ascii="Times New Roman" w:hAnsi="Times New Roman" w:cs="Times New Roman"/>
          <w:sz w:val="28"/>
          <w:szCs w:val="28"/>
        </w:rPr>
        <w:t>Gutmensch</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за часів Третього рейху називали тих, хто боровся проти знищення націонал-соціалістами </w:t>
      </w:r>
      <w:r w:rsidR="00B96D42">
        <w:rPr>
          <w:rFonts w:ascii="Times New Roman" w:hAnsi="Times New Roman" w:cs="Times New Roman"/>
          <w:sz w:val="28"/>
          <w:szCs w:val="28"/>
        </w:rPr>
        <w:t>«</w:t>
      </w:r>
      <w:r w:rsidRPr="00091EA5">
        <w:rPr>
          <w:rFonts w:ascii="Times New Roman" w:hAnsi="Times New Roman" w:cs="Times New Roman"/>
          <w:sz w:val="28"/>
          <w:szCs w:val="28"/>
        </w:rPr>
        <w:t>життів, не гідних життя</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 фізично та психічно нездорових людей. Крім того, це слово має ідишські корені, і тим самим відсилає ще й до єврейської теми в Німеччині. А Гітлер використовував приставку </w:t>
      </w:r>
      <w:r w:rsidR="00B96D42">
        <w:rPr>
          <w:rFonts w:ascii="Times New Roman" w:hAnsi="Times New Roman" w:cs="Times New Roman"/>
          <w:sz w:val="28"/>
          <w:szCs w:val="28"/>
        </w:rPr>
        <w:t>«</w:t>
      </w:r>
      <w:r w:rsidRPr="00091EA5">
        <w:rPr>
          <w:rFonts w:ascii="Times New Roman" w:hAnsi="Times New Roman" w:cs="Times New Roman"/>
          <w:sz w:val="28"/>
          <w:szCs w:val="28"/>
        </w:rPr>
        <w:t>gut-</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в зневажливому сенсі, щоб позначити ворогів німецького народу. Таким чином, </w:t>
      </w:r>
      <w:r w:rsidRPr="00091EA5">
        <w:rPr>
          <w:rFonts w:ascii="Times New Roman" w:hAnsi="Times New Roman" w:cs="Times New Roman"/>
          <w:sz w:val="28"/>
          <w:szCs w:val="28"/>
        </w:rPr>
        <w:lastRenderedPageBreak/>
        <w:t>це слово має нацистський підтекст, і, на думку авторів, його не слід використовувати в сучасному суспільстві.</w:t>
      </w:r>
    </w:p>
    <w:p w14:paraId="150FCA60" w14:textId="19A6790D" w:rsidR="00091EA5" w:rsidRP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Інший приклад з керівництва – слово </w:t>
      </w:r>
      <w:r w:rsidR="00B96D42">
        <w:rPr>
          <w:rFonts w:ascii="Times New Roman" w:hAnsi="Times New Roman" w:cs="Times New Roman"/>
          <w:sz w:val="28"/>
          <w:szCs w:val="28"/>
        </w:rPr>
        <w:t>«</w:t>
      </w:r>
      <w:r w:rsidRPr="00091EA5">
        <w:rPr>
          <w:rFonts w:ascii="Times New Roman" w:hAnsi="Times New Roman" w:cs="Times New Roman"/>
          <w:sz w:val="28"/>
          <w:szCs w:val="28"/>
        </w:rPr>
        <w:t>раса</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Автори відзначають, що воно зникло з німецького суспільного дискурсу ще в середині 1980-х років. Однак ідеологічне та смислове навантаження терміна далеко не завжди зникає з ним разом, а часто переноситься на інші слова, які з часом теж обростають негативними конотаціями. Наприклад, так сталося із заміною терміна </w:t>
      </w:r>
      <w:r w:rsidR="00B96D42">
        <w:rPr>
          <w:rFonts w:ascii="Times New Roman" w:hAnsi="Times New Roman" w:cs="Times New Roman"/>
          <w:sz w:val="28"/>
          <w:szCs w:val="28"/>
        </w:rPr>
        <w:t>«</w:t>
      </w:r>
      <w:r w:rsidRPr="00091EA5">
        <w:rPr>
          <w:rFonts w:ascii="Times New Roman" w:hAnsi="Times New Roman" w:cs="Times New Roman"/>
          <w:sz w:val="28"/>
          <w:szCs w:val="28"/>
        </w:rPr>
        <w:t>Asylant</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w:t>
      </w:r>
      <w:r w:rsidR="00B96D42">
        <w:rPr>
          <w:rFonts w:ascii="Times New Roman" w:hAnsi="Times New Roman" w:cs="Times New Roman"/>
          <w:sz w:val="28"/>
          <w:szCs w:val="28"/>
        </w:rPr>
        <w:t>«</w:t>
      </w:r>
      <w:r w:rsidRPr="00091EA5">
        <w:rPr>
          <w:rFonts w:ascii="Times New Roman" w:hAnsi="Times New Roman" w:cs="Times New Roman"/>
          <w:sz w:val="28"/>
          <w:szCs w:val="28"/>
        </w:rPr>
        <w:t>людина, що шукає політичного притулку</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яке колись було визнано неполіткоректним, на слово </w:t>
      </w:r>
      <w:r w:rsidR="00B96D42">
        <w:rPr>
          <w:rFonts w:ascii="Times New Roman" w:hAnsi="Times New Roman" w:cs="Times New Roman"/>
          <w:sz w:val="28"/>
          <w:szCs w:val="28"/>
        </w:rPr>
        <w:t>«</w:t>
      </w:r>
      <w:r w:rsidRPr="00091EA5">
        <w:rPr>
          <w:rFonts w:ascii="Times New Roman" w:hAnsi="Times New Roman" w:cs="Times New Roman"/>
          <w:sz w:val="28"/>
          <w:szCs w:val="28"/>
        </w:rPr>
        <w:t>Asylbewerber</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w:t>
      </w:r>
      <w:r w:rsidR="00B96D42">
        <w:rPr>
          <w:rFonts w:ascii="Times New Roman" w:hAnsi="Times New Roman" w:cs="Times New Roman"/>
          <w:sz w:val="28"/>
          <w:szCs w:val="28"/>
        </w:rPr>
        <w:t>«</w:t>
      </w:r>
      <w:r w:rsidRPr="00091EA5">
        <w:rPr>
          <w:rFonts w:ascii="Times New Roman" w:hAnsi="Times New Roman" w:cs="Times New Roman"/>
          <w:sz w:val="28"/>
          <w:szCs w:val="28"/>
        </w:rPr>
        <w:t>людина, що подала заяву на отримання політичного притулку</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Оскільки зміст терміна і ставлення до нього людей не змінилося, з часом термін </w:t>
      </w:r>
      <w:r w:rsidR="00B96D42">
        <w:rPr>
          <w:rFonts w:ascii="Times New Roman" w:hAnsi="Times New Roman" w:cs="Times New Roman"/>
          <w:sz w:val="28"/>
          <w:szCs w:val="28"/>
        </w:rPr>
        <w:t>«</w:t>
      </w:r>
      <w:r w:rsidRPr="00091EA5">
        <w:rPr>
          <w:rFonts w:ascii="Times New Roman" w:hAnsi="Times New Roman" w:cs="Times New Roman"/>
          <w:sz w:val="28"/>
          <w:szCs w:val="28"/>
        </w:rPr>
        <w:t>Asylbewerber</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набув точно таку ж негативну конотацію, як і </w:t>
      </w:r>
      <w:r w:rsidR="00B96D42">
        <w:rPr>
          <w:rFonts w:ascii="Times New Roman" w:hAnsi="Times New Roman" w:cs="Times New Roman"/>
          <w:sz w:val="28"/>
          <w:szCs w:val="28"/>
        </w:rPr>
        <w:t>«</w:t>
      </w:r>
      <w:r w:rsidRPr="00091EA5">
        <w:rPr>
          <w:rFonts w:ascii="Times New Roman" w:hAnsi="Times New Roman" w:cs="Times New Roman"/>
          <w:sz w:val="28"/>
          <w:szCs w:val="28"/>
        </w:rPr>
        <w:t>Asylant</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З цього один з авторів </w:t>
      </w:r>
      <w:r w:rsidR="00B96D42">
        <w:rPr>
          <w:rFonts w:ascii="Times New Roman" w:hAnsi="Times New Roman" w:cs="Times New Roman"/>
          <w:sz w:val="28"/>
          <w:szCs w:val="28"/>
        </w:rPr>
        <w:t>«</w:t>
      </w:r>
      <w:r w:rsidRPr="00091EA5">
        <w:rPr>
          <w:rFonts w:ascii="Times New Roman" w:hAnsi="Times New Roman" w:cs="Times New Roman"/>
          <w:sz w:val="28"/>
          <w:szCs w:val="28"/>
        </w:rPr>
        <w:t>букваря</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і керівник ДІІЯО З. Єгер робить висновок, що заміна, наприклад, терміна </w:t>
      </w:r>
      <w:r w:rsidR="00B96D42">
        <w:rPr>
          <w:rFonts w:ascii="Times New Roman" w:hAnsi="Times New Roman" w:cs="Times New Roman"/>
          <w:sz w:val="28"/>
          <w:szCs w:val="28"/>
        </w:rPr>
        <w:t>«</w:t>
      </w:r>
      <w:r w:rsidRPr="00091EA5">
        <w:rPr>
          <w:rFonts w:ascii="Times New Roman" w:hAnsi="Times New Roman" w:cs="Times New Roman"/>
          <w:sz w:val="28"/>
          <w:szCs w:val="28"/>
        </w:rPr>
        <w:t>раса</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на якийсь інший термін не допоможе: іноді заради боротьби з расизмом слід не міняти слова, а деконструювати самі поняття, змінюючи їх зміст і смисли.</w:t>
      </w:r>
    </w:p>
    <w:p w14:paraId="3024F1F4" w14:textId="1E80B9BD" w:rsidR="00091EA5" w:rsidRDefault="00091EA5" w:rsidP="00091EA5">
      <w:pPr>
        <w:spacing w:after="0" w:line="360" w:lineRule="auto"/>
        <w:ind w:firstLine="567"/>
        <w:jc w:val="both"/>
        <w:rPr>
          <w:rFonts w:ascii="Times New Roman" w:hAnsi="Times New Roman" w:cs="Times New Roman"/>
          <w:sz w:val="28"/>
          <w:szCs w:val="28"/>
        </w:rPr>
      </w:pPr>
      <w:r w:rsidRPr="00091EA5">
        <w:rPr>
          <w:rFonts w:ascii="Times New Roman" w:hAnsi="Times New Roman" w:cs="Times New Roman"/>
          <w:sz w:val="28"/>
          <w:szCs w:val="28"/>
        </w:rPr>
        <w:t xml:space="preserve">Пропозиція створити подібне мовне керівництво для журналістів викликала шквал критики. Багато хто не забув скористатися аналогією з твором Джорджа Орвелла </w:t>
      </w:r>
      <w:r w:rsidR="00B96D42">
        <w:rPr>
          <w:rFonts w:ascii="Times New Roman" w:hAnsi="Times New Roman" w:cs="Times New Roman"/>
          <w:sz w:val="28"/>
          <w:szCs w:val="28"/>
        </w:rPr>
        <w:t>«</w:t>
      </w:r>
      <w:r w:rsidRPr="00091EA5">
        <w:rPr>
          <w:rFonts w:ascii="Times New Roman" w:hAnsi="Times New Roman" w:cs="Times New Roman"/>
          <w:sz w:val="28"/>
          <w:szCs w:val="28"/>
        </w:rPr>
        <w:t>1984</w:t>
      </w:r>
      <w:r w:rsidR="00B96D42">
        <w:rPr>
          <w:rFonts w:ascii="Times New Roman" w:hAnsi="Times New Roman" w:cs="Times New Roman"/>
          <w:sz w:val="28"/>
          <w:szCs w:val="28"/>
        </w:rPr>
        <w:t>»</w:t>
      </w:r>
      <w:r w:rsidRPr="00091EA5">
        <w:rPr>
          <w:rFonts w:ascii="Times New Roman" w:hAnsi="Times New Roman" w:cs="Times New Roman"/>
          <w:sz w:val="28"/>
          <w:szCs w:val="28"/>
        </w:rPr>
        <w:t xml:space="preserve"> і не полінувався процитувати в своїх статтях цілі уривки звідти, що стосуються новомови. Основним звинуваченням на адресу авторів ініціативи було звинувачення в спробах насадити диктатуру, а однією з основних цінностей, відображених в коментарях опонентів, стала цінність свободи слова.</w:t>
      </w:r>
    </w:p>
    <w:p w14:paraId="5BC22EB2" w14:textId="41937D00" w:rsidR="005A6E7C" w:rsidRPr="005A6E7C" w:rsidRDefault="00B96D42" w:rsidP="005A6E7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5A6E7C" w:rsidRPr="005A6E7C">
        <w:rPr>
          <w:rFonts w:ascii="Times New Roman" w:hAnsi="Times New Roman" w:cs="Times New Roman"/>
          <w:sz w:val="28"/>
          <w:szCs w:val="28"/>
        </w:rPr>
        <w:t xml:space="preserve">Ми пишаємося тим, що живемо у вільному суспільстві (…), – сказала в інтерв'ю на цю тему соціолог У. Шойх. – Але свобода означає, що розуміння того, що “добре” і “правильно”, не відоме від самого початку, а є результатом суспільного обговорення, конкуренції думок і точок зору. Пропозиція “очистити” мову – а мається на увазі при цьому, перш за все, “очистити мислення” – передбачає, що те, що має бути предметом суспільної згоди, – не результат дискусій, а едикт вищої “моральної” інстанції. Це – класичний </w:t>
      </w:r>
      <w:r w:rsidR="005A6E7C" w:rsidRPr="005A6E7C">
        <w:rPr>
          <w:rFonts w:ascii="Times New Roman" w:hAnsi="Times New Roman" w:cs="Times New Roman"/>
          <w:sz w:val="28"/>
          <w:szCs w:val="28"/>
        </w:rPr>
        <w:lastRenderedPageBreak/>
        <w:t>приклад диктатури виховання!</w:t>
      </w:r>
      <w:r>
        <w:rPr>
          <w:rFonts w:ascii="Times New Roman" w:hAnsi="Times New Roman" w:cs="Times New Roman"/>
          <w:sz w:val="28"/>
          <w:szCs w:val="28"/>
        </w:rPr>
        <w:t>»</w:t>
      </w:r>
      <w:r w:rsidR="00BB6613">
        <w:rPr>
          <w:rFonts w:ascii="Times New Roman" w:hAnsi="Times New Roman" w:cs="Times New Roman"/>
          <w:sz w:val="28"/>
          <w:szCs w:val="28"/>
        </w:rPr>
        <w:t xml:space="preserve">. </w:t>
      </w:r>
      <w:r w:rsidR="005A6E7C" w:rsidRPr="005A6E7C">
        <w:rPr>
          <w:rFonts w:ascii="Times New Roman" w:hAnsi="Times New Roman" w:cs="Times New Roman"/>
          <w:sz w:val="28"/>
          <w:szCs w:val="28"/>
        </w:rPr>
        <w:t xml:space="preserve">Далі вона додає, що, принаймні, існує небезпека добровільно відмовитися від права на основоположні свободи. Старший кореспондент газети </w:t>
      </w:r>
      <w:r>
        <w:rPr>
          <w:rFonts w:ascii="Times New Roman" w:hAnsi="Times New Roman" w:cs="Times New Roman"/>
          <w:sz w:val="28"/>
          <w:szCs w:val="28"/>
        </w:rPr>
        <w:t>«</w:t>
      </w:r>
      <w:r w:rsidR="005A6E7C" w:rsidRPr="005A6E7C">
        <w:rPr>
          <w:rFonts w:ascii="Times New Roman" w:hAnsi="Times New Roman" w:cs="Times New Roman"/>
          <w:sz w:val="28"/>
          <w:szCs w:val="28"/>
        </w:rPr>
        <w:t>Die Welt</w:t>
      </w:r>
      <w:r>
        <w:rPr>
          <w:rFonts w:ascii="Times New Roman" w:hAnsi="Times New Roman" w:cs="Times New Roman"/>
          <w:sz w:val="28"/>
          <w:szCs w:val="28"/>
        </w:rPr>
        <w:t>»</w:t>
      </w:r>
      <w:r w:rsidR="005A6E7C" w:rsidRPr="005A6E7C">
        <w:rPr>
          <w:rFonts w:ascii="Times New Roman" w:hAnsi="Times New Roman" w:cs="Times New Roman"/>
          <w:sz w:val="28"/>
          <w:szCs w:val="28"/>
        </w:rPr>
        <w:t xml:space="preserve"> К. Адам висловився з приводу ініціативи так: </w:t>
      </w:r>
      <w:r>
        <w:rPr>
          <w:rFonts w:ascii="Times New Roman" w:hAnsi="Times New Roman" w:cs="Times New Roman"/>
          <w:sz w:val="28"/>
          <w:szCs w:val="28"/>
        </w:rPr>
        <w:t>«</w:t>
      </w:r>
      <w:r w:rsidR="005A6E7C" w:rsidRPr="005A6E7C">
        <w:rPr>
          <w:rFonts w:ascii="Times New Roman" w:hAnsi="Times New Roman" w:cs="Times New Roman"/>
          <w:sz w:val="28"/>
          <w:szCs w:val="28"/>
        </w:rPr>
        <w:t>Старий бойовий клич усіх диктаторів: “Пильність!” Новина тут тільки в тому, що ворога пропонують шукати всередині себе</w:t>
      </w:r>
      <w:r>
        <w:rPr>
          <w:rFonts w:ascii="Times New Roman" w:hAnsi="Times New Roman" w:cs="Times New Roman"/>
          <w:sz w:val="28"/>
          <w:szCs w:val="28"/>
        </w:rPr>
        <w:t>»</w:t>
      </w:r>
      <w:r w:rsidR="00BB6613">
        <w:rPr>
          <w:rFonts w:ascii="Times New Roman" w:hAnsi="Times New Roman" w:cs="Times New Roman"/>
          <w:sz w:val="28"/>
          <w:szCs w:val="28"/>
        </w:rPr>
        <w:t xml:space="preserve">. </w:t>
      </w:r>
      <w:r w:rsidR="005A6E7C" w:rsidRPr="005A6E7C">
        <w:rPr>
          <w:rFonts w:ascii="Times New Roman" w:hAnsi="Times New Roman" w:cs="Times New Roman"/>
          <w:sz w:val="28"/>
          <w:szCs w:val="28"/>
        </w:rPr>
        <w:t xml:space="preserve">Колишній заступник головного редактора газети </w:t>
      </w:r>
      <w:r>
        <w:rPr>
          <w:rFonts w:ascii="Times New Roman" w:hAnsi="Times New Roman" w:cs="Times New Roman"/>
          <w:sz w:val="28"/>
          <w:szCs w:val="28"/>
        </w:rPr>
        <w:t>«</w:t>
      </w:r>
      <w:r w:rsidR="005A6E7C" w:rsidRPr="005A6E7C">
        <w:rPr>
          <w:rFonts w:ascii="Times New Roman" w:hAnsi="Times New Roman" w:cs="Times New Roman"/>
          <w:sz w:val="28"/>
          <w:szCs w:val="28"/>
        </w:rPr>
        <w:t>Die Welt</w:t>
      </w:r>
      <w:r>
        <w:rPr>
          <w:rFonts w:ascii="Times New Roman" w:hAnsi="Times New Roman" w:cs="Times New Roman"/>
          <w:sz w:val="28"/>
          <w:szCs w:val="28"/>
        </w:rPr>
        <w:t>»</w:t>
      </w:r>
      <w:r w:rsidR="005A6E7C" w:rsidRPr="005A6E7C">
        <w:rPr>
          <w:rFonts w:ascii="Times New Roman" w:hAnsi="Times New Roman" w:cs="Times New Roman"/>
          <w:sz w:val="28"/>
          <w:szCs w:val="28"/>
        </w:rPr>
        <w:t xml:space="preserve"> Г. Фаціус, перебільшуючи, назвав плани зі створення керівництва </w:t>
      </w:r>
      <w:r>
        <w:rPr>
          <w:rFonts w:ascii="Times New Roman" w:hAnsi="Times New Roman" w:cs="Times New Roman"/>
          <w:sz w:val="28"/>
          <w:szCs w:val="28"/>
        </w:rPr>
        <w:t>«</w:t>
      </w:r>
      <w:r w:rsidR="005A6E7C" w:rsidRPr="005A6E7C">
        <w:rPr>
          <w:rFonts w:ascii="Times New Roman" w:hAnsi="Times New Roman" w:cs="Times New Roman"/>
          <w:sz w:val="28"/>
          <w:szCs w:val="28"/>
        </w:rPr>
        <w:t>газовою камерою для писемності</w:t>
      </w:r>
      <w:r>
        <w:rPr>
          <w:rFonts w:ascii="Times New Roman" w:hAnsi="Times New Roman" w:cs="Times New Roman"/>
          <w:sz w:val="28"/>
          <w:szCs w:val="28"/>
        </w:rPr>
        <w:t>»</w:t>
      </w:r>
      <w:r w:rsidR="005A6E7C" w:rsidRPr="005A6E7C">
        <w:rPr>
          <w:rFonts w:ascii="Times New Roman" w:hAnsi="Times New Roman" w:cs="Times New Roman"/>
          <w:sz w:val="28"/>
          <w:szCs w:val="28"/>
        </w:rPr>
        <w:t xml:space="preserve"> </w:t>
      </w:r>
      <w:r w:rsidR="00BB6613">
        <w:rPr>
          <w:rFonts w:ascii="Times New Roman" w:hAnsi="Times New Roman" w:cs="Times New Roman"/>
          <w:sz w:val="28"/>
          <w:szCs w:val="28"/>
        </w:rPr>
        <w:t xml:space="preserve">. </w:t>
      </w:r>
      <w:r w:rsidR="005A6E7C" w:rsidRPr="005A6E7C">
        <w:rPr>
          <w:rFonts w:ascii="Times New Roman" w:hAnsi="Times New Roman" w:cs="Times New Roman"/>
          <w:sz w:val="28"/>
          <w:szCs w:val="28"/>
        </w:rPr>
        <w:t xml:space="preserve">Консервативна газета </w:t>
      </w:r>
      <w:r>
        <w:rPr>
          <w:rFonts w:ascii="Times New Roman" w:hAnsi="Times New Roman" w:cs="Times New Roman"/>
          <w:sz w:val="28"/>
          <w:szCs w:val="28"/>
        </w:rPr>
        <w:t>«</w:t>
      </w:r>
      <w:r w:rsidR="005A6E7C" w:rsidRPr="005A6E7C">
        <w:rPr>
          <w:rFonts w:ascii="Times New Roman" w:hAnsi="Times New Roman" w:cs="Times New Roman"/>
          <w:sz w:val="28"/>
          <w:szCs w:val="28"/>
        </w:rPr>
        <w:t>Die Junge Freiheit</w:t>
      </w:r>
      <w:r>
        <w:rPr>
          <w:rFonts w:ascii="Times New Roman" w:hAnsi="Times New Roman" w:cs="Times New Roman"/>
          <w:sz w:val="28"/>
          <w:szCs w:val="28"/>
        </w:rPr>
        <w:t>»</w:t>
      </w:r>
      <w:r w:rsidR="005A6E7C" w:rsidRPr="005A6E7C">
        <w:rPr>
          <w:rFonts w:ascii="Times New Roman" w:hAnsi="Times New Roman" w:cs="Times New Roman"/>
          <w:sz w:val="28"/>
          <w:szCs w:val="28"/>
        </w:rPr>
        <w:t xml:space="preserve"> прокоментувала ініціативу наступним чином: </w:t>
      </w:r>
      <w:r>
        <w:rPr>
          <w:rFonts w:ascii="Times New Roman" w:hAnsi="Times New Roman" w:cs="Times New Roman"/>
          <w:sz w:val="28"/>
          <w:szCs w:val="28"/>
        </w:rPr>
        <w:t>«</w:t>
      </w:r>
      <w:r w:rsidR="005A6E7C" w:rsidRPr="005A6E7C">
        <w:rPr>
          <w:rFonts w:ascii="Times New Roman" w:hAnsi="Times New Roman" w:cs="Times New Roman"/>
          <w:sz w:val="28"/>
          <w:szCs w:val="28"/>
        </w:rPr>
        <w:t>ДІІЯО (…) нав'язав свої послуги радника Німецькому союзу журналістів з тим, щоб розробити “Мовне керівництво”, яке фактично повинно слугувати засобом самоцензури журналістів</w:t>
      </w:r>
      <w:r>
        <w:rPr>
          <w:rFonts w:ascii="Times New Roman" w:hAnsi="Times New Roman" w:cs="Times New Roman"/>
          <w:sz w:val="28"/>
          <w:szCs w:val="28"/>
        </w:rPr>
        <w:t>»</w:t>
      </w:r>
      <w:r w:rsidR="00BB6613">
        <w:rPr>
          <w:rFonts w:ascii="Times New Roman" w:hAnsi="Times New Roman" w:cs="Times New Roman"/>
          <w:sz w:val="28"/>
          <w:szCs w:val="28"/>
        </w:rPr>
        <w:t xml:space="preserve">. </w:t>
      </w:r>
      <w:r w:rsidR="005A6E7C" w:rsidRPr="005A6E7C">
        <w:rPr>
          <w:rFonts w:ascii="Times New Roman" w:hAnsi="Times New Roman" w:cs="Times New Roman"/>
          <w:sz w:val="28"/>
          <w:szCs w:val="28"/>
        </w:rPr>
        <w:t>На наш погляд, у всіх цих коментарях яскраво відображена цінність свободи слова.</w:t>
      </w:r>
    </w:p>
    <w:p w14:paraId="12EB0E96" w14:textId="719F6C45"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Інша цінність, яка чітко проглядається в коментарях противників ініціативи, – це цінність правди (що розуміється як вся повнота правди). </w:t>
      </w:r>
      <w:r w:rsidR="00B96D42">
        <w:rPr>
          <w:rFonts w:ascii="Times New Roman" w:hAnsi="Times New Roman" w:cs="Times New Roman"/>
          <w:sz w:val="28"/>
          <w:szCs w:val="28"/>
        </w:rPr>
        <w:t>«</w:t>
      </w:r>
      <w:r w:rsidRPr="005A6E7C">
        <w:rPr>
          <w:rFonts w:ascii="Times New Roman" w:hAnsi="Times New Roman" w:cs="Times New Roman"/>
          <w:sz w:val="28"/>
          <w:szCs w:val="28"/>
        </w:rPr>
        <w:t>Якщо вірно те, що (…) в мовному керівництві рекомендується не використовувати слова “Gutmensch” і “Asylbewerber”, то разом з цими словами загубиться і шматочок дійсності та пристойності. Я більше не зможу охарактеризувати ініціативу створення такого керівництва як “Gutmensch”-ініціативу і буду змушений викреслити зі своєї свідомості людей, що подали заяву на отримання політичного притулку, хоча в реальності вони існують</w:t>
      </w:r>
      <w:r w:rsidR="00B96D42">
        <w:rPr>
          <w:rFonts w:ascii="Times New Roman" w:hAnsi="Times New Roman" w:cs="Times New Roman"/>
          <w:sz w:val="28"/>
          <w:szCs w:val="28"/>
        </w:rPr>
        <w:t>»</w:t>
      </w:r>
      <w:r w:rsidRPr="005A6E7C">
        <w:rPr>
          <w:rFonts w:ascii="Times New Roman" w:hAnsi="Times New Roman" w:cs="Times New Roman"/>
          <w:sz w:val="28"/>
          <w:szCs w:val="28"/>
        </w:rPr>
        <w:t xml:space="preserve">, – сказав колишній головний редактор газети </w:t>
      </w:r>
      <w:r w:rsidR="00B96D42">
        <w:rPr>
          <w:rFonts w:ascii="Times New Roman" w:hAnsi="Times New Roman" w:cs="Times New Roman"/>
          <w:sz w:val="28"/>
          <w:szCs w:val="28"/>
        </w:rPr>
        <w:t>«</w:t>
      </w:r>
      <w:r w:rsidRPr="005A6E7C">
        <w:rPr>
          <w:rFonts w:ascii="Times New Roman" w:hAnsi="Times New Roman" w:cs="Times New Roman"/>
          <w:sz w:val="28"/>
          <w:szCs w:val="28"/>
        </w:rPr>
        <w:t>Die Welt</w:t>
      </w:r>
      <w:r w:rsidR="00B96D42">
        <w:rPr>
          <w:rFonts w:ascii="Times New Roman" w:hAnsi="Times New Roman" w:cs="Times New Roman"/>
          <w:sz w:val="28"/>
          <w:szCs w:val="28"/>
        </w:rPr>
        <w:t>»</w:t>
      </w:r>
      <w:r w:rsidRPr="005A6E7C">
        <w:rPr>
          <w:rFonts w:ascii="Times New Roman" w:hAnsi="Times New Roman" w:cs="Times New Roman"/>
          <w:sz w:val="28"/>
          <w:szCs w:val="28"/>
        </w:rPr>
        <w:t xml:space="preserve"> Х. Кремп</w:t>
      </w:r>
      <w:r w:rsidR="00BB6613">
        <w:rPr>
          <w:rFonts w:ascii="Times New Roman" w:hAnsi="Times New Roman" w:cs="Times New Roman"/>
          <w:sz w:val="28"/>
          <w:szCs w:val="28"/>
        </w:rPr>
        <w:t xml:space="preserve">. </w:t>
      </w:r>
      <w:r w:rsidRPr="005A6E7C">
        <w:rPr>
          <w:rFonts w:ascii="Times New Roman" w:hAnsi="Times New Roman" w:cs="Times New Roman"/>
          <w:sz w:val="28"/>
          <w:szCs w:val="28"/>
        </w:rPr>
        <w:t xml:space="preserve">Спробою сприяти викривленню дійсності вважала ініціативу і У. Шойх: </w:t>
      </w:r>
      <w:r w:rsidR="00B96D42">
        <w:rPr>
          <w:rFonts w:ascii="Times New Roman" w:hAnsi="Times New Roman" w:cs="Times New Roman"/>
          <w:sz w:val="28"/>
          <w:szCs w:val="28"/>
        </w:rPr>
        <w:t>«</w:t>
      </w:r>
      <w:r w:rsidRPr="005A6E7C">
        <w:rPr>
          <w:rFonts w:ascii="Times New Roman" w:hAnsi="Times New Roman" w:cs="Times New Roman"/>
          <w:sz w:val="28"/>
          <w:szCs w:val="28"/>
        </w:rPr>
        <w:t>Звичайно, в Німецькому союзі журналістів ніхто не скаже про себе, що він прихильник методів Великого Брата. Тому мовне керівництво вони представляють просто як “рекомендацію”. Однак слід відбити навіть саму спробу маніпулювання дійсністю за допомогою “рекомендованих” прикрашань, переосмислень і замовчувань проблем</w:t>
      </w:r>
      <w:r w:rsidR="00B96D42">
        <w:rPr>
          <w:rFonts w:ascii="Times New Roman" w:hAnsi="Times New Roman" w:cs="Times New Roman"/>
          <w:sz w:val="28"/>
          <w:szCs w:val="28"/>
        </w:rPr>
        <w:t>»</w:t>
      </w:r>
      <w:r w:rsidRPr="005A6E7C">
        <w:rPr>
          <w:rFonts w:ascii="Times New Roman" w:hAnsi="Times New Roman" w:cs="Times New Roman"/>
          <w:sz w:val="28"/>
          <w:szCs w:val="28"/>
        </w:rPr>
        <w:t xml:space="preserve">, – говорить вона в інтерв'ю </w:t>
      </w:r>
      <w:r w:rsidR="00BB6613">
        <w:rPr>
          <w:rFonts w:ascii="Times New Roman" w:hAnsi="Times New Roman" w:cs="Times New Roman"/>
          <w:sz w:val="28"/>
          <w:szCs w:val="28"/>
        </w:rPr>
        <w:t>[25].</w:t>
      </w:r>
    </w:p>
    <w:p w14:paraId="06434A7E" w14:textId="4C5C22A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Нарешті, ще одна цінність, відображення якої можна побачити в коментарях противників прийняття рекомендацій, – цінність неупередженості. Г. Фаціус розкритикував авторів керівництва за те, що вони намагаються </w:t>
      </w:r>
      <w:r w:rsidRPr="005A6E7C">
        <w:rPr>
          <w:rFonts w:ascii="Times New Roman" w:hAnsi="Times New Roman" w:cs="Times New Roman"/>
          <w:sz w:val="28"/>
          <w:szCs w:val="28"/>
        </w:rPr>
        <w:lastRenderedPageBreak/>
        <w:t xml:space="preserve">створити документ, стоячи на конкретній ідеологічній позиції: </w:t>
      </w:r>
      <w:r w:rsidR="00B96D42">
        <w:rPr>
          <w:rFonts w:ascii="Times New Roman" w:hAnsi="Times New Roman" w:cs="Times New Roman"/>
          <w:sz w:val="28"/>
          <w:szCs w:val="28"/>
        </w:rPr>
        <w:t>«</w:t>
      </w:r>
      <w:r w:rsidRPr="005A6E7C">
        <w:rPr>
          <w:rFonts w:ascii="Times New Roman" w:hAnsi="Times New Roman" w:cs="Times New Roman"/>
          <w:sz w:val="28"/>
          <w:szCs w:val="28"/>
        </w:rPr>
        <w:t>Очевидно, мовне керівництво покликане внести вклад в так звану боротьбу проти правих. При цьому “праві” і “крайні праві” не розрізняються. Не дивно, що “вірною” позицією автори керівництва вважають ліву</w:t>
      </w:r>
      <w:r w:rsidR="00B96D42">
        <w:rPr>
          <w:rFonts w:ascii="Times New Roman" w:hAnsi="Times New Roman" w:cs="Times New Roman"/>
          <w:sz w:val="28"/>
          <w:szCs w:val="28"/>
        </w:rPr>
        <w:t>»</w:t>
      </w:r>
      <w:r w:rsidR="00BB6613">
        <w:rPr>
          <w:rFonts w:ascii="Times New Roman" w:hAnsi="Times New Roman" w:cs="Times New Roman"/>
          <w:sz w:val="28"/>
          <w:szCs w:val="28"/>
        </w:rPr>
        <w:t>.</w:t>
      </w:r>
      <w:r w:rsidRPr="005A6E7C">
        <w:rPr>
          <w:rFonts w:ascii="Times New Roman" w:hAnsi="Times New Roman" w:cs="Times New Roman"/>
          <w:sz w:val="28"/>
          <w:szCs w:val="28"/>
        </w:rPr>
        <w:t xml:space="preserve"> Мається на увазі, що і журналіст, погодившись слідувати цьому керівництву, автоматично займе ліву позицію і тим самим поставить під загрозу свою неупередженість. У тому ж інтерв'ю Фаціус сказав про те, що створення мовних рекомендацій може негативно позначитися на незалежності редакторів малих і середніх видань, які більше схильні до впливів ззовні, ніж великі національні ЗМІ </w:t>
      </w:r>
      <w:r w:rsidR="00BB6613">
        <w:rPr>
          <w:rFonts w:ascii="Times New Roman" w:hAnsi="Times New Roman" w:cs="Times New Roman"/>
          <w:sz w:val="28"/>
          <w:szCs w:val="28"/>
        </w:rPr>
        <w:t>[19].</w:t>
      </w:r>
      <w:r w:rsidRPr="005A6E7C">
        <w:rPr>
          <w:rFonts w:ascii="Times New Roman" w:hAnsi="Times New Roman" w:cs="Times New Roman"/>
          <w:sz w:val="28"/>
          <w:szCs w:val="28"/>
        </w:rPr>
        <w:t xml:space="preserve"> Урізана незалежність, знову ж таки, зменшить можливості створювати неупереджені матеріали.</w:t>
      </w:r>
    </w:p>
    <w:p w14:paraId="1DBFB89E" w14:textId="6C33AC21" w:rsidR="00091EA5"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Що стосується аргументів самих авторів ініціативи </w:t>
      </w:r>
      <w:r w:rsidR="00B96D42">
        <w:rPr>
          <w:rFonts w:ascii="Times New Roman" w:hAnsi="Times New Roman" w:cs="Times New Roman"/>
          <w:sz w:val="28"/>
          <w:szCs w:val="28"/>
        </w:rPr>
        <w:t>«</w:t>
      </w:r>
      <w:r w:rsidRPr="005A6E7C">
        <w:rPr>
          <w:rFonts w:ascii="Times New Roman" w:hAnsi="Times New Roman" w:cs="Times New Roman"/>
          <w:sz w:val="28"/>
          <w:szCs w:val="28"/>
        </w:rPr>
        <w:t>Журналісти проти расизму</w:t>
      </w:r>
      <w:r w:rsidR="00B96D42">
        <w:rPr>
          <w:rFonts w:ascii="Times New Roman" w:hAnsi="Times New Roman" w:cs="Times New Roman"/>
          <w:sz w:val="28"/>
          <w:szCs w:val="28"/>
        </w:rPr>
        <w:t>»</w:t>
      </w:r>
      <w:r w:rsidRPr="005A6E7C">
        <w:rPr>
          <w:rFonts w:ascii="Times New Roman" w:hAnsi="Times New Roman" w:cs="Times New Roman"/>
          <w:sz w:val="28"/>
          <w:szCs w:val="28"/>
        </w:rPr>
        <w:t xml:space="preserve"> та їхніх прихильників, найчастіше в них простежувалася цінність соціальної відповідальності. Наприклад, голова Німецького союзу журналістів М. Конкен сказав про висвітлення міжетнічних та міжконфесійних питань наступне: </w:t>
      </w:r>
      <w:r w:rsidR="00B96D42">
        <w:rPr>
          <w:rFonts w:ascii="Times New Roman" w:hAnsi="Times New Roman" w:cs="Times New Roman"/>
          <w:sz w:val="28"/>
          <w:szCs w:val="28"/>
        </w:rPr>
        <w:t>«</w:t>
      </w:r>
      <w:r w:rsidRPr="005A6E7C">
        <w:rPr>
          <w:rFonts w:ascii="Times New Roman" w:hAnsi="Times New Roman" w:cs="Times New Roman"/>
          <w:sz w:val="28"/>
          <w:szCs w:val="28"/>
        </w:rPr>
        <w:t>Журналісти несуть особливу відповідальність перед своїми читачами, слухачами і глядачами, які не повинн</w:t>
      </w:r>
      <w:r w:rsidR="00BB6613">
        <w:rPr>
          <w:rFonts w:ascii="Times New Roman" w:hAnsi="Times New Roman" w:cs="Times New Roman"/>
          <w:sz w:val="28"/>
          <w:szCs w:val="28"/>
        </w:rPr>
        <w:t>.</w:t>
      </w:r>
      <w:r w:rsidRPr="005A6E7C">
        <w:rPr>
          <w:rFonts w:ascii="Times New Roman" w:hAnsi="Times New Roman" w:cs="Times New Roman"/>
          <w:sz w:val="28"/>
          <w:szCs w:val="28"/>
        </w:rPr>
        <w:t xml:space="preserve"> В іншому місці він також апелював до відповідальності: </w:t>
      </w:r>
      <w:r w:rsidR="00B96D42">
        <w:rPr>
          <w:rFonts w:ascii="Times New Roman" w:hAnsi="Times New Roman" w:cs="Times New Roman"/>
          <w:sz w:val="28"/>
          <w:szCs w:val="28"/>
        </w:rPr>
        <w:t>«</w:t>
      </w:r>
      <w:r w:rsidRPr="005A6E7C">
        <w:rPr>
          <w:rFonts w:ascii="Times New Roman" w:hAnsi="Times New Roman" w:cs="Times New Roman"/>
          <w:sz w:val="28"/>
          <w:szCs w:val="28"/>
        </w:rPr>
        <w:t>Ми, журналісти, несемо особливу відповідальність, оскільки слово являє собою зразок, воно впливає на людей, змінює їх за допомогою мови</w:t>
      </w:r>
      <w:r w:rsidR="00BB6613">
        <w:rPr>
          <w:rFonts w:ascii="Times New Roman" w:hAnsi="Times New Roman" w:cs="Times New Roman"/>
          <w:sz w:val="28"/>
          <w:szCs w:val="28"/>
        </w:rPr>
        <w:t>».</w:t>
      </w:r>
    </w:p>
    <w:p w14:paraId="1D60CF23" w14:textId="456E55BD"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У деяких коментарях були відображені як цінність соціальної відповідальності, так і цінність незаподіяння шкоди. Так, М. Єгер з ДІІЯО говорила про те, що Німеччину порівнюють з островом, який захльостує хвиля іммігрантів, і що такий символізм може сприяти дискримінації (тут відображена цінність незаподіяння шкоди, оскільки йдеться про шкоду для конкретних людей) та поширенню в суспільстві прихованого відчуття небезпеки (тут ми бачимо цінність соціальної відповідальності, оскільки йдеться про негативні наслідки для суспільства в цілому) </w:t>
      </w:r>
      <w:r w:rsidR="00BB6613">
        <w:rPr>
          <w:rFonts w:ascii="Times New Roman" w:hAnsi="Times New Roman" w:cs="Times New Roman"/>
          <w:sz w:val="28"/>
          <w:szCs w:val="28"/>
        </w:rPr>
        <w:t>[25].</w:t>
      </w:r>
    </w:p>
    <w:p w14:paraId="15CD954D" w14:textId="7090180E"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Нарешті, ще в одному коментарі автор ініціативи апелював до цінності правди: </w:t>
      </w:r>
      <w:r w:rsidR="00B96D42">
        <w:rPr>
          <w:rFonts w:ascii="Times New Roman" w:hAnsi="Times New Roman" w:cs="Times New Roman"/>
          <w:sz w:val="28"/>
          <w:szCs w:val="28"/>
        </w:rPr>
        <w:t>«</w:t>
      </w:r>
      <w:r w:rsidRPr="005A6E7C">
        <w:rPr>
          <w:rFonts w:ascii="Times New Roman" w:hAnsi="Times New Roman" w:cs="Times New Roman"/>
          <w:sz w:val="28"/>
          <w:szCs w:val="28"/>
        </w:rPr>
        <w:t xml:space="preserve">Ми хочемо нагадати журналістам, як легко створити невірну картину, </w:t>
      </w:r>
      <w:r w:rsidRPr="005A6E7C">
        <w:rPr>
          <w:rFonts w:ascii="Times New Roman" w:hAnsi="Times New Roman" w:cs="Times New Roman"/>
          <w:sz w:val="28"/>
          <w:szCs w:val="28"/>
        </w:rPr>
        <w:lastRenderedPageBreak/>
        <w:t>легковажно використовуючи ганебні терміни, необґрунтовано дистанціюючись від інших культур і проявляючи до них недовіру</w:t>
      </w:r>
      <w:r w:rsidR="00B96D42">
        <w:rPr>
          <w:rFonts w:ascii="Times New Roman" w:hAnsi="Times New Roman" w:cs="Times New Roman"/>
          <w:sz w:val="28"/>
          <w:szCs w:val="28"/>
        </w:rPr>
        <w:t>»</w:t>
      </w:r>
      <w:r w:rsidRPr="005A6E7C">
        <w:rPr>
          <w:rFonts w:ascii="Times New Roman" w:hAnsi="Times New Roman" w:cs="Times New Roman"/>
          <w:sz w:val="28"/>
          <w:szCs w:val="28"/>
        </w:rPr>
        <w:t>, – сказав М.</w:t>
      </w:r>
      <w:r w:rsidR="00EC21A8">
        <w:rPr>
          <w:rFonts w:ascii="Times New Roman" w:hAnsi="Times New Roman" w:cs="Times New Roman"/>
          <w:sz w:val="28"/>
          <w:szCs w:val="28"/>
        </w:rPr>
        <w:t> </w:t>
      </w:r>
      <w:r w:rsidRPr="005A6E7C">
        <w:rPr>
          <w:rFonts w:ascii="Times New Roman" w:hAnsi="Times New Roman" w:cs="Times New Roman"/>
          <w:sz w:val="28"/>
          <w:szCs w:val="28"/>
        </w:rPr>
        <w:t xml:space="preserve">Конкен </w:t>
      </w:r>
      <w:r w:rsidR="00BB6613">
        <w:rPr>
          <w:rFonts w:ascii="Times New Roman" w:hAnsi="Times New Roman" w:cs="Times New Roman"/>
          <w:sz w:val="28"/>
          <w:szCs w:val="28"/>
        </w:rPr>
        <w:t>[35].</w:t>
      </w:r>
    </w:p>
    <w:p w14:paraId="205EC5AC"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Отже, ми бачимо, що противники створення мовного керівництва для журналістів, які пишуть на теми міжетнічних та міжнаціональних відносин, апелювали в основному до цінностей свободи слова, неупередженості та правди, а автори ініціативи – до цінностей соціальної відповідальності, незаподіяння шкоди і, знову ж таки, правди. Таким чином, в дискусійне поле виявляються залученими п'ять із семи базових етичних цінностей журналістики. Ще дві – цінності справедливості та чесності – не відіграють ролі в розглянутій нами дискусії. При цьому з п'яти позначених цінностей в параграфі 12 Німецького кодексу преси, що стосується висвітлення міжетнічних та міжнаціональних відносин, відображені тільки дві: соціальна відповідальність та незаподіяння шкоди.</w:t>
      </w:r>
    </w:p>
    <w:p w14:paraId="0AC1D3A1"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В описаній ситуації ми бачимо кілька важливих деталей.</w:t>
      </w:r>
    </w:p>
    <w:p w14:paraId="67A91E17"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Перша: в публічній дискусії про створення спеціального мовного керівництва для журналістів, які пишуть про міжетнічні та міжнаціональні відносини, отримала відображення більша кількість цінностей, ніж відображено в параграфі національного журналістського етичного кодексу, що стосується цього ж питання. При цьому до тих двох цінностей, які відображені в параграфі 12, – соціальної відповідальності та незаподіяння шкоди – апелювали тільки прихильники створення мовного керівництва. Але вони ж апелювали і ще до однієї цінності (правди), а їх противники – до неї ж і ще до двох. Це означає, що спектр проблем, пов'язаних з висвітленням міжетнічних та міжнаціональних відносин, ширший, ніж той, який враховується в параграфі 12 Німецького кодексу преси.</w:t>
      </w:r>
    </w:p>
    <w:p w14:paraId="7DAC2905"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Друга важлива деталь полягає в тому, що дві з п'яти названих цінностей, відображених в дискусії про створення мовного керівництва для журналістів, протистоять іншим двом: в аргументах прихильників мовних правил відображені цінності соціальної відповідальності та незаподіяння шкоди, а в </w:t>
      </w:r>
      <w:r w:rsidRPr="005A6E7C">
        <w:rPr>
          <w:rFonts w:ascii="Times New Roman" w:hAnsi="Times New Roman" w:cs="Times New Roman"/>
          <w:sz w:val="28"/>
          <w:szCs w:val="28"/>
        </w:rPr>
        <w:lastRenderedPageBreak/>
        <w:t>аргументах противників цих правил – цінності свободи слова та неупередженості. Тому, навіть якщо б в параграфі 12 Німецького кодексу преси були відображені всі п'ять позначених цінностей, на практиці дотримуватися їх всіх одночасно було б неможливо.</w:t>
      </w:r>
    </w:p>
    <w:p w14:paraId="57200103"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Нарешті, третя деталь, яка виявляється при розгляді описаного випадку, – це наявність можливості по-різному трактувати одні й ті ж цінності. Йдеться тут про цінність правди. До неї апелювали і прихильники, і противники ініціативи: перші говорили про те, що недовіра до інших культур і використання щодо їхніх представників образливих термінів може сприяти викривленню інформаційної картини; другі стверджували, що вилучення з мови тих чи інших термінів і заміна їх на інші фактично рівносильне видавлюванню з суспільного дискурсу частини реальності – що, знову ж таки, веде до викривлення інформаційної картини. Виходить, що прихильність тієї чи іншої етичної цінності далеко не завжди допомагає зрозуміти, які рішення слід приймати в кожному конкретному випадку.</w:t>
      </w:r>
    </w:p>
    <w:p w14:paraId="2F7B8906"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Враховуючи ці деталі, ми бачимо в аналізованій ситуації зі створенням мовного керівництва для журналістів три взаємопов'язані проблеми етичного регулювання журналістської діяльності.</w:t>
      </w:r>
    </w:p>
    <w:p w14:paraId="65E60857" w14:textId="2A0C77E2" w:rsid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Перша: існуючі в Німеччині кодифіковані етичні правила, що стосуються висвітлення міжетнічних та міжнаціональних відносин, недостатні, оскільки не охоплюють всього спектра проблем, що виникають в дискусіях про висвітлення цих питань.</w:t>
      </w:r>
    </w:p>
    <w:p w14:paraId="1513558C"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Друга проблема полягає в тому, що навіть якщо б в існуючих кодифікованих правилах було відображено більше цінностей, цього також було б недостатньо, оскільки деякі цінності суперечать одна одній. В даному випадку в протиріччя вступили цінності свободи слова та неупередженості, з одного боку, і цінності соціальної відповідальності та незаподіяння шкоди, з іншого. Без вказівки на те, як можна вирішити протиріччя між цими цінностями, кодифіковані правила не мали б великого сенсу.</w:t>
      </w:r>
    </w:p>
    <w:p w14:paraId="36AD9EA9"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lastRenderedPageBreak/>
        <w:t>Нарешті, третя проблема полягає в можливості множинного тлумачення деяких цінностей – зокрема, цінності правди. Як виявилося, за допомогою правди можна обґрунтувати як необхідність введення мовних обмежень для журналістів, так і неприйнятність таких обмежень. Таким чином, наявність в кодифікованих правилах положень, що відображають ту чи іншу цінність, не завжди може допомогти зрозуміти, як саме відобразити цю цінність на практиці.</w:t>
      </w:r>
    </w:p>
    <w:p w14:paraId="1EFE28F7" w14:textId="77777777" w:rsidR="005A6E7C" w:rsidRP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Вище ми говорили про те, що аналіз даного випадку допоможе нам розглянути проблеми етичного регулювання журналістської діяльності під новим кутом зору, оскільки йтиметься про складнощі, які виникають не після прийняття того чи іншого спеціального етичного кодексу, а ще на стадії обговорення його прийняття.</w:t>
      </w:r>
    </w:p>
    <w:p w14:paraId="033C8151" w14:textId="7859E17C" w:rsidR="005A6E7C" w:rsidRDefault="005A6E7C" w:rsidP="005A6E7C">
      <w:pPr>
        <w:spacing w:after="0" w:line="360" w:lineRule="auto"/>
        <w:ind w:firstLine="567"/>
        <w:jc w:val="both"/>
        <w:rPr>
          <w:rFonts w:ascii="Times New Roman" w:hAnsi="Times New Roman" w:cs="Times New Roman"/>
          <w:sz w:val="28"/>
          <w:szCs w:val="28"/>
        </w:rPr>
      </w:pPr>
      <w:r w:rsidRPr="005A6E7C">
        <w:rPr>
          <w:rFonts w:ascii="Times New Roman" w:hAnsi="Times New Roman" w:cs="Times New Roman"/>
          <w:sz w:val="28"/>
          <w:szCs w:val="28"/>
        </w:rPr>
        <w:t xml:space="preserve">Перша ж з перелічених вище проблем (недостатність кількості цінностей, відображених у відповідному пункті кодексу) зустрічається нам вперше, оскільки Німеччина – перша з розглянутих нами країн, в якій не існує спеціального і докладного етичного кодексу, покликаного регулювати висвітлення міжетнічних та міжконфесійних відносин. Це свідчить про те, що завдяки дискусіям проблеми етичного регулювання журналістської діяльності можна виявити ще на стадії створення кодифікованих етичних правил. Однак для вирішення цих проблем сторони дискусії повинні бути готові до діалогу, чого не було в розглянутій ситуації: через шквал критики проєкт </w:t>
      </w:r>
      <w:r w:rsidR="00B96D42">
        <w:rPr>
          <w:rFonts w:ascii="Times New Roman" w:hAnsi="Times New Roman" w:cs="Times New Roman"/>
          <w:sz w:val="28"/>
          <w:szCs w:val="28"/>
        </w:rPr>
        <w:t>«</w:t>
      </w:r>
      <w:r w:rsidRPr="005A6E7C">
        <w:rPr>
          <w:rFonts w:ascii="Times New Roman" w:hAnsi="Times New Roman" w:cs="Times New Roman"/>
          <w:sz w:val="28"/>
          <w:szCs w:val="28"/>
        </w:rPr>
        <w:t>Журналісти проти расизму</w:t>
      </w:r>
      <w:r w:rsidR="00B96D42">
        <w:rPr>
          <w:rFonts w:ascii="Times New Roman" w:hAnsi="Times New Roman" w:cs="Times New Roman"/>
          <w:sz w:val="28"/>
          <w:szCs w:val="28"/>
        </w:rPr>
        <w:t>»</w:t>
      </w:r>
      <w:r w:rsidRPr="005A6E7C">
        <w:rPr>
          <w:rFonts w:ascii="Times New Roman" w:hAnsi="Times New Roman" w:cs="Times New Roman"/>
          <w:sz w:val="28"/>
          <w:szCs w:val="28"/>
        </w:rPr>
        <w:t xml:space="preserve"> так і не був втілений в життя.</w:t>
      </w:r>
    </w:p>
    <w:p w14:paraId="76C22F5B" w14:textId="77777777" w:rsidR="008B157C" w:rsidRDefault="008B157C" w:rsidP="005A6E7C">
      <w:pPr>
        <w:spacing w:after="0" w:line="360" w:lineRule="auto"/>
        <w:ind w:firstLine="567"/>
        <w:jc w:val="both"/>
        <w:rPr>
          <w:rFonts w:ascii="Times New Roman" w:hAnsi="Times New Roman" w:cs="Times New Roman"/>
          <w:sz w:val="28"/>
          <w:szCs w:val="28"/>
        </w:rPr>
      </w:pPr>
    </w:p>
    <w:p w14:paraId="14A71416" w14:textId="20742F01" w:rsidR="008B157C" w:rsidRDefault="008B157C" w:rsidP="005A6E7C">
      <w:pPr>
        <w:spacing w:after="0" w:line="360" w:lineRule="auto"/>
        <w:ind w:firstLine="567"/>
        <w:jc w:val="both"/>
        <w:rPr>
          <w:rFonts w:ascii="Times New Roman" w:hAnsi="Times New Roman" w:cs="Times New Roman"/>
          <w:b/>
          <w:bCs/>
          <w:sz w:val="28"/>
          <w:szCs w:val="28"/>
        </w:rPr>
      </w:pPr>
      <w:r w:rsidRPr="008B157C">
        <w:rPr>
          <w:rFonts w:ascii="Times New Roman" w:hAnsi="Times New Roman" w:cs="Times New Roman"/>
          <w:b/>
          <w:bCs/>
          <w:sz w:val="28"/>
          <w:szCs w:val="28"/>
        </w:rPr>
        <w:t>Висновки до ІІ розділу</w:t>
      </w:r>
    </w:p>
    <w:p w14:paraId="2EC52E8E" w14:textId="77777777" w:rsidR="008B157C" w:rsidRDefault="008B157C" w:rsidP="005A6E7C">
      <w:pPr>
        <w:spacing w:after="0" w:line="360" w:lineRule="auto"/>
        <w:ind w:firstLine="567"/>
        <w:jc w:val="both"/>
        <w:rPr>
          <w:rFonts w:ascii="Times New Roman" w:hAnsi="Times New Roman" w:cs="Times New Roman"/>
          <w:b/>
          <w:bCs/>
          <w:sz w:val="28"/>
          <w:szCs w:val="28"/>
        </w:rPr>
      </w:pPr>
    </w:p>
    <w:p w14:paraId="2D2C4045" w14:textId="21CCCFB9" w:rsidR="008B157C" w:rsidRPr="008B157C" w:rsidRDefault="008B157C" w:rsidP="008B157C">
      <w:pPr>
        <w:spacing w:after="0" w:line="360" w:lineRule="auto"/>
        <w:ind w:firstLine="567"/>
        <w:jc w:val="both"/>
        <w:rPr>
          <w:rFonts w:ascii="Times New Roman" w:hAnsi="Times New Roman" w:cs="Times New Roman"/>
          <w:sz w:val="28"/>
          <w:szCs w:val="28"/>
        </w:rPr>
      </w:pPr>
      <w:r w:rsidRPr="008B157C">
        <w:rPr>
          <w:rFonts w:ascii="Times New Roman" w:hAnsi="Times New Roman" w:cs="Times New Roman"/>
          <w:sz w:val="28"/>
          <w:szCs w:val="28"/>
        </w:rPr>
        <w:t xml:space="preserve">У всіх трьох країнах існують механізми етичного регулювання журналістської діяльності, що стосуються висвітлення міжетнічних та міжконфесійних питань. Це свідчить про усвідомлення важливості відповідального та толерантного відображення різноманітності суспільства в ЗМІ. Однак, форми та ефективність цих механізмів різняться. У дискусіях </w:t>
      </w:r>
      <w:r w:rsidRPr="008B157C">
        <w:rPr>
          <w:rFonts w:ascii="Times New Roman" w:hAnsi="Times New Roman" w:cs="Times New Roman"/>
          <w:sz w:val="28"/>
          <w:szCs w:val="28"/>
        </w:rPr>
        <w:lastRenderedPageBreak/>
        <w:t>щодо етичного регулювання часто виникає конфлікт між різними цінностями, такими як свобода слова, неупередженість, соціальна відповідальність та незаподіяння шкоди. Цей конфлікт є універсальним та відображає складність пошуку балансу між різними етичними імперативами. Навіть наявність кодифікованих етичних норм не гарантує їх однозначного тлумачення та застосування на практиці. Одна й та ж цінність, наприклад, правда, може бути по-різному інтерпретована різними сторонами. Публічна дискусія відіграє важливу роль у формуванні етичних стандартів. Саме в процесі обговорення виявляються проблемні питання</w:t>
      </w:r>
      <w:r w:rsidR="00742792">
        <w:rPr>
          <w:rFonts w:ascii="Times New Roman" w:hAnsi="Times New Roman" w:cs="Times New Roman"/>
          <w:sz w:val="28"/>
          <w:szCs w:val="28"/>
        </w:rPr>
        <w:t>.</w:t>
      </w:r>
    </w:p>
    <w:p w14:paraId="471658D1" w14:textId="2F41DF39" w:rsidR="008B157C" w:rsidRPr="008B157C" w:rsidRDefault="008B157C" w:rsidP="008B157C">
      <w:pPr>
        <w:spacing w:after="0" w:line="360" w:lineRule="auto"/>
        <w:ind w:firstLine="567"/>
        <w:jc w:val="both"/>
        <w:rPr>
          <w:rFonts w:ascii="Times New Roman" w:hAnsi="Times New Roman" w:cs="Times New Roman"/>
          <w:sz w:val="28"/>
          <w:szCs w:val="28"/>
        </w:rPr>
      </w:pPr>
      <w:r w:rsidRPr="008B157C">
        <w:rPr>
          <w:rFonts w:ascii="Times New Roman" w:hAnsi="Times New Roman" w:cs="Times New Roman"/>
          <w:sz w:val="28"/>
          <w:szCs w:val="28"/>
        </w:rPr>
        <w:t xml:space="preserve">Велика Британія характеризується наявністю детальних керівництв та рекомендацій щодо висвітлення расових та етнічних питань. Акцент робиться на запобіганні дискримінації та стереотипізації. Існує розвинена практика саморегулювання з боку преси. </w:t>
      </w:r>
      <w:r w:rsidR="00742792">
        <w:rPr>
          <w:rFonts w:ascii="Times New Roman" w:hAnsi="Times New Roman" w:cs="Times New Roman"/>
          <w:sz w:val="28"/>
          <w:szCs w:val="28"/>
        </w:rPr>
        <w:t xml:space="preserve">Наприклад, в </w:t>
      </w:r>
      <w:r w:rsidRPr="008B157C">
        <w:rPr>
          <w:rFonts w:ascii="Times New Roman" w:hAnsi="Times New Roman" w:cs="Times New Roman"/>
          <w:sz w:val="28"/>
          <w:szCs w:val="28"/>
        </w:rPr>
        <w:t>Італі</w:t>
      </w:r>
      <w:r w:rsidR="00742792">
        <w:rPr>
          <w:rFonts w:ascii="Times New Roman" w:hAnsi="Times New Roman" w:cs="Times New Roman"/>
          <w:sz w:val="28"/>
          <w:szCs w:val="28"/>
        </w:rPr>
        <w:t>ї</w:t>
      </w:r>
      <w:r w:rsidRPr="008B157C">
        <w:rPr>
          <w:rFonts w:ascii="Times New Roman" w:hAnsi="Times New Roman" w:cs="Times New Roman"/>
          <w:sz w:val="28"/>
          <w:szCs w:val="28"/>
        </w:rPr>
        <w:t xml:space="preserve"> </w:t>
      </w:r>
      <w:r w:rsidR="00742792">
        <w:rPr>
          <w:rFonts w:ascii="Times New Roman" w:hAnsi="Times New Roman" w:cs="Times New Roman"/>
          <w:sz w:val="28"/>
          <w:szCs w:val="28"/>
        </w:rPr>
        <w:t>п</w:t>
      </w:r>
      <w:r w:rsidRPr="008B157C">
        <w:rPr>
          <w:rFonts w:ascii="Times New Roman" w:hAnsi="Times New Roman" w:cs="Times New Roman"/>
          <w:sz w:val="28"/>
          <w:szCs w:val="28"/>
        </w:rPr>
        <w:t xml:space="preserve">рийняття </w:t>
      </w:r>
      <w:r w:rsidR="00B96D42">
        <w:rPr>
          <w:rFonts w:ascii="Times New Roman" w:hAnsi="Times New Roman" w:cs="Times New Roman"/>
          <w:sz w:val="28"/>
          <w:szCs w:val="28"/>
        </w:rPr>
        <w:t>«</w:t>
      </w:r>
      <w:r w:rsidRPr="008B157C">
        <w:rPr>
          <w:rFonts w:ascii="Times New Roman" w:hAnsi="Times New Roman" w:cs="Times New Roman"/>
          <w:sz w:val="28"/>
          <w:szCs w:val="28"/>
        </w:rPr>
        <w:t>Римської хартії</w:t>
      </w:r>
      <w:r w:rsidR="00B96D42">
        <w:rPr>
          <w:rFonts w:ascii="Times New Roman" w:hAnsi="Times New Roman" w:cs="Times New Roman"/>
          <w:sz w:val="28"/>
          <w:szCs w:val="28"/>
        </w:rPr>
        <w:t>»</w:t>
      </w:r>
      <w:r w:rsidRPr="008B157C">
        <w:rPr>
          <w:rFonts w:ascii="Times New Roman" w:hAnsi="Times New Roman" w:cs="Times New Roman"/>
          <w:sz w:val="28"/>
          <w:szCs w:val="28"/>
        </w:rPr>
        <w:t xml:space="preserve"> стало важливим кроком у розвитку етичного регулювання висвітлення імміграції. Хартія містить конкретні рекомендації щодо використання мови та зображень, а також наголошує на важливості контекстуалізації інформації. </w:t>
      </w:r>
      <w:r w:rsidR="00742792">
        <w:rPr>
          <w:rFonts w:ascii="Times New Roman" w:hAnsi="Times New Roman" w:cs="Times New Roman"/>
          <w:sz w:val="28"/>
          <w:szCs w:val="28"/>
        </w:rPr>
        <w:t xml:space="preserve">У </w:t>
      </w:r>
      <w:r w:rsidRPr="008B157C">
        <w:rPr>
          <w:rFonts w:ascii="Times New Roman" w:hAnsi="Times New Roman" w:cs="Times New Roman"/>
          <w:sz w:val="28"/>
          <w:szCs w:val="28"/>
        </w:rPr>
        <w:t>Німеччин</w:t>
      </w:r>
      <w:r w:rsidR="00742792">
        <w:rPr>
          <w:rFonts w:ascii="Times New Roman" w:hAnsi="Times New Roman" w:cs="Times New Roman"/>
          <w:sz w:val="28"/>
          <w:szCs w:val="28"/>
        </w:rPr>
        <w:t>і</w:t>
      </w:r>
      <w:r w:rsidRPr="008B157C">
        <w:rPr>
          <w:rFonts w:ascii="Times New Roman" w:hAnsi="Times New Roman" w:cs="Times New Roman"/>
          <w:sz w:val="28"/>
          <w:szCs w:val="28"/>
        </w:rPr>
        <w:t xml:space="preserve"> </w:t>
      </w:r>
      <w:r w:rsidR="00742792">
        <w:rPr>
          <w:rFonts w:ascii="Times New Roman" w:hAnsi="Times New Roman" w:cs="Times New Roman"/>
          <w:sz w:val="28"/>
          <w:szCs w:val="28"/>
        </w:rPr>
        <w:t>с</w:t>
      </w:r>
      <w:r w:rsidRPr="008B157C">
        <w:rPr>
          <w:rFonts w:ascii="Times New Roman" w:hAnsi="Times New Roman" w:cs="Times New Roman"/>
          <w:sz w:val="28"/>
          <w:szCs w:val="28"/>
        </w:rPr>
        <w:t>итуація відрізняється відсутністю спеціального кодексу, присвяченого міжетнічним та міжконфесійним відносинам. Регулювання здійснюється на основі загального Кодексу преси. Дискусія навколо створення мовного керівництва виявила конфлікт цінностей та проблему інтерпретації, а також показала важливість діалогу для досягнення консенсусу.</w:t>
      </w:r>
    </w:p>
    <w:p w14:paraId="71B6C67E" w14:textId="7F2D427E" w:rsidR="008B157C" w:rsidRPr="008B157C" w:rsidRDefault="008B157C" w:rsidP="008B157C">
      <w:pPr>
        <w:pStyle w:val="a5"/>
        <w:spacing w:before="0" w:beforeAutospacing="0" w:after="0" w:afterAutospacing="0" w:line="360" w:lineRule="auto"/>
        <w:ind w:firstLine="567"/>
        <w:jc w:val="both"/>
        <w:rPr>
          <w:sz w:val="28"/>
          <w:szCs w:val="28"/>
        </w:rPr>
      </w:pPr>
      <w:r w:rsidRPr="008B157C">
        <w:rPr>
          <w:sz w:val="28"/>
          <w:szCs w:val="28"/>
        </w:rPr>
        <w:t xml:space="preserve">Велика Британія, завдяки наявності детальних керівництв та розвиненій практиці саморегулювання, може демонструвати меншу кількість випадків дискримінаційного висвітлення в ЗМІ порівняно з Німеччиною, де спеціалізоване регулювання відсутнє. Прийняття </w:t>
      </w:r>
      <w:r w:rsidR="00B96D42">
        <w:rPr>
          <w:sz w:val="28"/>
          <w:szCs w:val="28"/>
        </w:rPr>
        <w:t>«</w:t>
      </w:r>
      <w:r w:rsidRPr="008B157C">
        <w:rPr>
          <w:sz w:val="28"/>
          <w:szCs w:val="28"/>
        </w:rPr>
        <w:t>Римської хартії</w:t>
      </w:r>
      <w:r w:rsidR="00B96D42">
        <w:rPr>
          <w:sz w:val="28"/>
          <w:szCs w:val="28"/>
        </w:rPr>
        <w:t>»</w:t>
      </w:r>
      <w:r w:rsidRPr="008B157C">
        <w:rPr>
          <w:sz w:val="28"/>
          <w:szCs w:val="28"/>
        </w:rPr>
        <w:t xml:space="preserve"> в Італії могло призвести до позитивних змін у висвітленні імміграції, зокрема, до зменшення використання негативних стереотипів. Дискусія навколо мовного керівництва в Німеччині свідчить про наявність певних проблем у висвітленні міжетнічних питань, а також про відсутність консенсусу щодо шляхів їх вирішення.</w:t>
      </w:r>
    </w:p>
    <w:p w14:paraId="22F685EA" w14:textId="77777777" w:rsidR="008B157C" w:rsidRPr="008B157C" w:rsidRDefault="008B157C" w:rsidP="008B157C">
      <w:pPr>
        <w:pStyle w:val="a5"/>
        <w:spacing w:before="0" w:beforeAutospacing="0" w:after="0" w:afterAutospacing="0" w:line="360" w:lineRule="auto"/>
        <w:ind w:firstLine="567"/>
        <w:jc w:val="both"/>
        <w:rPr>
          <w:sz w:val="28"/>
          <w:szCs w:val="28"/>
        </w:rPr>
      </w:pPr>
      <w:r w:rsidRPr="008B157C">
        <w:rPr>
          <w:sz w:val="28"/>
          <w:szCs w:val="28"/>
        </w:rPr>
        <w:lastRenderedPageBreak/>
        <w:t>Етичне регулювання висвітлення міжетнічних та міжконфесійних відносин є складним та багатогранним процесом, що потребує постійного діалогу та вдосконалення. Наявність кодифікованих норм є важливим, але недостатнім фактором. Необхідно враховувати конфлікт цінностей, проблему інтерпретації та важливість публічної дискусії. Подальші дослідження з використанням статистичних даних дозволять більш точно оцінити ефективність існуючих механізмів регулювання в різних країнах та розробити рекомендації щодо їх покращення. Важливо зазначити, що ефективність регулювання залежить не тільки від наявності норм, але й від їхнього застосування на практиці, а також від рівня медіаграмотності суспільства. Подальші дослідження можуть бути спрямовані на вивчення впливу різних моделей регулювання на якість журналістських матеріалів та на формування суспільної думки щодо міжетнічних та міжконфесійних відносин.</w:t>
      </w:r>
    </w:p>
    <w:p w14:paraId="25DF9A62" w14:textId="77777777" w:rsidR="008B157C" w:rsidRDefault="008B157C" w:rsidP="005A6E7C">
      <w:pPr>
        <w:spacing w:after="0" w:line="360" w:lineRule="auto"/>
        <w:ind w:firstLine="567"/>
        <w:jc w:val="both"/>
        <w:rPr>
          <w:rFonts w:ascii="Times New Roman" w:hAnsi="Times New Roman" w:cs="Times New Roman"/>
          <w:b/>
          <w:bCs/>
          <w:sz w:val="28"/>
          <w:szCs w:val="28"/>
        </w:rPr>
      </w:pPr>
    </w:p>
    <w:p w14:paraId="66FA62C3" w14:textId="77777777" w:rsidR="00742792" w:rsidRDefault="00742792" w:rsidP="005A6E7C">
      <w:pPr>
        <w:spacing w:after="0" w:line="360" w:lineRule="auto"/>
        <w:ind w:firstLine="567"/>
        <w:jc w:val="both"/>
        <w:rPr>
          <w:rFonts w:ascii="Times New Roman" w:hAnsi="Times New Roman" w:cs="Times New Roman"/>
          <w:b/>
          <w:bCs/>
          <w:sz w:val="28"/>
          <w:szCs w:val="28"/>
        </w:rPr>
      </w:pPr>
    </w:p>
    <w:p w14:paraId="62A2EA85"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24961857"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39EE16EF"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62CFC152"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298EF30D"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16F029B3"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3D439066"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0CE0CC17"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1E9E434B"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5FAD1072"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3CDF52BB"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61B73158"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5952855A"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2601BDFA" w14:textId="77777777" w:rsidR="00E67AB5" w:rsidRDefault="00E67AB5" w:rsidP="005A6E7C">
      <w:pPr>
        <w:spacing w:after="0" w:line="360" w:lineRule="auto"/>
        <w:ind w:firstLine="567"/>
        <w:jc w:val="both"/>
        <w:rPr>
          <w:rFonts w:ascii="Times New Roman" w:hAnsi="Times New Roman" w:cs="Times New Roman"/>
          <w:b/>
          <w:bCs/>
          <w:sz w:val="28"/>
          <w:szCs w:val="28"/>
        </w:rPr>
      </w:pPr>
    </w:p>
    <w:p w14:paraId="1075E28D" w14:textId="77777777" w:rsidR="00742792" w:rsidRDefault="00742792" w:rsidP="005A6E7C">
      <w:pPr>
        <w:spacing w:after="0" w:line="360" w:lineRule="auto"/>
        <w:ind w:firstLine="567"/>
        <w:jc w:val="both"/>
        <w:rPr>
          <w:rFonts w:ascii="Times New Roman" w:hAnsi="Times New Roman" w:cs="Times New Roman"/>
          <w:b/>
          <w:bCs/>
          <w:sz w:val="28"/>
          <w:szCs w:val="28"/>
        </w:rPr>
      </w:pPr>
    </w:p>
    <w:p w14:paraId="557A233D" w14:textId="64D9F8D7" w:rsidR="00742792" w:rsidRDefault="00742792" w:rsidP="00714CC2">
      <w:pPr>
        <w:spacing w:after="0"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w:t>
      </w:r>
    </w:p>
    <w:p w14:paraId="5203B009" w14:textId="77777777" w:rsidR="00742792" w:rsidRDefault="00742792" w:rsidP="005A6E7C">
      <w:pPr>
        <w:spacing w:after="0" w:line="360" w:lineRule="auto"/>
        <w:ind w:firstLine="567"/>
        <w:jc w:val="both"/>
        <w:rPr>
          <w:rFonts w:ascii="Times New Roman" w:hAnsi="Times New Roman" w:cs="Times New Roman"/>
          <w:b/>
          <w:bCs/>
          <w:sz w:val="28"/>
          <w:szCs w:val="28"/>
        </w:rPr>
      </w:pPr>
    </w:p>
    <w:p w14:paraId="69794D30" w14:textId="215612A6" w:rsidR="00714CC2" w:rsidRPr="00714CC2" w:rsidRDefault="006F508E" w:rsidP="00714CC2">
      <w:pPr>
        <w:pStyle w:val="a5"/>
        <w:spacing w:before="0" w:beforeAutospacing="0" w:after="0" w:afterAutospacing="0" w:line="360" w:lineRule="auto"/>
        <w:ind w:firstLine="567"/>
        <w:jc w:val="both"/>
        <w:rPr>
          <w:sz w:val="28"/>
          <w:szCs w:val="28"/>
        </w:rPr>
      </w:pPr>
      <w:bookmarkStart w:id="3" w:name="_Hlk186132408"/>
      <w:r w:rsidRPr="006F508E">
        <w:rPr>
          <w:sz w:val="28"/>
          <w:szCs w:val="28"/>
        </w:rPr>
        <w:t>Проведене дослідження теоретичних основ функціонування та дотримання етичних принципів у медіасфері дозволило скласти перелік базових моральних цінностей, які використовуються у професійній діяльності. Це дало змогу виявити ключові проблеми етичної регуляції, що виникають під час висвітлення міжетнічних та міжконфесійних відносин у ЗМІ.</w:t>
      </w:r>
      <w:r>
        <w:rPr>
          <w:sz w:val="28"/>
          <w:szCs w:val="28"/>
        </w:rPr>
        <w:t xml:space="preserve"> </w:t>
      </w:r>
      <w:r w:rsidR="00714CC2" w:rsidRPr="00714CC2">
        <w:rPr>
          <w:sz w:val="28"/>
          <w:szCs w:val="28"/>
        </w:rPr>
        <w:t>Результати дослідження можна сформулювати у наступних тезах, які й виносяться нами на захист.</w:t>
      </w:r>
    </w:p>
    <w:p w14:paraId="6D932145" w14:textId="7728D6A6" w:rsidR="00714CC2" w:rsidRPr="00714CC2" w:rsidRDefault="00714CC2" w:rsidP="00714CC2">
      <w:pPr>
        <w:pStyle w:val="a5"/>
        <w:numPr>
          <w:ilvl w:val="0"/>
          <w:numId w:val="13"/>
        </w:numPr>
        <w:spacing w:before="0" w:beforeAutospacing="0" w:after="0" w:afterAutospacing="0" w:line="360" w:lineRule="auto"/>
        <w:ind w:left="0" w:firstLine="567"/>
        <w:jc w:val="both"/>
        <w:rPr>
          <w:sz w:val="28"/>
          <w:szCs w:val="28"/>
        </w:rPr>
      </w:pPr>
      <w:r w:rsidRPr="00714CC2">
        <w:rPr>
          <w:sz w:val="28"/>
          <w:szCs w:val="28"/>
        </w:rPr>
        <w:t xml:space="preserve">В журналістській етиці можна виділити сім базових цінностей: свобода слова, соціальна відповідальність, правда, безсторонність, незаподіяння шкоди, справедливість та чесність. На наш погляд, ці сім ціннісних категорій є гранично широкими в контексті журналістської етики: їх не можна підвести під жодну більш загальну категорію. Пропонуючи базовий набір журналістських моральних цінностей, ми усвідомлюємо, що ці цінності неоднорідні за своїм </w:t>
      </w:r>
      <w:r w:rsidR="00B96D42">
        <w:rPr>
          <w:sz w:val="28"/>
          <w:szCs w:val="28"/>
        </w:rPr>
        <w:t>«</w:t>
      </w:r>
      <w:r w:rsidRPr="00714CC2">
        <w:rPr>
          <w:sz w:val="28"/>
          <w:szCs w:val="28"/>
        </w:rPr>
        <w:t>калібром</w:t>
      </w:r>
      <w:r w:rsidR="00B96D42">
        <w:rPr>
          <w:sz w:val="28"/>
          <w:szCs w:val="28"/>
        </w:rPr>
        <w:t>»</w:t>
      </w:r>
      <w:r w:rsidRPr="00714CC2">
        <w:rPr>
          <w:sz w:val="28"/>
          <w:szCs w:val="28"/>
        </w:rPr>
        <w:t>, за предметом (чи відноситься цінність лише до поведінки журналіста, чи також до очікуваних результатів його поведінки) та за низкою інших підстав. Однак, як показало наше дослідження, даний набір цінностей можна ефективно використовувати для аналізу спірних етичних ситуацій в журналістиці.</w:t>
      </w:r>
    </w:p>
    <w:p w14:paraId="4070576A" w14:textId="284E0E4A" w:rsidR="00714CC2" w:rsidRPr="00714CC2" w:rsidRDefault="00714CC2" w:rsidP="00714CC2">
      <w:pPr>
        <w:pStyle w:val="a5"/>
        <w:numPr>
          <w:ilvl w:val="0"/>
          <w:numId w:val="13"/>
        </w:numPr>
        <w:spacing w:before="0" w:beforeAutospacing="0" w:after="0" w:afterAutospacing="0" w:line="360" w:lineRule="auto"/>
        <w:ind w:left="0" w:firstLine="567"/>
        <w:jc w:val="both"/>
        <w:rPr>
          <w:sz w:val="28"/>
          <w:szCs w:val="28"/>
        </w:rPr>
      </w:pPr>
      <w:r w:rsidRPr="00714CC2">
        <w:rPr>
          <w:sz w:val="28"/>
          <w:szCs w:val="28"/>
        </w:rPr>
        <w:t xml:space="preserve">З виділених нами семи моральних цінностей зміст трьох – свободи слова, правди та безсторонності, що зародилися ще в XVII столітті, – зазнав за кілька століть значних змін. Зміст інших цінностей, що зародилися пізніше (у XIX – XX століттях), історично був більш стабільним. Але як перші, так і другі й сьогодні можна трактувати по-різному. Наприклад, зміст свободи слова розпадається на дві частини: </w:t>
      </w:r>
      <w:r w:rsidR="00B96D42">
        <w:rPr>
          <w:sz w:val="28"/>
          <w:szCs w:val="28"/>
        </w:rPr>
        <w:t>«</w:t>
      </w:r>
      <w:r w:rsidRPr="00714CC2">
        <w:rPr>
          <w:sz w:val="28"/>
          <w:szCs w:val="28"/>
        </w:rPr>
        <w:t>позитивну</w:t>
      </w:r>
      <w:r w:rsidR="00B96D42">
        <w:rPr>
          <w:sz w:val="28"/>
          <w:szCs w:val="28"/>
        </w:rPr>
        <w:t>»</w:t>
      </w:r>
      <w:r w:rsidRPr="00714CC2">
        <w:rPr>
          <w:sz w:val="28"/>
          <w:szCs w:val="28"/>
        </w:rPr>
        <w:t xml:space="preserve"> та </w:t>
      </w:r>
      <w:r w:rsidR="00B96D42">
        <w:rPr>
          <w:sz w:val="28"/>
          <w:szCs w:val="28"/>
        </w:rPr>
        <w:t>«</w:t>
      </w:r>
      <w:r w:rsidRPr="00714CC2">
        <w:rPr>
          <w:sz w:val="28"/>
          <w:szCs w:val="28"/>
        </w:rPr>
        <w:t>негативну</w:t>
      </w:r>
      <w:r w:rsidR="00B96D42">
        <w:rPr>
          <w:sz w:val="28"/>
          <w:szCs w:val="28"/>
        </w:rPr>
        <w:t>»</w:t>
      </w:r>
      <w:r w:rsidRPr="00714CC2">
        <w:rPr>
          <w:sz w:val="28"/>
          <w:szCs w:val="28"/>
        </w:rPr>
        <w:t xml:space="preserve"> свободу, а смисловий ланцюжок </w:t>
      </w:r>
      <w:r w:rsidR="00B96D42">
        <w:rPr>
          <w:sz w:val="28"/>
          <w:szCs w:val="28"/>
        </w:rPr>
        <w:t>«</w:t>
      </w:r>
      <w:r w:rsidRPr="00714CC2">
        <w:rPr>
          <w:sz w:val="28"/>
          <w:szCs w:val="28"/>
        </w:rPr>
        <w:t>негативна свобода слова – позитивна свобода слова – соціальна відповідальність</w:t>
      </w:r>
      <w:r w:rsidR="00B96D42">
        <w:rPr>
          <w:sz w:val="28"/>
          <w:szCs w:val="28"/>
        </w:rPr>
        <w:t>»</w:t>
      </w:r>
      <w:r w:rsidRPr="00714CC2">
        <w:rPr>
          <w:sz w:val="28"/>
          <w:szCs w:val="28"/>
        </w:rPr>
        <w:t xml:space="preserve"> представляється континуумом, де, залежно від розуміння, позитивна свобода слова може бути ближчою або до негативної свободи слова, або до соціальної відповідальності. У свою чергу, розуміння </w:t>
      </w:r>
      <w:r w:rsidRPr="00714CC2">
        <w:rPr>
          <w:sz w:val="28"/>
          <w:szCs w:val="28"/>
        </w:rPr>
        <w:lastRenderedPageBreak/>
        <w:t xml:space="preserve">соціальної відповідальності як турботи про благополуччя суспільства напряму залежить від того, що вважати благом для суспільства. Розуміння справедливості в журналістиці залежить від переваги тієї чи іншої загальнофілософської концепції соціальної справедливості. Свої нюанси є і в розуміннях правди, безсторонності, чесності та незаподіяння шкоди. Однак на підставі наявної літератури з теорії журналістики можна виділити найбільш поширені варіанти розуміння кожної з цінностей, що ми і спробували зробити в нашому </w:t>
      </w:r>
      <w:r w:rsidRPr="00714CC2">
        <w:rPr>
          <w:rStyle w:val="ac"/>
          <w:i w:val="0"/>
          <w:iCs w:val="0"/>
          <w:sz w:val="28"/>
          <w:szCs w:val="28"/>
        </w:rPr>
        <w:t>магістерському дослідженні</w:t>
      </w:r>
      <w:r w:rsidRPr="00714CC2">
        <w:rPr>
          <w:i/>
          <w:iCs/>
          <w:sz w:val="28"/>
          <w:szCs w:val="28"/>
        </w:rPr>
        <w:t>.</w:t>
      </w:r>
    </w:p>
    <w:p w14:paraId="27C89015" w14:textId="08E6712D" w:rsidR="00714CC2" w:rsidRPr="00714CC2" w:rsidRDefault="00714CC2" w:rsidP="00714CC2">
      <w:pPr>
        <w:pStyle w:val="a7"/>
        <w:numPr>
          <w:ilvl w:val="0"/>
          <w:numId w:val="13"/>
        </w:numPr>
        <w:spacing w:after="0" w:line="360" w:lineRule="auto"/>
        <w:ind w:left="0" w:firstLine="567"/>
        <w:jc w:val="both"/>
        <w:rPr>
          <w:rFonts w:ascii="Times New Roman" w:eastAsia="Times New Roman" w:hAnsi="Times New Roman" w:cs="Times New Roman"/>
          <w:kern w:val="0"/>
          <w:sz w:val="28"/>
          <w:szCs w:val="28"/>
          <w:lang w:eastAsia="uk-UA"/>
          <w14:ligatures w14:val="none"/>
        </w:rPr>
      </w:pPr>
      <w:r w:rsidRPr="00714CC2">
        <w:rPr>
          <w:rFonts w:ascii="Times New Roman" w:eastAsia="Times New Roman" w:hAnsi="Times New Roman" w:cs="Times New Roman"/>
          <w:kern w:val="0"/>
          <w:sz w:val="28"/>
          <w:szCs w:val="28"/>
          <w:lang w:eastAsia="uk-UA"/>
          <w14:ligatures w14:val="none"/>
        </w:rPr>
        <w:t>Не всі журналістські моральні цінності сумісні одна з одною. Зокрема, з виділених нами семи базових цінностей шість вступають одна з одною в ті чи інші суперечності. Основна лінія суперечностей проходить між двома групами цінностей, розділених на підставі їх віднесеності або до правил роботи з інформацією, або до доль людей. До першої групи потрапляють свобода слова, правда, безсторонність та чесність, а до другої – соціальна відповідальність, справедливість та не</w:t>
      </w:r>
      <w:r>
        <w:rPr>
          <w:rFonts w:ascii="Times New Roman" w:eastAsia="Times New Roman" w:hAnsi="Times New Roman" w:cs="Times New Roman"/>
          <w:kern w:val="0"/>
          <w:sz w:val="28"/>
          <w:szCs w:val="28"/>
          <w:lang w:eastAsia="uk-UA"/>
          <w14:ligatures w14:val="none"/>
        </w:rPr>
        <w:t xml:space="preserve"> </w:t>
      </w:r>
      <w:r w:rsidRPr="00714CC2">
        <w:rPr>
          <w:rFonts w:ascii="Times New Roman" w:eastAsia="Times New Roman" w:hAnsi="Times New Roman" w:cs="Times New Roman"/>
          <w:kern w:val="0"/>
          <w:sz w:val="28"/>
          <w:szCs w:val="28"/>
          <w:lang w:eastAsia="uk-UA"/>
          <w14:ligatures w14:val="none"/>
        </w:rPr>
        <w:t>заподіяння шкоди.</w:t>
      </w:r>
    </w:p>
    <w:p w14:paraId="68095DC3" w14:textId="53A12675" w:rsidR="00714CC2" w:rsidRPr="00714CC2" w:rsidRDefault="00714CC2" w:rsidP="00714CC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714CC2">
        <w:rPr>
          <w:rFonts w:ascii="Times New Roman" w:eastAsia="Times New Roman" w:hAnsi="Times New Roman" w:cs="Times New Roman"/>
          <w:kern w:val="0"/>
          <w:sz w:val="28"/>
          <w:szCs w:val="28"/>
          <w:lang w:eastAsia="uk-UA"/>
          <w14:ligatures w14:val="none"/>
        </w:rPr>
        <w:t>Цінність свободи слова за певних обставин вступає в суперечність з цінностями соціальної відповідальності, не</w:t>
      </w:r>
      <w:r>
        <w:rPr>
          <w:rFonts w:ascii="Times New Roman" w:eastAsia="Times New Roman" w:hAnsi="Times New Roman" w:cs="Times New Roman"/>
          <w:kern w:val="0"/>
          <w:sz w:val="28"/>
          <w:szCs w:val="28"/>
          <w:lang w:eastAsia="uk-UA"/>
          <w14:ligatures w14:val="none"/>
        </w:rPr>
        <w:t xml:space="preserve"> </w:t>
      </w:r>
      <w:r w:rsidRPr="00714CC2">
        <w:rPr>
          <w:rFonts w:ascii="Times New Roman" w:eastAsia="Times New Roman" w:hAnsi="Times New Roman" w:cs="Times New Roman"/>
          <w:kern w:val="0"/>
          <w:sz w:val="28"/>
          <w:szCs w:val="28"/>
          <w:lang w:eastAsia="uk-UA"/>
          <w14:ligatures w14:val="none"/>
        </w:rPr>
        <w:t>заподіяння шкоди та частково – справедливості</w:t>
      </w:r>
      <w:r>
        <w:rPr>
          <w:rFonts w:ascii="Times New Roman" w:eastAsia="Times New Roman" w:hAnsi="Times New Roman" w:cs="Times New Roman"/>
          <w:kern w:val="0"/>
          <w:sz w:val="28"/>
          <w:szCs w:val="28"/>
          <w:lang w:eastAsia="uk-UA"/>
          <w14:ligatures w14:val="none"/>
        </w:rPr>
        <w:t xml:space="preserve">. </w:t>
      </w:r>
      <w:r w:rsidRPr="00714CC2">
        <w:rPr>
          <w:rFonts w:ascii="Times New Roman" w:eastAsia="Times New Roman" w:hAnsi="Times New Roman" w:cs="Times New Roman"/>
          <w:kern w:val="0"/>
          <w:sz w:val="28"/>
          <w:szCs w:val="28"/>
          <w:lang w:eastAsia="uk-UA"/>
          <w14:ligatures w14:val="none"/>
        </w:rPr>
        <w:t>Цінність правди вступає в суперечність з цінностями соціальної відповідальності та не</w:t>
      </w:r>
      <w:r>
        <w:rPr>
          <w:rFonts w:ascii="Times New Roman" w:eastAsia="Times New Roman" w:hAnsi="Times New Roman" w:cs="Times New Roman"/>
          <w:kern w:val="0"/>
          <w:sz w:val="28"/>
          <w:szCs w:val="28"/>
          <w:lang w:eastAsia="uk-UA"/>
          <w14:ligatures w14:val="none"/>
        </w:rPr>
        <w:t xml:space="preserve"> </w:t>
      </w:r>
      <w:r w:rsidRPr="00714CC2">
        <w:rPr>
          <w:rFonts w:ascii="Times New Roman" w:eastAsia="Times New Roman" w:hAnsi="Times New Roman" w:cs="Times New Roman"/>
          <w:kern w:val="0"/>
          <w:sz w:val="28"/>
          <w:szCs w:val="28"/>
          <w:lang w:eastAsia="uk-UA"/>
          <w14:ligatures w14:val="none"/>
        </w:rPr>
        <w:t>заподіяння шкоди. Цінність безсторонності вступає в деяку суперечність з цінностями соціальної відповідальності, не</w:t>
      </w:r>
      <w:r>
        <w:rPr>
          <w:rFonts w:ascii="Times New Roman" w:eastAsia="Times New Roman" w:hAnsi="Times New Roman" w:cs="Times New Roman"/>
          <w:kern w:val="0"/>
          <w:sz w:val="28"/>
          <w:szCs w:val="28"/>
          <w:lang w:eastAsia="uk-UA"/>
          <w14:ligatures w14:val="none"/>
        </w:rPr>
        <w:t xml:space="preserve"> </w:t>
      </w:r>
      <w:r w:rsidRPr="00714CC2">
        <w:rPr>
          <w:rFonts w:ascii="Times New Roman" w:eastAsia="Times New Roman" w:hAnsi="Times New Roman" w:cs="Times New Roman"/>
          <w:kern w:val="0"/>
          <w:sz w:val="28"/>
          <w:szCs w:val="28"/>
          <w:lang w:eastAsia="uk-UA"/>
          <w14:ligatures w14:val="none"/>
        </w:rPr>
        <w:t xml:space="preserve">заподіяння шкоди та справедливості (підкреслимо, що йдеться про втілення цих цінностей саме в журналістиці, а не в цілому в моралі). Єдиною цінністю, що не вступає в суперечність з іншими, виявляється цінність чесності. </w:t>
      </w:r>
    </w:p>
    <w:p w14:paraId="090E1FC5" w14:textId="47CE9485" w:rsidR="00714CC2" w:rsidRPr="00714CC2" w:rsidRDefault="00714CC2" w:rsidP="00714CC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714CC2">
        <w:rPr>
          <w:rFonts w:ascii="Times New Roman" w:eastAsia="Times New Roman" w:hAnsi="Times New Roman" w:cs="Times New Roman"/>
          <w:kern w:val="0"/>
          <w:sz w:val="28"/>
          <w:szCs w:val="28"/>
          <w:lang w:eastAsia="uk-UA"/>
          <w14:ligatures w14:val="none"/>
        </w:rPr>
        <w:t>4. Існують три основні проблеми етичного регулювання журналістської діяльності, виявлені нами за допомогою аналізу висвітлення міжетнічних та міжконфесійних відносин у чотирьох країнах:</w:t>
      </w:r>
    </w:p>
    <w:p w14:paraId="7DE571C6" w14:textId="77777777" w:rsidR="00714CC2" w:rsidRPr="00714CC2" w:rsidRDefault="00714CC2" w:rsidP="00714CC2">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714CC2">
        <w:rPr>
          <w:rFonts w:ascii="Times New Roman" w:eastAsia="Times New Roman" w:hAnsi="Times New Roman" w:cs="Times New Roman"/>
          <w:kern w:val="0"/>
          <w:sz w:val="28"/>
          <w:szCs w:val="28"/>
          <w:lang w:eastAsia="uk-UA"/>
          <w14:ligatures w14:val="none"/>
        </w:rPr>
        <w:t xml:space="preserve">а) неповне відображення спектру цінностей, важливих для висвітлення міжетнічних та міжконфесійних відносин, у спеціальних журналістських етичних кодексах та в пунктах загальних журналістських етичних кодексів, що регулюють висвітлення цієї теми; б) несумісність (часто в рамках одного </w:t>
      </w:r>
      <w:r w:rsidRPr="00714CC2">
        <w:rPr>
          <w:rFonts w:ascii="Times New Roman" w:eastAsia="Times New Roman" w:hAnsi="Times New Roman" w:cs="Times New Roman"/>
          <w:kern w:val="0"/>
          <w:sz w:val="28"/>
          <w:szCs w:val="28"/>
          <w:lang w:eastAsia="uk-UA"/>
          <w14:ligatures w14:val="none"/>
        </w:rPr>
        <w:lastRenderedPageBreak/>
        <w:t>етичного кодексу) деяких з базових моральних цінностей журналістики та відсутність в кодексах вказівок на те, як вирішувати існуючі суперечності; в) ймовірні розбіжності в розумінні змісту базових моральних цінностей між деякими практикуючими журналістами, з одного боку, та теоретиками журналістики та укладачами етичних кодексів, з іншого.</w:t>
      </w:r>
    </w:p>
    <w:p w14:paraId="745F80EB" w14:textId="32F4DBB1" w:rsidR="00714CC2" w:rsidRPr="00714CC2" w:rsidRDefault="00714CC2" w:rsidP="00714CC2">
      <w:pPr>
        <w:pStyle w:val="a5"/>
        <w:spacing w:before="0" w:beforeAutospacing="0" w:after="0" w:afterAutospacing="0" w:line="360" w:lineRule="auto"/>
        <w:ind w:firstLine="567"/>
        <w:jc w:val="both"/>
        <w:rPr>
          <w:sz w:val="28"/>
          <w:szCs w:val="28"/>
        </w:rPr>
      </w:pPr>
      <w:r w:rsidRPr="00714CC2">
        <w:rPr>
          <w:sz w:val="28"/>
          <w:szCs w:val="28"/>
        </w:rPr>
        <w:t>5. Ми бачимо наступні підходи до вирішення виявлених проблем.</w:t>
      </w:r>
    </w:p>
    <w:p w14:paraId="0EE1A8F7" w14:textId="77777777" w:rsidR="00714CC2" w:rsidRPr="00714CC2" w:rsidRDefault="00714CC2" w:rsidP="00714CC2">
      <w:pPr>
        <w:pStyle w:val="a5"/>
        <w:spacing w:before="0" w:beforeAutospacing="0" w:after="0" w:afterAutospacing="0" w:line="360" w:lineRule="auto"/>
        <w:ind w:firstLine="567"/>
        <w:jc w:val="both"/>
        <w:rPr>
          <w:sz w:val="28"/>
          <w:szCs w:val="28"/>
        </w:rPr>
      </w:pPr>
      <w:r w:rsidRPr="00714CC2">
        <w:rPr>
          <w:sz w:val="28"/>
          <w:szCs w:val="28"/>
        </w:rPr>
        <w:t>а) Перша проблема легко вирішується за допомогою розширення та більш глибокого опрацювання існуючих етичних кодексів. Однак її вирішення неминуче призводить нас до другої, набагато серйознішої проблеми.</w:t>
      </w:r>
    </w:p>
    <w:p w14:paraId="021BCD4C" w14:textId="77777777" w:rsidR="00714CC2" w:rsidRPr="00714CC2" w:rsidRDefault="00714CC2" w:rsidP="00714CC2">
      <w:pPr>
        <w:pStyle w:val="a5"/>
        <w:spacing w:before="0" w:beforeAutospacing="0" w:after="0" w:afterAutospacing="0" w:line="360" w:lineRule="auto"/>
        <w:ind w:firstLine="567"/>
        <w:jc w:val="both"/>
        <w:rPr>
          <w:sz w:val="28"/>
          <w:szCs w:val="28"/>
        </w:rPr>
      </w:pPr>
      <w:r w:rsidRPr="00714CC2">
        <w:rPr>
          <w:sz w:val="28"/>
          <w:szCs w:val="28"/>
        </w:rPr>
        <w:t xml:space="preserve">б) Навіть детально опрацьовані кодекси, в яких відображені всі виділені нами базові моральні цінності журналістики, не завжди можуть допомогти журналісту на практиці, оскільки не містять в собі вказівок на те, як вирішувати суперечності між цінностями. Вони дають лише загальні рекомендації, в конкретних же спірних ситуаціях кожен журналіст повинен орієнтуватися на особисті моральні орієнтири. Таким чином, власне етичне регулювання журналістської діяльності за допомогою подібних кодексів фактично неможливе. Пошук припущень щодо того, як можна вирішити самі ці суперечності, виходить за рамки нашого </w:t>
      </w:r>
      <w:r w:rsidRPr="00714CC2">
        <w:rPr>
          <w:rStyle w:val="ac"/>
          <w:i w:val="0"/>
          <w:iCs w:val="0"/>
          <w:sz w:val="28"/>
          <w:szCs w:val="28"/>
        </w:rPr>
        <w:t>магістерського дослідження</w:t>
      </w:r>
      <w:r w:rsidRPr="00714CC2">
        <w:rPr>
          <w:sz w:val="28"/>
          <w:szCs w:val="28"/>
        </w:rPr>
        <w:t>, однак ми вважаємо, що хоча б вказівка на ці суперечності в текстах кодексів та/або в освітніх матеріалах для журналістів могла б допомогти останнім робити більш усвідомлений вибір у спірних ситуаціях.</w:t>
      </w:r>
    </w:p>
    <w:p w14:paraId="7F9F8D9C" w14:textId="77777777" w:rsidR="00714CC2" w:rsidRPr="00714CC2" w:rsidRDefault="00714CC2" w:rsidP="00714CC2">
      <w:pPr>
        <w:pStyle w:val="a5"/>
        <w:spacing w:before="0" w:beforeAutospacing="0" w:after="0" w:afterAutospacing="0" w:line="360" w:lineRule="auto"/>
        <w:ind w:firstLine="567"/>
        <w:jc w:val="both"/>
        <w:rPr>
          <w:sz w:val="28"/>
          <w:szCs w:val="28"/>
        </w:rPr>
      </w:pPr>
      <w:r w:rsidRPr="00714CC2">
        <w:rPr>
          <w:sz w:val="28"/>
          <w:szCs w:val="28"/>
        </w:rPr>
        <w:t xml:space="preserve">в) Оскільки можливість по-різному трактувати зміст одних і тих же моральних цінностей журналістики може призводити до непорозуміння між авторами етичних кодексів та журналістами, які їх використовують, велике значення має усвідомлення журналістами варіативності трактувань моральних цінностей та складання ними власного чіткого уявлення про зміст тих цінностей, яких вони вирішили дотримуватися. На це можна заперечити, що цінності в кодексах не транслюються напряму, а тільки маються на увазі, а в положеннях кодексів даються конкретні практичні рекомендації. Однак за відсутності коректного розуміння цінностей, які стоять за цими </w:t>
      </w:r>
      <w:r w:rsidRPr="00714CC2">
        <w:rPr>
          <w:sz w:val="28"/>
          <w:szCs w:val="28"/>
        </w:rPr>
        <w:lastRenderedPageBreak/>
        <w:t>рекомендаціями, складно з'ясувати, навіщо ці рекомендації виконувати. Ймовірно, етична кодифікація могла б бути більш ефективною в поєднанні із заходами, спрямованими на підвищення загального рівня етичної освіти журналістів.</w:t>
      </w:r>
    </w:p>
    <w:bookmarkEnd w:id="3"/>
    <w:p w14:paraId="1D942821" w14:textId="77777777" w:rsidR="00742792" w:rsidRPr="006F508E" w:rsidRDefault="00742792" w:rsidP="005A6E7C">
      <w:pPr>
        <w:spacing w:after="0" w:line="360" w:lineRule="auto"/>
        <w:ind w:firstLine="567"/>
        <w:jc w:val="both"/>
        <w:rPr>
          <w:rFonts w:ascii="Times New Roman" w:hAnsi="Times New Roman" w:cs="Times New Roman"/>
          <w:sz w:val="28"/>
          <w:szCs w:val="28"/>
        </w:rPr>
      </w:pPr>
    </w:p>
    <w:p w14:paraId="5D451AA8"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4649A729"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6CE51754"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06A99E9A"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1AE71786"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3B78C047"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04CD786B"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37608BE0"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0A2B135A" w14:textId="77777777" w:rsidR="00B81524" w:rsidRDefault="00B81524" w:rsidP="00B81524">
      <w:pPr>
        <w:widowControl w:val="0"/>
        <w:tabs>
          <w:tab w:val="left" w:pos="0"/>
        </w:tabs>
        <w:autoSpaceDE w:val="0"/>
        <w:autoSpaceDN w:val="0"/>
        <w:spacing w:after="0" w:line="360" w:lineRule="auto"/>
        <w:ind w:firstLine="567"/>
        <w:jc w:val="both"/>
      </w:pPr>
    </w:p>
    <w:p w14:paraId="1500336B" w14:textId="77777777" w:rsidR="00E67AB5" w:rsidRDefault="00E67AB5" w:rsidP="00B81524">
      <w:pPr>
        <w:widowControl w:val="0"/>
        <w:tabs>
          <w:tab w:val="left" w:pos="0"/>
        </w:tabs>
        <w:autoSpaceDE w:val="0"/>
        <w:autoSpaceDN w:val="0"/>
        <w:spacing w:after="0" w:line="360" w:lineRule="auto"/>
        <w:ind w:firstLine="567"/>
        <w:jc w:val="both"/>
      </w:pPr>
    </w:p>
    <w:p w14:paraId="6880BC28" w14:textId="77777777" w:rsidR="00E67AB5" w:rsidRDefault="00E67AB5" w:rsidP="00B81524">
      <w:pPr>
        <w:widowControl w:val="0"/>
        <w:tabs>
          <w:tab w:val="left" w:pos="0"/>
        </w:tabs>
        <w:autoSpaceDE w:val="0"/>
        <w:autoSpaceDN w:val="0"/>
        <w:spacing w:after="0" w:line="360" w:lineRule="auto"/>
        <w:ind w:firstLine="567"/>
        <w:jc w:val="both"/>
      </w:pPr>
    </w:p>
    <w:p w14:paraId="1C7AF8CD" w14:textId="77777777" w:rsidR="00E67AB5" w:rsidRDefault="00E67AB5" w:rsidP="00B81524">
      <w:pPr>
        <w:widowControl w:val="0"/>
        <w:tabs>
          <w:tab w:val="left" w:pos="0"/>
        </w:tabs>
        <w:autoSpaceDE w:val="0"/>
        <w:autoSpaceDN w:val="0"/>
        <w:spacing w:after="0" w:line="360" w:lineRule="auto"/>
        <w:ind w:firstLine="567"/>
        <w:jc w:val="both"/>
      </w:pPr>
    </w:p>
    <w:p w14:paraId="1D046A58" w14:textId="77777777" w:rsidR="00E67AB5" w:rsidRDefault="00E67AB5" w:rsidP="00B81524">
      <w:pPr>
        <w:widowControl w:val="0"/>
        <w:tabs>
          <w:tab w:val="left" w:pos="0"/>
        </w:tabs>
        <w:autoSpaceDE w:val="0"/>
        <w:autoSpaceDN w:val="0"/>
        <w:spacing w:after="0" w:line="360" w:lineRule="auto"/>
        <w:ind w:firstLine="567"/>
        <w:jc w:val="both"/>
      </w:pPr>
    </w:p>
    <w:p w14:paraId="6D6C0703" w14:textId="77777777" w:rsidR="00E67AB5" w:rsidRDefault="00E67AB5" w:rsidP="00B81524">
      <w:pPr>
        <w:widowControl w:val="0"/>
        <w:tabs>
          <w:tab w:val="left" w:pos="0"/>
        </w:tabs>
        <w:autoSpaceDE w:val="0"/>
        <w:autoSpaceDN w:val="0"/>
        <w:spacing w:after="0" w:line="360" w:lineRule="auto"/>
        <w:ind w:firstLine="567"/>
        <w:jc w:val="both"/>
      </w:pPr>
    </w:p>
    <w:p w14:paraId="50EFA1AB" w14:textId="77777777" w:rsidR="00E67AB5" w:rsidRDefault="00E67AB5" w:rsidP="00B81524">
      <w:pPr>
        <w:widowControl w:val="0"/>
        <w:tabs>
          <w:tab w:val="left" w:pos="0"/>
        </w:tabs>
        <w:autoSpaceDE w:val="0"/>
        <w:autoSpaceDN w:val="0"/>
        <w:spacing w:after="0" w:line="360" w:lineRule="auto"/>
        <w:ind w:firstLine="567"/>
        <w:jc w:val="both"/>
      </w:pPr>
    </w:p>
    <w:p w14:paraId="41668116" w14:textId="77777777" w:rsidR="00E67AB5" w:rsidRDefault="00E67AB5" w:rsidP="00B81524">
      <w:pPr>
        <w:widowControl w:val="0"/>
        <w:tabs>
          <w:tab w:val="left" w:pos="0"/>
        </w:tabs>
        <w:autoSpaceDE w:val="0"/>
        <w:autoSpaceDN w:val="0"/>
        <w:spacing w:after="0" w:line="360" w:lineRule="auto"/>
        <w:ind w:firstLine="567"/>
        <w:jc w:val="both"/>
      </w:pPr>
    </w:p>
    <w:p w14:paraId="192CAEFB" w14:textId="77777777" w:rsidR="00E67AB5" w:rsidRDefault="00E67AB5" w:rsidP="00B81524">
      <w:pPr>
        <w:widowControl w:val="0"/>
        <w:tabs>
          <w:tab w:val="left" w:pos="0"/>
        </w:tabs>
        <w:autoSpaceDE w:val="0"/>
        <w:autoSpaceDN w:val="0"/>
        <w:spacing w:after="0" w:line="360" w:lineRule="auto"/>
        <w:ind w:firstLine="567"/>
        <w:jc w:val="both"/>
      </w:pPr>
    </w:p>
    <w:p w14:paraId="060BBC41" w14:textId="77777777" w:rsidR="00E67AB5" w:rsidRDefault="00E67AB5" w:rsidP="00B81524">
      <w:pPr>
        <w:widowControl w:val="0"/>
        <w:tabs>
          <w:tab w:val="left" w:pos="0"/>
        </w:tabs>
        <w:autoSpaceDE w:val="0"/>
        <w:autoSpaceDN w:val="0"/>
        <w:spacing w:after="0" w:line="360" w:lineRule="auto"/>
        <w:ind w:firstLine="567"/>
        <w:jc w:val="both"/>
      </w:pPr>
    </w:p>
    <w:p w14:paraId="71C9A680" w14:textId="77777777" w:rsidR="00E67AB5" w:rsidRDefault="00E67AB5" w:rsidP="00B81524">
      <w:pPr>
        <w:widowControl w:val="0"/>
        <w:tabs>
          <w:tab w:val="left" w:pos="0"/>
        </w:tabs>
        <w:autoSpaceDE w:val="0"/>
        <w:autoSpaceDN w:val="0"/>
        <w:spacing w:after="0" w:line="360" w:lineRule="auto"/>
        <w:ind w:firstLine="567"/>
        <w:jc w:val="both"/>
      </w:pPr>
    </w:p>
    <w:p w14:paraId="4E6B2D1B" w14:textId="77777777" w:rsidR="00E67AB5" w:rsidRDefault="00E67AB5" w:rsidP="00B81524">
      <w:pPr>
        <w:widowControl w:val="0"/>
        <w:tabs>
          <w:tab w:val="left" w:pos="0"/>
        </w:tabs>
        <w:autoSpaceDE w:val="0"/>
        <w:autoSpaceDN w:val="0"/>
        <w:spacing w:after="0" w:line="360" w:lineRule="auto"/>
        <w:ind w:firstLine="567"/>
        <w:jc w:val="both"/>
      </w:pPr>
    </w:p>
    <w:p w14:paraId="36056ABB" w14:textId="77777777" w:rsidR="00E67AB5" w:rsidRDefault="00E67AB5" w:rsidP="00B81524">
      <w:pPr>
        <w:widowControl w:val="0"/>
        <w:tabs>
          <w:tab w:val="left" w:pos="0"/>
        </w:tabs>
        <w:autoSpaceDE w:val="0"/>
        <w:autoSpaceDN w:val="0"/>
        <w:spacing w:after="0" w:line="360" w:lineRule="auto"/>
        <w:ind w:firstLine="567"/>
        <w:jc w:val="both"/>
      </w:pPr>
    </w:p>
    <w:p w14:paraId="071EC2E9" w14:textId="77777777" w:rsidR="00E67AB5" w:rsidRDefault="00E67AB5" w:rsidP="00B81524">
      <w:pPr>
        <w:widowControl w:val="0"/>
        <w:tabs>
          <w:tab w:val="left" w:pos="0"/>
        </w:tabs>
        <w:autoSpaceDE w:val="0"/>
        <w:autoSpaceDN w:val="0"/>
        <w:spacing w:after="0" w:line="360" w:lineRule="auto"/>
        <w:ind w:firstLine="567"/>
        <w:jc w:val="both"/>
      </w:pPr>
    </w:p>
    <w:p w14:paraId="15AB4086" w14:textId="77777777" w:rsidR="00E67AB5" w:rsidRDefault="00E67AB5" w:rsidP="00B81524">
      <w:pPr>
        <w:widowControl w:val="0"/>
        <w:tabs>
          <w:tab w:val="left" w:pos="0"/>
        </w:tabs>
        <w:autoSpaceDE w:val="0"/>
        <w:autoSpaceDN w:val="0"/>
        <w:spacing w:after="0" w:line="360" w:lineRule="auto"/>
        <w:ind w:firstLine="567"/>
        <w:jc w:val="both"/>
      </w:pPr>
    </w:p>
    <w:p w14:paraId="08D050A2" w14:textId="77777777" w:rsidR="00E67AB5" w:rsidRDefault="00E67AB5" w:rsidP="00B81524">
      <w:pPr>
        <w:widowControl w:val="0"/>
        <w:tabs>
          <w:tab w:val="left" w:pos="0"/>
        </w:tabs>
        <w:autoSpaceDE w:val="0"/>
        <w:autoSpaceDN w:val="0"/>
        <w:spacing w:after="0" w:line="360" w:lineRule="auto"/>
        <w:ind w:firstLine="567"/>
        <w:jc w:val="both"/>
      </w:pPr>
    </w:p>
    <w:p w14:paraId="5BEF826D" w14:textId="77777777" w:rsidR="00E67AB5" w:rsidRDefault="00E67AB5" w:rsidP="00B81524">
      <w:pPr>
        <w:widowControl w:val="0"/>
        <w:tabs>
          <w:tab w:val="left" w:pos="0"/>
        </w:tabs>
        <w:autoSpaceDE w:val="0"/>
        <w:autoSpaceDN w:val="0"/>
        <w:spacing w:after="0" w:line="360" w:lineRule="auto"/>
        <w:ind w:firstLine="567"/>
        <w:jc w:val="both"/>
      </w:pPr>
    </w:p>
    <w:p w14:paraId="4CD7DB68" w14:textId="77777777" w:rsidR="00E67AB5" w:rsidRDefault="00E67AB5" w:rsidP="00B81524">
      <w:pPr>
        <w:widowControl w:val="0"/>
        <w:tabs>
          <w:tab w:val="left" w:pos="0"/>
        </w:tabs>
        <w:autoSpaceDE w:val="0"/>
        <w:autoSpaceDN w:val="0"/>
        <w:spacing w:after="0" w:line="360" w:lineRule="auto"/>
        <w:ind w:firstLine="567"/>
        <w:jc w:val="both"/>
      </w:pPr>
    </w:p>
    <w:p w14:paraId="44D4E328" w14:textId="77777777" w:rsidR="00E67AB5" w:rsidRDefault="00E67AB5" w:rsidP="00B81524">
      <w:pPr>
        <w:widowControl w:val="0"/>
        <w:tabs>
          <w:tab w:val="left" w:pos="0"/>
        </w:tabs>
        <w:autoSpaceDE w:val="0"/>
        <w:autoSpaceDN w:val="0"/>
        <w:spacing w:after="0" w:line="360" w:lineRule="auto"/>
        <w:ind w:firstLine="567"/>
        <w:jc w:val="both"/>
      </w:pPr>
    </w:p>
    <w:p w14:paraId="516779AF" w14:textId="77777777" w:rsidR="00E67AB5" w:rsidRDefault="00E67AB5" w:rsidP="00B81524">
      <w:pPr>
        <w:widowControl w:val="0"/>
        <w:tabs>
          <w:tab w:val="left" w:pos="0"/>
        </w:tabs>
        <w:autoSpaceDE w:val="0"/>
        <w:autoSpaceDN w:val="0"/>
        <w:spacing w:after="0" w:line="360" w:lineRule="auto"/>
        <w:ind w:firstLine="567"/>
        <w:jc w:val="both"/>
      </w:pPr>
    </w:p>
    <w:p w14:paraId="31921839" w14:textId="77777777" w:rsidR="00B81524" w:rsidRPr="00B37B06" w:rsidRDefault="00B81524" w:rsidP="00B81524">
      <w:pPr>
        <w:pStyle w:val="a7"/>
        <w:widowControl w:val="0"/>
        <w:tabs>
          <w:tab w:val="left" w:pos="0"/>
        </w:tabs>
        <w:autoSpaceDE w:val="0"/>
        <w:autoSpaceDN w:val="0"/>
        <w:spacing w:after="0" w:line="360" w:lineRule="auto"/>
        <w:ind w:left="567"/>
        <w:jc w:val="center"/>
        <w:rPr>
          <w:rFonts w:ascii="Times New Roman" w:eastAsia="Times New Roman" w:hAnsi="Times New Roman" w:cs="Times New Roman"/>
          <w:b/>
          <w:bCs/>
          <w:kern w:val="0"/>
          <w:sz w:val="28"/>
          <w:szCs w:val="28"/>
          <w14:ligatures w14:val="none"/>
        </w:rPr>
      </w:pPr>
      <w:r w:rsidRPr="00B37B06">
        <w:rPr>
          <w:rFonts w:ascii="Times New Roman" w:eastAsia="Times New Roman" w:hAnsi="Times New Roman" w:cs="Times New Roman"/>
          <w:b/>
          <w:bCs/>
          <w:kern w:val="0"/>
          <w:sz w:val="28"/>
          <w:szCs w:val="28"/>
          <w14:ligatures w14:val="none"/>
        </w:rPr>
        <w:lastRenderedPageBreak/>
        <w:t>СПИСОК ВИКОРИСТАНИХ ДЖЕРЕЛ:</w:t>
      </w:r>
    </w:p>
    <w:p w14:paraId="4CB802D8"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Background to “Assessing Russian Activities and Intentions in Recent US Elections”: The Analytic Process and Cyber Incident Attribution.</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URL: </w:t>
      </w:r>
      <w:hyperlink r:id="rId9">
        <w:r w:rsidRPr="00B37B06">
          <w:rPr>
            <w:rFonts w:ascii="Times New Roman" w:eastAsia="Times New Roman" w:hAnsi="Times New Roman" w:cs="Times New Roman"/>
            <w:kern w:val="0"/>
            <w:sz w:val="28"/>
            <w:szCs w:val="28"/>
            <w:u w:val="single"/>
            <w14:ligatures w14:val="none"/>
          </w:rPr>
          <w:t>https://www.dni.gov/files/documents/ICA_2017_01.pdf</w:t>
        </w:r>
      </w:hyperlink>
      <w:r w:rsidRPr="00B37B06">
        <w:rPr>
          <w:rFonts w:ascii="Times New Roman" w:eastAsia="Times New Roman" w:hAnsi="Times New Roman" w:cs="Times New Roman"/>
          <w:kern w:val="0"/>
          <w:sz w:val="28"/>
          <w:szCs w:val="28"/>
          <w14:ligatures w14:val="none"/>
        </w:rPr>
        <w:t xml:space="preserve"> (дата звернення: </w:t>
      </w:r>
      <w:r w:rsidRPr="00B37B06">
        <w:rPr>
          <w:rFonts w:ascii="Times New Roman" w:eastAsia="Times New Roman" w:hAnsi="Times New Roman" w:cs="Times New Roman"/>
          <w:spacing w:val="-2"/>
          <w:kern w:val="0"/>
          <w:sz w:val="28"/>
          <w:szCs w:val="28"/>
          <w14:ligatures w14:val="none"/>
        </w:rPr>
        <w:t>20.11.2023).</w:t>
      </w:r>
    </w:p>
    <w:p w14:paraId="4A5204E4"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 xml:space="preserve">BBC in turmoil over BNP Question Time invite // The Telegraph, 21.10.2009. URL: http://www.telegraph.co.uk/news/politics/6399903/BBC-in-turmoil-over-BNP-Question-Time- invite.html (дата звернення: 07.08.2024). </w:t>
      </w:r>
    </w:p>
    <w:p w14:paraId="4792724C"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BBC rejects demands to bar Nick Griffin // The Times, 21.10.2009. URL: http://www.webcitation.org/5khYXmPD1 (дата зверненення: 08.08.2024).</w:t>
      </w:r>
    </w:p>
    <w:p w14:paraId="5837B4C9"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BBC defends BNP move amid</w:t>
      </w:r>
      <w:r w:rsidRPr="00B37B06">
        <w:rPr>
          <w:rFonts w:ascii="Times New Roman" w:hAnsi="Times New Roman" w:cs="Times New Roman"/>
          <w:sz w:val="28"/>
          <w:szCs w:val="28"/>
        </w:rPr>
        <w:tab/>
        <w:t>protest // BBC</w:t>
      </w:r>
      <w:r w:rsidRPr="00B37B06">
        <w:rPr>
          <w:rFonts w:ascii="Times New Roman" w:hAnsi="Times New Roman" w:cs="Times New Roman"/>
          <w:sz w:val="28"/>
          <w:szCs w:val="28"/>
        </w:rPr>
        <w:tab/>
        <w:t>News, 22.10.2009.</w:t>
      </w:r>
      <w:r w:rsidRPr="00B37B06">
        <w:rPr>
          <w:rFonts w:ascii="Times New Roman" w:hAnsi="Times New Roman" w:cs="Times New Roman"/>
          <w:sz w:val="28"/>
          <w:szCs w:val="28"/>
        </w:rPr>
        <w:tab/>
        <w:t>URL: http://news.bbc.co.uk/2/hi/uk_news/politics/8319596.stm (дата звернення: 10.09.2024).</w:t>
      </w:r>
    </w:p>
    <w:p w14:paraId="6C1F616D"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Bennett S., Ter Wal J., Lipiński A., Fabiszak M., Krzyżanowski M. Media Content: The- matic Report 2011/02. San Domenico di Fiesole: European University Institute, 2011. P. 15–16.</w:t>
      </w:r>
    </w:p>
    <w:p w14:paraId="0AE98DB5"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Campani G. Migrants and Media: The Italian Case // Media and Migration: Constructions of Mobility and Difference / Ed. by R. King., N. Wood. London: Routledge, 2001. P. 44; Ter Wal J. Italy (IT) // Racism and Cultural Diversity in Mass Media. An overview of research and examples of good practice in the EU Member States, 1995-2000 / Ed. by J. ter Wal. Vienna: European Research Centre on Migration and Ethnic Relations, 2002.</w:t>
      </w:r>
    </w:p>
    <w:p w14:paraId="3CEE1D04"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Colombo A., Sciortino G. Italian Immigration: The Origins, Nature and Evolution of It- aly’s Migratory Systems // Journal of Modern Italian Studies. 2004. Vol. 9. № 1. P. 51–52.</w:t>
      </w:r>
    </w:p>
    <w:p w14:paraId="15DBE824"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Comment / BBC is correct to give platform to far-rightist // Haaretz, 23.10.2009. URL: http://www.haaretz.com/news/comment-bbc-is-correct-to-give-platform-to-far-rightist-1.5587 (дата звернення: 09.09.2024).</w:t>
      </w:r>
    </w:p>
    <w:p w14:paraId="30655DB5"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Day</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L.</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A. Ethics in Media Communication: Cases and Controversies. 4th ed. Wadsworth Pub Co, 2002.– 504 с.</w:t>
      </w:r>
    </w:p>
    <w:p w14:paraId="3BC8BE2C"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lastRenderedPageBreak/>
        <w:t>Digital</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News</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Report</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2022.</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Reuters</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Institute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for</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Study</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Journalism.</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6"/>
          <w:kern w:val="0"/>
          <w:sz w:val="28"/>
          <w:szCs w:val="28"/>
          <w14:ligatures w14:val="none"/>
        </w:rPr>
        <w:t xml:space="preserve"> </w:t>
      </w:r>
      <w:hyperlink r:id="rId10">
        <w:r w:rsidRPr="00B37B06">
          <w:rPr>
            <w:rFonts w:ascii="Times New Roman" w:eastAsia="Times New Roman" w:hAnsi="Times New Roman" w:cs="Times New Roman"/>
            <w:kern w:val="0"/>
            <w:sz w:val="28"/>
            <w:szCs w:val="28"/>
            <w:u w:val="single"/>
            <w14:ligatures w14:val="none"/>
          </w:rPr>
          <w:t>https://reutersinstitute.politics.ox.ac.uk/digital-news-report/2022</w:t>
        </w:r>
      </w:hyperlink>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(date</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 access: 20.11.2023).</w:t>
      </w:r>
    </w:p>
    <w:p w14:paraId="1F347A8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Digital</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News</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Report</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2023.</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Reuters</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Institute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for</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Study</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Journalism.</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6"/>
          <w:kern w:val="0"/>
          <w:sz w:val="28"/>
          <w:szCs w:val="28"/>
          <w14:ligatures w14:val="none"/>
        </w:rPr>
        <w:t xml:space="preserve"> </w:t>
      </w:r>
      <w:hyperlink r:id="rId11">
        <w:r w:rsidRPr="00B37B06">
          <w:rPr>
            <w:rFonts w:ascii="Times New Roman" w:eastAsia="Times New Roman" w:hAnsi="Times New Roman" w:cs="Times New Roman"/>
            <w:kern w:val="0"/>
            <w:sz w:val="28"/>
            <w:szCs w:val="28"/>
            <w:u w:val="single"/>
            <w14:ligatures w14:val="none"/>
          </w:rPr>
          <w:t>https://reutersinstitute.politics.ox.ac.uk/digital-news-report/2023</w:t>
        </w:r>
      </w:hyperlink>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(date</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 access: 20.11.2023).</w:t>
      </w:r>
    </w:p>
    <w:p w14:paraId="3B4D26AB"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Greenslade R. Seeking Scapegoats. The coverage of asylum in the UK press. London: In- stitute for Public Policy Research, 2005; Statham P. United Kingdom (UK) // Racism and Cul- tural Diversity in Mass Media. An overview of research and examples of good practice in the EU Member States, 1995-2000 / Ed. by J. ter Wal. Vienna: European Research Centre on Migration and Ethnic Relations, 2002; Morrison L. A Century of Black Journalism in Britain. A Kaleido- scopic View of Race and the Media (1893–2003). London: Truebay Limited, 2007; Ainley B. Black Journalists, White Media. Stoke-on-Trent: Trentham Books, 1998</w:t>
      </w:r>
    </w:p>
    <w:p w14:paraId="19D14C9C"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Hayes D. From aliens to asylum seekers: a history of immigration controls and welfare in Britain // From Immigration Controls to Welfare Controls / Ed. by S. Cohen, B. Humphries, E. Mynott. Routledge: London, 2002. P. 30–47.</w:t>
      </w:r>
    </w:p>
    <w:p w14:paraId="0D74B206" w14:textId="77777777" w:rsidR="00B81524" w:rsidRPr="00B37B06" w:rsidRDefault="00B81524" w:rsidP="00B81524">
      <w:pPr>
        <w:pStyle w:val="a7"/>
        <w:widowControl w:val="0"/>
        <w:numPr>
          <w:ilvl w:val="0"/>
          <w:numId w:val="17"/>
        </w:numPr>
        <w:tabs>
          <w:tab w:val="left" w:pos="0"/>
          <w:tab w:val="left" w:pos="2877"/>
          <w:tab w:val="left" w:pos="4377"/>
          <w:tab w:val="left" w:pos="6294"/>
          <w:tab w:val="left" w:pos="8696"/>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spacing w:val="-2"/>
          <w:kern w:val="0"/>
          <w:sz w:val="28"/>
          <w:szCs w:val="28"/>
          <w14:ligatures w14:val="none"/>
        </w:rPr>
        <w:t>Independent</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press</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standarts</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organization:</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 xml:space="preserve">веб-сайт. </w:t>
      </w:r>
      <w:r w:rsidRPr="00B37B06">
        <w:rPr>
          <w:rFonts w:ascii="Times New Roman" w:eastAsia="Times New Roman" w:hAnsi="Times New Roman" w:cs="Times New Roman"/>
          <w:kern w:val="0"/>
          <w:sz w:val="28"/>
          <w:szCs w:val="28"/>
          <w14:ligatures w14:val="none"/>
        </w:rPr>
        <w:t xml:space="preserve">URL: </w:t>
      </w:r>
      <w:hyperlink r:id="rId12">
        <w:r w:rsidRPr="00B37B06">
          <w:rPr>
            <w:rFonts w:ascii="Times New Roman" w:eastAsia="Times New Roman" w:hAnsi="Times New Roman" w:cs="Times New Roman"/>
            <w:kern w:val="0"/>
            <w:sz w:val="28"/>
            <w:szCs w:val="28"/>
            <w:u w:val="single"/>
            <w14:ligatures w14:val="none"/>
          </w:rPr>
          <w:t>https://www.ipso.co.uk/</w:t>
        </w:r>
      </w:hyperlink>
      <w:r w:rsidRPr="00B37B06">
        <w:rPr>
          <w:rFonts w:ascii="Times New Roman" w:eastAsia="Times New Roman" w:hAnsi="Times New Roman" w:cs="Times New Roman"/>
          <w:kern w:val="0"/>
          <w:sz w:val="28"/>
          <w:szCs w:val="28"/>
          <w14:ligatures w14:val="none"/>
        </w:rPr>
        <w:t xml:space="preserve"> (date of access: 15.11.2023).</w:t>
      </w:r>
    </w:p>
    <w:p w14:paraId="50DE503E"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Joppke C. Immigration and the Nation-State: The United States, Germany, and Great Brit- ain. Oxford: Oxford University Press, 1999. P. 78.</w:t>
      </w:r>
    </w:p>
    <w:p w14:paraId="7BB93FF9"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Keeping Nick Griffin off air is a job for parliament, not the BBC // The Guardian, 21.10.2009. URL: http://www.theguardian.com/commentisfree/2009/oct/21/question-time-bbc- bnp-griffin (дата звернення: 07.08.2024).</w:t>
      </w:r>
    </w:p>
    <w:p w14:paraId="0CD8316A" w14:textId="77777777" w:rsidR="00B81524" w:rsidRPr="00B37B06" w:rsidRDefault="00B81524" w:rsidP="00B81524">
      <w:pPr>
        <w:pStyle w:val="a7"/>
        <w:widowControl w:val="0"/>
        <w:numPr>
          <w:ilvl w:val="0"/>
          <w:numId w:val="17"/>
        </w:numPr>
        <w:tabs>
          <w:tab w:val="left" w:pos="0"/>
          <w:tab w:val="left" w:pos="2700"/>
          <w:tab w:val="left" w:pos="3256"/>
          <w:tab w:val="left" w:pos="3591"/>
          <w:tab w:val="left" w:pos="4502"/>
          <w:tab w:val="left" w:pos="4743"/>
          <w:tab w:val="left" w:pos="5146"/>
          <w:tab w:val="left" w:pos="5592"/>
          <w:tab w:val="left" w:pos="6201"/>
          <w:tab w:val="left" w:pos="7054"/>
          <w:tab w:val="left" w:pos="7245"/>
          <w:tab w:val="left" w:pos="7972"/>
          <w:tab w:val="left" w:pos="9141"/>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Kim</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J.</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A.</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Culture</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as </w:t>
      </w:r>
      <w:r w:rsidRPr="00B37B06">
        <w:rPr>
          <w:rFonts w:ascii="Times New Roman" w:eastAsia="Times New Roman" w:hAnsi="Times New Roman" w:cs="Times New Roman"/>
          <w:spacing w:val="-2"/>
          <w:kern w:val="0"/>
          <w:sz w:val="28"/>
          <w:szCs w:val="28"/>
          <w14:ligatures w14:val="none"/>
        </w:rPr>
        <w:t>Method:</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A</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Review</w:t>
      </w:r>
      <w:r w:rsidRPr="00B37B06">
        <w:rPr>
          <w:rFonts w:ascii="Times New Roman" w:eastAsia="Times New Roman" w:hAnsi="Times New Roman" w:cs="Times New Roman"/>
          <w:kern w:val="0"/>
          <w:sz w:val="28"/>
          <w:szCs w:val="28"/>
          <w14:ligatures w14:val="none"/>
        </w:rPr>
        <w:tab/>
      </w:r>
      <w:r w:rsidRPr="00B37B06">
        <w:rPr>
          <w:rFonts w:ascii="Times New Roman" w:eastAsia="Times New Roman" w:hAnsi="Times New Roman" w:cs="Times New Roman"/>
          <w:spacing w:val="-70"/>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Essay</w:t>
      </w:r>
      <w:r w:rsidRPr="00B37B06">
        <w:rPr>
          <w:rFonts w:ascii="Times New Roman" w:eastAsia="Times New Roman" w:hAnsi="Times New Roman" w:cs="Times New Roman"/>
          <w:kern w:val="0"/>
          <w:sz w:val="28"/>
          <w:szCs w:val="28"/>
          <w14:ligatures w14:val="none"/>
        </w:rPr>
        <w:t xml:space="preserve"> of</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James</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Carey‘s </w:t>
      </w:r>
      <w:r w:rsidRPr="00B37B06">
        <w:rPr>
          <w:rFonts w:ascii="Times New Roman" w:eastAsia="Times New Roman" w:hAnsi="Times New Roman" w:cs="Times New Roman"/>
          <w:spacing w:val="-2"/>
          <w:kern w:val="0"/>
          <w:sz w:val="28"/>
          <w:szCs w:val="28"/>
          <w14:ligatures w14:val="none"/>
        </w:rPr>
        <w:t>Communication</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as</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Culture:</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Essays</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on</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Media</w:t>
      </w:r>
      <w:r w:rsidRPr="00B37B06">
        <w:rPr>
          <w:rFonts w:ascii="Times New Roman" w:eastAsia="Times New Roman" w:hAnsi="Times New Roman" w:cs="Times New Roman"/>
          <w:kern w:val="0"/>
          <w:sz w:val="28"/>
          <w:szCs w:val="28"/>
          <w14:ligatures w14:val="none"/>
        </w:rPr>
        <w:tab/>
        <w:t xml:space="preserve"> </w:t>
      </w:r>
      <w:r w:rsidRPr="00B37B06">
        <w:rPr>
          <w:rFonts w:ascii="Times New Roman" w:eastAsia="Times New Roman" w:hAnsi="Times New Roman" w:cs="Times New Roman"/>
          <w:spacing w:val="-4"/>
          <w:kern w:val="0"/>
          <w:sz w:val="28"/>
          <w:szCs w:val="28"/>
          <w14:ligatures w14:val="none"/>
        </w:rPr>
        <w:t>and</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Society</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 xml:space="preserve">URL: </w:t>
      </w:r>
      <w:hyperlink r:id="rId13">
        <w:r w:rsidRPr="00B37B06">
          <w:rPr>
            <w:rFonts w:ascii="Times New Roman" w:eastAsia="Times New Roman" w:hAnsi="Times New Roman" w:cs="Times New Roman"/>
            <w:spacing w:val="-2"/>
            <w:kern w:val="0"/>
            <w:sz w:val="28"/>
            <w:szCs w:val="28"/>
            <w:u w:val="single"/>
            <w14:ligatures w14:val="none"/>
          </w:rPr>
          <w:t>https://www.researchgate.net/publication/272137774_Culture_as_Method_A_Re</w:t>
        </w:r>
      </w:hyperlink>
      <w:r w:rsidRPr="00B37B06">
        <w:rPr>
          <w:rFonts w:ascii="Times New Roman" w:eastAsia="Times New Roman" w:hAnsi="Times New Roman" w:cs="Times New Roman"/>
          <w:spacing w:val="-2"/>
          <w:kern w:val="0"/>
          <w:sz w:val="28"/>
          <w:szCs w:val="28"/>
          <w14:ligatures w14:val="none"/>
        </w:rPr>
        <w:t xml:space="preserve"> </w:t>
      </w:r>
      <w:hyperlink r:id="rId14">
        <w:r w:rsidRPr="00B37B06">
          <w:rPr>
            <w:rFonts w:ascii="Times New Roman" w:eastAsia="Times New Roman" w:hAnsi="Times New Roman" w:cs="Times New Roman"/>
            <w:spacing w:val="-2"/>
            <w:kern w:val="0"/>
            <w:sz w:val="28"/>
            <w:szCs w:val="28"/>
            <w:u w:val="single"/>
            <w14:ligatures w14:val="none"/>
          </w:rPr>
          <w:t>view_Essay_of_James_W_Carey's_Communication_as_Culture_Essays_on_Med</w:t>
        </w:r>
      </w:hyperlink>
      <w:r w:rsidRPr="00B37B06">
        <w:rPr>
          <w:rFonts w:ascii="Times New Roman" w:eastAsia="Times New Roman" w:hAnsi="Times New Roman" w:cs="Times New Roman"/>
          <w:spacing w:val="-2"/>
          <w:kern w:val="0"/>
          <w:sz w:val="28"/>
          <w:szCs w:val="28"/>
          <w14:ligatures w14:val="none"/>
        </w:rPr>
        <w:t xml:space="preserve"> </w:t>
      </w:r>
      <w:hyperlink r:id="rId15">
        <w:r w:rsidRPr="00B37B06">
          <w:rPr>
            <w:rFonts w:ascii="Times New Roman" w:eastAsia="Times New Roman" w:hAnsi="Times New Roman" w:cs="Times New Roman"/>
            <w:kern w:val="0"/>
            <w:sz w:val="28"/>
            <w:szCs w:val="28"/>
            <w:u w:val="single"/>
            <w14:ligatures w14:val="none"/>
          </w:rPr>
          <w:t>ia_and_Society</w:t>
        </w:r>
      </w:hyperlink>
      <w:r w:rsidRPr="00B37B06">
        <w:rPr>
          <w:rFonts w:ascii="Times New Roman" w:eastAsia="Times New Roman" w:hAnsi="Times New Roman" w:cs="Times New Roman"/>
          <w:kern w:val="0"/>
          <w:sz w:val="28"/>
          <w:szCs w:val="28"/>
          <w14:ligatures w14:val="none"/>
        </w:rPr>
        <w:t xml:space="preserve"> (дата звернення: 07.11.2023).</w:t>
      </w:r>
    </w:p>
    <w:p w14:paraId="5CEC7005"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lastRenderedPageBreak/>
        <w:t>Kovach</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 The elements of journalism: What newspeople should know and the</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public should expect. New York : Crown Publishers, 2001. – 205 p.</w:t>
      </w:r>
    </w:p>
    <w:p w14:paraId="759258B7"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Martin P.L. Germany: Reluctant Land of Immigration // Controlling Immigration: A Global Perspective / Ed. by W.A. Cornelius, P.L. Martin, J.F. Hollifield. Stanford: Stanford Uni- versity Press, 1994. P. 196–197.</w:t>
      </w:r>
    </w:p>
    <w:p w14:paraId="0A6249B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Raad voor de Journalistiek: voor klachten over journalistieke activiteiten: веб- сайт.</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40"/>
          <w:kern w:val="0"/>
          <w:sz w:val="28"/>
          <w:szCs w:val="28"/>
          <w14:ligatures w14:val="none"/>
        </w:rPr>
        <w:t xml:space="preserve"> </w:t>
      </w:r>
      <w:hyperlink r:id="rId16">
        <w:r w:rsidRPr="00B37B06">
          <w:rPr>
            <w:rFonts w:ascii="Times New Roman" w:eastAsia="Times New Roman" w:hAnsi="Times New Roman" w:cs="Times New Roman"/>
            <w:kern w:val="0"/>
            <w:sz w:val="28"/>
            <w:szCs w:val="28"/>
            <w:u w:val="single"/>
            <w14:ligatures w14:val="none"/>
          </w:rPr>
          <w:t>https://www.rvdj.nl/</w:t>
        </w:r>
      </w:hyperlink>
      <w:r w:rsidRPr="00B37B06">
        <w:rPr>
          <w:rFonts w:ascii="Times New Roman" w:eastAsia="Times New Roman" w:hAnsi="Times New Roman" w:cs="Times New Roman"/>
          <w:kern w:val="0"/>
          <w:sz w:val="28"/>
          <w:szCs w:val="28"/>
          <w:u w:val="single"/>
          <w14:ligatures w14:val="none"/>
        </w:rPr>
        <w:t xml:space="preserve"> (</w:t>
      </w:r>
      <w:r w:rsidRPr="00B37B06">
        <w:rPr>
          <w:rFonts w:ascii="Times New Roman" w:eastAsia="Times New Roman" w:hAnsi="Times New Roman" w:cs="Times New Roman"/>
          <w:kern w:val="0"/>
          <w:sz w:val="28"/>
          <w:szCs w:val="28"/>
          <w14:ligatures w14:val="none"/>
        </w:rPr>
        <w:t>date of access: 15.11.2023).</w:t>
      </w:r>
    </w:p>
    <w:p w14:paraId="77B28DE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 xml:space="preserve">Recommendation CM/Rec(2022)12 of the Committee of Ministers to member States on electoral communication and media coverage of election campaigns. URL: </w:t>
      </w:r>
      <w:hyperlink r:id="rId17">
        <w:r w:rsidRPr="00B37B06">
          <w:rPr>
            <w:rFonts w:ascii="Times New Roman" w:eastAsia="Times New Roman" w:hAnsi="Times New Roman" w:cs="Times New Roman"/>
            <w:kern w:val="0"/>
            <w:sz w:val="28"/>
            <w:szCs w:val="28"/>
            <w:u w:val="single"/>
            <w14:ligatures w14:val="none"/>
          </w:rPr>
          <w:t>https://search.coe.int/cm/pages/result_details.aspx?objectid=0900001680a</w:t>
        </w:r>
      </w:hyperlink>
      <w:r w:rsidRPr="00B37B06">
        <w:rPr>
          <w:rFonts w:ascii="Times New Roman" w:eastAsia="Times New Roman" w:hAnsi="Times New Roman" w:cs="Times New Roman"/>
          <w:kern w:val="0"/>
          <w:sz w:val="28"/>
          <w:szCs w:val="28"/>
          <w14:ligatures w14:val="none"/>
        </w:rPr>
        <w:t xml:space="preserve"> </w:t>
      </w:r>
      <w:hyperlink r:id="rId18">
        <w:r w:rsidRPr="00B37B06">
          <w:rPr>
            <w:rFonts w:ascii="Times New Roman" w:eastAsia="Times New Roman" w:hAnsi="Times New Roman" w:cs="Times New Roman"/>
            <w:kern w:val="0"/>
            <w:sz w:val="28"/>
            <w:szCs w:val="28"/>
            <w:u w:val="single"/>
            <w14:ligatures w14:val="none"/>
          </w:rPr>
          <w:t>6172e</w:t>
        </w:r>
      </w:hyperlink>
      <w:r w:rsidRPr="00B37B06">
        <w:rPr>
          <w:rFonts w:ascii="Times New Roman" w:eastAsia="Times New Roman" w:hAnsi="Times New Roman" w:cs="Times New Roman"/>
          <w:kern w:val="0"/>
          <w:sz w:val="28"/>
          <w:szCs w:val="28"/>
          <w14:ligatures w14:val="none"/>
        </w:rPr>
        <w:t xml:space="preserve"> (дата звернення: 22.11.2023).</w:t>
      </w:r>
    </w:p>
    <w:p w14:paraId="17F9C483"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Recommendation CM/Rec(2022)13 of the Committee of Ministers to member States</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on</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impacts</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digital</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technologies</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on</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freedom</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expression. URL: </w:t>
      </w:r>
      <w:hyperlink r:id="rId19">
        <w:r w:rsidRPr="00B37B06">
          <w:rPr>
            <w:rFonts w:ascii="Times New Roman" w:eastAsia="Times New Roman" w:hAnsi="Times New Roman" w:cs="Times New Roman"/>
            <w:kern w:val="0"/>
            <w:sz w:val="28"/>
            <w:szCs w:val="28"/>
            <w:u w:val="single"/>
            <w14:ligatures w14:val="none"/>
          </w:rPr>
          <w:t>https://search.coe.int/cm/Pages/result_details.aspx?ObjectId=0900001680a</w:t>
        </w:r>
      </w:hyperlink>
      <w:r w:rsidRPr="00B37B06">
        <w:rPr>
          <w:rFonts w:ascii="Times New Roman" w:eastAsia="Times New Roman" w:hAnsi="Times New Roman" w:cs="Times New Roman"/>
          <w:kern w:val="0"/>
          <w:sz w:val="28"/>
          <w:szCs w:val="28"/>
          <w14:ligatures w14:val="none"/>
        </w:rPr>
        <w:t xml:space="preserve"> </w:t>
      </w:r>
      <w:hyperlink r:id="rId20">
        <w:r w:rsidRPr="00B37B06">
          <w:rPr>
            <w:rFonts w:ascii="Times New Roman" w:eastAsia="Times New Roman" w:hAnsi="Times New Roman" w:cs="Times New Roman"/>
            <w:kern w:val="0"/>
            <w:sz w:val="28"/>
            <w:szCs w:val="28"/>
            <w:u w:val="single"/>
            <w14:ligatures w14:val="none"/>
          </w:rPr>
          <w:t>61729</w:t>
        </w:r>
      </w:hyperlink>
      <w:r w:rsidRPr="00B37B06">
        <w:rPr>
          <w:rFonts w:ascii="Times New Roman" w:eastAsia="Times New Roman" w:hAnsi="Times New Roman" w:cs="Times New Roman"/>
          <w:kern w:val="0"/>
          <w:sz w:val="28"/>
          <w:szCs w:val="28"/>
          <w14:ligatures w14:val="none"/>
        </w:rPr>
        <w:t xml:space="preserve"> (дата звернення: 22.11.2023).</w:t>
      </w:r>
    </w:p>
    <w:p w14:paraId="63F48C1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 xml:space="preserve">Recommendation CM/Rec(2022)16[1] of the Committee of Ministers to member </w:t>
      </w:r>
      <w:r w:rsidRPr="00B37B06">
        <w:rPr>
          <w:rFonts w:ascii="Times New Roman" w:eastAsia="Times New Roman" w:hAnsi="Times New Roman" w:cs="Times New Roman"/>
          <w:spacing w:val="-2"/>
          <w:kern w:val="0"/>
          <w:sz w:val="28"/>
          <w:szCs w:val="28"/>
          <w14:ligatures w14:val="none"/>
        </w:rPr>
        <w:t>States</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on</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combating</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hate</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 xml:space="preserve">speech.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1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hyperlink r:id="rId21">
        <w:r w:rsidRPr="00B37B06">
          <w:rPr>
            <w:rFonts w:ascii="Times New Roman" w:eastAsia="Times New Roman" w:hAnsi="Times New Roman" w:cs="Times New Roman"/>
            <w:kern w:val="0"/>
            <w:sz w:val="28"/>
            <w:szCs w:val="28"/>
            <w:u w:val="single"/>
            <w14:ligatures w14:val="none"/>
          </w:rPr>
          <w:t>https://search.coe.int/cm/Pages/result_details.aspx?ObjectId=0900001680a</w:t>
        </w:r>
      </w:hyperlink>
      <w:r w:rsidRPr="00B37B06">
        <w:rPr>
          <w:rFonts w:ascii="Times New Roman" w:eastAsia="Times New Roman" w:hAnsi="Times New Roman" w:cs="Times New Roman"/>
          <w:kern w:val="0"/>
          <w:sz w:val="28"/>
          <w:szCs w:val="28"/>
          <w14:ligatures w14:val="none"/>
        </w:rPr>
        <w:t xml:space="preserve"> </w:t>
      </w:r>
      <w:hyperlink r:id="rId22">
        <w:r w:rsidRPr="00B37B06">
          <w:rPr>
            <w:rFonts w:ascii="Times New Roman" w:eastAsia="Times New Roman" w:hAnsi="Times New Roman" w:cs="Times New Roman"/>
            <w:kern w:val="0"/>
            <w:sz w:val="28"/>
            <w:szCs w:val="28"/>
            <w:u w:val="single"/>
            <w14:ligatures w14:val="none"/>
          </w:rPr>
          <w:t>67955</w:t>
        </w:r>
      </w:hyperlink>
      <w:r w:rsidRPr="00B37B06">
        <w:rPr>
          <w:rFonts w:ascii="Times New Roman" w:eastAsia="Times New Roman" w:hAnsi="Times New Roman" w:cs="Times New Roman"/>
          <w:kern w:val="0"/>
          <w:sz w:val="28"/>
          <w:szCs w:val="28"/>
          <w14:ligatures w14:val="none"/>
        </w:rPr>
        <w:t xml:space="preserve"> (дата звернення: 22.11.2023).</w:t>
      </w:r>
    </w:p>
    <w:p w14:paraId="37AE1DAD"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Recommendation</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CM/Rec(2022)4</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Committee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Ministers</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to</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member</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States</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on</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promoting</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a</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favourable</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environment</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for</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quality</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journalism</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in</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1"/>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digital age.URL: </w:t>
      </w:r>
      <w:hyperlink r:id="rId23">
        <w:r w:rsidRPr="00B37B06">
          <w:rPr>
            <w:rFonts w:ascii="Times New Roman" w:eastAsia="Times New Roman" w:hAnsi="Times New Roman" w:cs="Times New Roman"/>
            <w:kern w:val="0"/>
            <w:sz w:val="28"/>
            <w:szCs w:val="28"/>
            <w:u w:val="single"/>
            <w14:ligatures w14:val="none"/>
          </w:rPr>
          <w:t>https://search.coe.int/cm/pages/result_details.aspx?objectid=09000016</w:t>
        </w:r>
      </w:hyperlink>
      <w:r w:rsidRPr="00B37B06">
        <w:rPr>
          <w:rFonts w:ascii="Times New Roman" w:eastAsia="Times New Roman" w:hAnsi="Times New Roman" w:cs="Times New Roman"/>
          <w:kern w:val="0"/>
          <w:sz w:val="28"/>
          <w:szCs w:val="28"/>
          <w14:ligatures w14:val="none"/>
        </w:rPr>
        <w:t xml:space="preserve"> </w:t>
      </w:r>
      <w:hyperlink r:id="rId24">
        <w:r w:rsidRPr="00B37B06">
          <w:rPr>
            <w:rFonts w:ascii="Times New Roman" w:eastAsia="Times New Roman" w:hAnsi="Times New Roman" w:cs="Times New Roman"/>
            <w:kern w:val="0"/>
            <w:sz w:val="28"/>
            <w:szCs w:val="28"/>
            <w:u w:val="single"/>
            <w14:ligatures w14:val="none"/>
          </w:rPr>
          <w:t>80a5ddd0</w:t>
        </w:r>
      </w:hyperlink>
      <w:r w:rsidRPr="00B37B06">
        <w:rPr>
          <w:rFonts w:ascii="Times New Roman" w:eastAsia="Times New Roman" w:hAnsi="Times New Roman" w:cs="Times New Roman"/>
          <w:kern w:val="0"/>
          <w:sz w:val="28"/>
          <w:szCs w:val="28"/>
          <w14:ligatures w14:val="none"/>
        </w:rPr>
        <w:t xml:space="preserve"> (дата звернення: 22.11.2023).</w:t>
      </w:r>
    </w:p>
    <w:p w14:paraId="2DB543D9"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Sarrazin Th. Deutschland schafft sich ab. Wie wir unser Land aufs Spiel setzen. München: Deutsche Verlags-Anstalt, 2010</w:t>
      </w:r>
    </w:p>
    <w:p w14:paraId="1DF8B90C" w14:textId="77777777" w:rsidR="00B81524" w:rsidRPr="00B37B06" w:rsidRDefault="00B81524" w:rsidP="00B81524">
      <w:pPr>
        <w:pStyle w:val="a7"/>
        <w:widowControl w:val="0"/>
        <w:numPr>
          <w:ilvl w:val="0"/>
          <w:numId w:val="17"/>
        </w:numPr>
        <w:tabs>
          <w:tab w:val="left" w:pos="0"/>
          <w:tab w:val="left" w:pos="1876"/>
          <w:tab w:val="left" w:pos="3114"/>
          <w:tab w:val="left" w:pos="4127"/>
          <w:tab w:val="left" w:pos="5403"/>
          <w:tab w:val="left" w:pos="8548"/>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Editors</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Encyclopaedia</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Britannica.</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Edward</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Murrow</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Broadcast</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Pioneer, </w:t>
      </w:r>
      <w:r w:rsidRPr="00B37B06">
        <w:rPr>
          <w:rFonts w:ascii="Times New Roman" w:eastAsia="Times New Roman" w:hAnsi="Times New Roman" w:cs="Times New Roman"/>
          <w:spacing w:val="-2"/>
          <w:kern w:val="0"/>
          <w:sz w:val="28"/>
          <w:szCs w:val="28"/>
          <w14:ligatures w14:val="none"/>
        </w:rPr>
        <w:t>Radio</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Host,</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TV</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News</w:t>
      </w:r>
      <w:r w:rsidRPr="00B37B06">
        <w:rPr>
          <w:rFonts w:ascii="Times New Roman" w:eastAsia="Times New Roman" w:hAnsi="Times New Roman" w:cs="Times New Roman"/>
          <w:kern w:val="0"/>
          <w:sz w:val="28"/>
          <w:szCs w:val="28"/>
          <w14:ligatures w14:val="none"/>
        </w:rPr>
        <w:t xml:space="preserve"> Anchor. Encyclopedia </w:t>
      </w:r>
      <w:r w:rsidRPr="00B37B06">
        <w:rPr>
          <w:rFonts w:ascii="Times New Roman" w:eastAsia="Times New Roman" w:hAnsi="Times New Roman" w:cs="Times New Roman"/>
          <w:spacing w:val="-2"/>
          <w:kern w:val="0"/>
          <w:sz w:val="28"/>
          <w:szCs w:val="28"/>
          <w14:ligatures w14:val="none"/>
        </w:rPr>
        <w:t xml:space="preserve">Britannica.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7"/>
          <w:kern w:val="0"/>
          <w:sz w:val="28"/>
          <w:szCs w:val="28"/>
          <w14:ligatures w14:val="none"/>
        </w:rPr>
        <w:t xml:space="preserve"> </w:t>
      </w:r>
      <w:hyperlink r:id="rId25">
        <w:r w:rsidRPr="00B37B06">
          <w:rPr>
            <w:rFonts w:ascii="Times New Roman" w:eastAsia="Times New Roman" w:hAnsi="Times New Roman" w:cs="Times New Roman"/>
            <w:kern w:val="0"/>
            <w:sz w:val="28"/>
            <w:szCs w:val="28"/>
            <w:u w:val="single"/>
            <w14:ligatures w14:val="none"/>
          </w:rPr>
          <w:t>https://www.britannica.com/biography/Edward-R-Murrow</w:t>
        </w:r>
      </w:hyperlink>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(date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access: </w:t>
      </w:r>
      <w:r w:rsidRPr="00B37B06">
        <w:rPr>
          <w:rFonts w:ascii="Times New Roman" w:eastAsia="Times New Roman" w:hAnsi="Times New Roman" w:cs="Times New Roman"/>
          <w:spacing w:val="-2"/>
          <w:kern w:val="0"/>
          <w:sz w:val="28"/>
          <w:szCs w:val="28"/>
          <w14:ligatures w14:val="none"/>
        </w:rPr>
        <w:lastRenderedPageBreak/>
        <w:t>09.11.2023).</w:t>
      </w:r>
    </w:p>
    <w:p w14:paraId="69DFB35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Editors</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Encyclopaedia</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Britannica.</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Edward</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Murrow</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Broadcast</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Pioneer, Radio</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Host,</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TV</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News</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Anchor.</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Encyclopedia</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Britannica. URL:</w:t>
      </w:r>
      <w:r w:rsidRPr="00B37B06">
        <w:rPr>
          <w:rFonts w:ascii="Times New Roman" w:eastAsia="Times New Roman" w:hAnsi="Times New Roman" w:cs="Times New Roman"/>
          <w:spacing w:val="-7"/>
          <w:kern w:val="0"/>
          <w:sz w:val="28"/>
          <w:szCs w:val="28"/>
          <w14:ligatures w14:val="none"/>
        </w:rPr>
        <w:t xml:space="preserve"> </w:t>
      </w:r>
      <w:hyperlink r:id="rId26">
        <w:r w:rsidRPr="00B37B06">
          <w:rPr>
            <w:rFonts w:ascii="Times New Roman" w:eastAsia="Times New Roman" w:hAnsi="Times New Roman" w:cs="Times New Roman"/>
            <w:kern w:val="0"/>
            <w:sz w:val="28"/>
            <w:szCs w:val="28"/>
            <w:u w:val="single"/>
            <w14:ligatures w14:val="none"/>
          </w:rPr>
          <w:t>https://www.britannica.com/biography/Edward-R-Murrow</w:t>
        </w:r>
      </w:hyperlink>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(date of access: </w:t>
      </w:r>
      <w:r w:rsidRPr="00B37B06">
        <w:rPr>
          <w:rFonts w:ascii="Times New Roman" w:eastAsia="Times New Roman" w:hAnsi="Times New Roman" w:cs="Times New Roman"/>
          <w:spacing w:val="-2"/>
          <w:kern w:val="0"/>
          <w:sz w:val="28"/>
          <w:szCs w:val="28"/>
          <w14:ligatures w14:val="none"/>
        </w:rPr>
        <w:t>09.11.2023).</w:t>
      </w:r>
    </w:p>
    <w:p w14:paraId="45EFCA0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The</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Editors</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Encyclopaedia</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Britannica.</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Edward</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R.</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Murrow</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Broadcast</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Pioneer, Radio</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Host,</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TV</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News</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Anchor.</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Encyclopedia</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Britannica. URL:</w:t>
      </w:r>
      <w:r w:rsidRPr="00B37B06">
        <w:rPr>
          <w:rFonts w:ascii="Times New Roman" w:eastAsia="Times New Roman" w:hAnsi="Times New Roman" w:cs="Times New Roman"/>
          <w:spacing w:val="-7"/>
          <w:kern w:val="0"/>
          <w:sz w:val="28"/>
          <w:szCs w:val="28"/>
          <w14:ligatures w14:val="none"/>
        </w:rPr>
        <w:t xml:space="preserve"> </w:t>
      </w:r>
      <w:hyperlink r:id="rId27">
        <w:r w:rsidRPr="00B37B06">
          <w:rPr>
            <w:rFonts w:ascii="Times New Roman" w:eastAsia="Times New Roman" w:hAnsi="Times New Roman" w:cs="Times New Roman"/>
            <w:kern w:val="0"/>
            <w:sz w:val="28"/>
            <w:szCs w:val="28"/>
            <w:u w:val="single"/>
            <w14:ligatures w14:val="none"/>
          </w:rPr>
          <w:t>https://www.britannica.com/biography/Edward-R-Murrow</w:t>
        </w:r>
      </w:hyperlink>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(date of access: </w:t>
      </w:r>
      <w:r w:rsidRPr="00B37B06">
        <w:rPr>
          <w:rFonts w:ascii="Times New Roman" w:eastAsia="Times New Roman" w:hAnsi="Times New Roman" w:cs="Times New Roman"/>
          <w:spacing w:val="-2"/>
          <w:kern w:val="0"/>
          <w:sz w:val="28"/>
          <w:szCs w:val="28"/>
          <w14:ligatures w14:val="none"/>
        </w:rPr>
        <w:t>09.11.2024).</w:t>
      </w:r>
    </w:p>
    <w:p w14:paraId="1B25411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The Swedish press and broadcasting authority : веб-сайт.</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 </w:t>
      </w:r>
      <w:hyperlink r:id="rId28">
        <w:r w:rsidRPr="00B37B06">
          <w:rPr>
            <w:rFonts w:ascii="Times New Roman" w:eastAsia="Times New Roman" w:hAnsi="Times New Roman" w:cs="Times New Roman"/>
            <w:kern w:val="0"/>
            <w:sz w:val="28"/>
            <w:szCs w:val="28"/>
            <w:u w:val="single"/>
            <w14:ligatures w14:val="none"/>
          </w:rPr>
          <w:t>https://www.mprt.se/en/</w:t>
        </w:r>
      </w:hyperlink>
      <w:r w:rsidRPr="00B37B06">
        <w:rPr>
          <w:rFonts w:ascii="Times New Roman" w:eastAsia="Times New Roman" w:hAnsi="Times New Roman" w:cs="Times New Roman"/>
          <w:kern w:val="0"/>
          <w:sz w:val="28"/>
          <w:szCs w:val="28"/>
          <w:u w:val="single"/>
          <w14:ligatures w14:val="none"/>
        </w:rPr>
        <w:t xml:space="preserve"> (</w:t>
      </w:r>
      <w:r w:rsidRPr="00B37B06">
        <w:rPr>
          <w:rFonts w:ascii="Times New Roman" w:eastAsia="Times New Roman" w:hAnsi="Times New Roman" w:cs="Times New Roman"/>
          <w:kern w:val="0"/>
          <w:sz w:val="28"/>
          <w:szCs w:val="28"/>
          <w14:ligatures w14:val="none"/>
        </w:rPr>
        <w:t>date of access: 15.11.2023).</w:t>
      </w:r>
    </w:p>
    <w:p w14:paraId="7F3EAFB9"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Ukrinform. Рада Європи ухвалила нові рекомендації для підтримки якісної</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журналістики. Укрінформ </w:t>
      </w:r>
      <w:r w:rsidRPr="00B37B06">
        <w:rPr>
          <w:rFonts w:ascii="Times New Roman" w:eastAsia="Times New Roman" w:hAnsi="Times New Roman" w:cs="Times New Roman"/>
          <w:spacing w:val="-2"/>
          <w:kern w:val="0"/>
          <w:sz w:val="28"/>
          <w:szCs w:val="28"/>
          <w14:ligatures w14:val="none"/>
        </w:rPr>
        <w:t>актуальні новини</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України</w:t>
      </w:r>
      <w:r w:rsidRPr="00B37B06">
        <w:rPr>
          <w:rFonts w:ascii="Times New Roman" w:eastAsia="Times New Roman" w:hAnsi="Times New Roman" w:cs="Times New Roman"/>
          <w:kern w:val="0"/>
          <w:sz w:val="28"/>
          <w:szCs w:val="28"/>
          <w14:ligatures w14:val="none"/>
        </w:rPr>
        <w:t xml:space="preserve"> та </w:t>
      </w:r>
      <w:r w:rsidRPr="00B37B06">
        <w:rPr>
          <w:rFonts w:ascii="Times New Roman" w:eastAsia="Times New Roman" w:hAnsi="Times New Roman" w:cs="Times New Roman"/>
          <w:spacing w:val="-2"/>
          <w:kern w:val="0"/>
          <w:sz w:val="28"/>
          <w:szCs w:val="28"/>
          <w14:ligatures w14:val="none"/>
        </w:rPr>
        <w:t xml:space="preserve">світу. </w:t>
      </w:r>
      <w:r w:rsidRPr="00B37B06">
        <w:rPr>
          <w:rFonts w:ascii="Times New Roman" w:eastAsia="Times New Roman" w:hAnsi="Times New Roman" w:cs="Times New Roman"/>
          <w:kern w:val="0"/>
          <w:sz w:val="28"/>
          <w:szCs w:val="28"/>
          <w14:ligatures w14:val="none"/>
        </w:rPr>
        <w:t xml:space="preserve">URL: </w:t>
      </w:r>
      <w:hyperlink r:id="rId29">
        <w:r w:rsidRPr="00B37B06">
          <w:rPr>
            <w:rFonts w:ascii="Times New Roman" w:eastAsia="Times New Roman" w:hAnsi="Times New Roman" w:cs="Times New Roman"/>
            <w:kern w:val="0"/>
            <w:sz w:val="28"/>
            <w:szCs w:val="28"/>
            <w:u w:val="single"/>
            <w14:ligatures w14:val="none"/>
          </w:rPr>
          <w:t>https://www.ukrinform.ua/rubric-world/3434525-rada-evropi-uhvalila-</w:t>
        </w:r>
      </w:hyperlink>
      <w:r w:rsidRPr="00B37B06">
        <w:rPr>
          <w:rFonts w:ascii="Times New Roman" w:eastAsia="Times New Roman" w:hAnsi="Times New Roman" w:cs="Times New Roman"/>
          <w:kern w:val="0"/>
          <w:sz w:val="28"/>
          <w:szCs w:val="28"/>
          <w14:ligatures w14:val="none"/>
        </w:rPr>
        <w:t xml:space="preserve"> </w:t>
      </w:r>
      <w:hyperlink r:id="rId30">
        <w:r w:rsidRPr="00B37B06">
          <w:rPr>
            <w:rFonts w:ascii="Times New Roman" w:eastAsia="Times New Roman" w:hAnsi="Times New Roman" w:cs="Times New Roman"/>
            <w:kern w:val="0"/>
            <w:sz w:val="28"/>
            <w:szCs w:val="28"/>
            <w:u w:val="single"/>
            <w14:ligatures w14:val="none"/>
          </w:rPr>
          <w:t>novi-rekomendacii-dla-pidtrimki-akisnoi-zurnalistiki.html</w:t>
        </w:r>
      </w:hyperlink>
      <w:r w:rsidRPr="00B37B06">
        <w:rPr>
          <w:rFonts w:ascii="Times New Roman" w:eastAsia="Times New Roman" w:hAnsi="Times New Roman" w:cs="Times New Roman"/>
          <w:kern w:val="0"/>
          <w:sz w:val="28"/>
          <w:szCs w:val="28"/>
          <w14:ligatures w14:val="none"/>
        </w:rPr>
        <w:t xml:space="preserve"> (дата </w:t>
      </w:r>
      <w:r w:rsidRPr="00B37B06">
        <w:rPr>
          <w:rFonts w:ascii="Times New Roman" w:eastAsia="Times New Roman" w:hAnsi="Times New Roman" w:cs="Times New Roman"/>
          <w:spacing w:val="-2"/>
          <w:kern w:val="0"/>
          <w:sz w:val="28"/>
          <w:szCs w:val="28"/>
          <w14:ligatures w14:val="none"/>
        </w:rPr>
        <w:t>звернення: 22.11.2023).</w:t>
      </w:r>
      <w:r w:rsidRPr="00B37B06">
        <w:rPr>
          <w:noProof/>
          <w:sz w:val="28"/>
          <w:szCs w:val="28"/>
        </w:rPr>
        <mc:AlternateContent>
          <mc:Choice Requires="wps">
            <w:drawing>
              <wp:anchor distT="0" distB="0" distL="0" distR="0" simplePos="0" relativeHeight="251659264" behindDoc="0" locked="0" layoutInCell="1" allowOverlap="1" wp14:anchorId="3D922AFB" wp14:editId="2B87C636">
                <wp:simplePos x="0" y="0"/>
                <wp:positionH relativeFrom="page">
                  <wp:posOffset>1530096</wp:posOffset>
                </wp:positionH>
                <wp:positionV relativeFrom="paragraph">
                  <wp:posOffset>182363</wp:posOffset>
                </wp:positionV>
                <wp:extent cx="4815840" cy="9525"/>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15840" cy="9525"/>
                        </a:xfrm>
                        <a:custGeom>
                          <a:avLst/>
                          <a:gdLst/>
                          <a:ahLst/>
                          <a:cxnLst/>
                          <a:rect l="l" t="t" r="r" b="b"/>
                          <a:pathLst>
                            <a:path w="4815840" h="9525">
                              <a:moveTo>
                                <a:pt x="4815840" y="0"/>
                              </a:moveTo>
                              <a:lnTo>
                                <a:pt x="0" y="0"/>
                              </a:lnTo>
                              <a:lnTo>
                                <a:pt x="0" y="9143"/>
                              </a:lnTo>
                              <a:lnTo>
                                <a:pt x="4815840" y="9143"/>
                              </a:lnTo>
                              <a:lnTo>
                                <a:pt x="481584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FC999D5" id="Graphic 20" o:spid="_x0000_s1026" style="position:absolute;margin-left:120.5pt;margin-top:14.35pt;width:379.2pt;height:.75pt;z-index:251659264;visibility:visible;mso-wrap-style:square;mso-wrap-distance-left:0;mso-wrap-distance-top:0;mso-wrap-distance-right:0;mso-wrap-distance-bottom:0;mso-position-horizontal:absolute;mso-position-horizontal-relative:page;mso-position-vertical:absolute;mso-position-vertical-relative:text;v-text-anchor:top" coordsize="481584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" path="m4815840,l,,,9143r4815840,l4815840,xe" fillcolor="black" stroked="f">
                <v:path arrowok="t"/>
                <w10:wrap anchorx="page"/>
              </v:shape>
            </w:pict>
          </mc:Fallback>
        </mc:AlternateConten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URL: </w:t>
      </w:r>
      <w:hyperlink r:id="rId31">
        <w:r w:rsidRPr="00B37B06">
          <w:rPr>
            <w:rFonts w:ascii="Times New Roman" w:eastAsia="Times New Roman" w:hAnsi="Times New Roman" w:cs="Times New Roman"/>
            <w:kern w:val="0"/>
            <w:sz w:val="28"/>
            <w:szCs w:val="28"/>
            <w14:ligatures w14:val="none"/>
          </w:rPr>
          <w:t>https://detector.media/infospace/article/210210/2023-04-18-indeks-</w:t>
        </w:r>
      </w:hyperlink>
      <w:r w:rsidRPr="00B37B06">
        <w:rPr>
          <w:rFonts w:ascii="Times New Roman" w:eastAsia="Times New Roman" w:hAnsi="Times New Roman" w:cs="Times New Roman"/>
          <w:kern w:val="0"/>
          <w:sz w:val="28"/>
          <w:szCs w:val="28"/>
          <w14:ligatures w14:val="none"/>
        </w:rPr>
        <w:t xml:space="preserve"> </w:t>
      </w:r>
      <w:hyperlink r:id="rId32">
        <w:r w:rsidRPr="00B37B06">
          <w:rPr>
            <w:rFonts w:ascii="Times New Roman" w:eastAsia="Times New Roman" w:hAnsi="Times New Roman" w:cs="Times New Roman"/>
            <w:kern w:val="0"/>
            <w:sz w:val="28"/>
            <w:szCs w:val="28"/>
            <w:u w:val="single"/>
            <w14:ligatures w14:val="none"/>
          </w:rPr>
          <w:t>mediagramotnosti-ukraintsiv-2020-2022-povna-versiya/</w:t>
        </w:r>
      </w:hyperlink>
      <w:r w:rsidRPr="00B37B06">
        <w:rPr>
          <w:rFonts w:ascii="Times New Roman" w:eastAsia="Times New Roman" w:hAnsi="Times New Roman" w:cs="Times New Roman"/>
          <w:kern w:val="0"/>
          <w:sz w:val="28"/>
          <w:szCs w:val="28"/>
          <w14:ligatures w14:val="none"/>
        </w:rPr>
        <w:t xml:space="preserve"> (дата </w:t>
      </w:r>
      <w:r w:rsidRPr="00B37B06">
        <w:rPr>
          <w:rFonts w:ascii="Times New Roman" w:eastAsia="Times New Roman" w:hAnsi="Times New Roman" w:cs="Times New Roman"/>
          <w:spacing w:val="-2"/>
          <w:kern w:val="0"/>
          <w:sz w:val="28"/>
          <w:szCs w:val="28"/>
          <w14:ligatures w14:val="none"/>
        </w:rPr>
        <w:t>звернення: 24.11.2023)</w:t>
      </w:r>
    </w:p>
    <w:p w14:paraId="22E83808"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18"/>
          <w:kern w:val="0"/>
          <w:sz w:val="28"/>
          <w:szCs w:val="28"/>
          <w14:ligatures w14:val="none"/>
        </w:rPr>
        <w:t xml:space="preserve"> </w:t>
      </w:r>
      <w:hyperlink r:id="rId33">
        <w:r w:rsidRPr="00B37B06">
          <w:rPr>
            <w:rFonts w:ascii="Times New Roman" w:eastAsia="Times New Roman" w:hAnsi="Times New Roman" w:cs="Times New Roman"/>
            <w:kern w:val="0"/>
            <w:sz w:val="28"/>
            <w:szCs w:val="28"/>
            <w:u w:val="single"/>
            <w14:ligatures w14:val="none"/>
          </w:rPr>
          <w:t>https://detector.media/infospace/article/215507/2023-08-14-zhurnalistska-</w:t>
        </w:r>
      </w:hyperlink>
      <w:r w:rsidRPr="00B37B06">
        <w:rPr>
          <w:rFonts w:ascii="Times New Roman" w:eastAsia="Times New Roman" w:hAnsi="Times New Roman" w:cs="Times New Roman"/>
          <w:kern w:val="0"/>
          <w:sz w:val="28"/>
          <w:szCs w:val="28"/>
          <w14:ligatures w14:val="none"/>
        </w:rPr>
        <w:t xml:space="preserve"> </w:t>
      </w:r>
      <w:hyperlink r:id="rId34">
        <w:r w:rsidRPr="00B37B06">
          <w:rPr>
            <w:rFonts w:ascii="Times New Roman" w:eastAsia="Times New Roman" w:hAnsi="Times New Roman" w:cs="Times New Roman"/>
            <w:kern w:val="0"/>
            <w:sz w:val="28"/>
            <w:szCs w:val="28"/>
            <w:u w:val="single"/>
            <w14:ligatures w14:val="none"/>
          </w:rPr>
          <w:t>etyka-pid-chas-viyny-yak-pokazaty-realnist-u-ramkakh-standartiv/</w:t>
        </w:r>
      </w:hyperlink>
      <w:r w:rsidRPr="00B37B06">
        <w:rPr>
          <w:rFonts w:ascii="Times New Roman" w:eastAsia="Times New Roman" w:hAnsi="Times New Roman" w:cs="Times New Roman"/>
          <w:kern w:val="0"/>
          <w:sz w:val="28"/>
          <w:szCs w:val="28"/>
          <w14:ligatures w14:val="none"/>
        </w:rPr>
        <w:t xml:space="preserve"> (дата звернення: 04.11.2023).</w:t>
      </w:r>
    </w:p>
    <w:p w14:paraId="41BA4D11"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17"/>
          <w:kern w:val="0"/>
          <w:sz w:val="28"/>
          <w:szCs w:val="28"/>
          <w14:ligatures w14:val="none"/>
        </w:rPr>
        <w:t xml:space="preserve"> </w:t>
      </w:r>
      <w:hyperlink r:id="rId35">
        <w:r w:rsidRPr="00B37B06">
          <w:rPr>
            <w:rFonts w:ascii="Times New Roman" w:eastAsia="Times New Roman" w:hAnsi="Times New Roman" w:cs="Times New Roman"/>
            <w:kern w:val="0"/>
            <w:sz w:val="28"/>
            <w:szCs w:val="28"/>
            <w:u w:val="single"/>
            <w14:ligatures w14:val="none"/>
          </w:rPr>
          <w:t>https://new.comteka.com.ua/index.php/journal/publication_ethics</w:t>
        </w:r>
      </w:hyperlink>
      <w:r w:rsidRPr="00B37B06">
        <w:rPr>
          <w:rFonts w:ascii="Times New Roman" w:eastAsia="Times New Roman" w:hAnsi="Times New Roman" w:cs="Times New Roman"/>
          <w:spacing w:val="-1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(дата звернення: 15.11.2024).</w:t>
      </w:r>
    </w:p>
    <w:p w14:paraId="232B6DED"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12"/>
          <w:kern w:val="0"/>
          <w:sz w:val="28"/>
          <w:szCs w:val="28"/>
          <w14:ligatures w14:val="none"/>
        </w:rPr>
        <w:t xml:space="preserve"> </w:t>
      </w:r>
      <w:hyperlink r:id="rId36">
        <w:r w:rsidRPr="00B37B06">
          <w:rPr>
            <w:rFonts w:ascii="Times New Roman" w:eastAsia="Times New Roman" w:hAnsi="Times New Roman" w:cs="Times New Roman"/>
            <w:kern w:val="0"/>
            <w:sz w:val="28"/>
            <w:szCs w:val="28"/>
            <w:u w:val="single"/>
            <w14:ligatures w14:val="none"/>
          </w:rPr>
          <w:t>https://www.bbc.com/ukrainian/institutional-50170368</w:t>
        </w:r>
      </w:hyperlink>
      <w:r w:rsidRPr="00B37B06">
        <w:rPr>
          <w:rFonts w:ascii="Times New Roman" w:eastAsia="Times New Roman" w:hAnsi="Times New Roman" w:cs="Times New Roman"/>
          <w:spacing w:val="-1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(дата</w:t>
      </w:r>
      <w:r w:rsidRPr="00B37B06">
        <w:rPr>
          <w:rFonts w:ascii="Times New Roman" w:eastAsia="Times New Roman" w:hAnsi="Times New Roman" w:cs="Times New Roman"/>
          <w:spacing w:val="-11"/>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звернення: </w:t>
      </w:r>
      <w:r w:rsidRPr="00B37B06">
        <w:rPr>
          <w:rFonts w:ascii="Times New Roman" w:eastAsia="Times New Roman" w:hAnsi="Times New Roman" w:cs="Times New Roman"/>
          <w:spacing w:val="-2"/>
          <w:kern w:val="0"/>
          <w:sz w:val="28"/>
          <w:szCs w:val="28"/>
          <w14:ligatures w14:val="none"/>
        </w:rPr>
        <w:t>15.11.2024).</w:t>
      </w:r>
    </w:p>
    <w:p w14:paraId="5424F463"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Ward</w:t>
      </w:r>
      <w:r w:rsidRPr="00B37B06">
        <w:rPr>
          <w:rFonts w:ascii="Times New Roman" w:eastAsia="Times New Roman" w:hAnsi="Times New Roman" w:cs="Times New Roman"/>
          <w:spacing w:val="-1"/>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S.</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J. A. Global Journalism Ethics. McGill-Queen's University Press, 2010. 296 p.</w:t>
      </w:r>
    </w:p>
    <w:p w14:paraId="28C06B42"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When Journalists go to war: Ethics, safety and solidarity in journalism.</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Ethical Journalism</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Network.</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5"/>
          <w:kern w:val="0"/>
          <w:sz w:val="28"/>
          <w:szCs w:val="28"/>
          <w14:ligatures w14:val="none"/>
        </w:rPr>
        <w:t xml:space="preserve"> </w:t>
      </w:r>
      <w:hyperlink r:id="rId37">
        <w:r w:rsidRPr="00B37B06">
          <w:rPr>
            <w:rFonts w:ascii="Times New Roman" w:eastAsia="Times New Roman" w:hAnsi="Times New Roman" w:cs="Times New Roman"/>
            <w:kern w:val="0"/>
            <w:sz w:val="28"/>
            <w:szCs w:val="28"/>
            <w:u w:val="single"/>
            <w14:ligatures w14:val="none"/>
          </w:rPr>
          <w:t>https://ethicaljournalismnetwork.org/ethics-</w:t>
        </w:r>
        <w:r w:rsidRPr="00B37B06">
          <w:rPr>
            <w:rFonts w:ascii="Times New Roman" w:eastAsia="Times New Roman" w:hAnsi="Times New Roman" w:cs="Times New Roman"/>
            <w:kern w:val="0"/>
            <w:sz w:val="28"/>
            <w:szCs w:val="28"/>
            <w:u w:val="single"/>
            <w14:ligatures w14:val="none"/>
          </w:rPr>
          <w:lastRenderedPageBreak/>
          <w:t>safety-</w:t>
        </w:r>
      </w:hyperlink>
      <w:r w:rsidRPr="00B37B06">
        <w:rPr>
          <w:rFonts w:ascii="Times New Roman" w:eastAsia="Times New Roman" w:hAnsi="Times New Roman" w:cs="Times New Roman"/>
          <w:kern w:val="0"/>
          <w:sz w:val="28"/>
          <w:szCs w:val="28"/>
          <w14:ligatures w14:val="none"/>
        </w:rPr>
        <w:t xml:space="preserve"> </w:t>
      </w:r>
      <w:hyperlink r:id="rId38">
        <w:r w:rsidRPr="00B37B06">
          <w:rPr>
            <w:rFonts w:ascii="Times New Roman" w:eastAsia="Times New Roman" w:hAnsi="Times New Roman" w:cs="Times New Roman"/>
            <w:kern w:val="0"/>
            <w:sz w:val="28"/>
            <w:szCs w:val="28"/>
            <w:u w:val="single"/>
            <w14:ligatures w14:val="none"/>
          </w:rPr>
          <w:t>solidarity-journalism</w:t>
        </w:r>
      </w:hyperlink>
      <w:r w:rsidRPr="00B37B06">
        <w:rPr>
          <w:rFonts w:ascii="Times New Roman" w:eastAsia="Times New Roman" w:hAnsi="Times New Roman" w:cs="Times New Roman"/>
          <w:kern w:val="0"/>
          <w:sz w:val="28"/>
          <w:szCs w:val="28"/>
          <w14:ligatures w14:val="none"/>
        </w:rPr>
        <w:t xml:space="preserve"> (date of access: 24.11.2024).</w:t>
      </w:r>
    </w:p>
    <w:p w14:paraId="78DF8F07"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 xml:space="preserve">Yevtushenko O., Kovalova T., Sadivnychyi V., Zhylenko I., &amp; Bondarenko O. Overcoming Post-truth Challenges: Is journalism education successful in Ukraine? Amazonia Investiga, 2022. 11(57), 100–110. </w:t>
      </w:r>
      <w:hyperlink r:id="rId39" w:history="1">
        <w:r w:rsidRPr="00B37B06">
          <w:rPr>
            <w:rStyle w:val="a3"/>
            <w:rFonts w:ascii="Times New Roman" w:eastAsia="Times New Roman" w:hAnsi="Times New Roman" w:cs="Times New Roman"/>
            <w:spacing w:val="-2"/>
            <w:kern w:val="0"/>
            <w:sz w:val="28"/>
            <w:szCs w:val="28"/>
            <w14:ligatures w14:val="none"/>
          </w:rPr>
          <w:t>https://doi.org/10.34069/AI/2022.57.09.11</w:t>
        </w:r>
      </w:hyperlink>
      <w:r w:rsidRPr="00B37B06">
        <w:rPr>
          <w:rFonts w:ascii="Times New Roman" w:eastAsia="Times New Roman" w:hAnsi="Times New Roman" w:cs="Times New Roman"/>
          <w:spacing w:val="-2"/>
          <w:kern w:val="0"/>
          <w:sz w:val="28"/>
          <w:szCs w:val="28"/>
          <w14:ligatures w14:val="none"/>
        </w:rPr>
        <w:t>.</w:t>
      </w:r>
    </w:p>
    <w:p w14:paraId="337EE765" w14:textId="77777777" w:rsidR="00B81524" w:rsidRPr="00B37B06" w:rsidRDefault="00B81524" w:rsidP="00B81524">
      <w:pPr>
        <w:pStyle w:val="a7"/>
        <w:widowControl w:val="0"/>
        <w:numPr>
          <w:ilvl w:val="0"/>
          <w:numId w:val="17"/>
        </w:numPr>
        <w:tabs>
          <w:tab w:val="left" w:pos="0"/>
          <w:tab w:val="left" w:pos="1617"/>
          <w:tab w:val="left" w:pos="3177"/>
          <w:tab w:val="left" w:pos="4684"/>
          <w:tab w:val="left" w:pos="6539"/>
          <w:tab w:val="left" w:pos="6839"/>
          <w:tab w:val="left" w:pos="7729"/>
          <w:tab w:val="left" w:pos="8216"/>
          <w:tab w:val="left" w:pos="9378"/>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spacing w:val="-2"/>
          <w:kern w:val="0"/>
          <w:sz w:val="28"/>
          <w:szCs w:val="28"/>
          <w14:ligatures w14:val="none"/>
        </w:rPr>
        <w:t>Барчан</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О.В.Історія</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зарубіжної</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журналістики</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w:t>
      </w:r>
      <w:r w:rsidRPr="00B37B06">
        <w:rPr>
          <w:rFonts w:ascii="Times New Roman" w:eastAsia="Times New Roman" w:hAnsi="Times New Roman" w:cs="Times New Roman"/>
          <w:spacing w:val="-2"/>
          <w:kern w:val="0"/>
          <w:sz w:val="28"/>
          <w:szCs w:val="28"/>
          <w14:ligatures w14:val="none"/>
        </w:rPr>
        <w:t>XVIIІ</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w:t>
      </w:r>
      <w:r w:rsidRPr="00B37B06">
        <w:rPr>
          <w:rFonts w:ascii="Times New Roman" w:eastAsia="Times New Roman" w:hAnsi="Times New Roman" w:cs="Times New Roman"/>
          <w:spacing w:val="-2"/>
          <w:kern w:val="0"/>
          <w:sz w:val="28"/>
          <w:szCs w:val="28"/>
          <w14:ligatures w14:val="none"/>
        </w:rPr>
        <w:t>початок</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 xml:space="preserve">ХХ </w:t>
      </w:r>
      <w:r w:rsidRPr="00B37B06">
        <w:rPr>
          <w:rFonts w:ascii="Times New Roman" w:eastAsia="Times New Roman" w:hAnsi="Times New Roman" w:cs="Times New Roman"/>
          <w:kern w:val="0"/>
          <w:sz w:val="28"/>
          <w:szCs w:val="28"/>
          <w14:ligatures w14:val="none"/>
        </w:rPr>
        <w:t>століття): навч. метод. посіб./ Ужгород, 2021р. – 39 с.</w:t>
      </w:r>
    </w:p>
    <w:p w14:paraId="267FDE3E" w14:textId="77777777" w:rsidR="00B81524" w:rsidRPr="00B37B06" w:rsidRDefault="00B81524" w:rsidP="00B81524">
      <w:pPr>
        <w:pStyle w:val="a7"/>
        <w:widowControl w:val="0"/>
        <w:numPr>
          <w:ilvl w:val="0"/>
          <w:numId w:val="17"/>
        </w:numPr>
        <w:tabs>
          <w:tab w:val="left" w:pos="0"/>
          <w:tab w:val="left" w:pos="1617"/>
          <w:tab w:val="left" w:pos="3177"/>
          <w:tab w:val="left" w:pos="4684"/>
          <w:tab w:val="left" w:pos="6539"/>
          <w:tab w:val="left" w:pos="6839"/>
          <w:tab w:val="left" w:pos="7729"/>
          <w:tab w:val="left" w:pos="8216"/>
          <w:tab w:val="left" w:pos="9378"/>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Бриж</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Є.</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Для</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розвитку</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вільних</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незалежних</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медіа</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Україні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необхідна </w:t>
      </w:r>
      <w:r w:rsidRPr="00B37B06">
        <w:rPr>
          <w:rFonts w:ascii="Times New Roman" w:eastAsia="Times New Roman" w:hAnsi="Times New Roman" w:cs="Times New Roman"/>
          <w:spacing w:val="-2"/>
          <w:kern w:val="0"/>
          <w:sz w:val="28"/>
          <w:szCs w:val="28"/>
          <w14:ligatures w14:val="none"/>
        </w:rPr>
        <w:t>довгострокова</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міжнародна</w:t>
      </w:r>
      <w:r w:rsidRPr="00B37B06">
        <w:rPr>
          <w:rFonts w:ascii="Times New Roman" w:eastAsia="Times New Roman" w:hAnsi="Times New Roman" w:cs="Times New Roman"/>
          <w:kern w:val="0"/>
          <w:sz w:val="28"/>
          <w:szCs w:val="28"/>
          <w14:ligatures w14:val="none"/>
        </w:rPr>
        <w:t xml:space="preserve"> підтримка.</w:t>
      </w:r>
      <w:r w:rsidRPr="00B37B06">
        <w:rPr>
          <w:rFonts w:ascii="Times New Roman" w:eastAsia="Times New Roman" w:hAnsi="Times New Roman" w:cs="Times New Roman"/>
          <w:spacing w:val="-18"/>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cs.detector.media. URL: </w:t>
      </w:r>
      <w:hyperlink r:id="rId40">
        <w:r w:rsidRPr="00B37B06">
          <w:rPr>
            <w:rFonts w:ascii="Times New Roman" w:eastAsia="Times New Roman" w:hAnsi="Times New Roman" w:cs="Times New Roman"/>
            <w:kern w:val="0"/>
            <w:sz w:val="28"/>
            <w:szCs w:val="28"/>
            <w:u w:val="single"/>
            <w14:ligatures w14:val="none"/>
          </w:rPr>
          <w:t>https://cs.detector.media/reforms/texts/184966/2022-10-08-dlya-rozvytku-</w:t>
        </w:r>
      </w:hyperlink>
      <w:r w:rsidRPr="00B37B06">
        <w:rPr>
          <w:rFonts w:ascii="Times New Roman" w:eastAsia="Times New Roman" w:hAnsi="Times New Roman" w:cs="Times New Roman"/>
          <w:kern w:val="0"/>
          <w:sz w:val="28"/>
          <w:szCs w:val="28"/>
          <w14:ligatures w14:val="none"/>
        </w:rPr>
        <w:t xml:space="preserve"> </w:t>
      </w:r>
      <w:hyperlink r:id="rId41">
        <w:r w:rsidRPr="00B37B06">
          <w:rPr>
            <w:rFonts w:ascii="Times New Roman" w:eastAsia="Times New Roman" w:hAnsi="Times New Roman" w:cs="Times New Roman"/>
            <w:spacing w:val="-2"/>
            <w:kern w:val="0"/>
            <w:sz w:val="28"/>
            <w:szCs w:val="28"/>
            <w:u w:val="single"/>
            <w14:ligatures w14:val="none"/>
          </w:rPr>
          <w:t>vilnykh-i-nezalezhnykh-media-v-ukraini-neobkhidna-dovgostrokova-</w:t>
        </w:r>
      </w:hyperlink>
      <w:r w:rsidRPr="00B37B06">
        <w:rPr>
          <w:rFonts w:ascii="Times New Roman" w:eastAsia="Times New Roman" w:hAnsi="Times New Roman" w:cs="Times New Roman"/>
          <w:spacing w:val="-2"/>
          <w:kern w:val="0"/>
          <w:sz w:val="28"/>
          <w:szCs w:val="28"/>
          <w14:ligatures w14:val="none"/>
        </w:rPr>
        <w:t xml:space="preserve"> </w:t>
      </w:r>
      <w:hyperlink r:id="rId42">
        <w:r w:rsidRPr="00B37B06">
          <w:rPr>
            <w:rFonts w:ascii="Times New Roman" w:eastAsia="Times New Roman" w:hAnsi="Times New Roman" w:cs="Times New Roman"/>
            <w:kern w:val="0"/>
            <w:sz w:val="28"/>
            <w:szCs w:val="28"/>
            <w:u w:val="single"/>
            <w14:ligatures w14:val="none"/>
          </w:rPr>
          <w:t>mizhnarodna-pidtrymka/</w:t>
        </w:r>
      </w:hyperlink>
      <w:r w:rsidRPr="00B37B06">
        <w:rPr>
          <w:rFonts w:ascii="Times New Roman" w:eastAsia="Times New Roman" w:hAnsi="Times New Roman" w:cs="Times New Roman"/>
          <w:kern w:val="0"/>
          <w:sz w:val="28"/>
          <w:szCs w:val="28"/>
          <w14:ligatures w14:val="none"/>
        </w:rPr>
        <w:t xml:space="preserve"> (дата звернення: 24.11.2023).</w:t>
      </w:r>
    </w:p>
    <w:p w14:paraId="127DAE1E"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ГО «Детектор медіа». Індекс медіаграмотності українців: 2020-2022 (повна версія). detector.media.</w:t>
      </w:r>
    </w:p>
    <w:p w14:paraId="7A8D743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Голуб О.П. Медіакомпас: путівник професійного журналіста: практичний посібник / Київ: ТОВ «Софія-А», 2016. – 184 с.</w:t>
      </w:r>
    </w:p>
    <w:p w14:paraId="1FB0281E"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spacing w:val="-2"/>
          <w:kern w:val="0"/>
          <w:sz w:val="28"/>
          <w:szCs w:val="28"/>
          <w14:ligatures w14:val="none"/>
        </w:rPr>
        <w:t>Грабченко</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А.І.,</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Федорович</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В.О.,</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Гаращенко</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Я.М.</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Методи</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 xml:space="preserve">наукових </w:t>
      </w:r>
      <w:r w:rsidRPr="00B37B06">
        <w:rPr>
          <w:rFonts w:ascii="Times New Roman" w:eastAsia="Times New Roman" w:hAnsi="Times New Roman" w:cs="Times New Roman"/>
          <w:kern w:val="0"/>
          <w:sz w:val="28"/>
          <w:szCs w:val="28"/>
          <w14:ligatures w14:val="none"/>
        </w:rPr>
        <w:t>досліджень: навч. посіб. / Харків: НТУ "ХПІ", 2009. – 142 с.</w:t>
      </w:r>
    </w:p>
    <w:p w14:paraId="43FFBAF9"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Десятник Г. О. Основи екранної документалістики: [навч. посіб.] / Г. О. Десятник; ред.: С. І. Горевалов; Київ. нац. ун-т ім. Т. Шевченка, Ін-т журналістики. – Київ, 2016. – 287 c.</w:t>
      </w:r>
    </w:p>
    <w:p w14:paraId="44B4C583"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Додонов Р. Криза, війна чи конфлікт – як коректно називати події на сході України? Український інститут стратегій глобального розвитку і адаптації. URL:</w:t>
      </w:r>
      <w:r w:rsidRPr="00B37B06">
        <w:rPr>
          <w:rFonts w:ascii="Times New Roman" w:eastAsia="Times New Roman" w:hAnsi="Times New Roman" w:cs="Times New Roman"/>
          <w:spacing w:val="40"/>
          <w:kern w:val="0"/>
          <w:sz w:val="28"/>
          <w:szCs w:val="28"/>
          <w14:ligatures w14:val="none"/>
        </w:rPr>
        <w:t xml:space="preserve"> </w:t>
      </w:r>
      <w:hyperlink r:id="rId43">
        <w:r w:rsidRPr="00B37B06">
          <w:rPr>
            <w:rFonts w:ascii="Times New Roman" w:eastAsia="Times New Roman" w:hAnsi="Times New Roman" w:cs="Times New Roman"/>
            <w:kern w:val="0"/>
            <w:sz w:val="28"/>
            <w:szCs w:val="28"/>
            <w:u w:val="single"/>
            <w14:ligatures w14:val="none"/>
          </w:rPr>
          <w:t>https://uisgda.com/ua/kriza-_vjna_</w:t>
        </w:r>
      </w:hyperlink>
      <w:r w:rsidRPr="00B37B06">
        <w:rPr>
          <w:rFonts w:ascii="Times New Roman" w:eastAsia="Times New Roman" w:hAnsi="Times New Roman" w:cs="Times New Roman"/>
          <w:kern w:val="0"/>
          <w:sz w:val="28"/>
          <w:szCs w:val="28"/>
          <w14:ligatures w14:val="none"/>
        </w:rPr>
        <w:t xml:space="preserve"> (дата звернення: 16.11.2023).</w:t>
      </w:r>
    </w:p>
    <w:p w14:paraId="660A115F"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Жиленко І. Р. Міжнародна журналістика: конспект лекцій / – Суми: Сумський державний університет, 2023. – с.123-130</w:t>
      </w:r>
    </w:p>
    <w:p w14:paraId="2B496119"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Журналістика майбутнього: виклики, тенденції, перспективи розвитку: матеріали</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Міжнародної</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науково-практичної</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конференції</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Львів:</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Простір-М, 2022. с.221-222</w:t>
      </w:r>
    </w:p>
    <w:p w14:paraId="391ED207"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lastRenderedPageBreak/>
        <w:t>Журналістика: словник-довідник / автор-укладач І. Л. Михайлин. – К.: Академ- видав, 2013. – 320 с. – (Серія «Notabene»).</w:t>
      </w:r>
    </w:p>
    <w:p w14:paraId="6E6C1721"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Закон України: Про інформацію від 16.07.2020. Офіційний вебпортал парламенту</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України.</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4"/>
          <w:kern w:val="0"/>
          <w:sz w:val="28"/>
          <w:szCs w:val="28"/>
          <w14:ligatures w14:val="none"/>
        </w:rPr>
        <w:t xml:space="preserve"> </w:t>
      </w:r>
      <w:hyperlink r:id="rId44" w:anchor="Text">
        <w:r w:rsidRPr="00B37B06">
          <w:rPr>
            <w:rFonts w:ascii="Times New Roman" w:eastAsia="Times New Roman" w:hAnsi="Times New Roman" w:cs="Times New Roman"/>
            <w:kern w:val="0"/>
            <w:sz w:val="28"/>
            <w:szCs w:val="28"/>
            <w:u w:val="single"/>
            <w14:ligatures w14:val="none"/>
          </w:rPr>
          <w:t>https://zakon.rada.gov.ua/laws/show/2657-</w:t>
        </w:r>
      </w:hyperlink>
      <w:r w:rsidRPr="00B37B06">
        <w:rPr>
          <w:rFonts w:ascii="Times New Roman" w:eastAsia="Times New Roman" w:hAnsi="Times New Roman" w:cs="Times New Roman"/>
          <w:spacing w:val="40"/>
          <w:kern w:val="0"/>
          <w:sz w:val="28"/>
          <w:szCs w:val="28"/>
          <w14:ligatures w14:val="none"/>
        </w:rPr>
        <w:t xml:space="preserve"> </w:t>
      </w:r>
      <w:hyperlink r:id="rId45" w:anchor="Text">
        <w:r w:rsidRPr="00B37B06">
          <w:rPr>
            <w:rFonts w:ascii="Times New Roman" w:eastAsia="Times New Roman" w:hAnsi="Times New Roman" w:cs="Times New Roman"/>
            <w:kern w:val="0"/>
            <w:sz w:val="28"/>
            <w:szCs w:val="28"/>
            <w:u w:val="single"/>
            <w14:ligatures w14:val="none"/>
          </w:rPr>
          <w:t>12#Text</w:t>
        </w:r>
      </w:hyperlink>
      <w:r w:rsidRPr="00B37B06">
        <w:rPr>
          <w:rFonts w:ascii="Times New Roman" w:eastAsia="Times New Roman" w:hAnsi="Times New Roman" w:cs="Times New Roman"/>
          <w:kern w:val="0"/>
          <w:sz w:val="28"/>
          <w:szCs w:val="28"/>
          <w14:ligatures w14:val="none"/>
        </w:rPr>
        <w:t xml:space="preserve"> (дата звернення: 04.11.2023).</w:t>
      </w:r>
    </w:p>
    <w:p w14:paraId="43C03CDB"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Іванов 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Ф., Зайцев Ю.</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Є.</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Європейська Конвенція з прав людини. Свобода вираження поглядів: довідник з українського та європейського інформаційного законодавства / Київ: Центр вільної преси, 2002. С. 245.</w:t>
      </w:r>
    </w:p>
    <w:p w14:paraId="40EB7EBE"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Іванов В., Маслов Є. Журналістська етика: посібник для підготовки до державного іспиту / Київ: ТзОВ «ЗН УА», 2014. – 224 с.</w:t>
      </w:r>
    </w:p>
    <w:p w14:paraId="256A090E"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Іванов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В.Ф Сердюк В.Є. Журналістська етика. підручник / Київ: Вища шк., 2007. – 237 с.</w:t>
      </w:r>
    </w:p>
    <w:p w14:paraId="6FEA233E"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 xml:space="preserve">Кеттеман М., </w:t>
      </w:r>
      <w:r w:rsidRPr="00B37B06">
        <w:rPr>
          <w:rFonts w:ascii="Times New Roman" w:eastAsia="Times New Roman" w:hAnsi="Times New Roman" w:cs="Times New Roman"/>
          <w:spacing w:val="-2"/>
          <w:kern w:val="0"/>
          <w:sz w:val="28"/>
          <w:szCs w:val="28"/>
          <w14:ligatures w14:val="none"/>
        </w:rPr>
        <w:t>Бенедек</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В.</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Свобода</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вираження</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поглядів</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
          <w:kern w:val="0"/>
          <w:sz w:val="28"/>
          <w:szCs w:val="28"/>
          <w14:ligatures w14:val="none"/>
        </w:rPr>
        <w:t>та</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Інтернет</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Видавництво Ради Європи, 2013. 208 с.</w:t>
      </w:r>
    </w:p>
    <w:p w14:paraId="0456F478"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Китай</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запровадив</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жорсткіші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правила</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користування</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інтернетом</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BBC</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Ukrainian</w:t>
      </w:r>
      <w:r w:rsidRPr="00B37B06">
        <w:rPr>
          <w:rFonts w:ascii="Times New Roman" w:eastAsia="Times New Roman" w:hAnsi="Times New Roman" w:cs="Times New Roman"/>
          <w:spacing w:val="-10"/>
          <w:kern w:val="0"/>
          <w:sz w:val="28"/>
          <w:szCs w:val="28"/>
          <w14:ligatures w14:val="none"/>
        </w:rPr>
        <w:t>-</w:t>
      </w:r>
      <w:r w:rsidRPr="00B37B06">
        <w:rPr>
          <w:rFonts w:ascii="Times New Roman" w:eastAsia="Times New Roman" w:hAnsi="Times New Roman" w:cs="Times New Roman"/>
          <w:kern w:val="0"/>
          <w:sz w:val="28"/>
          <w:szCs w:val="28"/>
          <w14:ligatures w14:val="none"/>
        </w:rPr>
        <w:t xml:space="preserve">Політика. BBC </w:t>
      </w:r>
      <w:r w:rsidRPr="00B37B06">
        <w:rPr>
          <w:rFonts w:ascii="Times New Roman" w:eastAsia="Times New Roman" w:hAnsi="Times New Roman" w:cs="Times New Roman"/>
          <w:spacing w:val="-2"/>
          <w:kern w:val="0"/>
          <w:sz w:val="28"/>
          <w:szCs w:val="28"/>
          <w14:ligatures w14:val="none"/>
        </w:rPr>
        <w:t xml:space="preserve">Homepage. </w:t>
      </w:r>
      <w:r w:rsidRPr="00B37B06">
        <w:rPr>
          <w:rFonts w:ascii="Times New Roman" w:eastAsia="Times New Roman" w:hAnsi="Times New Roman" w:cs="Times New Roman"/>
          <w:kern w:val="0"/>
          <w:sz w:val="28"/>
          <w:szCs w:val="28"/>
          <w14:ligatures w14:val="none"/>
        </w:rPr>
        <w:t xml:space="preserve">URL: </w:t>
      </w:r>
      <w:hyperlink r:id="rId46">
        <w:r w:rsidRPr="00B37B06">
          <w:rPr>
            <w:rFonts w:ascii="Times New Roman" w:eastAsia="Times New Roman" w:hAnsi="Times New Roman" w:cs="Times New Roman"/>
            <w:kern w:val="0"/>
            <w:sz w:val="28"/>
            <w:szCs w:val="28"/>
            <w:u w:val="single"/>
            <w14:ligatures w14:val="none"/>
          </w:rPr>
          <w:t>https://www.bbc.com/ukrainian/politics/2012/12/121228_china_internet_h</w:t>
        </w:r>
      </w:hyperlink>
      <w:r w:rsidRPr="00B37B06">
        <w:rPr>
          <w:rFonts w:ascii="Times New Roman" w:eastAsia="Times New Roman" w:hAnsi="Times New Roman" w:cs="Times New Roman"/>
          <w:kern w:val="0"/>
          <w:sz w:val="28"/>
          <w:szCs w:val="28"/>
          <w14:ligatures w14:val="none"/>
        </w:rPr>
        <w:t xml:space="preserve"> </w:t>
      </w:r>
      <w:hyperlink r:id="rId47">
        <w:r w:rsidRPr="00B37B06">
          <w:rPr>
            <w:rFonts w:ascii="Times New Roman" w:eastAsia="Times New Roman" w:hAnsi="Times New Roman" w:cs="Times New Roman"/>
            <w:kern w:val="0"/>
            <w:sz w:val="28"/>
            <w:szCs w:val="28"/>
            <w:u w:val="single"/>
            <w14:ligatures w14:val="none"/>
          </w:rPr>
          <w:t>k</w:t>
        </w:r>
      </w:hyperlink>
      <w:r w:rsidRPr="00B37B06">
        <w:rPr>
          <w:rFonts w:ascii="Times New Roman" w:eastAsia="Times New Roman" w:hAnsi="Times New Roman" w:cs="Times New Roman"/>
          <w:kern w:val="0"/>
          <w:sz w:val="28"/>
          <w:szCs w:val="28"/>
          <w14:ligatures w14:val="none"/>
        </w:rPr>
        <w:t xml:space="preserve"> (дата звернення: 20.11.2023).</w:t>
      </w:r>
    </w:p>
    <w:p w14:paraId="16ED4549"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Кібл</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Р.</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Журналістська</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етика</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Київ: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Київська</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типографія,</w:t>
      </w:r>
      <w:r w:rsidRPr="00B37B06">
        <w:rPr>
          <w:rFonts w:ascii="Times New Roman" w:eastAsia="Times New Roman" w:hAnsi="Times New Roman" w:cs="Times New Roman"/>
          <w:spacing w:val="-7"/>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2006.</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188</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spacing w:val="-5"/>
          <w:kern w:val="0"/>
          <w:sz w:val="28"/>
          <w:szCs w:val="28"/>
          <w14:ligatures w14:val="none"/>
        </w:rPr>
        <w:t>с.</w:t>
      </w:r>
    </w:p>
    <w:p w14:paraId="2787C302"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Кодекс</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етики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Комiсiя</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з</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журналiстської</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етики.</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Комiсiя</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з</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журналiстської етики. URL: </w:t>
      </w:r>
      <w:hyperlink r:id="rId48">
        <w:r w:rsidRPr="00B37B06">
          <w:rPr>
            <w:rFonts w:ascii="Times New Roman" w:eastAsia="Times New Roman" w:hAnsi="Times New Roman" w:cs="Times New Roman"/>
            <w:kern w:val="0"/>
            <w:sz w:val="28"/>
            <w:szCs w:val="28"/>
            <w:u w:val="single"/>
            <w14:ligatures w14:val="none"/>
          </w:rPr>
          <w:t>https://cje.org.ua/ethics-codex/</w:t>
        </w:r>
      </w:hyperlink>
      <w:r w:rsidRPr="00B37B06">
        <w:rPr>
          <w:rFonts w:ascii="Times New Roman" w:eastAsia="Times New Roman" w:hAnsi="Times New Roman" w:cs="Times New Roman"/>
          <w:kern w:val="0"/>
          <w:sz w:val="28"/>
          <w:szCs w:val="28"/>
          <w14:ligatures w14:val="none"/>
        </w:rPr>
        <w:t xml:space="preserve"> (дата звернення: 09.11.2023).</w:t>
      </w:r>
    </w:p>
    <w:p w14:paraId="1E50F421"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Корню</w:t>
      </w:r>
      <w:r w:rsidRPr="00B37B06">
        <w:rPr>
          <w:rFonts w:ascii="Times New Roman" w:eastAsia="Times New Roman" w:hAnsi="Times New Roman" w:cs="Times New Roman"/>
          <w:spacing w:val="-7"/>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w:t>
      </w:r>
      <w:r w:rsidRPr="00B37B06">
        <w:rPr>
          <w:rFonts w:ascii="Times New Roman" w:eastAsia="Times New Roman" w:hAnsi="Times New Roman" w:cs="Times New Roman"/>
          <w:spacing w:val="-7"/>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Етика</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засобів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масової</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інформації.</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Київ: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К.І.С.,</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2004.</w:t>
      </w:r>
      <w:r w:rsidRPr="00B37B06">
        <w:rPr>
          <w:rFonts w:ascii="Times New Roman" w:eastAsia="Times New Roman" w:hAnsi="Times New Roman" w:cs="Times New Roman"/>
          <w:spacing w:val="-7"/>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130</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spacing w:val="-5"/>
          <w:kern w:val="0"/>
          <w:sz w:val="28"/>
          <w:szCs w:val="28"/>
          <w14:ligatures w14:val="none"/>
        </w:rPr>
        <w:t>с.</w:t>
      </w:r>
    </w:p>
    <w:p w14:paraId="22B245A5"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Кузнецова</w:t>
      </w:r>
      <w:r w:rsidRPr="00B37B06">
        <w:rPr>
          <w:rFonts w:ascii="Times New Roman" w:eastAsia="Times New Roman" w:hAnsi="Times New Roman" w:cs="Times New Roman"/>
          <w:spacing w:val="-8"/>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О.Д.</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Професійна етика</w:t>
      </w:r>
      <w:r w:rsidRPr="00B37B06">
        <w:rPr>
          <w:rFonts w:ascii="Times New Roman" w:eastAsia="Times New Roman" w:hAnsi="Times New Roman" w:cs="Times New Roman"/>
          <w:spacing w:val="-1"/>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журналіста: посібник / Львів: ПАЇС,</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 xml:space="preserve">2007.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1"/>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246</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spacing w:val="-5"/>
          <w:kern w:val="0"/>
          <w:sz w:val="28"/>
          <w:szCs w:val="28"/>
          <w14:ligatures w14:val="none"/>
        </w:rPr>
        <w:t>с.</w:t>
      </w:r>
    </w:p>
    <w:p w14:paraId="2C26928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Лось Й.Д. Публіцистика й тенденції розвитку світу: навч. Посібник / Львів: Видавничий центр Львівського національного університету імені Івана Франка, 2007. – 376 с.</w:t>
      </w:r>
    </w:p>
    <w:p w14:paraId="5ECEFDE2"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lastRenderedPageBreak/>
        <w:t>Москаленко</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А.З. Етика журналіста: між боротьбою за тираж і об'єктивною інформацією. Центр вільної преси, 1997. –36 c.</w:t>
      </w:r>
    </w:p>
    <w:p w14:paraId="45EEA895"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hyperlink r:id="rId49">
        <w:r w:rsidRPr="00B37B06">
          <w:rPr>
            <w:rFonts w:ascii="Times New Roman" w:eastAsia="Times New Roman" w:hAnsi="Times New Roman" w:cs="Times New Roman"/>
            <w:kern w:val="0"/>
            <w:sz w:val="28"/>
            <w:szCs w:val="28"/>
            <w14:ligatures w14:val="none"/>
          </w:rPr>
          <w:t>Нагорна, Ю.</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Ціннісні орієнтири журналіста у контексті розвитку новітніх</w:t>
        </w:r>
      </w:hyperlink>
      <w:r w:rsidRPr="00B37B06">
        <w:rPr>
          <w:rFonts w:ascii="Times New Roman" w:eastAsia="Times New Roman" w:hAnsi="Times New Roman" w:cs="Times New Roman"/>
          <w:kern w:val="0"/>
          <w:sz w:val="28"/>
          <w:szCs w:val="28"/>
          <w14:ligatures w14:val="none"/>
        </w:rPr>
        <w:t xml:space="preserve"> </w:t>
      </w:r>
      <w:hyperlink r:id="rId50">
        <w:r w:rsidRPr="00B37B06">
          <w:rPr>
            <w:rFonts w:ascii="Times New Roman" w:eastAsia="Times New Roman" w:hAnsi="Times New Roman" w:cs="Times New Roman"/>
            <w:kern w:val="0"/>
            <w:sz w:val="28"/>
            <w:szCs w:val="28"/>
            <w14:ligatures w14:val="none"/>
          </w:rPr>
          <w:t>технологій / Тернопіль : ТНПУ ім. В. Гнатюка, 2022. – с. 93–95.</w:t>
        </w:r>
      </w:hyperlink>
    </w:p>
    <w:p w14:paraId="6FC64207"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Наумова Л. М. Документалістика: Телевізійний вимір / Л. М. Наумова // МІСТ: Мистецтво, історія, сучасність, теорія. – 2009. – Вип. 6. – С. 247-254.</w:t>
      </w:r>
    </w:p>
    <w:p w14:paraId="23E007F2"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Організація Об’єднаних Націй. Доброчесність та етика засобів масової інформації / Відень, 2021р. 39с</w:t>
      </w:r>
    </w:p>
    <w:p w14:paraId="649D9D10"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Погребняк Г. П. Естетичне поле телебачення у сучасному соціально-культурному просторі / Г. П. Погребняк // Вісник Державної академії керівних кадрів культури і мистецтв – 2009. – № 2. – С. 126-137.</w:t>
      </w:r>
    </w:p>
    <w:p w14:paraId="0D9F59F7"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Правда і об’єктивність – наша зброя, – Сергій Лойко.</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Армія FM – Радіо сильних! Радіо вільних!. URL:</w:t>
      </w:r>
      <w:r w:rsidRPr="00B37B06">
        <w:rPr>
          <w:rFonts w:ascii="Times New Roman" w:eastAsia="Times New Roman" w:hAnsi="Times New Roman" w:cs="Times New Roman"/>
          <w:spacing w:val="-3"/>
          <w:kern w:val="0"/>
          <w:sz w:val="28"/>
          <w:szCs w:val="28"/>
          <w14:ligatures w14:val="none"/>
        </w:rPr>
        <w:t xml:space="preserve"> </w:t>
      </w:r>
      <w:hyperlink r:id="rId51">
        <w:r w:rsidRPr="00B37B06">
          <w:rPr>
            <w:rFonts w:ascii="Times New Roman" w:eastAsia="Times New Roman" w:hAnsi="Times New Roman" w:cs="Times New Roman"/>
            <w:kern w:val="0"/>
            <w:sz w:val="28"/>
            <w:szCs w:val="28"/>
            <w:u w:val="single"/>
            <w14:ligatures w14:val="none"/>
          </w:rPr>
          <w:t>https://www.armyfm.com.ua/pravda-i-</w:t>
        </w:r>
      </w:hyperlink>
      <w:r w:rsidRPr="00B37B06">
        <w:rPr>
          <w:rFonts w:ascii="Times New Roman" w:eastAsia="Times New Roman" w:hAnsi="Times New Roman" w:cs="Times New Roman"/>
          <w:kern w:val="0"/>
          <w:sz w:val="28"/>
          <w:szCs w:val="28"/>
          <w14:ligatures w14:val="none"/>
        </w:rPr>
        <w:t xml:space="preserve"> </w:t>
      </w:r>
      <w:hyperlink r:id="rId52">
        <w:r w:rsidRPr="00B37B06">
          <w:rPr>
            <w:rFonts w:ascii="Times New Roman" w:eastAsia="Times New Roman" w:hAnsi="Times New Roman" w:cs="Times New Roman"/>
            <w:kern w:val="0"/>
            <w:sz w:val="28"/>
            <w:szCs w:val="28"/>
            <w:u w:val="single"/>
            <w14:ligatures w14:val="none"/>
          </w:rPr>
          <w:t>ob’yektivnist-–-nasha-zbroya-–-sergij-lojko/</w:t>
        </w:r>
      </w:hyperlink>
      <w:r w:rsidRPr="00B37B06">
        <w:rPr>
          <w:rFonts w:ascii="Times New Roman" w:eastAsia="Times New Roman" w:hAnsi="Times New Roman" w:cs="Times New Roman"/>
          <w:kern w:val="0"/>
          <w:sz w:val="28"/>
          <w:szCs w:val="28"/>
          <w14:ligatures w14:val="none"/>
        </w:rPr>
        <w:t xml:space="preserve"> (дата звернення: 23.11.2023).</w:t>
      </w:r>
    </w:p>
    <w:p w14:paraId="354B0277"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Принципи</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роботи</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цінності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BBC.</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BBC</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Homepage.</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4"/>
          <w:kern w:val="0"/>
          <w:sz w:val="28"/>
          <w:szCs w:val="28"/>
          <w14:ligatures w14:val="none"/>
        </w:rPr>
        <w:t xml:space="preserve"> </w:t>
      </w:r>
      <w:hyperlink r:id="rId53">
        <w:r w:rsidRPr="00B37B06">
          <w:rPr>
            <w:rFonts w:ascii="Times New Roman" w:eastAsia="Times New Roman" w:hAnsi="Times New Roman" w:cs="Times New Roman"/>
            <w:kern w:val="0"/>
            <w:sz w:val="28"/>
            <w:szCs w:val="28"/>
            <w:u w:val="single"/>
            <w14:ligatures w14:val="none"/>
          </w:rPr>
          <w:t>https://www.bbc.com/languageguides/uk/values/</w:t>
        </w:r>
      </w:hyperlink>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(date</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of</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access: </w:t>
      </w:r>
      <w:r w:rsidRPr="00B37B06">
        <w:rPr>
          <w:rFonts w:ascii="Times New Roman" w:eastAsia="Times New Roman" w:hAnsi="Times New Roman" w:cs="Times New Roman"/>
          <w:spacing w:val="-2"/>
          <w:kern w:val="0"/>
          <w:sz w:val="28"/>
          <w:szCs w:val="28"/>
          <w14:ligatures w14:val="none"/>
        </w:rPr>
        <w:t>15.11.2023).</w:t>
      </w:r>
    </w:p>
    <w:p w14:paraId="19AA6FBE"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Публікаційна</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етика</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Соціальні</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комунікації:</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теорія</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практика.</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Соціальні комунікації: теорія і практика.</w:t>
      </w:r>
    </w:p>
    <w:p w14:paraId="3A8D7DB4"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Рада</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Європи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закликає</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держави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підтримувати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якісну</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журналістику:</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нові</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рекомендації</w:t>
      </w:r>
      <w:r w:rsidRPr="00B37B06">
        <w:rPr>
          <w:rFonts w:ascii="Times New Roman" w:eastAsia="Times New Roman" w:hAnsi="Times New Roman" w:cs="Times New Roman"/>
          <w:kern w:val="0"/>
          <w:sz w:val="28"/>
          <w:szCs w:val="28"/>
          <w14:ligatures w14:val="none"/>
        </w:rPr>
        <w:tab/>
      </w:r>
      <w:r w:rsidRPr="00B37B06">
        <w:rPr>
          <w:rFonts w:ascii="Times New Roman" w:eastAsia="Times New Roman" w:hAnsi="Times New Roman" w:cs="Times New Roman"/>
          <w:spacing w:val="-10"/>
          <w:kern w:val="0"/>
          <w:sz w:val="28"/>
          <w:szCs w:val="28"/>
          <w14:ligatures w14:val="none"/>
        </w:rPr>
        <w:t>-</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Національна</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4"/>
          <w:kern w:val="0"/>
          <w:sz w:val="28"/>
          <w:szCs w:val="28"/>
          <w14:ligatures w14:val="none"/>
        </w:rPr>
        <w:t>рада</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України</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з</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питань</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телебачення</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69"/>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 xml:space="preserve">і </w:t>
      </w:r>
      <w:r w:rsidRPr="00B37B06">
        <w:rPr>
          <w:rFonts w:ascii="Times New Roman" w:eastAsia="Times New Roman" w:hAnsi="Times New Roman" w:cs="Times New Roman"/>
          <w:kern w:val="0"/>
          <w:sz w:val="28"/>
          <w:szCs w:val="28"/>
          <w14:ligatures w14:val="none"/>
        </w:rPr>
        <w:t xml:space="preserve">радіомовлення. Національна </w:t>
      </w:r>
      <w:r w:rsidRPr="00B37B06">
        <w:rPr>
          <w:rFonts w:ascii="Times New Roman" w:eastAsia="Times New Roman" w:hAnsi="Times New Roman" w:cs="Times New Roman"/>
          <w:spacing w:val="-4"/>
          <w:kern w:val="0"/>
          <w:sz w:val="28"/>
          <w:szCs w:val="28"/>
          <w14:ligatures w14:val="none"/>
        </w:rPr>
        <w:t>рада</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України</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з</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питань</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телебачення</w:t>
      </w:r>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10"/>
          <w:kern w:val="0"/>
          <w:sz w:val="28"/>
          <w:szCs w:val="28"/>
          <w14:ligatures w14:val="none"/>
        </w:rPr>
        <w:t xml:space="preserve">і </w:t>
      </w:r>
      <w:r w:rsidRPr="00B37B06">
        <w:rPr>
          <w:rFonts w:ascii="Times New Roman" w:eastAsia="Times New Roman" w:hAnsi="Times New Roman" w:cs="Times New Roman"/>
          <w:spacing w:val="-2"/>
          <w:kern w:val="0"/>
          <w:sz w:val="28"/>
          <w:szCs w:val="28"/>
          <w14:ligatures w14:val="none"/>
        </w:rPr>
        <w:t>радіомовлення.</w:t>
      </w:r>
      <w:r w:rsidRPr="00B37B06">
        <w:rPr>
          <w:rFonts w:ascii="Times New Roman" w:eastAsia="Times New Roman" w:hAnsi="Times New Roman" w:cs="Times New Roman"/>
          <w:kern w:val="0"/>
          <w:sz w:val="28"/>
          <w:szCs w:val="28"/>
          <w14:ligatures w14:val="none"/>
        </w:rPr>
        <w:t xml:space="preserve"> URL:</w:t>
      </w:r>
      <w:r w:rsidRPr="00B37B06">
        <w:rPr>
          <w:rFonts w:ascii="Times New Roman" w:eastAsia="Times New Roman" w:hAnsi="Times New Roman" w:cs="Times New Roman"/>
          <w:spacing w:val="-18"/>
          <w:kern w:val="0"/>
          <w:sz w:val="28"/>
          <w:szCs w:val="28"/>
          <w14:ligatures w14:val="none"/>
        </w:rPr>
        <w:t xml:space="preserve"> </w:t>
      </w:r>
      <w:hyperlink r:id="rId54">
        <w:r w:rsidRPr="00B37B06">
          <w:rPr>
            <w:rFonts w:ascii="Times New Roman" w:eastAsia="Times New Roman" w:hAnsi="Times New Roman" w:cs="Times New Roman"/>
            <w:kern w:val="0"/>
            <w:sz w:val="28"/>
            <w:szCs w:val="28"/>
            <w:u w:val="single"/>
            <w14:ligatures w14:val="none"/>
          </w:rPr>
          <w:t>https://www.nrada.gov.ua/rada-yevropy-zaklykaye-</w:t>
        </w:r>
      </w:hyperlink>
      <w:r w:rsidRPr="00B37B06">
        <w:rPr>
          <w:rFonts w:ascii="Times New Roman" w:eastAsia="Times New Roman" w:hAnsi="Times New Roman" w:cs="Times New Roman"/>
          <w:kern w:val="0"/>
          <w:sz w:val="28"/>
          <w:szCs w:val="28"/>
          <w14:ligatures w14:val="none"/>
        </w:rPr>
        <w:t xml:space="preserve"> </w:t>
      </w:r>
      <w:hyperlink r:id="rId55">
        <w:r w:rsidRPr="00B37B06">
          <w:rPr>
            <w:rFonts w:ascii="Times New Roman" w:eastAsia="Times New Roman" w:hAnsi="Times New Roman" w:cs="Times New Roman"/>
            <w:kern w:val="0"/>
            <w:sz w:val="28"/>
            <w:szCs w:val="28"/>
            <w:u w:val="single"/>
            <w14:ligatures w14:val="none"/>
          </w:rPr>
          <w:t>derzhavy-pidtrymuvaty-yakisnu-zhurnalistyku-novi-rekomendatsiyi/</w:t>
        </w:r>
      </w:hyperlink>
      <w:r w:rsidRPr="00B37B06">
        <w:rPr>
          <w:rFonts w:ascii="Times New Roman" w:eastAsia="Times New Roman" w:hAnsi="Times New Roman" w:cs="Times New Roman"/>
          <w:kern w:val="0"/>
          <w:sz w:val="28"/>
          <w:szCs w:val="28"/>
          <w14:ligatures w14:val="none"/>
        </w:rPr>
        <w:t xml:space="preserve"> (дата звернення: 22.11.2023).</w:t>
      </w:r>
    </w:p>
    <w:p w14:paraId="611C264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Різун</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Методи</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наукових</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досліджень</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у</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журналістикознавстві: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навч. посіб. /</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Київ: Преса України, 2008. – 144 с.</w:t>
      </w:r>
    </w:p>
    <w:p w14:paraId="0FF53B0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 xml:space="preserve">Русик Л. Мірер П. Спогади Ігоря Козловського про полон та катівні у Донецьку. URL: </w:t>
      </w:r>
      <w:hyperlink r:id="rId56">
        <w:r w:rsidRPr="00B37B06">
          <w:rPr>
            <w:rFonts w:ascii="Times New Roman" w:eastAsia="Times New Roman" w:hAnsi="Times New Roman" w:cs="Times New Roman"/>
            <w:kern w:val="0"/>
            <w:sz w:val="28"/>
            <w:szCs w:val="28"/>
            <w:u w:val="single"/>
            <w14:ligatures w14:val="none"/>
          </w:rPr>
          <w:t>https://suspilne.media/568407-a-citav-lekcii-suram-sob-cuti-</w:t>
        </w:r>
      </w:hyperlink>
      <w:r w:rsidRPr="00B37B06">
        <w:rPr>
          <w:rFonts w:ascii="Times New Roman" w:eastAsia="Times New Roman" w:hAnsi="Times New Roman" w:cs="Times New Roman"/>
          <w:kern w:val="0"/>
          <w:sz w:val="28"/>
          <w:szCs w:val="28"/>
          <w14:ligatures w14:val="none"/>
        </w:rPr>
        <w:t xml:space="preserve"> </w:t>
      </w:r>
      <w:hyperlink r:id="rId57">
        <w:r w:rsidRPr="00B37B06">
          <w:rPr>
            <w:rFonts w:ascii="Times New Roman" w:eastAsia="Times New Roman" w:hAnsi="Times New Roman" w:cs="Times New Roman"/>
            <w:spacing w:val="-2"/>
            <w:kern w:val="0"/>
            <w:sz w:val="28"/>
            <w:szCs w:val="28"/>
            <w:u w:val="single"/>
            <w14:ligatures w14:val="none"/>
          </w:rPr>
          <w:t>golos-spogadi-igora-kozlovskogo-pro-polon-ta-kativni-u-donecku/</w:t>
        </w:r>
      </w:hyperlink>
      <w:r w:rsidRPr="00B37B06">
        <w:rPr>
          <w:rFonts w:ascii="Times New Roman" w:eastAsia="Times New Roman" w:hAnsi="Times New Roman" w:cs="Times New Roman"/>
          <w:kern w:val="0"/>
          <w:sz w:val="28"/>
          <w:szCs w:val="28"/>
          <w14:ligatures w14:val="none"/>
        </w:rPr>
        <w:t xml:space="preserve"> </w:t>
      </w:r>
      <w:r w:rsidRPr="00B37B06">
        <w:rPr>
          <w:rFonts w:ascii="Times New Roman" w:eastAsia="Times New Roman" w:hAnsi="Times New Roman" w:cs="Times New Roman"/>
          <w:spacing w:val="-2"/>
          <w:kern w:val="0"/>
          <w:sz w:val="28"/>
          <w:szCs w:val="28"/>
          <w14:ligatures w14:val="none"/>
        </w:rPr>
        <w:t xml:space="preserve">(дата </w:t>
      </w:r>
      <w:r w:rsidRPr="00B37B06">
        <w:rPr>
          <w:rFonts w:ascii="Times New Roman" w:eastAsia="Times New Roman" w:hAnsi="Times New Roman" w:cs="Times New Roman"/>
          <w:kern w:val="0"/>
          <w:sz w:val="28"/>
          <w:szCs w:val="28"/>
          <w14:ligatures w14:val="none"/>
        </w:rPr>
        <w:lastRenderedPageBreak/>
        <w:t>звернення: 23.11.2023).</w:t>
      </w:r>
    </w:p>
    <w:p w14:paraId="4DE5343C"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 xml:space="preserve">Савчук М. Директор окупаційної мережі отримував зарплату від Епіцентру до липня-2022 URL: </w:t>
      </w:r>
      <w:hyperlink r:id="rId58">
        <w:r w:rsidRPr="00B37B06">
          <w:rPr>
            <w:rFonts w:ascii="Times New Roman" w:eastAsia="Times New Roman" w:hAnsi="Times New Roman" w:cs="Times New Roman"/>
            <w:kern w:val="0"/>
            <w:sz w:val="28"/>
            <w:szCs w:val="28"/>
            <w:u w:val="single"/>
            <w14:ligatures w14:val="none"/>
          </w:rPr>
          <w:t>https://www.youtube.com/watch?v=OxZ-ciw390o</w:t>
        </w:r>
      </w:hyperlink>
      <w:r w:rsidRPr="00B37B06">
        <w:rPr>
          <w:rFonts w:ascii="Times New Roman" w:eastAsia="Times New Roman" w:hAnsi="Times New Roman" w:cs="Times New Roman"/>
          <w:kern w:val="0"/>
          <w:sz w:val="28"/>
          <w:szCs w:val="28"/>
          <w14:ligatures w14:val="none"/>
        </w:rPr>
        <w:t xml:space="preserve"> дата звернення: 23.11.2023).</w:t>
      </w:r>
    </w:p>
    <w:p w14:paraId="6D11B557"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Садівничий В., Сушкова О. «Джинса» як етична проблема місцевої журналістики. Інформаційне суспільство. 2016. Вип. 23. С. 20–24.</w:t>
      </w:r>
    </w:p>
    <w:p w14:paraId="5B66B8C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Семенюта</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Журналістська</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етика</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під</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час</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війни.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Як</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показати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реальність</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у </w:t>
      </w:r>
      <w:r w:rsidRPr="00B37B06">
        <w:rPr>
          <w:rFonts w:ascii="Times New Roman" w:eastAsia="Times New Roman" w:hAnsi="Times New Roman" w:cs="Times New Roman"/>
          <w:spacing w:val="-2"/>
          <w:kern w:val="0"/>
          <w:sz w:val="28"/>
          <w:szCs w:val="28"/>
          <w14:ligatures w14:val="none"/>
        </w:rPr>
        <w:t>рамках</w:t>
      </w:r>
      <w:r w:rsidRPr="00B37B06">
        <w:rPr>
          <w:rFonts w:ascii="Times New Roman" w:eastAsia="Times New Roman" w:hAnsi="Times New Roman" w:cs="Times New Roman"/>
          <w:kern w:val="0"/>
          <w:sz w:val="28"/>
          <w:szCs w:val="28"/>
          <w14:ligatures w14:val="none"/>
        </w:rPr>
        <w:t xml:space="preserve"> стандартів.</w:t>
      </w:r>
      <w:r w:rsidRPr="00B37B06">
        <w:rPr>
          <w:rFonts w:ascii="Times New Roman" w:eastAsia="Times New Roman" w:hAnsi="Times New Roman" w:cs="Times New Roman"/>
          <w:spacing w:val="-18"/>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detector.media.</w:t>
      </w:r>
    </w:p>
    <w:p w14:paraId="0ECA7831"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Синчак</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Б. А. Деонтологія журналістської діяльності: виклики, дилеми, тенденції: дисертація. Суми, 2023. 230 с.</w:t>
      </w:r>
    </w:p>
    <w:p w14:paraId="0871AC7F"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Сорока Ю. Журналісти на війні. Документальні дослідження, хронікальний літопис, аналітика. Київ : Фоліо, 2022. 448 с</w:t>
      </w:r>
    </w:p>
    <w:p w14:paraId="0BF33C90"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Срібняк</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 Історія журналістики (ХVII – ХХ ст.). Підручник для студентів вищих навчальних заклад</w:t>
      </w:r>
      <w:r w:rsidRPr="00B37B06">
        <w:rPr>
          <w:rFonts w:ascii="Times New Roman" w:eastAsia="Times New Roman" w:hAnsi="Times New Roman" w:cs="Times New Roman"/>
          <w:b/>
          <w:kern w:val="0"/>
          <w:sz w:val="28"/>
          <w:szCs w:val="28"/>
          <w14:ligatures w14:val="none"/>
        </w:rPr>
        <w:t>і</w:t>
      </w:r>
      <w:r w:rsidRPr="00B37B06">
        <w:rPr>
          <w:rFonts w:ascii="Times New Roman" w:eastAsia="Times New Roman" w:hAnsi="Times New Roman" w:cs="Times New Roman"/>
          <w:kern w:val="0"/>
          <w:sz w:val="28"/>
          <w:szCs w:val="28"/>
          <w14:ligatures w14:val="none"/>
        </w:rPr>
        <w:t>в.</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Київ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ВПЦ НаУКМА, Вид. дім «Києво- Могилянська академія», 2013. – 304 с.</w:t>
      </w:r>
    </w:p>
    <w:p w14:paraId="0D670B2D"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Становлення</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етичної</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науки</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період</w:t>
      </w:r>
      <w:r w:rsidRPr="00B37B06">
        <w:rPr>
          <w:rFonts w:ascii="Times New Roman" w:eastAsia="Times New Roman" w:hAnsi="Times New Roman" w:cs="Times New Roman"/>
          <w:spacing w:val="80"/>
          <w:w w:val="15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античності.</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Освіта.UA. URL: </w:t>
      </w:r>
      <w:hyperlink r:id="rId59">
        <w:r w:rsidRPr="00B37B06">
          <w:rPr>
            <w:rFonts w:ascii="Times New Roman" w:eastAsia="Times New Roman" w:hAnsi="Times New Roman" w:cs="Times New Roman"/>
            <w:kern w:val="0"/>
            <w:sz w:val="28"/>
            <w:szCs w:val="28"/>
            <w:u w:val="single"/>
            <w14:ligatures w14:val="none"/>
          </w:rPr>
          <w:t>https://ru.osvita.ua/vnz/reports/culture/11154/</w:t>
        </w:r>
      </w:hyperlink>
      <w:r w:rsidRPr="00B37B06">
        <w:rPr>
          <w:rFonts w:ascii="Times New Roman" w:eastAsia="Times New Roman" w:hAnsi="Times New Roman" w:cs="Times New Roman"/>
          <w:kern w:val="0"/>
          <w:sz w:val="28"/>
          <w:szCs w:val="28"/>
          <w14:ligatures w14:val="none"/>
        </w:rPr>
        <w:t xml:space="preserve"> (дата </w:t>
      </w:r>
      <w:r w:rsidRPr="00B37B06">
        <w:rPr>
          <w:rFonts w:ascii="Times New Roman" w:eastAsia="Times New Roman" w:hAnsi="Times New Roman" w:cs="Times New Roman"/>
          <w:spacing w:val="-2"/>
          <w:kern w:val="0"/>
          <w:sz w:val="28"/>
          <w:szCs w:val="28"/>
          <w14:ligatures w14:val="none"/>
        </w:rPr>
        <w:t>звернення: 04.11.2023).</w:t>
      </w:r>
    </w:p>
    <w:p w14:paraId="45246CED"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Сущенко М. Журналістська етика під час війни: особливості та ключові проблеми: матеріали Міжнародної науково-практичної конференції «Society and Science: Interconnection» / Porto: InterConf, 2022. – с.217 – 219</w:t>
      </w:r>
    </w:p>
    <w:p w14:paraId="2173A70D"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Тойнбі А. Дослідження історії. / А.Дж.Тойнбі / Перекл. з анг. В.Шовкун. – К.: Ос- нови, 1995. – 614 с.</w:t>
      </w:r>
    </w:p>
    <w:p w14:paraId="6CDC673A" w14:textId="77777777" w:rsidR="00B81524" w:rsidRPr="00B37B06" w:rsidRDefault="00B81524" w:rsidP="00B81524">
      <w:pPr>
        <w:pStyle w:val="a7"/>
        <w:numPr>
          <w:ilvl w:val="0"/>
          <w:numId w:val="17"/>
        </w:numPr>
        <w:tabs>
          <w:tab w:val="left" w:pos="0"/>
        </w:tabs>
        <w:spacing w:after="0" w:line="360" w:lineRule="auto"/>
        <w:ind w:left="0" w:firstLine="567"/>
        <w:jc w:val="both"/>
        <w:rPr>
          <w:rFonts w:ascii="Times New Roman" w:hAnsi="Times New Roman" w:cs="Times New Roman"/>
          <w:sz w:val="28"/>
          <w:szCs w:val="28"/>
        </w:rPr>
      </w:pPr>
      <w:r w:rsidRPr="00B37B06">
        <w:rPr>
          <w:rFonts w:ascii="Times New Roman" w:hAnsi="Times New Roman" w:cs="Times New Roman"/>
          <w:sz w:val="28"/>
          <w:szCs w:val="28"/>
        </w:rPr>
        <w:t>«Труха», «Блискавка», УНІАН – найбільш популярні джерела новин для українців під час війни. detector.media. URL: https://detector.media/infospace/article/205497/2022-11-30-trukha- blyskavka-unian-naybilsh-populyarni-dzherela-novyn-dlya-ukraintsiv-pid-chas- viyny/(дата звернення: 23.11.2023).</w:t>
      </w:r>
    </w:p>
    <w:p w14:paraId="5E70FD2D"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Туровська Л.В. Екстралінгвальна обумовленість лінгвістичних процесів у термінології (на прикладі військової терміносистеми). URL:</w:t>
      </w:r>
      <w:r w:rsidRPr="00B37B06">
        <w:rPr>
          <w:rFonts w:ascii="Times New Roman" w:eastAsia="Times New Roman" w:hAnsi="Times New Roman" w:cs="Times New Roman"/>
          <w:spacing w:val="-1"/>
          <w:kern w:val="0"/>
          <w:sz w:val="28"/>
          <w:szCs w:val="28"/>
          <w14:ligatures w14:val="none"/>
        </w:rPr>
        <w:t xml:space="preserve"> </w:t>
      </w:r>
      <w:hyperlink r:id="rId60">
        <w:r w:rsidRPr="00B37B06">
          <w:rPr>
            <w:rFonts w:ascii="Times New Roman" w:eastAsia="Times New Roman" w:hAnsi="Times New Roman" w:cs="Times New Roman"/>
            <w:kern w:val="0"/>
            <w:sz w:val="28"/>
            <w:szCs w:val="28"/>
            <w:u w:val="single"/>
            <w14:ligatures w14:val="none"/>
          </w:rPr>
          <w:t>http://term-</w:t>
        </w:r>
      </w:hyperlink>
      <w:r w:rsidRPr="00B37B06">
        <w:rPr>
          <w:rFonts w:ascii="Times New Roman" w:eastAsia="Times New Roman" w:hAnsi="Times New Roman" w:cs="Times New Roman"/>
          <w:kern w:val="0"/>
          <w:sz w:val="28"/>
          <w:szCs w:val="28"/>
          <w14:ligatures w14:val="none"/>
        </w:rPr>
        <w:t xml:space="preserve"> </w:t>
      </w:r>
      <w:hyperlink r:id="rId61">
        <w:r w:rsidRPr="00B37B06">
          <w:rPr>
            <w:rFonts w:ascii="Times New Roman" w:eastAsia="Times New Roman" w:hAnsi="Times New Roman" w:cs="Times New Roman"/>
            <w:kern w:val="0"/>
            <w:sz w:val="28"/>
            <w:szCs w:val="28"/>
            <w:u w:val="single"/>
            <w14:ligatures w14:val="none"/>
          </w:rPr>
          <w:t>in.org/goods/15-1-1-1/category/id68/</w:t>
        </w:r>
      </w:hyperlink>
      <w:r w:rsidRPr="00B37B06">
        <w:rPr>
          <w:rFonts w:ascii="Times New Roman" w:eastAsia="Times New Roman" w:hAnsi="Times New Roman" w:cs="Times New Roman"/>
          <w:kern w:val="0"/>
          <w:sz w:val="28"/>
          <w:szCs w:val="28"/>
          <w14:ligatures w14:val="none"/>
        </w:rPr>
        <w:t xml:space="preserve"> (дата звернення: 20.11.2023).</w:t>
      </w:r>
    </w:p>
    <w:p w14:paraId="2FAD90C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lastRenderedPageBreak/>
        <w:t>Фещенко</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А. День журналіста: згадаймо поіменно медійників, які загинули під</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час</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війни.</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Главком.</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4"/>
          <w:kern w:val="0"/>
          <w:sz w:val="28"/>
          <w:szCs w:val="28"/>
          <w14:ligatures w14:val="none"/>
        </w:rPr>
        <w:t xml:space="preserve"> </w:t>
      </w:r>
      <w:hyperlink r:id="rId62">
        <w:r w:rsidRPr="00B37B06">
          <w:rPr>
            <w:rFonts w:ascii="Times New Roman" w:eastAsia="Times New Roman" w:hAnsi="Times New Roman" w:cs="Times New Roman"/>
            <w:kern w:val="0"/>
            <w:sz w:val="28"/>
            <w:szCs w:val="28"/>
            <w:u w:val="single"/>
            <w14:ligatures w14:val="none"/>
          </w:rPr>
          <w:t>https://glavcom.ua/country/society/den-</w:t>
        </w:r>
      </w:hyperlink>
      <w:hyperlink r:id="rId63">
        <w:r w:rsidRPr="00B37B06">
          <w:rPr>
            <w:rFonts w:ascii="Times New Roman" w:eastAsia="Times New Roman" w:hAnsi="Times New Roman" w:cs="Times New Roman"/>
            <w:spacing w:val="-2"/>
            <w:kern w:val="0"/>
            <w:sz w:val="28"/>
            <w:szCs w:val="28"/>
            <w:u w:val="single"/>
            <w14:ligatures w14:val="none"/>
          </w:rPr>
          <w:t>zhurnalista-zhadajmo-medijnikiv-jaki-zahinula-pid-chas-povnomasshtabnoji-</w:t>
        </w:r>
      </w:hyperlink>
      <w:r w:rsidRPr="00B37B06">
        <w:rPr>
          <w:rFonts w:ascii="Times New Roman" w:eastAsia="Times New Roman" w:hAnsi="Times New Roman" w:cs="Times New Roman"/>
          <w:spacing w:val="-2"/>
          <w:kern w:val="0"/>
          <w:sz w:val="28"/>
          <w:szCs w:val="28"/>
          <w14:ligatures w14:val="none"/>
        </w:rPr>
        <w:t xml:space="preserve"> </w:t>
      </w:r>
      <w:hyperlink r:id="rId64">
        <w:r w:rsidRPr="00B37B06">
          <w:rPr>
            <w:rFonts w:ascii="Times New Roman" w:eastAsia="Times New Roman" w:hAnsi="Times New Roman" w:cs="Times New Roman"/>
            <w:kern w:val="0"/>
            <w:sz w:val="28"/>
            <w:szCs w:val="28"/>
            <w:u w:val="single"/>
            <w14:ligatures w14:val="none"/>
          </w:rPr>
          <w:t>vijni-932095.html</w:t>
        </w:r>
      </w:hyperlink>
      <w:r w:rsidRPr="00B37B06">
        <w:rPr>
          <w:rFonts w:ascii="Times New Roman" w:eastAsia="Times New Roman" w:hAnsi="Times New Roman" w:cs="Times New Roman"/>
          <w:kern w:val="0"/>
          <w:sz w:val="28"/>
          <w:szCs w:val="28"/>
          <w14:ligatures w14:val="none"/>
        </w:rPr>
        <w:t xml:space="preserve"> (дата звернення: 20.11.2023).</w:t>
      </w:r>
    </w:p>
    <w:p w14:paraId="3097C536"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Як</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BBC</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зміцнює</w:t>
      </w:r>
      <w:r w:rsidRPr="00B37B06">
        <w:rPr>
          <w:rFonts w:ascii="Times New Roman" w:eastAsia="Times New Roman" w:hAnsi="Times New Roman" w:cs="Times New Roman"/>
          <w:spacing w:val="-6"/>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прозорість</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довіру</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до</w:t>
      </w:r>
      <w:r w:rsidRPr="00B37B06">
        <w:rPr>
          <w:rFonts w:ascii="Times New Roman" w:eastAsia="Times New Roman" w:hAnsi="Times New Roman" w:cs="Times New Roman"/>
          <w:spacing w:val="-4"/>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новин</w:t>
      </w:r>
      <w:r w:rsidRPr="00B37B06">
        <w:rPr>
          <w:rFonts w:ascii="Times New Roman" w:eastAsia="Times New Roman" w:hAnsi="Times New Roman" w:cs="Times New Roman"/>
          <w:spacing w:val="-2"/>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інтернеті</w:t>
      </w:r>
      <w:r w:rsidRPr="00B37B06">
        <w:rPr>
          <w:rFonts w:ascii="Times New Roman" w:eastAsia="Times New Roman" w:hAnsi="Times New Roman" w:cs="Times New Roman"/>
          <w:spacing w:val="-1"/>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w:t>
      </w:r>
      <w:r w:rsidRPr="00B37B06">
        <w:rPr>
          <w:rFonts w:ascii="Times New Roman" w:eastAsia="Times New Roman" w:hAnsi="Times New Roman" w:cs="Times New Roman"/>
          <w:spacing w:val="-5"/>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BBC</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News Україна. BBC News Україна.</w:t>
      </w:r>
    </w:p>
    <w:p w14:paraId="497574D2"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Як війна змінила мене та країну. Підсумки року | САУ – Портал Соціологічної асоціації України.</w:t>
      </w:r>
      <w:r w:rsidRPr="00B37B06">
        <w:rPr>
          <w:rFonts w:ascii="Times New Roman" w:eastAsia="Times New Roman" w:hAnsi="Times New Roman" w:cs="Times New Roman"/>
          <w:spacing w:val="-3"/>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САУ – Портал Соціологічної асоціації України.</w:t>
      </w:r>
      <w:r w:rsidRPr="00B37B06">
        <w:rPr>
          <w:rFonts w:ascii="Times New Roman" w:eastAsia="Times New Roman" w:hAnsi="Times New Roman" w:cs="Times New Roman"/>
          <w:spacing w:val="4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URL:</w:t>
      </w:r>
      <w:r w:rsidRPr="00B37B06">
        <w:rPr>
          <w:rFonts w:ascii="Times New Roman" w:eastAsia="Times New Roman" w:hAnsi="Times New Roman" w:cs="Times New Roman"/>
          <w:spacing w:val="-5"/>
          <w:kern w:val="0"/>
          <w:sz w:val="28"/>
          <w:szCs w:val="28"/>
          <w14:ligatures w14:val="none"/>
        </w:rPr>
        <w:t xml:space="preserve"> </w:t>
      </w:r>
      <w:hyperlink r:id="rId65">
        <w:r w:rsidRPr="00B37B06">
          <w:rPr>
            <w:rFonts w:ascii="Times New Roman" w:eastAsia="Times New Roman" w:hAnsi="Times New Roman" w:cs="Times New Roman"/>
            <w:kern w:val="0"/>
            <w:sz w:val="28"/>
            <w:szCs w:val="28"/>
            <w:u w:val="single"/>
            <w14:ligatures w14:val="none"/>
          </w:rPr>
          <w:t>https://sau.in.ua/research/yak-vijna-zminyla-mene-ta-krayinu-</w:t>
        </w:r>
      </w:hyperlink>
      <w:r w:rsidRPr="00B37B06">
        <w:rPr>
          <w:rFonts w:ascii="Times New Roman" w:eastAsia="Times New Roman" w:hAnsi="Times New Roman" w:cs="Times New Roman"/>
          <w:kern w:val="0"/>
          <w:sz w:val="28"/>
          <w:szCs w:val="28"/>
          <w14:ligatures w14:val="none"/>
        </w:rPr>
        <w:t xml:space="preserve"> </w:t>
      </w:r>
      <w:hyperlink r:id="rId66">
        <w:r w:rsidRPr="00B37B06">
          <w:rPr>
            <w:rFonts w:ascii="Times New Roman" w:eastAsia="Times New Roman" w:hAnsi="Times New Roman" w:cs="Times New Roman"/>
            <w:kern w:val="0"/>
            <w:sz w:val="28"/>
            <w:szCs w:val="28"/>
            <w:u w:val="single"/>
            <w14:ligatures w14:val="none"/>
          </w:rPr>
          <w:t>pidsumky-roku/</w:t>
        </w:r>
      </w:hyperlink>
      <w:r w:rsidRPr="00B37B06">
        <w:rPr>
          <w:rFonts w:ascii="Times New Roman" w:eastAsia="Times New Roman" w:hAnsi="Times New Roman" w:cs="Times New Roman"/>
          <w:kern w:val="0"/>
          <w:sz w:val="28"/>
          <w:szCs w:val="28"/>
          <w14:ligatures w14:val="none"/>
        </w:rPr>
        <w:t xml:space="preserve"> (дата звернення: 23.11.2023).</w:t>
      </w:r>
    </w:p>
    <w:p w14:paraId="3A0F6BB7"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Як це роблять у Європі? Тернопілський пресклуб. URL:</w:t>
      </w:r>
      <w:hyperlink r:id="rId67">
        <w:r w:rsidRPr="00B37B06">
          <w:rPr>
            <w:rFonts w:ascii="Times New Roman" w:eastAsia="Times New Roman" w:hAnsi="Times New Roman" w:cs="Times New Roman"/>
            <w:kern w:val="0"/>
            <w:sz w:val="28"/>
            <w:szCs w:val="28"/>
            <w:u w:val="single"/>
            <w14:ligatures w14:val="none"/>
          </w:rPr>
          <w:t>https://pressclub.te.ua/novyny/yak-cze-roblyat-u-yevropi/</w:t>
        </w:r>
      </w:hyperlink>
      <w:r w:rsidRPr="00B37B06">
        <w:rPr>
          <w:rFonts w:ascii="Times New Roman" w:eastAsia="Times New Roman" w:hAnsi="Times New Roman" w:cs="Times New Roman"/>
          <w:kern w:val="0"/>
          <w:sz w:val="28"/>
          <w:szCs w:val="28"/>
          <w14:ligatures w14:val="none"/>
        </w:rPr>
        <w:t xml:space="preserve"> (дата звернення: </w:t>
      </w:r>
      <w:r w:rsidRPr="00B37B06">
        <w:rPr>
          <w:rFonts w:ascii="Times New Roman" w:eastAsia="Times New Roman" w:hAnsi="Times New Roman" w:cs="Times New Roman"/>
          <w:spacing w:val="-2"/>
          <w:kern w:val="0"/>
          <w:sz w:val="28"/>
          <w:szCs w:val="28"/>
          <w14:ligatures w14:val="none"/>
        </w:rPr>
        <w:t>24.11.2023).</w:t>
      </w:r>
    </w:p>
    <w:p w14:paraId="7CA413A2" w14:textId="77777777" w:rsidR="00B81524" w:rsidRPr="00B37B06" w:rsidRDefault="00B81524" w:rsidP="00B81524">
      <w:pPr>
        <w:pStyle w:val="a7"/>
        <w:widowControl w:val="0"/>
        <w:numPr>
          <w:ilvl w:val="0"/>
          <w:numId w:val="17"/>
        </w:numPr>
        <w:tabs>
          <w:tab w:val="left" w:pos="0"/>
        </w:tabs>
        <w:autoSpaceDE w:val="0"/>
        <w:autoSpaceDN w:val="0"/>
        <w:spacing w:after="0" w:line="360" w:lineRule="auto"/>
        <w:ind w:left="0" w:firstLine="567"/>
        <w:jc w:val="both"/>
        <w:rPr>
          <w:rFonts w:ascii="Times New Roman" w:eastAsia="Times New Roman" w:hAnsi="Times New Roman" w:cs="Times New Roman"/>
          <w:kern w:val="0"/>
          <w:sz w:val="28"/>
          <w:szCs w:val="28"/>
          <w14:ligatures w14:val="none"/>
        </w:rPr>
      </w:pPr>
      <w:r w:rsidRPr="00B37B06">
        <w:rPr>
          <w:rFonts w:ascii="Times New Roman" w:eastAsia="Times New Roman" w:hAnsi="Times New Roman" w:cs="Times New Roman"/>
          <w:kern w:val="0"/>
          <w:sz w:val="28"/>
          <w:szCs w:val="28"/>
          <w14:ligatures w14:val="none"/>
        </w:rPr>
        <w:t>Яценко</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Н.</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Основні</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етапи</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становлення</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військової</w:t>
      </w:r>
      <w:r w:rsidRPr="00B37B06">
        <w:rPr>
          <w:rFonts w:ascii="Times New Roman" w:eastAsia="Times New Roman" w:hAnsi="Times New Roman" w:cs="Times New Roman"/>
          <w:spacing w:val="80"/>
          <w:kern w:val="0"/>
          <w:sz w:val="28"/>
          <w:szCs w:val="28"/>
          <w14:ligatures w14:val="none"/>
        </w:rPr>
        <w:t xml:space="preserve"> </w:t>
      </w:r>
      <w:r w:rsidRPr="00B37B06">
        <w:rPr>
          <w:rFonts w:ascii="Times New Roman" w:eastAsia="Times New Roman" w:hAnsi="Times New Roman" w:cs="Times New Roman"/>
          <w:kern w:val="0"/>
          <w:sz w:val="28"/>
          <w:szCs w:val="28"/>
          <w14:ligatures w14:val="none"/>
        </w:rPr>
        <w:t xml:space="preserve">термінології. URL: </w:t>
      </w:r>
      <w:hyperlink r:id="rId68">
        <w:r w:rsidRPr="00B37B06">
          <w:rPr>
            <w:rFonts w:ascii="Times New Roman" w:eastAsia="Times New Roman" w:hAnsi="Times New Roman" w:cs="Times New Roman"/>
            <w:kern w:val="0"/>
            <w:sz w:val="28"/>
            <w:szCs w:val="28"/>
            <w:u w:val="single"/>
            <w14:ligatures w14:val="none"/>
          </w:rPr>
          <w:t>http://term-in.org/goods/15-1-1- 1/category/id78/</w:t>
        </w:r>
      </w:hyperlink>
      <w:r w:rsidRPr="00B37B06">
        <w:rPr>
          <w:rFonts w:ascii="Times New Roman" w:eastAsia="Times New Roman" w:hAnsi="Times New Roman" w:cs="Times New Roman"/>
          <w:kern w:val="0"/>
          <w:sz w:val="28"/>
          <w:szCs w:val="28"/>
          <w14:ligatures w14:val="none"/>
        </w:rPr>
        <w:t xml:space="preserve"> (дата звернення: </w:t>
      </w:r>
      <w:r w:rsidRPr="00B37B06">
        <w:rPr>
          <w:rFonts w:ascii="Times New Roman" w:eastAsia="Times New Roman" w:hAnsi="Times New Roman" w:cs="Times New Roman"/>
          <w:spacing w:val="-2"/>
          <w:kern w:val="0"/>
          <w:sz w:val="28"/>
          <w:szCs w:val="28"/>
          <w14:ligatures w14:val="none"/>
        </w:rPr>
        <w:t>20.11.2023).</w:t>
      </w:r>
    </w:p>
    <w:p w14:paraId="5490B98A" w14:textId="77777777" w:rsidR="00B81524" w:rsidRDefault="00B81524" w:rsidP="005A6E7C">
      <w:pPr>
        <w:spacing w:after="0" w:line="360" w:lineRule="auto"/>
        <w:ind w:firstLine="567"/>
        <w:jc w:val="both"/>
        <w:rPr>
          <w:rFonts w:ascii="Times New Roman" w:hAnsi="Times New Roman" w:cs="Times New Roman"/>
          <w:b/>
          <w:bCs/>
          <w:sz w:val="28"/>
          <w:szCs w:val="28"/>
        </w:rPr>
      </w:pPr>
    </w:p>
    <w:p w14:paraId="5CFBD7BC"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6817B01A"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7577A506"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2789B952"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69C63CFC"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2BEB9F0F"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3D0367B2"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196FFB0A"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76488F5B"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0947DCAD"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308DA8BF"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2A5DE246" w14:textId="77777777" w:rsidR="00A6080B" w:rsidRDefault="00A6080B" w:rsidP="005A6E7C">
      <w:pPr>
        <w:spacing w:after="0" w:line="360" w:lineRule="auto"/>
        <w:ind w:firstLine="567"/>
        <w:jc w:val="both"/>
        <w:rPr>
          <w:rFonts w:ascii="Times New Roman" w:hAnsi="Times New Roman" w:cs="Times New Roman"/>
          <w:b/>
          <w:bCs/>
          <w:sz w:val="28"/>
          <w:szCs w:val="28"/>
        </w:rPr>
      </w:pPr>
    </w:p>
    <w:p w14:paraId="19266B99" w14:textId="77777777" w:rsidR="00A6080B" w:rsidRDefault="00A6080B" w:rsidP="005A6E7C">
      <w:pPr>
        <w:spacing w:after="0" w:line="360" w:lineRule="auto"/>
        <w:ind w:firstLine="567"/>
        <w:jc w:val="both"/>
        <w:rPr>
          <w:rFonts w:ascii="Times New Roman" w:hAnsi="Times New Roman" w:cs="Times New Roman"/>
          <w:b/>
          <w:bCs/>
          <w:sz w:val="28"/>
          <w:szCs w:val="28"/>
        </w:rPr>
      </w:pPr>
    </w:p>
    <w:tbl>
      <w:tblPr>
        <w:tblW w:w="28109" w:type="dxa"/>
        <w:tblInd w:w="-1276" w:type="dxa"/>
        <w:tblLook w:val="01E0" w:firstRow="1" w:lastRow="1" w:firstColumn="1" w:lastColumn="1" w:noHBand="0" w:noVBand="0"/>
      </w:tblPr>
      <w:tblGrid>
        <w:gridCol w:w="7861"/>
        <w:gridCol w:w="6540"/>
        <w:gridCol w:w="625"/>
        <w:gridCol w:w="13083"/>
      </w:tblGrid>
      <w:tr w:rsidR="00A6080B" w:rsidRPr="00E51EEC" w14:paraId="563E02C5" w14:textId="77777777" w:rsidTr="004E5BDC">
        <w:trPr>
          <w:gridAfter w:val="1"/>
          <w:wAfter w:w="13083" w:type="dxa"/>
        </w:trPr>
        <w:tc>
          <w:tcPr>
            <w:tcW w:w="7861" w:type="dxa"/>
          </w:tcPr>
          <w:p w14:paraId="75669F6B"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7165" w:type="dxa"/>
            <w:gridSpan w:val="2"/>
          </w:tcPr>
          <w:p w14:paraId="7CFECE51" w14:textId="3A38AD55"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Олексій СУХАЧОВ</w:t>
            </w:r>
          </w:p>
        </w:tc>
      </w:tr>
      <w:tr w:rsidR="00A6080B" w:rsidRPr="00E51EEC" w14:paraId="11602817" w14:textId="77777777" w:rsidTr="004E5BDC">
        <w:trPr>
          <w:gridAfter w:val="1"/>
          <w:wAfter w:w="13083" w:type="dxa"/>
        </w:trPr>
        <w:tc>
          <w:tcPr>
            <w:tcW w:w="7861" w:type="dxa"/>
          </w:tcPr>
          <w:p w14:paraId="23FD1776"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3F79BFD1"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3CC08660" w14:textId="25BA3143" w:rsidR="00A6080B" w:rsidRPr="00E51EEC" w:rsidRDefault="00A6080B" w:rsidP="004E5BDC">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535B38" w:rsidRPr="00535B38">
              <w:rPr>
                <w:rFonts w:ascii="Times New Roman" w:eastAsia="Times New Roman" w:hAnsi="Times New Roman" w:cs="Times New Roman"/>
                <w:noProof/>
                <w:kern w:val="0"/>
                <w:sz w:val="24"/>
                <w:szCs w:val="24"/>
                <w:lang w:eastAsia="uk-UA"/>
                <w14:ligatures w14:val="none"/>
              </w:rPr>
              <w:drawing>
                <wp:inline distT="0" distB="0" distL="0" distR="0" wp14:anchorId="7300AF01" wp14:editId="7C46A721">
                  <wp:extent cx="969645" cy="536575"/>
                  <wp:effectExtent l="0" t="0" r="1905" b="0"/>
                  <wp:docPr id="1828876570" name="Рисунок 1828876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69645" cy="536575"/>
                          </a:xfrm>
                          <a:prstGeom prst="rect">
                            <a:avLst/>
                          </a:prstGeom>
                          <a:noFill/>
                        </pic:spPr>
                      </pic:pic>
                    </a:graphicData>
                  </a:graphic>
                </wp:inline>
              </w:drawing>
            </w:r>
          </w:p>
        </w:tc>
        <w:tc>
          <w:tcPr>
            <w:tcW w:w="7165" w:type="dxa"/>
            <w:gridSpan w:val="2"/>
          </w:tcPr>
          <w:p w14:paraId="40EFD55C"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4BD90503"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5FA20EB8"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кандидат наук із соціальних</w:t>
            </w:r>
          </w:p>
          <w:p w14:paraId="671B7F62" w14:textId="77777777" w:rsidR="00A6080B" w:rsidRPr="00E51EEC" w:rsidRDefault="00A6080B" w:rsidP="004E5BDC">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комунікацій, доцент</w:t>
            </w:r>
            <w:r w:rsidRPr="00E51EEC">
              <w:rPr>
                <w:rFonts w:ascii="Times New Roman" w:eastAsia="Times New Roman" w:hAnsi="Times New Roman" w:cs="Times New Roman"/>
                <w:sz w:val="28"/>
                <w:szCs w:val="28"/>
                <w:lang w:eastAsia="ru-RU"/>
              </w:rPr>
              <w:t xml:space="preserve"> кафедри журналістики</w:t>
            </w:r>
          </w:p>
          <w:p w14:paraId="24F2CAF0" w14:textId="38FC9337"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Ольга КУЦЕВСЬКА</w:t>
            </w:r>
          </w:p>
        </w:tc>
      </w:tr>
      <w:tr w:rsidR="00A6080B" w:rsidRPr="00E51EEC" w14:paraId="1BF3EE98" w14:textId="77777777" w:rsidTr="004E5BDC">
        <w:trPr>
          <w:gridAfter w:val="1"/>
          <w:wAfter w:w="13083" w:type="dxa"/>
        </w:trPr>
        <w:tc>
          <w:tcPr>
            <w:tcW w:w="7861" w:type="dxa"/>
          </w:tcPr>
          <w:p w14:paraId="30EEB819"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51196455"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562AF522"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490AF48A"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44542E25"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6C7B1D60" w14:textId="77777777" w:rsidR="00A6080B" w:rsidRDefault="00A6080B" w:rsidP="004E5BDC">
            <w:pPr>
              <w:spacing w:after="0" w:line="360" w:lineRule="auto"/>
              <w:ind w:left="-175"/>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 xml:space="preserve">доцент кафедри </w:t>
            </w:r>
          </w:p>
          <w:p w14:paraId="380CB57F" w14:textId="5E0E8BE7" w:rsidR="00A6080B"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літературознавства, </w:t>
            </w:r>
          </w:p>
          <w:p w14:paraId="53A050B0" w14:textId="47E1AA8C" w:rsidR="00A6080B"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східної філології і</w:t>
            </w:r>
          </w:p>
          <w:p w14:paraId="5ADF769D" w14:textId="72FC3266" w:rsidR="00A6080B"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перекладу</w:t>
            </w:r>
          </w:p>
          <w:p w14:paraId="6DC760A8" w14:textId="147C7464"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Ірина БОЙЦУН</w:t>
            </w:r>
          </w:p>
          <w:p w14:paraId="5A9B896D"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tc>
      </w:tr>
      <w:tr w:rsidR="00A6080B" w:rsidRPr="00E51EEC" w14:paraId="58F587E1" w14:textId="77777777" w:rsidTr="004E5BDC">
        <w:tc>
          <w:tcPr>
            <w:tcW w:w="14401" w:type="dxa"/>
            <w:gridSpan w:val="2"/>
          </w:tcPr>
          <w:p w14:paraId="78150872"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59F1E557" w14:textId="77777777" w:rsidR="00A6080B" w:rsidRPr="00E51EEC" w:rsidRDefault="00A6080B" w:rsidP="004E5BDC">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2FF8120C"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tc>
        <w:tc>
          <w:tcPr>
            <w:tcW w:w="13708" w:type="dxa"/>
            <w:gridSpan w:val="2"/>
          </w:tcPr>
          <w:p w14:paraId="5AD92F39" w14:textId="77777777" w:rsidR="00A6080B" w:rsidRPr="00E51EEC" w:rsidRDefault="00A6080B" w:rsidP="004E5BDC">
            <w:pPr>
              <w:spacing w:after="0" w:line="360" w:lineRule="auto"/>
              <w:rPr>
                <w:rFonts w:eastAsia="Times New Roman"/>
                <w:sz w:val="28"/>
                <w:szCs w:val="28"/>
                <w:lang w:eastAsia="ru-RU"/>
              </w:rPr>
            </w:pPr>
          </w:p>
        </w:tc>
      </w:tr>
      <w:tr w:rsidR="00A6080B" w:rsidRPr="005916A2" w14:paraId="1EEA7A4E" w14:textId="77777777" w:rsidTr="004E5BDC">
        <w:trPr>
          <w:gridAfter w:val="1"/>
          <w:wAfter w:w="13083" w:type="dxa"/>
        </w:trPr>
        <w:tc>
          <w:tcPr>
            <w:tcW w:w="7861" w:type="dxa"/>
          </w:tcPr>
          <w:p w14:paraId="5E6AAB56"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3D3BF1F6"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3FBE3D8A"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004BA271" w14:textId="7EC9F501" w:rsidR="00A6080B" w:rsidRPr="00E51EEC" w:rsidRDefault="00A6080B" w:rsidP="004E5BDC">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Завідувач кафедри</w:t>
            </w:r>
            <w:r w:rsidR="00113825" w:rsidRPr="00113825">
              <w:rPr>
                <w:rFonts w:ascii="Times New Roman" w:eastAsia="Calibri" w:hAnsi="Times New Roman" w:cs="Times New Roman"/>
                <w:noProof/>
                <w:kern w:val="0"/>
                <w:sz w:val="20"/>
                <w:szCs w:val="20"/>
                <w:lang w:eastAsia="uk-UA"/>
                <w14:ligatures w14:val="none"/>
              </w:rPr>
              <w:drawing>
                <wp:inline distT="0" distB="0" distL="0" distR="0" wp14:anchorId="24C91D4D" wp14:editId="5275E937">
                  <wp:extent cx="560705" cy="511810"/>
                  <wp:effectExtent l="0" t="0" r="0" b="2540"/>
                  <wp:docPr id="1663811666" name="Рисунок 1663811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70A36B37"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7165" w:type="dxa"/>
            <w:gridSpan w:val="2"/>
          </w:tcPr>
          <w:p w14:paraId="48551697"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03507F98"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p>
          <w:p w14:paraId="423B8A70"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013AC894" w14:textId="77777777" w:rsidR="00A6080B" w:rsidRPr="00E51EEC"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472D90BC" w14:textId="77777777" w:rsidR="00A6080B" w:rsidRPr="005916A2" w:rsidRDefault="00A6080B" w:rsidP="004E5BDC">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3A165444" w14:textId="77777777" w:rsidR="00A6080B" w:rsidRPr="005916A2" w:rsidRDefault="00A6080B" w:rsidP="004E5BDC">
            <w:pPr>
              <w:spacing w:after="0" w:line="360" w:lineRule="auto"/>
              <w:rPr>
                <w:rFonts w:ascii="Times New Roman" w:eastAsia="Times New Roman" w:hAnsi="Times New Roman" w:cs="Times New Roman"/>
                <w:sz w:val="28"/>
                <w:szCs w:val="28"/>
                <w:lang w:eastAsia="ru-RU"/>
              </w:rPr>
            </w:pPr>
          </w:p>
          <w:p w14:paraId="05AB7D16" w14:textId="77777777" w:rsidR="00A6080B" w:rsidRPr="005916A2" w:rsidRDefault="00A6080B" w:rsidP="004E5BDC">
            <w:pPr>
              <w:spacing w:after="0" w:line="360" w:lineRule="auto"/>
              <w:rPr>
                <w:rFonts w:ascii="Times New Roman" w:eastAsia="Times New Roman" w:hAnsi="Times New Roman" w:cs="Times New Roman"/>
                <w:sz w:val="28"/>
                <w:szCs w:val="28"/>
                <w:lang w:eastAsia="ru-RU"/>
              </w:rPr>
            </w:pPr>
          </w:p>
        </w:tc>
      </w:tr>
    </w:tbl>
    <w:p w14:paraId="32E4478D" w14:textId="784BC73D" w:rsidR="00A6080B" w:rsidRPr="008B157C" w:rsidRDefault="00A6080B" w:rsidP="005A6E7C">
      <w:pPr>
        <w:spacing w:after="0" w:line="360" w:lineRule="auto"/>
        <w:ind w:firstLine="567"/>
        <w:jc w:val="both"/>
        <w:rPr>
          <w:rFonts w:ascii="Times New Roman" w:hAnsi="Times New Roman" w:cs="Times New Roman"/>
          <w:b/>
          <w:bCs/>
          <w:sz w:val="28"/>
          <w:szCs w:val="28"/>
        </w:rPr>
      </w:pPr>
    </w:p>
    <w:sectPr w:rsidR="00A6080B" w:rsidRPr="008B157C" w:rsidSect="004933E8">
      <w:footerReference w:type="default" r:id="rId6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BAC3DF" w14:textId="77777777" w:rsidR="00FB758E" w:rsidRDefault="00FB758E" w:rsidP="004933E8">
      <w:pPr>
        <w:spacing w:after="0" w:line="240" w:lineRule="auto"/>
      </w:pPr>
      <w:r>
        <w:separator/>
      </w:r>
    </w:p>
  </w:endnote>
  <w:endnote w:type="continuationSeparator" w:id="0">
    <w:p w14:paraId="52BB7ABA" w14:textId="77777777" w:rsidR="00FB758E" w:rsidRDefault="00FB758E" w:rsidP="004933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4656969"/>
      <w:docPartObj>
        <w:docPartGallery w:val="Page Numbers (Bottom of Page)"/>
        <w:docPartUnique/>
      </w:docPartObj>
    </w:sdtPr>
    <w:sdtContent>
      <w:p w14:paraId="58B4CC19" w14:textId="3B835F8B" w:rsidR="004933E8" w:rsidRDefault="004933E8">
        <w:pPr>
          <w:pStyle w:val="aa"/>
          <w:jc w:val="right"/>
        </w:pPr>
        <w:r>
          <w:fldChar w:fldCharType="begin"/>
        </w:r>
        <w:r>
          <w:instrText>PAGE   \* MERGEFORMAT</w:instrText>
        </w:r>
        <w:r>
          <w:fldChar w:fldCharType="separate"/>
        </w:r>
        <w:r>
          <w:t>2</w:t>
        </w:r>
        <w:r>
          <w:fldChar w:fldCharType="end"/>
        </w:r>
      </w:p>
    </w:sdtContent>
  </w:sdt>
  <w:p w14:paraId="1833DF12" w14:textId="77777777" w:rsidR="004933E8" w:rsidRDefault="004933E8">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4F1DD9" w14:textId="77777777" w:rsidR="00FB758E" w:rsidRDefault="00FB758E" w:rsidP="004933E8">
      <w:pPr>
        <w:spacing w:after="0" w:line="240" w:lineRule="auto"/>
      </w:pPr>
      <w:r>
        <w:separator/>
      </w:r>
    </w:p>
  </w:footnote>
  <w:footnote w:type="continuationSeparator" w:id="0">
    <w:p w14:paraId="19E6BF2B" w14:textId="77777777" w:rsidR="00FB758E" w:rsidRDefault="00FB758E" w:rsidP="004933E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A6DB9"/>
    <w:multiLevelType w:val="hybridMultilevel"/>
    <w:tmpl w:val="2EEC5D1C"/>
    <w:lvl w:ilvl="0" w:tplc="0422000D">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E1455F8"/>
    <w:multiLevelType w:val="multilevel"/>
    <w:tmpl w:val="87BE2606"/>
    <w:lvl w:ilvl="0">
      <w:start w:val="1"/>
      <w:numFmt w:val="decimal"/>
      <w:lvlText w:val="%1"/>
      <w:lvlJc w:val="left"/>
      <w:pPr>
        <w:ind w:left="852" w:hanging="852"/>
      </w:pPr>
      <w:rPr>
        <w:rFonts w:hint="default"/>
      </w:rPr>
    </w:lvl>
    <w:lvl w:ilvl="1">
      <w:start w:val="1"/>
      <w:numFmt w:val="decimal"/>
      <w:lvlText w:val="%1.%2"/>
      <w:lvlJc w:val="left"/>
      <w:pPr>
        <w:ind w:left="1419" w:hanging="852"/>
      </w:pPr>
      <w:rPr>
        <w:rFonts w:hint="default"/>
      </w:rPr>
    </w:lvl>
    <w:lvl w:ilvl="2">
      <w:start w:val="1"/>
      <w:numFmt w:val="decimal"/>
      <w:lvlText w:val="%1.%2.%3"/>
      <w:lvlJc w:val="left"/>
      <w:pPr>
        <w:ind w:left="1986" w:hanging="852"/>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12B14A25"/>
    <w:multiLevelType w:val="multilevel"/>
    <w:tmpl w:val="888AA4A0"/>
    <w:lvl w:ilvl="0">
      <w:start w:val="2"/>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15:restartNumberingAfterBreak="0">
    <w:nsid w:val="12B42A5F"/>
    <w:multiLevelType w:val="multilevel"/>
    <w:tmpl w:val="72B88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B23833"/>
    <w:multiLevelType w:val="hybridMultilevel"/>
    <w:tmpl w:val="5D749002"/>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15:restartNumberingAfterBreak="0">
    <w:nsid w:val="29D04863"/>
    <w:multiLevelType w:val="hybridMultilevel"/>
    <w:tmpl w:val="6206146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15:restartNumberingAfterBreak="0">
    <w:nsid w:val="33AA2F1C"/>
    <w:multiLevelType w:val="multilevel"/>
    <w:tmpl w:val="0C101622"/>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426315FB"/>
    <w:multiLevelType w:val="multilevel"/>
    <w:tmpl w:val="D19E2B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5A20FB4"/>
    <w:multiLevelType w:val="multilevel"/>
    <w:tmpl w:val="4A1A41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65E4358"/>
    <w:multiLevelType w:val="hybridMultilevel"/>
    <w:tmpl w:val="10FAC94A"/>
    <w:lvl w:ilvl="0" w:tplc="C92C1D08">
      <w:start w:val="1"/>
      <w:numFmt w:val="decimal"/>
      <w:lvlText w:val="%1."/>
      <w:lvlJc w:val="left"/>
      <w:pPr>
        <w:ind w:left="1347" w:hanging="360"/>
      </w:pPr>
      <w:rPr>
        <w:rFonts w:hint="default"/>
      </w:rPr>
    </w:lvl>
    <w:lvl w:ilvl="1" w:tplc="04220019" w:tentative="1">
      <w:start w:val="1"/>
      <w:numFmt w:val="lowerLetter"/>
      <w:lvlText w:val="%2."/>
      <w:lvlJc w:val="left"/>
      <w:pPr>
        <w:ind w:left="2067" w:hanging="360"/>
      </w:pPr>
    </w:lvl>
    <w:lvl w:ilvl="2" w:tplc="0422001B" w:tentative="1">
      <w:start w:val="1"/>
      <w:numFmt w:val="lowerRoman"/>
      <w:lvlText w:val="%3."/>
      <w:lvlJc w:val="right"/>
      <w:pPr>
        <w:ind w:left="2787" w:hanging="180"/>
      </w:pPr>
    </w:lvl>
    <w:lvl w:ilvl="3" w:tplc="0422000F" w:tentative="1">
      <w:start w:val="1"/>
      <w:numFmt w:val="decimal"/>
      <w:lvlText w:val="%4."/>
      <w:lvlJc w:val="left"/>
      <w:pPr>
        <w:ind w:left="3507" w:hanging="360"/>
      </w:pPr>
    </w:lvl>
    <w:lvl w:ilvl="4" w:tplc="04220019" w:tentative="1">
      <w:start w:val="1"/>
      <w:numFmt w:val="lowerLetter"/>
      <w:lvlText w:val="%5."/>
      <w:lvlJc w:val="left"/>
      <w:pPr>
        <w:ind w:left="4227" w:hanging="360"/>
      </w:pPr>
    </w:lvl>
    <w:lvl w:ilvl="5" w:tplc="0422001B" w:tentative="1">
      <w:start w:val="1"/>
      <w:numFmt w:val="lowerRoman"/>
      <w:lvlText w:val="%6."/>
      <w:lvlJc w:val="right"/>
      <w:pPr>
        <w:ind w:left="4947" w:hanging="180"/>
      </w:pPr>
    </w:lvl>
    <w:lvl w:ilvl="6" w:tplc="0422000F" w:tentative="1">
      <w:start w:val="1"/>
      <w:numFmt w:val="decimal"/>
      <w:lvlText w:val="%7."/>
      <w:lvlJc w:val="left"/>
      <w:pPr>
        <w:ind w:left="5667" w:hanging="360"/>
      </w:pPr>
    </w:lvl>
    <w:lvl w:ilvl="7" w:tplc="04220019" w:tentative="1">
      <w:start w:val="1"/>
      <w:numFmt w:val="lowerLetter"/>
      <w:lvlText w:val="%8."/>
      <w:lvlJc w:val="left"/>
      <w:pPr>
        <w:ind w:left="6387" w:hanging="360"/>
      </w:pPr>
    </w:lvl>
    <w:lvl w:ilvl="8" w:tplc="0422001B" w:tentative="1">
      <w:start w:val="1"/>
      <w:numFmt w:val="lowerRoman"/>
      <w:lvlText w:val="%9."/>
      <w:lvlJc w:val="right"/>
      <w:pPr>
        <w:ind w:left="7107" w:hanging="180"/>
      </w:pPr>
    </w:lvl>
  </w:abstractNum>
  <w:abstractNum w:abstractNumId="10" w15:restartNumberingAfterBreak="0">
    <w:nsid w:val="52677647"/>
    <w:multiLevelType w:val="multilevel"/>
    <w:tmpl w:val="84A89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FF62ED9"/>
    <w:multiLevelType w:val="multilevel"/>
    <w:tmpl w:val="0F8603EE"/>
    <w:lvl w:ilvl="0">
      <w:start w:val="2"/>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2" w15:restartNumberingAfterBreak="0">
    <w:nsid w:val="6BEE514A"/>
    <w:multiLevelType w:val="multilevel"/>
    <w:tmpl w:val="AFF013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1CB3BEE"/>
    <w:multiLevelType w:val="hybridMultilevel"/>
    <w:tmpl w:val="F8E878C0"/>
    <w:lvl w:ilvl="0" w:tplc="63E47F52">
      <w:start w:val="1"/>
      <w:numFmt w:val="decimal"/>
      <w:lvlText w:val="%1."/>
      <w:lvlJc w:val="left"/>
      <w:pPr>
        <w:ind w:left="1707" w:hanging="360"/>
      </w:pPr>
      <w:rPr>
        <w:rFonts w:hint="default"/>
      </w:rPr>
    </w:lvl>
    <w:lvl w:ilvl="1" w:tplc="04220019" w:tentative="1">
      <w:start w:val="1"/>
      <w:numFmt w:val="lowerLetter"/>
      <w:lvlText w:val="%2."/>
      <w:lvlJc w:val="left"/>
      <w:pPr>
        <w:ind w:left="2427" w:hanging="360"/>
      </w:pPr>
    </w:lvl>
    <w:lvl w:ilvl="2" w:tplc="0422001B" w:tentative="1">
      <w:start w:val="1"/>
      <w:numFmt w:val="lowerRoman"/>
      <w:lvlText w:val="%3."/>
      <w:lvlJc w:val="right"/>
      <w:pPr>
        <w:ind w:left="3147" w:hanging="180"/>
      </w:pPr>
    </w:lvl>
    <w:lvl w:ilvl="3" w:tplc="0422000F" w:tentative="1">
      <w:start w:val="1"/>
      <w:numFmt w:val="decimal"/>
      <w:lvlText w:val="%4."/>
      <w:lvlJc w:val="left"/>
      <w:pPr>
        <w:ind w:left="3867" w:hanging="360"/>
      </w:pPr>
    </w:lvl>
    <w:lvl w:ilvl="4" w:tplc="04220019" w:tentative="1">
      <w:start w:val="1"/>
      <w:numFmt w:val="lowerLetter"/>
      <w:lvlText w:val="%5."/>
      <w:lvlJc w:val="left"/>
      <w:pPr>
        <w:ind w:left="4587" w:hanging="360"/>
      </w:pPr>
    </w:lvl>
    <w:lvl w:ilvl="5" w:tplc="0422001B" w:tentative="1">
      <w:start w:val="1"/>
      <w:numFmt w:val="lowerRoman"/>
      <w:lvlText w:val="%6."/>
      <w:lvlJc w:val="right"/>
      <w:pPr>
        <w:ind w:left="5307" w:hanging="180"/>
      </w:pPr>
    </w:lvl>
    <w:lvl w:ilvl="6" w:tplc="0422000F" w:tentative="1">
      <w:start w:val="1"/>
      <w:numFmt w:val="decimal"/>
      <w:lvlText w:val="%7."/>
      <w:lvlJc w:val="left"/>
      <w:pPr>
        <w:ind w:left="6027" w:hanging="360"/>
      </w:pPr>
    </w:lvl>
    <w:lvl w:ilvl="7" w:tplc="04220019" w:tentative="1">
      <w:start w:val="1"/>
      <w:numFmt w:val="lowerLetter"/>
      <w:lvlText w:val="%8."/>
      <w:lvlJc w:val="left"/>
      <w:pPr>
        <w:ind w:left="6747" w:hanging="360"/>
      </w:pPr>
    </w:lvl>
    <w:lvl w:ilvl="8" w:tplc="0422001B" w:tentative="1">
      <w:start w:val="1"/>
      <w:numFmt w:val="lowerRoman"/>
      <w:lvlText w:val="%9."/>
      <w:lvlJc w:val="right"/>
      <w:pPr>
        <w:ind w:left="7467" w:hanging="180"/>
      </w:pPr>
    </w:lvl>
  </w:abstractNum>
  <w:abstractNum w:abstractNumId="14" w15:restartNumberingAfterBreak="0">
    <w:nsid w:val="7E4C7B9F"/>
    <w:multiLevelType w:val="multilevel"/>
    <w:tmpl w:val="C3B8203A"/>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5" w15:restartNumberingAfterBreak="0">
    <w:nsid w:val="7F386CB9"/>
    <w:multiLevelType w:val="multilevel"/>
    <w:tmpl w:val="76923384"/>
    <w:lvl w:ilvl="0">
      <w:start w:val="2"/>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7FEF473D"/>
    <w:multiLevelType w:val="multilevel"/>
    <w:tmpl w:val="7B0051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01272513">
    <w:abstractNumId w:val="3"/>
  </w:num>
  <w:num w:numId="2" w16cid:durableId="100105824">
    <w:abstractNumId w:val="8"/>
  </w:num>
  <w:num w:numId="3" w16cid:durableId="117771659">
    <w:abstractNumId w:val="16"/>
  </w:num>
  <w:num w:numId="4" w16cid:durableId="1188711629">
    <w:abstractNumId w:val="4"/>
  </w:num>
  <w:num w:numId="5" w16cid:durableId="1705910743">
    <w:abstractNumId w:val="14"/>
  </w:num>
  <w:num w:numId="6" w16cid:durableId="1139617728">
    <w:abstractNumId w:val="6"/>
  </w:num>
  <w:num w:numId="7" w16cid:durableId="523790063">
    <w:abstractNumId w:val="2"/>
  </w:num>
  <w:num w:numId="8" w16cid:durableId="1676961354">
    <w:abstractNumId w:val="15"/>
  </w:num>
  <w:num w:numId="9" w16cid:durableId="1422991691">
    <w:abstractNumId w:val="9"/>
  </w:num>
  <w:num w:numId="10" w16cid:durableId="931007322">
    <w:abstractNumId w:val="13"/>
  </w:num>
  <w:num w:numId="11" w16cid:durableId="452483887">
    <w:abstractNumId w:val="1"/>
  </w:num>
  <w:num w:numId="12" w16cid:durableId="203105795">
    <w:abstractNumId w:val="11"/>
  </w:num>
  <w:num w:numId="13" w16cid:durableId="706415259">
    <w:abstractNumId w:val="12"/>
  </w:num>
  <w:num w:numId="14" w16cid:durableId="888567070">
    <w:abstractNumId w:val="10"/>
  </w:num>
  <w:num w:numId="15" w16cid:durableId="529801365">
    <w:abstractNumId w:val="7"/>
  </w:num>
  <w:num w:numId="16" w16cid:durableId="1254706804">
    <w:abstractNumId w:val="0"/>
  </w:num>
  <w:num w:numId="17" w16cid:durableId="2737565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9DC"/>
    <w:rsid w:val="00022821"/>
    <w:rsid w:val="00091EA5"/>
    <w:rsid w:val="00113825"/>
    <w:rsid w:val="00115B5D"/>
    <w:rsid w:val="0014162E"/>
    <w:rsid w:val="001A3172"/>
    <w:rsid w:val="001D6093"/>
    <w:rsid w:val="00201F13"/>
    <w:rsid w:val="00202153"/>
    <w:rsid w:val="002C2D40"/>
    <w:rsid w:val="00307EAD"/>
    <w:rsid w:val="00325C7B"/>
    <w:rsid w:val="0035073C"/>
    <w:rsid w:val="003A3CEE"/>
    <w:rsid w:val="004070D9"/>
    <w:rsid w:val="0041193D"/>
    <w:rsid w:val="00416A10"/>
    <w:rsid w:val="00444467"/>
    <w:rsid w:val="00455BA2"/>
    <w:rsid w:val="00486CCB"/>
    <w:rsid w:val="004933E8"/>
    <w:rsid w:val="00535B38"/>
    <w:rsid w:val="00584166"/>
    <w:rsid w:val="005937EA"/>
    <w:rsid w:val="005A6E7C"/>
    <w:rsid w:val="00602750"/>
    <w:rsid w:val="00642CA2"/>
    <w:rsid w:val="00674AEF"/>
    <w:rsid w:val="006F508E"/>
    <w:rsid w:val="00714CC2"/>
    <w:rsid w:val="00724D01"/>
    <w:rsid w:val="00742792"/>
    <w:rsid w:val="007E3167"/>
    <w:rsid w:val="007E471C"/>
    <w:rsid w:val="00804008"/>
    <w:rsid w:val="00823D93"/>
    <w:rsid w:val="00824C69"/>
    <w:rsid w:val="00843409"/>
    <w:rsid w:val="00882484"/>
    <w:rsid w:val="008B157C"/>
    <w:rsid w:val="009162B8"/>
    <w:rsid w:val="00963ADB"/>
    <w:rsid w:val="00974715"/>
    <w:rsid w:val="00986FC2"/>
    <w:rsid w:val="0099758F"/>
    <w:rsid w:val="009D0874"/>
    <w:rsid w:val="00A307D6"/>
    <w:rsid w:val="00A50A72"/>
    <w:rsid w:val="00A56CE8"/>
    <w:rsid w:val="00A6080B"/>
    <w:rsid w:val="00A8590E"/>
    <w:rsid w:val="00A91BF8"/>
    <w:rsid w:val="00AC1C4A"/>
    <w:rsid w:val="00AE0A70"/>
    <w:rsid w:val="00B81524"/>
    <w:rsid w:val="00B96D42"/>
    <w:rsid w:val="00BB6613"/>
    <w:rsid w:val="00BD5106"/>
    <w:rsid w:val="00C11F38"/>
    <w:rsid w:val="00C3076C"/>
    <w:rsid w:val="00C43F43"/>
    <w:rsid w:val="00C55F48"/>
    <w:rsid w:val="00D21BD5"/>
    <w:rsid w:val="00D24E1B"/>
    <w:rsid w:val="00D620F7"/>
    <w:rsid w:val="00D85E90"/>
    <w:rsid w:val="00D8664C"/>
    <w:rsid w:val="00D87B33"/>
    <w:rsid w:val="00DA1996"/>
    <w:rsid w:val="00DB19DC"/>
    <w:rsid w:val="00DB3135"/>
    <w:rsid w:val="00DB5663"/>
    <w:rsid w:val="00E15FFD"/>
    <w:rsid w:val="00E3221A"/>
    <w:rsid w:val="00E50536"/>
    <w:rsid w:val="00E67AB5"/>
    <w:rsid w:val="00E71EE9"/>
    <w:rsid w:val="00EC21A8"/>
    <w:rsid w:val="00ED2A7D"/>
    <w:rsid w:val="00F34CEC"/>
    <w:rsid w:val="00FB75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C83079"/>
  <w15:chartTrackingRefBased/>
  <w15:docId w15:val="{30D8A1F0-0536-449D-B791-7A54448EC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427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11F38"/>
    <w:rPr>
      <w:color w:val="0563C1" w:themeColor="hyperlink"/>
      <w:u w:val="single"/>
    </w:rPr>
  </w:style>
  <w:style w:type="character" w:styleId="a4">
    <w:name w:val="Unresolved Mention"/>
    <w:basedOn w:val="a0"/>
    <w:uiPriority w:val="99"/>
    <w:semiHidden/>
    <w:unhideWhenUsed/>
    <w:rsid w:val="00C11F38"/>
    <w:rPr>
      <w:color w:val="605E5C"/>
      <w:shd w:val="clear" w:color="auto" w:fill="E1DFDD"/>
    </w:rPr>
  </w:style>
  <w:style w:type="paragraph" w:styleId="a5">
    <w:name w:val="Normal (Web)"/>
    <w:basedOn w:val="a"/>
    <w:uiPriority w:val="99"/>
    <w:semiHidden/>
    <w:unhideWhenUsed/>
    <w:rsid w:val="00486CCB"/>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styleId="a6">
    <w:name w:val="Strong"/>
    <w:basedOn w:val="a0"/>
    <w:uiPriority w:val="22"/>
    <w:qFormat/>
    <w:rsid w:val="00486CCB"/>
    <w:rPr>
      <w:b/>
      <w:bCs/>
    </w:rPr>
  </w:style>
  <w:style w:type="paragraph" w:styleId="a7">
    <w:name w:val="List Paragraph"/>
    <w:basedOn w:val="a"/>
    <w:uiPriority w:val="34"/>
    <w:qFormat/>
    <w:rsid w:val="00A91BF8"/>
    <w:pPr>
      <w:ind w:left="720"/>
      <w:contextualSpacing/>
    </w:pPr>
  </w:style>
  <w:style w:type="paragraph" w:styleId="a8">
    <w:name w:val="header"/>
    <w:basedOn w:val="a"/>
    <w:link w:val="a9"/>
    <w:uiPriority w:val="99"/>
    <w:unhideWhenUsed/>
    <w:rsid w:val="004933E8"/>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4933E8"/>
  </w:style>
  <w:style w:type="paragraph" w:styleId="aa">
    <w:name w:val="footer"/>
    <w:basedOn w:val="a"/>
    <w:link w:val="ab"/>
    <w:uiPriority w:val="99"/>
    <w:unhideWhenUsed/>
    <w:rsid w:val="004933E8"/>
    <w:pPr>
      <w:tabs>
        <w:tab w:val="center" w:pos="4819"/>
        <w:tab w:val="right" w:pos="9639"/>
      </w:tabs>
      <w:spacing w:after="0" w:line="240" w:lineRule="auto"/>
    </w:pPr>
  </w:style>
  <w:style w:type="character" w:customStyle="1" w:styleId="ab">
    <w:name w:val="Нижній колонтитул Знак"/>
    <w:basedOn w:val="a0"/>
    <w:link w:val="aa"/>
    <w:uiPriority w:val="99"/>
    <w:rsid w:val="004933E8"/>
  </w:style>
  <w:style w:type="character" w:styleId="ac">
    <w:name w:val="Emphasis"/>
    <w:basedOn w:val="a0"/>
    <w:uiPriority w:val="20"/>
    <w:qFormat/>
    <w:rsid w:val="00714CC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4949869">
      <w:bodyDiv w:val="1"/>
      <w:marLeft w:val="0"/>
      <w:marRight w:val="0"/>
      <w:marTop w:val="0"/>
      <w:marBottom w:val="0"/>
      <w:divBdr>
        <w:top w:val="none" w:sz="0" w:space="0" w:color="auto"/>
        <w:left w:val="none" w:sz="0" w:space="0" w:color="auto"/>
        <w:bottom w:val="none" w:sz="0" w:space="0" w:color="auto"/>
        <w:right w:val="none" w:sz="0" w:space="0" w:color="auto"/>
      </w:divBdr>
    </w:div>
    <w:div w:id="385299257">
      <w:bodyDiv w:val="1"/>
      <w:marLeft w:val="0"/>
      <w:marRight w:val="0"/>
      <w:marTop w:val="0"/>
      <w:marBottom w:val="0"/>
      <w:divBdr>
        <w:top w:val="none" w:sz="0" w:space="0" w:color="auto"/>
        <w:left w:val="none" w:sz="0" w:space="0" w:color="auto"/>
        <w:bottom w:val="none" w:sz="0" w:space="0" w:color="auto"/>
        <w:right w:val="none" w:sz="0" w:space="0" w:color="auto"/>
      </w:divBdr>
    </w:div>
    <w:div w:id="664626946">
      <w:bodyDiv w:val="1"/>
      <w:marLeft w:val="0"/>
      <w:marRight w:val="0"/>
      <w:marTop w:val="0"/>
      <w:marBottom w:val="0"/>
      <w:divBdr>
        <w:top w:val="none" w:sz="0" w:space="0" w:color="auto"/>
        <w:left w:val="none" w:sz="0" w:space="0" w:color="auto"/>
        <w:bottom w:val="none" w:sz="0" w:space="0" w:color="auto"/>
        <w:right w:val="none" w:sz="0" w:space="0" w:color="auto"/>
      </w:divBdr>
    </w:div>
    <w:div w:id="992180348">
      <w:bodyDiv w:val="1"/>
      <w:marLeft w:val="0"/>
      <w:marRight w:val="0"/>
      <w:marTop w:val="0"/>
      <w:marBottom w:val="0"/>
      <w:divBdr>
        <w:top w:val="none" w:sz="0" w:space="0" w:color="auto"/>
        <w:left w:val="none" w:sz="0" w:space="0" w:color="auto"/>
        <w:bottom w:val="none" w:sz="0" w:space="0" w:color="auto"/>
        <w:right w:val="none" w:sz="0" w:space="0" w:color="auto"/>
      </w:divBdr>
    </w:div>
    <w:div w:id="1136681804">
      <w:bodyDiv w:val="1"/>
      <w:marLeft w:val="0"/>
      <w:marRight w:val="0"/>
      <w:marTop w:val="0"/>
      <w:marBottom w:val="0"/>
      <w:divBdr>
        <w:top w:val="none" w:sz="0" w:space="0" w:color="auto"/>
        <w:left w:val="none" w:sz="0" w:space="0" w:color="auto"/>
        <w:bottom w:val="none" w:sz="0" w:space="0" w:color="auto"/>
        <w:right w:val="none" w:sz="0" w:space="0" w:color="auto"/>
      </w:divBdr>
      <w:divsChild>
        <w:div w:id="189685770">
          <w:marLeft w:val="0"/>
          <w:marRight w:val="0"/>
          <w:marTop w:val="0"/>
          <w:marBottom w:val="0"/>
          <w:divBdr>
            <w:top w:val="none" w:sz="0" w:space="0" w:color="auto"/>
            <w:left w:val="none" w:sz="0" w:space="0" w:color="auto"/>
            <w:bottom w:val="none" w:sz="0" w:space="0" w:color="auto"/>
            <w:right w:val="none" w:sz="0" w:space="0" w:color="auto"/>
          </w:divBdr>
          <w:divsChild>
            <w:div w:id="1627733971">
              <w:marLeft w:val="0"/>
              <w:marRight w:val="0"/>
              <w:marTop w:val="0"/>
              <w:marBottom w:val="0"/>
              <w:divBdr>
                <w:top w:val="none" w:sz="0" w:space="0" w:color="auto"/>
                <w:left w:val="none" w:sz="0" w:space="0" w:color="auto"/>
                <w:bottom w:val="none" w:sz="0" w:space="0" w:color="auto"/>
                <w:right w:val="none" w:sz="0" w:space="0" w:color="auto"/>
              </w:divBdr>
              <w:divsChild>
                <w:div w:id="206139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349523">
          <w:marLeft w:val="0"/>
          <w:marRight w:val="0"/>
          <w:marTop w:val="0"/>
          <w:marBottom w:val="0"/>
          <w:divBdr>
            <w:top w:val="none" w:sz="0" w:space="0" w:color="auto"/>
            <w:left w:val="none" w:sz="0" w:space="0" w:color="auto"/>
            <w:bottom w:val="none" w:sz="0" w:space="0" w:color="auto"/>
            <w:right w:val="none" w:sz="0" w:space="0" w:color="auto"/>
          </w:divBdr>
        </w:div>
      </w:divsChild>
    </w:div>
    <w:div w:id="1180505718">
      <w:bodyDiv w:val="1"/>
      <w:marLeft w:val="0"/>
      <w:marRight w:val="0"/>
      <w:marTop w:val="0"/>
      <w:marBottom w:val="0"/>
      <w:divBdr>
        <w:top w:val="none" w:sz="0" w:space="0" w:color="auto"/>
        <w:left w:val="none" w:sz="0" w:space="0" w:color="auto"/>
        <w:bottom w:val="none" w:sz="0" w:space="0" w:color="auto"/>
        <w:right w:val="none" w:sz="0" w:space="0" w:color="auto"/>
      </w:divBdr>
    </w:div>
    <w:div w:id="1205823941">
      <w:bodyDiv w:val="1"/>
      <w:marLeft w:val="0"/>
      <w:marRight w:val="0"/>
      <w:marTop w:val="0"/>
      <w:marBottom w:val="0"/>
      <w:divBdr>
        <w:top w:val="none" w:sz="0" w:space="0" w:color="auto"/>
        <w:left w:val="none" w:sz="0" w:space="0" w:color="auto"/>
        <w:bottom w:val="none" w:sz="0" w:space="0" w:color="auto"/>
        <w:right w:val="none" w:sz="0" w:space="0" w:color="auto"/>
      </w:divBdr>
    </w:div>
    <w:div w:id="1436484442">
      <w:bodyDiv w:val="1"/>
      <w:marLeft w:val="0"/>
      <w:marRight w:val="0"/>
      <w:marTop w:val="0"/>
      <w:marBottom w:val="0"/>
      <w:divBdr>
        <w:top w:val="none" w:sz="0" w:space="0" w:color="auto"/>
        <w:left w:val="none" w:sz="0" w:space="0" w:color="auto"/>
        <w:bottom w:val="none" w:sz="0" w:space="0" w:color="auto"/>
        <w:right w:val="none" w:sz="0" w:space="0" w:color="auto"/>
      </w:divBdr>
    </w:div>
    <w:div w:id="1661500730">
      <w:bodyDiv w:val="1"/>
      <w:marLeft w:val="0"/>
      <w:marRight w:val="0"/>
      <w:marTop w:val="0"/>
      <w:marBottom w:val="0"/>
      <w:divBdr>
        <w:top w:val="none" w:sz="0" w:space="0" w:color="auto"/>
        <w:left w:val="none" w:sz="0" w:space="0" w:color="auto"/>
        <w:bottom w:val="none" w:sz="0" w:space="0" w:color="auto"/>
        <w:right w:val="none" w:sz="0" w:space="0" w:color="auto"/>
      </w:divBdr>
    </w:div>
    <w:div w:id="206544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britannica.com/biography/Edward-R-Murrow" TargetMode="External"/><Relationship Id="rId21" Type="http://schemas.openxmlformats.org/officeDocument/2006/relationships/hyperlink" Target="https://search.coe.int/cm/Pages/result_details.aspx?ObjectId=0900001680a67955" TargetMode="External"/><Relationship Id="rId42" Type="http://schemas.openxmlformats.org/officeDocument/2006/relationships/hyperlink" Target="https://cs.detector.media/reforms/texts/184966/2022-10-08-dlya-rozvytku-vilnykh-i-nezalezhnykh-media-v-ukraini-neobkhidna-dovgostrokova-mizhnarodna-pidtrymka/" TargetMode="External"/><Relationship Id="rId47" Type="http://schemas.openxmlformats.org/officeDocument/2006/relationships/hyperlink" Target="https://www.bbc.com/ukrainian/politics/2012/12/121228_china_internet_hk" TargetMode="External"/><Relationship Id="rId63" Type="http://schemas.openxmlformats.org/officeDocument/2006/relationships/hyperlink" Target="https://glavcom.ua/country/society/den-zhurnalista-zhadajmo-medijnikiv-jaki-zahinula-pid-chas-povnomasshtabnoji-vijni-932095.html" TargetMode="External"/><Relationship Id="rId68" Type="http://schemas.openxmlformats.org/officeDocument/2006/relationships/hyperlink" Target="http://term-in.org/goods/15-1-1-%201/category/id78/" TargetMode="External"/><Relationship Id="rId7" Type="http://schemas.openxmlformats.org/officeDocument/2006/relationships/image" Target="media/image1.png"/><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rvdj.nl/" TargetMode="External"/><Relationship Id="rId29" Type="http://schemas.openxmlformats.org/officeDocument/2006/relationships/hyperlink" Target="https://www.ukrinform.ua/rubric-world/3434525-rada-evropi-uhvalila-novi-rekomendacii-dla-pidtrimki-akisnoi-zurnalistiki.html" TargetMode="External"/><Relationship Id="rId11" Type="http://schemas.openxmlformats.org/officeDocument/2006/relationships/hyperlink" Target="https://reutersinstitute.politics.ox.ac.uk/digital-news-report/2023" TargetMode="External"/><Relationship Id="rId24" Type="http://schemas.openxmlformats.org/officeDocument/2006/relationships/hyperlink" Target="https://search.coe.int/cm/pages/result_details.aspx?objectid=0900001680a5ddd0" TargetMode="External"/><Relationship Id="rId32" Type="http://schemas.openxmlformats.org/officeDocument/2006/relationships/hyperlink" Target="https://detector.media/infospace/article/210210/2023-04-18-indeks-mediagramotnosti-ukraintsiv-2020-2022-povna-versiya/" TargetMode="External"/><Relationship Id="rId37" Type="http://schemas.openxmlformats.org/officeDocument/2006/relationships/hyperlink" Target="https://ethicaljournalismnetwork.org/ethics-safety-solidarity-journalism" TargetMode="External"/><Relationship Id="rId40" Type="http://schemas.openxmlformats.org/officeDocument/2006/relationships/hyperlink" Target="https://cs.detector.media/reforms/texts/184966/2022-10-08-dlya-rozvytku-vilnykh-i-nezalezhnykh-media-v-ukraini-neobkhidna-dovgostrokova-mizhnarodna-pidtrymka/" TargetMode="External"/><Relationship Id="rId45" Type="http://schemas.openxmlformats.org/officeDocument/2006/relationships/hyperlink" Target="https://zakon.rada.gov.ua/laws/show/2657-12" TargetMode="External"/><Relationship Id="rId53" Type="http://schemas.openxmlformats.org/officeDocument/2006/relationships/hyperlink" Target="https://www.bbc.com/languageguides/uk/values/" TargetMode="External"/><Relationship Id="rId58" Type="http://schemas.openxmlformats.org/officeDocument/2006/relationships/hyperlink" Target="https://www.youtube.com/watch?v=OxZ-ciw390o" TargetMode="External"/><Relationship Id="rId66" Type="http://schemas.openxmlformats.org/officeDocument/2006/relationships/hyperlink" Target="https://sau.in.ua/research/yak-vijna-zminyla-mene-ta-krayinu-pidsumky-roku/" TargetMode="External"/><Relationship Id="rId5" Type="http://schemas.openxmlformats.org/officeDocument/2006/relationships/footnotes" Target="footnotes.xml"/><Relationship Id="rId61" Type="http://schemas.openxmlformats.org/officeDocument/2006/relationships/hyperlink" Target="http://term-in.org/goods/15-1-1-1/category/id68/" TargetMode="External"/><Relationship Id="rId19" Type="http://schemas.openxmlformats.org/officeDocument/2006/relationships/hyperlink" Target="https://search.coe.int/cm/Pages/result_details.aspx?ObjectId=0900001680a61729" TargetMode="External"/><Relationship Id="rId14" Type="http://schemas.openxmlformats.org/officeDocument/2006/relationships/hyperlink" Target="https://www.researchgate.net/publication/272137774_Culture_as_Method_A_Review_Essay_of_James_W_Carey%27s_Communication_as_Culture_Essays_on_Media_and_Society" TargetMode="External"/><Relationship Id="rId22" Type="http://schemas.openxmlformats.org/officeDocument/2006/relationships/hyperlink" Target="https://search.coe.int/cm/Pages/result_details.aspx?ObjectId=0900001680a67955" TargetMode="External"/><Relationship Id="rId27" Type="http://schemas.openxmlformats.org/officeDocument/2006/relationships/hyperlink" Target="https://www.britannica.com/biography/Edward-R-Murrow" TargetMode="External"/><Relationship Id="rId30" Type="http://schemas.openxmlformats.org/officeDocument/2006/relationships/hyperlink" Target="https://www.ukrinform.ua/rubric-world/3434525-rada-evropi-uhvalila-novi-rekomendacii-dla-pidtrimki-akisnoi-zurnalistiki.html" TargetMode="External"/><Relationship Id="rId35" Type="http://schemas.openxmlformats.org/officeDocument/2006/relationships/hyperlink" Target="https://new.comteka.com.ua/index.php/journal/publication_ethics" TargetMode="External"/><Relationship Id="rId43" Type="http://schemas.openxmlformats.org/officeDocument/2006/relationships/hyperlink" Target="https://uisgda.com/ua/kriza-_vjna_" TargetMode="External"/><Relationship Id="rId48" Type="http://schemas.openxmlformats.org/officeDocument/2006/relationships/hyperlink" Target="https://cje.org.ua/ethics-codex/" TargetMode="External"/><Relationship Id="rId56" Type="http://schemas.openxmlformats.org/officeDocument/2006/relationships/hyperlink" Target="https://suspilne.media/568407-a-citav-lekcii-suram-sob-cuti-golos-spogadi-igora-kozlovskogo-pro-polon-ta-kativni-u-donecku/" TargetMode="External"/><Relationship Id="rId64" Type="http://schemas.openxmlformats.org/officeDocument/2006/relationships/hyperlink" Target="https://glavcom.ua/country/society/den-zhurnalista-zhadajmo-medijnikiv-jaki-zahinula-pid-chas-povnomasshtabnoji-vijni-932095.html" TargetMode="External"/><Relationship Id="rId69" Type="http://schemas.openxmlformats.org/officeDocument/2006/relationships/footer" Target="footer1.xml"/><Relationship Id="rId8" Type="http://schemas.openxmlformats.org/officeDocument/2006/relationships/image" Target="media/image2.png"/><Relationship Id="rId51" Type="http://schemas.openxmlformats.org/officeDocument/2006/relationships/hyperlink" Target="https://www.armyfm.com.ua/pravda-i-ob%E2%80%99yektivnist-%E2%80%93-nasha-zbroya-%E2%80%93-sergij-lojko/" TargetMode="External"/><Relationship Id="rId3" Type="http://schemas.openxmlformats.org/officeDocument/2006/relationships/settings" Target="settings.xml"/><Relationship Id="rId12" Type="http://schemas.openxmlformats.org/officeDocument/2006/relationships/hyperlink" Target="https://www.ipso.co.uk/" TargetMode="External"/><Relationship Id="rId17" Type="http://schemas.openxmlformats.org/officeDocument/2006/relationships/hyperlink" Target="https://search.coe.int/cm/pages/result_details.aspx?objectid=0900001680a6172e" TargetMode="External"/><Relationship Id="rId25" Type="http://schemas.openxmlformats.org/officeDocument/2006/relationships/hyperlink" Target="https://www.britannica.com/biography/Edward-R-Murrow" TargetMode="External"/><Relationship Id="rId33" Type="http://schemas.openxmlformats.org/officeDocument/2006/relationships/hyperlink" Target="https://detector.media/infospace/article/215507/2023-08-14-zhurnalistska-etyka-pid-chas-viyny-yak-pokazaty-realnist-u-ramkakh-standartiv/" TargetMode="External"/><Relationship Id="rId38" Type="http://schemas.openxmlformats.org/officeDocument/2006/relationships/hyperlink" Target="https://ethicaljournalismnetwork.org/ethics-safety-solidarity-journalism" TargetMode="External"/><Relationship Id="rId46" Type="http://schemas.openxmlformats.org/officeDocument/2006/relationships/hyperlink" Target="https://www.bbc.com/ukrainian/politics/2012/12/121228_china_internet_hk" TargetMode="External"/><Relationship Id="rId59" Type="http://schemas.openxmlformats.org/officeDocument/2006/relationships/hyperlink" Target="https://ru.osvita.ua/vnz/reports/culture/11154/" TargetMode="External"/><Relationship Id="rId67" Type="http://schemas.openxmlformats.org/officeDocument/2006/relationships/hyperlink" Target="https://pressclub.te.ua/novyny/yak-cze-roblyat-u-yevropi/" TargetMode="External"/><Relationship Id="rId20" Type="http://schemas.openxmlformats.org/officeDocument/2006/relationships/hyperlink" Target="https://search.coe.int/cm/Pages/result_details.aspx?ObjectId=0900001680a61729" TargetMode="External"/><Relationship Id="rId41" Type="http://schemas.openxmlformats.org/officeDocument/2006/relationships/hyperlink" Target="https://cs.detector.media/reforms/texts/184966/2022-10-08-dlya-rozvytku-vilnykh-i-nezalezhnykh-media-v-ukraini-neobkhidna-dovgostrokova-mizhnarodna-pidtrymka/" TargetMode="External"/><Relationship Id="rId54" Type="http://schemas.openxmlformats.org/officeDocument/2006/relationships/hyperlink" Target="https://www.nrada.gov.ua/rada-yevropy-zaklykaye-derzhavy-pidtrymuvaty-yakisnu-zhurnalistyku-novi-rekomendatsiyi/" TargetMode="External"/><Relationship Id="rId62" Type="http://schemas.openxmlformats.org/officeDocument/2006/relationships/hyperlink" Target="https://glavcom.ua/country/society/den-zhurnalista-zhadajmo-medijnikiv-jaki-zahinula-pid-chas-povnomasshtabnoji-vijni-932095.html" TargetMode="External"/><Relationship Id="rId7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researchgate.net/publication/272137774_Culture_as_Method_A_Review_Essay_of_James_W_Carey%27s_Communication_as_Culture_Essays_on_Media_and_Society" TargetMode="External"/><Relationship Id="rId23" Type="http://schemas.openxmlformats.org/officeDocument/2006/relationships/hyperlink" Target="https://search.coe.int/cm/pages/result_details.aspx?objectid=0900001680a5ddd0" TargetMode="External"/><Relationship Id="rId28" Type="http://schemas.openxmlformats.org/officeDocument/2006/relationships/hyperlink" Target="https://www.mprt.se/en/" TargetMode="External"/><Relationship Id="rId36" Type="http://schemas.openxmlformats.org/officeDocument/2006/relationships/hyperlink" Target="https://www.bbc.com/ukrainian/institutional-50170368" TargetMode="External"/><Relationship Id="rId49" Type="http://schemas.openxmlformats.org/officeDocument/2006/relationships/hyperlink" Target="http://catalog.library.tnpu.edu.ua:8080/library/DocDescription?doc_id=718355" TargetMode="External"/><Relationship Id="rId57" Type="http://schemas.openxmlformats.org/officeDocument/2006/relationships/hyperlink" Target="https://suspilne.media/568407-a-citav-lekcii-suram-sob-cuti-golos-spogadi-igora-kozlovskogo-pro-polon-ta-kativni-u-donecku/" TargetMode="External"/><Relationship Id="rId10" Type="http://schemas.openxmlformats.org/officeDocument/2006/relationships/hyperlink" Target="https://reutersinstitute.politics.ox.ac.uk/digital-news-report/2022" TargetMode="External"/><Relationship Id="rId31" Type="http://schemas.openxmlformats.org/officeDocument/2006/relationships/hyperlink" Target="https://detector.media/infospace/article/210210/2023-04-18-indeks-mediagramotnosti-ukraintsiv-2020-2022-povna-versiya/" TargetMode="External"/><Relationship Id="rId44" Type="http://schemas.openxmlformats.org/officeDocument/2006/relationships/hyperlink" Target="https://zakon.rada.gov.ua/laws/show/2657-12" TargetMode="External"/><Relationship Id="rId52" Type="http://schemas.openxmlformats.org/officeDocument/2006/relationships/hyperlink" Target="https://www.armyfm.com.ua/pravda-i-ob%E2%80%99yektivnist-%E2%80%93-nasha-zbroya-%E2%80%93-sergij-lojko/" TargetMode="External"/><Relationship Id="rId60" Type="http://schemas.openxmlformats.org/officeDocument/2006/relationships/hyperlink" Target="http://term-in.org/goods/15-1-1-1/category/id68/" TargetMode="External"/><Relationship Id="rId65" Type="http://schemas.openxmlformats.org/officeDocument/2006/relationships/hyperlink" Target="https://sau.in.ua/research/yak-vijna-zminyla-mene-ta-krayinu-pidsumky-roku/" TargetMode="External"/><Relationship Id="rId4" Type="http://schemas.openxmlformats.org/officeDocument/2006/relationships/webSettings" Target="webSettings.xml"/><Relationship Id="rId9" Type="http://schemas.openxmlformats.org/officeDocument/2006/relationships/hyperlink" Target="https://www.dni.gov/files/documents/ICA_2017_01.pdf" TargetMode="External"/><Relationship Id="rId13" Type="http://schemas.openxmlformats.org/officeDocument/2006/relationships/hyperlink" Target="https://www.researchgate.net/publication/272137774_Culture_as_Method_A_Review_Essay_of_James_W_Carey%27s_Communication_as_Culture_Essays_on_Media_and_Society" TargetMode="External"/><Relationship Id="rId18" Type="http://schemas.openxmlformats.org/officeDocument/2006/relationships/hyperlink" Target="https://search.coe.int/cm/pages/result_details.aspx?objectid=0900001680a6172e" TargetMode="External"/><Relationship Id="rId39" Type="http://schemas.openxmlformats.org/officeDocument/2006/relationships/hyperlink" Target="https://doi.org/10.34069/AI/2022.57.09.11" TargetMode="External"/><Relationship Id="rId34" Type="http://schemas.openxmlformats.org/officeDocument/2006/relationships/hyperlink" Target="https://detector.media/infospace/article/215507/2023-08-14-zhurnalistska-etyka-pid-chas-viyny-yak-pokazaty-realnist-u-ramkakh-standartiv/" TargetMode="External"/><Relationship Id="rId50" Type="http://schemas.openxmlformats.org/officeDocument/2006/relationships/hyperlink" Target="http://catalog.library.tnpu.edu.ua:8080/library/DocDescription?doc_id=718355" TargetMode="External"/><Relationship Id="rId55" Type="http://schemas.openxmlformats.org/officeDocument/2006/relationships/hyperlink" Target="https://www.nrada.gov.ua/rada-yevropy-zaklykaye-derzhavy-pidtrymuvaty-yakisnu-zhurnalistyku-novi-rekomendatsiyi/"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272</TotalTime>
  <Pages>92</Pages>
  <Words>112543</Words>
  <Characters>64150</Characters>
  <Application>Microsoft Office Word</Application>
  <DocSecurity>0</DocSecurity>
  <Lines>534</Lines>
  <Paragraphs>352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176341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16</cp:revision>
  <dcterms:created xsi:type="dcterms:W3CDTF">2024-12-19T18:53:00Z</dcterms:created>
  <dcterms:modified xsi:type="dcterms:W3CDTF">2025-11-12T10:24:00Z</dcterms:modified>
</cp:coreProperties>
</file>