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3305" w:rsidRPr="008E3B10" w:rsidRDefault="008A3305" w:rsidP="008A3305">
      <w:pPr>
        <w:spacing w:after="0" w:line="360" w:lineRule="auto"/>
        <w:jc w:val="center"/>
        <w:rPr>
          <w:rFonts w:ascii="Times New Roman" w:hAnsi="Times New Roman" w:cs="Times New Roman"/>
          <w:b/>
          <w:sz w:val="28"/>
          <w:szCs w:val="28"/>
        </w:rPr>
      </w:pPr>
      <w:r w:rsidRPr="008E3B10">
        <w:rPr>
          <w:rFonts w:ascii="Times New Roman" w:hAnsi="Times New Roman" w:cs="Times New Roman"/>
          <w:b/>
          <w:sz w:val="28"/>
          <w:szCs w:val="28"/>
        </w:rPr>
        <w:t>МІНІСТЕРСТВО ОСВІТИ І НАУКИ</w:t>
      </w:r>
    </w:p>
    <w:p w:rsidR="008A3305" w:rsidRPr="008E3B10" w:rsidRDefault="008A3305" w:rsidP="008A3305">
      <w:pPr>
        <w:spacing w:after="0" w:line="360" w:lineRule="auto"/>
        <w:jc w:val="center"/>
        <w:rPr>
          <w:rFonts w:ascii="Times New Roman" w:hAnsi="Times New Roman" w:cs="Times New Roman"/>
          <w:b/>
          <w:sz w:val="28"/>
          <w:szCs w:val="28"/>
        </w:rPr>
      </w:pPr>
      <w:r w:rsidRPr="008E3B10">
        <w:rPr>
          <w:rFonts w:ascii="Times New Roman" w:hAnsi="Times New Roman" w:cs="Times New Roman"/>
          <w:b/>
          <w:sz w:val="28"/>
          <w:szCs w:val="28"/>
        </w:rPr>
        <w:t>ДЕРЖАВНИЙ ЗАКЛАД «ЛУГАНСЬКИЙ НАЦІОНАЛЬНИЙ УНІВЕРСИТЕТ ІМЕНІ ТАРАСА ШЕВЧЕНКА»</w:t>
      </w:r>
    </w:p>
    <w:p w:rsidR="008A3305" w:rsidRPr="008E3B10" w:rsidRDefault="008A3305" w:rsidP="008A330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Навчально-науковий інститут </w:t>
      </w:r>
      <w:r w:rsidRPr="008E3B10">
        <w:rPr>
          <w:rFonts w:ascii="Times New Roman" w:hAnsi="Times New Roman" w:cs="Times New Roman"/>
          <w:b/>
          <w:sz w:val="28"/>
          <w:szCs w:val="28"/>
        </w:rPr>
        <w:t>соціальних</w:t>
      </w:r>
      <w:r>
        <w:rPr>
          <w:rFonts w:ascii="Times New Roman" w:hAnsi="Times New Roman" w:cs="Times New Roman"/>
          <w:b/>
          <w:sz w:val="28"/>
          <w:szCs w:val="28"/>
        </w:rPr>
        <w:t xml:space="preserve"> і гуманітарних</w:t>
      </w:r>
      <w:r w:rsidRPr="008E3B10">
        <w:rPr>
          <w:rFonts w:ascii="Times New Roman" w:hAnsi="Times New Roman" w:cs="Times New Roman"/>
          <w:b/>
          <w:sz w:val="28"/>
          <w:szCs w:val="28"/>
        </w:rPr>
        <w:t xml:space="preserve"> наук</w:t>
      </w:r>
    </w:p>
    <w:p w:rsidR="008A3305" w:rsidRDefault="008A3305" w:rsidP="008A3305">
      <w:pPr>
        <w:spacing w:after="0" w:line="360" w:lineRule="auto"/>
        <w:jc w:val="center"/>
        <w:rPr>
          <w:rFonts w:ascii="Times New Roman" w:hAnsi="Times New Roman" w:cs="Times New Roman"/>
          <w:b/>
          <w:sz w:val="28"/>
          <w:szCs w:val="28"/>
        </w:rPr>
      </w:pPr>
      <w:r w:rsidRPr="008E3B10">
        <w:rPr>
          <w:rFonts w:ascii="Times New Roman" w:hAnsi="Times New Roman" w:cs="Times New Roman"/>
          <w:b/>
          <w:sz w:val="28"/>
          <w:szCs w:val="28"/>
        </w:rPr>
        <w:t xml:space="preserve">Кафедра політології </w:t>
      </w:r>
      <w:r>
        <w:rPr>
          <w:rFonts w:ascii="Times New Roman" w:hAnsi="Times New Roman" w:cs="Times New Roman"/>
          <w:b/>
          <w:sz w:val="28"/>
          <w:szCs w:val="28"/>
        </w:rPr>
        <w:t>і міжнародних відносин</w:t>
      </w: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rPr>
      </w:pPr>
      <w:r w:rsidRPr="004D2CF0">
        <w:rPr>
          <w:rFonts w:ascii="Times New Roman" w:hAnsi="Times New Roman" w:cs="Times New Roman"/>
          <w:b/>
          <w:sz w:val="28"/>
          <w:szCs w:val="28"/>
        </w:rPr>
        <w:t>Бандура Максим Максимович</w:t>
      </w:r>
    </w:p>
    <w:p w:rsidR="008A3305" w:rsidRDefault="008A3305" w:rsidP="008A3305">
      <w:pPr>
        <w:spacing w:after="0" w:line="360" w:lineRule="auto"/>
        <w:jc w:val="center"/>
        <w:rPr>
          <w:rFonts w:ascii="Times New Roman" w:hAnsi="Times New Roman" w:cs="Times New Roman"/>
          <w:b/>
          <w:sz w:val="28"/>
          <w:szCs w:val="28"/>
        </w:rPr>
      </w:pPr>
      <w:r w:rsidRPr="004D2CF0">
        <w:rPr>
          <w:rFonts w:ascii="Times New Roman" w:hAnsi="Times New Roman" w:cs="Times New Roman"/>
          <w:b/>
          <w:sz w:val="28"/>
          <w:szCs w:val="28"/>
        </w:rPr>
        <w:t>Дослідження проблем і перспектив еволюції діяльності НАТО в сучасному світі, а також можливих наслідків його розширення для національної безпеки України» («Study of the problems and prospects of the evolution of NATO activities in the modern world, as well as the possible consequences of its expansion for the national security of Ukraine»)</w:t>
      </w: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rPr>
      </w:pPr>
    </w:p>
    <w:p w:rsidR="008A3305" w:rsidRPr="00D15464" w:rsidRDefault="008A3305" w:rsidP="008A3305">
      <w:pPr>
        <w:spacing w:after="0" w:line="360" w:lineRule="auto"/>
        <w:jc w:val="center"/>
        <w:rPr>
          <w:rFonts w:ascii="Times New Roman" w:hAnsi="Times New Roman" w:cs="Times New Roman"/>
          <w:b/>
          <w:sz w:val="28"/>
          <w:szCs w:val="28"/>
        </w:rPr>
      </w:pPr>
      <w:r w:rsidRPr="00D15464">
        <w:rPr>
          <w:rFonts w:ascii="Times New Roman" w:hAnsi="Times New Roman" w:cs="Times New Roman"/>
          <w:b/>
          <w:sz w:val="28"/>
          <w:szCs w:val="28"/>
        </w:rPr>
        <w:t>Кваліфікаційна робота магістра</w:t>
      </w:r>
    </w:p>
    <w:p w:rsidR="008A3305" w:rsidRPr="00D15464" w:rsidRDefault="008A3305" w:rsidP="008A3305">
      <w:pPr>
        <w:spacing w:after="0" w:line="360" w:lineRule="auto"/>
        <w:jc w:val="center"/>
        <w:rPr>
          <w:rFonts w:ascii="Times New Roman" w:hAnsi="Times New Roman" w:cs="Times New Roman"/>
          <w:b/>
          <w:sz w:val="28"/>
          <w:szCs w:val="28"/>
        </w:rPr>
      </w:pPr>
      <w:r w:rsidRPr="00D15464">
        <w:rPr>
          <w:rFonts w:ascii="Times New Roman" w:hAnsi="Times New Roman" w:cs="Times New Roman"/>
          <w:b/>
          <w:sz w:val="28"/>
          <w:szCs w:val="28"/>
        </w:rPr>
        <w:t>освітньої програми «Прикладна політологія»</w:t>
      </w:r>
    </w:p>
    <w:p w:rsidR="008A3305" w:rsidRPr="00D15464" w:rsidRDefault="008A3305" w:rsidP="008A3305">
      <w:pPr>
        <w:spacing w:after="0" w:line="360" w:lineRule="auto"/>
        <w:jc w:val="center"/>
        <w:rPr>
          <w:rFonts w:ascii="Times New Roman" w:hAnsi="Times New Roman" w:cs="Times New Roman"/>
          <w:b/>
          <w:sz w:val="28"/>
          <w:szCs w:val="28"/>
        </w:rPr>
      </w:pPr>
      <w:r w:rsidRPr="00D15464">
        <w:rPr>
          <w:rFonts w:ascii="Times New Roman" w:hAnsi="Times New Roman" w:cs="Times New Roman"/>
          <w:b/>
          <w:sz w:val="28"/>
          <w:szCs w:val="28"/>
        </w:rPr>
        <w:tab/>
        <w:t xml:space="preserve"> 052 «Політологія»</w:t>
      </w:r>
    </w:p>
    <w:p w:rsidR="008A3305" w:rsidRDefault="008A3305" w:rsidP="008A3305">
      <w:pPr>
        <w:spacing w:after="0" w:line="360" w:lineRule="auto"/>
        <w:jc w:val="center"/>
        <w:rPr>
          <w:rFonts w:ascii="Times New Roman" w:hAnsi="Times New Roman" w:cs="Times New Roman"/>
          <w:b/>
          <w:sz w:val="28"/>
          <w:szCs w:val="28"/>
        </w:rPr>
      </w:pPr>
    </w:p>
    <w:p w:rsidR="008A3305" w:rsidRPr="008E3B10" w:rsidRDefault="008A3305" w:rsidP="008A3305">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Особистий підпис – </w:t>
      </w:r>
    </w:p>
    <w:p w:rsidR="008A3305" w:rsidRPr="008E3B10" w:rsidRDefault="008A3305" w:rsidP="008A3305">
      <w:pPr>
        <w:spacing w:after="0" w:line="360" w:lineRule="auto"/>
        <w:rPr>
          <w:rFonts w:ascii="Times New Roman" w:hAnsi="Times New Roman" w:cs="Times New Roman"/>
          <w:b/>
          <w:sz w:val="28"/>
          <w:szCs w:val="28"/>
        </w:rPr>
      </w:pPr>
    </w:p>
    <w:p w:rsidR="008A3305" w:rsidRDefault="008A3305" w:rsidP="008A3305">
      <w:pPr>
        <w:spacing w:after="0" w:line="360" w:lineRule="auto"/>
        <w:rPr>
          <w:rFonts w:ascii="Times New Roman" w:hAnsi="Times New Roman" w:cs="Times New Roman"/>
          <w:b/>
          <w:sz w:val="28"/>
          <w:szCs w:val="28"/>
        </w:rPr>
      </w:pPr>
      <w:r w:rsidRPr="008E3B10">
        <w:rPr>
          <w:rFonts w:ascii="Times New Roman" w:hAnsi="Times New Roman" w:cs="Times New Roman"/>
          <w:b/>
          <w:sz w:val="28"/>
          <w:szCs w:val="28"/>
        </w:rPr>
        <w:t xml:space="preserve">Науковий керівник –     </w:t>
      </w:r>
      <w:r>
        <w:rPr>
          <w:rFonts w:ascii="Times New Roman" w:hAnsi="Times New Roman" w:cs="Times New Roman"/>
          <w:b/>
          <w:sz w:val="28"/>
          <w:szCs w:val="28"/>
        </w:rPr>
        <w:t xml:space="preserve">                  к.</w:t>
      </w:r>
      <w:r w:rsidRPr="008E3B10">
        <w:rPr>
          <w:rFonts w:ascii="Times New Roman" w:hAnsi="Times New Roman" w:cs="Times New Roman"/>
          <w:b/>
          <w:sz w:val="28"/>
          <w:szCs w:val="28"/>
        </w:rPr>
        <w:t>п</w:t>
      </w:r>
      <w:r>
        <w:rPr>
          <w:rFonts w:ascii="Times New Roman" w:hAnsi="Times New Roman" w:cs="Times New Roman"/>
          <w:b/>
          <w:sz w:val="28"/>
          <w:szCs w:val="28"/>
        </w:rPr>
        <w:t>ол</w:t>
      </w:r>
      <w:r w:rsidRPr="008E3B10">
        <w:rPr>
          <w:rFonts w:ascii="Times New Roman" w:hAnsi="Times New Roman" w:cs="Times New Roman"/>
          <w:b/>
          <w:sz w:val="28"/>
          <w:szCs w:val="28"/>
        </w:rPr>
        <w:t xml:space="preserve">.н., </w:t>
      </w:r>
      <w:r>
        <w:rPr>
          <w:rFonts w:ascii="Times New Roman" w:hAnsi="Times New Roman" w:cs="Times New Roman"/>
          <w:b/>
          <w:sz w:val="28"/>
          <w:szCs w:val="28"/>
        </w:rPr>
        <w:t>доцент</w:t>
      </w:r>
    </w:p>
    <w:p w:rsidR="008A3305" w:rsidRPr="008A3305" w:rsidRDefault="008A3305" w:rsidP="008A330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Меженська Олена Володимирівна</w:t>
      </w:r>
    </w:p>
    <w:p w:rsidR="008A3305" w:rsidRPr="008E3B10" w:rsidRDefault="008A3305" w:rsidP="008A3305">
      <w:pPr>
        <w:spacing w:after="0" w:line="360" w:lineRule="auto"/>
        <w:rPr>
          <w:rFonts w:ascii="Times New Roman" w:hAnsi="Times New Roman" w:cs="Times New Roman"/>
          <w:b/>
          <w:sz w:val="28"/>
          <w:szCs w:val="28"/>
        </w:rPr>
      </w:pPr>
      <w:r w:rsidRPr="008E3B1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8A3305" w:rsidRPr="008E3B10" w:rsidRDefault="008A3305" w:rsidP="008A3305">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Зав. кафедри – </w:t>
      </w:r>
      <w:r w:rsidRPr="008E3B10">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8E3B10">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8E3B10">
        <w:rPr>
          <w:rFonts w:ascii="Times New Roman" w:hAnsi="Times New Roman" w:cs="Times New Roman"/>
          <w:b/>
          <w:sz w:val="28"/>
          <w:szCs w:val="28"/>
        </w:rPr>
        <w:t xml:space="preserve"> </w:t>
      </w:r>
      <w:r>
        <w:rPr>
          <w:rFonts w:ascii="Times New Roman" w:hAnsi="Times New Roman" w:cs="Times New Roman"/>
          <w:b/>
          <w:sz w:val="28"/>
          <w:szCs w:val="28"/>
        </w:rPr>
        <w:t xml:space="preserve"> к</w:t>
      </w:r>
      <w:r w:rsidRPr="008E3B10">
        <w:rPr>
          <w:rFonts w:ascii="Times New Roman" w:hAnsi="Times New Roman" w:cs="Times New Roman"/>
          <w:b/>
          <w:sz w:val="28"/>
          <w:szCs w:val="28"/>
        </w:rPr>
        <w:t>.п</w:t>
      </w:r>
      <w:r>
        <w:rPr>
          <w:rFonts w:ascii="Times New Roman" w:hAnsi="Times New Roman" w:cs="Times New Roman"/>
          <w:b/>
          <w:sz w:val="28"/>
          <w:szCs w:val="28"/>
        </w:rPr>
        <w:t>ол</w:t>
      </w:r>
      <w:r w:rsidRPr="008E3B10">
        <w:rPr>
          <w:rFonts w:ascii="Times New Roman" w:hAnsi="Times New Roman" w:cs="Times New Roman"/>
          <w:b/>
          <w:sz w:val="28"/>
          <w:szCs w:val="28"/>
        </w:rPr>
        <w:t xml:space="preserve">.н., </w:t>
      </w:r>
      <w:r>
        <w:rPr>
          <w:rFonts w:ascii="Times New Roman" w:hAnsi="Times New Roman" w:cs="Times New Roman"/>
          <w:b/>
          <w:sz w:val="28"/>
          <w:szCs w:val="28"/>
        </w:rPr>
        <w:t>доцент</w:t>
      </w:r>
    </w:p>
    <w:p w:rsidR="008A3305" w:rsidRPr="008E3B10" w:rsidRDefault="008A3305" w:rsidP="008A3305">
      <w:pPr>
        <w:spacing w:after="0" w:line="360" w:lineRule="auto"/>
        <w:rPr>
          <w:rFonts w:ascii="Times New Roman" w:hAnsi="Times New Roman" w:cs="Times New Roman"/>
          <w:b/>
          <w:sz w:val="28"/>
          <w:szCs w:val="28"/>
        </w:rPr>
      </w:pPr>
      <w:r w:rsidRPr="008E3B10">
        <w:rPr>
          <w:rFonts w:ascii="Times New Roman" w:hAnsi="Times New Roman" w:cs="Times New Roman"/>
          <w:b/>
          <w:sz w:val="28"/>
          <w:szCs w:val="28"/>
        </w:rPr>
        <w:t xml:space="preserve">                              </w:t>
      </w:r>
      <w:r>
        <w:rPr>
          <w:rFonts w:ascii="Times New Roman" w:hAnsi="Times New Roman" w:cs="Times New Roman"/>
          <w:b/>
          <w:sz w:val="28"/>
          <w:szCs w:val="28"/>
        </w:rPr>
        <w:t xml:space="preserve">                                 Новоскольцева Людмила</w:t>
      </w:r>
      <w:r w:rsidRPr="008E3B10">
        <w:rPr>
          <w:rFonts w:ascii="Times New Roman" w:hAnsi="Times New Roman" w:cs="Times New Roman"/>
          <w:b/>
          <w:sz w:val="28"/>
          <w:szCs w:val="28"/>
        </w:rPr>
        <w:t xml:space="preserve"> Олександрівна</w:t>
      </w: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rPr>
      </w:pPr>
    </w:p>
    <w:p w:rsidR="008A3305" w:rsidRDefault="008A3305" w:rsidP="008A330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p>
    <w:p w:rsidR="008A3305" w:rsidRDefault="008A3305" w:rsidP="008A330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8A3305" w:rsidRDefault="008A3305" w:rsidP="008A330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52468F">
        <w:rPr>
          <w:rFonts w:ascii="Times New Roman" w:hAnsi="Times New Roman" w:cs="Times New Roman"/>
          <w:b/>
          <w:sz w:val="28"/>
          <w:szCs w:val="28"/>
          <w:lang w:val="uk-UA"/>
        </w:rPr>
        <w:t>3</w:t>
      </w:r>
    </w:p>
    <w:p w:rsidR="0049111C" w:rsidRDefault="008A3305" w:rsidP="001C7979">
      <w:pPr>
        <w:spacing w:after="0"/>
        <w:rPr>
          <w:rFonts w:ascii="Times New Roman" w:eastAsia="Times New Roman" w:hAnsi="Times New Roman" w:cs="Times New Roman"/>
          <w:b/>
          <w:sz w:val="28"/>
          <w:lang w:val="uk-UA"/>
        </w:rPr>
      </w:pPr>
      <w:r>
        <w:rPr>
          <w:rFonts w:ascii="Times New Roman" w:hAnsi="Times New Roman" w:cs="Times New Roman"/>
          <w:b/>
          <w:sz w:val="28"/>
          <w:szCs w:val="28"/>
          <w:lang w:val="uk-UA"/>
        </w:rPr>
        <w:t xml:space="preserve">РОЗДІЛ І. </w:t>
      </w:r>
      <w:r w:rsidR="0049111C" w:rsidRPr="001C7979">
        <w:rPr>
          <w:rFonts w:ascii="Times New Roman" w:eastAsia="Times New Roman" w:hAnsi="Times New Roman"/>
          <w:b/>
          <w:sz w:val="28"/>
          <w:lang w:val="uk-UA"/>
        </w:rPr>
        <w:t xml:space="preserve"> </w:t>
      </w:r>
      <w:r w:rsidR="0049111C" w:rsidRPr="00771465">
        <w:rPr>
          <w:rFonts w:ascii="Times New Roman" w:eastAsia="Times New Roman" w:hAnsi="Times New Roman" w:cs="Times New Roman"/>
          <w:b/>
          <w:sz w:val="28"/>
          <w:lang w:val="uk-UA"/>
        </w:rPr>
        <w:t>НАТО – як організація колективної безпеки</w:t>
      </w:r>
      <w:r w:rsidR="001C7979">
        <w:rPr>
          <w:rFonts w:ascii="Times New Roman" w:eastAsia="Times New Roman" w:hAnsi="Times New Roman" w:cs="Times New Roman"/>
          <w:b/>
          <w:sz w:val="28"/>
          <w:lang w:val="uk-UA"/>
        </w:rPr>
        <w:t>……………………</w:t>
      </w:r>
      <w:r w:rsidR="0052468F">
        <w:rPr>
          <w:rFonts w:ascii="Times New Roman" w:eastAsia="Times New Roman" w:hAnsi="Times New Roman" w:cs="Times New Roman"/>
          <w:b/>
          <w:sz w:val="28"/>
          <w:lang w:val="uk-UA"/>
        </w:rPr>
        <w:t xml:space="preserve">  6</w:t>
      </w:r>
    </w:p>
    <w:p w:rsidR="00BF2C38" w:rsidRPr="00BF2C38" w:rsidRDefault="00A5146B" w:rsidP="00BF2C38">
      <w:pPr>
        <w:spacing w:after="0"/>
        <w:rPr>
          <w:rFonts w:ascii="Times New Roman" w:hAnsi="Times New Roman" w:cs="Times New Roman"/>
          <w:b/>
          <w:sz w:val="28"/>
          <w:lang w:val="uk-UA"/>
        </w:rPr>
      </w:pPr>
      <w:r w:rsidRPr="00BF2C38">
        <w:rPr>
          <w:rFonts w:ascii="Times New Roman" w:eastAsia="Times New Roman" w:hAnsi="Times New Roman" w:cs="Times New Roman"/>
          <w:b/>
          <w:sz w:val="28"/>
          <w:lang w:val="uk-UA"/>
        </w:rPr>
        <w:t>1.1</w:t>
      </w:r>
      <w:r w:rsidR="001C7979" w:rsidRPr="00BF2C38">
        <w:rPr>
          <w:rFonts w:ascii="Times New Roman" w:eastAsia="Times New Roman" w:hAnsi="Times New Roman" w:cs="Times New Roman"/>
          <w:b/>
          <w:sz w:val="28"/>
          <w:lang w:val="uk-UA"/>
        </w:rPr>
        <w:t xml:space="preserve">. </w:t>
      </w:r>
      <w:r w:rsidR="00BF2C38" w:rsidRPr="00BF2C38">
        <w:rPr>
          <w:rFonts w:ascii="Times New Roman" w:eastAsia="Times New Roman" w:hAnsi="Times New Roman" w:cs="Times New Roman"/>
          <w:b/>
          <w:sz w:val="28"/>
          <w:lang w:val="uk-UA"/>
        </w:rPr>
        <w:t>Принципи функціонування НАТО</w:t>
      </w:r>
      <w:r w:rsidR="00BF2C38">
        <w:rPr>
          <w:rFonts w:ascii="Times New Roman" w:eastAsia="Times New Roman" w:hAnsi="Times New Roman" w:cs="Times New Roman"/>
          <w:b/>
          <w:sz w:val="28"/>
          <w:lang w:val="uk-UA"/>
        </w:rPr>
        <w:t>………………………………………….</w:t>
      </w:r>
      <w:r w:rsidR="0052468F">
        <w:rPr>
          <w:rFonts w:ascii="Times New Roman" w:eastAsia="Times New Roman" w:hAnsi="Times New Roman" w:cs="Times New Roman"/>
          <w:b/>
          <w:sz w:val="28"/>
          <w:lang w:val="uk-UA"/>
        </w:rPr>
        <w:t>6</w:t>
      </w:r>
    </w:p>
    <w:p w:rsidR="00A5146B" w:rsidRDefault="00A5146B" w:rsidP="001C7979">
      <w:pPr>
        <w:spacing w:after="0"/>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1.2.</w:t>
      </w:r>
      <w:r w:rsidR="00BF2C38" w:rsidRPr="00BF2C38">
        <w:rPr>
          <w:rFonts w:ascii="Times New Roman" w:eastAsia="Times New Roman" w:hAnsi="Times New Roman" w:cs="Times New Roman"/>
          <w:b/>
          <w:sz w:val="28"/>
          <w:lang w:val="uk-UA"/>
        </w:rPr>
        <w:t xml:space="preserve"> </w:t>
      </w:r>
      <w:r w:rsidR="00BF2C38" w:rsidRPr="007022FC">
        <w:rPr>
          <w:rFonts w:ascii="Times New Roman" w:eastAsia="Times New Roman" w:hAnsi="Times New Roman" w:cs="Times New Roman"/>
          <w:b/>
          <w:sz w:val="28"/>
          <w:lang w:val="uk-UA"/>
        </w:rPr>
        <w:t>Стратегічна концепція альянсу</w:t>
      </w:r>
      <w:r w:rsidR="00BF2C38">
        <w:rPr>
          <w:rFonts w:ascii="Times New Roman" w:eastAsia="Times New Roman" w:hAnsi="Times New Roman" w:cs="Times New Roman"/>
          <w:b/>
          <w:sz w:val="28"/>
          <w:lang w:val="uk-UA"/>
        </w:rPr>
        <w:t>…………………………………………….14</w:t>
      </w:r>
    </w:p>
    <w:p w:rsidR="00BF2C38" w:rsidRDefault="00A5146B" w:rsidP="00BF2C38">
      <w:pPr>
        <w:spacing w:after="0"/>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1.3.</w:t>
      </w:r>
      <w:r w:rsidR="00BF2C38" w:rsidRPr="00BF2C38">
        <w:rPr>
          <w:rFonts w:ascii="Times New Roman" w:eastAsia="Times New Roman" w:hAnsi="Times New Roman" w:cs="Times New Roman"/>
          <w:b/>
          <w:sz w:val="28"/>
          <w:lang w:val="uk-UA"/>
        </w:rPr>
        <w:t xml:space="preserve"> </w:t>
      </w:r>
      <w:r w:rsidR="00BF2C38">
        <w:rPr>
          <w:rFonts w:ascii="Times New Roman" w:eastAsia="Times New Roman" w:hAnsi="Times New Roman" w:cs="Times New Roman"/>
          <w:b/>
          <w:sz w:val="28"/>
          <w:lang w:val="uk-UA"/>
        </w:rPr>
        <w:t>Міфи про НАТО………………………………………………………………19</w:t>
      </w:r>
    </w:p>
    <w:p w:rsidR="00BF2C38" w:rsidRDefault="00A5146B" w:rsidP="00BF2C38">
      <w:pPr>
        <w:spacing w:after="0" w:line="360" w:lineRule="auto"/>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1.4.</w:t>
      </w:r>
      <w:r w:rsidR="00BF2C38" w:rsidRPr="00BF2C38">
        <w:rPr>
          <w:rFonts w:ascii="Times New Roman" w:eastAsia="Times New Roman" w:hAnsi="Times New Roman" w:cs="Times New Roman"/>
          <w:b/>
          <w:sz w:val="28"/>
          <w:lang w:val="uk-UA"/>
        </w:rPr>
        <w:t xml:space="preserve"> </w:t>
      </w:r>
      <w:r w:rsidR="00BF2C38">
        <w:rPr>
          <w:rFonts w:ascii="Times New Roman" w:eastAsia="Times New Roman" w:hAnsi="Times New Roman" w:cs="Times New Roman"/>
          <w:b/>
          <w:sz w:val="28"/>
          <w:lang w:val="uk-UA"/>
        </w:rPr>
        <w:t>Країни-НАТО…………………………………………………………………21</w:t>
      </w:r>
    </w:p>
    <w:p w:rsidR="00BF2C38" w:rsidRPr="00744C48" w:rsidRDefault="008A3305" w:rsidP="00BF2C38">
      <w:pPr>
        <w:spacing w:after="0" w:line="360" w:lineRule="auto"/>
        <w:rPr>
          <w:rFonts w:ascii="Times New Roman" w:hAnsi="Times New Roman" w:cs="Times New Roman"/>
          <w:b/>
          <w:sz w:val="28"/>
          <w:lang w:val="uk-UA"/>
        </w:rPr>
      </w:pPr>
      <w:r>
        <w:rPr>
          <w:rFonts w:ascii="Times New Roman" w:hAnsi="Times New Roman" w:cs="Times New Roman"/>
          <w:b/>
          <w:sz w:val="28"/>
          <w:szCs w:val="28"/>
          <w:lang w:val="uk-UA"/>
        </w:rPr>
        <w:t>РОЗДІЛ ІІ.</w:t>
      </w:r>
      <w:r w:rsidR="00BF2C38" w:rsidRPr="00BF2C38">
        <w:rPr>
          <w:rFonts w:ascii="Times New Roman" w:eastAsia="Times New Roman" w:hAnsi="Times New Roman" w:cs="Times New Roman"/>
          <w:b/>
          <w:sz w:val="28"/>
          <w:lang w:val="uk-UA"/>
        </w:rPr>
        <w:t xml:space="preserve"> </w:t>
      </w:r>
      <w:r w:rsidR="00BF2C38" w:rsidRPr="00744C48">
        <w:rPr>
          <w:rFonts w:ascii="Times New Roman" w:eastAsia="Times New Roman" w:hAnsi="Times New Roman" w:cs="Times New Roman"/>
          <w:b/>
          <w:sz w:val="28"/>
          <w:lang w:val="uk-UA"/>
        </w:rPr>
        <w:t>Сучасний стан і перспективи розвитку й трансформації</w:t>
      </w:r>
      <w:r w:rsidR="00BF2C38">
        <w:rPr>
          <w:rFonts w:ascii="Times New Roman" w:eastAsia="Times New Roman" w:hAnsi="Times New Roman" w:cs="Times New Roman"/>
          <w:b/>
          <w:sz w:val="28"/>
          <w:lang w:val="uk-UA"/>
        </w:rPr>
        <w:t xml:space="preserve"> </w:t>
      </w:r>
      <w:r w:rsidR="00BF2C38" w:rsidRPr="00744C48">
        <w:rPr>
          <w:rFonts w:ascii="Times New Roman" w:eastAsia="Times New Roman" w:hAnsi="Times New Roman" w:cs="Times New Roman"/>
          <w:b/>
          <w:sz w:val="28"/>
          <w:lang w:val="uk-UA"/>
        </w:rPr>
        <w:t>Північноатлантичного альянсу</w:t>
      </w:r>
      <w:r w:rsidR="00BF2C38">
        <w:rPr>
          <w:rFonts w:ascii="Times New Roman" w:eastAsia="Times New Roman" w:hAnsi="Times New Roman" w:cs="Times New Roman"/>
          <w:b/>
          <w:sz w:val="28"/>
          <w:lang w:val="uk-UA"/>
        </w:rPr>
        <w:t>…………………………………………………</w:t>
      </w:r>
      <w:r w:rsidR="006918B6">
        <w:rPr>
          <w:rFonts w:ascii="Times New Roman" w:eastAsia="Times New Roman" w:hAnsi="Times New Roman" w:cs="Times New Roman"/>
          <w:b/>
          <w:sz w:val="28"/>
          <w:lang w:val="uk-UA"/>
        </w:rPr>
        <w:t>31</w:t>
      </w:r>
    </w:p>
    <w:p w:rsidR="00BF2C38" w:rsidRDefault="00BF2C38" w:rsidP="00BF2C38">
      <w:pPr>
        <w:spacing w:after="0" w:line="360" w:lineRule="auto"/>
        <w:rPr>
          <w:rFonts w:ascii="Times New Roman" w:hAnsi="Times New Roman" w:cs="Times New Roman"/>
          <w:b/>
          <w:sz w:val="28"/>
          <w:szCs w:val="28"/>
          <w:lang w:val="uk-UA"/>
        </w:rPr>
      </w:pPr>
      <w:r w:rsidRPr="00744C48">
        <w:rPr>
          <w:rFonts w:ascii="Times New Roman" w:eastAsia="Times New Roman" w:hAnsi="Times New Roman" w:cs="Times New Roman"/>
          <w:b/>
          <w:sz w:val="28"/>
          <w:lang w:val="uk-UA"/>
        </w:rPr>
        <w:t>2.1</w:t>
      </w:r>
      <w:r>
        <w:rPr>
          <w:rFonts w:ascii="Times New Roman" w:eastAsia="Times New Roman" w:hAnsi="Times New Roman" w:cs="Times New Roman"/>
          <w:b/>
          <w:sz w:val="28"/>
          <w:lang w:val="uk-UA"/>
        </w:rPr>
        <w:t xml:space="preserve">. </w:t>
      </w:r>
      <w:r w:rsidRPr="00744C48">
        <w:rPr>
          <w:rFonts w:ascii="Times New Roman" w:eastAsia="Times New Roman" w:hAnsi="Times New Roman" w:cs="Times New Roman"/>
          <w:b/>
          <w:sz w:val="28"/>
          <w:lang w:val="uk-UA"/>
        </w:rPr>
        <w:t>Оновлення місії НАТО (2014 − 2021 рр.)</w:t>
      </w:r>
      <w:r w:rsidRPr="00E40E94">
        <w:rPr>
          <w:i/>
          <w:lang w:val="uk-UA"/>
        </w:rPr>
        <w:t xml:space="preserve"> </w:t>
      </w:r>
      <w:r w:rsidRPr="006918B6">
        <w:rPr>
          <w:rFonts w:ascii="Times New Roman" w:hAnsi="Times New Roman" w:cs="Times New Roman"/>
          <w:b/>
          <w:sz w:val="28"/>
          <w:szCs w:val="28"/>
          <w:lang w:val="uk-UA"/>
        </w:rPr>
        <w:t>…………………………………</w:t>
      </w:r>
      <w:r w:rsidR="006918B6" w:rsidRPr="006918B6">
        <w:rPr>
          <w:rFonts w:ascii="Times New Roman" w:hAnsi="Times New Roman" w:cs="Times New Roman"/>
          <w:b/>
          <w:sz w:val="28"/>
          <w:szCs w:val="28"/>
          <w:lang w:val="uk-UA"/>
        </w:rPr>
        <w:t>.31</w:t>
      </w:r>
    </w:p>
    <w:p w:rsidR="006918B6" w:rsidRDefault="006918B6" w:rsidP="00BF2C38">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2.2.</w:t>
      </w:r>
      <w:r w:rsidRPr="006918B6">
        <w:rPr>
          <w:rFonts w:ascii="Times New Roman" w:eastAsia="Times New Roman" w:hAnsi="Times New Roman" w:cs="Times New Roman"/>
          <w:b/>
          <w:sz w:val="28"/>
          <w:lang w:val="uk-UA"/>
        </w:rPr>
        <w:t xml:space="preserve"> </w:t>
      </w:r>
      <w:r w:rsidRPr="00195FE3">
        <w:rPr>
          <w:rFonts w:ascii="Times New Roman" w:eastAsia="Times New Roman" w:hAnsi="Times New Roman" w:cs="Times New Roman"/>
          <w:b/>
          <w:sz w:val="28"/>
          <w:lang w:val="uk-UA"/>
        </w:rPr>
        <w:t>Актуальні проблеми Північноатлантичного альянсу</w:t>
      </w:r>
      <w:r>
        <w:rPr>
          <w:rFonts w:ascii="Times New Roman" w:eastAsia="Times New Roman" w:hAnsi="Times New Roman" w:cs="Times New Roman"/>
          <w:b/>
          <w:sz w:val="28"/>
          <w:lang w:val="uk-UA"/>
        </w:rPr>
        <w:t>…………………..34</w:t>
      </w:r>
    </w:p>
    <w:p w:rsidR="006918B6" w:rsidRPr="0033462D" w:rsidRDefault="006918B6" w:rsidP="006918B6">
      <w:pPr>
        <w:spacing w:after="0" w:line="360" w:lineRule="auto"/>
        <w:rPr>
          <w:rFonts w:ascii="Times New Roman" w:hAnsi="Times New Roman" w:cs="Times New Roman"/>
          <w:b/>
          <w:sz w:val="28"/>
          <w:lang w:val="uk-UA"/>
        </w:rPr>
      </w:pPr>
      <w:r>
        <w:rPr>
          <w:rFonts w:ascii="Times New Roman" w:hAnsi="Times New Roman" w:cs="Times New Roman"/>
          <w:b/>
          <w:sz w:val="28"/>
          <w:szCs w:val="28"/>
          <w:lang w:val="uk-UA"/>
        </w:rPr>
        <w:t>2.3.</w:t>
      </w:r>
      <w:r w:rsidRPr="006918B6">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uk-UA"/>
        </w:rPr>
        <w:t>С</w:t>
      </w:r>
      <w:r w:rsidRPr="0033462D">
        <w:rPr>
          <w:rFonts w:ascii="Times New Roman" w:eastAsia="Times New Roman" w:hAnsi="Times New Roman" w:cs="Times New Roman"/>
          <w:b/>
          <w:sz w:val="28"/>
          <w:lang w:val="uk-UA"/>
        </w:rPr>
        <w:t>тратегічна Концепція НАТО до 2030 р. і тенденції безпекового середовища</w:t>
      </w:r>
      <w:r>
        <w:rPr>
          <w:rFonts w:ascii="Times New Roman" w:eastAsia="Times New Roman" w:hAnsi="Times New Roman" w:cs="Times New Roman"/>
          <w:b/>
          <w:sz w:val="28"/>
          <w:lang w:val="uk-UA"/>
        </w:rPr>
        <w:t>…………………………………………………………………………36</w:t>
      </w:r>
    </w:p>
    <w:p w:rsidR="006918B6" w:rsidRPr="006918B6" w:rsidRDefault="008A3305" w:rsidP="006918B6">
      <w:pPr>
        <w:spacing w:after="0" w:line="360" w:lineRule="auto"/>
        <w:rPr>
          <w:rFonts w:ascii="Times New Roman" w:eastAsia="Times New Roman" w:hAnsi="Times New Roman" w:cs="Times New Roman"/>
          <w:b/>
          <w:sz w:val="28"/>
          <w:lang w:val="uk-UA"/>
        </w:rPr>
      </w:pPr>
      <w:r>
        <w:rPr>
          <w:rFonts w:ascii="Times New Roman" w:hAnsi="Times New Roman" w:cs="Times New Roman"/>
          <w:b/>
          <w:sz w:val="28"/>
          <w:szCs w:val="28"/>
          <w:lang w:val="uk-UA"/>
        </w:rPr>
        <w:t>РОЗДІЛ ІІІ.</w:t>
      </w:r>
      <w:r w:rsidR="006918B6" w:rsidRPr="006918B6">
        <w:rPr>
          <w:rFonts w:ascii="Times New Roman" w:eastAsia="Times New Roman" w:hAnsi="Times New Roman" w:cs="Times New Roman"/>
          <w:b/>
          <w:sz w:val="28"/>
        </w:rPr>
        <w:t xml:space="preserve"> </w:t>
      </w:r>
      <w:r w:rsidR="006918B6" w:rsidRPr="009A4C65">
        <w:rPr>
          <w:rFonts w:ascii="Times New Roman" w:eastAsia="Times New Roman" w:hAnsi="Times New Roman" w:cs="Times New Roman"/>
          <w:b/>
          <w:sz w:val="28"/>
        </w:rPr>
        <w:t>Можливі наслідки  розширення НАТО для національної безпеки України</w:t>
      </w:r>
      <w:r w:rsidR="006918B6">
        <w:rPr>
          <w:rFonts w:ascii="Times New Roman" w:eastAsia="Times New Roman" w:hAnsi="Times New Roman" w:cs="Times New Roman"/>
          <w:b/>
          <w:sz w:val="28"/>
          <w:lang w:val="uk-UA"/>
        </w:rPr>
        <w:t>…………………………………………………………………..39</w:t>
      </w:r>
    </w:p>
    <w:p w:rsidR="006918B6" w:rsidRDefault="006918B6" w:rsidP="006918B6">
      <w:pPr>
        <w:spacing w:after="0" w:line="360" w:lineRule="auto"/>
        <w:rPr>
          <w:rFonts w:ascii="Times New Roman" w:eastAsia="Times New Roman" w:hAnsi="Times New Roman" w:cs="Times New Roman"/>
          <w:b/>
          <w:sz w:val="28"/>
          <w:lang w:val="uk-UA"/>
        </w:rPr>
      </w:pPr>
      <w:r w:rsidRPr="009A4C65">
        <w:rPr>
          <w:rFonts w:ascii="Times New Roman" w:eastAsia="Times New Roman" w:hAnsi="Times New Roman" w:cs="Times New Roman"/>
          <w:b/>
          <w:sz w:val="28"/>
        </w:rPr>
        <w:t>3.1</w:t>
      </w:r>
      <w:r>
        <w:rPr>
          <w:rFonts w:ascii="Times New Roman" w:eastAsia="Times New Roman" w:hAnsi="Times New Roman" w:cs="Times New Roman"/>
          <w:b/>
          <w:sz w:val="28"/>
          <w:lang w:val="uk-UA"/>
        </w:rPr>
        <w:t xml:space="preserve">. </w:t>
      </w:r>
      <w:r w:rsidRPr="009A4C65">
        <w:rPr>
          <w:rFonts w:ascii="Times New Roman" w:eastAsia="Times New Roman" w:hAnsi="Times New Roman" w:cs="Times New Roman"/>
          <w:b/>
          <w:sz w:val="28"/>
        </w:rPr>
        <w:t xml:space="preserve"> Переваги членства в НАТО</w:t>
      </w:r>
      <w:r>
        <w:rPr>
          <w:rFonts w:ascii="Times New Roman" w:eastAsia="Times New Roman" w:hAnsi="Times New Roman" w:cs="Times New Roman"/>
          <w:b/>
          <w:sz w:val="28"/>
          <w:lang w:val="uk-UA"/>
        </w:rPr>
        <w:t>………………………………………………..39</w:t>
      </w:r>
    </w:p>
    <w:p w:rsidR="006918B6" w:rsidRDefault="006918B6" w:rsidP="006918B6">
      <w:pPr>
        <w:spacing w:after="0"/>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3.2. </w:t>
      </w:r>
      <w:r w:rsidRPr="00F6654E">
        <w:rPr>
          <w:rFonts w:ascii="Times New Roman" w:eastAsia="Times New Roman" w:hAnsi="Times New Roman" w:cs="Times New Roman"/>
          <w:b/>
          <w:sz w:val="28"/>
          <w:lang w:val="uk-UA"/>
        </w:rPr>
        <w:t>Недоліки членства в НАТО</w:t>
      </w:r>
      <w:r>
        <w:rPr>
          <w:rFonts w:ascii="Times New Roman" w:eastAsia="Times New Roman" w:hAnsi="Times New Roman" w:cs="Times New Roman"/>
          <w:b/>
          <w:sz w:val="28"/>
          <w:lang w:val="uk-UA"/>
        </w:rPr>
        <w:t>…………………………………………………47</w:t>
      </w:r>
    </w:p>
    <w:p w:rsidR="0067608E" w:rsidRDefault="0067608E" w:rsidP="0067608E">
      <w:pPr>
        <w:spacing w:after="0"/>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3.3. </w:t>
      </w:r>
      <w:r w:rsidRPr="004870D0">
        <w:rPr>
          <w:rFonts w:ascii="Times New Roman" w:eastAsia="Times New Roman" w:hAnsi="Times New Roman" w:cs="Times New Roman"/>
          <w:b/>
          <w:sz w:val="28"/>
          <w:lang w:val="uk-UA"/>
        </w:rPr>
        <w:t>України у разі вступу України до НАТО</w:t>
      </w:r>
      <w:r>
        <w:rPr>
          <w:rFonts w:ascii="Times New Roman" w:eastAsia="Times New Roman" w:hAnsi="Times New Roman" w:cs="Times New Roman"/>
          <w:b/>
          <w:sz w:val="28"/>
          <w:lang w:val="uk-UA"/>
        </w:rPr>
        <w:t>………………………………….50</w:t>
      </w:r>
    </w:p>
    <w:p w:rsidR="008A3305" w:rsidRDefault="008A3305" w:rsidP="008A330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67608E">
        <w:rPr>
          <w:rFonts w:ascii="Times New Roman" w:hAnsi="Times New Roman" w:cs="Times New Roman"/>
          <w:b/>
          <w:sz w:val="28"/>
          <w:szCs w:val="28"/>
          <w:lang w:val="uk-UA"/>
        </w:rPr>
        <w:t>………………………………………………………………………..59</w:t>
      </w:r>
    </w:p>
    <w:p w:rsidR="008A3305" w:rsidRDefault="008A3305" w:rsidP="008A330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67608E">
        <w:rPr>
          <w:rFonts w:ascii="Times New Roman" w:hAnsi="Times New Roman" w:cs="Times New Roman"/>
          <w:b/>
          <w:sz w:val="28"/>
          <w:szCs w:val="28"/>
          <w:lang w:val="uk-UA"/>
        </w:rPr>
        <w:t>……………………………………….63</w:t>
      </w:r>
    </w:p>
    <w:p w:rsidR="008A3305" w:rsidRDefault="008A3305" w:rsidP="008A3305">
      <w:pPr>
        <w:spacing w:after="0" w:line="360" w:lineRule="auto"/>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8A3305" w:rsidRDefault="008A3305" w:rsidP="008A3305">
      <w:pPr>
        <w:spacing w:after="0" w:line="360" w:lineRule="auto"/>
        <w:jc w:val="center"/>
        <w:rPr>
          <w:rFonts w:ascii="Times New Roman" w:hAnsi="Times New Roman" w:cs="Times New Roman"/>
          <w:b/>
          <w:sz w:val="28"/>
          <w:szCs w:val="28"/>
          <w:lang w:val="uk-UA"/>
        </w:rPr>
      </w:pPr>
    </w:p>
    <w:p w:rsidR="003D1351" w:rsidRPr="003D1351" w:rsidRDefault="00D53845" w:rsidP="00547BF2">
      <w:pPr>
        <w:spacing w:after="0"/>
        <w:jc w:val="center"/>
        <w:rPr>
          <w:rFonts w:ascii="Times New Roman" w:hAnsi="Times New Roman" w:cs="Times New Roman"/>
          <w:b/>
          <w:sz w:val="28"/>
          <w:lang w:val="uk-UA"/>
        </w:rPr>
      </w:pPr>
      <w:r>
        <w:rPr>
          <w:rFonts w:ascii="Times New Roman" w:eastAsia="Times New Roman" w:hAnsi="Times New Roman" w:cs="Times New Roman"/>
          <w:b/>
          <w:sz w:val="28"/>
          <w:lang w:val="uk-UA"/>
        </w:rPr>
        <w:lastRenderedPageBreak/>
        <w:t>В</w:t>
      </w:r>
      <w:bookmarkStart w:id="0" w:name="_GoBack"/>
      <w:bookmarkEnd w:id="0"/>
      <w:r>
        <w:rPr>
          <w:rFonts w:ascii="Times New Roman" w:eastAsia="Times New Roman" w:hAnsi="Times New Roman" w:cs="Times New Roman"/>
          <w:b/>
          <w:sz w:val="28"/>
          <w:lang w:val="uk-UA"/>
        </w:rPr>
        <w:t>ст</w:t>
      </w:r>
      <w:r w:rsidR="009E33B0">
        <w:rPr>
          <w:rFonts w:ascii="Times New Roman" w:eastAsia="Times New Roman" w:hAnsi="Times New Roman" w:cs="Times New Roman"/>
          <w:b/>
          <w:sz w:val="28"/>
          <w:lang w:val="uk-UA"/>
        </w:rPr>
        <w:t>уп</w:t>
      </w:r>
    </w:p>
    <w:p w:rsidR="003D1351" w:rsidRDefault="003D1351" w:rsidP="00547BF2">
      <w:pPr>
        <w:spacing w:after="0"/>
        <w:rPr>
          <w:rFonts w:ascii="Times New Roman" w:hAnsi="Times New Roman" w:cs="Times New Roman"/>
          <w:sz w:val="28"/>
          <w:lang w:val="uk-UA"/>
        </w:rPr>
      </w:pPr>
    </w:p>
    <w:p w:rsidR="003D1351" w:rsidRPr="003D1351" w:rsidRDefault="003D1351" w:rsidP="00547BF2">
      <w:pPr>
        <w:spacing w:after="0" w:line="360" w:lineRule="auto"/>
        <w:ind w:firstLine="708"/>
        <w:jc w:val="both"/>
        <w:rPr>
          <w:rFonts w:ascii="Times New Roman" w:hAnsi="Times New Roman" w:cs="Times New Roman"/>
          <w:sz w:val="28"/>
          <w:lang w:val="uk-UA"/>
        </w:rPr>
      </w:pPr>
      <w:r w:rsidRPr="00547BF2">
        <w:rPr>
          <w:rFonts w:ascii="Times New Roman" w:eastAsia="Times New Roman" w:hAnsi="Times New Roman" w:cs="Times New Roman"/>
          <w:b/>
          <w:sz w:val="28"/>
          <w:lang w:val="uk-UA"/>
        </w:rPr>
        <w:t>Актуальність теми дослідження</w:t>
      </w:r>
      <w:r w:rsidR="00547BF2">
        <w:rPr>
          <w:rFonts w:ascii="Times New Roman" w:eastAsia="Times New Roman" w:hAnsi="Times New Roman" w:cs="Times New Roman"/>
          <w:b/>
          <w:sz w:val="28"/>
          <w:lang w:val="uk-UA"/>
        </w:rPr>
        <w:t xml:space="preserve">. </w:t>
      </w:r>
      <w:r w:rsidRPr="003D1351">
        <w:rPr>
          <w:rFonts w:ascii="Times New Roman" w:eastAsia="Times New Roman" w:hAnsi="Times New Roman" w:cs="Times New Roman"/>
          <w:sz w:val="28"/>
          <w:lang w:val="uk-UA"/>
        </w:rPr>
        <w:t>В умовах сучасної глобальної нестабільності та викликів безпеці діяльність Організації Північноатлантичного договору (НАТО) набула нового значення, особливо з погляду розширення альянсу та його впливу на національну безпеку окремих держав, у тому числі України. Після розпаду Радянського Союзу та закінчення холодної війни НАТО з оборонного союзу перетворилася на організацію, яка активно втручається в регіональні конфлікти, проводить миротворчі та антикризові операції. Важливість вивчення розвитку діяльності НАТО залежить не тільки від безпекового аспекту з погляду держав-членів, а й від співробітництва та участі цих держав в альянсі в стратегічних інтересах країн, які бажають до нього вступити. Зокрема, Україна, як країна, що розвиває співпрацю з НАТО, зацікавлена у вивченні можливого впливу</w:t>
      </w:r>
      <w:r>
        <w:rPr>
          <w:rFonts w:ascii="Times New Roman" w:eastAsia="Times New Roman" w:hAnsi="Times New Roman" w:cs="Times New Roman"/>
          <w:sz w:val="28"/>
          <w:lang w:val="uk-UA"/>
        </w:rPr>
        <w:t xml:space="preserve"> розширення НАТО на її безпеку.</w:t>
      </w:r>
    </w:p>
    <w:p w:rsidR="003D1351" w:rsidRPr="003D1351" w:rsidRDefault="003D1351" w:rsidP="00547BF2">
      <w:pPr>
        <w:spacing w:after="0" w:line="360" w:lineRule="auto"/>
        <w:ind w:firstLine="708"/>
        <w:jc w:val="both"/>
        <w:rPr>
          <w:rFonts w:ascii="Times New Roman" w:hAnsi="Times New Roman" w:cs="Times New Roman"/>
          <w:sz w:val="28"/>
          <w:lang w:val="uk-UA"/>
        </w:rPr>
      </w:pPr>
      <w:r w:rsidRPr="009E33B0">
        <w:rPr>
          <w:rFonts w:ascii="Times New Roman" w:eastAsia="Times New Roman" w:hAnsi="Times New Roman" w:cs="Times New Roman"/>
          <w:b/>
          <w:sz w:val="28"/>
          <w:lang w:val="uk-UA"/>
        </w:rPr>
        <w:t>Об'єктом</w:t>
      </w:r>
      <w:r w:rsidRPr="003D1351">
        <w:rPr>
          <w:rFonts w:ascii="Times New Roman" w:eastAsia="Times New Roman" w:hAnsi="Times New Roman" w:cs="Times New Roman"/>
          <w:sz w:val="28"/>
          <w:lang w:val="uk-UA"/>
        </w:rPr>
        <w:t xml:space="preserve"> дослідження є діяльність НАТО в сучасному світі, включно з її еволюцією, стратегічними зрушеннями та аспектами розширення. Предметом дослідження є проблеми та перспективи еволюції діяльності НАТО та потенційний вплив розширення НАТО </w:t>
      </w:r>
      <w:r>
        <w:rPr>
          <w:rFonts w:ascii="Times New Roman" w:eastAsia="Times New Roman" w:hAnsi="Times New Roman" w:cs="Times New Roman"/>
          <w:sz w:val="28"/>
          <w:lang w:val="uk-UA"/>
        </w:rPr>
        <w:t>на національну безпеку України.</w:t>
      </w:r>
    </w:p>
    <w:p w:rsidR="003D1351" w:rsidRPr="003D1351" w:rsidRDefault="003D1351" w:rsidP="00547BF2">
      <w:pPr>
        <w:spacing w:after="0" w:line="360" w:lineRule="auto"/>
        <w:ind w:firstLine="360"/>
        <w:jc w:val="both"/>
        <w:rPr>
          <w:rFonts w:ascii="Times New Roman" w:hAnsi="Times New Roman" w:cs="Times New Roman"/>
          <w:sz w:val="28"/>
          <w:lang w:val="uk-UA"/>
        </w:rPr>
      </w:pPr>
      <w:r w:rsidRPr="009E33B0">
        <w:rPr>
          <w:rFonts w:ascii="Times New Roman" w:eastAsia="Times New Roman" w:hAnsi="Times New Roman" w:cs="Times New Roman"/>
          <w:b/>
          <w:sz w:val="28"/>
          <w:lang w:val="uk-UA"/>
        </w:rPr>
        <w:t>Метою</w:t>
      </w:r>
      <w:r w:rsidRPr="003D1351">
        <w:rPr>
          <w:rFonts w:ascii="Times New Roman" w:eastAsia="Times New Roman" w:hAnsi="Times New Roman" w:cs="Times New Roman"/>
          <w:sz w:val="28"/>
          <w:lang w:val="uk-UA"/>
        </w:rPr>
        <w:t xml:space="preserve"> даного дослідження є вивчення сучасних проблем і перспектив еволюції діяльності НАТО в контексті глобальних змін і викликів, а також оцінка потенційних наслідків розширення НАТО для національної безпеки України. Для досягнення цих цілей у дослі</w:t>
      </w:r>
      <w:r>
        <w:rPr>
          <w:rFonts w:ascii="Times New Roman" w:eastAsia="Times New Roman" w:hAnsi="Times New Roman" w:cs="Times New Roman"/>
          <w:sz w:val="28"/>
          <w:lang w:val="uk-UA"/>
        </w:rPr>
        <w:t>дженні поставлено такі завдання</w:t>
      </w:r>
      <w:r w:rsidR="00547BF2">
        <w:rPr>
          <w:rFonts w:ascii="Times New Roman" w:eastAsia="Times New Roman" w:hAnsi="Times New Roman" w:cs="Times New Roman"/>
          <w:sz w:val="28"/>
          <w:lang w:val="uk-UA"/>
        </w:rPr>
        <w:t>:</w:t>
      </w:r>
    </w:p>
    <w:p w:rsidR="003D1351" w:rsidRPr="003D1351" w:rsidRDefault="003D1351" w:rsidP="00547BF2">
      <w:pPr>
        <w:pStyle w:val="a4"/>
        <w:numPr>
          <w:ilvl w:val="0"/>
          <w:numId w:val="1"/>
        </w:numPr>
        <w:spacing w:after="0" w:line="360" w:lineRule="auto"/>
        <w:jc w:val="both"/>
        <w:rPr>
          <w:rFonts w:ascii="Times New Roman" w:hAnsi="Times New Roman" w:cs="Times New Roman"/>
          <w:sz w:val="28"/>
          <w:lang w:val="uk-UA"/>
        </w:rPr>
      </w:pPr>
      <w:r w:rsidRPr="003D1351">
        <w:rPr>
          <w:rFonts w:ascii="Times New Roman" w:eastAsia="Times New Roman" w:hAnsi="Times New Roman" w:cs="Times New Roman"/>
          <w:sz w:val="28"/>
          <w:lang w:val="uk-UA"/>
        </w:rPr>
        <w:t>Проаналізувати історичний розвиток діяльності НАТО з моменту її створення.</w:t>
      </w:r>
    </w:p>
    <w:p w:rsidR="003D1351" w:rsidRPr="003D1351" w:rsidRDefault="003D1351" w:rsidP="00547BF2">
      <w:pPr>
        <w:pStyle w:val="a4"/>
        <w:numPr>
          <w:ilvl w:val="0"/>
          <w:numId w:val="1"/>
        </w:numPr>
        <w:spacing w:after="0" w:line="360" w:lineRule="auto"/>
        <w:jc w:val="both"/>
        <w:rPr>
          <w:rFonts w:ascii="Times New Roman" w:hAnsi="Times New Roman" w:cs="Times New Roman"/>
          <w:sz w:val="28"/>
          <w:lang w:val="uk-UA"/>
        </w:rPr>
      </w:pPr>
      <w:r w:rsidRPr="003D1351">
        <w:rPr>
          <w:rFonts w:ascii="Times New Roman" w:eastAsia="Times New Roman" w:hAnsi="Times New Roman" w:cs="Times New Roman"/>
          <w:sz w:val="28"/>
          <w:lang w:val="uk-UA"/>
        </w:rPr>
        <w:t>Визначити основні питання та виклики, з якими стикається НАТО в сучасному світі.</w:t>
      </w:r>
    </w:p>
    <w:p w:rsidR="003D1351" w:rsidRPr="003D1351" w:rsidRDefault="003D1351" w:rsidP="00547BF2">
      <w:pPr>
        <w:pStyle w:val="a4"/>
        <w:numPr>
          <w:ilvl w:val="0"/>
          <w:numId w:val="1"/>
        </w:numPr>
        <w:spacing w:after="0" w:line="360" w:lineRule="auto"/>
        <w:jc w:val="both"/>
        <w:rPr>
          <w:rFonts w:ascii="Times New Roman" w:hAnsi="Times New Roman" w:cs="Times New Roman"/>
          <w:sz w:val="28"/>
          <w:lang w:val="uk-UA"/>
        </w:rPr>
      </w:pPr>
      <w:r w:rsidRPr="003D1351">
        <w:rPr>
          <w:rFonts w:ascii="Times New Roman" w:eastAsia="Times New Roman" w:hAnsi="Times New Roman" w:cs="Times New Roman"/>
          <w:sz w:val="28"/>
          <w:lang w:val="uk-UA"/>
        </w:rPr>
        <w:t>Вивчити стратегічні перспективи та можливості розширення НАТО перед обличчям нових глобальних загроз.</w:t>
      </w:r>
    </w:p>
    <w:p w:rsidR="003D1351" w:rsidRPr="003D1351" w:rsidRDefault="003D1351" w:rsidP="00547BF2">
      <w:pPr>
        <w:pStyle w:val="a4"/>
        <w:numPr>
          <w:ilvl w:val="0"/>
          <w:numId w:val="1"/>
        </w:numPr>
        <w:spacing w:after="0" w:line="360" w:lineRule="auto"/>
        <w:jc w:val="both"/>
        <w:rPr>
          <w:rFonts w:ascii="Times New Roman" w:hAnsi="Times New Roman" w:cs="Times New Roman"/>
          <w:sz w:val="28"/>
          <w:lang w:val="uk-UA"/>
        </w:rPr>
      </w:pPr>
      <w:r w:rsidRPr="003D1351">
        <w:rPr>
          <w:rFonts w:ascii="Times New Roman" w:eastAsia="Times New Roman" w:hAnsi="Times New Roman" w:cs="Times New Roman"/>
          <w:sz w:val="28"/>
          <w:lang w:val="uk-UA"/>
        </w:rPr>
        <w:t>Оцінити вплив розширення НАТО на геополітичну ситуацію в Європі та безпеку України.</w:t>
      </w:r>
    </w:p>
    <w:p w:rsidR="003D1351" w:rsidRPr="003D1351" w:rsidRDefault="003D1351" w:rsidP="00547BF2">
      <w:pPr>
        <w:pStyle w:val="a4"/>
        <w:numPr>
          <w:ilvl w:val="0"/>
          <w:numId w:val="1"/>
        </w:numPr>
        <w:spacing w:after="0" w:line="360" w:lineRule="auto"/>
        <w:jc w:val="both"/>
        <w:rPr>
          <w:rFonts w:ascii="Times New Roman" w:hAnsi="Times New Roman" w:cs="Times New Roman"/>
          <w:sz w:val="28"/>
          <w:lang w:val="uk-UA"/>
        </w:rPr>
      </w:pPr>
      <w:r w:rsidRPr="003D1351">
        <w:rPr>
          <w:rFonts w:ascii="Times New Roman" w:eastAsia="Times New Roman" w:hAnsi="Times New Roman" w:cs="Times New Roman"/>
          <w:sz w:val="28"/>
          <w:lang w:val="uk-UA"/>
        </w:rPr>
        <w:lastRenderedPageBreak/>
        <w:t>Розробити рекомендації щодо адаптації політики національної безпеки України до розширення НАТО.</w:t>
      </w:r>
    </w:p>
    <w:p w:rsidR="003D1351" w:rsidRDefault="003D1351" w:rsidP="00547BF2">
      <w:pPr>
        <w:spacing w:after="0" w:line="360" w:lineRule="auto"/>
        <w:ind w:firstLine="360"/>
        <w:jc w:val="both"/>
        <w:rPr>
          <w:rFonts w:ascii="Times New Roman" w:eastAsia="Times New Roman" w:hAnsi="Times New Roman" w:cs="Times New Roman"/>
          <w:sz w:val="28"/>
          <w:lang w:val="uk-UA"/>
        </w:rPr>
      </w:pPr>
      <w:r w:rsidRPr="009E33B0">
        <w:rPr>
          <w:rFonts w:ascii="Times New Roman" w:eastAsia="Times New Roman" w:hAnsi="Times New Roman" w:cs="Times New Roman"/>
          <w:b/>
          <w:sz w:val="28"/>
          <w:lang w:val="uk-UA"/>
        </w:rPr>
        <w:t>Методи дослідження</w:t>
      </w:r>
      <w:r w:rsidRPr="003D1351">
        <w:rPr>
          <w:rFonts w:ascii="Times New Roman" w:eastAsia="Times New Roman" w:hAnsi="Times New Roman" w:cs="Times New Roman"/>
          <w:sz w:val="28"/>
          <w:lang w:val="uk-UA"/>
        </w:rPr>
        <w:t>: Системний метод для аналізу еволюції діяльності НАТО; історичний метод для вивчення етапів розвитку альянсу; порівняльно-аналітичний метод для оцінки впливу розширення НАТО на окремі країни; геополітичний аналіз для вивчення впливу розширення НАТО на регіональну безпеку; експертний метод для підготовки рекомендацій для політики національної безпеки України. Являє собою експертну методику розроблення рекомендацій для політик</w:t>
      </w:r>
      <w:r>
        <w:rPr>
          <w:rFonts w:ascii="Times New Roman" w:eastAsia="Times New Roman" w:hAnsi="Times New Roman" w:cs="Times New Roman"/>
          <w:sz w:val="28"/>
          <w:lang w:val="uk-UA"/>
        </w:rPr>
        <w:t>и національної безпеки України.</w:t>
      </w:r>
    </w:p>
    <w:p w:rsidR="00547BF2" w:rsidRDefault="00581A36" w:rsidP="00547BF2">
      <w:pPr>
        <w:spacing w:before="100" w:beforeAutospacing="1" w:after="0" w:line="360" w:lineRule="auto"/>
        <w:jc w:val="both"/>
        <w:rPr>
          <w:rFonts w:ascii="Times New Roman" w:eastAsia="Times New Roman" w:hAnsi="Times New Roman" w:cs="Times New Roman"/>
          <w:sz w:val="28"/>
          <w:szCs w:val="24"/>
          <w:lang w:val="uk-UA"/>
        </w:rPr>
      </w:pPr>
      <w:r w:rsidRPr="00581A36">
        <w:rPr>
          <w:rFonts w:ascii="Times New Roman" w:eastAsia="Times New Roman" w:hAnsi="Times New Roman" w:cs="Times New Roman"/>
          <w:sz w:val="28"/>
          <w:szCs w:val="24"/>
          <w:lang w:val="uk-UA"/>
        </w:rPr>
        <w:t>У ході дослідження було проаналізовано широкий спектр наукових джерел і літератури. Включено праці, присвячені:</w:t>
      </w:r>
      <w:r w:rsidR="00547BF2">
        <w:rPr>
          <w:rFonts w:ascii="Times New Roman" w:eastAsia="Times New Roman" w:hAnsi="Times New Roman" w:cs="Times New Roman"/>
          <w:sz w:val="28"/>
          <w:szCs w:val="24"/>
          <w:lang w:val="uk-UA"/>
        </w:rPr>
        <w:t xml:space="preserve"> </w:t>
      </w:r>
    </w:p>
    <w:p w:rsidR="00581A36" w:rsidRPr="00581A36" w:rsidRDefault="00581A36" w:rsidP="00547BF2">
      <w:pPr>
        <w:spacing w:before="100" w:beforeAutospacing="1" w:after="0" w:line="360" w:lineRule="auto"/>
        <w:jc w:val="both"/>
        <w:rPr>
          <w:rFonts w:ascii="Times New Roman" w:eastAsia="Times New Roman" w:hAnsi="Times New Roman" w:cs="Times New Roman"/>
          <w:sz w:val="28"/>
          <w:szCs w:val="24"/>
          <w:lang w:val="uk-UA"/>
        </w:rPr>
      </w:pPr>
      <w:r w:rsidRPr="00581A36">
        <w:rPr>
          <w:rFonts w:ascii="Times New Roman" w:eastAsia="Times New Roman" w:hAnsi="Times New Roman" w:cs="Times New Roman"/>
          <w:sz w:val="28"/>
          <w:szCs w:val="24"/>
          <w:lang w:val="uk-UA"/>
        </w:rPr>
        <w:t>Історичному розвитку НАТО (наприклад, Комарчук, 2018; Шевченко, 2019).</w:t>
      </w:r>
    </w:p>
    <w:p w:rsidR="00581A36" w:rsidRPr="00581A36" w:rsidRDefault="00581A36" w:rsidP="00547BF2">
      <w:pPr>
        <w:spacing w:before="100" w:beforeAutospacing="1" w:after="0" w:line="360" w:lineRule="auto"/>
        <w:jc w:val="both"/>
        <w:rPr>
          <w:rFonts w:ascii="Times New Roman" w:eastAsia="Times New Roman" w:hAnsi="Times New Roman" w:cs="Times New Roman"/>
          <w:sz w:val="28"/>
          <w:szCs w:val="24"/>
          <w:lang w:val="uk-UA"/>
        </w:rPr>
      </w:pPr>
      <w:r w:rsidRPr="00581A36">
        <w:rPr>
          <w:rFonts w:ascii="Times New Roman" w:eastAsia="Times New Roman" w:hAnsi="Times New Roman" w:cs="Times New Roman"/>
          <w:sz w:val="28"/>
          <w:szCs w:val="24"/>
          <w:lang w:val="uk-UA"/>
        </w:rPr>
        <w:t>Стратегічним концепціям НАТО, зокрема, до 2030 року (Дмитрук, 2021).</w:t>
      </w:r>
    </w:p>
    <w:p w:rsidR="00581A36" w:rsidRPr="00581A36" w:rsidRDefault="00581A36" w:rsidP="00547BF2">
      <w:pPr>
        <w:spacing w:before="100" w:beforeAutospacing="1" w:after="0" w:line="360" w:lineRule="auto"/>
        <w:jc w:val="both"/>
        <w:rPr>
          <w:rFonts w:ascii="Times New Roman" w:eastAsia="Times New Roman" w:hAnsi="Times New Roman" w:cs="Times New Roman"/>
          <w:sz w:val="28"/>
          <w:szCs w:val="24"/>
          <w:lang w:val="uk-UA"/>
        </w:rPr>
      </w:pPr>
      <w:r w:rsidRPr="00581A36">
        <w:rPr>
          <w:rFonts w:ascii="Times New Roman" w:eastAsia="Times New Roman" w:hAnsi="Times New Roman" w:cs="Times New Roman"/>
          <w:sz w:val="28"/>
          <w:szCs w:val="24"/>
          <w:lang w:val="uk-UA"/>
        </w:rPr>
        <w:t>Впливу розширення НАТО на геополітичну ситуацію в Європі (Гнатенко, 2020).</w:t>
      </w:r>
    </w:p>
    <w:p w:rsidR="00581A36" w:rsidRPr="00581A36" w:rsidRDefault="00581A36" w:rsidP="00547BF2">
      <w:pPr>
        <w:spacing w:before="100" w:beforeAutospacing="1" w:after="0" w:line="360" w:lineRule="auto"/>
        <w:jc w:val="both"/>
        <w:rPr>
          <w:rFonts w:ascii="Times New Roman" w:eastAsia="Times New Roman" w:hAnsi="Times New Roman" w:cs="Times New Roman"/>
          <w:sz w:val="28"/>
          <w:szCs w:val="24"/>
          <w:lang w:val="uk-UA"/>
        </w:rPr>
      </w:pPr>
      <w:r w:rsidRPr="00581A36">
        <w:rPr>
          <w:rFonts w:ascii="Times New Roman" w:eastAsia="Times New Roman" w:hAnsi="Times New Roman" w:cs="Times New Roman"/>
          <w:sz w:val="28"/>
          <w:szCs w:val="24"/>
          <w:lang w:val="uk-UA"/>
        </w:rPr>
        <w:t>Українсько-натовським відносинам (Луценко, 2022). Залучені офіційні документи НАТО, аналітичні доповіді міжнародних організацій, статті провідних науковців та дані практичного аналізу безпекового середовища.</w:t>
      </w:r>
    </w:p>
    <w:p w:rsidR="003D1351" w:rsidRPr="003D1351" w:rsidRDefault="003D1351" w:rsidP="00547BF2">
      <w:pPr>
        <w:spacing w:after="0" w:line="360" w:lineRule="auto"/>
        <w:ind w:firstLine="708"/>
        <w:jc w:val="both"/>
        <w:rPr>
          <w:rFonts w:ascii="Times New Roman" w:hAnsi="Times New Roman" w:cs="Times New Roman"/>
          <w:sz w:val="28"/>
          <w:lang w:val="uk-UA"/>
        </w:rPr>
      </w:pPr>
      <w:r w:rsidRPr="009E33B0">
        <w:rPr>
          <w:rFonts w:ascii="Times New Roman" w:eastAsia="Times New Roman" w:hAnsi="Times New Roman" w:cs="Times New Roman"/>
          <w:b/>
          <w:sz w:val="28"/>
          <w:lang w:val="uk-UA"/>
        </w:rPr>
        <w:t>Новизна дослідження</w:t>
      </w:r>
      <w:r w:rsidRPr="003D1351">
        <w:rPr>
          <w:rFonts w:ascii="Times New Roman" w:eastAsia="Times New Roman" w:hAnsi="Times New Roman" w:cs="Times New Roman"/>
          <w:sz w:val="28"/>
          <w:lang w:val="uk-UA"/>
        </w:rPr>
        <w:t xml:space="preserve"> полягає в комплексному аналізі сучасних проблем і перспектив розвитку діяльності НАТО в умовах нових глобальних викликів, а також у вивченні можливих наслідків розширення НАТО для національної безпеки України. З урахуванням сучасних тенденцій розвитку міжнародних відносин і політики безпеки в дослідженні розроблено рекомендації, що відповідають поточній ситуації.</w:t>
      </w:r>
    </w:p>
    <w:p w:rsidR="003D1351" w:rsidRPr="003D1351" w:rsidRDefault="003D1351" w:rsidP="00547BF2">
      <w:pPr>
        <w:spacing w:after="0" w:line="360" w:lineRule="auto"/>
        <w:ind w:firstLine="708"/>
        <w:jc w:val="both"/>
        <w:rPr>
          <w:rFonts w:ascii="Times New Roman" w:hAnsi="Times New Roman" w:cs="Times New Roman"/>
          <w:sz w:val="28"/>
          <w:lang w:val="uk-UA"/>
        </w:rPr>
      </w:pPr>
      <w:r w:rsidRPr="009E33B0">
        <w:rPr>
          <w:rFonts w:ascii="Times New Roman" w:eastAsia="Times New Roman" w:hAnsi="Times New Roman" w:cs="Times New Roman"/>
          <w:b/>
          <w:sz w:val="28"/>
          <w:lang w:val="uk-UA"/>
        </w:rPr>
        <w:t>Теоретична та практична значущість дослідження</w:t>
      </w:r>
      <w:r w:rsidRPr="003D1351">
        <w:rPr>
          <w:rFonts w:ascii="Times New Roman" w:eastAsia="Times New Roman" w:hAnsi="Times New Roman" w:cs="Times New Roman"/>
          <w:sz w:val="28"/>
          <w:lang w:val="uk-UA"/>
        </w:rPr>
        <w:t xml:space="preserve"> Теоретична значущість дослідження полягає в тому, що воно розширює знання про еволюцію діяльності НАТО та її вплив на міжнародну безпеку. Практична значущість дослідження полягає в можливості використання його результатів </w:t>
      </w:r>
      <w:r w:rsidRPr="003D1351">
        <w:rPr>
          <w:rFonts w:ascii="Times New Roman" w:eastAsia="Times New Roman" w:hAnsi="Times New Roman" w:cs="Times New Roman"/>
          <w:sz w:val="28"/>
          <w:lang w:val="uk-UA"/>
        </w:rPr>
        <w:lastRenderedPageBreak/>
        <w:t>при формуванні та розвитку політики національної безпеки України, а також при підготовці стратегічних документів і реко</w:t>
      </w:r>
      <w:r w:rsidR="00DC45C8">
        <w:rPr>
          <w:rFonts w:ascii="Times New Roman" w:eastAsia="Times New Roman" w:hAnsi="Times New Roman" w:cs="Times New Roman"/>
          <w:sz w:val="28"/>
          <w:lang w:val="uk-UA"/>
        </w:rPr>
        <w:t>мендацій щодо співпраці з НАТО.</w:t>
      </w:r>
    </w:p>
    <w:p w:rsidR="003D1351" w:rsidRDefault="003D1351" w:rsidP="00547BF2">
      <w:pPr>
        <w:spacing w:after="0" w:line="360" w:lineRule="auto"/>
        <w:ind w:firstLine="708"/>
        <w:jc w:val="both"/>
        <w:rPr>
          <w:rFonts w:ascii="Times New Roman" w:eastAsia="Times New Roman" w:hAnsi="Times New Roman" w:cs="Times New Roman"/>
          <w:sz w:val="28"/>
          <w:lang w:val="uk-UA"/>
        </w:rPr>
      </w:pPr>
      <w:r w:rsidRPr="003D1351">
        <w:rPr>
          <w:rFonts w:ascii="Times New Roman" w:eastAsia="Times New Roman" w:hAnsi="Times New Roman" w:cs="Times New Roman"/>
          <w:sz w:val="28"/>
          <w:lang w:val="uk-UA"/>
        </w:rPr>
        <w:t>У ході дослідження автор проаналізував широке коло наукових джерел і літератури.</w:t>
      </w:r>
      <w:r w:rsidR="009E33B0">
        <w:rPr>
          <w:rFonts w:ascii="Times New Roman" w:eastAsia="Times New Roman" w:hAnsi="Times New Roman" w:cs="Times New Roman"/>
          <w:sz w:val="28"/>
          <w:lang w:val="uk-UA"/>
        </w:rPr>
        <w:t xml:space="preserve"> </w:t>
      </w:r>
      <w:r w:rsidRPr="003D1351">
        <w:rPr>
          <w:rFonts w:ascii="Times New Roman" w:eastAsia="Times New Roman" w:hAnsi="Times New Roman" w:cs="Times New Roman"/>
          <w:sz w:val="28"/>
          <w:lang w:val="uk-UA"/>
        </w:rPr>
        <w:t>У результаті забезпечується високий рівень теоретичного забезпечення та практичної цінності отриманих результатів.</w:t>
      </w:r>
      <w:r w:rsidR="009E33B0">
        <w:rPr>
          <w:rFonts w:ascii="Times New Roman" w:eastAsia="Times New Roman" w:hAnsi="Times New Roman" w:cs="Times New Roman"/>
          <w:sz w:val="28"/>
          <w:lang w:val="uk-UA"/>
        </w:rPr>
        <w:t xml:space="preserve"> </w:t>
      </w:r>
      <w:r w:rsidRPr="003D1351">
        <w:rPr>
          <w:rFonts w:ascii="Times New Roman" w:eastAsia="Times New Roman" w:hAnsi="Times New Roman" w:cs="Times New Roman"/>
          <w:sz w:val="28"/>
          <w:lang w:val="uk-UA"/>
        </w:rPr>
        <w:t>Висновки та рекомендації, подані в даній статті, можуть бути використані не тільки в наукових дослідженнях, а й у практичній діяльності уряду України, особливо у сфері зовнішньої політики та національної безпеки.</w:t>
      </w:r>
    </w:p>
    <w:p w:rsidR="00D53845" w:rsidRDefault="00D53845" w:rsidP="00547BF2">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Структура магістерської роботи складається зі вступу, трьох розділів, висновків та списку використаних джерел.</w:t>
      </w: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3D1351" w:rsidRDefault="003D1351"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547BF2" w:rsidRDefault="00547BF2" w:rsidP="00547BF2">
      <w:pPr>
        <w:spacing w:after="0" w:line="360" w:lineRule="auto"/>
        <w:jc w:val="both"/>
        <w:rPr>
          <w:rFonts w:ascii="Times New Roman" w:hAnsi="Times New Roman" w:cs="Times New Roman"/>
          <w:sz w:val="28"/>
          <w:lang w:val="uk-UA"/>
        </w:rPr>
      </w:pPr>
    </w:p>
    <w:p w:rsidR="00771465" w:rsidRPr="00771465" w:rsidRDefault="00771465" w:rsidP="00547BF2">
      <w:pPr>
        <w:spacing w:after="0"/>
        <w:jc w:val="center"/>
        <w:rPr>
          <w:rFonts w:ascii="Times New Roman" w:hAnsi="Times New Roman" w:cs="Times New Roman"/>
          <w:b/>
          <w:sz w:val="28"/>
          <w:lang w:val="uk-UA"/>
        </w:rPr>
      </w:pPr>
      <w:r>
        <w:rPr>
          <w:rFonts w:ascii="Times New Roman" w:eastAsia="Times New Roman" w:hAnsi="Times New Roman" w:cs="Times New Roman"/>
          <w:b/>
          <w:sz w:val="28"/>
          <w:lang w:val="uk-UA"/>
        </w:rPr>
        <w:lastRenderedPageBreak/>
        <w:t>Розділ</w:t>
      </w:r>
      <w:r w:rsidR="00547BF2">
        <w:rPr>
          <w:rFonts w:ascii="Times New Roman" w:eastAsia="Times New Roman" w:hAnsi="Times New Roman" w:cs="Times New Roman"/>
          <w:b/>
          <w:sz w:val="28"/>
          <w:lang w:val="uk-UA"/>
        </w:rPr>
        <w:t xml:space="preserve"> І. </w:t>
      </w:r>
      <w:r w:rsidRPr="00771465">
        <w:rPr>
          <w:rFonts w:ascii="Times New Roman" w:eastAsia="Times New Roman" w:hAnsi="Times New Roman"/>
          <w:b/>
          <w:sz w:val="28"/>
        </w:rPr>
        <w:t xml:space="preserve"> </w:t>
      </w:r>
      <w:r w:rsidRPr="00771465">
        <w:rPr>
          <w:rFonts w:ascii="Times New Roman" w:eastAsia="Times New Roman" w:hAnsi="Times New Roman" w:cs="Times New Roman"/>
          <w:b/>
          <w:sz w:val="28"/>
          <w:lang w:val="uk-UA"/>
        </w:rPr>
        <w:t>НАТО – як організація колективної безпеки</w:t>
      </w:r>
    </w:p>
    <w:p w:rsidR="00771465" w:rsidRPr="00771465" w:rsidRDefault="00771465" w:rsidP="00547BF2">
      <w:pPr>
        <w:pStyle w:val="a4"/>
        <w:numPr>
          <w:ilvl w:val="1"/>
          <w:numId w:val="4"/>
        </w:numPr>
        <w:spacing w:after="0"/>
        <w:jc w:val="center"/>
        <w:rPr>
          <w:rFonts w:ascii="Times New Roman" w:hAnsi="Times New Roman" w:cs="Times New Roman"/>
          <w:b/>
          <w:sz w:val="28"/>
          <w:lang w:val="uk-UA"/>
        </w:rPr>
      </w:pPr>
      <w:r w:rsidRPr="00771465">
        <w:rPr>
          <w:rFonts w:ascii="Times New Roman" w:eastAsia="Times New Roman" w:hAnsi="Times New Roman" w:cs="Times New Roman"/>
          <w:b/>
          <w:sz w:val="28"/>
          <w:lang w:val="uk-UA"/>
        </w:rPr>
        <w:t>Принципи функціонування НАТО</w:t>
      </w:r>
    </w:p>
    <w:p w:rsidR="00771465" w:rsidRDefault="00771465" w:rsidP="00547BF2">
      <w:pPr>
        <w:spacing w:after="0" w:line="360" w:lineRule="auto"/>
        <w:jc w:val="both"/>
        <w:rPr>
          <w:rFonts w:ascii="Times New Roman" w:eastAsia="Times New Roman" w:hAnsi="Times New Roman" w:cs="Times New Roman"/>
          <w:b/>
          <w:sz w:val="28"/>
          <w:lang w:val="uk-UA"/>
        </w:rPr>
      </w:pPr>
    </w:p>
    <w:p w:rsidR="00D566D1" w:rsidRPr="00771465" w:rsidRDefault="00D566D1" w:rsidP="00547BF2">
      <w:pPr>
        <w:spacing w:after="0" w:line="360" w:lineRule="auto"/>
        <w:ind w:firstLine="450"/>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Основною метою НАТО є захист свободи і безпеки своїх членів за допомогою політичних та військових засобів у відповідності до Статуту ООН. З моменту свого заснування Альянс прагнув створити справедливий і стабільний мирний порядок в Європі, базуючись на демократичних цінностях, повазі до прав людини та верховенстві права. Після закінчення холодної війни це завдання набуло нової актуальності, оскільки вперше в повоєнній історії Європи з'явилася реальна перспектива його досягнення</w:t>
      </w:r>
      <w:r w:rsidR="00547BF2">
        <w:rPr>
          <w:rFonts w:ascii="Times New Roman" w:eastAsia="Times New Roman" w:hAnsi="Times New Roman" w:cs="Times New Roman"/>
          <w:sz w:val="28"/>
          <w:szCs w:val="28"/>
          <w:lang w:val="uk-UA"/>
        </w:rPr>
        <w:t xml:space="preserve"> </w:t>
      </w:r>
      <w:r w:rsidR="009049D4" w:rsidRPr="00771465">
        <w:rPr>
          <w:rFonts w:ascii="Times New Roman" w:eastAsia="Times New Roman" w:hAnsi="Times New Roman" w:cs="Times New Roman"/>
          <w:sz w:val="28"/>
          <w:szCs w:val="28"/>
          <w:lang w:val="uk-UA"/>
        </w:rPr>
        <w:t>[</w:t>
      </w:r>
      <w:r w:rsidR="00771465" w:rsidRPr="00771465">
        <w:rPr>
          <w:rFonts w:ascii="Times New Roman" w:hAnsi="Times New Roman" w:cs="Times New Roman"/>
          <w:bCs/>
          <w:color w:val="2A2F33"/>
          <w:sz w:val="28"/>
          <w:szCs w:val="28"/>
          <w:shd w:val="clear" w:color="auto" w:fill="FFFFFF"/>
          <w:lang w:val="uk-UA"/>
        </w:rPr>
        <w:t>Міністерство закордонних справ України, 2019</w:t>
      </w:r>
      <w:r w:rsidR="009049D4" w:rsidRPr="00771465">
        <w:rPr>
          <w:rFonts w:ascii="Times New Roman" w:eastAsia="Times New Roman" w:hAnsi="Times New Roman" w:cs="Times New Roman"/>
          <w:sz w:val="28"/>
          <w:szCs w:val="28"/>
          <w:lang w:val="uk-UA"/>
        </w:rPr>
        <w:t>]</w:t>
      </w:r>
      <w:r w:rsidR="00547BF2">
        <w:rPr>
          <w:rFonts w:ascii="Times New Roman" w:eastAsia="Times New Roman" w:hAnsi="Times New Roman" w:cs="Times New Roman"/>
          <w:sz w:val="28"/>
          <w:szCs w:val="28"/>
          <w:lang w:val="uk-UA"/>
        </w:rPr>
        <w:t>.</w:t>
      </w:r>
    </w:p>
    <w:p w:rsidR="00D566D1" w:rsidRPr="00771465" w:rsidRDefault="00D566D1" w:rsidP="00547BF2">
      <w:pPr>
        <w:spacing w:after="0" w:line="360" w:lineRule="auto"/>
        <w:ind w:firstLine="450"/>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Для реалізації своєї основної мети Альянс виконує декілька важливих завдань у сфері безпеки:</w:t>
      </w:r>
    </w:p>
    <w:p w:rsidR="00D566D1" w:rsidRPr="00771465" w:rsidRDefault="00D566D1" w:rsidP="00547BF2">
      <w:pPr>
        <w:spacing w:after="0" w:line="360" w:lineRule="auto"/>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1. Безпека: створення стабільних умов безпеки в Європі шляхом зміцнення демократичних інститутів і пошуку мирних шляхів вирішення конфліктів. Альянс створює умови, за яких жодна країна не може використовувати погрози, силове тиснення або інші форми примусу проти іншої держави.</w:t>
      </w:r>
    </w:p>
    <w:p w:rsidR="00D566D1" w:rsidRPr="00771465" w:rsidRDefault="00D566D1" w:rsidP="00547BF2">
      <w:pPr>
        <w:spacing w:after="0" w:line="360" w:lineRule="auto"/>
        <w:jc w:val="both"/>
        <w:rPr>
          <w:rFonts w:ascii="Times New Roman" w:hAnsi="Times New Roman" w:cs="Times New Roman"/>
          <w:sz w:val="28"/>
          <w:szCs w:val="28"/>
        </w:rPr>
      </w:pPr>
      <w:r w:rsidRPr="00771465">
        <w:rPr>
          <w:rFonts w:ascii="Times New Roman" w:eastAsia="Times New Roman" w:hAnsi="Times New Roman" w:cs="Times New Roman"/>
          <w:sz w:val="28"/>
          <w:szCs w:val="28"/>
          <w:lang w:val="uk-UA"/>
        </w:rPr>
        <w:t>2. Консультації: згідно зі Статтею 4 Вашингтонського договору, НАТО є трансатлантичним форумом для обговорення питань, що зачіпають життєво важливі інтереси його членів, включаючи нові загрози, які можуть вплинути на їхню безпеку. Цей механізм також сприяє координації зусиль держав-членів у сферах спільного інтересу</w:t>
      </w:r>
      <w:r w:rsidR="00547BF2">
        <w:rPr>
          <w:rFonts w:ascii="Times New Roman" w:eastAsia="Times New Roman" w:hAnsi="Times New Roman" w:cs="Times New Roman"/>
          <w:sz w:val="28"/>
          <w:szCs w:val="28"/>
          <w:lang w:val="uk-UA"/>
        </w:rPr>
        <w:t xml:space="preserve"> </w:t>
      </w:r>
      <w:r w:rsidR="009049D4" w:rsidRPr="00E77EFB">
        <w:rPr>
          <w:rFonts w:ascii="Times New Roman" w:eastAsia="Times New Roman" w:hAnsi="Times New Roman" w:cs="Times New Roman"/>
          <w:sz w:val="28"/>
          <w:szCs w:val="28"/>
          <w:lang w:val="uk-UA"/>
        </w:rPr>
        <w:t>[</w:t>
      </w:r>
      <w:r w:rsidR="00E77EFB" w:rsidRPr="00E77EFB">
        <w:rPr>
          <w:rFonts w:ascii="Times New Roman" w:hAnsi="Times New Roman" w:cs="Times New Roman"/>
          <w:sz w:val="28"/>
          <w:szCs w:val="28"/>
        </w:rPr>
        <w:t xml:space="preserve"> Білоус</w:t>
      </w:r>
      <w:r w:rsidR="00E77EFB">
        <w:rPr>
          <w:rFonts w:ascii="Times New Roman" w:hAnsi="Times New Roman" w:cs="Times New Roman"/>
          <w:sz w:val="28"/>
          <w:szCs w:val="28"/>
          <w:lang w:val="uk-UA"/>
        </w:rPr>
        <w:t>, 2007</w:t>
      </w:r>
      <w:r w:rsidR="009049D4" w:rsidRPr="00E77EFB">
        <w:rPr>
          <w:rFonts w:ascii="Times New Roman" w:eastAsia="Times New Roman" w:hAnsi="Times New Roman" w:cs="Times New Roman"/>
          <w:sz w:val="28"/>
          <w:szCs w:val="28"/>
          <w:lang w:val="uk-UA"/>
        </w:rPr>
        <w:t>]</w:t>
      </w:r>
      <w:r w:rsidR="00547BF2">
        <w:rPr>
          <w:rFonts w:ascii="Times New Roman" w:eastAsia="Times New Roman" w:hAnsi="Times New Roman" w:cs="Times New Roman"/>
          <w:sz w:val="28"/>
          <w:szCs w:val="28"/>
          <w:lang w:val="uk-UA"/>
        </w:rPr>
        <w:t>.</w:t>
      </w:r>
    </w:p>
    <w:p w:rsidR="00D566D1" w:rsidRPr="00771465" w:rsidRDefault="00D566D1" w:rsidP="00547BF2">
      <w:pPr>
        <w:spacing w:after="0" w:line="360" w:lineRule="auto"/>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3. Стримування та оборона: забезпечення захисту і стримування від будь-якої агресії проти країн-членів НАТО згідно зі Статтями 5</w:t>
      </w:r>
      <w:r w:rsidR="00547BF2">
        <w:rPr>
          <w:rFonts w:ascii="Times New Roman" w:eastAsia="Times New Roman" w:hAnsi="Times New Roman" w:cs="Times New Roman"/>
          <w:sz w:val="28"/>
          <w:szCs w:val="28"/>
          <w:lang w:val="uk-UA"/>
        </w:rPr>
        <w:t xml:space="preserve"> та 6 Вашингтонського договору </w:t>
      </w:r>
      <w:r w:rsidR="00E85C5D" w:rsidRPr="00E77EFB">
        <w:rPr>
          <w:rFonts w:ascii="Times New Roman" w:eastAsia="Times New Roman" w:hAnsi="Times New Roman" w:cs="Times New Roman"/>
          <w:sz w:val="28"/>
          <w:szCs w:val="28"/>
          <w:lang w:val="uk-UA"/>
        </w:rPr>
        <w:t>[</w:t>
      </w:r>
      <w:r w:rsidR="00E85C5D" w:rsidRPr="00E77EFB">
        <w:rPr>
          <w:rFonts w:ascii="Times New Roman" w:hAnsi="Times New Roman" w:cs="Times New Roman"/>
          <w:sz w:val="28"/>
          <w:szCs w:val="28"/>
        </w:rPr>
        <w:t xml:space="preserve"> Білоус</w:t>
      </w:r>
      <w:r w:rsidR="00E85C5D">
        <w:rPr>
          <w:rFonts w:ascii="Times New Roman" w:hAnsi="Times New Roman" w:cs="Times New Roman"/>
          <w:sz w:val="28"/>
          <w:szCs w:val="28"/>
          <w:lang w:val="uk-UA"/>
        </w:rPr>
        <w:t>, 2007]</w:t>
      </w:r>
      <w:r w:rsidR="00547BF2">
        <w:rPr>
          <w:rFonts w:ascii="Times New Roman" w:hAnsi="Times New Roman" w:cs="Times New Roman"/>
          <w:sz w:val="28"/>
          <w:szCs w:val="28"/>
          <w:lang w:val="uk-UA"/>
        </w:rPr>
        <w:t>.</w:t>
      </w:r>
    </w:p>
    <w:p w:rsidR="00D566D1" w:rsidRPr="00771465" w:rsidRDefault="00D566D1" w:rsidP="00547BF2">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 xml:space="preserve">Північноатлантичний альянс був створений з метою колективної оборони держав західної міжнародної системи від потенційної загрози з боку СРСР. Його діяльність відповідає Статті 51 Статуту ООН, яка гарантує право на індивідуальну або колективну самооборону у випадку збройного нападу на члена ООН. У період холодної війни НАТО жодного разу не застосовувало </w:t>
      </w:r>
      <w:r w:rsidRPr="00771465">
        <w:rPr>
          <w:rFonts w:ascii="Times New Roman" w:eastAsia="Times New Roman" w:hAnsi="Times New Roman" w:cs="Times New Roman"/>
          <w:sz w:val="28"/>
          <w:szCs w:val="28"/>
          <w:lang w:val="uk-UA"/>
        </w:rPr>
        <w:lastRenderedPageBreak/>
        <w:t>військову силу проти третіх країн або держав-членів. Водночас, СРСР вдавався до військових втручань для збереження влади в країнах соціалістичного блоку, як це було, наприклад, в Угорщині у 1956 році</w:t>
      </w:r>
      <w:r w:rsidR="00775100" w:rsidRPr="00771465">
        <w:rPr>
          <w:rFonts w:ascii="Times New Roman" w:eastAsia="Times New Roman" w:hAnsi="Times New Roman" w:cs="Times New Roman"/>
          <w:sz w:val="28"/>
          <w:szCs w:val="28"/>
          <w:lang w:val="uk-UA"/>
        </w:rPr>
        <w:t xml:space="preserve"> та Чехословаччині у 1968 році.</w:t>
      </w:r>
    </w:p>
    <w:p w:rsidR="003D1351" w:rsidRPr="00771465" w:rsidRDefault="00D566D1" w:rsidP="00547BF2">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Після завершення холодної війни НАТО взяло на себе нові завдання в галузі безпеки, зокрема, зміцнення безпеки через партнерські відносини з демократичними країнами Європи, а також Кавказу і Центральної Азії. Крім того, Альянс взяв на себе відповідальність за вирішення нових безпекових викликів, таких як нестабільність, що виникає через регіональні або етнічні конфлікти в Європі, а також загрози, що надходять з-за меж Євро-Атлантичного регіону. Сьогодні НАТО продовжує свою активну діяльність, співпрацюючи з Україною, Росією та іншими країнами, які не входять до Альянсу, а також працюючи над протидією новим загрозам, таким як міжнародний тероризм та розповсюдження зброї масового знищення. Щоб залишатися ефективним у сфері захисту та зміцнення безпеки в сучасному динамічному середовищі, НАТО проводить глибоку трансформацію своєї діяльності, що включає виконання нових завдань, прийняття нових членів, покращення військової готовності, розвиток нових партнерських відносин та впровадже</w:t>
      </w:r>
      <w:r w:rsidR="00547BF2">
        <w:rPr>
          <w:rFonts w:ascii="Times New Roman" w:eastAsia="Times New Roman" w:hAnsi="Times New Roman" w:cs="Times New Roman"/>
          <w:sz w:val="28"/>
          <w:szCs w:val="28"/>
          <w:lang w:val="uk-UA"/>
        </w:rPr>
        <w:t xml:space="preserve">ння інноваційних методів роботи </w:t>
      </w:r>
      <w:r w:rsidR="0079143E" w:rsidRPr="00E77EFB">
        <w:rPr>
          <w:rFonts w:ascii="Times New Roman" w:eastAsia="Times New Roman" w:hAnsi="Times New Roman" w:cs="Times New Roman"/>
          <w:sz w:val="28"/>
          <w:szCs w:val="28"/>
          <w:lang w:val="uk-UA"/>
        </w:rPr>
        <w:t>[</w:t>
      </w:r>
      <w:r w:rsidR="0079143E" w:rsidRPr="0079143E">
        <w:rPr>
          <w:rFonts w:ascii="Times New Roman" w:hAnsi="Times New Roman" w:cs="Times New Roman"/>
          <w:sz w:val="28"/>
          <w:szCs w:val="28"/>
          <w:lang w:val="uk-UA"/>
        </w:rPr>
        <w:t xml:space="preserve"> </w:t>
      </w:r>
      <w:r w:rsidR="0079143E" w:rsidRPr="00E40E94">
        <w:rPr>
          <w:rFonts w:ascii="Times New Roman" w:hAnsi="Times New Roman" w:cs="Times New Roman"/>
          <w:sz w:val="28"/>
          <w:szCs w:val="28"/>
          <w:lang w:val="uk-UA"/>
        </w:rPr>
        <w:t>Білоус</w:t>
      </w:r>
      <w:r w:rsidR="0079143E">
        <w:rPr>
          <w:rFonts w:ascii="Times New Roman" w:hAnsi="Times New Roman" w:cs="Times New Roman"/>
          <w:sz w:val="28"/>
          <w:szCs w:val="28"/>
          <w:lang w:val="uk-UA"/>
        </w:rPr>
        <w:t>, 2007]</w:t>
      </w:r>
      <w:r w:rsidR="00547BF2">
        <w:rPr>
          <w:rFonts w:ascii="Times New Roman" w:hAnsi="Times New Roman" w:cs="Times New Roman"/>
          <w:sz w:val="28"/>
          <w:szCs w:val="28"/>
          <w:lang w:val="uk-UA"/>
        </w:rPr>
        <w:t>.</w:t>
      </w:r>
    </w:p>
    <w:p w:rsidR="003130F5" w:rsidRPr="00771465" w:rsidRDefault="003130F5" w:rsidP="00547BF2">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Однією з ключових засад міцності НАТО є процес ухвалення рішень, який базується на принципі консенсусу. Це означає, що всі рішення мають бути прийняті одностайно, що часто вимагає проведення тривалих консультацій та обговорень перед ухваленням важливих рішень. Хоча для зовнішнього спостерігача така система може виглядати повільною та складною, вона має дві важливі переваги. По-перше, цей процес забезпечує повагу до суверенітету кожної держави-члена Альянсу. По-друге, коли рішення прийнято, воно користується повною підтримкою всіх держав-членів</w:t>
      </w:r>
      <w:r w:rsidR="00547BF2">
        <w:rPr>
          <w:rFonts w:ascii="Times New Roman" w:eastAsia="Times New Roman" w:hAnsi="Times New Roman" w:cs="Times New Roman"/>
          <w:sz w:val="28"/>
          <w:szCs w:val="28"/>
          <w:lang w:val="uk-UA"/>
        </w:rPr>
        <w:t xml:space="preserve">, які готові його реалізовувати </w:t>
      </w:r>
      <w:r w:rsidR="009049D4" w:rsidRPr="00771465">
        <w:rPr>
          <w:rFonts w:ascii="Times New Roman" w:eastAsia="Times New Roman" w:hAnsi="Times New Roman" w:cs="Times New Roman"/>
          <w:sz w:val="28"/>
          <w:szCs w:val="28"/>
          <w:lang w:val="uk-UA"/>
        </w:rPr>
        <w:t>[</w:t>
      </w:r>
      <w:r w:rsidR="00876BBB">
        <w:rPr>
          <w:rFonts w:ascii="Times New Roman" w:eastAsia="Times New Roman" w:hAnsi="Times New Roman" w:cs="Times New Roman"/>
          <w:sz w:val="28"/>
          <w:szCs w:val="28"/>
          <w:lang w:val="uk-UA"/>
        </w:rPr>
        <w:t>Торіс, 2024</w:t>
      </w:r>
      <w:r w:rsidR="009049D4" w:rsidRPr="00771465">
        <w:rPr>
          <w:rFonts w:ascii="Times New Roman" w:eastAsia="Times New Roman" w:hAnsi="Times New Roman" w:cs="Times New Roman"/>
          <w:sz w:val="28"/>
          <w:szCs w:val="28"/>
          <w:lang w:val="uk-UA"/>
        </w:rPr>
        <w:t>]</w:t>
      </w:r>
      <w:r w:rsidR="00547BF2">
        <w:rPr>
          <w:rFonts w:ascii="Times New Roman" w:eastAsia="Times New Roman" w:hAnsi="Times New Roman" w:cs="Times New Roman"/>
          <w:sz w:val="28"/>
          <w:szCs w:val="28"/>
          <w:lang w:val="uk-UA"/>
        </w:rPr>
        <w:t>.</w:t>
      </w:r>
    </w:p>
    <w:p w:rsidR="003130F5" w:rsidRPr="00771465" w:rsidRDefault="003130F5" w:rsidP="00547BF2">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 xml:space="preserve">Найвищим органом ухвалення рішень у НАТО є Північноатлантична рада, яка складається з Постійних представників від кожної держави-члена Альянсу. Постійні представники мають ранг послів і працюють у супроводі національних </w:t>
      </w:r>
      <w:r w:rsidRPr="00771465">
        <w:rPr>
          <w:rFonts w:ascii="Times New Roman" w:eastAsia="Times New Roman" w:hAnsi="Times New Roman" w:cs="Times New Roman"/>
          <w:sz w:val="28"/>
          <w:szCs w:val="28"/>
          <w:lang w:val="uk-UA"/>
        </w:rPr>
        <w:lastRenderedPageBreak/>
        <w:t>делегацій, що включають дипломатичних працівників і радників з питань безпеки. Рада засідає на рівні послів принаймні раз на тиждень, а часто і частіше. Крім того, регулярно проводяться засідання Ради на рівні міністрів закордонних справ і оборони, а також періодично на рівні глав держав та урядів.</w:t>
      </w:r>
    </w:p>
    <w:p w:rsidR="003130F5" w:rsidRPr="00771465" w:rsidRDefault="003130F5" w:rsidP="00547BF2">
      <w:pPr>
        <w:spacing w:after="0" w:line="360" w:lineRule="auto"/>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Генеральний секретар очолює НАТО, і його призначення триває близько чотирьох років. Ця посада займається видатним державним діячем однієї з країн-членів Альянсу. Генеральний секретар головує на засіданнях Північноатлантичної ради та інших ключових органів НАТО і сприяє досягненню консенсусу між державами-членами. Для управління повсякденною діяльністю йому допомагає Міжнародний секретаріат, що складається з експертів та посадовців з країн-членів НАТО</w:t>
      </w:r>
      <w:r w:rsidR="00E64118" w:rsidRPr="00771465">
        <w:rPr>
          <w:rFonts w:ascii="Times New Roman" w:eastAsia="Times New Roman" w:hAnsi="Times New Roman" w:cs="Times New Roman"/>
          <w:sz w:val="28"/>
          <w:szCs w:val="28"/>
          <w:lang w:val="uk-UA"/>
        </w:rPr>
        <w:t>[</w:t>
      </w:r>
      <w:r w:rsidR="00E64118">
        <w:rPr>
          <w:rFonts w:ascii="Times New Roman" w:eastAsia="Times New Roman" w:hAnsi="Times New Roman" w:cs="Times New Roman"/>
          <w:sz w:val="28"/>
          <w:szCs w:val="28"/>
          <w:lang w:val="uk-UA"/>
        </w:rPr>
        <w:t>Торіс, 2022</w:t>
      </w:r>
      <w:r w:rsidR="00E641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Міжнародний секретаріат НАТО є ключовою ланкою в забезпеченні ефективної роботи Північноатлантичної ради та підпорядкованих їй комітетів. Його співробітники—громадяни держав-членів Альянсу, які або запрошені на роботу безпосередньо НАТО, або відряджені національними урядами. Вони підпорядковані Генеральному секретареві та зобов'язуються зберігати відданість Альянсу протягом усього терміну перебування на посаді, що підкреслює їхню відповідальність перед спільною без</w:t>
      </w:r>
      <w:r w:rsidR="00114A28">
        <w:rPr>
          <w:rFonts w:ascii="Times New Roman" w:eastAsia="Times New Roman" w:hAnsi="Times New Roman" w:cs="Times New Roman"/>
          <w:sz w:val="28"/>
          <w:szCs w:val="28"/>
          <w:lang w:val="uk-UA"/>
        </w:rPr>
        <w:t>пекою та інтересами організації</w:t>
      </w:r>
      <w:r w:rsidR="009049D4" w:rsidRPr="00771465">
        <w:rPr>
          <w:rFonts w:ascii="Times New Roman" w:eastAsia="Times New Roman" w:hAnsi="Times New Roman" w:cs="Times New Roman"/>
          <w:sz w:val="28"/>
          <w:szCs w:val="28"/>
          <w:lang w:val="uk-UA"/>
        </w:rPr>
        <w:t xml:space="preserve"> </w:t>
      </w:r>
      <w:r w:rsidR="00E64118" w:rsidRPr="00771465">
        <w:rPr>
          <w:rFonts w:ascii="Times New Roman" w:eastAsia="Times New Roman" w:hAnsi="Times New Roman" w:cs="Times New Roman"/>
          <w:sz w:val="28"/>
          <w:szCs w:val="28"/>
          <w:lang w:val="uk-UA"/>
        </w:rPr>
        <w:t>[</w:t>
      </w:r>
      <w:r w:rsidR="00E64118">
        <w:rPr>
          <w:rFonts w:ascii="Times New Roman" w:eastAsia="Times New Roman" w:hAnsi="Times New Roman" w:cs="Times New Roman"/>
          <w:sz w:val="28"/>
          <w:szCs w:val="28"/>
          <w:lang w:val="uk-UA"/>
        </w:rPr>
        <w:t>Торіс, 2022</w:t>
      </w:r>
      <w:r w:rsidR="00E641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Структурна Організація Міжнародного секретаріату</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До складу Міжнародного секретаріату входять Канцелярія Генерального секретаря, п'ять робочих відділів, Відділ управління та Відділ фінансового контролю. Кожен із п'яти робочих відділів очолюється помічником Генерального секретаря, який зазвичай також є головою відповідного комітету з питань своєї компетенції. Така структура забезпечує ефективне керівництво та координацію діяльності в різних галузях, що є критично важливим для багатоаспектної роботи НАТО</w:t>
      </w:r>
      <w:r w:rsidR="00EB3E6D" w:rsidRPr="00771465">
        <w:rPr>
          <w:rFonts w:ascii="Times New Roman" w:eastAsia="Times New Roman" w:hAnsi="Times New Roman" w:cs="Times New Roman"/>
          <w:sz w:val="28"/>
          <w:szCs w:val="28"/>
          <w:lang w:val="uk-UA"/>
        </w:rPr>
        <w:t xml:space="preserve"> </w:t>
      </w:r>
      <w:r w:rsidR="00E64118" w:rsidRPr="00771465">
        <w:rPr>
          <w:rFonts w:ascii="Times New Roman" w:eastAsia="Times New Roman" w:hAnsi="Times New Roman" w:cs="Times New Roman"/>
          <w:sz w:val="28"/>
          <w:szCs w:val="28"/>
          <w:lang w:val="uk-UA"/>
        </w:rPr>
        <w:t>[</w:t>
      </w:r>
      <w:r w:rsidR="00E64118">
        <w:rPr>
          <w:rFonts w:ascii="Times New Roman" w:eastAsia="Times New Roman" w:hAnsi="Times New Roman" w:cs="Times New Roman"/>
          <w:sz w:val="28"/>
          <w:szCs w:val="28"/>
          <w:lang w:val="uk-UA"/>
        </w:rPr>
        <w:t>Торіс, 2022</w:t>
      </w:r>
      <w:r w:rsidR="00E641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 xml:space="preserve">Відділи мають складну організацію, що включає директорати, підрозділи та служби. Це дозволяє забезпечити роботу комітетів у різних сферах, про які йдеться в інших розділах організаційної структури. Така багаторівнева система </w:t>
      </w:r>
      <w:r w:rsidRPr="00771465">
        <w:rPr>
          <w:rFonts w:ascii="Times New Roman" w:eastAsia="Times New Roman" w:hAnsi="Times New Roman" w:cs="Times New Roman"/>
          <w:sz w:val="28"/>
          <w:szCs w:val="28"/>
          <w:lang w:val="uk-UA"/>
        </w:rPr>
        <w:lastRenderedPageBreak/>
        <w:t>управління сприяє гнучкості та адаптивності Альянсу в умовах швидкоз</w:t>
      </w:r>
      <w:r w:rsidR="00114A28">
        <w:rPr>
          <w:rFonts w:ascii="Times New Roman" w:eastAsia="Times New Roman" w:hAnsi="Times New Roman" w:cs="Times New Roman"/>
          <w:sz w:val="28"/>
          <w:szCs w:val="28"/>
          <w:lang w:val="uk-UA"/>
        </w:rPr>
        <w:t>мінного міжнародного середовища</w:t>
      </w:r>
      <w:r w:rsidR="00EB3E6D" w:rsidRPr="00771465">
        <w:rPr>
          <w:rFonts w:ascii="Times New Roman" w:eastAsia="Times New Roman" w:hAnsi="Times New Roman" w:cs="Times New Roman"/>
          <w:sz w:val="28"/>
          <w:szCs w:val="28"/>
          <w:lang w:val="uk-UA"/>
        </w:rPr>
        <w:t xml:space="preserve"> </w:t>
      </w:r>
      <w:r w:rsidR="00E64118" w:rsidRPr="00771465">
        <w:rPr>
          <w:rFonts w:ascii="Times New Roman" w:eastAsia="Times New Roman" w:hAnsi="Times New Roman" w:cs="Times New Roman"/>
          <w:sz w:val="28"/>
          <w:szCs w:val="28"/>
          <w:lang w:val="uk-UA"/>
        </w:rPr>
        <w:t>[</w:t>
      </w:r>
      <w:r w:rsidR="00E64118">
        <w:rPr>
          <w:rFonts w:ascii="Times New Roman" w:eastAsia="Times New Roman" w:hAnsi="Times New Roman" w:cs="Times New Roman"/>
          <w:sz w:val="28"/>
          <w:szCs w:val="28"/>
          <w:lang w:val="uk-UA"/>
        </w:rPr>
        <w:t>Торіс, 2022</w:t>
      </w:r>
      <w:r w:rsidR="00E641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Роль Міжнародного секретаріату в Підтримці Держав-членів та Партнерів</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Міжнародний секретаріат надає всебічну підтримку державам-членам НАТО та країнам-партнерам у процесі досягнення консенсусу та прийняття рішень. Він відповідає за підготовку зустрічей та забезпечує послідовне виконання рішень комітетів НАТО. Після закінчення холодної війни секретаріат відіграє важливу роль у забезпеченні дво- та багатосторонніх програм партнерства з державами, що не є членами Альянсу, що сприяє розширенню кола співпраці та зміцненню міжнародної безпеки.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Крім того, існує низка цивільних агентств та організацій у різних країнах НАТО, які працюють у таких галузях, як зв'язок, інформація та матеріально-технічне забезпечення. Це підкреслює комплексний підхід Альянсу до питань безпеки, що включає не лише військові,</w:t>
      </w:r>
      <w:r w:rsidR="00114A28">
        <w:rPr>
          <w:rFonts w:ascii="Times New Roman" w:eastAsia="Times New Roman" w:hAnsi="Times New Roman" w:cs="Times New Roman"/>
          <w:sz w:val="28"/>
          <w:szCs w:val="28"/>
          <w:lang w:val="uk-UA"/>
        </w:rPr>
        <w:t xml:space="preserve"> але й цивільні аспекти</w:t>
      </w:r>
      <w:r w:rsidR="00EB3E6D" w:rsidRPr="00771465">
        <w:rPr>
          <w:rFonts w:ascii="Times New Roman" w:eastAsia="Times New Roman" w:hAnsi="Times New Roman" w:cs="Times New Roman"/>
          <w:sz w:val="28"/>
          <w:szCs w:val="28"/>
          <w:lang w:val="uk-UA"/>
        </w:rPr>
        <w:t xml:space="preserve"> </w:t>
      </w:r>
      <w:r w:rsidR="00E64118" w:rsidRPr="00771465">
        <w:rPr>
          <w:rFonts w:ascii="Times New Roman" w:eastAsia="Times New Roman" w:hAnsi="Times New Roman" w:cs="Times New Roman"/>
          <w:sz w:val="28"/>
          <w:szCs w:val="28"/>
          <w:lang w:val="uk-UA"/>
        </w:rPr>
        <w:t>[</w:t>
      </w:r>
      <w:r w:rsidR="00E64118">
        <w:rPr>
          <w:rFonts w:ascii="Times New Roman" w:eastAsia="Times New Roman" w:hAnsi="Times New Roman" w:cs="Times New Roman"/>
          <w:sz w:val="28"/>
          <w:szCs w:val="28"/>
          <w:lang w:val="uk-UA"/>
        </w:rPr>
        <w:t>Торіс, 2022</w:t>
      </w:r>
      <w:r w:rsidR="00E641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Особиста Канцелярія Генерального секретаря</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Особиста канцелярія відіграє критичну роль у забезпеченні роботи Генерального секретаря та його заступника. До її складу входять Радник з правових питань та Спеціальний радник у справах Центральної та Східної Європи. Це дозволяє оперативно реагувати на юридичні виклики та специфічні регіональні питання, що виникають у процесі діяльності НАТО.</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Канцелярія Генерального секретаря та Її Підрозділи</w:t>
      </w:r>
    </w:p>
    <w:p w:rsidR="00E64118" w:rsidRPr="00E40E94" w:rsidRDefault="00AA1821" w:rsidP="00114A28">
      <w:pPr>
        <w:spacing w:after="0" w:line="360" w:lineRule="auto"/>
        <w:ind w:firstLine="708"/>
        <w:jc w:val="both"/>
        <w:rPr>
          <w:rFonts w:ascii="Times New Roman" w:eastAsia="Times New Roman" w:hAnsi="Times New Roman" w:cs="Times New Roman"/>
          <w:sz w:val="28"/>
          <w:szCs w:val="28"/>
          <w:lang w:val="uk-UA"/>
        </w:rPr>
      </w:pPr>
      <w:r w:rsidRPr="00771465">
        <w:rPr>
          <w:rFonts w:ascii="Times New Roman" w:eastAsia="Times New Roman" w:hAnsi="Times New Roman" w:cs="Times New Roman"/>
          <w:sz w:val="28"/>
          <w:szCs w:val="28"/>
          <w:lang w:val="uk-UA"/>
        </w:rPr>
        <w:t>Канцелярія Генерального секретаря складається з Особистої канцелярії, Виконавчого секретаріату, Відділу інформації та преси та внутрішньої Служби безпеки НАТО. Ці підрозділи тісно співпрацюють, забезпечуючи ефективне управління та координацію діяльн</w:t>
      </w:r>
      <w:r w:rsidR="00114A28">
        <w:rPr>
          <w:rFonts w:ascii="Times New Roman" w:eastAsia="Times New Roman" w:hAnsi="Times New Roman" w:cs="Times New Roman"/>
          <w:sz w:val="28"/>
          <w:szCs w:val="28"/>
          <w:lang w:val="uk-UA"/>
        </w:rPr>
        <w:t>ості Альянсу на найвищому рівні</w:t>
      </w:r>
      <w:r w:rsidR="00EB3E6D" w:rsidRPr="00771465">
        <w:rPr>
          <w:rFonts w:ascii="Times New Roman" w:eastAsia="Times New Roman" w:hAnsi="Times New Roman" w:cs="Times New Roman"/>
          <w:sz w:val="28"/>
          <w:szCs w:val="28"/>
          <w:lang w:val="uk-UA"/>
        </w:rPr>
        <w:t xml:space="preserve"> </w:t>
      </w:r>
      <w:r w:rsidR="00E64118" w:rsidRPr="00E64118">
        <w:rPr>
          <w:rFonts w:ascii="Times New Roman" w:eastAsia="Times New Roman" w:hAnsi="Times New Roman" w:cs="Times New Roman"/>
          <w:sz w:val="28"/>
          <w:szCs w:val="28"/>
          <w:lang w:val="uk-UA"/>
        </w:rPr>
        <w:t>[Корнієнко</w:t>
      </w:r>
      <w:r w:rsidR="00E64118" w:rsidRPr="00E40E94">
        <w:rPr>
          <w:rFonts w:ascii="Times New Roman" w:eastAsia="Times New Roman" w:hAnsi="Times New Roman" w:cs="Times New Roman"/>
          <w:sz w:val="28"/>
          <w:szCs w:val="28"/>
          <w:lang w:val="uk-UA"/>
        </w:rPr>
        <w:t>,2018]</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Виконавчий секретаріат: Координація та Адміністративна Підтримка</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 xml:space="preserve">Виконавчий секретаріат відповідає за забезпечення чіткої роботи ключових органів НАТО, таких як Північноатлантична рада, Рада євроатлантичного партнерства, Постійна спільна рада НАТО-Росія, Комісія </w:t>
      </w:r>
      <w:r w:rsidRPr="00771465">
        <w:rPr>
          <w:rFonts w:ascii="Times New Roman" w:eastAsia="Times New Roman" w:hAnsi="Times New Roman" w:cs="Times New Roman"/>
          <w:sz w:val="28"/>
          <w:szCs w:val="28"/>
          <w:lang w:val="uk-UA"/>
        </w:rPr>
        <w:lastRenderedPageBreak/>
        <w:t>НАТО-Україна та інші. Він також організовує планування та проведення всіх самітів та зустрічей на рівні міністрів як у штаб-квартирі НАТО, так і за її межами. Це вимагає високого рівня організаційних здібностей та вміння координувати багатос</w:t>
      </w:r>
      <w:r w:rsidR="00114A28">
        <w:rPr>
          <w:rFonts w:ascii="Times New Roman" w:eastAsia="Times New Roman" w:hAnsi="Times New Roman" w:cs="Times New Roman"/>
          <w:sz w:val="28"/>
          <w:szCs w:val="28"/>
          <w:lang w:val="uk-UA"/>
        </w:rPr>
        <w:t>торонню дипломатичну діяльність</w:t>
      </w:r>
      <w:r w:rsidR="00EB3E6D" w:rsidRPr="00771465">
        <w:rPr>
          <w:rFonts w:ascii="Times New Roman" w:eastAsia="Times New Roman" w:hAnsi="Times New Roman" w:cs="Times New Roman"/>
          <w:sz w:val="28"/>
          <w:szCs w:val="28"/>
          <w:lang w:val="uk-UA"/>
        </w:rPr>
        <w:t xml:space="preserve"> </w:t>
      </w:r>
      <w:r w:rsidR="00E64118" w:rsidRPr="00E64118">
        <w:rPr>
          <w:rFonts w:ascii="Times New Roman" w:eastAsia="Times New Roman" w:hAnsi="Times New Roman" w:cs="Times New Roman"/>
          <w:sz w:val="28"/>
          <w:szCs w:val="28"/>
          <w:lang w:val="uk-UA"/>
        </w:rPr>
        <w:t>[Корнієнко</w:t>
      </w:r>
      <w:r w:rsidR="00E64118" w:rsidRPr="00114A28">
        <w:rPr>
          <w:rFonts w:ascii="Times New Roman" w:eastAsia="Times New Roman" w:hAnsi="Times New Roman" w:cs="Times New Roman"/>
          <w:sz w:val="28"/>
          <w:szCs w:val="28"/>
          <w:lang w:val="uk-UA"/>
        </w:rPr>
        <w:t>,2018]</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Крім того, Виконавчий секретаріат несе відповідальність за адміністративне забезпечення роботи Ради євроатлантичного партнерства та інших органів, що діють у рамках програми "Партнерство заради миру". Він також координує процес акредитації дипломатичних місій країн-партнерів у НАТО, що є важливим елементом дипломатичного протоколу та міжнародних відносин.</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Працівники секретаріату виконують обов'язки секретарів комітетів, готують протоколи засідань, забезпечують адміністративну та секретарську підтримку роботи Ради та інших головних комітетів. Вони також надають дорадчу допомогу головам комітетів та забезпечують зв'язок між різними органами, що сприяє узгодженості та ефективності в прийнятті рішень.</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Роль Виконавчого секретаря</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Виконавчий секретар, який виконує обов'язки секретаря всіх органів на рівні міністрів і послів, є підзвітним Генеральному секретарю. Він відповідає за виконання відповідних директив усіма підрозділами Міжнародного секретаріату. Завдяки Службі інформаційних систем, Виконавчий секретар забезпечує інформаційну підтримку роботи Міжнародного секретаріату, Міжнародного військового штабу та зв'язок між усіма структурними підрозділами штаб-квартири НАТО.</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За повноваженнями, наданими державами-членами, Виконавчий секретар також відповідає за здійснення інформаційної політики НАТО, розсекречення та оприлюднення документів і ведення архіву НАТО відповідно до затверджених процедур. Це підкреслює важливість прозорості та відповідального підходу до управління інформацією в Альянсі.</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інформації та преси: Комунікація та Взаємодія зі ЗМІ</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lastRenderedPageBreak/>
        <w:t>Відділ інформації та преси складається із Служби преси та засобів масової інформації та Служби інформації, яка має два підрозділи: планово-видавничий та зовнішніх зв'язків. Директор відділу є Головою Комітету з питань інформації та культурних зв'язків, що вказує на стратегічну важливість цього підрозділу в контексті публічної дипломатії.</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Речник та Служба преси і засобів масової інформації випускають офіційні комюніке від імені Альянсу та Генерального секретаря, проводять брифінги для журналістів як спеціального, так і загального характеру. Вони відповідають за акредитацію журналістів, видають прес-релізи, готують щоденні огляди преси та інформаційні матеріали для працівників штаб-квартири НАТО в Брюсселі.</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також організовує інтерв'ю з високопосадовцями НАТО та надає технічну допомогу для радіо- і телевізійних передач. Це сприяє формуванню позитивного іміджу Альянсу та підвищенню обізнаності громадськості про його діяльність</w:t>
      </w:r>
      <w:r w:rsidR="00EB3E6D" w:rsidRPr="00771465">
        <w:rPr>
          <w:rFonts w:ascii="Times New Roman" w:eastAsia="Times New Roman" w:hAnsi="Times New Roman" w:cs="Times New Roman"/>
          <w:sz w:val="28"/>
          <w:szCs w:val="28"/>
          <w:lang w:val="uk-UA"/>
        </w:rPr>
        <w:t xml:space="preserve"> </w:t>
      </w:r>
      <w:r w:rsidR="00E64118" w:rsidRPr="00E64118">
        <w:rPr>
          <w:rFonts w:ascii="Times New Roman" w:eastAsia="Times New Roman" w:hAnsi="Times New Roman" w:cs="Times New Roman"/>
          <w:sz w:val="28"/>
          <w:szCs w:val="28"/>
          <w:lang w:val="uk-UA"/>
        </w:rPr>
        <w:t>[Корнієнко</w:t>
      </w:r>
      <w:r w:rsidR="00E64118" w:rsidRPr="00E40E94">
        <w:rPr>
          <w:rFonts w:ascii="Times New Roman" w:eastAsia="Times New Roman" w:hAnsi="Times New Roman" w:cs="Times New Roman"/>
          <w:sz w:val="28"/>
          <w:szCs w:val="28"/>
          <w:lang w:val="uk-UA"/>
        </w:rPr>
        <w:t>,2018]</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Підтримка Інформаційних Кампаній та Освітніх Ініціатив</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інформації та преси допомагає урядам держав НАТО та країн-партнерів у роз'ясненні політики та діяльності Альянсу в межах різних програм та заходів. Для цього використовуються різноманітні медіа-матеріали, виставки, ознайомчі візити, конференції, семінари та стипендіальні програми для підтримки досліджень. Наявність власної бібліотеки та служб документації підкреслює важливість дослідницької та освітньої складової в роботі відділу.</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підтримує зв'язки з національними інформаційними службами та неурядовими організаціями, здійснює заходи, спрямовані на інформування громадськості в кожній державі-члені НАТО щодо цілей і досягнень Альянсу. Це сприяє зміцненню довіри та взаєморозуміння між НАТО та громадянським суспільством</w:t>
      </w:r>
      <w:r w:rsidR="00EB3E6D" w:rsidRPr="00771465">
        <w:rPr>
          <w:rFonts w:ascii="Times New Roman" w:eastAsia="Times New Roman" w:hAnsi="Times New Roman" w:cs="Times New Roman"/>
          <w:sz w:val="28"/>
          <w:szCs w:val="28"/>
          <w:lang w:val="uk-UA"/>
        </w:rPr>
        <w:t xml:space="preserve"> </w:t>
      </w:r>
      <w:r w:rsidR="00100718" w:rsidRPr="00771465">
        <w:rPr>
          <w:rFonts w:ascii="Times New Roman" w:eastAsia="Times New Roman" w:hAnsi="Times New Roman" w:cs="Times New Roman"/>
          <w:sz w:val="28"/>
          <w:szCs w:val="28"/>
          <w:lang w:val="uk-UA"/>
        </w:rPr>
        <w:t>[</w:t>
      </w:r>
      <w:r w:rsidR="00100718">
        <w:rPr>
          <w:rFonts w:ascii="Times New Roman" w:eastAsia="Times New Roman" w:hAnsi="Times New Roman" w:cs="Times New Roman"/>
          <w:sz w:val="28"/>
          <w:szCs w:val="28"/>
          <w:lang w:val="uk-UA"/>
        </w:rPr>
        <w:t>Торіс, 2022</w:t>
      </w:r>
      <w:r w:rsidR="001007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Служба безпеки НАТО: Координація та Контроль Заходів Безпеки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 xml:space="preserve">Служба безпеки НАТО координує та перевіряє впровадження заходів безпеки в Альянсі. Директор служби є головним радником Генерального секретаря з питань безпеки та виконує обов'язки Голови Комітету безпеки </w:t>
      </w:r>
      <w:r w:rsidRPr="00771465">
        <w:rPr>
          <w:rFonts w:ascii="Times New Roman" w:eastAsia="Times New Roman" w:hAnsi="Times New Roman" w:cs="Times New Roman"/>
          <w:sz w:val="28"/>
          <w:szCs w:val="28"/>
          <w:lang w:val="uk-UA"/>
        </w:rPr>
        <w:lastRenderedPageBreak/>
        <w:t>НАТО. Він очолює Службу безпеки штаб-квартири та відповідає за загальну координацію безпекових заходів у системі НАТО, що є критично важливим в умовах сучасних загроз.</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політичних справ: Аналіз та Планування Міжнародної Політики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політичних справ підпорядкований помічнику Генерального секретаря з політичних питань, який також очолює Вищий Політичний комітет. Відділ складається з Політичного та Економічного директоратів, що дозволяє охопити широкий спектр політичних та економічн</w:t>
      </w:r>
      <w:r w:rsidR="00114A28">
        <w:rPr>
          <w:rFonts w:ascii="Times New Roman" w:eastAsia="Times New Roman" w:hAnsi="Times New Roman" w:cs="Times New Roman"/>
          <w:sz w:val="28"/>
          <w:szCs w:val="28"/>
          <w:lang w:val="uk-UA"/>
        </w:rPr>
        <w:t>их аспектів міжнародної безпеки</w:t>
      </w:r>
      <w:r w:rsidR="00EB3E6D" w:rsidRPr="00771465">
        <w:rPr>
          <w:rFonts w:ascii="Times New Roman" w:eastAsia="Times New Roman" w:hAnsi="Times New Roman" w:cs="Times New Roman"/>
          <w:sz w:val="28"/>
          <w:szCs w:val="28"/>
          <w:lang w:val="uk-UA"/>
        </w:rPr>
        <w:t xml:space="preserve"> </w:t>
      </w:r>
      <w:r w:rsidR="00100718" w:rsidRPr="00771465">
        <w:rPr>
          <w:rFonts w:ascii="Times New Roman" w:eastAsia="Times New Roman" w:hAnsi="Times New Roman" w:cs="Times New Roman"/>
          <w:sz w:val="28"/>
          <w:szCs w:val="28"/>
          <w:lang w:val="uk-UA"/>
        </w:rPr>
        <w:t>[</w:t>
      </w:r>
      <w:r w:rsidR="00100718">
        <w:rPr>
          <w:rFonts w:ascii="Times New Roman" w:eastAsia="Times New Roman" w:hAnsi="Times New Roman" w:cs="Times New Roman"/>
          <w:sz w:val="28"/>
          <w:szCs w:val="28"/>
          <w:lang w:val="uk-UA"/>
        </w:rPr>
        <w:t>Торіс, 2022</w:t>
      </w:r>
      <w:r w:rsidR="00100718"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Політичний директорат та Його Підрозділи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Політичний директорат забезпечується сімома підрозділами, кожен з яких відповідає за конкретний напрям діяльності:</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Підрозділ міжнародних та регіональних справ займається розвитком відносин між НАТО та іншими європейськими інституціями безпеки, підготовкою самітів та зустрічей міністрів закордонних справ, а також розвитком Середземноморського діалогу НАТО.</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Підрозділ політичного планування та підготовки промов відповідає за підготовку виступів та документів у галузі політичного планування, підтримує зв'язки з науковцями та дослідницькими центрами.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Підрозділ роботи із східноєвропейськими партнерами опікується відносинами з Росією та Україною, координує виконання відповідних угод та підготовку засідань спільних рад та комісій.</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Підрозділ євроатлантичного співробітництва та партнерства займається двосторонніми відносинами з країнами-партнерами, питаннями розширення Альянсу та контролю за діяльністю в межах Плану отримання членства.</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Підрозділ спільної безпеки та політичного врегулювання криз відповідає за питання спільної безпеки, співпрацю з ОБСЄ та ООН, а також за політичні аспекти врегулювання кризових ситуацій.</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lastRenderedPageBreak/>
        <w:t>Підрозділ координації та контролю за звичайними озброєннями відповідає за політику контролю над озброєннями, імплементацію міжнародних договорів та організацію міжнародних інспекцій.</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Центр зброї масового знищення покликаний поліпшити координацію заходів щодо зброї масового знищення, активізувати консультації з питань непоширення та підтримати зусилля в оборонній сфері.</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Економічний директорат: Економічний Аналіз та Підтримка Оборонної Політики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Економічний директорат надає поради щодо економічних тенденцій, які мають значення для оборони й безпеки Альянсу. Він проводить аналіз загальних економічних тенденцій, готує економічні оцінки показників держав НАТО та підтримує зв'язки з міжнародними економічними організаціями.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Директорат також відповідає за співпрацю з країнами-партнерами в межах Ради євроатлантичного партнерства, Постійної спільної ради НАТО-Росія та Комісії НАТО-Україна. Це включає економічні аспекти безпеки, формування оборонного бюджету та реорганізацію системи оборони.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оборонного та оперативного планування: Стратегічне Планування та Операційна Діяльність</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Відділ підпорядковується помічнику Генерального секретаря з питань оборонного планування та операцій. Він надає підтримку Політико-військовому керівному комітету програми "Партнерство заради миру" та має кілька директоратів, включаючи: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Директорат планування оборони і збройних сил, який відповідає за питання оборонної політики, аналіз національних програм оборони та розробку концепцій оперативних сил.</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Директорат врегулювання криз і проведення операцій, який надає допомогу в політико-військових аспектах врегулювання кризових ситуацій та забезпечує координацію з міжнародними організаціями.</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lastRenderedPageBreak/>
        <w:t>Директорат партнерства і співпраці в галузі оборони, який відповідає за розробку політики та впровадження заходів програми "Партнерство заради миру".</w:t>
      </w:r>
    </w:p>
    <w:p w:rsidR="00AA1821" w:rsidRPr="00771465" w:rsidRDefault="00AA1821" w:rsidP="00114A28">
      <w:pPr>
        <w:spacing w:after="0" w:line="360" w:lineRule="auto"/>
        <w:ind w:firstLine="708"/>
        <w:jc w:val="both"/>
        <w:rPr>
          <w:rFonts w:ascii="Times New Roman" w:hAnsi="Times New Roman" w:cs="Times New Roman"/>
          <w:sz w:val="28"/>
          <w:szCs w:val="28"/>
          <w:lang w:val="uk-UA"/>
        </w:rPr>
      </w:pPr>
      <w:r w:rsidRPr="00771465">
        <w:rPr>
          <w:rFonts w:ascii="Times New Roman" w:eastAsia="Times New Roman" w:hAnsi="Times New Roman" w:cs="Times New Roman"/>
          <w:sz w:val="28"/>
          <w:szCs w:val="28"/>
          <w:lang w:val="uk-UA"/>
        </w:rPr>
        <w:t>Директорат ядерної політики, головним завданням якого є надання підтримки у розробці ядерної політики та стратегії НАТО.</w:t>
      </w:r>
    </w:p>
    <w:p w:rsidR="003D1351" w:rsidRDefault="003130F5" w:rsidP="00114A28">
      <w:pPr>
        <w:spacing w:after="0" w:line="360" w:lineRule="auto"/>
        <w:ind w:firstLine="708"/>
        <w:jc w:val="both"/>
        <w:rPr>
          <w:rFonts w:ascii="Times New Roman" w:eastAsia="Times New Roman" w:hAnsi="Times New Roman" w:cs="Times New Roman"/>
          <w:sz w:val="28"/>
          <w:szCs w:val="28"/>
          <w:lang w:val="uk-UA"/>
        </w:rPr>
      </w:pPr>
      <w:r w:rsidRPr="00771465">
        <w:rPr>
          <w:rFonts w:ascii="Times New Roman" w:eastAsia="Times New Roman" w:hAnsi="Times New Roman" w:cs="Times New Roman"/>
          <w:sz w:val="28"/>
          <w:szCs w:val="28"/>
          <w:lang w:val="uk-UA"/>
        </w:rPr>
        <w:t>НАТО не володіє власними збройними силами. Більшість військових підрозділів, що надаються у розпорядження НАТО, залишаються під національним командуванням і контролем, окрім випадків, коли держави-члени НАТО відряджають ці сили для виконання конкретних завдань під проводом Альянсу. Завдання можуть варіюватися від колективної оборони до нових місій, таких як миротворчість і операції з підтримання миру. Політичні та військові структури НАТО забезпечують довгострокове планування, необхідне для підготовки національних підрозділів до виконання таких завдань, а також організовують спільне командування, управління</w:t>
      </w:r>
      <w:r w:rsidR="00114A28">
        <w:rPr>
          <w:rFonts w:ascii="Times New Roman" w:eastAsia="Times New Roman" w:hAnsi="Times New Roman" w:cs="Times New Roman"/>
          <w:sz w:val="28"/>
          <w:szCs w:val="28"/>
          <w:lang w:val="uk-UA"/>
        </w:rPr>
        <w:t>, тренування та навчання</w:t>
      </w:r>
      <w:r w:rsidR="00EB3E6D" w:rsidRPr="00771465">
        <w:rPr>
          <w:rFonts w:ascii="Times New Roman" w:eastAsia="Times New Roman" w:hAnsi="Times New Roman" w:cs="Times New Roman"/>
          <w:sz w:val="28"/>
          <w:szCs w:val="28"/>
          <w:lang w:val="uk-UA"/>
        </w:rPr>
        <w:t xml:space="preserve"> </w:t>
      </w:r>
      <w:r w:rsidR="00EB60D1" w:rsidRPr="00771465">
        <w:rPr>
          <w:rFonts w:ascii="Times New Roman" w:eastAsia="Times New Roman" w:hAnsi="Times New Roman" w:cs="Times New Roman"/>
          <w:sz w:val="28"/>
          <w:szCs w:val="28"/>
          <w:lang w:val="uk-UA"/>
        </w:rPr>
        <w:t>[</w:t>
      </w:r>
      <w:r w:rsidR="00EB60D1">
        <w:rPr>
          <w:rFonts w:ascii="Times New Roman" w:eastAsia="Times New Roman" w:hAnsi="Times New Roman" w:cs="Times New Roman"/>
          <w:sz w:val="28"/>
          <w:szCs w:val="28"/>
          <w:lang w:val="uk-UA"/>
        </w:rPr>
        <w:t>Торіс, 2022</w:t>
      </w:r>
      <w:r w:rsidR="00EB60D1" w:rsidRPr="00771465">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7022FC" w:rsidRPr="00E40E94" w:rsidRDefault="007022FC" w:rsidP="00547BF2">
      <w:pPr>
        <w:spacing w:after="0"/>
        <w:jc w:val="center"/>
        <w:rPr>
          <w:rFonts w:ascii="Times New Roman" w:eastAsia="Times New Roman" w:hAnsi="Times New Roman" w:cs="Times New Roman"/>
          <w:b/>
          <w:sz w:val="28"/>
        </w:rPr>
      </w:pPr>
      <w:r w:rsidRPr="007022FC">
        <w:rPr>
          <w:rFonts w:ascii="Times New Roman" w:eastAsia="Times New Roman" w:hAnsi="Times New Roman" w:cs="Times New Roman"/>
          <w:b/>
          <w:sz w:val="28"/>
          <w:lang w:val="uk-UA"/>
        </w:rPr>
        <w:t>1.2</w:t>
      </w:r>
      <w:r w:rsidR="00547BF2">
        <w:rPr>
          <w:rFonts w:ascii="Times New Roman" w:eastAsia="Times New Roman" w:hAnsi="Times New Roman" w:cs="Times New Roman"/>
          <w:b/>
          <w:sz w:val="28"/>
          <w:lang w:val="uk-UA"/>
        </w:rPr>
        <w:t>.</w:t>
      </w:r>
      <w:r w:rsidRPr="007022FC">
        <w:rPr>
          <w:rFonts w:ascii="Times New Roman" w:eastAsia="Times New Roman" w:hAnsi="Times New Roman" w:cs="Times New Roman"/>
          <w:b/>
          <w:sz w:val="28"/>
          <w:lang w:val="uk-UA"/>
        </w:rPr>
        <w:t>Стратегічна концепція альянсу</w:t>
      </w:r>
    </w:p>
    <w:p w:rsidR="007022FC" w:rsidRPr="00E40E94" w:rsidRDefault="007022FC" w:rsidP="00547BF2">
      <w:pPr>
        <w:spacing w:after="0"/>
        <w:jc w:val="center"/>
        <w:rPr>
          <w:rFonts w:ascii="Times New Roman" w:hAnsi="Times New Roman" w:cs="Times New Roman"/>
          <w:b/>
          <w:sz w:val="28"/>
        </w:rPr>
      </w:pPr>
    </w:p>
    <w:p w:rsidR="00D64BE2" w:rsidRPr="00D64BE2" w:rsidRDefault="00D64BE2" w:rsidP="00547BF2">
      <w:pPr>
        <w:spacing w:after="0" w:line="360" w:lineRule="auto"/>
        <w:jc w:val="both"/>
        <w:rPr>
          <w:rFonts w:ascii="Times New Roman" w:hAnsi="Times New Roman" w:cs="Times New Roman"/>
          <w:sz w:val="28"/>
          <w:lang w:val="uk-UA"/>
        </w:rPr>
      </w:pPr>
      <w:r w:rsidRPr="00D64BE2">
        <w:rPr>
          <w:rFonts w:ascii="Times New Roman" w:eastAsia="Times New Roman" w:hAnsi="Times New Roman" w:cs="Times New Roman"/>
          <w:sz w:val="28"/>
          <w:lang w:val="uk-UA"/>
        </w:rPr>
        <w:t xml:space="preserve"> </w:t>
      </w:r>
      <w:r w:rsidR="00114A28">
        <w:rPr>
          <w:rFonts w:ascii="Times New Roman" w:eastAsia="Times New Roman" w:hAnsi="Times New Roman" w:cs="Times New Roman"/>
          <w:sz w:val="28"/>
          <w:lang w:val="uk-UA"/>
        </w:rPr>
        <w:tab/>
      </w:r>
      <w:r w:rsidRPr="00D64BE2">
        <w:rPr>
          <w:rFonts w:ascii="Times New Roman" w:eastAsia="Times New Roman" w:hAnsi="Times New Roman" w:cs="Times New Roman"/>
          <w:sz w:val="28"/>
          <w:lang w:val="uk-UA"/>
        </w:rPr>
        <w:t>Цілі та принципи НАТО</w:t>
      </w:r>
    </w:p>
    <w:p w:rsidR="00D64BE2" w:rsidRPr="00D64BE2" w:rsidRDefault="00D64BE2"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Основна місія НАТО</w:t>
      </w:r>
      <w:r w:rsidRPr="00D64BE2">
        <w:rPr>
          <w:rFonts w:ascii="Times New Roman" w:eastAsia="Times New Roman" w:hAnsi="Times New Roman" w:cs="Times New Roman"/>
          <w:sz w:val="28"/>
          <w:lang w:val="uk-UA"/>
        </w:rPr>
        <w:t xml:space="preserve"> – захист свободи та безпеки своїх членів. Основа роботи Альянсу – забезпечення колективної оборони всіх держав-членів проти будь-якого ворога. НАТО є оборонною організацією.</w:t>
      </w:r>
    </w:p>
    <w:p w:rsidR="00F45CCB" w:rsidRPr="00F45CCB" w:rsidRDefault="00D64BE2"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Трансатлантичний зв’язок</w:t>
      </w:r>
      <w:r w:rsidRPr="00D64BE2">
        <w:rPr>
          <w:rFonts w:ascii="Times New Roman" w:eastAsia="Times New Roman" w:hAnsi="Times New Roman" w:cs="Times New Roman"/>
          <w:sz w:val="28"/>
          <w:lang w:val="uk-UA"/>
        </w:rPr>
        <w:t xml:space="preserve"> має бути ключовим для забезпечення безпеки. Країни НАТО спільними цінностями, а саме, свобода особистості, права людини, демократія та верховенство права. Альянс і далі строго дотримується принципів та завдань, зазначених у Статуті ООН та Північноатлантичному договорі.</w:t>
      </w:r>
    </w:p>
    <w:p w:rsidR="00D64BE2" w:rsidRPr="00832899" w:rsidRDefault="00D64BE2" w:rsidP="00114A28">
      <w:pPr>
        <w:spacing w:after="0" w:line="360" w:lineRule="auto"/>
        <w:ind w:firstLine="708"/>
        <w:jc w:val="both"/>
        <w:rPr>
          <w:rFonts w:ascii="Times New Roman" w:hAnsi="Times New Roman" w:cs="Times New Roman"/>
          <w:sz w:val="28"/>
          <w:lang w:val="uk-UA"/>
        </w:rPr>
      </w:pPr>
      <w:r w:rsidRPr="00D64BE2">
        <w:rPr>
          <w:rFonts w:ascii="Times New Roman" w:eastAsia="Times New Roman" w:hAnsi="Times New Roman" w:cs="Times New Roman"/>
          <w:sz w:val="28"/>
          <w:lang w:val="uk-UA"/>
        </w:rPr>
        <w:t xml:space="preserve">НАТО єдиний трансатлантичний форум для консультацій та координації в сфері безпеки на всіх рівнях, що дозволяють досягати його голосу. Альянс освоює єдність позицій завдяки принципу неподільності, принципу взаємодії </w:t>
      </w:r>
      <w:r w:rsidRPr="00D64BE2">
        <w:rPr>
          <w:rFonts w:ascii="Times New Roman" w:eastAsia="Times New Roman" w:hAnsi="Times New Roman" w:cs="Times New Roman"/>
          <w:sz w:val="28"/>
          <w:lang w:val="uk-UA"/>
        </w:rPr>
        <w:lastRenderedPageBreak/>
        <w:t xml:space="preserve">членів, гнильній атакі своєї колективного захисту за Статтею 5 керовного Соглашення про захист </w:t>
      </w:r>
      <w:r>
        <w:rPr>
          <w:rFonts w:ascii="Times New Roman" w:eastAsia="Times New Roman" w:hAnsi="Times New Roman" w:cs="Times New Roman"/>
          <w:sz w:val="28"/>
          <w:lang w:val="uk-UA"/>
        </w:rPr>
        <w:t xml:space="preserve">Північноатлантичного альянсу. </w:t>
      </w:r>
    </w:p>
    <w:p w:rsidR="00D64BE2" w:rsidRDefault="00D64BE2" w:rsidP="00114A28">
      <w:pPr>
        <w:spacing w:after="0" w:line="360" w:lineRule="auto"/>
        <w:ind w:firstLine="708"/>
        <w:jc w:val="both"/>
        <w:rPr>
          <w:rFonts w:ascii="Times New Roman" w:hAnsi="Times New Roman" w:cs="Times New Roman"/>
          <w:sz w:val="28"/>
          <w:lang w:val="uk-UA"/>
        </w:rPr>
      </w:pPr>
      <w:r w:rsidRPr="00D64BE2">
        <w:rPr>
          <w:rFonts w:ascii="Times New Roman" w:eastAsia="Times New Roman" w:hAnsi="Times New Roman" w:cs="Times New Roman"/>
          <w:sz w:val="28"/>
          <w:lang w:val="uk-UA"/>
        </w:rPr>
        <w:t>Завдання НАТО: стримування та оборона; попере</w:t>
      </w:r>
      <w:r>
        <w:rPr>
          <w:rFonts w:ascii="Times New Roman" w:eastAsia="Times New Roman" w:hAnsi="Times New Roman" w:cs="Times New Roman"/>
          <w:sz w:val="28"/>
          <w:lang w:val="uk-UA"/>
        </w:rPr>
        <w:t>д</w:t>
      </w:r>
      <w:r w:rsidRPr="00D64BE2">
        <w:rPr>
          <w:rFonts w:ascii="Times New Roman" w:eastAsia="Times New Roman" w:hAnsi="Times New Roman" w:cs="Times New Roman"/>
          <w:sz w:val="28"/>
          <w:lang w:val="uk-UA"/>
        </w:rPr>
        <w:t>ження криз та врегулювання їх; безпеки через співпрацю. Вони взаємодоповнюють один одного та заходять на захист колективної безпеки всіх членів, Альянсанту.</w:t>
      </w:r>
    </w:p>
    <w:p w:rsidR="00F45CCB" w:rsidRPr="00F45CCB" w:rsidRDefault="00F45CCB" w:rsidP="00114A28">
      <w:pPr>
        <w:spacing w:after="0" w:line="360" w:lineRule="auto"/>
        <w:ind w:firstLine="708"/>
        <w:jc w:val="both"/>
        <w:rPr>
          <w:rFonts w:ascii="Times New Roman" w:hAnsi="Times New Roman" w:cs="Times New Roman"/>
          <w:sz w:val="28"/>
          <w:lang w:val="uk-UA"/>
        </w:rPr>
      </w:pPr>
      <w:r w:rsidRPr="00F45CCB">
        <w:rPr>
          <w:rFonts w:ascii="Times New Roman" w:eastAsia="Times New Roman" w:hAnsi="Times New Roman" w:cs="Times New Roman"/>
          <w:sz w:val="28"/>
          <w:lang w:val="uk-UA"/>
        </w:rPr>
        <w:t>5. Зміцнення технологічного лідерства та стійкості є ключовими завданнями для НАТО. Альянс продовжує впроваджувати питання зміни клімату, людської безпеки та гендерної рівності у свої завдання та прагне справедливого управління.</w:t>
      </w:r>
    </w:p>
    <w:p w:rsidR="00F45CCB" w:rsidRPr="00F45CCB" w:rsidRDefault="00F45CCB" w:rsidP="00547BF2">
      <w:pPr>
        <w:spacing w:after="0" w:line="360" w:lineRule="auto"/>
        <w:jc w:val="both"/>
        <w:rPr>
          <w:rFonts w:ascii="Times New Roman" w:hAnsi="Times New Roman" w:cs="Times New Roman"/>
          <w:sz w:val="28"/>
          <w:lang w:val="uk-UA"/>
        </w:rPr>
      </w:pPr>
      <w:r w:rsidRPr="00F45CCB">
        <w:rPr>
          <w:rFonts w:ascii="Times New Roman" w:eastAsia="Times New Roman" w:hAnsi="Times New Roman" w:cs="Times New Roman"/>
          <w:sz w:val="28"/>
          <w:lang w:val="uk-UA"/>
        </w:rPr>
        <w:t xml:space="preserve"> Стратегічна обстановка</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6. </w:t>
      </w:r>
      <w:r w:rsidR="00F45CCB" w:rsidRPr="00F45CCB">
        <w:rPr>
          <w:rFonts w:ascii="Times New Roman" w:eastAsia="Times New Roman" w:hAnsi="Times New Roman" w:cs="Times New Roman"/>
          <w:sz w:val="28"/>
          <w:lang w:val="uk-UA"/>
        </w:rPr>
        <w:t>На євроат</w:t>
      </w:r>
      <w:r>
        <w:rPr>
          <w:rFonts w:ascii="Times New Roman" w:eastAsia="Times New Roman" w:hAnsi="Times New Roman" w:cs="Times New Roman"/>
          <w:sz w:val="28"/>
          <w:lang w:val="uk-UA"/>
        </w:rPr>
        <w:t>лантичному просторі немає миру</w:t>
      </w:r>
      <w:r w:rsidR="00F45CCB" w:rsidRPr="00F45CCB">
        <w:rPr>
          <w:rFonts w:ascii="Times New Roman" w:eastAsia="Times New Roman" w:hAnsi="Times New Roman" w:cs="Times New Roman"/>
          <w:sz w:val="28"/>
          <w:lang w:val="uk-UA"/>
        </w:rPr>
        <w:t>. Росія порушила основоположні принципи, які забезпечували стабільність і передбачуваність у галузі європейської безпеки. Стратегічне суперництво, глобальна нестабільність і періодичні потрясіння визначають сучасне середовище безпеки. Загрози, з якими стикаються країни НАТО, мають глобальний характер і є взаємопов'язаними.</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7. Авторитарні режими </w:t>
      </w:r>
      <w:r w:rsidR="00F45CCB" w:rsidRPr="00F45CCB">
        <w:rPr>
          <w:rFonts w:ascii="Times New Roman" w:eastAsia="Times New Roman" w:hAnsi="Times New Roman" w:cs="Times New Roman"/>
          <w:sz w:val="28"/>
          <w:lang w:val="uk-UA"/>
        </w:rPr>
        <w:t>кидають виклик інтересам, цінностям і демократичному способу життя країн НАТО, інвестуючи в сучасне озброєння, ядерні та ракетні системи без дотримання міжнародних норм. Вони використовують кіберпростір і космос для зловмисних дій, поширюють дезінформацію та маніпулюють міграційними потоками та енергоресурсами.</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8. Російська Федерація</w:t>
      </w:r>
      <w:r w:rsidR="00F45CCB" w:rsidRPr="00F45CCB">
        <w:rPr>
          <w:rFonts w:ascii="Times New Roman" w:eastAsia="Times New Roman" w:hAnsi="Times New Roman" w:cs="Times New Roman"/>
          <w:sz w:val="28"/>
          <w:lang w:val="uk-UA"/>
        </w:rPr>
        <w:t xml:space="preserve"> є найбільшою та безпосередньою загрозою безпеці держав-членів НАТО. Вона використовує звичай</w:t>
      </w:r>
      <w:r w:rsidR="006A1336">
        <w:rPr>
          <w:rFonts w:ascii="Times New Roman" w:eastAsia="Times New Roman" w:hAnsi="Times New Roman" w:cs="Times New Roman"/>
          <w:sz w:val="28"/>
          <w:lang w:val="uk-UA"/>
        </w:rPr>
        <w:t>ні військові засоби та кібер-</w:t>
      </w:r>
      <w:r w:rsidR="00F45CCB" w:rsidRPr="00F45CCB">
        <w:rPr>
          <w:rFonts w:ascii="Times New Roman" w:eastAsia="Times New Roman" w:hAnsi="Times New Roman" w:cs="Times New Roman"/>
          <w:sz w:val="28"/>
          <w:lang w:val="uk-UA"/>
        </w:rPr>
        <w:t xml:space="preserve">гібридні методи, щоб впливати на ситуацію в сусідніх з Альянсом державах, ставлячи під </w:t>
      </w:r>
      <w:r w:rsidR="00D64BE2">
        <w:rPr>
          <w:rFonts w:ascii="Times New Roman" w:eastAsia="Times New Roman" w:hAnsi="Times New Roman" w:cs="Times New Roman"/>
          <w:sz w:val="28"/>
          <w:lang w:val="uk-UA"/>
        </w:rPr>
        <w:t>загрозу стабільність у регіоні.</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9. </w:t>
      </w:r>
      <w:r w:rsidR="00F45CCB" w:rsidRPr="00F45CCB">
        <w:rPr>
          <w:rFonts w:ascii="Times New Roman" w:eastAsia="Times New Roman" w:hAnsi="Times New Roman" w:cs="Times New Roman"/>
          <w:sz w:val="28"/>
          <w:lang w:val="uk-UA"/>
        </w:rPr>
        <w:t>НАТО н</w:t>
      </w:r>
      <w:r>
        <w:rPr>
          <w:rFonts w:ascii="Times New Roman" w:eastAsia="Times New Roman" w:hAnsi="Times New Roman" w:cs="Times New Roman"/>
          <w:sz w:val="28"/>
          <w:lang w:val="uk-UA"/>
        </w:rPr>
        <w:t>е прагне конфронтації з Росією</w:t>
      </w:r>
      <w:r w:rsidR="00F45CCB" w:rsidRPr="00F45CCB">
        <w:rPr>
          <w:rFonts w:ascii="Times New Roman" w:eastAsia="Times New Roman" w:hAnsi="Times New Roman" w:cs="Times New Roman"/>
          <w:sz w:val="28"/>
          <w:lang w:val="uk-UA"/>
        </w:rPr>
        <w:t>, проте готова реагувати на її загрози та ворожі дії. Альянс прагне підтримувати канали зв'язку з Москвою, щоб контролювати ризики, уникати ескалації конфліктів та забезпечувати прозорість.</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lastRenderedPageBreak/>
        <w:t>10. Тероризм</w:t>
      </w:r>
      <w:r w:rsidR="00F45CCB" w:rsidRPr="00F45CCB">
        <w:rPr>
          <w:rFonts w:ascii="Times New Roman" w:eastAsia="Times New Roman" w:hAnsi="Times New Roman" w:cs="Times New Roman"/>
          <w:sz w:val="28"/>
          <w:lang w:val="uk-UA"/>
        </w:rPr>
        <w:t xml:space="preserve"> залишається найбільшою асиметричною загрозою для безпеки громадян країн НАТО. Терористичні організації намагаються завдати шкоди або надихнути інших на напади проти Альянсу, розширюючи свої мережі та використовуючи новітні технології.</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11. </w:t>
      </w:r>
      <w:r w:rsidR="00F45CCB" w:rsidRPr="00F45CCB">
        <w:rPr>
          <w:rFonts w:ascii="Times New Roman" w:eastAsia="Times New Roman" w:hAnsi="Times New Roman" w:cs="Times New Roman"/>
          <w:sz w:val="28"/>
          <w:lang w:val="uk-UA"/>
        </w:rPr>
        <w:t>Нестабільність у регі</w:t>
      </w:r>
      <w:r>
        <w:rPr>
          <w:rFonts w:ascii="Times New Roman" w:eastAsia="Times New Roman" w:hAnsi="Times New Roman" w:cs="Times New Roman"/>
          <w:sz w:val="28"/>
          <w:lang w:val="uk-UA"/>
        </w:rPr>
        <w:t>онах Африки та Близького Сходу</w:t>
      </w:r>
      <w:r w:rsidR="00F45CCB" w:rsidRPr="00F45CCB">
        <w:rPr>
          <w:rFonts w:ascii="Times New Roman" w:eastAsia="Times New Roman" w:hAnsi="Times New Roman" w:cs="Times New Roman"/>
          <w:sz w:val="28"/>
          <w:lang w:val="uk-UA"/>
        </w:rPr>
        <w:t xml:space="preserve"> впливає на безпеку країн НАТО та їхніх партнерів. Виклики в цих регіонах включають демографічні, економічні, політичні та безпекові питання, посилені змінами клімату та іншими кризами.</w:t>
      </w:r>
    </w:p>
    <w:p w:rsidR="00F45CCB" w:rsidRPr="00F45CCB" w:rsidRDefault="00F45CCB"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12. Глобальна нестабільність</w:t>
      </w:r>
      <w:r w:rsidRPr="00F45CCB">
        <w:rPr>
          <w:rFonts w:ascii="Times New Roman" w:eastAsia="Times New Roman" w:hAnsi="Times New Roman" w:cs="Times New Roman"/>
          <w:sz w:val="28"/>
          <w:lang w:val="uk-UA"/>
        </w:rPr>
        <w:t xml:space="preserve"> спричиняє насильство проти цивільних осіб, зокрема жінок і дітей, а також погіршує гуманітарну ситуацію та національну безпеку держав.</w:t>
      </w:r>
    </w:p>
    <w:p w:rsidR="00F45CCB" w:rsidRPr="00F45CCB" w:rsidRDefault="00F45CCB"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13. </w:t>
      </w:r>
      <w:r w:rsidRPr="00F45CCB">
        <w:rPr>
          <w:rFonts w:ascii="Times New Roman" w:eastAsia="Times New Roman" w:hAnsi="Times New Roman" w:cs="Times New Roman"/>
          <w:sz w:val="28"/>
          <w:lang w:val="uk-UA"/>
        </w:rPr>
        <w:t>Китайська Народна Республіка (КНР</w:t>
      </w:r>
      <w:r>
        <w:rPr>
          <w:rFonts w:ascii="Times New Roman" w:eastAsia="Times New Roman" w:hAnsi="Times New Roman" w:cs="Times New Roman"/>
          <w:sz w:val="28"/>
          <w:lang w:val="uk-UA"/>
        </w:rPr>
        <w:t>)</w:t>
      </w:r>
      <w:r w:rsidRPr="00F45CCB">
        <w:rPr>
          <w:rFonts w:ascii="Times New Roman" w:eastAsia="Times New Roman" w:hAnsi="Times New Roman" w:cs="Times New Roman"/>
          <w:sz w:val="28"/>
          <w:lang w:val="uk-UA"/>
        </w:rPr>
        <w:t xml:space="preserve"> кинула виклик інтересам і цінностям НАТО, використовуючи політичні, економічні та військові засоби для поширення свого </w:t>
      </w:r>
      <w:r>
        <w:rPr>
          <w:rFonts w:ascii="Times New Roman" w:eastAsia="Times New Roman" w:hAnsi="Times New Roman" w:cs="Times New Roman"/>
          <w:sz w:val="28"/>
          <w:lang w:val="uk-UA"/>
        </w:rPr>
        <w:t>впливу без належної прозорості.</w:t>
      </w:r>
    </w:p>
    <w:p w:rsidR="00F45CCB" w:rsidRPr="00F45CCB" w:rsidRDefault="00F45CCB"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14. </w:t>
      </w:r>
      <w:r w:rsidRPr="00F45CCB">
        <w:rPr>
          <w:rFonts w:ascii="Times New Roman" w:eastAsia="Times New Roman" w:hAnsi="Times New Roman" w:cs="Times New Roman"/>
          <w:sz w:val="28"/>
          <w:lang w:val="uk-UA"/>
        </w:rPr>
        <w:t>НАТО готова до</w:t>
      </w:r>
      <w:r>
        <w:rPr>
          <w:rFonts w:ascii="Times New Roman" w:eastAsia="Times New Roman" w:hAnsi="Times New Roman" w:cs="Times New Roman"/>
          <w:sz w:val="28"/>
          <w:lang w:val="uk-UA"/>
        </w:rPr>
        <w:t xml:space="preserve"> конструктивного діалогу з КНР</w:t>
      </w:r>
      <w:r w:rsidRPr="00F45CCB">
        <w:rPr>
          <w:rFonts w:ascii="Times New Roman" w:eastAsia="Times New Roman" w:hAnsi="Times New Roman" w:cs="Times New Roman"/>
          <w:sz w:val="28"/>
          <w:lang w:val="uk-UA"/>
        </w:rPr>
        <w:t xml:space="preserve"> для захисту своїх інтересів у галузі безпеки. Альянс працює над вдосконаленням спільної обізнаності про ситуацію та підвищенням стійкості перед викликами, що йдуть від КНР.</w:t>
      </w:r>
    </w:p>
    <w:p w:rsidR="00F45CCB" w:rsidRPr="00F45CCB" w:rsidRDefault="00F45CCB"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15. </w:t>
      </w:r>
      <w:r w:rsidRPr="00F45CCB">
        <w:rPr>
          <w:rFonts w:ascii="Times New Roman" w:eastAsia="Times New Roman" w:hAnsi="Times New Roman" w:cs="Times New Roman"/>
          <w:sz w:val="28"/>
          <w:lang w:val="uk-UA"/>
        </w:rPr>
        <w:t>Суперництво у кіберпрос</w:t>
      </w:r>
      <w:r>
        <w:rPr>
          <w:rFonts w:ascii="Times New Roman" w:eastAsia="Times New Roman" w:hAnsi="Times New Roman" w:cs="Times New Roman"/>
          <w:sz w:val="28"/>
          <w:lang w:val="uk-UA"/>
        </w:rPr>
        <w:t>торі</w:t>
      </w:r>
      <w:r w:rsidRPr="00F45CCB">
        <w:rPr>
          <w:rFonts w:ascii="Times New Roman" w:eastAsia="Times New Roman" w:hAnsi="Times New Roman" w:cs="Times New Roman"/>
          <w:sz w:val="28"/>
          <w:lang w:val="uk-UA"/>
        </w:rPr>
        <w:t xml:space="preserve"> продовжує зростати, загрожуючи критичній інфраст</w:t>
      </w:r>
      <w:r>
        <w:rPr>
          <w:rFonts w:ascii="Times New Roman" w:eastAsia="Times New Roman" w:hAnsi="Times New Roman" w:cs="Times New Roman"/>
          <w:sz w:val="28"/>
          <w:lang w:val="uk-UA"/>
        </w:rPr>
        <w:t>руктурі та безпеці держав НАТО.</w:t>
      </w:r>
    </w:p>
    <w:p w:rsidR="00F45CCB" w:rsidRPr="00F45CCB" w:rsidRDefault="00F45CCB"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16. Протистояння у космосі</w:t>
      </w:r>
      <w:r w:rsidRPr="00F45CCB">
        <w:rPr>
          <w:rFonts w:ascii="Times New Roman" w:eastAsia="Times New Roman" w:hAnsi="Times New Roman" w:cs="Times New Roman"/>
          <w:sz w:val="28"/>
          <w:lang w:val="uk-UA"/>
        </w:rPr>
        <w:t xml:space="preserve"> впливає на безпеку Альянсу, оскільки конкуренти вкладають кошти в технології, які можуть обмежити доступ НАТО до космічного простору.</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17. Новітні технології</w:t>
      </w:r>
      <w:r w:rsidR="00F45CCB" w:rsidRPr="00F45CCB">
        <w:rPr>
          <w:rFonts w:ascii="Times New Roman" w:eastAsia="Times New Roman" w:hAnsi="Times New Roman" w:cs="Times New Roman"/>
          <w:sz w:val="28"/>
          <w:lang w:val="uk-UA"/>
        </w:rPr>
        <w:t xml:space="preserve"> є як можливістю, так і загрозою. Вони змінюють характер конфліктів і стають основою глобального суперництва.</w:t>
      </w:r>
    </w:p>
    <w:p w:rsidR="00F45CCB" w:rsidRPr="00F45CCB"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18. </w:t>
      </w:r>
      <w:r w:rsidR="00F45CCB" w:rsidRPr="00F45CCB">
        <w:rPr>
          <w:rFonts w:ascii="Times New Roman" w:eastAsia="Times New Roman" w:hAnsi="Times New Roman" w:cs="Times New Roman"/>
          <w:sz w:val="28"/>
          <w:lang w:val="uk-UA"/>
        </w:rPr>
        <w:t>Контроль над озброєннями</w:t>
      </w:r>
      <w:r>
        <w:rPr>
          <w:rFonts w:ascii="Times New Roman" w:eastAsia="Times New Roman" w:hAnsi="Times New Roman" w:cs="Times New Roman"/>
          <w:sz w:val="28"/>
          <w:lang w:val="uk-UA"/>
        </w:rPr>
        <w:t xml:space="preserve"> </w:t>
      </w:r>
      <w:r w:rsidR="00F45CCB" w:rsidRPr="00F45CCB">
        <w:rPr>
          <w:rFonts w:ascii="Times New Roman" w:eastAsia="Times New Roman" w:hAnsi="Times New Roman" w:cs="Times New Roman"/>
          <w:sz w:val="28"/>
          <w:lang w:val="uk-UA"/>
        </w:rPr>
        <w:t>під загрозою через порушення зобов'язань Російською Федерацією та розвиток ядерних програм іншими країнами.</w:t>
      </w:r>
    </w:p>
    <w:p w:rsidR="003D1351" w:rsidRDefault="00772584" w:rsidP="00114A28">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19. Зміна клімату</w:t>
      </w:r>
      <w:r w:rsidR="00F45CCB" w:rsidRPr="00F45CCB">
        <w:rPr>
          <w:rFonts w:ascii="Times New Roman" w:eastAsia="Times New Roman" w:hAnsi="Times New Roman" w:cs="Times New Roman"/>
          <w:sz w:val="28"/>
          <w:lang w:val="uk-UA"/>
        </w:rPr>
        <w:t xml:space="preserve"> є критичним викликом, що впливає на безпеку Альянсу, спричиняючи природні катаклізми та геополітичне суперництво, що впливає на життєдіяльність і безпеку громадян.</w:t>
      </w:r>
    </w:p>
    <w:p w:rsidR="00D458D5" w:rsidRPr="007022FC"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lastRenderedPageBreak/>
        <w:t>Після Мадридського саміту 1997 року зміни в євроатлантичному середовищі вимагали перегляду основних концептуальних положень НАТО. Цим потребам відповідало прийняття нової Стратегічної концепції НАТО в квітні 1999 року. Попри позитивний розвиток ситуації для Альянсу після закінчення "холодної війни", з'явилося чимало викликів. Безпека країн-членів залишалася під загрозою через широкий спектр як військових, так і невійськових ризиків, які було важко передбачити. Збереження потужних ядерних сил поза межами Альянсу також залишалося важливим фактором</w:t>
      </w:r>
      <w:r w:rsidR="00114A28">
        <w:rPr>
          <w:rFonts w:ascii="Times New Roman" w:eastAsia="Times New Roman" w:hAnsi="Times New Roman" w:cs="Times New Roman"/>
          <w:sz w:val="28"/>
          <w:lang w:val="uk-UA"/>
        </w:rPr>
        <w:t xml:space="preserve"> </w:t>
      </w:r>
      <w:r w:rsidR="00832899" w:rsidRPr="007022FC">
        <w:rPr>
          <w:rFonts w:ascii="Times New Roman" w:eastAsia="Times New Roman" w:hAnsi="Times New Roman" w:cs="Times New Roman"/>
          <w:sz w:val="28"/>
          <w:lang w:val="uk-UA"/>
        </w:rPr>
        <w:t>[</w:t>
      </w:r>
      <w:r w:rsidR="007022FC" w:rsidRPr="007022FC">
        <w:rPr>
          <w:lang w:val="uk-UA"/>
        </w:rPr>
        <w:t xml:space="preserve"> </w:t>
      </w:r>
      <w:r w:rsidR="007022FC" w:rsidRPr="007022FC">
        <w:rPr>
          <w:rFonts w:ascii="Times New Roman" w:hAnsi="Times New Roman" w:cs="Times New Roman"/>
          <w:sz w:val="28"/>
          <w:szCs w:val="28"/>
        </w:rPr>
        <w:t>NATO</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Public</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Diplomacy</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Division</w:t>
      </w:r>
      <w:r w:rsidR="007022FC" w:rsidRPr="007022FC">
        <w:rPr>
          <w:rFonts w:ascii="Times New Roman" w:hAnsi="Times New Roman" w:cs="Times New Roman"/>
          <w:sz w:val="28"/>
          <w:szCs w:val="28"/>
          <w:lang w:val="uk-UA"/>
        </w:rPr>
        <w:t>, 2010</w:t>
      </w:r>
      <w:r w:rsidR="00832899" w:rsidRPr="007022FC">
        <w:rPr>
          <w:rFonts w:ascii="Times New Roman" w:eastAsia="Times New Roman" w:hAnsi="Times New Roman" w:cs="Times New Roman"/>
          <w:sz w:val="28"/>
          <w:lang w:val="uk-UA"/>
        </w:rPr>
        <w:t>]</w:t>
      </w:r>
      <w:r w:rsidR="00114A28">
        <w:rPr>
          <w:rFonts w:ascii="Times New Roman" w:eastAsia="Times New Roman" w:hAnsi="Times New Roman" w:cs="Times New Roman"/>
          <w:sz w:val="28"/>
          <w:lang w:val="uk-UA"/>
        </w:rPr>
        <w:t>.</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Основна ідея нової концепції полягала у вільному розширенні НАТО. В ній акцентувалася необхідність співпраці з колишніми противниками та відкритість документу для громадськості. Раніше всі стратегічні документи Альянсу були секретними та не публікувалися. Зі Стратегічної концепції НАТО було вилучено принцип стратегічної рівноваги: про Росію згадувалося не в контексті загроз і викликів, як це було в документі 1991 року, а у розділі про п</w:t>
      </w:r>
      <w:r>
        <w:rPr>
          <w:rFonts w:ascii="Times New Roman" w:eastAsia="Times New Roman" w:hAnsi="Times New Roman" w:cs="Times New Roman"/>
          <w:sz w:val="28"/>
          <w:lang w:val="uk-UA"/>
        </w:rPr>
        <w:t>артнерство, співпрацю і діалог.</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 xml:space="preserve">Основною метою Альянсу залишався захист свободи і безпеки всіх членів НАТО через політичні і військові засоби. Для досягнення цієї мети передбачалося виконання кількох ключових завдань у сфері безпеки: </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1. Гарантувати розвиток демократичних інститутів і мирне врегулювання конфліктів.</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2. Виконувати роль головного трансатлантичного форуму для консультацій між членами Альянсу.</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3. Стримувати та захищати держави-члени від будь-якої загрози.</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 xml:space="preserve">4. Розвивати </w:t>
      </w:r>
      <w:r>
        <w:rPr>
          <w:rFonts w:ascii="Times New Roman" w:eastAsia="Times New Roman" w:hAnsi="Times New Roman" w:cs="Times New Roman"/>
          <w:sz w:val="28"/>
          <w:lang w:val="uk-UA"/>
        </w:rPr>
        <w:t>масштабні програми партнерства.</w:t>
      </w:r>
    </w:p>
    <w:p w:rsidR="00D458D5" w:rsidRPr="00E40E94"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 xml:space="preserve">Однією з найважливіших змін в еволюції Альянсу стало те, що НАТО вперше відійшло від суто оборонної стратегії, заявивши про своє право на проведення військових операцій "поза межами" традиційної зони відповідальності. Також було підкреслено важливість створення сил "кризового реагування". Водночас, Стратегічна концепція 1999 року повернулася до тези </w:t>
      </w:r>
      <w:r w:rsidRPr="00D458D5">
        <w:rPr>
          <w:rFonts w:ascii="Times New Roman" w:eastAsia="Times New Roman" w:hAnsi="Times New Roman" w:cs="Times New Roman"/>
          <w:sz w:val="28"/>
          <w:lang w:val="uk-UA"/>
        </w:rPr>
        <w:lastRenderedPageBreak/>
        <w:t>про необхідність збереження переваги НАТО у звичайних озброєннях у Європі, тоді як попередня концепція орієнтув</w:t>
      </w:r>
      <w:r>
        <w:rPr>
          <w:rFonts w:ascii="Times New Roman" w:eastAsia="Times New Roman" w:hAnsi="Times New Roman" w:cs="Times New Roman"/>
          <w:sz w:val="28"/>
          <w:lang w:val="uk-UA"/>
        </w:rPr>
        <w:t>алася на підтримк</w:t>
      </w:r>
      <w:r w:rsidR="00BF2C38">
        <w:rPr>
          <w:rFonts w:ascii="Times New Roman" w:eastAsia="Times New Roman" w:hAnsi="Times New Roman" w:cs="Times New Roman"/>
          <w:sz w:val="28"/>
          <w:lang w:val="uk-UA"/>
        </w:rPr>
        <w:t xml:space="preserve">у балансу сил </w:t>
      </w:r>
      <w:r w:rsidR="007022FC" w:rsidRPr="007022FC">
        <w:rPr>
          <w:rFonts w:ascii="Times New Roman" w:eastAsia="Times New Roman" w:hAnsi="Times New Roman" w:cs="Times New Roman"/>
          <w:sz w:val="28"/>
          <w:lang w:val="uk-UA"/>
        </w:rPr>
        <w:t>[</w:t>
      </w:r>
      <w:r w:rsidR="007022FC" w:rsidRPr="007022FC">
        <w:rPr>
          <w:rFonts w:ascii="Times New Roman" w:hAnsi="Times New Roman" w:cs="Times New Roman"/>
          <w:sz w:val="28"/>
          <w:szCs w:val="28"/>
        </w:rPr>
        <w:t>NATO</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Public</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Diplomacy</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Division</w:t>
      </w:r>
      <w:r w:rsidR="007022FC" w:rsidRPr="007022FC">
        <w:rPr>
          <w:rFonts w:ascii="Times New Roman" w:hAnsi="Times New Roman" w:cs="Times New Roman"/>
          <w:sz w:val="28"/>
          <w:szCs w:val="28"/>
          <w:lang w:val="uk-UA"/>
        </w:rPr>
        <w:t>, 2010</w:t>
      </w:r>
      <w:r w:rsidR="007022FC" w:rsidRPr="007022FC">
        <w:rPr>
          <w:rFonts w:ascii="Times New Roman" w:eastAsia="Times New Roman" w:hAnsi="Times New Roman" w:cs="Times New Roman"/>
          <w:sz w:val="28"/>
          <w:lang w:val="uk-UA"/>
        </w:rPr>
        <w:t>]</w:t>
      </w:r>
      <w:r w:rsidR="00BF2C38">
        <w:rPr>
          <w:rFonts w:ascii="Times New Roman" w:eastAsia="Times New Roman" w:hAnsi="Times New Roman" w:cs="Times New Roman"/>
          <w:sz w:val="28"/>
          <w:lang w:val="uk-UA"/>
        </w:rPr>
        <w:t>.</w:t>
      </w:r>
    </w:p>
    <w:p w:rsidR="00D458D5" w:rsidRPr="00E40E94"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У першому десятилітті XXI століття виникли нові обставини, які вимагали перегляду стратегії НАТО, зокрема: поява нових загроз, таких як міжнародний тероризм та біологічна зброя; зміни у відносинах з Росією; потреба у військовій реформі тощо. Внаслідок цього у листопаді 2010 року під час саміту НАТО в Лісабоні була представлена нова Стратегічна концепція Альянсу, розроблена з урахуванням нових глобальних умов. Цей документ став результатом відкритого процесу об</w:t>
      </w:r>
      <w:r w:rsidR="00114A28">
        <w:rPr>
          <w:rFonts w:ascii="Times New Roman" w:eastAsia="Times New Roman" w:hAnsi="Times New Roman" w:cs="Times New Roman"/>
          <w:sz w:val="28"/>
          <w:lang w:val="uk-UA"/>
        </w:rPr>
        <w:t xml:space="preserve">говорення та участі експертів </w:t>
      </w:r>
      <w:r w:rsidR="007022FC" w:rsidRPr="007022FC">
        <w:rPr>
          <w:rFonts w:ascii="Times New Roman" w:eastAsia="Times New Roman" w:hAnsi="Times New Roman" w:cs="Times New Roman"/>
          <w:sz w:val="28"/>
          <w:lang w:val="uk-UA"/>
        </w:rPr>
        <w:t>[</w:t>
      </w:r>
      <w:r w:rsidR="007022FC" w:rsidRPr="007022FC">
        <w:rPr>
          <w:lang w:val="uk-UA"/>
        </w:rPr>
        <w:t xml:space="preserve"> </w:t>
      </w:r>
      <w:r w:rsidR="007022FC" w:rsidRPr="007022FC">
        <w:rPr>
          <w:rFonts w:ascii="Times New Roman" w:hAnsi="Times New Roman" w:cs="Times New Roman"/>
          <w:sz w:val="28"/>
          <w:szCs w:val="28"/>
        </w:rPr>
        <w:t>NATO</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Public</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Diplomacy</w:t>
      </w:r>
      <w:r w:rsidR="007022FC" w:rsidRPr="007022FC">
        <w:rPr>
          <w:rFonts w:ascii="Times New Roman" w:hAnsi="Times New Roman" w:cs="Times New Roman"/>
          <w:sz w:val="28"/>
          <w:szCs w:val="28"/>
          <w:lang w:val="uk-UA"/>
        </w:rPr>
        <w:t xml:space="preserve"> </w:t>
      </w:r>
      <w:r w:rsidR="007022FC" w:rsidRPr="007022FC">
        <w:rPr>
          <w:rFonts w:ascii="Times New Roman" w:hAnsi="Times New Roman" w:cs="Times New Roman"/>
          <w:sz w:val="28"/>
          <w:szCs w:val="28"/>
        </w:rPr>
        <w:t>Division</w:t>
      </w:r>
      <w:r w:rsidR="007022FC" w:rsidRPr="007022FC">
        <w:rPr>
          <w:rFonts w:ascii="Times New Roman" w:hAnsi="Times New Roman" w:cs="Times New Roman"/>
          <w:sz w:val="28"/>
          <w:szCs w:val="28"/>
          <w:lang w:val="uk-UA"/>
        </w:rPr>
        <w:t>, 2010</w:t>
      </w:r>
      <w:r w:rsidR="007022FC" w:rsidRPr="007022FC">
        <w:rPr>
          <w:rFonts w:ascii="Times New Roman" w:eastAsia="Times New Roman" w:hAnsi="Times New Roman" w:cs="Times New Roman"/>
          <w:sz w:val="28"/>
          <w:lang w:val="uk-UA"/>
        </w:rPr>
        <w:t>]</w:t>
      </w:r>
      <w:r w:rsidR="00114A28">
        <w:rPr>
          <w:rFonts w:ascii="Times New Roman" w:eastAsia="Times New Roman" w:hAnsi="Times New Roman" w:cs="Times New Roman"/>
          <w:sz w:val="28"/>
          <w:lang w:val="uk-UA"/>
        </w:rPr>
        <w:t>.</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Нова стратегічна концепція враховує зміни у світовому політичному ландшафті, зокрема завершення епохи монополярного світу і вихід на міжнародну арену нових великих гравців, таких як Росія та Китай. НАТО планує діяти в майбутньому не самостійно, а з використанням комплексного підходу, застосовуючи різні інструменти для забезпечення загального ефекту. Концепція визначає оборонні пріоритети, включаючи здатність захищати територію Альянсу, виконувати складні місії на стратегічних відстанях, а також сприяти формуванню міжнародної безпеки та реагу</w:t>
      </w:r>
      <w:r>
        <w:rPr>
          <w:rFonts w:ascii="Times New Roman" w:eastAsia="Times New Roman" w:hAnsi="Times New Roman" w:cs="Times New Roman"/>
          <w:sz w:val="28"/>
          <w:lang w:val="uk-UA"/>
        </w:rPr>
        <w:t>вати на непередбачені ситуації.</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Нова концепція зосереджується на трьох ключових проблемах:</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1. Афганістан: як миротворці НАТО будуть вирішувати конфлікт, підтримуючи демократичні перетворення та громадянське суспільство.</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2. Взаємовідносини з Росією: визначені як заплутані та невизначені, при цьому НАТО продовжує розширюватися на Схід для консолідації Європи.</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3. Протистояння новим загрозам: міжнародний тероризм, кібератаки, піратство та розповсюдження зброї масового знищення. Концепція також розглядає питання непрямого воєнного стримування, коли Альянс має мати військові можливості, достатні для запобігання політиці погроз або залякувань</w:t>
      </w:r>
      <w:r>
        <w:rPr>
          <w:rFonts w:ascii="Times New Roman" w:eastAsia="Times New Roman" w:hAnsi="Times New Roman" w:cs="Times New Roman"/>
          <w:sz w:val="28"/>
          <w:lang w:val="uk-UA"/>
        </w:rPr>
        <w:t xml:space="preserve"> з боку потенційних суперників.</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lastRenderedPageBreak/>
        <w:t>Крім того, у новій концепції значну увагу приділено проблемі розповсюдження ядерної зброї, відзначаючи необхідність підтримання ядерного потенціалу НАТО для захисту як своїх членів, так і партнерів. Не змінюються також відносини НАТО з Україною та Грузією — передбачено продовження та розвиток партнерств</w:t>
      </w:r>
      <w:r>
        <w:rPr>
          <w:rFonts w:ascii="Times New Roman" w:eastAsia="Times New Roman" w:hAnsi="Times New Roman" w:cs="Times New Roman"/>
          <w:sz w:val="28"/>
          <w:lang w:val="uk-UA"/>
        </w:rPr>
        <w:t>а в рамках відповідних комісій.</w:t>
      </w:r>
    </w:p>
    <w:p w:rsidR="00D458D5" w:rsidRPr="00D458D5"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Таким чином, основою стратегії НАТО 2010 року є:</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 Закріплення військової присутності в Центральній Азії.</w:t>
      </w:r>
    </w:p>
    <w:p w:rsidR="00D458D5" w:rsidRPr="00245FD3" w:rsidRDefault="00D458D5" w:rsidP="00547BF2">
      <w:pPr>
        <w:spacing w:after="0" w:line="360" w:lineRule="auto"/>
        <w:jc w:val="both"/>
        <w:rPr>
          <w:rFonts w:ascii="Times New Roman" w:hAnsi="Times New Roman" w:cs="Times New Roman"/>
          <w:sz w:val="28"/>
        </w:rPr>
      </w:pPr>
      <w:r w:rsidRPr="00D458D5">
        <w:rPr>
          <w:rFonts w:ascii="Times New Roman" w:eastAsia="Times New Roman" w:hAnsi="Times New Roman" w:cs="Times New Roman"/>
          <w:sz w:val="28"/>
          <w:lang w:val="uk-UA"/>
        </w:rPr>
        <w:t>- Гнучка політика щодо Росії.</w:t>
      </w:r>
    </w:p>
    <w:p w:rsidR="00D458D5" w:rsidRPr="00D458D5" w:rsidRDefault="00D458D5" w:rsidP="00547BF2">
      <w:pPr>
        <w:spacing w:after="0" w:line="360" w:lineRule="auto"/>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 Нові принципи застосування с</w:t>
      </w:r>
      <w:r>
        <w:rPr>
          <w:rFonts w:ascii="Times New Roman" w:eastAsia="Times New Roman" w:hAnsi="Times New Roman" w:cs="Times New Roman"/>
          <w:sz w:val="28"/>
          <w:lang w:val="uk-UA"/>
        </w:rPr>
        <w:t>или в умовах відсутності війни.</w:t>
      </w:r>
    </w:p>
    <w:p w:rsidR="003D1351" w:rsidRDefault="00D458D5" w:rsidP="00114A28">
      <w:pPr>
        <w:spacing w:after="0" w:line="360" w:lineRule="auto"/>
        <w:ind w:firstLine="708"/>
        <w:jc w:val="both"/>
        <w:rPr>
          <w:rFonts w:ascii="Times New Roman" w:hAnsi="Times New Roman" w:cs="Times New Roman"/>
          <w:sz w:val="28"/>
          <w:lang w:val="uk-UA"/>
        </w:rPr>
      </w:pPr>
      <w:r w:rsidRPr="00D458D5">
        <w:rPr>
          <w:rFonts w:ascii="Times New Roman" w:eastAsia="Times New Roman" w:hAnsi="Times New Roman" w:cs="Times New Roman"/>
          <w:sz w:val="28"/>
          <w:lang w:val="uk-UA"/>
        </w:rPr>
        <w:t>Основні завдання Альянсу — колективна оборона, врегулювання криз і участь у системі міжнародної безпеки — залишаються незмінними, проте форма їх виконання адаптується до нових викликів і умов. НАТО змінюється з суто військової організації на політичного гравця на міжнародній арені, переходячи від "оборони членів Альянсу" до "захисту його інтересів". Україна відноситься до "зони інтересів" НАТО, оскільки вона визначається як нестабільна і потенційно загрозлива для діяльності Альянсу. Основним "інтересом" НАТО в цьому регіоні є забезпечення стабільності та відсутність загроз для нових членів Альянсу, що межують з цією зоною.</w:t>
      </w:r>
    </w:p>
    <w:p w:rsidR="003D1351" w:rsidRDefault="0037513B" w:rsidP="00547BF2">
      <w:pPr>
        <w:spacing w:after="0"/>
        <w:jc w:val="center"/>
        <w:rPr>
          <w:rFonts w:ascii="Times New Roman" w:eastAsia="Times New Roman" w:hAnsi="Times New Roman" w:cs="Times New Roman"/>
          <w:b/>
          <w:sz w:val="28"/>
          <w:lang w:val="uk-UA"/>
        </w:rPr>
      </w:pPr>
      <w:r w:rsidRPr="0037513B">
        <w:rPr>
          <w:rFonts w:ascii="Times New Roman" w:eastAsia="Times New Roman" w:hAnsi="Times New Roman" w:cs="Times New Roman"/>
          <w:b/>
          <w:sz w:val="28"/>
          <w:lang w:val="uk-UA"/>
        </w:rPr>
        <w:t>1.3</w:t>
      </w:r>
      <w:r w:rsidR="00BF2C38">
        <w:rPr>
          <w:rFonts w:ascii="Times New Roman" w:eastAsia="Times New Roman" w:hAnsi="Times New Roman" w:cs="Times New Roman"/>
          <w:b/>
          <w:sz w:val="28"/>
          <w:lang w:val="uk-UA"/>
        </w:rPr>
        <w:t>.</w:t>
      </w:r>
      <w:r w:rsidR="004870D0">
        <w:rPr>
          <w:rFonts w:ascii="Times New Roman" w:eastAsia="Times New Roman" w:hAnsi="Times New Roman" w:cs="Times New Roman"/>
          <w:b/>
          <w:sz w:val="28"/>
          <w:lang w:val="uk-UA"/>
        </w:rPr>
        <w:t xml:space="preserve"> </w:t>
      </w:r>
      <w:r w:rsidR="007022FC">
        <w:rPr>
          <w:rFonts w:ascii="Times New Roman" w:eastAsia="Times New Roman" w:hAnsi="Times New Roman" w:cs="Times New Roman"/>
          <w:b/>
          <w:sz w:val="28"/>
          <w:lang w:val="uk-UA"/>
        </w:rPr>
        <w:t>Міфи про НАТО</w:t>
      </w:r>
    </w:p>
    <w:p w:rsidR="007022FC" w:rsidRDefault="007022FC" w:rsidP="00547BF2">
      <w:pPr>
        <w:spacing w:after="0"/>
        <w:jc w:val="center"/>
        <w:rPr>
          <w:rFonts w:ascii="Times New Roman" w:hAnsi="Times New Roman" w:cs="Times New Roman"/>
          <w:b/>
          <w:sz w:val="28"/>
          <w:lang w:val="uk-UA"/>
        </w:rPr>
      </w:pPr>
    </w:p>
    <w:p w:rsidR="0037513B" w:rsidRPr="0037513B" w:rsidRDefault="0037513B" w:rsidP="00114A28">
      <w:pPr>
        <w:spacing w:after="0" w:line="360" w:lineRule="auto"/>
        <w:ind w:firstLine="708"/>
        <w:jc w:val="both"/>
        <w:rPr>
          <w:rFonts w:ascii="Times New Roman" w:hAnsi="Times New Roman" w:cs="Times New Roman"/>
          <w:sz w:val="28"/>
        </w:rPr>
      </w:pPr>
      <w:r w:rsidRPr="0037513B">
        <w:rPr>
          <w:rFonts w:ascii="Times New Roman" w:eastAsia="Times New Roman" w:hAnsi="Times New Roman" w:cs="Times New Roman"/>
          <w:sz w:val="28"/>
        </w:rPr>
        <w:t>Розпад Організації Варшавського Договору та проголошення незалежності Україною поставили перед державою важливе завдання — гарантувати національну безпеку. Після проголошення незалежності у 1990 році, Україна заявила про намір взяти участь у європейських структурах з метою сприяння миру та безпеці на континенті.</w:t>
      </w:r>
    </w:p>
    <w:p w:rsidR="0037513B" w:rsidRPr="00114A28" w:rsidRDefault="0037513B" w:rsidP="00114A28">
      <w:pPr>
        <w:spacing w:after="0" w:line="360" w:lineRule="auto"/>
        <w:ind w:firstLine="708"/>
        <w:jc w:val="both"/>
        <w:rPr>
          <w:rFonts w:ascii="Times New Roman" w:hAnsi="Times New Roman" w:cs="Times New Roman"/>
          <w:sz w:val="28"/>
          <w:lang w:val="uk-UA"/>
        </w:rPr>
      </w:pPr>
      <w:r w:rsidRPr="0037513B">
        <w:rPr>
          <w:rFonts w:ascii="Times New Roman" w:eastAsia="Times New Roman" w:hAnsi="Times New Roman" w:cs="Times New Roman"/>
          <w:sz w:val="28"/>
        </w:rPr>
        <w:t xml:space="preserve">Однак, існує багато міфів щодо НАТО, які часто породжуються недостатньою обізнаністю суспільства. Деякі з найпоширеніших міфів в Україні включають: НАТО — агресивний блок; вступ до НАТО може втягнути Україну у військові конфлікти; членство в НАТО потребуватиме значних </w:t>
      </w:r>
      <w:r w:rsidRPr="0037513B">
        <w:rPr>
          <w:rFonts w:ascii="Times New Roman" w:eastAsia="Times New Roman" w:hAnsi="Times New Roman" w:cs="Times New Roman"/>
          <w:sz w:val="28"/>
        </w:rPr>
        <w:lastRenderedPageBreak/>
        <w:t>додаткових витрат; вступ до НАТО зіпсує відносини з Росією, та інші</w:t>
      </w:r>
      <w:r w:rsidR="00114A28">
        <w:rPr>
          <w:rFonts w:ascii="Times New Roman" w:eastAsia="Times New Roman" w:hAnsi="Times New Roman" w:cs="Times New Roman"/>
          <w:sz w:val="28"/>
          <w:lang w:val="uk-UA"/>
        </w:rPr>
        <w:t xml:space="preserve"> </w:t>
      </w:r>
      <w:r w:rsidR="00D94BD4" w:rsidRPr="00D94BD4">
        <w:rPr>
          <w:rFonts w:ascii="Times New Roman" w:eastAsia="Times New Roman" w:hAnsi="Times New Roman" w:cs="Times New Roman"/>
          <w:sz w:val="28"/>
        </w:rPr>
        <w:t>[</w:t>
      </w:r>
      <w:r w:rsidR="00BD17DE">
        <w:rPr>
          <w:rFonts w:ascii="Times New Roman" w:eastAsia="Times New Roman" w:hAnsi="Times New Roman" w:cs="Times New Roman"/>
          <w:sz w:val="28"/>
          <w:lang w:val="en-US"/>
        </w:rPr>
        <w:t>NATO</w:t>
      </w:r>
      <w:r w:rsidR="00BD17DE" w:rsidRPr="00BD17DE">
        <w:rPr>
          <w:rFonts w:ascii="Times New Roman" w:eastAsia="Times New Roman" w:hAnsi="Times New Roman" w:cs="Times New Roman"/>
          <w:sz w:val="28"/>
        </w:rPr>
        <w:t>|</w:t>
      </w:r>
      <w:r w:rsidR="00BD17DE">
        <w:rPr>
          <w:rFonts w:ascii="Times New Roman" w:eastAsia="Times New Roman" w:hAnsi="Times New Roman" w:cs="Times New Roman"/>
          <w:sz w:val="28"/>
          <w:lang w:val="en-US"/>
        </w:rPr>
        <w:t>OTAN</w:t>
      </w:r>
      <w:r w:rsidR="00BD17DE" w:rsidRPr="00BD17DE">
        <w:rPr>
          <w:rFonts w:ascii="Times New Roman" w:eastAsia="Times New Roman" w:hAnsi="Times New Roman" w:cs="Times New Roman"/>
          <w:sz w:val="28"/>
        </w:rPr>
        <w:t xml:space="preserve">,2024 </w:t>
      </w:r>
      <w:r w:rsidR="00D94BD4" w:rsidRPr="00D94BD4">
        <w:rPr>
          <w:rFonts w:ascii="Times New Roman" w:eastAsia="Times New Roman" w:hAnsi="Times New Roman" w:cs="Times New Roman"/>
          <w:sz w:val="28"/>
        </w:rPr>
        <w:t>]</w:t>
      </w:r>
      <w:r w:rsidR="00114A28">
        <w:rPr>
          <w:rFonts w:ascii="Times New Roman" w:eastAsia="Times New Roman" w:hAnsi="Times New Roman" w:cs="Times New Roman"/>
          <w:sz w:val="28"/>
          <w:lang w:val="uk-UA"/>
        </w:rPr>
        <w:t>.</w:t>
      </w:r>
    </w:p>
    <w:p w:rsidR="0037513B" w:rsidRPr="0037513B" w:rsidRDefault="0037513B" w:rsidP="00114A28">
      <w:pPr>
        <w:spacing w:after="0" w:line="360" w:lineRule="auto"/>
        <w:ind w:firstLine="708"/>
        <w:jc w:val="both"/>
        <w:rPr>
          <w:rFonts w:ascii="Times New Roman" w:hAnsi="Times New Roman" w:cs="Times New Roman"/>
          <w:sz w:val="28"/>
        </w:rPr>
      </w:pPr>
      <w:r w:rsidRPr="0037513B">
        <w:rPr>
          <w:rFonts w:ascii="Times New Roman" w:eastAsia="Times New Roman" w:hAnsi="Times New Roman" w:cs="Times New Roman"/>
          <w:sz w:val="28"/>
        </w:rPr>
        <w:t>Насправді, НАТО — це міжнародна міжурядова організація, що об'єднує країни на основі спільних цінностей: демократії, свободи, верховенства права та ринкової економіки. Головним завданням НАТО є колективна оборона, а не агресія. Документ, на якому заснована організація — Вашингтонський договір 1949 року — підкреслює, що НАТО діє згідно з нормами ООН та має на меті забезпечення миру.</w:t>
      </w:r>
    </w:p>
    <w:p w:rsidR="0037513B" w:rsidRPr="00114A28" w:rsidRDefault="0037513B" w:rsidP="00114A28">
      <w:pPr>
        <w:spacing w:after="0" w:line="360" w:lineRule="auto"/>
        <w:ind w:firstLine="708"/>
        <w:jc w:val="both"/>
        <w:rPr>
          <w:rFonts w:ascii="Times New Roman" w:hAnsi="Times New Roman" w:cs="Times New Roman"/>
          <w:sz w:val="28"/>
          <w:lang w:val="uk-UA"/>
        </w:rPr>
      </w:pPr>
      <w:r w:rsidRPr="0037513B">
        <w:rPr>
          <w:rFonts w:ascii="Times New Roman" w:eastAsia="Times New Roman" w:hAnsi="Times New Roman" w:cs="Times New Roman"/>
          <w:sz w:val="28"/>
        </w:rPr>
        <w:t>На сьогодні, після п'яти хвиль розширення, членами НАТО є 26 країн, серед яких: Бельгія, Велика Британія, Греція, Данія, Ісландія, Іспанія, Італія, Канада, Люксембург, Нідерланди, Німеччина, Норвегія, Польща, Португалія, США, Туреччина, Угорщина, Франція, Чехія, Литва, Латвія, Естонія, Румунія, Бо</w:t>
      </w:r>
      <w:r w:rsidR="00114A28">
        <w:rPr>
          <w:rFonts w:ascii="Times New Roman" w:eastAsia="Times New Roman" w:hAnsi="Times New Roman" w:cs="Times New Roman"/>
          <w:sz w:val="28"/>
        </w:rPr>
        <w:t>лгарія, Словаччина та Словенія</w:t>
      </w:r>
      <w:r w:rsidR="00D94BD4" w:rsidRPr="00D94BD4">
        <w:rPr>
          <w:rFonts w:ascii="Times New Roman" w:eastAsia="Times New Roman" w:hAnsi="Times New Roman" w:cs="Times New Roman"/>
          <w:sz w:val="28"/>
        </w:rPr>
        <w:t xml:space="preserve"> </w:t>
      </w:r>
      <w:r w:rsidR="00BD17DE" w:rsidRPr="00D94BD4">
        <w:rPr>
          <w:rFonts w:ascii="Times New Roman" w:eastAsia="Times New Roman" w:hAnsi="Times New Roman" w:cs="Times New Roman"/>
          <w:sz w:val="28"/>
        </w:rPr>
        <w:t>[</w:t>
      </w:r>
      <w:r w:rsidR="00BD17DE">
        <w:rPr>
          <w:rFonts w:ascii="Times New Roman" w:eastAsia="Times New Roman" w:hAnsi="Times New Roman" w:cs="Times New Roman"/>
          <w:sz w:val="28"/>
          <w:lang w:val="en-US"/>
        </w:rPr>
        <w:t>NATO</w:t>
      </w:r>
      <w:r w:rsidR="00BD17DE" w:rsidRPr="00BD17DE">
        <w:rPr>
          <w:rFonts w:ascii="Times New Roman" w:eastAsia="Times New Roman" w:hAnsi="Times New Roman" w:cs="Times New Roman"/>
          <w:sz w:val="28"/>
        </w:rPr>
        <w:t>|</w:t>
      </w:r>
      <w:r w:rsidR="00BD17DE">
        <w:rPr>
          <w:rFonts w:ascii="Times New Roman" w:eastAsia="Times New Roman" w:hAnsi="Times New Roman" w:cs="Times New Roman"/>
          <w:sz w:val="28"/>
          <w:lang w:val="en-US"/>
        </w:rPr>
        <w:t>OTAN</w:t>
      </w:r>
      <w:r w:rsidR="00BD17DE" w:rsidRPr="00BD17DE">
        <w:rPr>
          <w:rFonts w:ascii="Times New Roman" w:eastAsia="Times New Roman" w:hAnsi="Times New Roman" w:cs="Times New Roman"/>
          <w:sz w:val="28"/>
        </w:rPr>
        <w:t xml:space="preserve">,2024 </w:t>
      </w:r>
      <w:r w:rsidR="00BD17DE" w:rsidRPr="00D94BD4">
        <w:rPr>
          <w:rFonts w:ascii="Times New Roman" w:eastAsia="Times New Roman" w:hAnsi="Times New Roman" w:cs="Times New Roman"/>
          <w:sz w:val="28"/>
        </w:rPr>
        <w:t>]</w:t>
      </w:r>
      <w:r w:rsidR="00114A28">
        <w:rPr>
          <w:rFonts w:ascii="Times New Roman" w:eastAsia="Times New Roman" w:hAnsi="Times New Roman" w:cs="Times New Roman"/>
          <w:sz w:val="28"/>
          <w:lang w:val="uk-UA"/>
        </w:rPr>
        <w:t>.</w:t>
      </w:r>
    </w:p>
    <w:p w:rsidR="0037513B" w:rsidRPr="0037513B" w:rsidRDefault="0037513B" w:rsidP="00114A28">
      <w:pPr>
        <w:spacing w:after="0" w:line="360" w:lineRule="auto"/>
        <w:ind w:firstLine="708"/>
        <w:jc w:val="both"/>
        <w:rPr>
          <w:rFonts w:ascii="Times New Roman" w:hAnsi="Times New Roman" w:cs="Times New Roman"/>
          <w:sz w:val="28"/>
        </w:rPr>
      </w:pPr>
      <w:r w:rsidRPr="0037513B">
        <w:rPr>
          <w:rFonts w:ascii="Times New Roman" w:eastAsia="Times New Roman" w:hAnsi="Times New Roman" w:cs="Times New Roman"/>
          <w:sz w:val="28"/>
        </w:rPr>
        <w:t>Основні цілі НАТО у XXI столітті включають боротьбу зі зброєю масового знищення, тероризмом та нелегітимними режимами, а також зміцнення демократії в Центральній та Східній Європі.</w:t>
      </w:r>
    </w:p>
    <w:p w:rsidR="0037513B" w:rsidRPr="0037513B" w:rsidRDefault="0037513B" w:rsidP="00114A28">
      <w:pPr>
        <w:spacing w:after="0" w:line="360" w:lineRule="auto"/>
        <w:ind w:firstLine="708"/>
        <w:jc w:val="both"/>
        <w:rPr>
          <w:rFonts w:ascii="Times New Roman" w:hAnsi="Times New Roman" w:cs="Times New Roman"/>
          <w:sz w:val="28"/>
        </w:rPr>
      </w:pPr>
      <w:r w:rsidRPr="0037513B">
        <w:rPr>
          <w:rFonts w:ascii="Times New Roman" w:eastAsia="Times New Roman" w:hAnsi="Times New Roman" w:cs="Times New Roman"/>
          <w:sz w:val="28"/>
        </w:rPr>
        <w:t>Також варто зазначити, що членство в НАТО не означає втрату суверенітету. Усі рішення в НАТО ухвалюються на основі консенсусу. Крім того, вступ до НАТО не передбачає автоматичне розміщення військових баз інших країн на території держави-члена. Українська Конституція забороняє розміщення іноземних військових баз на своїй території.</w:t>
      </w:r>
    </w:p>
    <w:p w:rsidR="0037513B" w:rsidRPr="00114A28" w:rsidRDefault="0037513B" w:rsidP="00114A28">
      <w:pPr>
        <w:spacing w:after="0" w:line="360" w:lineRule="auto"/>
        <w:ind w:firstLine="708"/>
        <w:jc w:val="both"/>
        <w:rPr>
          <w:rFonts w:ascii="Times New Roman" w:hAnsi="Times New Roman" w:cs="Times New Roman"/>
          <w:sz w:val="28"/>
          <w:lang w:val="uk-UA"/>
        </w:rPr>
      </w:pPr>
      <w:r w:rsidRPr="0037513B">
        <w:rPr>
          <w:rFonts w:ascii="Times New Roman" w:eastAsia="Times New Roman" w:hAnsi="Times New Roman" w:cs="Times New Roman"/>
          <w:sz w:val="28"/>
        </w:rPr>
        <w:t>Загалом, Україна має можливість стати частиною НАТО і тим самим покращити свою безпеку та політичну стабільність. Однак, для цього важливо розвіяти існуючі міфи та забезпечити суспільство об'єктивною інфо</w:t>
      </w:r>
      <w:r w:rsidR="00114A28">
        <w:rPr>
          <w:rFonts w:ascii="Times New Roman" w:eastAsia="Times New Roman" w:hAnsi="Times New Roman" w:cs="Times New Roman"/>
          <w:sz w:val="28"/>
        </w:rPr>
        <w:t>рмацією про Альянс</w:t>
      </w:r>
      <w:r w:rsidR="00D94BD4" w:rsidRPr="00D94BD4">
        <w:rPr>
          <w:rFonts w:ascii="Times New Roman" w:eastAsia="Times New Roman" w:hAnsi="Times New Roman" w:cs="Times New Roman"/>
          <w:sz w:val="28"/>
        </w:rPr>
        <w:t xml:space="preserve"> </w:t>
      </w:r>
      <w:r w:rsidR="00FD49D5" w:rsidRPr="00D94BD4">
        <w:rPr>
          <w:rFonts w:ascii="Times New Roman" w:eastAsia="Times New Roman" w:hAnsi="Times New Roman" w:cs="Times New Roman"/>
          <w:sz w:val="28"/>
        </w:rPr>
        <w:t>[</w:t>
      </w:r>
      <w:r w:rsidR="00FD49D5">
        <w:rPr>
          <w:rFonts w:ascii="Times New Roman" w:eastAsia="Times New Roman" w:hAnsi="Times New Roman" w:cs="Times New Roman"/>
          <w:sz w:val="28"/>
          <w:lang w:val="en-US"/>
        </w:rPr>
        <w:t>NATO</w:t>
      </w:r>
      <w:r w:rsidR="00FD49D5" w:rsidRPr="00BD17DE">
        <w:rPr>
          <w:rFonts w:ascii="Times New Roman" w:eastAsia="Times New Roman" w:hAnsi="Times New Roman" w:cs="Times New Roman"/>
          <w:sz w:val="28"/>
        </w:rPr>
        <w:t>|</w:t>
      </w:r>
      <w:r w:rsidR="00FD49D5">
        <w:rPr>
          <w:rFonts w:ascii="Times New Roman" w:eastAsia="Times New Roman" w:hAnsi="Times New Roman" w:cs="Times New Roman"/>
          <w:sz w:val="28"/>
          <w:lang w:val="en-US"/>
        </w:rPr>
        <w:t>OTAN</w:t>
      </w:r>
      <w:r w:rsidR="00FD49D5" w:rsidRPr="00BD17DE">
        <w:rPr>
          <w:rFonts w:ascii="Times New Roman" w:eastAsia="Times New Roman" w:hAnsi="Times New Roman" w:cs="Times New Roman"/>
          <w:sz w:val="28"/>
        </w:rPr>
        <w:t>,</w:t>
      </w:r>
      <w:r w:rsidR="00114A28">
        <w:rPr>
          <w:rFonts w:ascii="Times New Roman" w:eastAsia="Times New Roman" w:hAnsi="Times New Roman" w:cs="Times New Roman"/>
          <w:sz w:val="28"/>
          <w:lang w:val="uk-UA"/>
        </w:rPr>
        <w:t xml:space="preserve"> </w:t>
      </w:r>
      <w:r w:rsidR="00FD49D5" w:rsidRPr="00BD17DE">
        <w:rPr>
          <w:rFonts w:ascii="Times New Roman" w:eastAsia="Times New Roman" w:hAnsi="Times New Roman" w:cs="Times New Roman"/>
          <w:sz w:val="28"/>
        </w:rPr>
        <w:t xml:space="preserve">2024 </w:t>
      </w:r>
      <w:r w:rsidR="00FD49D5" w:rsidRPr="00D94BD4">
        <w:rPr>
          <w:rFonts w:ascii="Times New Roman" w:eastAsia="Times New Roman" w:hAnsi="Times New Roman" w:cs="Times New Roman"/>
          <w:sz w:val="28"/>
        </w:rPr>
        <w:t>]</w:t>
      </w:r>
      <w:r w:rsidR="00114A28">
        <w:rPr>
          <w:rFonts w:ascii="Times New Roman" w:eastAsia="Times New Roman" w:hAnsi="Times New Roman" w:cs="Times New Roman"/>
          <w:sz w:val="28"/>
          <w:lang w:val="uk-UA"/>
        </w:rPr>
        <w:t>.</w:t>
      </w:r>
    </w:p>
    <w:p w:rsidR="003D1351" w:rsidRDefault="003D1351" w:rsidP="00547BF2">
      <w:pPr>
        <w:spacing w:after="0" w:line="360" w:lineRule="auto"/>
        <w:rPr>
          <w:rFonts w:ascii="Times New Roman" w:hAnsi="Times New Roman" w:cs="Times New Roman"/>
          <w:sz w:val="28"/>
          <w:lang w:val="uk-UA"/>
        </w:rPr>
      </w:pPr>
    </w:p>
    <w:p w:rsidR="007B283A" w:rsidRDefault="007B283A" w:rsidP="00547BF2">
      <w:pPr>
        <w:spacing w:after="0" w:line="360" w:lineRule="auto"/>
        <w:jc w:val="center"/>
        <w:rPr>
          <w:rFonts w:ascii="Times New Roman" w:eastAsia="Times New Roman" w:hAnsi="Times New Roman" w:cs="Times New Roman"/>
          <w:b/>
          <w:sz w:val="28"/>
          <w:lang w:val="uk-UA"/>
        </w:rPr>
      </w:pPr>
      <w:r w:rsidRPr="007B283A">
        <w:rPr>
          <w:rFonts w:ascii="Times New Roman" w:eastAsia="Times New Roman" w:hAnsi="Times New Roman" w:cs="Times New Roman"/>
          <w:b/>
          <w:sz w:val="28"/>
          <w:lang w:val="uk-UA"/>
        </w:rPr>
        <w:t xml:space="preserve">1.4 </w:t>
      </w:r>
      <w:r w:rsidR="00A73ADF">
        <w:rPr>
          <w:rFonts w:ascii="Times New Roman" w:eastAsia="Times New Roman" w:hAnsi="Times New Roman" w:cs="Times New Roman"/>
          <w:b/>
          <w:sz w:val="28"/>
          <w:lang w:val="uk-UA"/>
        </w:rPr>
        <w:t>Країни-НАТО</w:t>
      </w:r>
    </w:p>
    <w:p w:rsidR="00A73ADF" w:rsidRPr="00A73ADF" w:rsidRDefault="00A73ADF" w:rsidP="00547BF2">
      <w:pPr>
        <w:spacing w:after="0" w:line="360" w:lineRule="auto"/>
        <w:ind w:firstLine="567"/>
        <w:jc w:val="right"/>
        <w:rPr>
          <w:rFonts w:ascii="Times New Roman" w:hAnsi="Times New Roman" w:cs="Times New Roman"/>
          <w:b/>
          <w:bCs/>
          <w:sz w:val="28"/>
          <w:szCs w:val="28"/>
          <w:lang w:val="uk-UA"/>
        </w:rPr>
      </w:pPr>
      <w:r>
        <w:rPr>
          <w:rFonts w:ascii="Times New Roman" w:hAnsi="Times New Roman" w:cs="Times New Roman"/>
          <w:b/>
          <w:bCs/>
          <w:sz w:val="28"/>
          <w:szCs w:val="28"/>
        </w:rPr>
        <w:t xml:space="preserve">Таблиця 1.1. </w:t>
      </w:r>
      <w:r>
        <w:rPr>
          <w:rFonts w:ascii="Times New Roman" w:hAnsi="Times New Roman" w:cs="Times New Roman"/>
          <w:b/>
          <w:bCs/>
          <w:sz w:val="28"/>
          <w:szCs w:val="28"/>
          <w:lang w:val="uk-UA"/>
        </w:rPr>
        <w:t>Країни НАТО  в момент вступу</w:t>
      </w:r>
    </w:p>
    <w:p w:rsidR="005205C7" w:rsidRPr="00A73ADF" w:rsidRDefault="005205C7" w:rsidP="00547BF2">
      <w:pPr>
        <w:spacing w:after="0" w:line="360" w:lineRule="auto"/>
        <w:rPr>
          <w:rFonts w:ascii="Times New Roman" w:hAnsi="Times New Roman" w:cs="Times New Roman"/>
          <w:sz w:val="28"/>
        </w:rPr>
      </w:pPr>
    </w:p>
    <w:tbl>
      <w:tblPr>
        <w:tblStyle w:val="a9"/>
        <w:tblW w:w="0" w:type="auto"/>
        <w:tblLook w:val="04A0" w:firstRow="1" w:lastRow="0" w:firstColumn="1" w:lastColumn="0" w:noHBand="0" w:noVBand="1"/>
      </w:tblPr>
      <w:tblGrid>
        <w:gridCol w:w="4785"/>
        <w:gridCol w:w="4786"/>
      </w:tblGrid>
      <w:tr w:rsidR="005205C7" w:rsidTr="005205C7">
        <w:tc>
          <w:tcPr>
            <w:tcW w:w="4785" w:type="dxa"/>
          </w:tcPr>
          <w:p w:rsidR="005205C7" w:rsidRPr="005205C7" w:rsidRDefault="005205C7" w:rsidP="00547BF2">
            <w:pPr>
              <w:spacing w:line="360" w:lineRule="auto"/>
              <w:rPr>
                <w:rFonts w:ascii="Times New Roman" w:hAnsi="Times New Roman" w:cs="Times New Roman"/>
                <w:sz w:val="28"/>
              </w:rPr>
            </w:pPr>
            <w:r w:rsidRPr="005205C7">
              <w:rPr>
                <w:rFonts w:ascii="Times New Roman" w:hAnsi="Times New Roman" w:cs="Times New Roman"/>
                <w:sz w:val="28"/>
              </w:rPr>
              <w:lastRenderedPageBreak/>
              <w:t xml:space="preserve">Країни-члени НАТО </w:t>
            </w:r>
          </w:p>
        </w:tc>
        <w:tc>
          <w:tcPr>
            <w:tcW w:w="4786" w:type="dxa"/>
          </w:tcPr>
          <w:p w:rsidR="005205C7" w:rsidRPr="005205C7" w:rsidRDefault="005205C7" w:rsidP="00547BF2">
            <w:pPr>
              <w:spacing w:line="360" w:lineRule="auto"/>
              <w:rPr>
                <w:rFonts w:ascii="Times New Roman" w:hAnsi="Times New Roman" w:cs="Times New Roman"/>
                <w:sz w:val="28"/>
              </w:rPr>
            </w:pPr>
            <w:r w:rsidRPr="005205C7">
              <w:rPr>
                <w:rFonts w:ascii="Times New Roman" w:hAnsi="Times New Roman" w:cs="Times New Roman"/>
                <w:sz w:val="28"/>
              </w:rPr>
              <w:t>Дата приєднання до НАТО</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rPr>
            </w:pPr>
            <w:r w:rsidRPr="005205C7">
              <w:rPr>
                <w:rFonts w:ascii="Times New Roman" w:hAnsi="Times New Roman" w:cs="Times New Roman"/>
                <w:sz w:val="28"/>
              </w:rPr>
              <w:t xml:space="preserve">1. Велике Герцогство Люксембург </w:t>
            </w:r>
          </w:p>
        </w:tc>
        <w:tc>
          <w:tcPr>
            <w:tcW w:w="4786" w:type="dxa"/>
          </w:tcPr>
          <w:p w:rsidR="005205C7" w:rsidRPr="005205C7" w:rsidRDefault="005205C7" w:rsidP="00547BF2">
            <w:pPr>
              <w:spacing w:line="360" w:lineRule="auto"/>
              <w:rPr>
                <w:rFonts w:ascii="Times New Roman" w:hAnsi="Times New Roman" w:cs="Times New Roman"/>
                <w:sz w:val="28"/>
              </w:rPr>
            </w:pPr>
            <w:r>
              <w:rPr>
                <w:rFonts w:ascii="Times New Roman" w:hAnsi="Times New Roman" w:cs="Times New Roman"/>
                <w:sz w:val="28"/>
              </w:rPr>
              <w:t>Люксембург 4 квітня 1949 року,</w:t>
            </w:r>
            <w:r>
              <w:rPr>
                <w:rFonts w:ascii="Times New Roman" w:hAnsi="Times New Roman" w:cs="Times New Roman"/>
                <w:sz w:val="28"/>
                <w:lang w:val="uk-UA"/>
              </w:rPr>
              <w:t xml:space="preserve"> </w:t>
            </w:r>
            <w:r w:rsidRPr="005205C7">
              <w:rPr>
                <w:rFonts w:ascii="Times New Roman" w:hAnsi="Times New Roman" w:cs="Times New Roman"/>
                <w:sz w:val="28"/>
              </w:rPr>
              <w:t xml:space="preserve">країна - засновник </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rPr>
              <w:t>2.Італійська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3.Канада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rPr>
              <w:t>4 квітня 1949 року, 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rPr>
              <w:t>4. Королівство Бельгія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5.Королівство Данія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6.Королівство Нідерланди</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7.Королівство Норвегія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8.Португальська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9.Республіка Ісландія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10.Сполучене Королівство</w:t>
            </w:r>
          </w:p>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Великої Британії та Північної</w:t>
            </w:r>
          </w:p>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Ірландії</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11. Сполучені Штати</w:t>
            </w:r>
          </w:p>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Америки</w:t>
            </w:r>
          </w:p>
        </w:tc>
        <w:tc>
          <w:tcPr>
            <w:tcW w:w="4786" w:type="dxa"/>
          </w:tcPr>
          <w:p w:rsidR="005205C7" w:rsidRPr="005205C7" w:rsidRDefault="005205C7" w:rsidP="00547BF2">
            <w:pPr>
              <w:spacing w:line="360" w:lineRule="auto"/>
              <w:rPr>
                <w:rFonts w:ascii="Times New Roman" w:hAnsi="Times New Roman" w:cs="Times New Roman"/>
                <w:sz w:val="28"/>
                <w:lang w:val="uk-UA"/>
              </w:rPr>
            </w:pPr>
            <w:r>
              <w:rPr>
                <w:rFonts w:ascii="Times New Roman" w:hAnsi="Times New Roman" w:cs="Times New Roman"/>
                <w:sz w:val="28"/>
                <w:lang w:val="uk-UA"/>
              </w:rPr>
              <w:t xml:space="preserve">4 квітня 1949 року, </w:t>
            </w:r>
            <w:r w:rsidRPr="005205C7">
              <w:rPr>
                <w:rFonts w:ascii="Times New Roman" w:hAnsi="Times New Roman" w:cs="Times New Roman"/>
                <w:sz w:val="28"/>
                <w:lang w:val="uk-UA"/>
              </w:rPr>
              <w:t>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12.Французька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4 квітня 1949 року, країна - засновник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13.Грецька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18 лютого 1952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14.Турецька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18 лютого 1952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15.Федеративна Республіка</w:t>
            </w:r>
          </w:p>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Німеччина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6 травня 1955 рок</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16.Королівство Іспанія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30 травня 1982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17.Республіка Польща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12 березня 1999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18.Угорська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12 березня 1999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19.Чеська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12 березня 1999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21.Латвійська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22.Литовська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23. Республіка Болгарія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r w:rsidR="005205C7" w:rsidTr="005205C7">
        <w:tc>
          <w:tcPr>
            <w:tcW w:w="4785"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24.Республіка Словенія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r w:rsidR="005205C7" w:rsidTr="005205C7">
        <w:tc>
          <w:tcPr>
            <w:tcW w:w="4785" w:type="dxa"/>
          </w:tcPr>
          <w:p w:rsidR="005205C7" w:rsidRPr="005205C7" w:rsidRDefault="00321BE9" w:rsidP="00547BF2">
            <w:pPr>
              <w:spacing w:line="360" w:lineRule="auto"/>
              <w:rPr>
                <w:rFonts w:ascii="Times New Roman" w:hAnsi="Times New Roman" w:cs="Times New Roman"/>
                <w:sz w:val="28"/>
                <w:lang w:val="uk-UA"/>
              </w:rPr>
            </w:pPr>
            <w:r w:rsidRPr="00321BE9">
              <w:rPr>
                <w:rFonts w:ascii="Times New Roman" w:hAnsi="Times New Roman" w:cs="Times New Roman"/>
                <w:sz w:val="28"/>
                <w:lang w:val="uk-UA"/>
              </w:rPr>
              <w:lastRenderedPageBreak/>
              <w:t>25.Румунія</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r w:rsidR="005205C7" w:rsidTr="005205C7">
        <w:tc>
          <w:tcPr>
            <w:tcW w:w="4785" w:type="dxa"/>
          </w:tcPr>
          <w:p w:rsidR="005205C7" w:rsidRPr="005205C7" w:rsidRDefault="00321BE9" w:rsidP="00547BF2">
            <w:pPr>
              <w:spacing w:line="360" w:lineRule="auto"/>
              <w:rPr>
                <w:rFonts w:ascii="Times New Roman" w:hAnsi="Times New Roman" w:cs="Times New Roman"/>
                <w:sz w:val="28"/>
                <w:lang w:val="uk-UA"/>
              </w:rPr>
            </w:pPr>
            <w:r w:rsidRPr="00321BE9">
              <w:rPr>
                <w:rFonts w:ascii="Times New Roman" w:hAnsi="Times New Roman" w:cs="Times New Roman"/>
                <w:sz w:val="28"/>
                <w:lang w:val="uk-UA"/>
              </w:rPr>
              <w:t>26.Словацька Республіка</w:t>
            </w:r>
          </w:p>
        </w:tc>
        <w:tc>
          <w:tcPr>
            <w:tcW w:w="4786" w:type="dxa"/>
          </w:tcPr>
          <w:p w:rsidR="005205C7" w:rsidRPr="005205C7" w:rsidRDefault="005205C7" w:rsidP="00547BF2">
            <w:pPr>
              <w:spacing w:line="360" w:lineRule="auto"/>
              <w:rPr>
                <w:rFonts w:ascii="Times New Roman" w:hAnsi="Times New Roman" w:cs="Times New Roman"/>
                <w:sz w:val="28"/>
                <w:lang w:val="uk-UA"/>
              </w:rPr>
            </w:pPr>
            <w:r w:rsidRPr="005205C7">
              <w:rPr>
                <w:rFonts w:ascii="Times New Roman" w:hAnsi="Times New Roman" w:cs="Times New Roman"/>
                <w:sz w:val="28"/>
                <w:lang w:val="uk-UA"/>
              </w:rPr>
              <w:t>2 квітня 2004 року</w:t>
            </w:r>
          </w:p>
        </w:tc>
      </w:tr>
    </w:tbl>
    <w:p w:rsidR="00114A28" w:rsidRDefault="00114A28" w:rsidP="00547BF2">
      <w:pPr>
        <w:spacing w:after="0" w:line="360" w:lineRule="auto"/>
        <w:jc w:val="both"/>
        <w:rPr>
          <w:rFonts w:ascii="Times New Roman" w:eastAsia="Times New Roman" w:hAnsi="Times New Roman" w:cs="Times New Roman"/>
          <w:sz w:val="28"/>
          <w:lang w:val="uk-UA"/>
        </w:rPr>
      </w:pPr>
    </w:p>
    <w:p w:rsidR="00321BE9" w:rsidRPr="00114A28"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Основою співпраці між НАТО та Європейським Союзом є спільний склад учасників: з 30 держав-членів НАТО 22 є членами ЄС. Це спільництво базується на спільних цінностях, прихильності до демократичних принципів та схожому розумінні зовнішніх загроз і викликів безпеці</w:t>
      </w:r>
      <w:r w:rsidR="00114A28">
        <w:rPr>
          <w:rFonts w:ascii="Times New Roman" w:eastAsia="Times New Roman" w:hAnsi="Times New Roman" w:cs="Times New Roman"/>
          <w:sz w:val="28"/>
          <w:lang w:val="uk-UA"/>
        </w:rPr>
        <w:t xml:space="preserve"> </w:t>
      </w:r>
      <w:r w:rsidR="00FD7FCB" w:rsidRPr="00114A28">
        <w:rPr>
          <w:rFonts w:ascii="Times New Roman" w:eastAsia="Times New Roman" w:hAnsi="Times New Roman" w:cs="Times New Roman"/>
          <w:sz w:val="28"/>
          <w:lang w:val="uk-UA"/>
        </w:rPr>
        <w:t>[</w:t>
      </w:r>
      <w:r w:rsidR="008B3630" w:rsidRPr="00114A28">
        <w:rPr>
          <w:lang w:val="uk-UA"/>
        </w:rPr>
        <w:t xml:space="preserve"> </w:t>
      </w:r>
      <w:r w:rsidR="008B3630" w:rsidRPr="00114A28">
        <w:rPr>
          <w:rFonts w:ascii="Times New Roman" w:hAnsi="Times New Roman" w:cs="Times New Roman"/>
          <w:sz w:val="28"/>
          <w:szCs w:val="28"/>
          <w:lang w:val="uk-UA"/>
        </w:rPr>
        <w:t>Кравченко,</w:t>
      </w:r>
      <w:r w:rsidR="008B3630">
        <w:rPr>
          <w:rFonts w:ascii="Times New Roman" w:hAnsi="Times New Roman" w:cs="Times New Roman"/>
          <w:sz w:val="28"/>
          <w:szCs w:val="28"/>
          <w:lang w:val="uk-UA"/>
        </w:rPr>
        <w:t>2021</w:t>
      </w:r>
      <w:r w:rsidR="00FD7FCB" w:rsidRPr="00114A28">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Від моменту створення НАТО виступало єдиною структурою, яка забезпечувала стримування потенційного противника, створюючи таким чином унікальну безпекову ситуацію в Європі. З одного боку, це сприяло зниженню ймовірності внутрішніх конфліктів в об'єднаній Європі, що дозволило спрямувати ресурси на економічний, соціальний та політичний розвиток. З іншого боку, це обмежило оборонні можливості окремих європейських держав, оскільки звуз</w:t>
      </w:r>
      <w:r>
        <w:rPr>
          <w:rFonts w:ascii="Times New Roman" w:eastAsia="Times New Roman" w:hAnsi="Times New Roman" w:cs="Times New Roman"/>
          <w:sz w:val="28"/>
          <w:lang w:val="uk-UA"/>
        </w:rPr>
        <w:t>ило їхній військовий потенціал.</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 xml:space="preserve">Виникнення ініціатив ЄС щодо розвитку власних військових та безпекових спроможностей поставило питання про формулювання політичних і стратегічних принципів взаємодії з НАТО. Європейська політика безпеки та оборони (ЄПБО) і пізніші безпекові ініціативи, хоча і були спрямовані на вирішення криз та миротворчі операції, не змогли забезпечити повний захист держав-членів ЄС, залишивши цю функцію НАТО. Правовою основою співпраці між НАТО і ЄС залишається угода «Берлін плюс» 2003 року, яка дозволяє використовувати ресурси і можливості НАТО для операцій із </w:t>
      </w:r>
      <w:r>
        <w:rPr>
          <w:rFonts w:ascii="Times New Roman" w:eastAsia="Times New Roman" w:hAnsi="Times New Roman" w:cs="Times New Roman"/>
          <w:sz w:val="28"/>
          <w:lang w:val="uk-UA"/>
        </w:rPr>
        <w:t>врегулювання криз.</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 xml:space="preserve">Розвиток оборонного компоненту ЄС породив певну конкуренцію з НАТО, зокрема в питаннях кризового управління. Відмінності в інтересах стають дедалі більш очевидними: багато європейських лідерів сприймають НАТО як інструмент військово-політичного впливу США, тоді як США критикують європейців за недостатні витрати на власну безпеку. Зусилля ЄС щодо формування оборонної співпраці на основі концепції «об'єднання і спільного використання» (pooling and sharing) військових можливостей поки що </w:t>
      </w:r>
      <w:r w:rsidRPr="00321BE9">
        <w:rPr>
          <w:rFonts w:ascii="Times New Roman" w:eastAsia="Times New Roman" w:hAnsi="Times New Roman" w:cs="Times New Roman"/>
          <w:sz w:val="28"/>
          <w:lang w:val="uk-UA"/>
        </w:rPr>
        <w:lastRenderedPageBreak/>
        <w:t>не досягли значних успіхів, а їхнє паралельне існування призводить до кон</w:t>
      </w:r>
      <w:r>
        <w:rPr>
          <w:rFonts w:ascii="Times New Roman" w:eastAsia="Times New Roman" w:hAnsi="Times New Roman" w:cs="Times New Roman"/>
          <w:sz w:val="28"/>
          <w:lang w:val="uk-UA"/>
        </w:rPr>
        <w:t>куренції та дублювання функцій.</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Економічна криза 2010-х років, політика адміністрації Д. Трампа, що породила сумніви щодо надійності безпекових гарантій США, і Brexit, який підкреслив внутрішні розбіжності в ЄС, сприяли появі нових ініціатив, спрямованих на зміцнення військового потенціалу країн-членів ЄС. Такі програми, як Гентська ініціатива (2010 р.), PESCO (2017 р.) і Європейська ініціатива з інтервенції (2018 р.), націлені на створення спільного військового контингенту для швидкого реагування на кризи без залучення НАТО. Однак, досягнуті результати є обмеженими, а паралельні програми викликають ко</w:t>
      </w:r>
      <w:r>
        <w:rPr>
          <w:rFonts w:ascii="Times New Roman" w:eastAsia="Times New Roman" w:hAnsi="Times New Roman" w:cs="Times New Roman"/>
          <w:sz w:val="28"/>
          <w:lang w:val="uk-UA"/>
        </w:rPr>
        <w:t>нкуренцію та дублювання зусиль.</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Деякі держави-члени ЄС ставляться стримано до ініціатив, заснованих на ідеї стратегічної автономії Європи. Держави Балтії, Польща і Румунія традиційно орієнтовані на трансатлантичне партнерство в межах НАТО, скептично ставляться до альте</w:t>
      </w:r>
      <w:r>
        <w:rPr>
          <w:rFonts w:ascii="Times New Roman" w:eastAsia="Times New Roman" w:hAnsi="Times New Roman" w:cs="Times New Roman"/>
          <w:sz w:val="28"/>
          <w:lang w:val="uk-UA"/>
        </w:rPr>
        <w:t>рнативних безпекових ініціатив.</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Агресія Росії проти України показала, що ЄС має ефективні інструменти впливу, які доповнюють оборонні можливості НАТО. Це, зокрема, економічні санкції, заходи щодо підвищення стійкості в енергетичній і кібербезпеці, боротьба з дезінформацією та забезпечення безпе</w:t>
      </w:r>
      <w:r>
        <w:rPr>
          <w:rFonts w:ascii="Times New Roman" w:eastAsia="Times New Roman" w:hAnsi="Times New Roman" w:cs="Times New Roman"/>
          <w:sz w:val="28"/>
          <w:lang w:val="uk-UA"/>
        </w:rPr>
        <w:t>ки транспортн</w:t>
      </w:r>
      <w:r w:rsidR="00114A28">
        <w:rPr>
          <w:rFonts w:ascii="Times New Roman" w:eastAsia="Times New Roman" w:hAnsi="Times New Roman" w:cs="Times New Roman"/>
          <w:sz w:val="28"/>
          <w:lang w:val="uk-UA"/>
        </w:rPr>
        <w:t>ої інфраструктури</w:t>
      </w:r>
      <w:r w:rsidR="00F668FC" w:rsidRPr="00F668FC">
        <w:rPr>
          <w:rFonts w:ascii="Times New Roman" w:eastAsia="Times New Roman" w:hAnsi="Times New Roman" w:cs="Times New Roman"/>
          <w:sz w:val="28"/>
          <w:lang w:val="uk-UA"/>
        </w:rPr>
        <w:t xml:space="preserve"> </w:t>
      </w:r>
      <w:r w:rsidR="00F668FC" w:rsidRPr="00114A28">
        <w:rPr>
          <w:rFonts w:ascii="Times New Roman" w:eastAsia="Times New Roman" w:hAnsi="Times New Roman" w:cs="Times New Roman"/>
          <w:sz w:val="28"/>
          <w:lang w:val="uk-UA"/>
        </w:rPr>
        <w:t>[</w:t>
      </w:r>
      <w:r w:rsidR="00F668FC" w:rsidRPr="00114A28">
        <w:rPr>
          <w:lang w:val="uk-UA"/>
        </w:rPr>
        <w:t xml:space="preserve"> </w:t>
      </w:r>
      <w:r w:rsidR="00F668FC" w:rsidRPr="00114A28">
        <w:rPr>
          <w:rFonts w:ascii="Times New Roman" w:hAnsi="Times New Roman" w:cs="Times New Roman"/>
          <w:sz w:val="28"/>
          <w:szCs w:val="28"/>
          <w:lang w:val="uk-UA"/>
        </w:rPr>
        <w:t>Кравченко,</w:t>
      </w:r>
      <w:r w:rsidR="00114A28">
        <w:rPr>
          <w:rFonts w:ascii="Times New Roman" w:hAnsi="Times New Roman" w:cs="Times New Roman"/>
          <w:sz w:val="28"/>
          <w:szCs w:val="28"/>
          <w:lang w:val="uk-UA"/>
        </w:rPr>
        <w:t xml:space="preserve"> </w:t>
      </w:r>
      <w:r w:rsidR="00F668FC">
        <w:rPr>
          <w:rFonts w:ascii="Times New Roman" w:hAnsi="Times New Roman" w:cs="Times New Roman"/>
          <w:sz w:val="28"/>
          <w:szCs w:val="28"/>
          <w:lang w:val="uk-UA"/>
        </w:rPr>
        <w:t>2021</w:t>
      </w:r>
      <w:r w:rsidR="00F668FC" w:rsidRPr="00114A28">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Зміни у сфері безпеки підштовхнули до пошуку спільної платформи НАТО і ЄС для протидії гібридним загрозам. Спільні декларації НАТО та ЄС 2016 і 2018 років закликають до зміцнення відносин для протистояння викликам зі сходу і півдня. У 2021 році НАТО і ЄС домовилися про реалізацію 74 спільних пропоз</w:t>
      </w:r>
      <w:r>
        <w:rPr>
          <w:rFonts w:ascii="Times New Roman" w:eastAsia="Times New Roman" w:hAnsi="Times New Roman" w:cs="Times New Roman"/>
          <w:sz w:val="28"/>
          <w:lang w:val="uk-UA"/>
        </w:rPr>
        <w:t>ицій для посилення партнерства.</w:t>
      </w:r>
    </w:p>
    <w:p w:rsidR="00321BE9" w:rsidRPr="00321BE9"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 xml:space="preserve">НАТО продовжує розвивати широку систему партнерств, включно з країнами Європи, Середземномор'я, Східної півкулі, а також країнами Азійсько-Тихоокеанського регіону, такими як Японія і Австралія. Відносини з державами східної півкулі набувають стратегічного значення у контексті </w:t>
      </w:r>
      <w:r w:rsidRPr="00321BE9">
        <w:rPr>
          <w:rFonts w:ascii="Times New Roman" w:eastAsia="Times New Roman" w:hAnsi="Times New Roman" w:cs="Times New Roman"/>
          <w:sz w:val="28"/>
          <w:lang w:val="uk-UA"/>
        </w:rPr>
        <w:lastRenderedPageBreak/>
        <w:t>зростаючої потужності Китаю, що визначено одним із пріоритетів у новій Ст</w:t>
      </w:r>
      <w:r>
        <w:rPr>
          <w:rFonts w:ascii="Times New Roman" w:eastAsia="Times New Roman" w:hAnsi="Times New Roman" w:cs="Times New Roman"/>
          <w:sz w:val="28"/>
          <w:lang w:val="uk-UA"/>
        </w:rPr>
        <w:t>ратегічній концепції НАТО 2030.</w:t>
      </w:r>
    </w:p>
    <w:p w:rsidR="003D1351" w:rsidRDefault="00321BE9" w:rsidP="00114A28">
      <w:pPr>
        <w:spacing w:after="0" w:line="360" w:lineRule="auto"/>
        <w:ind w:firstLine="708"/>
        <w:jc w:val="both"/>
        <w:rPr>
          <w:rFonts w:ascii="Times New Roman" w:hAnsi="Times New Roman" w:cs="Times New Roman"/>
          <w:sz w:val="28"/>
          <w:lang w:val="uk-UA"/>
        </w:rPr>
      </w:pPr>
      <w:r w:rsidRPr="00321BE9">
        <w:rPr>
          <w:rFonts w:ascii="Times New Roman" w:eastAsia="Times New Roman" w:hAnsi="Times New Roman" w:cs="Times New Roman"/>
          <w:sz w:val="28"/>
          <w:lang w:val="uk-UA"/>
        </w:rPr>
        <w:t>Загалом, співпраця з партнерами дозволяє НАТО впливати на регіональний безпековий клімат та формувати глобальну мережу безпеки, спрямовану на ефективну протидію сучасним викликам.</w:t>
      </w:r>
    </w:p>
    <w:p w:rsidR="004024BA" w:rsidRPr="001119AF" w:rsidRDefault="004024BA" w:rsidP="00114A28">
      <w:pPr>
        <w:spacing w:after="0" w:line="360" w:lineRule="auto"/>
        <w:ind w:firstLine="708"/>
        <w:jc w:val="both"/>
        <w:rPr>
          <w:rFonts w:ascii="Times New Roman" w:hAnsi="Times New Roman" w:cs="Times New Roman"/>
          <w:sz w:val="28"/>
          <w:lang w:val="uk-UA"/>
        </w:rPr>
      </w:pPr>
      <w:r w:rsidRPr="004024BA">
        <w:rPr>
          <w:rFonts w:ascii="Times New Roman" w:eastAsia="Times New Roman" w:hAnsi="Times New Roman" w:cs="Times New Roman"/>
          <w:sz w:val="28"/>
          <w:lang w:val="uk-UA"/>
        </w:rPr>
        <w:t>Програма "Партнерство заради миру" (ПЗМ) є ключовою ініціативою НАТО, яка була запропонована на Брюссельському саміті Північноатлантичної ради у березні 1994 року. Її основна мета полягає у зміцненні стабільності та безпеки в Європі шляхом розширення співпраці у військовій сфері між країнами-член</w:t>
      </w:r>
      <w:r w:rsidR="00114A28">
        <w:rPr>
          <w:rFonts w:ascii="Times New Roman" w:eastAsia="Times New Roman" w:hAnsi="Times New Roman" w:cs="Times New Roman"/>
          <w:sz w:val="28"/>
          <w:lang w:val="uk-UA"/>
        </w:rPr>
        <w:t>ами НАТО та їхніми партнерами</w:t>
      </w:r>
      <w:r>
        <w:rPr>
          <w:rFonts w:ascii="Times New Roman" w:eastAsia="Times New Roman" w:hAnsi="Times New Roman" w:cs="Times New Roman"/>
          <w:sz w:val="28"/>
          <w:lang w:val="uk-UA"/>
        </w:rPr>
        <w:t xml:space="preserve"> </w:t>
      </w:r>
      <w:r w:rsidR="00F668FC" w:rsidRPr="00E40E94">
        <w:rPr>
          <w:rFonts w:ascii="Times New Roman" w:eastAsia="Times New Roman" w:hAnsi="Times New Roman" w:cs="Times New Roman"/>
          <w:sz w:val="28"/>
          <w:lang w:val="uk-UA"/>
        </w:rPr>
        <w:t>[</w:t>
      </w:r>
      <w:r w:rsidR="00F668FC" w:rsidRPr="00E40E94">
        <w:rPr>
          <w:lang w:val="uk-UA"/>
        </w:rPr>
        <w:t xml:space="preserve"> </w:t>
      </w:r>
      <w:r w:rsidR="00F668FC" w:rsidRPr="00E40E94">
        <w:rPr>
          <w:rFonts w:ascii="Times New Roman" w:hAnsi="Times New Roman" w:cs="Times New Roman"/>
          <w:sz w:val="28"/>
          <w:szCs w:val="28"/>
          <w:lang w:val="uk-UA"/>
        </w:rPr>
        <w:t>Кравченко,</w:t>
      </w:r>
      <w:r w:rsidR="00114A28">
        <w:rPr>
          <w:rFonts w:ascii="Times New Roman" w:hAnsi="Times New Roman" w:cs="Times New Roman"/>
          <w:sz w:val="28"/>
          <w:szCs w:val="28"/>
          <w:lang w:val="uk-UA"/>
        </w:rPr>
        <w:t xml:space="preserve"> </w:t>
      </w:r>
      <w:r w:rsidR="00F668FC">
        <w:rPr>
          <w:rFonts w:ascii="Times New Roman" w:hAnsi="Times New Roman" w:cs="Times New Roman"/>
          <w:sz w:val="28"/>
          <w:szCs w:val="28"/>
          <w:lang w:val="uk-UA"/>
        </w:rPr>
        <w:t>2021</w:t>
      </w:r>
      <w:r w:rsidR="00F668FC" w:rsidRPr="00E40E94">
        <w:rPr>
          <w:rFonts w:ascii="Times New Roman" w:eastAsia="Times New Roman" w:hAnsi="Times New Roman" w:cs="Times New Roman"/>
          <w:sz w:val="28"/>
          <w:szCs w:val="28"/>
          <w:lang w:val="uk-UA"/>
        </w:rPr>
        <w:t>]</w:t>
      </w:r>
      <w:r w:rsidR="00114A28">
        <w:rPr>
          <w:rFonts w:ascii="Times New Roman" w:eastAsia="Times New Roman" w:hAnsi="Times New Roman" w:cs="Times New Roman"/>
          <w:sz w:val="28"/>
          <w:szCs w:val="28"/>
          <w:lang w:val="uk-UA"/>
        </w:rPr>
        <w:t>.</w:t>
      </w:r>
    </w:p>
    <w:p w:rsidR="004024BA" w:rsidRPr="004024BA" w:rsidRDefault="004024BA" w:rsidP="00114A28">
      <w:pPr>
        <w:spacing w:after="0" w:line="360" w:lineRule="auto"/>
        <w:ind w:firstLine="708"/>
        <w:jc w:val="both"/>
        <w:rPr>
          <w:rFonts w:ascii="Times New Roman" w:hAnsi="Times New Roman" w:cs="Times New Roman"/>
          <w:sz w:val="28"/>
          <w:lang w:val="uk-UA"/>
        </w:rPr>
      </w:pPr>
      <w:r w:rsidRPr="004024BA">
        <w:rPr>
          <w:rFonts w:ascii="Times New Roman" w:eastAsia="Times New Roman" w:hAnsi="Times New Roman" w:cs="Times New Roman"/>
          <w:sz w:val="28"/>
          <w:lang w:val="uk-UA"/>
        </w:rPr>
        <w:t>Запрошення приєднатися до ПЗМ було надіслано всім державам, які брали участь у колишній Раді північноатлантичного співробітництва, і було прийнято 30 країнами, включно з Україною. Програма фокусується на практичному співробітництві в галузі оборони та безпеки, виходячи за рамки суто діалогу, і спрямована на досягнення реального партнерства між країнами-учасницями. Це партнерство дозволяє країнам НАТО та партнерам працювати разом у різноманітних сферах, включно з врегулюванням криз, плануванням на випадок надзвичайних ситуацій, управлінням повітряним транспортом та співпрац</w:t>
      </w:r>
      <w:r>
        <w:rPr>
          <w:rFonts w:ascii="Times New Roman" w:eastAsia="Times New Roman" w:hAnsi="Times New Roman" w:cs="Times New Roman"/>
          <w:sz w:val="28"/>
          <w:lang w:val="uk-UA"/>
        </w:rPr>
        <w:t>ею в галузі озброєнь.</w:t>
      </w:r>
    </w:p>
    <w:p w:rsidR="004024BA" w:rsidRPr="00114A28" w:rsidRDefault="004024BA" w:rsidP="00114A28">
      <w:pPr>
        <w:spacing w:after="0" w:line="360" w:lineRule="auto"/>
        <w:ind w:firstLine="708"/>
        <w:jc w:val="both"/>
        <w:rPr>
          <w:rFonts w:ascii="Times New Roman" w:hAnsi="Times New Roman" w:cs="Times New Roman"/>
          <w:sz w:val="28"/>
          <w:lang w:val="uk-UA"/>
        </w:rPr>
      </w:pPr>
      <w:r w:rsidRPr="004024BA">
        <w:rPr>
          <w:rFonts w:ascii="Times New Roman" w:eastAsia="Times New Roman" w:hAnsi="Times New Roman" w:cs="Times New Roman"/>
          <w:sz w:val="28"/>
          <w:lang w:val="uk-UA"/>
        </w:rPr>
        <w:t>ПЗМ є важливою частиною європейської архітектури безпеки, яка сприяє поглибленню політичного і військового співробітництва у Європі, зміцнює стабільність, знижує загрози миру та сприяє створенню міцних відносин у сфері безпеки через практичну співпрацю. Відповідно до "Рамкового документа ПЗМ", НАТО зобов'язується проводити консультації з будь-яким активним партнером, якщо цей партнер вважає, що існує безпосередня загроза його територіальній цілісності, політичній незалежності або безпеці. Документ також встановлює зобов'язання кожного учасника співпрацювати з НАТО</w:t>
      </w:r>
      <w:r>
        <w:rPr>
          <w:rFonts w:ascii="Times New Roman" w:eastAsia="Times New Roman" w:hAnsi="Times New Roman" w:cs="Times New Roman"/>
          <w:sz w:val="28"/>
          <w:lang w:val="uk-UA"/>
        </w:rPr>
        <w:t xml:space="preserve"> для досягнення цілей програми</w:t>
      </w:r>
      <w:r w:rsidR="00FD7FCB" w:rsidRPr="00FD7FCB">
        <w:rPr>
          <w:rFonts w:ascii="Times New Roman" w:eastAsia="Times New Roman" w:hAnsi="Times New Roman"/>
          <w:sz w:val="28"/>
        </w:rPr>
        <w:t xml:space="preserve"> </w:t>
      </w:r>
      <w:r w:rsidR="00F668FC" w:rsidRPr="00FD7FCB">
        <w:rPr>
          <w:rFonts w:ascii="Times New Roman" w:eastAsia="Times New Roman" w:hAnsi="Times New Roman" w:cs="Times New Roman"/>
          <w:sz w:val="28"/>
        </w:rPr>
        <w:t>[</w:t>
      </w:r>
      <w:r w:rsidR="00F668FC" w:rsidRPr="008B3630">
        <w:t xml:space="preserve"> </w:t>
      </w:r>
      <w:r w:rsidR="00F668FC" w:rsidRPr="008B3630">
        <w:rPr>
          <w:rFonts w:ascii="Times New Roman" w:hAnsi="Times New Roman" w:cs="Times New Roman"/>
          <w:sz w:val="28"/>
          <w:szCs w:val="28"/>
        </w:rPr>
        <w:t>Кравченко,</w:t>
      </w:r>
      <w:r w:rsidR="00F668FC">
        <w:rPr>
          <w:rFonts w:ascii="Times New Roman" w:hAnsi="Times New Roman" w:cs="Times New Roman"/>
          <w:sz w:val="28"/>
          <w:szCs w:val="28"/>
          <w:lang w:val="uk-UA"/>
        </w:rPr>
        <w:t>2021</w:t>
      </w:r>
      <w:r w:rsidR="00F668FC" w:rsidRPr="008B3630">
        <w:rPr>
          <w:rFonts w:ascii="Times New Roman" w:eastAsia="Times New Roman" w:hAnsi="Times New Roman" w:cs="Times New Roman"/>
          <w:sz w:val="28"/>
          <w:szCs w:val="28"/>
        </w:rPr>
        <w:t>]</w:t>
      </w:r>
      <w:r w:rsidR="00114A28">
        <w:rPr>
          <w:rFonts w:ascii="Times New Roman" w:eastAsia="Times New Roman" w:hAnsi="Times New Roman" w:cs="Times New Roman"/>
          <w:sz w:val="28"/>
          <w:szCs w:val="28"/>
          <w:lang w:val="uk-UA"/>
        </w:rPr>
        <w:t>.</w:t>
      </w:r>
    </w:p>
    <w:p w:rsidR="004024BA" w:rsidRPr="00F668FC" w:rsidRDefault="004024BA" w:rsidP="00114A28">
      <w:pPr>
        <w:spacing w:after="0" w:line="360" w:lineRule="auto"/>
        <w:ind w:firstLine="708"/>
        <w:jc w:val="both"/>
        <w:rPr>
          <w:rFonts w:ascii="Times New Roman" w:hAnsi="Times New Roman" w:cs="Times New Roman"/>
          <w:sz w:val="28"/>
          <w:lang w:val="uk-UA"/>
        </w:rPr>
      </w:pPr>
      <w:r w:rsidRPr="004024BA">
        <w:rPr>
          <w:rFonts w:ascii="Times New Roman" w:eastAsia="Times New Roman" w:hAnsi="Times New Roman" w:cs="Times New Roman"/>
          <w:sz w:val="28"/>
          <w:lang w:val="uk-UA"/>
        </w:rPr>
        <w:t xml:space="preserve">Для приєднання до ПЗМ будь-яка зацікавлена країна спочатку підписує "Рамковий документ ПЗМ". Після цього країна-партнер має подати до НАТО </w:t>
      </w:r>
      <w:r w:rsidRPr="004024BA">
        <w:rPr>
          <w:rFonts w:ascii="Times New Roman" w:eastAsia="Times New Roman" w:hAnsi="Times New Roman" w:cs="Times New Roman"/>
          <w:sz w:val="28"/>
          <w:lang w:val="uk-UA"/>
        </w:rPr>
        <w:lastRenderedPageBreak/>
        <w:t>"Презентаційний документ", в якому визначаються політичні цілі партнерства, військові та інші ресурси, що можуть бути задіяні у співпраці, та сфери, в яких країна бажає співпрацювати з НАТО. На основі цих заяв готується "Індивідуальна програма партнерства" (ІПП) на дворічний період, що включає політичні цілі, військові ресурси</w:t>
      </w:r>
      <w:r w:rsidR="00114A28">
        <w:rPr>
          <w:rFonts w:ascii="Times New Roman" w:eastAsia="Times New Roman" w:hAnsi="Times New Roman" w:cs="Times New Roman"/>
          <w:sz w:val="28"/>
          <w:lang w:val="uk-UA"/>
        </w:rPr>
        <w:t xml:space="preserve"> та конкретні заходи співпраці </w:t>
      </w:r>
      <w:r w:rsidR="00F668FC" w:rsidRPr="00F668FC">
        <w:rPr>
          <w:rFonts w:ascii="Times New Roman" w:eastAsia="Times New Roman" w:hAnsi="Times New Roman" w:cs="Times New Roman"/>
          <w:sz w:val="28"/>
          <w:lang w:val="uk-UA"/>
        </w:rPr>
        <w:t>[</w:t>
      </w:r>
      <w:r w:rsidR="00F668FC" w:rsidRPr="00F668FC">
        <w:rPr>
          <w:rFonts w:ascii="Times New Roman" w:hAnsi="Times New Roman" w:cs="Times New Roman"/>
          <w:color w:val="212529"/>
          <w:sz w:val="28"/>
          <w:szCs w:val="28"/>
          <w:shd w:val="clear" w:color="auto" w:fill="FFFFFF"/>
        </w:rPr>
        <w:t>Papaioannou</w:t>
      </w:r>
      <w:r w:rsidR="00F668FC" w:rsidRPr="00F668FC">
        <w:rPr>
          <w:rFonts w:ascii="Times New Roman" w:hAnsi="Times New Roman" w:cs="Times New Roman"/>
          <w:color w:val="212529"/>
          <w:sz w:val="28"/>
          <w:szCs w:val="28"/>
          <w:shd w:val="clear" w:color="auto" w:fill="FFFFFF"/>
          <w:lang w:val="uk-UA"/>
        </w:rPr>
        <w:t>,2019]</w:t>
      </w:r>
      <w:r w:rsidR="00114A28">
        <w:rPr>
          <w:rFonts w:ascii="Times New Roman" w:hAnsi="Times New Roman" w:cs="Times New Roman"/>
          <w:color w:val="212529"/>
          <w:sz w:val="28"/>
          <w:szCs w:val="28"/>
          <w:shd w:val="clear" w:color="auto" w:fill="FFFFFF"/>
          <w:lang w:val="uk-UA"/>
        </w:rPr>
        <w:t>.</w:t>
      </w:r>
    </w:p>
    <w:p w:rsidR="004024BA" w:rsidRPr="0004629D" w:rsidRDefault="004024BA" w:rsidP="00114A28">
      <w:pPr>
        <w:spacing w:after="0" w:line="360" w:lineRule="auto"/>
        <w:ind w:firstLine="708"/>
        <w:jc w:val="both"/>
        <w:rPr>
          <w:rFonts w:ascii="Times New Roman" w:hAnsi="Times New Roman" w:cs="Times New Roman"/>
          <w:sz w:val="28"/>
          <w:lang w:val="uk-UA"/>
        </w:rPr>
      </w:pPr>
      <w:r w:rsidRPr="004024BA">
        <w:rPr>
          <w:rFonts w:ascii="Times New Roman" w:eastAsia="Times New Roman" w:hAnsi="Times New Roman" w:cs="Times New Roman"/>
          <w:sz w:val="28"/>
          <w:lang w:val="uk-UA"/>
        </w:rPr>
        <w:t>Програма ПЗМ дозволяє кожній країні-партнеру самостійно обирати заходи співпраці з запропонованого списку в "Робочому плані євроатлантичного партнерства" (РП ЄАП). Такий підхід до самовизначення партнерів є важливим інструментом програми, що дозволяє врахувати індивідуальні вимоги та пріоритети кожної країни-учасниці, забезпечуючи гнучкість і ефективність у рамках ПЗМ</w:t>
      </w:r>
      <w:r w:rsidR="00F668FC" w:rsidRPr="00F668FC">
        <w:rPr>
          <w:rFonts w:ascii="Times New Roman" w:eastAsia="Times New Roman" w:hAnsi="Times New Roman" w:cs="Times New Roman"/>
          <w:sz w:val="28"/>
          <w:lang w:val="uk-UA"/>
        </w:rPr>
        <w:t xml:space="preserve"> [</w:t>
      </w:r>
      <w:r w:rsidR="00F668FC" w:rsidRPr="00F668FC">
        <w:rPr>
          <w:rFonts w:ascii="Times New Roman" w:hAnsi="Times New Roman" w:cs="Times New Roman"/>
          <w:color w:val="212529"/>
          <w:sz w:val="28"/>
          <w:szCs w:val="28"/>
          <w:shd w:val="clear" w:color="auto" w:fill="FFFFFF"/>
        </w:rPr>
        <w:t>Papaioannou</w:t>
      </w:r>
      <w:r w:rsidR="00F668FC" w:rsidRPr="00E40E94">
        <w:rPr>
          <w:rFonts w:ascii="Times New Roman" w:hAnsi="Times New Roman" w:cs="Times New Roman"/>
          <w:color w:val="212529"/>
          <w:sz w:val="28"/>
          <w:szCs w:val="28"/>
          <w:shd w:val="clear" w:color="auto" w:fill="FFFFFF"/>
          <w:lang w:val="uk-UA"/>
        </w:rPr>
        <w:t>,2019]</w:t>
      </w:r>
      <w:r w:rsidR="00114A28">
        <w:rPr>
          <w:rFonts w:ascii="Times New Roman" w:hAnsi="Times New Roman" w:cs="Times New Roman"/>
          <w:color w:val="212529"/>
          <w:sz w:val="28"/>
          <w:szCs w:val="28"/>
          <w:shd w:val="clear" w:color="auto" w:fill="FFFFFF"/>
          <w:lang w:val="uk-UA"/>
        </w:rPr>
        <w:t>.</w:t>
      </w:r>
    </w:p>
    <w:p w:rsidR="000F614D" w:rsidRPr="000F614D" w:rsidRDefault="000F614D" w:rsidP="00114A28">
      <w:pPr>
        <w:spacing w:after="0" w:line="360" w:lineRule="auto"/>
        <w:ind w:left="708" w:firstLine="708"/>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Запрошення приєднатися до програми "Партнерство заради миру" було надіслано всім державам-учасницям Ради північноатлантичного співробітництва (нині Ради євроатлантичного партнерства, РЄАП) та іншим державам, що беруть участь у Нараді з безпеки та співробітництва в Європі (нині Організації з безпеки та співробітництва в Європі, ОБСЄ). Ці держави повинні мати бажання і можливості зробити свій</w:t>
      </w:r>
      <w:r>
        <w:rPr>
          <w:rFonts w:ascii="Times New Roman" w:eastAsia="Times New Roman" w:hAnsi="Times New Roman" w:cs="Times New Roman"/>
          <w:sz w:val="28"/>
          <w:lang w:val="uk-UA"/>
        </w:rPr>
        <w:t xml:space="preserve"> внесок у реалізацію програми. </w:t>
      </w:r>
    </w:p>
    <w:p w:rsidR="000F614D" w:rsidRPr="00114A28"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Таким чином, "Партнерство заради миру" відкрито для широкого кола країн, що прагнуть зміцнити свою співпрацю з НАТО в галузі безпеки та оборони. Це дозволяє учасникам активно долучатися до заходів, спрямованих на забезпечення миру та стабільності в Європі, зокрема через спільні тренування, обмін досвідом та інформацією, а також участь у спільних операціях і проектах</w:t>
      </w:r>
      <w:r w:rsidR="00FD7FCB" w:rsidRPr="00114A28">
        <w:rPr>
          <w:rFonts w:ascii="Times New Roman" w:eastAsia="Times New Roman" w:hAnsi="Times New Roman"/>
          <w:sz w:val="28"/>
          <w:lang w:val="uk-UA"/>
        </w:rPr>
        <w:t xml:space="preserve"> </w:t>
      </w:r>
      <w:r w:rsidR="00B17BC1" w:rsidRPr="00F668FC">
        <w:rPr>
          <w:rFonts w:ascii="Times New Roman" w:eastAsia="Times New Roman" w:hAnsi="Times New Roman" w:cs="Times New Roman"/>
          <w:sz w:val="28"/>
          <w:lang w:val="uk-UA"/>
        </w:rPr>
        <w:t>[</w:t>
      </w:r>
      <w:r w:rsidR="00B17BC1" w:rsidRPr="00F668FC">
        <w:rPr>
          <w:rFonts w:ascii="Segoe UI" w:hAnsi="Segoe UI" w:cs="Segoe UI"/>
          <w:color w:val="212529"/>
          <w:sz w:val="25"/>
          <w:szCs w:val="25"/>
          <w:shd w:val="clear" w:color="auto" w:fill="FFFFFF"/>
          <w:lang w:val="uk-UA"/>
        </w:rPr>
        <w:t xml:space="preserve"> </w:t>
      </w:r>
      <w:r w:rsidR="00B17BC1" w:rsidRPr="00F668FC">
        <w:rPr>
          <w:rFonts w:ascii="Times New Roman" w:hAnsi="Times New Roman" w:cs="Times New Roman"/>
          <w:color w:val="212529"/>
          <w:sz w:val="28"/>
          <w:szCs w:val="28"/>
          <w:shd w:val="clear" w:color="auto" w:fill="FFFFFF"/>
        </w:rPr>
        <w:t>Papaioannou</w:t>
      </w:r>
      <w:r w:rsidR="00B17BC1" w:rsidRPr="00114A28">
        <w:rPr>
          <w:rFonts w:ascii="Times New Roman" w:hAnsi="Times New Roman" w:cs="Times New Roman"/>
          <w:color w:val="212529"/>
          <w:sz w:val="28"/>
          <w:szCs w:val="28"/>
          <w:shd w:val="clear" w:color="auto" w:fill="FFFFFF"/>
          <w:lang w:val="uk-UA"/>
        </w:rPr>
        <w:t>,</w:t>
      </w:r>
      <w:r w:rsidR="00114A28">
        <w:rPr>
          <w:rFonts w:ascii="Times New Roman" w:hAnsi="Times New Roman" w:cs="Times New Roman"/>
          <w:color w:val="212529"/>
          <w:sz w:val="28"/>
          <w:szCs w:val="28"/>
          <w:shd w:val="clear" w:color="auto" w:fill="FFFFFF"/>
          <w:lang w:val="uk-UA"/>
        </w:rPr>
        <w:t xml:space="preserve"> </w:t>
      </w:r>
      <w:r w:rsidR="00B17BC1" w:rsidRPr="00114A28">
        <w:rPr>
          <w:rFonts w:ascii="Times New Roman" w:hAnsi="Times New Roman" w:cs="Times New Roman"/>
          <w:color w:val="212529"/>
          <w:sz w:val="28"/>
          <w:szCs w:val="28"/>
          <w:shd w:val="clear" w:color="auto" w:fill="FFFFFF"/>
          <w:lang w:val="uk-UA"/>
        </w:rPr>
        <w:t>2019]</w:t>
      </w:r>
      <w:r w:rsidR="00114A28">
        <w:rPr>
          <w:rFonts w:ascii="Times New Roman" w:hAnsi="Times New Roman" w:cs="Times New Roman"/>
          <w:color w:val="212529"/>
          <w:sz w:val="28"/>
          <w:szCs w:val="28"/>
          <w:shd w:val="clear" w:color="auto" w:fill="FFFFFF"/>
          <w:lang w:val="uk-UA"/>
        </w:rPr>
        <w:t>.</w:t>
      </w:r>
    </w:p>
    <w:p w:rsidR="000F614D" w:rsidRDefault="000F614D"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Серед них:</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 Австрійська Республіка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2. Азербайджанська Республіка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3. Боснія і Герцеговина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4. Грузія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lastRenderedPageBreak/>
        <w:t>5. Ірландія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6. Киргизька Республіка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7. Королівство Швеція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8. Республіка Албанія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9. Республіка Білорусь</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10. Республіка Вірменія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11. Республіка Казахстан</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12. Республіка Македонія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13. Республіка Молдова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14. Республіка Таджикистан</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15. Республіка Узбекистан</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16. Республіка Хорватія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17. Російська Федерація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18. Сербія</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19. Туркменістан</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20. Україна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21. Фінляндська Республіка</w:t>
      </w:r>
    </w:p>
    <w:p w:rsidR="000F614D" w:rsidRPr="000F614D"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22. Чорногорія</w:t>
      </w:r>
    </w:p>
    <w:p w:rsidR="003D1351" w:rsidRDefault="000F614D" w:rsidP="00547BF2">
      <w:pPr>
        <w:spacing w:after="0" w:line="360" w:lineRule="auto"/>
        <w:jc w:val="both"/>
        <w:rPr>
          <w:rFonts w:ascii="Times New Roman" w:hAnsi="Times New Roman" w:cs="Times New Roman"/>
          <w:sz w:val="28"/>
          <w:lang w:val="uk-UA"/>
        </w:rPr>
      </w:pPr>
      <w:r w:rsidRPr="000F614D">
        <w:rPr>
          <w:rFonts w:ascii="Times New Roman" w:eastAsia="Times New Roman" w:hAnsi="Times New Roman" w:cs="Times New Roman"/>
          <w:sz w:val="28"/>
          <w:lang w:val="uk-UA"/>
        </w:rPr>
        <w:t>23. Швейцарська Конфедерація</w:t>
      </w:r>
    </w:p>
    <w:p w:rsidR="00982417" w:rsidRPr="00982417" w:rsidRDefault="00982417" w:rsidP="00114A28">
      <w:pPr>
        <w:spacing w:after="0" w:line="360" w:lineRule="auto"/>
        <w:jc w:val="center"/>
        <w:rPr>
          <w:rFonts w:ascii="Times New Roman" w:hAnsi="Times New Roman" w:cs="Times New Roman"/>
          <w:sz w:val="28"/>
          <w:lang w:val="uk-UA"/>
        </w:rPr>
      </w:pPr>
      <w:r w:rsidRPr="00982417">
        <w:rPr>
          <w:rFonts w:ascii="Times New Roman" w:eastAsia="Times New Roman" w:hAnsi="Times New Roman" w:cs="Times New Roman"/>
          <w:sz w:val="28"/>
          <w:lang w:val="uk-UA"/>
        </w:rPr>
        <w:t>КРАЇНИ-УЧАСН</w:t>
      </w:r>
      <w:r>
        <w:rPr>
          <w:rFonts w:ascii="Times New Roman" w:eastAsia="Times New Roman" w:hAnsi="Times New Roman" w:cs="Times New Roman"/>
          <w:sz w:val="28"/>
          <w:lang w:val="uk-UA"/>
        </w:rPr>
        <w:t>ИЦІ СЕРЕДЗЕМНОМОРСЬКОГО ДІАЛОГУ</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Середземноморський діалог є ключовим елементом політики НАТО щодо співпраці в сфері безпеки, який базується на розумінні того, що безпека Європи невіддільна від безпеки та стабільності Середземноморського регіону. Ініціатива була започаткована у 1994 році і з того часу включає в себе співпрацю з р</w:t>
      </w:r>
      <w:r>
        <w:rPr>
          <w:rFonts w:ascii="Times New Roman" w:eastAsia="Times New Roman" w:hAnsi="Times New Roman" w:cs="Times New Roman"/>
          <w:sz w:val="28"/>
          <w:lang w:val="uk-UA"/>
        </w:rPr>
        <w:t>ядом середземноморських держав.</w:t>
      </w:r>
    </w:p>
    <w:p w:rsidR="00982417" w:rsidRPr="00D35592"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Спочатку діалог вівся із шістьма країнами: Єгиптом, Ізраїлем, Йорданією, Мавританією, Марокко і Тунісом. У 2000 році до діалогу приєднався Алжир, розширивши таким чином коло учасників. Основна мета Середземноморського діалогу полягає у зміцненні безпеки та стабільності в</w:t>
      </w:r>
      <w:r>
        <w:rPr>
          <w:rFonts w:ascii="Times New Roman" w:eastAsia="Times New Roman" w:hAnsi="Times New Roman" w:cs="Times New Roman"/>
          <w:sz w:val="28"/>
          <w:lang w:val="uk-UA"/>
        </w:rPr>
        <w:t xml:space="preserve"> </w:t>
      </w:r>
      <w:r w:rsidRPr="00982417">
        <w:rPr>
          <w:rFonts w:ascii="Times New Roman" w:eastAsia="Times New Roman" w:hAnsi="Times New Roman" w:cs="Times New Roman"/>
          <w:sz w:val="28"/>
          <w:lang w:val="uk-UA"/>
        </w:rPr>
        <w:t xml:space="preserve">Середземномор'ї, </w:t>
      </w:r>
      <w:r w:rsidRPr="00982417">
        <w:rPr>
          <w:rFonts w:ascii="Times New Roman" w:eastAsia="Times New Roman" w:hAnsi="Times New Roman" w:cs="Times New Roman"/>
          <w:sz w:val="28"/>
          <w:lang w:val="uk-UA"/>
        </w:rPr>
        <w:lastRenderedPageBreak/>
        <w:t>поглибленні взаєморозуміння між країнами-учасницями та сприянні роз</w:t>
      </w:r>
      <w:r w:rsidR="00114A28">
        <w:rPr>
          <w:rFonts w:ascii="Times New Roman" w:eastAsia="Times New Roman" w:hAnsi="Times New Roman" w:cs="Times New Roman"/>
          <w:sz w:val="28"/>
          <w:lang w:val="uk-UA"/>
        </w:rPr>
        <w:t xml:space="preserve">витку добросусідських відносин </w:t>
      </w:r>
      <w:r w:rsidR="00CD1A78" w:rsidRPr="00CD1A78">
        <w:rPr>
          <w:rFonts w:ascii="Times New Roman" w:eastAsia="Times New Roman" w:hAnsi="Times New Roman" w:cs="Times New Roman"/>
          <w:sz w:val="28"/>
          <w:lang w:val="uk-UA"/>
        </w:rPr>
        <w:t>[</w:t>
      </w:r>
      <w:r w:rsidR="00D35592">
        <w:rPr>
          <w:rFonts w:ascii="Times New Roman" w:eastAsia="Times New Roman" w:hAnsi="Times New Roman" w:cs="Times New Roman"/>
          <w:sz w:val="28"/>
          <w:lang w:val="uk-UA"/>
        </w:rPr>
        <w:t>Освіта.</w:t>
      </w:r>
      <w:r w:rsidR="00D35592">
        <w:rPr>
          <w:rFonts w:ascii="Times New Roman" w:eastAsia="Times New Roman" w:hAnsi="Times New Roman" w:cs="Times New Roman"/>
          <w:sz w:val="28"/>
          <w:lang w:val="en-US"/>
        </w:rPr>
        <w:t>UA</w:t>
      </w:r>
      <w:r w:rsidR="00D35592" w:rsidRPr="00D35592">
        <w:rPr>
          <w:rFonts w:ascii="Times New Roman" w:eastAsia="Times New Roman" w:hAnsi="Times New Roman" w:cs="Times New Roman"/>
          <w:sz w:val="28"/>
          <w:lang w:val="uk-UA"/>
        </w:rPr>
        <w:t>,</w:t>
      </w:r>
      <w:r w:rsidR="00FD7889" w:rsidRPr="00FD7889">
        <w:rPr>
          <w:rFonts w:ascii="Times New Roman" w:eastAsia="Times New Roman" w:hAnsi="Times New Roman" w:cs="Times New Roman"/>
          <w:sz w:val="28"/>
          <w:lang w:val="uk-UA"/>
        </w:rPr>
        <w:t xml:space="preserve"> </w:t>
      </w:r>
      <w:r w:rsidR="00D35592" w:rsidRPr="00D35592">
        <w:rPr>
          <w:rFonts w:ascii="Times New Roman" w:eastAsia="Times New Roman" w:hAnsi="Times New Roman" w:cs="Times New Roman"/>
          <w:sz w:val="28"/>
          <w:lang w:val="uk-UA"/>
        </w:rPr>
        <w:t>2011]</w:t>
      </w:r>
      <w:r w:rsidR="00114A28">
        <w:rPr>
          <w:rFonts w:ascii="Times New Roman" w:eastAsia="Times New Roman" w:hAnsi="Times New Roman" w:cs="Times New Roman"/>
          <w:sz w:val="28"/>
          <w:lang w:val="uk-UA"/>
        </w:rPr>
        <w:t>.</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Діалог надає можливість країнам-учасницям брати участь у спільних обговореннях і консультаціях, що охоплюють широкий спектр питань. Робота діалогу організована через щорічну робочу програму, яка зосереджується на практичній співпраці у сферах безпеки та оборони, обміні інформацією, плануванні на випадок надзвичайних ситу</w:t>
      </w:r>
      <w:r>
        <w:rPr>
          <w:rFonts w:ascii="Times New Roman" w:eastAsia="Times New Roman" w:hAnsi="Times New Roman" w:cs="Times New Roman"/>
          <w:sz w:val="28"/>
          <w:lang w:val="uk-UA"/>
        </w:rPr>
        <w:t>ацій, а також у науковій сфері.</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Середземноморський діало</w:t>
      </w:r>
      <w:r>
        <w:rPr>
          <w:rFonts w:ascii="Times New Roman" w:eastAsia="Times New Roman" w:hAnsi="Times New Roman" w:cs="Times New Roman"/>
          <w:sz w:val="28"/>
          <w:lang w:val="uk-UA"/>
        </w:rPr>
        <w:t>г включає такі країни-учасниці:</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1. </w:t>
      </w:r>
      <w:r w:rsidRPr="00982417">
        <w:rPr>
          <w:rFonts w:ascii="Times New Roman" w:eastAsia="Times New Roman" w:hAnsi="Times New Roman" w:cs="Times New Roman"/>
          <w:sz w:val="28"/>
          <w:lang w:val="uk-UA"/>
        </w:rPr>
        <w:t>Алжирська Н</w:t>
      </w:r>
      <w:r>
        <w:rPr>
          <w:rFonts w:ascii="Times New Roman" w:eastAsia="Times New Roman" w:hAnsi="Times New Roman" w:cs="Times New Roman"/>
          <w:sz w:val="28"/>
          <w:lang w:val="uk-UA"/>
        </w:rPr>
        <w:t>ародна Демократична Республіка</w:t>
      </w:r>
    </w:p>
    <w:p w:rsidR="00982417" w:rsidRPr="00982417" w:rsidRDefault="00982417" w:rsidP="00547BF2">
      <w:pPr>
        <w:spacing w:after="0" w:line="360" w:lineRule="auto"/>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2</w:t>
      </w:r>
      <w:r>
        <w:rPr>
          <w:rFonts w:ascii="Times New Roman" w:eastAsia="Times New Roman" w:hAnsi="Times New Roman" w:cs="Times New Roman"/>
          <w:sz w:val="28"/>
          <w:lang w:val="uk-UA"/>
        </w:rPr>
        <w:t>. Арабська Республіка Єгипет</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3. </w:t>
      </w:r>
      <w:r w:rsidRPr="00982417">
        <w:rPr>
          <w:rFonts w:ascii="Times New Roman" w:eastAsia="Times New Roman" w:hAnsi="Times New Roman" w:cs="Times New Roman"/>
          <w:sz w:val="28"/>
          <w:lang w:val="uk-UA"/>
        </w:rPr>
        <w:t>Держава Ізр</w:t>
      </w:r>
      <w:r>
        <w:rPr>
          <w:rFonts w:ascii="Times New Roman" w:eastAsia="Times New Roman" w:hAnsi="Times New Roman" w:cs="Times New Roman"/>
          <w:sz w:val="28"/>
          <w:lang w:val="uk-UA"/>
        </w:rPr>
        <w:t>аїль</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4. </w:t>
      </w:r>
      <w:r w:rsidRPr="00982417">
        <w:rPr>
          <w:rFonts w:ascii="Times New Roman" w:eastAsia="Times New Roman" w:hAnsi="Times New Roman" w:cs="Times New Roman"/>
          <w:sz w:val="28"/>
          <w:lang w:val="uk-UA"/>
        </w:rPr>
        <w:t>І</w:t>
      </w:r>
      <w:r>
        <w:rPr>
          <w:rFonts w:ascii="Times New Roman" w:eastAsia="Times New Roman" w:hAnsi="Times New Roman" w:cs="Times New Roman"/>
          <w:sz w:val="28"/>
          <w:lang w:val="uk-UA"/>
        </w:rPr>
        <w:t>сламська Республіка Мавританія</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5.Королівство Марокко</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6. Республіка Туніс</w:t>
      </w:r>
    </w:p>
    <w:p w:rsidR="00982417" w:rsidRPr="00982417" w:rsidRDefault="00982417"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7. </w:t>
      </w:r>
      <w:r w:rsidRPr="00982417">
        <w:rPr>
          <w:rFonts w:ascii="Times New Roman" w:eastAsia="Times New Roman" w:hAnsi="Times New Roman" w:cs="Times New Roman"/>
          <w:sz w:val="28"/>
          <w:lang w:val="uk-UA"/>
        </w:rPr>
        <w:t>Хаш</w:t>
      </w:r>
      <w:r>
        <w:rPr>
          <w:rFonts w:ascii="Times New Roman" w:eastAsia="Times New Roman" w:hAnsi="Times New Roman" w:cs="Times New Roman"/>
          <w:sz w:val="28"/>
          <w:lang w:val="uk-UA"/>
        </w:rPr>
        <w:t>имітське Королівство Йорданія</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Ці країни співпрацюють з НАТО для забезпечення регіональної стабільності та безпеки, що сприяє розвитку мирних і конструктивних відносин у Середземноморському регіоні.</w:t>
      </w:r>
    </w:p>
    <w:p w:rsidR="00982417" w:rsidRPr="00114A28"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 xml:space="preserve">Рада Євро-Атлантичного Партнерства (РЄАП) була створена в 1997 році як продовження Ради Північноатлантичної співпраці. У цьому органі співпрацюють країни-члени НАТО та їхні партнери, серед яких Австрія, Азербайджан, Албанія, Бельгія, Білорусь, Болгарія, Велика Британія, Вірменія, Греція, Грузія, Данія, Естонія, Ісландія, Іспанія, Італія, Казахстан, Киргизька Республіка, Канада, Латвія, Литва, Люксембург, Північна Македонія, Молдова, Нідерланди, Німеччина, Норвегія, Польща, Португалія, Румунія, Росія, Словаччина, Словенія, Сполучені Штати Америки, Таджикистан, Туреччина, Туркменістан, Угорщина, Узбекистан, Україна, Фінляндія, Франція, Чехія, Швеція, та Швейцарія. РЄАП функціонує як форум для регулярних консультацій і співпраці, який забезпечує можливість обговорення важливих </w:t>
      </w:r>
      <w:r w:rsidRPr="00982417">
        <w:rPr>
          <w:rFonts w:ascii="Times New Roman" w:eastAsia="Times New Roman" w:hAnsi="Times New Roman" w:cs="Times New Roman"/>
          <w:sz w:val="28"/>
          <w:lang w:val="uk-UA"/>
        </w:rPr>
        <w:lastRenderedPageBreak/>
        <w:t>питань безпеки на рівні послів, міністрів закордон</w:t>
      </w:r>
      <w:r w:rsidR="00114A28">
        <w:rPr>
          <w:rFonts w:ascii="Times New Roman" w:eastAsia="Times New Roman" w:hAnsi="Times New Roman" w:cs="Times New Roman"/>
          <w:sz w:val="28"/>
          <w:lang w:val="uk-UA"/>
        </w:rPr>
        <w:t>них справ та міністрів оборони</w:t>
      </w:r>
      <w:r w:rsidR="00CD1A78" w:rsidRPr="00CD1A78">
        <w:rPr>
          <w:rFonts w:ascii="Times New Roman" w:eastAsia="Times New Roman" w:hAnsi="Times New Roman"/>
          <w:sz w:val="28"/>
          <w:lang w:val="uk-UA"/>
        </w:rPr>
        <w:t xml:space="preserve"> </w:t>
      </w:r>
      <w:r w:rsidR="00CD1A78" w:rsidRPr="00CD1A78">
        <w:rPr>
          <w:rFonts w:ascii="Times New Roman" w:eastAsia="Times New Roman" w:hAnsi="Times New Roman" w:cs="Times New Roman"/>
          <w:sz w:val="28"/>
          <w:lang w:val="uk-UA"/>
        </w:rPr>
        <w:t>[</w:t>
      </w:r>
      <w:r w:rsidR="00E40E94" w:rsidRPr="00E40E94">
        <w:rPr>
          <w:rFonts w:ascii="Times New Roman" w:eastAsia="Times New Roman" w:hAnsi="Times New Roman" w:cs="Times New Roman"/>
          <w:sz w:val="28"/>
          <w:lang w:val="uk-UA"/>
        </w:rPr>
        <w:t>Рудько</w:t>
      </w:r>
      <w:r w:rsidR="00E40E94">
        <w:rPr>
          <w:rFonts w:ascii="Times New Roman" w:eastAsia="Times New Roman" w:hAnsi="Times New Roman" w:cs="Times New Roman"/>
          <w:sz w:val="28"/>
          <w:lang w:val="uk-UA"/>
        </w:rPr>
        <w:t>, 201</w:t>
      </w:r>
      <w:r w:rsidR="00E40E94" w:rsidRPr="00114A28">
        <w:rPr>
          <w:rFonts w:ascii="Times New Roman" w:eastAsia="Times New Roman" w:hAnsi="Times New Roman" w:cs="Times New Roman"/>
          <w:sz w:val="28"/>
          <w:lang w:val="uk-UA"/>
        </w:rPr>
        <w:t>2</w:t>
      </w:r>
      <w:r w:rsidR="00E40E94">
        <w:rPr>
          <w:rFonts w:ascii="Times New Roman" w:eastAsia="Times New Roman" w:hAnsi="Times New Roman" w:cs="Times New Roman"/>
          <w:sz w:val="28"/>
          <w:lang w:val="uk-UA"/>
        </w:rPr>
        <w:t>]</w:t>
      </w:r>
      <w:r w:rsidR="00114A28">
        <w:rPr>
          <w:rFonts w:ascii="Times New Roman" w:eastAsia="Times New Roman" w:hAnsi="Times New Roman" w:cs="Times New Roman"/>
          <w:sz w:val="28"/>
          <w:lang w:val="uk-UA"/>
        </w:rPr>
        <w:t>.</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У разі необхідності глави держав і урядів країн-членів Ради також можуть зустрічатися для обговорення актуальних проблем. Наприклад, у квітні 1999 року відбувся саміт РЄАП у Вашингтоні, який став важливою платформою для дискусій щодо співпраці в галузі безпеки в ХХІ столітті. Саміт був присвячений обговоренню ключових викликів безпеці, таких як криза в Косово. У результаті саміту були ухвалені два ключові документи, які визначали подальший розвиток програми "Партнерство заради миру". Перший документ, "Політично-військова структура проведення операцій ПЗМ під проводом НАТО", описує механізми залучення країн-партнерів до процесу прийняття рішень, оперативного планування та управління операціями під проводом НАТО. Другий документ, "До партнерства у ХХІ сторіччі - вдосконаленого і більш дієвого партнерства", спрямований на підвищення ефективності прог</w:t>
      </w:r>
      <w:r>
        <w:rPr>
          <w:rFonts w:ascii="Times New Roman" w:eastAsia="Times New Roman" w:hAnsi="Times New Roman" w:cs="Times New Roman"/>
          <w:sz w:val="28"/>
          <w:lang w:val="uk-UA"/>
        </w:rPr>
        <w:t>рами "Партнерство заради миру".</w:t>
      </w:r>
    </w:p>
    <w:p w:rsidR="00982417" w:rsidRPr="00605485"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 xml:space="preserve">РЄАП відіграє важливу роль у реагуванні на кризи, що підтверджується досвідом Косовської кризи. Для забезпечення обміну інформацією та координації дій з партнерами під час конфлікту була організована серія позачергових засідань. Також в межах Ради було створено Євро-Атлантичний Центр Координації Заходів з Реагування на Катастрофи (EADRCC), що стало важливим кроком у розвитку співпраці між НАТО і партнерами в галузі гуманітарного реагування. Цей центр було відкрито в червні 1998 року, і вже незабаром він зіграв ключову роль у наданні допомоги під час кризи з біженцями в Косово та під </w:t>
      </w:r>
      <w:r w:rsidR="00114A28">
        <w:rPr>
          <w:rFonts w:ascii="Times New Roman" w:eastAsia="Times New Roman" w:hAnsi="Times New Roman" w:cs="Times New Roman"/>
          <w:sz w:val="28"/>
          <w:lang w:val="uk-UA"/>
        </w:rPr>
        <w:t>час повеней у Західній Україні</w:t>
      </w:r>
      <w:r w:rsidR="004D7C7A" w:rsidRPr="004D7C7A">
        <w:rPr>
          <w:rFonts w:ascii="Times New Roman" w:eastAsia="Times New Roman" w:hAnsi="Times New Roman" w:cs="Times New Roman"/>
          <w:sz w:val="28"/>
          <w:lang w:val="uk-UA"/>
        </w:rPr>
        <w:t xml:space="preserve"> </w:t>
      </w:r>
      <w:r w:rsidR="004D7C7A" w:rsidRPr="00CD1A78">
        <w:rPr>
          <w:rFonts w:ascii="Times New Roman" w:eastAsia="Times New Roman" w:hAnsi="Times New Roman" w:cs="Times New Roman"/>
          <w:sz w:val="28"/>
          <w:lang w:val="uk-UA"/>
        </w:rPr>
        <w:t>[</w:t>
      </w:r>
      <w:r w:rsidR="004D7C7A" w:rsidRPr="00E40E94">
        <w:rPr>
          <w:rFonts w:ascii="Times New Roman" w:eastAsia="Times New Roman" w:hAnsi="Times New Roman" w:cs="Times New Roman"/>
          <w:sz w:val="28"/>
          <w:lang w:val="uk-UA"/>
        </w:rPr>
        <w:t>Рудько</w:t>
      </w:r>
      <w:r w:rsidR="004D7C7A">
        <w:rPr>
          <w:rFonts w:ascii="Times New Roman" w:eastAsia="Times New Roman" w:hAnsi="Times New Roman" w:cs="Times New Roman"/>
          <w:sz w:val="28"/>
          <w:lang w:val="uk-UA"/>
        </w:rPr>
        <w:t>, 201</w:t>
      </w:r>
      <w:r w:rsidR="004D7C7A" w:rsidRPr="00605485">
        <w:rPr>
          <w:rFonts w:ascii="Times New Roman" w:eastAsia="Times New Roman" w:hAnsi="Times New Roman" w:cs="Times New Roman"/>
          <w:sz w:val="28"/>
          <w:lang w:val="uk-UA"/>
        </w:rPr>
        <w:t>2</w:t>
      </w:r>
      <w:r w:rsidR="004D7C7A">
        <w:rPr>
          <w:rFonts w:ascii="Times New Roman" w:eastAsia="Times New Roman" w:hAnsi="Times New Roman" w:cs="Times New Roman"/>
          <w:sz w:val="28"/>
          <w:lang w:val="uk-UA"/>
        </w:rPr>
        <w:t>]</w:t>
      </w:r>
      <w:r w:rsidR="00114A28">
        <w:rPr>
          <w:rFonts w:ascii="Times New Roman" w:eastAsia="Times New Roman" w:hAnsi="Times New Roman" w:cs="Times New Roman"/>
          <w:sz w:val="28"/>
          <w:lang w:val="uk-UA"/>
        </w:rPr>
        <w:t>.</w:t>
      </w:r>
    </w:p>
    <w:p w:rsidR="00982417" w:rsidRPr="00982417"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t>Програма РЄАП включає численні семінари і тематичні заходи, спрямовані на зміцнення регіональної безпеки та розвитку співпраці між країнами-членами. Зокрема, семінари з питань регіональної співпраці були проведені в Грузії, Литві, Словаччині, Болгарії та Узбекистані. Ці заходи сприяють обміну досвідом та зміцненню взаєморозуміння м</w:t>
      </w:r>
      <w:r>
        <w:rPr>
          <w:rFonts w:ascii="Times New Roman" w:eastAsia="Times New Roman" w:hAnsi="Times New Roman" w:cs="Times New Roman"/>
          <w:sz w:val="28"/>
          <w:lang w:val="uk-UA"/>
        </w:rPr>
        <w:t>іж країнами-учасницями.</w:t>
      </w:r>
    </w:p>
    <w:p w:rsidR="003D1351" w:rsidRDefault="00982417" w:rsidP="00114A28">
      <w:pPr>
        <w:spacing w:after="0" w:line="360" w:lineRule="auto"/>
        <w:ind w:firstLine="708"/>
        <w:jc w:val="both"/>
        <w:rPr>
          <w:rFonts w:ascii="Times New Roman" w:hAnsi="Times New Roman" w:cs="Times New Roman"/>
          <w:sz w:val="28"/>
          <w:lang w:val="uk-UA"/>
        </w:rPr>
      </w:pPr>
      <w:r w:rsidRPr="00982417">
        <w:rPr>
          <w:rFonts w:ascii="Times New Roman" w:eastAsia="Times New Roman" w:hAnsi="Times New Roman" w:cs="Times New Roman"/>
          <w:sz w:val="28"/>
          <w:lang w:val="uk-UA"/>
        </w:rPr>
        <w:lastRenderedPageBreak/>
        <w:t>Важливо також зазначити, що РЄАП підтримує розвиток глобальних гуманітарних ініціатив, таких як боротьба з розповсюдженням мін та контроль за передачею ручної вогнепальної зброї. Таким чином, Рада Євро-Атлантичного Партнерства залишається важливим елементом міжнародної системи безпеки, сприяючи ефективній співпраці між країнами НАТО і їхніми партнерами на основі спільних цінностей та прагнення до стабільності та безпеки у Європі та за її межами.</w:t>
      </w:r>
    </w:p>
    <w:p w:rsidR="00744C48" w:rsidRPr="00744C48" w:rsidRDefault="00744C48" w:rsidP="00114A28">
      <w:pPr>
        <w:spacing w:after="0" w:line="360" w:lineRule="auto"/>
        <w:ind w:firstLine="708"/>
        <w:jc w:val="both"/>
        <w:rPr>
          <w:rFonts w:ascii="Times New Roman" w:hAnsi="Times New Roman" w:cs="Times New Roman"/>
          <w:sz w:val="28"/>
          <w:lang w:val="uk-UA"/>
        </w:rPr>
      </w:pPr>
      <w:r w:rsidRPr="00744C48">
        <w:rPr>
          <w:rFonts w:ascii="Times New Roman" w:eastAsia="Times New Roman" w:hAnsi="Times New Roman" w:cs="Times New Roman"/>
          <w:sz w:val="28"/>
          <w:lang w:val="uk-UA"/>
        </w:rPr>
        <w:t>Програма "Партнерство заради миру", Середземноморський діалог та Рада Євро-Атлантичного Партнерства (РЄАП) відіграють вирішальну роль у розвитку співпраці між країнами-членами НАТО та їхніми партнерами. Ці ініціативи спрямовані на забезпечення стабільності, запобігання конфліктам, покращення взаєморозуміння та зміц</w:t>
      </w:r>
      <w:r>
        <w:rPr>
          <w:rFonts w:ascii="Times New Roman" w:eastAsia="Times New Roman" w:hAnsi="Times New Roman" w:cs="Times New Roman"/>
          <w:sz w:val="28"/>
          <w:lang w:val="uk-UA"/>
        </w:rPr>
        <w:t>нення добросусідських відносин.</w:t>
      </w:r>
    </w:p>
    <w:p w:rsidR="00744C48" w:rsidRPr="00744C48" w:rsidRDefault="00744C48" w:rsidP="00114A28">
      <w:pPr>
        <w:spacing w:after="0" w:line="360" w:lineRule="auto"/>
        <w:ind w:firstLine="708"/>
        <w:jc w:val="both"/>
        <w:rPr>
          <w:rFonts w:ascii="Times New Roman" w:hAnsi="Times New Roman" w:cs="Times New Roman"/>
          <w:sz w:val="28"/>
          <w:lang w:val="uk-UA"/>
        </w:rPr>
      </w:pPr>
      <w:r w:rsidRPr="00744C48">
        <w:rPr>
          <w:rFonts w:ascii="Times New Roman" w:eastAsia="Times New Roman" w:hAnsi="Times New Roman" w:cs="Times New Roman"/>
          <w:sz w:val="28"/>
          <w:lang w:val="uk-UA"/>
        </w:rPr>
        <w:t>Програма "Партнерство заради миру" дає змогу країнам-партнерам брати участь у широкому спектрі заходів, спрямованих на досягнення спільних цілей у галузі оборони та безпеки. Завдяки гнучкій структурі та принципу самовизначення, програма забезпечує кожній країні-учасниці можливість обрати саме ті форми співпраці, що найкраще відповідають її націон</w:t>
      </w:r>
      <w:r>
        <w:rPr>
          <w:rFonts w:ascii="Times New Roman" w:eastAsia="Times New Roman" w:hAnsi="Times New Roman" w:cs="Times New Roman"/>
          <w:sz w:val="28"/>
          <w:lang w:val="uk-UA"/>
        </w:rPr>
        <w:t>альним пріоритетам та потребам.</w:t>
      </w:r>
    </w:p>
    <w:p w:rsidR="00744C48" w:rsidRPr="00114A28" w:rsidRDefault="00744C48" w:rsidP="00114A28">
      <w:pPr>
        <w:spacing w:after="0" w:line="360" w:lineRule="auto"/>
        <w:ind w:firstLine="708"/>
        <w:jc w:val="both"/>
        <w:rPr>
          <w:rFonts w:ascii="Times New Roman" w:hAnsi="Times New Roman" w:cs="Times New Roman"/>
          <w:sz w:val="28"/>
          <w:lang w:val="uk-UA"/>
        </w:rPr>
      </w:pPr>
      <w:r w:rsidRPr="00744C48">
        <w:rPr>
          <w:rFonts w:ascii="Times New Roman" w:eastAsia="Times New Roman" w:hAnsi="Times New Roman" w:cs="Times New Roman"/>
          <w:sz w:val="28"/>
          <w:lang w:val="uk-UA"/>
        </w:rPr>
        <w:t>Середземноморський діалог, зосереджуючи увагу на безпеці та стабільності регіону Середземномор'я, підтверджує тісний взаємозв'язок між безпекою Європи та сусідніх регіонів. Діалог сприяє розвитку співпраці в галузях безпеки та оборони, наукових досліджень, а також планування на</w:t>
      </w:r>
      <w:r w:rsidR="00114A28">
        <w:rPr>
          <w:rFonts w:ascii="Times New Roman" w:eastAsia="Times New Roman" w:hAnsi="Times New Roman" w:cs="Times New Roman"/>
          <w:sz w:val="28"/>
          <w:lang w:val="uk-UA"/>
        </w:rPr>
        <w:t xml:space="preserve"> випадок надзвичайних ситуацій</w:t>
      </w:r>
      <w:r w:rsidR="00CD1A78" w:rsidRPr="00CD1A78">
        <w:rPr>
          <w:rFonts w:ascii="Times New Roman" w:eastAsia="Times New Roman" w:hAnsi="Times New Roman" w:cs="Times New Roman"/>
          <w:sz w:val="28"/>
        </w:rPr>
        <w:t xml:space="preserve"> [</w:t>
      </w:r>
      <w:r w:rsidR="00B84C0C">
        <w:rPr>
          <w:rFonts w:ascii="Times New Roman" w:eastAsia="Times New Roman" w:hAnsi="Times New Roman" w:cs="Times New Roman"/>
          <w:sz w:val="28"/>
          <w:lang w:val="uk-UA"/>
        </w:rPr>
        <w:t>Верховна Рада, 1994</w:t>
      </w:r>
      <w:r w:rsidR="00B84C0C" w:rsidRPr="00E40E94">
        <w:rPr>
          <w:rFonts w:ascii="Times New Roman" w:eastAsia="Times New Roman" w:hAnsi="Times New Roman" w:cs="Times New Roman"/>
          <w:sz w:val="28"/>
        </w:rPr>
        <w:t>]</w:t>
      </w:r>
      <w:r w:rsidR="00114A28">
        <w:rPr>
          <w:rFonts w:ascii="Times New Roman" w:eastAsia="Times New Roman" w:hAnsi="Times New Roman" w:cs="Times New Roman"/>
          <w:sz w:val="28"/>
          <w:lang w:val="uk-UA"/>
        </w:rPr>
        <w:t>.</w:t>
      </w:r>
    </w:p>
    <w:p w:rsidR="00744C48" w:rsidRPr="00744C48" w:rsidRDefault="00744C48" w:rsidP="00114A28">
      <w:pPr>
        <w:spacing w:after="0" w:line="360" w:lineRule="auto"/>
        <w:ind w:firstLine="708"/>
        <w:jc w:val="both"/>
        <w:rPr>
          <w:rFonts w:ascii="Times New Roman" w:hAnsi="Times New Roman" w:cs="Times New Roman"/>
          <w:sz w:val="28"/>
          <w:lang w:val="uk-UA"/>
        </w:rPr>
      </w:pPr>
      <w:r w:rsidRPr="00744C48">
        <w:rPr>
          <w:rFonts w:ascii="Times New Roman" w:eastAsia="Times New Roman" w:hAnsi="Times New Roman" w:cs="Times New Roman"/>
          <w:sz w:val="28"/>
          <w:lang w:val="uk-UA"/>
        </w:rPr>
        <w:t>Рада Євро-Атлантичного Партнерства (РЄАП) виступає як платформа для регулярних консультацій та обміну досвідом між країнами-членами НАТО та їхніми партнерами. Вона забезпечує можливість обговорення актуальних питань безпеки та політичної співпраці, сприяє розвитку нових ініціатив та зміцненню регіональної стабільності. РЄАП також відіграє ключову роль у координації міжнародної гуманітарної допомоги та реагуванні на надзвичайні ситуації, що підкреслює ї</w:t>
      </w:r>
      <w:r>
        <w:rPr>
          <w:rFonts w:ascii="Times New Roman" w:eastAsia="Times New Roman" w:hAnsi="Times New Roman" w:cs="Times New Roman"/>
          <w:sz w:val="28"/>
          <w:lang w:val="uk-UA"/>
        </w:rPr>
        <w:t>ї значущість у сучасному світі.</w:t>
      </w:r>
    </w:p>
    <w:p w:rsidR="00A073D1" w:rsidRPr="00114A28" w:rsidRDefault="00744C48" w:rsidP="00114A28">
      <w:pPr>
        <w:spacing w:after="0" w:line="360" w:lineRule="auto"/>
        <w:ind w:firstLine="708"/>
        <w:jc w:val="both"/>
        <w:rPr>
          <w:rFonts w:ascii="Times New Roman" w:hAnsi="Times New Roman" w:cs="Times New Roman"/>
          <w:sz w:val="28"/>
          <w:lang w:val="uk-UA"/>
        </w:rPr>
      </w:pPr>
      <w:r w:rsidRPr="00744C48">
        <w:rPr>
          <w:rFonts w:ascii="Times New Roman" w:eastAsia="Times New Roman" w:hAnsi="Times New Roman" w:cs="Times New Roman"/>
          <w:sz w:val="28"/>
          <w:lang w:val="uk-UA"/>
        </w:rPr>
        <w:lastRenderedPageBreak/>
        <w:t>Таким чином, ініціативи НАТО, спрямовані на зміцнення міжнародного партнерства, демонструють ефективність багатостороннього підходу до забезпечення стабільності та безпеки в глобальному масштабі. Вони сприяють зміцненню міжнародних відносин та підвищенню рівня безпеки, що є запорукою мирного та стаб</w:t>
      </w:r>
      <w:r w:rsidR="00114A28">
        <w:rPr>
          <w:rFonts w:ascii="Times New Roman" w:eastAsia="Times New Roman" w:hAnsi="Times New Roman" w:cs="Times New Roman"/>
          <w:sz w:val="28"/>
          <w:lang w:val="uk-UA"/>
        </w:rPr>
        <w:t>ільного розвитку у ХХІ столітті</w:t>
      </w:r>
      <w:r w:rsidR="00CD1A78" w:rsidRPr="00CD1A78">
        <w:rPr>
          <w:rFonts w:ascii="Times New Roman" w:eastAsia="Times New Roman" w:hAnsi="Times New Roman" w:cs="Times New Roman"/>
          <w:sz w:val="28"/>
          <w:lang w:val="uk-UA"/>
        </w:rPr>
        <w:t xml:space="preserve"> </w:t>
      </w:r>
      <w:r w:rsidR="009E29D4" w:rsidRPr="00114A28">
        <w:rPr>
          <w:rFonts w:ascii="Times New Roman" w:eastAsia="Times New Roman" w:hAnsi="Times New Roman" w:cs="Times New Roman"/>
          <w:sz w:val="28"/>
          <w:lang w:val="uk-UA"/>
        </w:rPr>
        <w:t>[</w:t>
      </w:r>
      <w:r w:rsidR="009E29D4">
        <w:rPr>
          <w:rFonts w:ascii="Times New Roman" w:eastAsia="Times New Roman" w:hAnsi="Times New Roman" w:cs="Times New Roman"/>
          <w:sz w:val="28"/>
          <w:lang w:val="uk-UA"/>
        </w:rPr>
        <w:t>Верховна Рада, 1994</w:t>
      </w:r>
      <w:r w:rsidR="009E29D4" w:rsidRPr="00114A28">
        <w:rPr>
          <w:rFonts w:ascii="Times New Roman" w:eastAsia="Times New Roman" w:hAnsi="Times New Roman" w:cs="Times New Roman"/>
          <w:sz w:val="28"/>
          <w:lang w:val="uk-UA"/>
        </w:rPr>
        <w:t>]</w:t>
      </w:r>
      <w:r w:rsidR="00114A28">
        <w:rPr>
          <w:rFonts w:ascii="Times New Roman" w:eastAsia="Times New Roman" w:hAnsi="Times New Roman" w:cs="Times New Roman"/>
          <w:sz w:val="28"/>
          <w:lang w:val="uk-UA"/>
        </w:rPr>
        <w:t>.</w:t>
      </w:r>
    </w:p>
    <w:p w:rsidR="00744C48" w:rsidRDefault="00744C48" w:rsidP="00547BF2">
      <w:pPr>
        <w:spacing w:after="0" w:line="360" w:lineRule="auto"/>
        <w:jc w:val="both"/>
        <w:rPr>
          <w:rFonts w:ascii="Times New Roman" w:hAnsi="Times New Roman" w:cs="Times New Roman"/>
          <w:sz w:val="28"/>
          <w:lang w:val="uk-UA"/>
        </w:rPr>
      </w:pPr>
    </w:p>
    <w:p w:rsidR="00744C48" w:rsidRDefault="00744C48" w:rsidP="00547BF2">
      <w:pPr>
        <w:spacing w:after="0" w:line="360" w:lineRule="auto"/>
        <w:jc w:val="both"/>
        <w:rPr>
          <w:rFonts w:ascii="Times New Roman" w:hAnsi="Times New Roman" w:cs="Times New Roman"/>
          <w:sz w:val="28"/>
          <w:lang w:val="uk-UA"/>
        </w:rPr>
      </w:pPr>
    </w:p>
    <w:p w:rsidR="00744C48" w:rsidRDefault="00744C48" w:rsidP="00547BF2">
      <w:pPr>
        <w:spacing w:after="0" w:line="360" w:lineRule="auto"/>
        <w:jc w:val="both"/>
        <w:rPr>
          <w:rFonts w:ascii="Times New Roman" w:hAnsi="Times New Roman" w:cs="Times New Roman"/>
          <w:sz w:val="28"/>
          <w:lang w:val="uk-UA"/>
        </w:rPr>
      </w:pPr>
    </w:p>
    <w:p w:rsidR="00744C48" w:rsidRDefault="00744C4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D01058" w:rsidRDefault="00D01058" w:rsidP="00547BF2">
      <w:pPr>
        <w:spacing w:after="0" w:line="360" w:lineRule="auto"/>
        <w:jc w:val="both"/>
        <w:rPr>
          <w:rFonts w:ascii="Times New Roman" w:hAnsi="Times New Roman" w:cs="Times New Roman"/>
          <w:sz w:val="28"/>
          <w:lang w:val="uk-UA"/>
        </w:rPr>
      </w:pPr>
    </w:p>
    <w:p w:rsidR="00744C48" w:rsidRPr="00744C48" w:rsidRDefault="00114A28" w:rsidP="00547BF2">
      <w:pPr>
        <w:spacing w:after="0" w:line="360" w:lineRule="auto"/>
        <w:jc w:val="center"/>
        <w:rPr>
          <w:rFonts w:ascii="Times New Roman" w:hAnsi="Times New Roman" w:cs="Times New Roman"/>
          <w:b/>
          <w:sz w:val="28"/>
          <w:lang w:val="uk-UA"/>
        </w:rPr>
      </w:pPr>
      <w:r>
        <w:rPr>
          <w:rFonts w:ascii="Times New Roman" w:eastAsia="Times New Roman" w:hAnsi="Times New Roman" w:cs="Times New Roman"/>
          <w:b/>
          <w:sz w:val="28"/>
          <w:lang w:val="uk-UA"/>
        </w:rPr>
        <w:t xml:space="preserve">Розділ ІІ. </w:t>
      </w:r>
      <w:r w:rsidR="00744C48" w:rsidRPr="00744C48">
        <w:rPr>
          <w:rFonts w:ascii="Times New Roman" w:eastAsia="Times New Roman" w:hAnsi="Times New Roman" w:cs="Times New Roman"/>
          <w:b/>
          <w:sz w:val="28"/>
          <w:lang w:val="uk-UA"/>
        </w:rPr>
        <w:t>Сучасний стан і перспективи розвитку й трансформації Північноатлантичного альянсу</w:t>
      </w:r>
    </w:p>
    <w:p w:rsidR="00A073D1" w:rsidRPr="00E40E94" w:rsidRDefault="00744C48" w:rsidP="00547BF2">
      <w:pPr>
        <w:spacing w:after="0" w:line="360" w:lineRule="auto"/>
        <w:jc w:val="center"/>
        <w:rPr>
          <w:i/>
          <w:lang w:val="uk-UA"/>
        </w:rPr>
      </w:pPr>
      <w:r w:rsidRPr="00744C48">
        <w:rPr>
          <w:rFonts w:ascii="Times New Roman" w:eastAsia="Times New Roman" w:hAnsi="Times New Roman" w:cs="Times New Roman"/>
          <w:b/>
          <w:sz w:val="28"/>
          <w:lang w:val="uk-UA"/>
        </w:rPr>
        <w:t>2.1</w:t>
      </w:r>
      <w:r w:rsidR="00114A28">
        <w:rPr>
          <w:rFonts w:ascii="Times New Roman" w:eastAsia="Times New Roman" w:hAnsi="Times New Roman" w:cs="Times New Roman"/>
          <w:b/>
          <w:sz w:val="28"/>
          <w:lang w:val="uk-UA"/>
        </w:rPr>
        <w:t xml:space="preserve">. </w:t>
      </w:r>
      <w:r w:rsidRPr="00744C48">
        <w:rPr>
          <w:rFonts w:ascii="Times New Roman" w:eastAsia="Times New Roman" w:hAnsi="Times New Roman" w:cs="Times New Roman"/>
          <w:b/>
          <w:sz w:val="28"/>
          <w:lang w:val="uk-UA"/>
        </w:rPr>
        <w:t>Оновлення місії НАТО (2014 − 2021 рр.)</w:t>
      </w:r>
      <w:r w:rsidR="00245FD3" w:rsidRPr="00E40E94">
        <w:rPr>
          <w:i/>
          <w:lang w:val="uk-UA"/>
        </w:rPr>
        <w:t xml:space="preserve"> </w:t>
      </w:r>
    </w:p>
    <w:p w:rsidR="00245FD3" w:rsidRPr="00E40E94" w:rsidRDefault="00245FD3" w:rsidP="00547BF2">
      <w:pPr>
        <w:spacing w:after="0" w:line="360" w:lineRule="auto"/>
        <w:jc w:val="center"/>
        <w:rPr>
          <w:rFonts w:ascii="Times New Roman" w:hAnsi="Times New Roman" w:cs="Times New Roman"/>
          <w:b/>
          <w:sz w:val="28"/>
          <w:lang w:val="uk-UA"/>
        </w:rPr>
      </w:pPr>
    </w:p>
    <w:p w:rsidR="00021F0C" w:rsidRPr="00021F0C" w:rsidRDefault="00021F0C" w:rsidP="00114A28">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t xml:space="preserve">З 2014 року відбувається одне з найбільших загострень у відносинах між Росією та НАТО з часів Холодної війни, що суттєво впливає на європейську та глобальну безпеку. Обидві сторони виявляють низький рівень довіри одна до одної, особливо щодо розміщення ракетного озброєння, контролю над звичайними збройними силами, розширення НАТО, та впливу РФ у Східній </w:t>
      </w:r>
      <w:r w:rsidRPr="00021F0C">
        <w:rPr>
          <w:rFonts w:ascii="Times New Roman" w:eastAsia="Times New Roman" w:hAnsi="Times New Roman" w:cs="Times New Roman"/>
          <w:sz w:val="28"/>
          <w:lang w:val="uk-UA"/>
        </w:rPr>
        <w:lastRenderedPageBreak/>
        <w:t>Європі й Чорноморському регіоні. Росія бачить у НАТО інструмент домінування США і вважає, що Вашингтон має визначальний вплив</w:t>
      </w:r>
      <w:r>
        <w:rPr>
          <w:rFonts w:ascii="Times New Roman" w:eastAsia="Times New Roman" w:hAnsi="Times New Roman" w:cs="Times New Roman"/>
          <w:sz w:val="28"/>
          <w:lang w:val="uk-UA"/>
        </w:rPr>
        <w:t xml:space="preserve"> на прийняття рішень в Альянсі.</w:t>
      </w:r>
    </w:p>
    <w:p w:rsidR="00021F0C" w:rsidRPr="00521CD4" w:rsidRDefault="00021F0C" w:rsidP="00114A28">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t>Агресивна політика Росії змусила НАТО змінити свої підходи та розробити нові стратегії стримування, щоб запобігти повномасштабному військовому конфлікту в Європі. Після анексії Криму в 2014 році та посилення агресії Росії проти України, НАТО переглянуло свою місію і вжило заходів для зміцнення свого східного флангу, що включало розміщення багатонаціональних батальйонів у Польщі та країнах Балтії. На самітах у Уельсі (2014), Варшаві (2016) і Брюсселі (2018) обговорювалися багатовимірні підходи до стримування РФ, включно з новими концепціями та опер</w:t>
      </w:r>
      <w:r>
        <w:rPr>
          <w:rFonts w:ascii="Times New Roman" w:eastAsia="Times New Roman" w:hAnsi="Times New Roman" w:cs="Times New Roman"/>
          <w:sz w:val="28"/>
          <w:lang w:val="uk-UA"/>
        </w:rPr>
        <w:t>ативними діями в кіберпросторі</w:t>
      </w:r>
      <w:r w:rsidR="00521CD4" w:rsidRPr="00521CD4">
        <w:rPr>
          <w:rFonts w:ascii="Times New Roman" w:eastAsia="Times New Roman" w:hAnsi="Times New Roman" w:cs="Times New Roman"/>
          <w:sz w:val="28"/>
          <w:lang w:val="uk-UA"/>
        </w:rPr>
        <w:t xml:space="preserve"> </w:t>
      </w:r>
      <w:r w:rsidR="00521CD4" w:rsidRPr="00E40E94">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NATO</w:t>
      </w:r>
      <w:r w:rsidR="00521CD4" w:rsidRPr="00E40E94">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OTAN</w:t>
      </w:r>
      <w:r w:rsidR="00521CD4" w:rsidRPr="00E40E94">
        <w:rPr>
          <w:rFonts w:ascii="Times New Roman" w:eastAsia="Times New Roman" w:hAnsi="Times New Roman" w:cs="Times New Roman"/>
          <w:sz w:val="28"/>
          <w:lang w:val="uk-UA"/>
        </w:rPr>
        <w:t>, 2024]</w:t>
      </w:r>
      <w:r w:rsidR="00114A28">
        <w:rPr>
          <w:rFonts w:ascii="Times New Roman" w:eastAsia="Times New Roman" w:hAnsi="Times New Roman" w:cs="Times New Roman"/>
          <w:sz w:val="28"/>
          <w:lang w:val="uk-UA"/>
        </w:rPr>
        <w:t>.</w:t>
      </w:r>
    </w:p>
    <w:p w:rsidR="00021F0C" w:rsidRPr="00021F0C" w:rsidRDefault="00021F0C" w:rsidP="00114A28">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t>На Брюссельському саміті 2018 року увага була також зосереджена на внутрішніх протиріччях серед союзників НАТО, зокрема з приводу розподілу витрат та подальшого розширення Альянсу. Ізоляціоністська політика адміністрації Д. Трампа спричинила поширення ідеї «стратегічної автономії» в Європі, що викликало додаткові розбі</w:t>
      </w:r>
      <w:r>
        <w:rPr>
          <w:rFonts w:ascii="Times New Roman" w:eastAsia="Times New Roman" w:hAnsi="Times New Roman" w:cs="Times New Roman"/>
          <w:sz w:val="28"/>
          <w:lang w:val="uk-UA"/>
        </w:rPr>
        <w:t>жності серед країн-членів.</w:t>
      </w:r>
    </w:p>
    <w:p w:rsidR="00021F0C" w:rsidRPr="00021F0C" w:rsidRDefault="00021F0C" w:rsidP="00D45F59">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t>Ювілейний Лондонський саміт 2019 року ще більше підкреслив відсутність консенсусу з питань внутрішнього функціонування НАТО, проте союзники погодилися з необхідністю стримування агресивних дій Росії. Останній саміт НАТО в Брюсселі у 2021 році підтвердив актуальність зміцнення трансатлантичних зв’язків та готовність Альянсу до конструктивного діалогу з Росією за умови дот</w:t>
      </w:r>
      <w:r>
        <w:rPr>
          <w:rFonts w:ascii="Times New Roman" w:eastAsia="Times New Roman" w:hAnsi="Times New Roman" w:cs="Times New Roman"/>
          <w:sz w:val="28"/>
          <w:lang w:val="uk-UA"/>
        </w:rPr>
        <w:t>римання нею міжнародного права.</w:t>
      </w:r>
    </w:p>
    <w:p w:rsidR="00021F0C" w:rsidRPr="00D45F59" w:rsidRDefault="00021F0C" w:rsidP="00D45F59">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t>Ключовим викликом для НАТО залишається нарощування військової активності Росії на кордонах країн-членів, зокрема в Балтійському та Чорноморському регіонах. Ситуація вимагає консолідації зусиль країн східного флангу НАТО, які створюють нові формати співпраці, зокрема ініціативу «Бухарестська дев'ятка», для ефективного реагування на з</w:t>
      </w:r>
      <w:r>
        <w:rPr>
          <w:rFonts w:ascii="Times New Roman" w:eastAsia="Times New Roman" w:hAnsi="Times New Roman" w:cs="Times New Roman"/>
          <w:sz w:val="28"/>
          <w:lang w:val="uk-UA"/>
        </w:rPr>
        <w:t>ростаючі загрози</w:t>
      </w:r>
      <w:r w:rsidR="00A15968" w:rsidRPr="00A15968">
        <w:rPr>
          <w:rFonts w:ascii="Times New Roman" w:eastAsia="Times New Roman" w:hAnsi="Times New Roman"/>
          <w:sz w:val="28"/>
          <w:lang w:val="uk-UA"/>
        </w:rPr>
        <w:t xml:space="preserve"> </w:t>
      </w:r>
      <w:r w:rsidR="00521CD4" w:rsidRPr="00D45F59">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NATO</w:t>
      </w:r>
      <w:r w:rsidR="00521CD4" w:rsidRPr="00D45F59">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OTAN</w:t>
      </w:r>
      <w:r w:rsidR="00521CD4" w:rsidRPr="00D45F59">
        <w:rPr>
          <w:rFonts w:ascii="Times New Roman" w:eastAsia="Times New Roman" w:hAnsi="Times New Roman" w:cs="Times New Roman"/>
          <w:sz w:val="28"/>
          <w:lang w:val="uk-UA"/>
        </w:rPr>
        <w:t>, 2023]</w:t>
      </w:r>
      <w:r w:rsidR="00D45F59">
        <w:rPr>
          <w:rFonts w:ascii="Times New Roman" w:eastAsia="Times New Roman" w:hAnsi="Times New Roman" w:cs="Times New Roman"/>
          <w:sz w:val="28"/>
          <w:lang w:val="uk-UA"/>
        </w:rPr>
        <w:t>.</w:t>
      </w:r>
    </w:p>
    <w:p w:rsidR="00A073D1" w:rsidRPr="00E40E94" w:rsidRDefault="00021F0C" w:rsidP="00D45F59">
      <w:pPr>
        <w:spacing w:after="0" w:line="360" w:lineRule="auto"/>
        <w:ind w:firstLine="708"/>
        <w:jc w:val="both"/>
        <w:rPr>
          <w:rFonts w:ascii="Times New Roman" w:hAnsi="Times New Roman" w:cs="Times New Roman"/>
          <w:sz w:val="28"/>
          <w:lang w:val="uk-UA"/>
        </w:rPr>
      </w:pPr>
      <w:r w:rsidRPr="00021F0C">
        <w:rPr>
          <w:rFonts w:ascii="Times New Roman" w:eastAsia="Times New Roman" w:hAnsi="Times New Roman" w:cs="Times New Roman"/>
          <w:sz w:val="28"/>
          <w:lang w:val="uk-UA"/>
        </w:rPr>
        <w:lastRenderedPageBreak/>
        <w:t>Таким чином, сучасний етап розвитку НАТО характеризується переглядом і оновленням його стратегічних засад у відповідь на нові виклики і загрози, зокрема з боку Росії. Трансформація Альянсу продовжується, і НАТО залишається головним елементом європейської та євроатлантичної безпеки, одночасно адаптуючи свої підходи до динамічних змін у гло</w:t>
      </w:r>
      <w:r w:rsidR="00D45F59">
        <w:rPr>
          <w:rFonts w:ascii="Times New Roman" w:eastAsia="Times New Roman" w:hAnsi="Times New Roman" w:cs="Times New Roman"/>
          <w:sz w:val="28"/>
          <w:lang w:val="uk-UA"/>
        </w:rPr>
        <w:t>бальному безпековому середовищі</w:t>
      </w:r>
      <w:r w:rsidR="00A15968" w:rsidRPr="00A15968">
        <w:rPr>
          <w:rFonts w:ascii="Times New Roman" w:eastAsia="Times New Roman" w:hAnsi="Times New Roman"/>
          <w:sz w:val="28"/>
          <w:lang w:val="uk-UA"/>
        </w:rPr>
        <w:t xml:space="preserve"> </w:t>
      </w:r>
      <w:r w:rsidR="00521CD4" w:rsidRPr="00E40E94">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NATO</w:t>
      </w:r>
      <w:r w:rsidR="00521CD4" w:rsidRPr="00E40E94">
        <w:rPr>
          <w:rFonts w:ascii="Times New Roman" w:eastAsia="Times New Roman" w:hAnsi="Times New Roman" w:cs="Times New Roman"/>
          <w:sz w:val="28"/>
          <w:lang w:val="uk-UA"/>
        </w:rPr>
        <w:t>|</w:t>
      </w:r>
      <w:r w:rsidR="00521CD4">
        <w:rPr>
          <w:rFonts w:ascii="Times New Roman" w:eastAsia="Times New Roman" w:hAnsi="Times New Roman" w:cs="Times New Roman"/>
          <w:sz w:val="28"/>
          <w:lang w:val="en-US"/>
        </w:rPr>
        <w:t>OTAN</w:t>
      </w:r>
      <w:r w:rsidR="00521CD4" w:rsidRPr="00E40E94">
        <w:rPr>
          <w:rFonts w:ascii="Times New Roman" w:eastAsia="Times New Roman" w:hAnsi="Times New Roman" w:cs="Times New Roman"/>
          <w:sz w:val="28"/>
          <w:lang w:val="uk-UA"/>
        </w:rPr>
        <w:t>, 2020]</w:t>
      </w:r>
      <w:r w:rsidR="00D45F59">
        <w:rPr>
          <w:rFonts w:ascii="Times New Roman" w:eastAsia="Times New Roman" w:hAnsi="Times New Roman" w:cs="Times New Roman"/>
          <w:sz w:val="28"/>
          <w:lang w:val="uk-UA"/>
        </w:rPr>
        <w:t>.</w:t>
      </w:r>
    </w:p>
    <w:p w:rsidR="00670B40" w:rsidRPr="00670B40"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Російська військова агресія проти України є найзначнішим викликом для європейської безпеки з моменту закінчення «холодної війни» і викликає серйозне занепокоєння як серед держав Центрально-Східної Європи, так і в балтійських країнах, які можуть стати потенційними об'єктами вторгнення. Це обумовлено тим, що ці країни мають спільний кордон і складну історію взаємовідносин з Росією. «Внутрішній конфлікт» в одній з балтійських країн може призвести до прямого протистояння між Росією та Заходом. Тому Естонія, Латвія та Литва почали активніше нарощувати озброєння і збільшувати витрати на оборон</w:t>
      </w:r>
      <w:r>
        <w:rPr>
          <w:rFonts w:ascii="Times New Roman" w:eastAsia="Times New Roman" w:hAnsi="Times New Roman" w:cs="Times New Roman"/>
          <w:sz w:val="28"/>
          <w:lang w:val="uk-UA"/>
        </w:rPr>
        <w:t>у, використовуючи ресурси НАТО.</w:t>
      </w:r>
    </w:p>
    <w:p w:rsidR="00670B40" w:rsidRPr="00670B40"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Балтійські держави мають очевидні причини для занепокоєння щодо дій Росії, яка з 1991 року намагається впливати на їх внутрішню та зовнішню політику через різні канали, такі як енергетика, питання російської меншини та євроатлантична інтеграція. Відзначаючи відсутність сепаратистських територій, як у випадку з Україною, Грузією, Молдовою та Азербайджаном, балтійські країни з</w:t>
      </w:r>
      <w:r>
        <w:rPr>
          <w:rFonts w:ascii="Times New Roman" w:eastAsia="Times New Roman" w:hAnsi="Times New Roman" w:cs="Times New Roman"/>
          <w:sz w:val="28"/>
          <w:lang w:val="uk-UA"/>
        </w:rPr>
        <w:t>могли уникнути таких сценаріїв.</w:t>
      </w:r>
    </w:p>
    <w:p w:rsidR="000F3189" w:rsidRPr="00D45F59" w:rsidRDefault="00670B40" w:rsidP="00D45F59">
      <w:pPr>
        <w:spacing w:after="0" w:line="360" w:lineRule="auto"/>
        <w:ind w:firstLine="708"/>
        <w:jc w:val="both"/>
        <w:rPr>
          <w:rFonts w:ascii="Times New Roman" w:eastAsia="Times New Roman" w:hAnsi="Times New Roman" w:cs="Times New Roman"/>
          <w:sz w:val="28"/>
          <w:lang w:val="uk-UA"/>
        </w:rPr>
      </w:pPr>
      <w:r w:rsidRPr="00670B40">
        <w:rPr>
          <w:rFonts w:ascii="Times New Roman" w:eastAsia="Times New Roman" w:hAnsi="Times New Roman" w:cs="Times New Roman"/>
          <w:sz w:val="28"/>
          <w:lang w:val="uk-UA"/>
        </w:rPr>
        <w:t>Для забезпечення національної безпеки Балтійські країни ідентифікували ключових суб'єктів: США, НАТО, ЄС, а також скандинавські держави. Основну роль у забезпеченні їх безпеки вони відводять НАТО за підтримки США, вважаючи НАТО головним інструментом військов</w:t>
      </w:r>
      <w:r w:rsidR="00D45F59">
        <w:rPr>
          <w:rFonts w:ascii="Times New Roman" w:eastAsia="Times New Roman" w:hAnsi="Times New Roman" w:cs="Times New Roman"/>
          <w:sz w:val="28"/>
          <w:lang w:val="uk-UA"/>
        </w:rPr>
        <w:t>ої безпеки, а ЄС – економічної</w:t>
      </w:r>
      <w:r w:rsidR="00A15968" w:rsidRPr="00A15968">
        <w:rPr>
          <w:rFonts w:ascii="Times New Roman" w:eastAsia="Times New Roman" w:hAnsi="Times New Roman"/>
          <w:sz w:val="28"/>
        </w:rPr>
        <w:t xml:space="preserve"> </w:t>
      </w:r>
      <w:r w:rsidR="000F3189" w:rsidRPr="00BA476B">
        <w:rPr>
          <w:rFonts w:ascii="Times New Roman" w:eastAsia="Times New Roman" w:hAnsi="Times New Roman" w:cs="Times New Roman"/>
          <w:sz w:val="28"/>
        </w:rPr>
        <w:t>[</w:t>
      </w:r>
      <w:r w:rsidR="000F3189">
        <w:rPr>
          <w:rFonts w:ascii="Times New Roman" w:eastAsia="Times New Roman" w:hAnsi="Times New Roman" w:cs="Times New Roman"/>
          <w:sz w:val="28"/>
          <w:lang w:val="en-US"/>
        </w:rPr>
        <w:t>NATO</w:t>
      </w:r>
      <w:r w:rsidR="000F3189" w:rsidRPr="00BA476B">
        <w:rPr>
          <w:rFonts w:ascii="Times New Roman" w:eastAsia="Times New Roman" w:hAnsi="Times New Roman" w:cs="Times New Roman"/>
          <w:sz w:val="28"/>
        </w:rPr>
        <w:t>|</w:t>
      </w:r>
      <w:r w:rsidR="000F3189">
        <w:rPr>
          <w:rFonts w:ascii="Times New Roman" w:eastAsia="Times New Roman" w:hAnsi="Times New Roman" w:cs="Times New Roman"/>
          <w:sz w:val="28"/>
          <w:lang w:val="en-US"/>
        </w:rPr>
        <w:t>OTAN</w:t>
      </w:r>
      <w:r w:rsidR="000F3189" w:rsidRPr="00BA476B">
        <w:rPr>
          <w:rFonts w:ascii="Times New Roman" w:eastAsia="Times New Roman" w:hAnsi="Times New Roman" w:cs="Times New Roman"/>
          <w:sz w:val="28"/>
        </w:rPr>
        <w:t>, 2020]</w:t>
      </w:r>
      <w:r w:rsidR="00D45F59">
        <w:rPr>
          <w:rFonts w:ascii="Times New Roman" w:eastAsia="Times New Roman" w:hAnsi="Times New Roman" w:cs="Times New Roman"/>
          <w:sz w:val="28"/>
          <w:lang w:val="uk-UA"/>
        </w:rPr>
        <w:t>.</w:t>
      </w:r>
    </w:p>
    <w:p w:rsidR="00670B40" w:rsidRPr="00670B40"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 xml:space="preserve">Зважаючи на прямі загрози, балтійські держави збільшують військові витрати. Естонія вже витрачає 2% свого ВВП на оборону і планує підвищувати цей показник. Латвія і Литва витрачають 1,7% і 1,8% ВВП відповідно, зобов'язавшись досягти 2% до 2018 року. Литва також відновила обов’язкову </w:t>
      </w:r>
      <w:r w:rsidRPr="00670B40">
        <w:rPr>
          <w:rFonts w:ascii="Times New Roman" w:eastAsia="Times New Roman" w:hAnsi="Times New Roman" w:cs="Times New Roman"/>
          <w:sz w:val="28"/>
          <w:lang w:val="uk-UA"/>
        </w:rPr>
        <w:lastRenderedPageBreak/>
        <w:t xml:space="preserve">військову службу, щорічно залучаючи близько 3500 молодих людей. В Литві та Естонії активно розвиваються оборонні організації добровольців, такі як Латвійська національна </w:t>
      </w:r>
      <w:r>
        <w:rPr>
          <w:rFonts w:ascii="Times New Roman" w:eastAsia="Times New Roman" w:hAnsi="Times New Roman" w:cs="Times New Roman"/>
          <w:sz w:val="28"/>
          <w:lang w:val="uk-UA"/>
        </w:rPr>
        <w:t>гвардія і Ліга оборони Естонії.</w:t>
      </w:r>
    </w:p>
    <w:p w:rsidR="00670B40" w:rsidRPr="00E40E94"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Балтійські країни отримують значну підтримку від союзників, зокрема від НАТО. На Варшавському саміті 2016 року було вирішено посилити військову присутність НАТО у східній частині Альянсу. Було розгорнуто чотири багатонаціональні бойові групи у країнах Балтії та Польщі. Канада очолює групу в Латвії, Німеччина – в Литві, Сполучене Королівство – в Естонії, а США – у Польщі. Також триває місія з повітряного патрулювання у балтійському повітряному просторі, і в Балтійському морі на непостійній основі п</w:t>
      </w:r>
      <w:r w:rsidR="00D45F59">
        <w:rPr>
          <w:rFonts w:ascii="Times New Roman" w:eastAsia="Times New Roman" w:hAnsi="Times New Roman" w:cs="Times New Roman"/>
          <w:sz w:val="28"/>
          <w:lang w:val="uk-UA"/>
        </w:rPr>
        <w:t>еребувають бойові кораблі НАТО</w:t>
      </w:r>
      <w:r w:rsidR="00A15968" w:rsidRPr="00A15968">
        <w:rPr>
          <w:rFonts w:ascii="Times New Roman" w:eastAsia="Times New Roman" w:hAnsi="Times New Roman"/>
          <w:sz w:val="28"/>
          <w:lang w:val="uk-UA"/>
        </w:rPr>
        <w:t xml:space="preserve"> </w:t>
      </w:r>
      <w:r w:rsidR="00BA476B" w:rsidRPr="00E40E94">
        <w:rPr>
          <w:rFonts w:ascii="Times New Roman" w:eastAsia="Times New Roman" w:hAnsi="Times New Roman" w:cs="Times New Roman"/>
          <w:sz w:val="28"/>
          <w:lang w:val="uk-UA"/>
        </w:rPr>
        <w:t>[</w:t>
      </w:r>
      <w:r w:rsidR="00BA476B">
        <w:rPr>
          <w:rFonts w:ascii="Times New Roman" w:eastAsia="Times New Roman" w:hAnsi="Times New Roman" w:cs="Times New Roman"/>
          <w:sz w:val="28"/>
          <w:lang w:val="en-US"/>
        </w:rPr>
        <w:t>NATO</w:t>
      </w:r>
      <w:r w:rsidR="00BA476B" w:rsidRPr="00E40E94">
        <w:rPr>
          <w:rFonts w:ascii="Times New Roman" w:eastAsia="Times New Roman" w:hAnsi="Times New Roman" w:cs="Times New Roman"/>
          <w:sz w:val="28"/>
          <w:lang w:val="uk-UA"/>
        </w:rPr>
        <w:t>|</w:t>
      </w:r>
      <w:r w:rsidR="00BA476B">
        <w:rPr>
          <w:rFonts w:ascii="Times New Roman" w:eastAsia="Times New Roman" w:hAnsi="Times New Roman" w:cs="Times New Roman"/>
          <w:sz w:val="28"/>
          <w:lang w:val="en-US"/>
        </w:rPr>
        <w:t>OTAN</w:t>
      </w:r>
      <w:r w:rsidR="00BA476B" w:rsidRPr="00E40E94">
        <w:rPr>
          <w:rFonts w:ascii="Times New Roman" w:eastAsia="Times New Roman" w:hAnsi="Times New Roman" w:cs="Times New Roman"/>
          <w:sz w:val="28"/>
          <w:lang w:val="uk-UA"/>
        </w:rPr>
        <w:t>, 2024]</w:t>
      </w:r>
      <w:r w:rsidR="00D45F59">
        <w:rPr>
          <w:rFonts w:ascii="Times New Roman" w:eastAsia="Times New Roman" w:hAnsi="Times New Roman" w:cs="Times New Roman"/>
          <w:sz w:val="28"/>
          <w:lang w:val="uk-UA"/>
        </w:rPr>
        <w:t>.</w:t>
      </w:r>
    </w:p>
    <w:p w:rsidR="00670B40" w:rsidRPr="00670B40"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Балтійські країни також звертають увагу на загрозу гібридних атак. Вони побоюються, що НАТО може зіткнутися з труднощами у випадку гібридної агресії, схожої на ті, що використовувала Росія в Україні, без прямого військового втручання. Тому країни приєдналися до Європейського центру передового досвіду з протидії гібридним загрозам і акт</w:t>
      </w:r>
      <w:r>
        <w:rPr>
          <w:rFonts w:ascii="Times New Roman" w:eastAsia="Times New Roman" w:hAnsi="Times New Roman" w:cs="Times New Roman"/>
          <w:sz w:val="28"/>
          <w:lang w:val="uk-UA"/>
        </w:rPr>
        <w:t>ивно працюють у цьому напрямку.</w:t>
      </w:r>
    </w:p>
    <w:p w:rsidR="00670B40" w:rsidRPr="00670B40"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Окрім цього, значну увагу приділяють протидії російському впливу в інформаційній сфері, що є важливою складовою гібридної війни Росії. Наприклад, Литва припинила трансляцію російських телеканалів і посилила контроль над проросійськими ЗМІ.</w:t>
      </w:r>
    </w:p>
    <w:p w:rsidR="00A073D1" w:rsidRDefault="00670B40" w:rsidP="00D45F59">
      <w:pPr>
        <w:spacing w:after="0" w:line="360" w:lineRule="auto"/>
        <w:ind w:firstLine="708"/>
        <w:jc w:val="both"/>
        <w:rPr>
          <w:rFonts w:ascii="Times New Roman" w:hAnsi="Times New Roman" w:cs="Times New Roman"/>
          <w:sz w:val="28"/>
          <w:lang w:val="uk-UA"/>
        </w:rPr>
      </w:pPr>
      <w:r w:rsidRPr="00670B40">
        <w:rPr>
          <w:rFonts w:ascii="Times New Roman" w:eastAsia="Times New Roman" w:hAnsi="Times New Roman" w:cs="Times New Roman"/>
          <w:sz w:val="28"/>
          <w:lang w:val="uk-UA"/>
        </w:rPr>
        <w:t>Експерти оцінюють, що ці заходи підвищують стійкість балтійських країн до агресії, в тому числі до гібридних війн і методів «м'якої сили». Головним фактором у забезпеченні їхньої безпеки залишається членство в НАТО та ЄС, що, як зазначив колишній президент Європейської комісії Жозе Мануель Баррозу, є основною гарантією стримування російської експансії в регіоні</w:t>
      </w:r>
      <w:r w:rsidR="00A15968" w:rsidRPr="00A15968">
        <w:rPr>
          <w:rFonts w:ascii="Times New Roman" w:eastAsia="Times New Roman" w:hAnsi="Times New Roman"/>
          <w:sz w:val="28"/>
          <w:lang w:val="uk-UA"/>
        </w:rPr>
        <w:t xml:space="preserve"> </w:t>
      </w:r>
      <w:r w:rsidR="00A15968" w:rsidRPr="004D7C7A">
        <w:rPr>
          <w:rFonts w:ascii="Times New Roman" w:eastAsia="Times New Roman" w:hAnsi="Times New Roman" w:cs="Times New Roman"/>
          <w:sz w:val="28"/>
          <w:szCs w:val="28"/>
          <w:lang w:val="uk-UA"/>
        </w:rPr>
        <w:t>[</w:t>
      </w:r>
      <w:r w:rsidR="004D7C7A" w:rsidRPr="004D7C7A">
        <w:rPr>
          <w:rFonts w:ascii="Times New Roman" w:hAnsi="Times New Roman" w:cs="Times New Roman"/>
          <w:color w:val="000000"/>
          <w:sz w:val="28"/>
          <w:szCs w:val="28"/>
          <w:shd w:val="clear" w:color="auto" w:fill="FFFFFF"/>
        </w:rPr>
        <w:t> </w:t>
      </w:r>
      <w:r w:rsidR="004D7C7A" w:rsidRPr="00532913">
        <w:rPr>
          <w:rFonts w:ascii="Times New Roman" w:hAnsi="Times New Roman" w:cs="Times New Roman"/>
          <w:color w:val="000000"/>
          <w:sz w:val="28"/>
          <w:szCs w:val="28"/>
          <w:shd w:val="clear" w:color="auto" w:fill="FFFFFF"/>
          <w:lang w:val="uk-UA"/>
        </w:rPr>
        <w:t>Гончар, 2022</w:t>
      </w:r>
      <w:r w:rsidR="00A15968" w:rsidRPr="004D7C7A">
        <w:rPr>
          <w:rFonts w:ascii="Times New Roman" w:eastAsia="Times New Roman" w:hAnsi="Times New Roman" w:cs="Times New Roman"/>
          <w:sz w:val="28"/>
          <w:szCs w:val="28"/>
          <w:lang w:val="uk-UA"/>
        </w:rPr>
        <w:t>]</w:t>
      </w:r>
      <w:r w:rsidR="00D45F59">
        <w:rPr>
          <w:rFonts w:ascii="Times New Roman" w:eastAsia="Times New Roman" w:hAnsi="Times New Roman" w:cs="Times New Roman"/>
          <w:sz w:val="28"/>
          <w:szCs w:val="28"/>
          <w:lang w:val="uk-UA"/>
        </w:rPr>
        <w:t>.</w:t>
      </w:r>
    </w:p>
    <w:p w:rsidR="00775100" w:rsidRDefault="00775100" w:rsidP="00547BF2">
      <w:pPr>
        <w:spacing w:after="0"/>
        <w:rPr>
          <w:rFonts w:ascii="Times New Roman" w:hAnsi="Times New Roman" w:cs="Times New Roman"/>
          <w:sz w:val="28"/>
          <w:lang w:val="uk-UA"/>
        </w:rPr>
      </w:pPr>
    </w:p>
    <w:p w:rsidR="00195FE3" w:rsidRPr="00532913" w:rsidRDefault="00195FE3" w:rsidP="00547BF2">
      <w:pPr>
        <w:spacing w:after="0" w:line="360" w:lineRule="auto"/>
        <w:jc w:val="center"/>
        <w:rPr>
          <w:rFonts w:ascii="Times New Roman" w:eastAsia="Times New Roman" w:hAnsi="Times New Roman" w:cs="Times New Roman"/>
          <w:b/>
          <w:sz w:val="28"/>
          <w:lang w:val="uk-UA"/>
        </w:rPr>
      </w:pPr>
      <w:r w:rsidRPr="00195FE3">
        <w:rPr>
          <w:rFonts w:ascii="Times New Roman" w:eastAsia="Times New Roman" w:hAnsi="Times New Roman" w:cs="Times New Roman"/>
          <w:b/>
          <w:sz w:val="28"/>
          <w:lang w:val="uk-UA"/>
        </w:rPr>
        <w:t>2.2</w:t>
      </w:r>
      <w:r w:rsidR="00D45F59">
        <w:rPr>
          <w:rFonts w:ascii="Times New Roman" w:eastAsia="Times New Roman" w:hAnsi="Times New Roman" w:cs="Times New Roman"/>
          <w:b/>
          <w:sz w:val="28"/>
          <w:lang w:val="uk-UA"/>
        </w:rPr>
        <w:t>.</w:t>
      </w:r>
      <w:r w:rsidR="00AF1CF2">
        <w:rPr>
          <w:rFonts w:ascii="Times New Roman" w:eastAsia="Times New Roman" w:hAnsi="Times New Roman" w:cs="Times New Roman"/>
          <w:b/>
          <w:sz w:val="28"/>
          <w:lang w:val="uk-UA"/>
        </w:rPr>
        <w:t xml:space="preserve"> </w:t>
      </w:r>
      <w:r w:rsidRPr="00195FE3">
        <w:rPr>
          <w:rFonts w:ascii="Times New Roman" w:eastAsia="Times New Roman" w:hAnsi="Times New Roman" w:cs="Times New Roman"/>
          <w:b/>
          <w:sz w:val="28"/>
          <w:lang w:val="uk-UA"/>
        </w:rPr>
        <w:t>Актуальні проблеми Північноатлантичного альянсу</w:t>
      </w:r>
    </w:p>
    <w:p w:rsidR="0002168E" w:rsidRPr="00896B04" w:rsidRDefault="0002168E" w:rsidP="00D45F59">
      <w:pPr>
        <w:spacing w:after="0" w:line="360" w:lineRule="auto"/>
        <w:ind w:firstLine="708"/>
        <w:jc w:val="both"/>
        <w:rPr>
          <w:rFonts w:ascii="Times New Roman" w:hAnsi="Times New Roman" w:cs="Times New Roman"/>
          <w:sz w:val="28"/>
        </w:rPr>
      </w:pPr>
      <w:r w:rsidRPr="0002168E">
        <w:rPr>
          <w:rFonts w:ascii="Times New Roman" w:eastAsia="Times New Roman" w:hAnsi="Times New Roman" w:cs="Times New Roman"/>
          <w:sz w:val="28"/>
          <w:lang w:val="uk-UA"/>
        </w:rPr>
        <w:lastRenderedPageBreak/>
        <w:t>Після розпаду СРСР у 1991 році НАТО успішно адаптувався до нових умов, зокрема шляхом розширення співпраці з країнами колишнього соцтабору і вирішення конфліктів на Балканах. Проте подальше розширення Альянсу на схід, адаптація до нових загроз і виникнення «малих альянсів» всередині організації ускладнюють формування єдиної політики. Особливо критичним залишається питання застосування статті 5 Вашингтонського договору, оскільки складний консенсусний механізм та громіздка адміністративна структура можуть ускладнити процес ухвалення рішень у разі збройного нап</w:t>
      </w:r>
      <w:r w:rsidR="00D45F59">
        <w:rPr>
          <w:rFonts w:ascii="Times New Roman" w:eastAsia="Times New Roman" w:hAnsi="Times New Roman" w:cs="Times New Roman"/>
          <w:sz w:val="28"/>
          <w:lang w:val="uk-UA"/>
        </w:rPr>
        <w:t>аду на одного з членів Альянсу</w:t>
      </w:r>
      <w:r w:rsidR="00532913" w:rsidRPr="00532913">
        <w:rPr>
          <w:rFonts w:ascii="Times New Roman" w:eastAsia="Times New Roman" w:hAnsi="Times New Roman" w:cs="Times New Roman"/>
          <w:sz w:val="28"/>
        </w:rPr>
        <w:t xml:space="preserve"> </w:t>
      </w:r>
      <w:r w:rsidR="00896B04" w:rsidRPr="00896B04">
        <w:rPr>
          <w:rFonts w:ascii="Times New Roman" w:eastAsia="Times New Roman" w:hAnsi="Times New Roman" w:cs="Times New Roman"/>
          <w:sz w:val="28"/>
        </w:rPr>
        <w:t>[</w:t>
      </w:r>
      <w:r w:rsidR="00532913" w:rsidRPr="00771465">
        <w:rPr>
          <w:rFonts w:ascii="Times New Roman" w:hAnsi="Times New Roman" w:cs="Times New Roman"/>
          <w:bCs/>
          <w:color w:val="2A2F33"/>
          <w:sz w:val="28"/>
          <w:szCs w:val="28"/>
          <w:shd w:val="clear" w:color="auto" w:fill="FFFFFF"/>
          <w:lang w:val="uk-UA"/>
        </w:rPr>
        <w:t>Міністерство закордонних справ України, 2019</w:t>
      </w:r>
      <w:r w:rsidR="00532913" w:rsidRPr="00771465">
        <w:rPr>
          <w:rFonts w:ascii="Times New Roman" w:eastAsia="Times New Roman" w:hAnsi="Times New Roman" w:cs="Times New Roman"/>
          <w:sz w:val="28"/>
          <w:szCs w:val="28"/>
          <w:lang w:val="uk-UA"/>
        </w:rPr>
        <w:t>]</w:t>
      </w:r>
      <w:r w:rsidR="00D45F59">
        <w:rPr>
          <w:rFonts w:ascii="Times New Roman" w:eastAsia="Times New Roman" w:hAnsi="Times New Roman" w:cs="Times New Roman"/>
          <w:sz w:val="28"/>
          <w:szCs w:val="28"/>
          <w:lang w:val="uk-UA"/>
        </w:rPr>
        <w:t>.</w:t>
      </w:r>
    </w:p>
    <w:p w:rsidR="0002168E" w:rsidRPr="00415B3F"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Незважаючи на загальне бажання знайти спільну оцінку глобального безпекового середовища, різні країни-члени НАТО мають значні розбіжності в поглядах на актуальні загрози. Ці відмінності зумовлені, зокрема, географічним положенням, рівнем оборонної спроможності, а також здатністю організовувати тимчасові коаліції для</w:t>
      </w:r>
      <w:r w:rsidR="00D45F59">
        <w:rPr>
          <w:rFonts w:ascii="Times New Roman" w:eastAsia="Times New Roman" w:hAnsi="Times New Roman" w:cs="Times New Roman"/>
          <w:sz w:val="28"/>
          <w:lang w:val="uk-UA"/>
        </w:rPr>
        <w:t xml:space="preserve"> вирішення міжнародних проблем</w:t>
      </w:r>
      <w:r w:rsidR="009E3566" w:rsidRPr="009E3566">
        <w:rPr>
          <w:rFonts w:ascii="Times New Roman" w:eastAsia="Times New Roman" w:hAnsi="Times New Roman" w:cs="Times New Roman"/>
          <w:sz w:val="28"/>
          <w:szCs w:val="28"/>
          <w:lang w:val="uk-UA"/>
        </w:rPr>
        <w:t xml:space="preserve"> </w:t>
      </w:r>
      <w:r w:rsidR="009E3566" w:rsidRPr="004D7C7A">
        <w:rPr>
          <w:rFonts w:ascii="Times New Roman" w:eastAsia="Times New Roman" w:hAnsi="Times New Roman" w:cs="Times New Roman"/>
          <w:sz w:val="28"/>
          <w:szCs w:val="28"/>
          <w:lang w:val="uk-UA"/>
        </w:rPr>
        <w:t>[</w:t>
      </w:r>
      <w:r w:rsidR="009E3566" w:rsidRPr="004D7C7A">
        <w:rPr>
          <w:rFonts w:ascii="Times New Roman" w:hAnsi="Times New Roman" w:cs="Times New Roman"/>
          <w:color w:val="000000"/>
          <w:sz w:val="28"/>
          <w:szCs w:val="28"/>
          <w:shd w:val="clear" w:color="auto" w:fill="FFFFFF"/>
        </w:rPr>
        <w:t> </w:t>
      </w:r>
      <w:r w:rsidR="009E3566" w:rsidRPr="00D45F59">
        <w:rPr>
          <w:rFonts w:ascii="Times New Roman" w:hAnsi="Times New Roman" w:cs="Times New Roman"/>
          <w:color w:val="000000"/>
          <w:sz w:val="28"/>
          <w:szCs w:val="28"/>
          <w:shd w:val="clear" w:color="auto" w:fill="FFFFFF"/>
          <w:lang w:val="uk-UA"/>
        </w:rPr>
        <w:t>Гончар, 2022</w:t>
      </w:r>
      <w:r w:rsidR="009E3566" w:rsidRPr="004D7C7A">
        <w:rPr>
          <w:rFonts w:ascii="Times New Roman" w:eastAsia="Times New Roman" w:hAnsi="Times New Roman" w:cs="Times New Roman"/>
          <w:sz w:val="28"/>
          <w:szCs w:val="28"/>
          <w:lang w:val="uk-UA"/>
        </w:rPr>
        <w:t>]</w:t>
      </w:r>
      <w:r w:rsidR="00D45F59">
        <w:rPr>
          <w:rFonts w:ascii="Times New Roman" w:eastAsia="Times New Roman" w:hAnsi="Times New Roman" w:cs="Times New Roman"/>
          <w:sz w:val="28"/>
          <w:szCs w:val="28"/>
          <w:lang w:val="uk-UA"/>
        </w:rPr>
        <w:t>.</w:t>
      </w:r>
    </w:p>
    <w:p w:rsidR="0002168E" w:rsidRPr="00605485"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Протистояння у питаннях розширення НАТО, зокрема щодо Балкан і східної Європи, відображається в розбіжностях між країнами-членами. Наприклад, Франція та Німеччина висловлювали опозицію проти надання Україні Плану дій щодо членства (ПДЧ) під час саміту 2008 року. Франція активно просуває спільну політику безпеки ЄС, тоді як Німеччина зберігає економічні зв’язки з Росією, що відображає її підхід до проекту газ</w:t>
      </w:r>
      <w:r w:rsidR="00D45F59">
        <w:rPr>
          <w:rFonts w:ascii="Times New Roman" w:eastAsia="Times New Roman" w:hAnsi="Times New Roman" w:cs="Times New Roman"/>
          <w:sz w:val="28"/>
          <w:lang w:val="uk-UA"/>
        </w:rPr>
        <w:t>опроводу «Північний потік – 2»</w:t>
      </w:r>
      <w:r w:rsidR="00415B3F" w:rsidRPr="00415B3F">
        <w:rPr>
          <w:rFonts w:ascii="Times New Roman" w:eastAsia="Times New Roman" w:hAnsi="Times New Roman"/>
          <w:sz w:val="28"/>
          <w:lang w:val="uk-UA"/>
        </w:rPr>
        <w:t xml:space="preserve"> </w:t>
      </w:r>
      <w:r w:rsidR="00415B3F" w:rsidRPr="00390737">
        <w:rPr>
          <w:rFonts w:ascii="Times New Roman" w:eastAsia="Times New Roman" w:hAnsi="Times New Roman" w:cs="Times New Roman"/>
          <w:sz w:val="28"/>
          <w:szCs w:val="28"/>
          <w:lang w:val="uk-UA"/>
        </w:rPr>
        <w:t>[</w:t>
      </w:r>
      <w:r w:rsidR="00390737" w:rsidRPr="00605485">
        <w:rPr>
          <w:rFonts w:ascii="Times New Roman" w:hAnsi="Times New Roman" w:cs="Times New Roman"/>
          <w:sz w:val="28"/>
          <w:szCs w:val="28"/>
          <w:lang w:val="uk-UA"/>
        </w:rPr>
        <w:t>Орлик, 2021]</w:t>
      </w:r>
      <w:r w:rsidR="00D45F59">
        <w:rPr>
          <w:rFonts w:ascii="Times New Roman" w:hAnsi="Times New Roman" w:cs="Times New Roman"/>
          <w:sz w:val="28"/>
          <w:szCs w:val="28"/>
          <w:lang w:val="uk-UA"/>
        </w:rPr>
        <w:t>.</w:t>
      </w:r>
    </w:p>
    <w:p w:rsidR="0002168E" w:rsidRPr="00896B04"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Ситуація ще більше ускладнюється через внутрішні розбіжності, зокрема в оцінках загроз з боку Ірану та Китаю. Крім того, країни-члени НАТО мають різні погляди на роль Альянсу в регіонах, таких як Чорноморський регіон, де Туреччина та Болгарія мають м'якішу позицію щодо російської агресії ч</w:t>
      </w:r>
      <w:r>
        <w:rPr>
          <w:rFonts w:ascii="Times New Roman" w:eastAsia="Times New Roman" w:hAnsi="Times New Roman" w:cs="Times New Roman"/>
          <w:sz w:val="28"/>
          <w:lang w:val="uk-UA"/>
        </w:rPr>
        <w:t>ерез свої національні інтереси.</w:t>
      </w:r>
    </w:p>
    <w:p w:rsidR="0002168E" w:rsidRPr="0002168E"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 xml:space="preserve">НАТО також стикається з викликами нових форм загроз, таких як тероризм, кіберзлочинність та кліматичні зміни, що вимагало розширення </w:t>
      </w:r>
      <w:r w:rsidRPr="0002168E">
        <w:rPr>
          <w:rFonts w:ascii="Times New Roman" w:eastAsia="Times New Roman" w:hAnsi="Times New Roman" w:cs="Times New Roman"/>
          <w:sz w:val="28"/>
          <w:lang w:val="uk-UA"/>
        </w:rPr>
        <w:lastRenderedPageBreak/>
        <w:t>географії та функцій організації. Одним з ключових завдань є балансування між «жорсткою» силою, що орієнтована на захист кордонів, і «м'якою» силою, спрямованою н</w:t>
      </w:r>
      <w:r>
        <w:rPr>
          <w:rFonts w:ascii="Times New Roman" w:eastAsia="Times New Roman" w:hAnsi="Times New Roman" w:cs="Times New Roman"/>
          <w:sz w:val="28"/>
          <w:lang w:val="uk-UA"/>
        </w:rPr>
        <w:t>а вирішення глобальних проблем.</w:t>
      </w:r>
    </w:p>
    <w:p w:rsidR="0002168E" w:rsidRPr="00D45F59"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Розвиток подій в Афганістані, зокрема захоплення влади рухом Талібан, піднімає питання про ефективність участі НАТО у подібних операціях поза межами Євроатлантичного регіону. Це може призвести до зосередження спроможностей Альянсу на захисті власних кордонів, особливо на східному і південному фланга</w:t>
      </w:r>
      <w:r w:rsidR="00D45F59">
        <w:rPr>
          <w:rFonts w:ascii="Times New Roman" w:eastAsia="Times New Roman" w:hAnsi="Times New Roman" w:cs="Times New Roman"/>
          <w:sz w:val="28"/>
          <w:lang w:val="uk-UA"/>
        </w:rPr>
        <w:t>х</w:t>
      </w:r>
      <w:r w:rsidR="00415B3F" w:rsidRPr="00415B3F">
        <w:rPr>
          <w:rFonts w:ascii="Times New Roman" w:eastAsia="Times New Roman" w:hAnsi="Times New Roman"/>
          <w:sz w:val="28"/>
        </w:rPr>
        <w:t xml:space="preserve"> </w:t>
      </w:r>
      <w:r w:rsidR="004B04BD" w:rsidRPr="00390737">
        <w:rPr>
          <w:rFonts w:ascii="Times New Roman" w:eastAsia="Times New Roman" w:hAnsi="Times New Roman" w:cs="Times New Roman"/>
          <w:sz w:val="28"/>
          <w:szCs w:val="28"/>
          <w:lang w:val="uk-UA"/>
        </w:rPr>
        <w:t>[</w:t>
      </w:r>
      <w:r w:rsidR="004B04BD" w:rsidRPr="00390737">
        <w:rPr>
          <w:rFonts w:ascii="Times New Roman" w:hAnsi="Times New Roman" w:cs="Times New Roman"/>
          <w:sz w:val="28"/>
          <w:szCs w:val="28"/>
        </w:rPr>
        <w:t>Орлик</w:t>
      </w:r>
      <w:r w:rsidR="004B04BD" w:rsidRPr="00605485">
        <w:rPr>
          <w:rFonts w:ascii="Times New Roman" w:hAnsi="Times New Roman" w:cs="Times New Roman"/>
          <w:sz w:val="28"/>
          <w:szCs w:val="28"/>
        </w:rPr>
        <w:t>, 2021]</w:t>
      </w:r>
      <w:r w:rsidR="00D45F59">
        <w:rPr>
          <w:rFonts w:ascii="Times New Roman" w:hAnsi="Times New Roman" w:cs="Times New Roman"/>
          <w:sz w:val="28"/>
          <w:szCs w:val="28"/>
          <w:lang w:val="uk-UA"/>
        </w:rPr>
        <w:t>.</w:t>
      </w:r>
    </w:p>
    <w:p w:rsidR="0002168E"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Наявність внутрішніх суперечок, як, наприклад, конфлікти між Грецією та Туреччиною або різні погляди на ситуацію в Лівії, також посилює напруження всередині Альянсу. Країни-члени, такі як Туреччина, Польща та Угорщина, іноді демонструють підходи, які суперечать загальній політиці НАТО, що ускладнює ухвалення рішень і з</w:t>
      </w:r>
      <w:r>
        <w:rPr>
          <w:rFonts w:ascii="Times New Roman" w:eastAsia="Times New Roman" w:hAnsi="Times New Roman" w:cs="Times New Roman"/>
          <w:sz w:val="28"/>
          <w:lang w:val="uk-UA"/>
        </w:rPr>
        <w:t>нижує ефективність організації.</w:t>
      </w:r>
    </w:p>
    <w:p w:rsidR="00B37FC5" w:rsidRPr="00791502" w:rsidRDefault="00B37FC5" w:rsidP="00D45F59">
      <w:pPr>
        <w:spacing w:after="0" w:line="360" w:lineRule="auto"/>
        <w:ind w:firstLine="708"/>
        <w:jc w:val="both"/>
        <w:rPr>
          <w:rFonts w:ascii="Times New Roman" w:hAnsi="Times New Roman" w:cs="Times New Roman"/>
          <w:sz w:val="28"/>
          <w:lang w:val="uk-UA"/>
        </w:rPr>
      </w:pPr>
      <w:r w:rsidRPr="00B37FC5">
        <w:rPr>
          <w:rFonts w:ascii="Times New Roman" w:eastAsia="Times New Roman" w:hAnsi="Times New Roman" w:cs="Times New Roman"/>
          <w:sz w:val="28"/>
          <w:lang w:val="uk-UA"/>
        </w:rPr>
        <w:t>Нові виклики, такі як зміни клімату та кіберзлочинність, стають дедалі важливішими для НАТО. Кліматичні катастрофи, що можуть спричинити міграційні кризи та конфлікти за ресурси, вже є предметом уваги Альянсу. Крім того, дедалі більше країн-членів інвестують у посилення кіберзахисту як частини національної безпеки, що також потребує узгоджених зусиль на рівні НАТО</w:t>
      </w:r>
      <w:r w:rsidR="00D45F59">
        <w:rPr>
          <w:rFonts w:ascii="Times New Roman" w:eastAsia="Times New Roman" w:hAnsi="Times New Roman" w:cs="Times New Roman"/>
          <w:sz w:val="28"/>
          <w:lang w:val="uk-UA"/>
        </w:rPr>
        <w:t xml:space="preserve"> </w:t>
      </w:r>
      <w:r w:rsidR="00791502" w:rsidRPr="00390737">
        <w:rPr>
          <w:rFonts w:ascii="Times New Roman" w:eastAsia="Times New Roman" w:hAnsi="Times New Roman" w:cs="Times New Roman"/>
          <w:sz w:val="28"/>
          <w:szCs w:val="28"/>
          <w:lang w:val="uk-UA"/>
        </w:rPr>
        <w:t>[</w:t>
      </w:r>
      <w:r w:rsidR="00791502" w:rsidRPr="00791502">
        <w:rPr>
          <w:rFonts w:ascii="Times New Roman" w:hAnsi="Times New Roman" w:cs="Times New Roman"/>
          <w:sz w:val="28"/>
          <w:szCs w:val="28"/>
          <w:lang w:val="uk-UA"/>
        </w:rPr>
        <w:t>Орлик, 2021]</w:t>
      </w:r>
      <w:r w:rsidR="00D45F59">
        <w:rPr>
          <w:rFonts w:ascii="Times New Roman" w:hAnsi="Times New Roman" w:cs="Times New Roman"/>
          <w:sz w:val="28"/>
          <w:szCs w:val="28"/>
          <w:lang w:val="uk-UA"/>
        </w:rPr>
        <w:t>.</w:t>
      </w:r>
    </w:p>
    <w:p w:rsidR="0033462D" w:rsidRPr="00532913" w:rsidRDefault="0002168E" w:rsidP="00D45F59">
      <w:pPr>
        <w:spacing w:after="0" w:line="360" w:lineRule="auto"/>
        <w:ind w:firstLine="708"/>
        <w:jc w:val="both"/>
        <w:rPr>
          <w:rFonts w:ascii="Times New Roman" w:hAnsi="Times New Roman" w:cs="Times New Roman"/>
          <w:sz w:val="28"/>
          <w:lang w:val="uk-UA"/>
        </w:rPr>
      </w:pPr>
      <w:r w:rsidRPr="0002168E">
        <w:rPr>
          <w:rFonts w:ascii="Times New Roman" w:eastAsia="Times New Roman" w:hAnsi="Times New Roman" w:cs="Times New Roman"/>
          <w:sz w:val="28"/>
          <w:lang w:val="uk-UA"/>
        </w:rPr>
        <w:t>Таким чином, НАТО стикається з викликами як з внутрішніми розбіжностями серед членів, так і з новими глобальними загрозами, що вимагає постійної адаптації та перегляду стратегічних підходів.</w:t>
      </w:r>
    </w:p>
    <w:p w:rsidR="0033462D" w:rsidRDefault="0033462D" w:rsidP="00547BF2">
      <w:pPr>
        <w:spacing w:after="0" w:line="360" w:lineRule="auto"/>
        <w:rPr>
          <w:rFonts w:ascii="Times New Roman" w:hAnsi="Times New Roman" w:cs="Times New Roman"/>
          <w:sz w:val="28"/>
          <w:lang w:val="uk-UA"/>
        </w:rPr>
      </w:pPr>
    </w:p>
    <w:p w:rsidR="0033462D" w:rsidRPr="0033462D" w:rsidRDefault="00D45F59" w:rsidP="00547BF2">
      <w:pPr>
        <w:spacing w:after="0" w:line="360" w:lineRule="auto"/>
        <w:jc w:val="center"/>
        <w:rPr>
          <w:rFonts w:ascii="Times New Roman" w:hAnsi="Times New Roman" w:cs="Times New Roman"/>
          <w:b/>
          <w:sz w:val="28"/>
          <w:lang w:val="uk-UA"/>
        </w:rPr>
      </w:pPr>
      <w:r>
        <w:rPr>
          <w:rFonts w:ascii="Times New Roman" w:eastAsia="Times New Roman" w:hAnsi="Times New Roman" w:cs="Times New Roman"/>
          <w:b/>
          <w:sz w:val="28"/>
          <w:lang w:val="uk-UA"/>
        </w:rPr>
        <w:t>2.3.</w:t>
      </w:r>
      <w:r w:rsidR="0033462D" w:rsidRPr="0033462D">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uk-UA"/>
        </w:rPr>
        <w:t>С</w:t>
      </w:r>
      <w:r w:rsidR="0033462D" w:rsidRPr="0033462D">
        <w:rPr>
          <w:rFonts w:ascii="Times New Roman" w:eastAsia="Times New Roman" w:hAnsi="Times New Roman" w:cs="Times New Roman"/>
          <w:b/>
          <w:sz w:val="28"/>
          <w:lang w:val="uk-UA"/>
        </w:rPr>
        <w:t>тратегічна Концепція НАТО до 2030 р. і тенденції безпекового середовища</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НАТО розробляє свої стратегічні концепції, щоб визначити загальні напрямки розвитку та адаптації до змін у міжнародному безпековому середовищі. У 1991 році, після закінчення Холодної війни, НАТО прийняло свою першу пострадянську стратегічну концепцію, яка була сфокусована на зниженні загрози з боку Варшавського договору та включала нові принципи, </w:t>
      </w:r>
      <w:r w:rsidRPr="00860FA3">
        <w:rPr>
          <w:rFonts w:ascii="Times New Roman" w:eastAsia="Times New Roman" w:hAnsi="Times New Roman" w:cs="Times New Roman"/>
          <w:sz w:val="28"/>
          <w:lang w:val="uk-UA"/>
        </w:rPr>
        <w:lastRenderedPageBreak/>
        <w:t>такі як співпраця з нови</w:t>
      </w:r>
      <w:r w:rsidR="00335B60">
        <w:rPr>
          <w:rFonts w:ascii="Times New Roman" w:eastAsia="Times New Roman" w:hAnsi="Times New Roman" w:cs="Times New Roman"/>
          <w:sz w:val="28"/>
          <w:lang w:val="uk-UA"/>
        </w:rPr>
        <w:t>ми демократіями Східної Європи</w:t>
      </w:r>
      <w:r w:rsidR="00335B60" w:rsidRPr="00335B60">
        <w:rPr>
          <w:rFonts w:ascii="Times New Roman" w:eastAsia="Times New Roman" w:hAnsi="Times New Roman" w:cs="Times New Roman"/>
          <w:sz w:val="28"/>
          <w:lang w:val="uk-UA"/>
        </w:rPr>
        <w:t xml:space="preserve"> </w:t>
      </w:r>
      <w:r w:rsidRPr="00860FA3">
        <w:rPr>
          <w:rFonts w:ascii="Times New Roman" w:eastAsia="Times New Roman" w:hAnsi="Times New Roman" w:cs="Times New Roman"/>
          <w:sz w:val="28"/>
          <w:lang w:val="uk-UA"/>
        </w:rPr>
        <w:t>Наступні концепції, включаючи ті, що були прийняті у 1999 та 2010 роках, відображали зміни у глобальній політиці та зростаючий вплив тероризму, нестабільності на Балканах, і наростаюч</w:t>
      </w:r>
      <w:r w:rsidR="00335B60">
        <w:rPr>
          <w:rFonts w:ascii="Times New Roman" w:eastAsia="Times New Roman" w:hAnsi="Times New Roman" w:cs="Times New Roman"/>
          <w:sz w:val="28"/>
          <w:lang w:val="uk-UA"/>
        </w:rPr>
        <w:t>их кіберзагроз</w:t>
      </w:r>
      <w:r w:rsidR="00772003">
        <w:rPr>
          <w:rFonts w:ascii="Times New Roman" w:eastAsia="Times New Roman" w:hAnsi="Times New Roman" w:cs="Times New Roman"/>
          <w:sz w:val="28"/>
          <w:lang w:val="uk-UA"/>
        </w:rPr>
        <w:t>.</w:t>
      </w:r>
    </w:p>
    <w:p w:rsidR="00605485" w:rsidRPr="00480F27" w:rsidRDefault="00860FA3" w:rsidP="00D45F59">
      <w:pPr>
        <w:spacing w:after="0" w:line="360" w:lineRule="auto"/>
        <w:ind w:firstLine="708"/>
        <w:jc w:val="both"/>
        <w:rPr>
          <w:rFonts w:ascii="Times New Roman" w:eastAsia="Times New Roman" w:hAnsi="Times New Roman" w:cs="Times New Roman"/>
          <w:sz w:val="28"/>
          <w:lang w:val="uk-UA"/>
        </w:rPr>
      </w:pPr>
      <w:r w:rsidRPr="00860FA3">
        <w:rPr>
          <w:rFonts w:ascii="Times New Roman" w:eastAsia="Times New Roman" w:hAnsi="Times New Roman" w:cs="Times New Roman"/>
          <w:sz w:val="28"/>
          <w:lang w:val="uk-UA"/>
        </w:rPr>
        <w:t>Після анексії Криму Росією у 2014 році та військових дій на сході України, НАТО повернулося до концепції колективної оборони як ключового елементу своєї стратегії, адаптуючи свої сили та засоби для стримування Росії (NATO, 2022). Однак, попередні стратегічні концепції не враховували нових викликів, таких як посилення Китаю, кліматичні зміни та наростаючі гібридні загрози, що робить необхідним розробку нової страт</w:t>
      </w:r>
      <w:r w:rsidR="00772003">
        <w:rPr>
          <w:rFonts w:ascii="Times New Roman" w:eastAsia="Times New Roman" w:hAnsi="Times New Roman" w:cs="Times New Roman"/>
          <w:sz w:val="28"/>
          <w:lang w:val="uk-UA"/>
        </w:rPr>
        <w:t>егічної концепції до 2030 року</w:t>
      </w:r>
      <w:r w:rsidR="00605485" w:rsidRPr="00605485">
        <w:rPr>
          <w:rFonts w:ascii="Times New Roman" w:eastAsia="Times New Roman" w:hAnsi="Times New Roman" w:cs="Times New Roman"/>
          <w:sz w:val="28"/>
          <w:lang w:val="uk-UA"/>
        </w:rPr>
        <w:t xml:space="preserve"> </w:t>
      </w:r>
      <w:r w:rsidR="00605485" w:rsidRPr="00480F27">
        <w:rPr>
          <w:rFonts w:ascii="Times New Roman" w:eastAsia="Times New Roman" w:hAnsi="Times New Roman" w:cs="Times New Roman"/>
          <w:sz w:val="28"/>
          <w:lang w:val="uk-UA"/>
        </w:rPr>
        <w:t>[</w:t>
      </w:r>
      <w:r w:rsidR="00605485" w:rsidRPr="00605485">
        <w:rPr>
          <w:rFonts w:ascii="Times New Roman" w:eastAsia="Times New Roman" w:hAnsi="Times New Roman" w:cs="Times New Roman"/>
          <w:sz w:val="28"/>
          <w:lang w:val="uk-UA"/>
        </w:rPr>
        <w:t>Савченко-Галушко</w:t>
      </w:r>
      <w:r w:rsidR="00605485" w:rsidRPr="00480F27">
        <w:rPr>
          <w:rFonts w:ascii="Times New Roman" w:eastAsia="Times New Roman" w:hAnsi="Times New Roman" w:cs="Times New Roman"/>
          <w:sz w:val="28"/>
          <w:lang w:val="uk-UA"/>
        </w:rPr>
        <w:t>, 2022]</w:t>
      </w:r>
      <w:r w:rsidR="00D72282" w:rsidRPr="00480F27">
        <w:rPr>
          <w:rFonts w:ascii="Times New Roman" w:eastAsia="Times New Roman" w:hAnsi="Times New Roman" w:cs="Times New Roman"/>
          <w:sz w:val="28"/>
          <w:lang w:val="uk-UA"/>
        </w:rPr>
        <w:t>.</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Основні напрями Стратегічної концепції НАТО до 2030 року</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Новий документ, Стратегічна концепція НАТО до 2030 року, визначає три основні пріоритети: зміцнення стримування та оборони, посилення стійкості суспільств і збройних сил країн-членів та забезпечення технологічн</w:t>
      </w:r>
      <w:r w:rsidR="00335B60">
        <w:rPr>
          <w:rFonts w:ascii="Times New Roman" w:eastAsia="Times New Roman" w:hAnsi="Times New Roman" w:cs="Times New Roman"/>
          <w:sz w:val="28"/>
          <w:lang w:val="uk-UA"/>
        </w:rPr>
        <w:t xml:space="preserve">ої переваги НАТО </w:t>
      </w:r>
      <w:r w:rsidR="00772003">
        <w:rPr>
          <w:rFonts w:ascii="Times New Roman" w:eastAsia="Times New Roman" w:hAnsi="Times New Roman" w:cs="Times New Roman"/>
          <w:sz w:val="28"/>
          <w:lang w:val="uk-UA"/>
        </w:rPr>
        <w:t>.</w:t>
      </w:r>
    </w:p>
    <w:p w:rsidR="00860FA3" w:rsidRPr="00860FA3" w:rsidRDefault="00860FA3" w:rsidP="00547BF2">
      <w:pPr>
        <w:spacing w:after="0" w:line="360" w:lineRule="auto"/>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 </w:t>
      </w:r>
      <w:r w:rsidR="00D45F59">
        <w:rPr>
          <w:rFonts w:ascii="Times New Roman" w:eastAsia="Times New Roman" w:hAnsi="Times New Roman" w:cs="Times New Roman"/>
          <w:sz w:val="28"/>
          <w:lang w:val="uk-UA"/>
        </w:rPr>
        <w:tab/>
      </w:r>
      <w:r w:rsidRPr="00860FA3">
        <w:rPr>
          <w:rFonts w:ascii="Times New Roman" w:eastAsia="Times New Roman" w:hAnsi="Times New Roman" w:cs="Times New Roman"/>
          <w:sz w:val="28"/>
          <w:lang w:val="uk-UA"/>
        </w:rPr>
        <w:t>Зміцнення стримування та оборони</w:t>
      </w:r>
    </w:p>
    <w:p w:rsidR="00335B60" w:rsidRPr="00D45F59"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Зважаючи на агресивну політику Росії, яка включає анексію територій та військову присутність у Східній Європі, НАТО продовжує зміцнювати свої позиції у регіоні, розміщуючи додаткові сили та засоби у країнах Балтії та Польщі. Крім того, Альянс розглядає можливості для посилення присутності у Чорноморському регіоні, де Росія також активізує свою в</w:t>
      </w:r>
      <w:r w:rsidR="00335B60">
        <w:rPr>
          <w:rFonts w:ascii="Times New Roman" w:eastAsia="Times New Roman" w:hAnsi="Times New Roman" w:cs="Times New Roman"/>
          <w:sz w:val="28"/>
          <w:lang w:val="uk-UA"/>
        </w:rPr>
        <w:t>ійськову діяльність</w:t>
      </w:r>
      <w:r w:rsidRPr="00860FA3">
        <w:rPr>
          <w:rFonts w:ascii="Times New Roman" w:eastAsia="Times New Roman" w:hAnsi="Times New Roman" w:cs="Times New Roman"/>
          <w:sz w:val="28"/>
          <w:lang w:val="uk-UA"/>
        </w:rPr>
        <w:t xml:space="preserve"> </w:t>
      </w:r>
      <w:r w:rsidR="004A481B" w:rsidRPr="004A481B">
        <w:rPr>
          <w:rFonts w:ascii="Times New Roman" w:eastAsia="Times New Roman" w:hAnsi="Times New Roman" w:cs="Times New Roman"/>
          <w:sz w:val="28"/>
          <w:lang w:val="uk-UA"/>
        </w:rPr>
        <w:t>[Савченко-Галушко, 2022].</w:t>
      </w:r>
    </w:p>
    <w:p w:rsidR="00860FA3" w:rsidRPr="00335B60" w:rsidRDefault="00860FA3" w:rsidP="00D45F59">
      <w:pPr>
        <w:spacing w:after="0" w:line="360" w:lineRule="auto"/>
        <w:ind w:firstLine="708"/>
        <w:jc w:val="both"/>
        <w:rPr>
          <w:rFonts w:ascii="Times New Roman" w:hAnsi="Times New Roman" w:cs="Times New Roman"/>
          <w:sz w:val="28"/>
        </w:rPr>
      </w:pPr>
      <w:r w:rsidRPr="00860FA3">
        <w:rPr>
          <w:rFonts w:ascii="Times New Roman" w:eastAsia="Times New Roman" w:hAnsi="Times New Roman" w:cs="Times New Roman"/>
          <w:sz w:val="28"/>
          <w:lang w:val="uk-UA"/>
        </w:rPr>
        <w:t>Це включає в себе розвиток нових планів швидкого реагування та підвищення готовності сил Альянсу до реагування на п</w:t>
      </w:r>
      <w:r w:rsidR="00335B60">
        <w:rPr>
          <w:rFonts w:ascii="Times New Roman" w:eastAsia="Times New Roman" w:hAnsi="Times New Roman" w:cs="Times New Roman"/>
          <w:sz w:val="28"/>
          <w:lang w:val="uk-UA"/>
        </w:rPr>
        <w:t>отенційні загрози</w:t>
      </w:r>
      <w:r w:rsidR="00335B60" w:rsidRPr="00335B60">
        <w:rPr>
          <w:rFonts w:ascii="Times New Roman" w:eastAsia="Times New Roman" w:hAnsi="Times New Roman" w:cs="Times New Roman"/>
          <w:sz w:val="28"/>
        </w:rPr>
        <w:t>.</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 Посилення стійкості</w:t>
      </w:r>
    </w:p>
    <w:p w:rsidR="00860FA3" w:rsidRPr="00D45F59"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Крім традиційної оборони, НАТО також визнає необхідність підвищення стійкості суспільств та економік своїх країн-членів до гібридних загроз, таких як кібератаки, дезінформація та втручання у внутрішні справи. У цьому </w:t>
      </w:r>
      <w:r w:rsidRPr="00860FA3">
        <w:rPr>
          <w:rFonts w:ascii="Times New Roman" w:eastAsia="Times New Roman" w:hAnsi="Times New Roman" w:cs="Times New Roman"/>
          <w:sz w:val="28"/>
          <w:lang w:val="uk-UA"/>
        </w:rPr>
        <w:lastRenderedPageBreak/>
        <w:t>контексті НАТО працює над розробкою нових стратегій та методологій для забезпечення стійкості та готовності країн-членів д</w:t>
      </w:r>
      <w:r w:rsidR="00B92201">
        <w:rPr>
          <w:rFonts w:ascii="Times New Roman" w:eastAsia="Times New Roman" w:hAnsi="Times New Roman" w:cs="Times New Roman"/>
          <w:sz w:val="28"/>
          <w:lang w:val="uk-UA"/>
        </w:rPr>
        <w:t xml:space="preserve">о таких загроз </w:t>
      </w:r>
      <w:r w:rsidR="00B92201" w:rsidRPr="00B92201">
        <w:rPr>
          <w:rFonts w:ascii="Times New Roman" w:eastAsia="Times New Roman" w:hAnsi="Times New Roman" w:cs="Times New Roman"/>
          <w:sz w:val="28"/>
        </w:rPr>
        <w:t>[</w:t>
      </w:r>
      <w:r w:rsidR="000D53EE" w:rsidRPr="000D53EE">
        <w:rPr>
          <w:rFonts w:ascii="Times New Roman" w:eastAsia="Times New Roman" w:hAnsi="Times New Roman" w:cs="Times New Roman"/>
          <w:sz w:val="28"/>
          <w:lang w:val="uk-UA"/>
        </w:rPr>
        <w:t>Arnold</w:t>
      </w:r>
      <w:r w:rsidR="000D53EE">
        <w:rPr>
          <w:rFonts w:ascii="Times New Roman" w:eastAsia="Times New Roman" w:hAnsi="Times New Roman" w:cs="Times New Roman"/>
          <w:sz w:val="28"/>
          <w:lang w:val="uk-UA"/>
        </w:rPr>
        <w:t>, 2021</w:t>
      </w:r>
      <w:r w:rsidR="000D53EE" w:rsidRPr="000D53EE">
        <w:rPr>
          <w:rFonts w:ascii="Times New Roman" w:eastAsia="Times New Roman" w:hAnsi="Times New Roman" w:cs="Times New Roman"/>
          <w:sz w:val="28"/>
        </w:rPr>
        <w:t>]</w:t>
      </w:r>
      <w:r w:rsidR="00D45F59">
        <w:rPr>
          <w:rFonts w:ascii="Times New Roman" w:eastAsia="Times New Roman" w:hAnsi="Times New Roman" w:cs="Times New Roman"/>
          <w:sz w:val="28"/>
          <w:lang w:val="uk-UA"/>
        </w:rPr>
        <w:t>.</w:t>
      </w:r>
    </w:p>
    <w:p w:rsidR="00860FA3" w:rsidRPr="00861598" w:rsidRDefault="00860FA3" w:rsidP="00547BF2">
      <w:pPr>
        <w:spacing w:after="0" w:line="360" w:lineRule="auto"/>
        <w:jc w:val="both"/>
        <w:rPr>
          <w:rFonts w:ascii="Times New Roman" w:hAnsi="Times New Roman" w:cs="Times New Roman"/>
          <w:sz w:val="28"/>
        </w:rPr>
      </w:pPr>
      <w:r w:rsidRPr="00860FA3">
        <w:rPr>
          <w:rFonts w:ascii="Times New Roman" w:eastAsia="Times New Roman" w:hAnsi="Times New Roman" w:cs="Times New Roman"/>
          <w:sz w:val="28"/>
          <w:lang w:val="uk-UA"/>
        </w:rPr>
        <w:t xml:space="preserve"> </w:t>
      </w:r>
      <w:r w:rsidR="00D45F59">
        <w:rPr>
          <w:rFonts w:ascii="Times New Roman" w:eastAsia="Times New Roman" w:hAnsi="Times New Roman" w:cs="Times New Roman"/>
          <w:sz w:val="28"/>
          <w:lang w:val="uk-UA"/>
        </w:rPr>
        <w:tab/>
      </w:r>
      <w:r w:rsidRPr="00860FA3">
        <w:rPr>
          <w:rFonts w:ascii="Times New Roman" w:eastAsia="Times New Roman" w:hAnsi="Times New Roman" w:cs="Times New Roman"/>
          <w:sz w:val="28"/>
          <w:lang w:val="uk-UA"/>
        </w:rPr>
        <w:t>Технологічна перевага</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У сучасному світі технологічний прогрес стає основою національної безпеки. НАТО планує інвестувати значні ресурси у розвиток новітніх технологій, таких як штучний інтелект, квантові обчислення, та автономні системи, щоб забезпечити технологічну перевагу</w:t>
      </w:r>
      <w:r w:rsidR="0002263B">
        <w:rPr>
          <w:rFonts w:ascii="Times New Roman" w:eastAsia="Times New Roman" w:hAnsi="Times New Roman" w:cs="Times New Roman"/>
          <w:sz w:val="28"/>
          <w:lang w:val="uk-UA"/>
        </w:rPr>
        <w:t xml:space="preserve"> над потенційними противниками </w:t>
      </w:r>
      <w:r w:rsidR="0002263B" w:rsidRPr="0002263B">
        <w:rPr>
          <w:rFonts w:ascii="Times New Roman" w:eastAsia="Times New Roman" w:hAnsi="Times New Roman" w:cs="Times New Roman"/>
          <w:sz w:val="28"/>
          <w:lang w:val="uk-UA"/>
        </w:rPr>
        <w:t>[</w:t>
      </w:r>
      <w:r w:rsidR="000D53EE" w:rsidRPr="000D53EE">
        <w:rPr>
          <w:rFonts w:ascii="Times New Roman" w:eastAsia="Times New Roman" w:hAnsi="Times New Roman" w:cs="Times New Roman"/>
          <w:sz w:val="28"/>
        </w:rPr>
        <w:t> Christie</w:t>
      </w:r>
      <w:r w:rsidRPr="00860FA3">
        <w:rPr>
          <w:rFonts w:ascii="Times New Roman" w:eastAsia="Times New Roman" w:hAnsi="Times New Roman" w:cs="Times New Roman"/>
          <w:sz w:val="28"/>
          <w:lang w:val="uk-UA"/>
        </w:rPr>
        <w:t>, 202</w:t>
      </w:r>
      <w:r w:rsidR="000D53EE" w:rsidRPr="000D53EE">
        <w:rPr>
          <w:rFonts w:ascii="Times New Roman" w:eastAsia="Times New Roman" w:hAnsi="Times New Roman" w:cs="Times New Roman"/>
          <w:sz w:val="28"/>
          <w:lang w:val="uk-UA"/>
        </w:rPr>
        <w:t>1</w:t>
      </w:r>
      <w:r w:rsidR="0002263B" w:rsidRPr="0002263B">
        <w:rPr>
          <w:rFonts w:ascii="Times New Roman" w:eastAsia="Times New Roman" w:hAnsi="Times New Roman" w:cs="Times New Roman"/>
          <w:sz w:val="28"/>
          <w:lang w:val="uk-UA"/>
        </w:rPr>
        <w:t>]</w:t>
      </w:r>
      <w:r w:rsidRPr="00860FA3">
        <w:rPr>
          <w:rFonts w:ascii="Times New Roman" w:eastAsia="Times New Roman" w:hAnsi="Times New Roman" w:cs="Times New Roman"/>
          <w:sz w:val="28"/>
          <w:lang w:val="uk-UA"/>
        </w:rPr>
        <w:t>. Цей аспект особливо важливий у контексті зростаючої конкуренції з боку Китаю, який активно розвива</w:t>
      </w:r>
      <w:r w:rsidR="00772003">
        <w:rPr>
          <w:rFonts w:ascii="Times New Roman" w:eastAsia="Times New Roman" w:hAnsi="Times New Roman" w:cs="Times New Roman"/>
          <w:sz w:val="28"/>
          <w:lang w:val="uk-UA"/>
        </w:rPr>
        <w:t>є свої технологічні потужності.</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Тенденції безпекового середовища до 2030 року</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Розробка нової стратегічної концепції НАТО тісно пов'язана з аналізом сучасних та майбутніх тенденцій безпекового середовища.</w:t>
      </w:r>
    </w:p>
    <w:p w:rsidR="00860FA3" w:rsidRPr="00860FA3" w:rsidRDefault="00860FA3" w:rsidP="00547BF2">
      <w:pPr>
        <w:spacing w:after="0" w:line="360" w:lineRule="auto"/>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 </w:t>
      </w:r>
      <w:r w:rsidR="00D45F59">
        <w:rPr>
          <w:rFonts w:ascii="Times New Roman" w:eastAsia="Times New Roman" w:hAnsi="Times New Roman" w:cs="Times New Roman"/>
          <w:sz w:val="28"/>
          <w:lang w:val="uk-UA"/>
        </w:rPr>
        <w:tab/>
      </w:r>
      <w:r w:rsidRPr="00860FA3">
        <w:rPr>
          <w:rFonts w:ascii="Times New Roman" w:eastAsia="Times New Roman" w:hAnsi="Times New Roman" w:cs="Times New Roman"/>
          <w:sz w:val="28"/>
          <w:lang w:val="uk-UA"/>
        </w:rPr>
        <w:t>Зростання загрози з боку Росії та Китаю</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Однією з основних загроз, яка визначає стратегію НАТО, залишається Росія, яка продовжує демонструвати агресивну політику в Східній Європі та інших регіонах. Крім того, Китай стає все більш активним гравцем на міжнародній арені, розширюючи свій вплив у Європі через інфраструктурні проек</w:t>
      </w:r>
      <w:r w:rsidR="00335B60">
        <w:rPr>
          <w:rFonts w:ascii="Times New Roman" w:eastAsia="Times New Roman" w:hAnsi="Times New Roman" w:cs="Times New Roman"/>
          <w:sz w:val="28"/>
          <w:lang w:val="uk-UA"/>
        </w:rPr>
        <w:t>ти та інвестиції</w:t>
      </w:r>
      <w:r w:rsidR="00335B60" w:rsidRPr="00335B60">
        <w:rPr>
          <w:rFonts w:ascii="Times New Roman" w:eastAsia="Times New Roman" w:hAnsi="Times New Roman" w:cs="Times New Roman"/>
          <w:sz w:val="28"/>
          <w:lang w:val="uk-UA"/>
        </w:rPr>
        <w:t xml:space="preserve">. </w:t>
      </w:r>
      <w:r w:rsidRPr="00860FA3">
        <w:rPr>
          <w:rFonts w:ascii="Times New Roman" w:eastAsia="Times New Roman" w:hAnsi="Times New Roman" w:cs="Times New Roman"/>
          <w:sz w:val="28"/>
          <w:lang w:val="uk-UA"/>
        </w:rPr>
        <w:t xml:space="preserve">Така активність Китаю викликає занепокоєння серед країн-членів НАТО, особливо щодо потенційних стратегічних загроз, які </w:t>
      </w:r>
      <w:r w:rsidR="00772003">
        <w:rPr>
          <w:rFonts w:ascii="Times New Roman" w:eastAsia="Times New Roman" w:hAnsi="Times New Roman" w:cs="Times New Roman"/>
          <w:sz w:val="28"/>
          <w:lang w:val="uk-UA"/>
        </w:rPr>
        <w:t>можуть виникнути в майбутньому.</w:t>
      </w:r>
      <w:r w:rsidR="00335B60" w:rsidRPr="00335B60">
        <w:rPr>
          <w:rFonts w:ascii="Times New Roman" w:eastAsia="Times New Roman" w:hAnsi="Times New Roman"/>
          <w:sz w:val="28"/>
        </w:rPr>
        <w:t xml:space="preserve"> </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 Нові виклики: гібридні загрози та кібербезпека</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Кіберзагрози та гібридна війна стали важливими елементами сучасної стратегії безпеки. Росія, Китай та інші держави використовують кібератаки та дезінформацію для дестабілізації політичної ситуації в країнах НАТО (Collins, 2023). У відповідь Альянс планує розвивати нові кіберстратегії та підвищувати рівень к</w:t>
      </w:r>
      <w:r>
        <w:rPr>
          <w:rFonts w:ascii="Times New Roman" w:eastAsia="Times New Roman" w:hAnsi="Times New Roman" w:cs="Times New Roman"/>
          <w:sz w:val="28"/>
          <w:lang w:val="uk-UA"/>
        </w:rPr>
        <w:t>іберзахисту серед країн-членів.</w:t>
      </w:r>
    </w:p>
    <w:p w:rsidR="00860FA3" w:rsidRPr="00860FA3"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Внутрішні розбіжності серед країн-членів НАТО</w:t>
      </w:r>
    </w:p>
    <w:p w:rsidR="00860FA3" w:rsidRPr="00D45F59"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 xml:space="preserve">Хоча НАТО залишається потужним військовим альянсом, всередині організації існують певні розбіжності серед країн-членів щодо пріоритетів і </w:t>
      </w:r>
      <w:r w:rsidRPr="00860FA3">
        <w:rPr>
          <w:rFonts w:ascii="Times New Roman" w:eastAsia="Times New Roman" w:hAnsi="Times New Roman" w:cs="Times New Roman"/>
          <w:sz w:val="28"/>
          <w:lang w:val="uk-UA"/>
        </w:rPr>
        <w:lastRenderedPageBreak/>
        <w:t>методів вирішення актуальних загроз. Наприклад, різні підходи до Росії між країнами Західної Європи та Східної Європи часто ускладн</w:t>
      </w:r>
      <w:r w:rsidR="00F878DA">
        <w:rPr>
          <w:rFonts w:ascii="Times New Roman" w:eastAsia="Times New Roman" w:hAnsi="Times New Roman" w:cs="Times New Roman"/>
          <w:sz w:val="28"/>
          <w:lang w:val="uk-UA"/>
        </w:rPr>
        <w:t>юють ухвалення спільних рішень</w:t>
      </w:r>
      <w:r w:rsidR="00F878DA" w:rsidRPr="00F878DA">
        <w:rPr>
          <w:rFonts w:ascii="Times New Roman" w:eastAsia="Times New Roman" w:hAnsi="Times New Roman" w:cs="Times New Roman"/>
          <w:sz w:val="28"/>
          <w:lang w:val="uk-UA"/>
        </w:rPr>
        <w:t xml:space="preserve">. </w:t>
      </w:r>
      <w:r w:rsidRPr="00860FA3">
        <w:rPr>
          <w:rFonts w:ascii="Times New Roman" w:eastAsia="Times New Roman" w:hAnsi="Times New Roman" w:cs="Times New Roman"/>
          <w:sz w:val="28"/>
          <w:lang w:val="uk-UA"/>
        </w:rPr>
        <w:t>Різниця в підходах до питань безпеки також може бути пов'язана з економічними інтер</w:t>
      </w:r>
      <w:r w:rsidR="00D45F59">
        <w:rPr>
          <w:rFonts w:ascii="Times New Roman" w:eastAsia="Times New Roman" w:hAnsi="Times New Roman" w:cs="Times New Roman"/>
          <w:sz w:val="28"/>
          <w:lang w:val="uk-UA"/>
        </w:rPr>
        <w:t>есами та історичними факторами</w:t>
      </w:r>
      <w:r w:rsidR="00896B04" w:rsidRPr="00896B04">
        <w:rPr>
          <w:rFonts w:ascii="Times New Roman" w:eastAsia="Times New Roman" w:hAnsi="Times New Roman"/>
          <w:sz w:val="28"/>
        </w:rPr>
        <w:t xml:space="preserve"> </w:t>
      </w:r>
      <w:r w:rsidR="00896B04" w:rsidRPr="00896B04">
        <w:rPr>
          <w:rFonts w:ascii="Times New Roman" w:eastAsia="Times New Roman" w:hAnsi="Times New Roman" w:cs="Times New Roman"/>
          <w:sz w:val="28"/>
          <w:lang w:val="uk-UA"/>
        </w:rPr>
        <w:t>[</w:t>
      </w:r>
      <w:r w:rsidR="000D53EE" w:rsidRPr="000D53EE">
        <w:rPr>
          <w:rFonts w:ascii="Times New Roman" w:eastAsia="Times New Roman" w:hAnsi="Times New Roman" w:cs="Times New Roman"/>
          <w:sz w:val="28"/>
          <w:lang w:val="uk-UA"/>
        </w:rPr>
        <w:t>Burton</w:t>
      </w:r>
      <w:r w:rsidR="000D53EE" w:rsidRPr="000D53EE">
        <w:rPr>
          <w:rFonts w:ascii="Times New Roman" w:eastAsia="Times New Roman" w:hAnsi="Times New Roman" w:cs="Times New Roman"/>
          <w:sz w:val="28"/>
        </w:rPr>
        <w:t>, 2</w:t>
      </w:r>
      <w:r w:rsidR="000D53EE" w:rsidRPr="004D7B64">
        <w:rPr>
          <w:rFonts w:ascii="Times New Roman" w:eastAsia="Times New Roman" w:hAnsi="Times New Roman" w:cs="Times New Roman"/>
          <w:sz w:val="28"/>
        </w:rPr>
        <w:t>023]</w:t>
      </w:r>
      <w:r w:rsidR="00D45F59">
        <w:rPr>
          <w:rFonts w:ascii="Times New Roman" w:eastAsia="Times New Roman" w:hAnsi="Times New Roman" w:cs="Times New Roman"/>
          <w:sz w:val="28"/>
          <w:lang w:val="uk-UA"/>
        </w:rPr>
        <w:t>.</w:t>
      </w:r>
    </w:p>
    <w:p w:rsidR="0033462D" w:rsidRPr="00294DE7" w:rsidRDefault="00860FA3" w:rsidP="00D45F59">
      <w:pPr>
        <w:spacing w:after="0" w:line="360" w:lineRule="auto"/>
        <w:ind w:firstLine="708"/>
        <w:jc w:val="both"/>
        <w:rPr>
          <w:rFonts w:ascii="Times New Roman" w:hAnsi="Times New Roman" w:cs="Times New Roman"/>
          <w:sz w:val="28"/>
          <w:lang w:val="uk-UA"/>
        </w:rPr>
      </w:pPr>
      <w:r w:rsidRPr="00860FA3">
        <w:rPr>
          <w:rFonts w:ascii="Times New Roman" w:eastAsia="Times New Roman" w:hAnsi="Times New Roman" w:cs="Times New Roman"/>
          <w:sz w:val="28"/>
          <w:lang w:val="uk-UA"/>
        </w:rPr>
        <w:t>Стратегічна концепція НАТО до 2030 року є важливим документом, який визначає основні напрямки розвитку Альянсу в умовах змінюваного безпекового середовища. Враховуючи нові виклики, такі як зростання агресії з боку Росії та Китаю, гібридні загрози, кіберзлочинність та кліматичні зміни, НАТО має адаптувати свої стратегії та підходи до нових реалій. Важливим завданням для Альянсу залишається підтримання внутрішньої єдності та спроможності швид</w:t>
      </w:r>
      <w:r w:rsidR="00D45F59">
        <w:rPr>
          <w:rFonts w:ascii="Times New Roman" w:eastAsia="Times New Roman" w:hAnsi="Times New Roman" w:cs="Times New Roman"/>
          <w:sz w:val="28"/>
          <w:lang w:val="uk-UA"/>
        </w:rPr>
        <w:t>ко реагувати на сучасні загрози</w:t>
      </w:r>
      <w:r w:rsidR="00E700DF" w:rsidRPr="00E700DF">
        <w:rPr>
          <w:lang w:val="uk-UA"/>
        </w:rPr>
        <w:t xml:space="preserve"> </w:t>
      </w:r>
      <w:r w:rsidR="00E700DF" w:rsidRPr="00E700DF">
        <w:rPr>
          <w:rFonts w:ascii="Times New Roman" w:eastAsia="Times New Roman" w:hAnsi="Times New Roman" w:cs="Times New Roman"/>
          <w:sz w:val="28"/>
          <w:lang w:val="uk-UA"/>
        </w:rPr>
        <w:t>[Орлик, 2021]</w:t>
      </w:r>
      <w:r w:rsidR="00D45F59">
        <w:rPr>
          <w:rFonts w:ascii="Times New Roman" w:eastAsia="Times New Roman" w:hAnsi="Times New Roman" w:cs="Times New Roman"/>
          <w:sz w:val="28"/>
          <w:lang w:val="uk-UA"/>
        </w:rPr>
        <w:t>.</w:t>
      </w:r>
    </w:p>
    <w:p w:rsidR="005D51C3" w:rsidRPr="00D45F59" w:rsidRDefault="005D51C3" w:rsidP="00547BF2">
      <w:pPr>
        <w:spacing w:after="0" w:line="360" w:lineRule="auto"/>
        <w:rPr>
          <w:rFonts w:ascii="Times New Roman" w:hAnsi="Times New Roman" w:cs="Times New Roman"/>
          <w:sz w:val="28"/>
          <w:lang w:val="uk-UA"/>
        </w:rPr>
      </w:pPr>
    </w:p>
    <w:p w:rsidR="00E700DF" w:rsidRDefault="00E700DF" w:rsidP="00547BF2">
      <w:pPr>
        <w:spacing w:after="0" w:line="360" w:lineRule="auto"/>
        <w:rPr>
          <w:rFonts w:ascii="Times New Roman" w:hAnsi="Times New Roman" w:cs="Times New Roman"/>
          <w:sz w:val="28"/>
          <w:lang w:val="uk-UA"/>
        </w:rPr>
      </w:pPr>
    </w:p>
    <w:p w:rsidR="00D45F59" w:rsidRDefault="00D45F59" w:rsidP="00547BF2">
      <w:pPr>
        <w:spacing w:after="0" w:line="360" w:lineRule="auto"/>
        <w:rPr>
          <w:rFonts w:ascii="Times New Roman" w:hAnsi="Times New Roman" w:cs="Times New Roman"/>
          <w:sz w:val="28"/>
          <w:lang w:val="uk-UA"/>
        </w:rPr>
      </w:pPr>
    </w:p>
    <w:p w:rsidR="00D45F59" w:rsidRDefault="00D45F59" w:rsidP="00547BF2">
      <w:pPr>
        <w:spacing w:after="0" w:line="360" w:lineRule="auto"/>
        <w:rPr>
          <w:rFonts w:ascii="Times New Roman" w:hAnsi="Times New Roman" w:cs="Times New Roman"/>
          <w:sz w:val="28"/>
          <w:lang w:val="uk-UA"/>
        </w:rPr>
      </w:pPr>
    </w:p>
    <w:p w:rsidR="00D45F59" w:rsidRDefault="00D45F59" w:rsidP="00547BF2">
      <w:pPr>
        <w:spacing w:after="0" w:line="360" w:lineRule="auto"/>
        <w:rPr>
          <w:rFonts w:ascii="Times New Roman" w:hAnsi="Times New Roman" w:cs="Times New Roman"/>
          <w:sz w:val="28"/>
          <w:lang w:val="uk-UA"/>
        </w:rPr>
      </w:pPr>
    </w:p>
    <w:p w:rsidR="00D45F59" w:rsidRDefault="00D45F59" w:rsidP="00547BF2">
      <w:pPr>
        <w:spacing w:after="0" w:line="360" w:lineRule="auto"/>
        <w:rPr>
          <w:rFonts w:ascii="Times New Roman" w:hAnsi="Times New Roman" w:cs="Times New Roman"/>
          <w:sz w:val="28"/>
          <w:lang w:val="uk-UA"/>
        </w:rPr>
      </w:pPr>
    </w:p>
    <w:p w:rsidR="00D45F59" w:rsidRDefault="00D45F59" w:rsidP="00547BF2">
      <w:pPr>
        <w:spacing w:after="0" w:line="360" w:lineRule="auto"/>
        <w:rPr>
          <w:rFonts w:ascii="Times New Roman" w:hAnsi="Times New Roman" w:cs="Times New Roman"/>
          <w:sz w:val="28"/>
          <w:lang w:val="uk-UA"/>
        </w:rPr>
      </w:pPr>
    </w:p>
    <w:p w:rsidR="00D45F59" w:rsidRPr="00D45F59" w:rsidRDefault="00D45F59" w:rsidP="00547BF2">
      <w:pPr>
        <w:spacing w:after="0" w:line="360" w:lineRule="auto"/>
        <w:rPr>
          <w:rFonts w:ascii="Times New Roman" w:hAnsi="Times New Roman" w:cs="Times New Roman"/>
          <w:sz w:val="28"/>
          <w:lang w:val="uk-UA"/>
        </w:rPr>
      </w:pPr>
    </w:p>
    <w:p w:rsidR="009A4C65" w:rsidRPr="00510AF6" w:rsidRDefault="00D45F59" w:rsidP="00547BF2">
      <w:pPr>
        <w:spacing w:after="0" w:line="360"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Розділ ІІІ. </w:t>
      </w:r>
      <w:r w:rsidR="009A4C65" w:rsidRPr="009A4C65">
        <w:rPr>
          <w:rFonts w:ascii="Times New Roman" w:eastAsia="Times New Roman" w:hAnsi="Times New Roman" w:cs="Times New Roman"/>
          <w:b/>
          <w:sz w:val="28"/>
        </w:rPr>
        <w:t>Можливі наслідки  розширення НАТО для національної безпеки України</w:t>
      </w:r>
    </w:p>
    <w:p w:rsidR="001E781F" w:rsidRPr="009A4C65" w:rsidRDefault="009A4C65" w:rsidP="00547BF2">
      <w:pPr>
        <w:spacing w:after="0" w:line="360" w:lineRule="auto"/>
        <w:jc w:val="center"/>
        <w:rPr>
          <w:rFonts w:ascii="Times New Roman" w:hAnsi="Times New Roman" w:cs="Times New Roman"/>
          <w:b/>
          <w:sz w:val="28"/>
        </w:rPr>
      </w:pPr>
      <w:r w:rsidRPr="009A4C65">
        <w:rPr>
          <w:rFonts w:ascii="Times New Roman" w:eastAsia="Times New Roman" w:hAnsi="Times New Roman" w:cs="Times New Roman"/>
          <w:b/>
          <w:sz w:val="28"/>
        </w:rPr>
        <w:t>3.1</w:t>
      </w:r>
      <w:r w:rsidR="00D45F59">
        <w:rPr>
          <w:rFonts w:ascii="Times New Roman" w:eastAsia="Times New Roman" w:hAnsi="Times New Roman" w:cs="Times New Roman"/>
          <w:b/>
          <w:sz w:val="28"/>
          <w:lang w:val="uk-UA"/>
        </w:rPr>
        <w:t xml:space="preserve">. </w:t>
      </w:r>
      <w:r w:rsidRPr="009A4C65">
        <w:rPr>
          <w:rFonts w:ascii="Times New Roman" w:eastAsia="Times New Roman" w:hAnsi="Times New Roman" w:cs="Times New Roman"/>
          <w:b/>
          <w:sz w:val="28"/>
        </w:rPr>
        <w:t xml:space="preserve"> Переваги членства в НАТО</w:t>
      </w:r>
    </w:p>
    <w:p w:rsidR="0044596B" w:rsidRPr="0044596B"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t xml:space="preserve">Процес інтеграції до НАТО є потужним стимулом для проведення внутрішніх політичних, соціально-економічних та оборонних реформ в Україні. Вступ до Альянсу вимагає гармонізації національного законодавства з правовими нормами країн-членів НАТО, дотримання демократичних принципів, а також сприяє прискоренню трансформації Збройних Сил України. Окрім того, членство в НАТО передбачає встановлення цивільного контролю над оборонним і безпековим секторами, що є важливим елементом демократизації суспільства </w:t>
      </w:r>
      <w:r>
        <w:rPr>
          <w:rFonts w:ascii="Times New Roman" w:eastAsia="Times New Roman" w:hAnsi="Times New Roman" w:cs="Times New Roman"/>
          <w:sz w:val="28"/>
          <w:lang w:val="uk-UA"/>
        </w:rPr>
        <w:t>та управління.</w:t>
      </w:r>
    </w:p>
    <w:p w:rsidR="0044596B" w:rsidRPr="00D45F59"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lastRenderedPageBreak/>
        <w:t>Після вступу до НАТО Україна матиме змогу безпосередньо брати участь у процесах ухвалення рішень щодо розвитку європейської та євроатлантичної безпеки. Це стосується не лише захисту національних інтересів, але й формування сучасного безпекового середовища в Європі, що включає гарантії суверенітету, територіальної цілісності та непорушності кордонів України, відповід</w:t>
      </w:r>
      <w:r>
        <w:rPr>
          <w:rFonts w:ascii="Times New Roman" w:eastAsia="Times New Roman" w:hAnsi="Times New Roman" w:cs="Times New Roman"/>
          <w:sz w:val="28"/>
          <w:lang w:val="uk-UA"/>
        </w:rPr>
        <w:t xml:space="preserve">но до Вашингтонського договору. </w:t>
      </w:r>
      <w:r w:rsidRPr="0044596B">
        <w:rPr>
          <w:rFonts w:ascii="Times New Roman" w:eastAsia="Times New Roman" w:hAnsi="Times New Roman" w:cs="Times New Roman"/>
          <w:sz w:val="28"/>
          <w:lang w:val="uk-UA"/>
        </w:rPr>
        <w:t>Такий розвиток подій унеможливить подальші провокації на кшталт закликів до перегляду статусу Севастополя та Кримського півострова з боку Російської Федерації або ескалації напруженості, як це було під час к</w:t>
      </w:r>
      <w:r w:rsidR="00D45F59">
        <w:rPr>
          <w:rFonts w:ascii="Times New Roman" w:eastAsia="Times New Roman" w:hAnsi="Times New Roman" w:cs="Times New Roman"/>
          <w:sz w:val="28"/>
          <w:lang w:val="uk-UA"/>
        </w:rPr>
        <w:t>онфлікту навколо острова Тузла</w:t>
      </w:r>
      <w:r w:rsidR="00F05010" w:rsidRPr="00F05010">
        <w:rPr>
          <w:lang w:val="uk-UA"/>
        </w:rPr>
        <w:t xml:space="preserve"> </w:t>
      </w:r>
      <w:r w:rsidR="00D45F59">
        <w:rPr>
          <w:lang w:val="uk-UA"/>
        </w:rPr>
        <w:t xml:space="preserve"> </w:t>
      </w:r>
      <w:r w:rsidR="00D45F59" w:rsidRPr="00D45F59">
        <w:rPr>
          <w:rFonts w:ascii="Times New Roman" w:hAnsi="Times New Roman" w:cs="Times New Roman"/>
          <w:sz w:val="28"/>
          <w:szCs w:val="28"/>
          <w:lang w:val="uk-UA"/>
        </w:rPr>
        <w:t>[</w:t>
      </w:r>
      <w:r w:rsidR="00F05010" w:rsidRPr="00D45F59">
        <w:rPr>
          <w:rFonts w:ascii="Times New Roman" w:eastAsia="Times New Roman" w:hAnsi="Times New Roman" w:cs="Times New Roman"/>
          <w:sz w:val="28"/>
          <w:lang w:val="uk-UA"/>
        </w:rPr>
        <w:t>Олабоді, 2017]</w:t>
      </w:r>
      <w:r w:rsidR="00D45F59">
        <w:rPr>
          <w:rFonts w:ascii="Times New Roman" w:eastAsia="Times New Roman" w:hAnsi="Times New Roman" w:cs="Times New Roman"/>
          <w:sz w:val="28"/>
          <w:lang w:val="uk-UA"/>
        </w:rPr>
        <w:t>.</w:t>
      </w:r>
    </w:p>
    <w:p w:rsidR="0044596B" w:rsidRPr="0044596B"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t>Вступ України до НАТО також сприятиме підвищенню її інвестиційної привабливості. Досвід країн, які вступали до Альянсу в попередні роки, свідчить про значне зростання обсягів прямих іноземних інвестицій після набуття членства. Наприклад, в Польщі обсяг інвестицій зріс з 2,7 млрд доларів США у 1997 році до 8 млрд доларів у 1999 році — році вступу країни до НАТО. Аналогічна тенденція спостерігалася в Чехії та Угорщині, де інвестиції зросли більше ніж удвічі. Таким чином, вступ України до Альянсу може призвести до значного зростання іноземних інвестицій, що, своєю чергою, позитивно вплине на економічний</w:t>
      </w:r>
      <w:r>
        <w:rPr>
          <w:rFonts w:ascii="Times New Roman" w:eastAsia="Times New Roman" w:hAnsi="Times New Roman" w:cs="Times New Roman"/>
          <w:sz w:val="28"/>
          <w:lang w:val="uk-UA"/>
        </w:rPr>
        <w:t xml:space="preserve"> розвиток країни.</w:t>
      </w:r>
    </w:p>
    <w:p w:rsidR="0044596B" w:rsidRPr="0044596B"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t>На даний момент Україна вже отримує значні переваги від співпраці з НАТО. Наприклад, у рамках Трастового фонду НАТО реалізується проект з ліквідації надлишків застарілих боєприпасів, зброї та переносних зенітно-ракетних комплексів, загальна вартість якого становить понад 25 млн євро. Проект розрахований на 12 років, і його перший етап розпочався у 2005 році в Х</w:t>
      </w:r>
      <w:r>
        <w:rPr>
          <w:rFonts w:ascii="Times New Roman" w:eastAsia="Times New Roman" w:hAnsi="Times New Roman" w:cs="Times New Roman"/>
          <w:sz w:val="28"/>
          <w:lang w:val="uk-UA"/>
        </w:rPr>
        <w:t>арківській область</w:t>
      </w:r>
      <w:r w:rsidRPr="0044596B">
        <w:rPr>
          <w:rFonts w:ascii="Times New Roman" w:eastAsia="Times New Roman" w:hAnsi="Times New Roman" w:cs="Times New Roman"/>
          <w:sz w:val="28"/>
          <w:lang w:val="uk-UA"/>
        </w:rPr>
        <w:t>. Окрім того, НАТО надає допомогу Україні у вирішенні проблем працевлаштування звільнених військовослужбовців, фінансуючи курси перепідгот</w:t>
      </w:r>
      <w:r w:rsidR="00D45F59">
        <w:rPr>
          <w:rFonts w:ascii="Times New Roman" w:eastAsia="Times New Roman" w:hAnsi="Times New Roman" w:cs="Times New Roman"/>
          <w:sz w:val="28"/>
          <w:lang w:val="uk-UA"/>
        </w:rPr>
        <w:t>овки та вивчення іноземних мов</w:t>
      </w:r>
      <w:r w:rsidR="00160883" w:rsidRPr="00160883">
        <w:rPr>
          <w:lang w:val="uk-UA"/>
        </w:rPr>
        <w:t xml:space="preserve"> </w:t>
      </w:r>
      <w:r w:rsidR="00160883" w:rsidRPr="00D45F59">
        <w:rPr>
          <w:rFonts w:ascii="Times New Roman" w:hAnsi="Times New Roman" w:cs="Times New Roman"/>
          <w:sz w:val="28"/>
          <w:szCs w:val="28"/>
          <w:lang w:val="uk-UA"/>
        </w:rPr>
        <w:t>[</w:t>
      </w:r>
      <w:r w:rsidR="00160883" w:rsidRPr="004D7B64">
        <w:rPr>
          <w:rFonts w:ascii="Times New Roman" w:eastAsia="Times New Roman" w:hAnsi="Times New Roman" w:cs="Times New Roman"/>
          <w:sz w:val="28"/>
          <w:lang w:val="uk-UA"/>
        </w:rPr>
        <w:t>Олабоді, 2017]</w:t>
      </w:r>
      <w:r w:rsidR="00D45F59">
        <w:rPr>
          <w:rFonts w:ascii="Times New Roman" w:eastAsia="Times New Roman" w:hAnsi="Times New Roman" w:cs="Times New Roman"/>
          <w:sz w:val="28"/>
          <w:lang w:val="uk-UA"/>
        </w:rPr>
        <w:t xml:space="preserve">. </w:t>
      </w:r>
    </w:p>
    <w:p w:rsidR="0044596B" w:rsidRPr="0044596B"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t xml:space="preserve">Вступ до НАТО матиме глибоке цивілізаційне значення для України, адже це приєднання до сім'ї націй, що поділяють спільні демократичні цінності. Національним інтересам України відповідає співпраця з країнами-членами Альянсу у боротьбі проти міжнародного тероризму, розповсюдження зброї </w:t>
      </w:r>
      <w:r w:rsidRPr="0044596B">
        <w:rPr>
          <w:rFonts w:ascii="Times New Roman" w:eastAsia="Times New Roman" w:hAnsi="Times New Roman" w:cs="Times New Roman"/>
          <w:sz w:val="28"/>
          <w:lang w:val="uk-UA"/>
        </w:rPr>
        <w:lastRenderedPageBreak/>
        <w:t>масового знищення, нелегального обігу наркотиків та торгівлі людьми, а також у питаннях захисту навколишнього середовища та становлення громадянського сус</w:t>
      </w:r>
      <w:r>
        <w:rPr>
          <w:rFonts w:ascii="Times New Roman" w:eastAsia="Times New Roman" w:hAnsi="Times New Roman" w:cs="Times New Roman"/>
          <w:sz w:val="28"/>
          <w:lang w:val="uk-UA"/>
        </w:rPr>
        <w:t>пільства.</w:t>
      </w:r>
    </w:p>
    <w:p w:rsidR="00775100" w:rsidRDefault="0044596B" w:rsidP="00D45F59">
      <w:pPr>
        <w:spacing w:after="0" w:line="360" w:lineRule="auto"/>
        <w:ind w:firstLine="708"/>
        <w:jc w:val="both"/>
        <w:rPr>
          <w:rFonts w:ascii="Times New Roman" w:hAnsi="Times New Roman" w:cs="Times New Roman"/>
          <w:sz w:val="28"/>
          <w:lang w:val="uk-UA"/>
        </w:rPr>
      </w:pPr>
      <w:r w:rsidRPr="0044596B">
        <w:rPr>
          <w:rFonts w:ascii="Times New Roman" w:eastAsia="Times New Roman" w:hAnsi="Times New Roman" w:cs="Times New Roman"/>
          <w:sz w:val="28"/>
          <w:lang w:val="uk-UA"/>
        </w:rPr>
        <w:t>Таким чином, інтеграція до НАТО є не лише стратегічним кроком для посилення обороноздатності країни, але й вагомим стимулом для проведення внутрішніх реформ, покращення інвестиційного клімату та зміцнення позицій України на міжнародній арені.</w:t>
      </w:r>
    </w:p>
    <w:p w:rsidR="00775100" w:rsidRDefault="005B40DA" w:rsidP="00D45F59">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Також одна з переваг вступу до НАТО для України це можливість модернізувати військову систему у перспективі об’єднання радянської, національної та західних військових систем. </w:t>
      </w:r>
    </w:p>
    <w:p w:rsidR="005B40DA" w:rsidRPr="005B40DA" w:rsidRDefault="005B40DA" w:rsidP="00D45F59">
      <w:pPr>
        <w:spacing w:after="0" w:line="360" w:lineRule="auto"/>
        <w:ind w:firstLine="708"/>
        <w:jc w:val="both"/>
        <w:rPr>
          <w:rFonts w:ascii="Times New Roman" w:hAnsi="Times New Roman" w:cs="Times New Roman"/>
          <w:sz w:val="28"/>
          <w:lang w:val="uk-UA"/>
        </w:rPr>
      </w:pPr>
      <w:r w:rsidRPr="005B40DA">
        <w:rPr>
          <w:rFonts w:ascii="Times New Roman" w:eastAsia="Times New Roman" w:hAnsi="Times New Roman" w:cs="Times New Roman"/>
          <w:sz w:val="28"/>
          <w:lang w:val="uk-UA"/>
        </w:rPr>
        <w:t>Модель «7-S», розроблена Томасом Пітерсом, Робертом Уотерманом, Річардом Паскалем та Ентоні Атосом, є концептуальною рамкою для аналізу та вдосконалення організаційних систем управління. Вона включає сім ключових взаємозалежних елементів, кожен з яких критично впливає на ефективність організації. Ці елементи утворюють цілісну систему, де будь-яка зміна в одному компоненті може вплинути на інші. Розглянемо</w:t>
      </w:r>
      <w:r>
        <w:rPr>
          <w:rFonts w:ascii="Times New Roman" w:eastAsia="Times New Roman" w:hAnsi="Times New Roman" w:cs="Times New Roman"/>
          <w:sz w:val="28"/>
          <w:lang w:val="uk-UA"/>
        </w:rPr>
        <w:t xml:space="preserve"> кожен із елементів детальніше:</w:t>
      </w:r>
    </w:p>
    <w:p w:rsidR="005B40DA" w:rsidRPr="005B40DA" w:rsidRDefault="005B40DA" w:rsidP="00547BF2">
      <w:pPr>
        <w:spacing w:after="0" w:line="360" w:lineRule="auto"/>
        <w:jc w:val="both"/>
        <w:rPr>
          <w:rFonts w:ascii="Times New Roman" w:hAnsi="Times New Roman" w:cs="Times New Roman"/>
          <w:sz w:val="28"/>
          <w:lang w:val="uk-UA"/>
        </w:rPr>
      </w:pPr>
      <w:r w:rsidRPr="005B40DA">
        <w:rPr>
          <w:rFonts w:ascii="Times New Roman" w:eastAsia="Times New Roman" w:hAnsi="Times New Roman" w:cs="Times New Roman"/>
          <w:sz w:val="28"/>
          <w:lang w:val="uk-UA"/>
        </w:rPr>
        <w:t>1</w:t>
      </w:r>
      <w:r>
        <w:rPr>
          <w:rFonts w:ascii="Times New Roman" w:eastAsia="Times New Roman" w:hAnsi="Times New Roman" w:cs="Times New Roman"/>
          <w:sz w:val="28"/>
          <w:lang w:val="uk-UA"/>
        </w:rPr>
        <w:t>. Структура (Structure)</w:t>
      </w:r>
      <w:r w:rsidRPr="005B40DA">
        <w:rPr>
          <w:rFonts w:ascii="Times New Roman" w:eastAsia="Times New Roman" w:hAnsi="Times New Roman" w:cs="Times New Roman"/>
          <w:sz w:val="28"/>
          <w:lang w:val="uk-UA"/>
        </w:rPr>
        <w:t xml:space="preserve"> – Організаційна структура включає ієрархію, підзвітність, розподіл ролей та обов'язків у межах організації. Вдосконалення структури управління передбачає спрощення процесів, децентралізацію, чітке визначення повноважень та підвищення відповідальності керівників з урахуванням їхніх о</w:t>
      </w:r>
      <w:r>
        <w:rPr>
          <w:rFonts w:ascii="Times New Roman" w:eastAsia="Times New Roman" w:hAnsi="Times New Roman" w:cs="Times New Roman"/>
          <w:sz w:val="28"/>
          <w:lang w:val="uk-UA"/>
        </w:rPr>
        <w:t>собистих і професійних якостей.</w:t>
      </w:r>
    </w:p>
    <w:p w:rsidR="005B40DA" w:rsidRPr="005B40DA"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2. Стратегія (Strategy)</w:t>
      </w:r>
      <w:r w:rsidRPr="005B40DA">
        <w:rPr>
          <w:rFonts w:ascii="Times New Roman" w:eastAsia="Times New Roman" w:hAnsi="Times New Roman" w:cs="Times New Roman"/>
          <w:sz w:val="28"/>
          <w:lang w:val="uk-UA"/>
        </w:rPr>
        <w:t xml:space="preserve"> – Це план розвитку організації на основі аналізу її сильних та слабких сторін, що враховує зовнішнє середовище, конкурентні переваги та загрози. Ефективна стратегія визначає напрямки розвитку організації, її місію, </w:t>
      </w:r>
      <w:r>
        <w:rPr>
          <w:rFonts w:ascii="Times New Roman" w:eastAsia="Times New Roman" w:hAnsi="Times New Roman" w:cs="Times New Roman"/>
          <w:sz w:val="28"/>
          <w:lang w:val="uk-UA"/>
        </w:rPr>
        <w:t>політику та довгострокові цілі.</w:t>
      </w:r>
    </w:p>
    <w:p w:rsidR="005B40DA" w:rsidRPr="005B40DA"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3. Система (Systems)</w:t>
      </w:r>
      <w:r w:rsidRPr="005B40DA">
        <w:rPr>
          <w:rFonts w:ascii="Times New Roman" w:eastAsia="Times New Roman" w:hAnsi="Times New Roman" w:cs="Times New Roman"/>
          <w:sz w:val="28"/>
          <w:lang w:val="uk-UA"/>
        </w:rPr>
        <w:t xml:space="preserve"> – Інформаційні та управлінські системи, що забезпечують ефективну комунікацію, прийняття рішень і регулювання діяльності всіх підрозділів організації. Це також включає системи стимулювання, процедури, правила </w:t>
      </w:r>
      <w:r>
        <w:rPr>
          <w:rFonts w:ascii="Times New Roman" w:eastAsia="Times New Roman" w:hAnsi="Times New Roman" w:cs="Times New Roman"/>
          <w:sz w:val="28"/>
          <w:lang w:val="uk-UA"/>
        </w:rPr>
        <w:t>та інші інструменти управління.</w:t>
      </w:r>
    </w:p>
    <w:p w:rsidR="005B40DA" w:rsidRPr="005B40DA"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lastRenderedPageBreak/>
        <w:t>4. Сума навичок (Skills)</w:t>
      </w:r>
      <w:r w:rsidRPr="005B40DA">
        <w:rPr>
          <w:rFonts w:ascii="Times New Roman" w:eastAsia="Times New Roman" w:hAnsi="Times New Roman" w:cs="Times New Roman"/>
          <w:sz w:val="28"/>
          <w:lang w:val="uk-UA"/>
        </w:rPr>
        <w:t xml:space="preserve"> – Набір ключових компетенцій та навичок, які працівники повинні мати для ефективної роботи. Цей елемент моделі підкреслює важливість навчання, підвищення кваліфікації та розвитку ініціативи т</w:t>
      </w:r>
      <w:r>
        <w:rPr>
          <w:rFonts w:ascii="Times New Roman" w:eastAsia="Times New Roman" w:hAnsi="Times New Roman" w:cs="Times New Roman"/>
          <w:sz w:val="28"/>
          <w:lang w:val="uk-UA"/>
        </w:rPr>
        <w:t>а креативності серед персоналу.</w:t>
      </w:r>
    </w:p>
    <w:p w:rsidR="005B40DA" w:rsidRPr="005B40DA"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5. Стиль (Style)</w:t>
      </w:r>
      <w:r w:rsidRPr="005B40DA">
        <w:rPr>
          <w:rFonts w:ascii="Times New Roman" w:eastAsia="Times New Roman" w:hAnsi="Times New Roman" w:cs="Times New Roman"/>
          <w:sz w:val="28"/>
          <w:lang w:val="uk-UA"/>
        </w:rPr>
        <w:t xml:space="preserve"> – Стиль керівництва і спосіб управління організацією, включно з тим, як керівники спілкуються зі співробітниками, впливають на їхню мотивацію та організують роботу. Стиль управління має відповідати як внутрішнім змінам в орган</w:t>
      </w:r>
      <w:r>
        <w:rPr>
          <w:rFonts w:ascii="Times New Roman" w:eastAsia="Times New Roman" w:hAnsi="Times New Roman" w:cs="Times New Roman"/>
          <w:sz w:val="28"/>
          <w:lang w:val="uk-UA"/>
        </w:rPr>
        <w:t>ізації, так і зовнішнім умовам.</w:t>
      </w:r>
    </w:p>
    <w:p w:rsidR="005B40DA" w:rsidRPr="005B40DA"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6. Склад робітників (Staff)</w:t>
      </w:r>
      <w:r w:rsidRPr="005B40DA">
        <w:rPr>
          <w:rFonts w:ascii="Times New Roman" w:eastAsia="Times New Roman" w:hAnsi="Times New Roman" w:cs="Times New Roman"/>
          <w:sz w:val="28"/>
          <w:lang w:val="uk-UA"/>
        </w:rPr>
        <w:t xml:space="preserve"> – Склад персоналу організації, методи відбору, найму та управління кадрами. Це також включає створення працездатної команди та забезпечення позитивного соціально-психологічного клімату, </w:t>
      </w:r>
      <w:r>
        <w:rPr>
          <w:rFonts w:ascii="Times New Roman" w:eastAsia="Times New Roman" w:hAnsi="Times New Roman" w:cs="Times New Roman"/>
          <w:sz w:val="28"/>
          <w:lang w:val="uk-UA"/>
        </w:rPr>
        <w:t>який сприяє продуктивній праці.</w:t>
      </w:r>
    </w:p>
    <w:p w:rsidR="005B40DA" w:rsidRPr="004D7B64" w:rsidRDefault="005B40DA" w:rsidP="00547BF2">
      <w:pPr>
        <w:spacing w:after="0" w:line="360" w:lineRule="auto"/>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7. </w:t>
      </w:r>
      <w:r w:rsidRPr="005B40DA">
        <w:rPr>
          <w:rFonts w:ascii="Times New Roman" w:eastAsia="Times New Roman" w:hAnsi="Times New Roman" w:cs="Times New Roman"/>
          <w:sz w:val="28"/>
          <w:lang w:val="uk-UA"/>
        </w:rPr>
        <w:t>С</w:t>
      </w:r>
      <w:r>
        <w:rPr>
          <w:rFonts w:ascii="Times New Roman" w:eastAsia="Times New Roman" w:hAnsi="Times New Roman" w:cs="Times New Roman"/>
          <w:sz w:val="28"/>
          <w:lang w:val="uk-UA"/>
        </w:rPr>
        <w:t>пільні цінності (Shared Values)</w:t>
      </w:r>
      <w:r w:rsidRPr="005B40DA">
        <w:rPr>
          <w:rFonts w:ascii="Times New Roman" w:eastAsia="Times New Roman" w:hAnsi="Times New Roman" w:cs="Times New Roman"/>
          <w:sz w:val="28"/>
          <w:lang w:val="uk-UA"/>
        </w:rPr>
        <w:t xml:space="preserve"> – Організаційна культура та спільні цінності, що об’єднують усіх працівників та визначають основні принципи, за якими організація функціонує. Спільні цінності виступають основою, яка підтримує гармоні</w:t>
      </w:r>
      <w:r w:rsidR="00D45F59">
        <w:rPr>
          <w:rFonts w:ascii="Times New Roman" w:eastAsia="Times New Roman" w:hAnsi="Times New Roman" w:cs="Times New Roman"/>
          <w:sz w:val="28"/>
          <w:lang w:val="uk-UA"/>
        </w:rPr>
        <w:t xml:space="preserve">ю між іншими елементами системи </w:t>
      </w:r>
      <w:r w:rsidR="00B646A6" w:rsidRPr="00B646A6">
        <w:rPr>
          <w:rFonts w:ascii="Times New Roman" w:eastAsia="Times New Roman" w:hAnsi="Times New Roman" w:cs="Times New Roman"/>
          <w:sz w:val="28"/>
          <w:lang w:val="uk-UA"/>
        </w:rPr>
        <w:t>[</w:t>
      </w:r>
      <w:r w:rsidR="00160883" w:rsidRPr="00160883">
        <w:rPr>
          <w:lang w:val="uk-UA"/>
        </w:rPr>
        <w:t xml:space="preserve"> </w:t>
      </w:r>
      <w:r w:rsidR="00160883" w:rsidRPr="00160883">
        <w:rPr>
          <w:rFonts w:ascii="Times New Roman" w:eastAsia="Times New Roman" w:hAnsi="Times New Roman" w:cs="Times New Roman"/>
          <w:sz w:val="28"/>
          <w:lang w:val="uk-UA"/>
        </w:rPr>
        <w:t>Запухляк</w:t>
      </w:r>
      <w:r w:rsidR="00160883" w:rsidRPr="004D7B64">
        <w:rPr>
          <w:rFonts w:ascii="Times New Roman" w:eastAsia="Times New Roman" w:hAnsi="Times New Roman" w:cs="Times New Roman"/>
          <w:sz w:val="28"/>
          <w:lang w:val="uk-UA"/>
        </w:rPr>
        <w:t>, 2015]</w:t>
      </w:r>
      <w:r w:rsidR="00D45F59">
        <w:rPr>
          <w:rFonts w:ascii="Times New Roman" w:eastAsia="Times New Roman" w:hAnsi="Times New Roman" w:cs="Times New Roman"/>
          <w:sz w:val="28"/>
          <w:lang w:val="uk-UA"/>
        </w:rPr>
        <w:t>.</w:t>
      </w:r>
    </w:p>
    <w:p w:rsidR="005B40DA" w:rsidRPr="005B40DA" w:rsidRDefault="005B40DA" w:rsidP="00D45F59">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Взаємозв’язок між елементами</w:t>
      </w:r>
    </w:p>
    <w:p w:rsidR="005B40DA" w:rsidRPr="005B40DA" w:rsidRDefault="005B40DA" w:rsidP="00D45F59">
      <w:pPr>
        <w:spacing w:after="0" w:line="360" w:lineRule="auto"/>
        <w:ind w:firstLine="708"/>
        <w:jc w:val="both"/>
        <w:rPr>
          <w:rFonts w:ascii="Times New Roman" w:hAnsi="Times New Roman" w:cs="Times New Roman"/>
          <w:sz w:val="28"/>
          <w:lang w:val="uk-UA"/>
        </w:rPr>
      </w:pPr>
      <w:r w:rsidRPr="005B40DA">
        <w:rPr>
          <w:rFonts w:ascii="Times New Roman" w:eastAsia="Times New Roman" w:hAnsi="Times New Roman" w:cs="Times New Roman"/>
          <w:sz w:val="28"/>
          <w:lang w:val="uk-UA"/>
        </w:rPr>
        <w:t>У моделі «7-S» всі елементи є взаємозалежними. Наприклад, зміни у стратегії можуть вимагати перегляду структури організації та потребувати нових навичок серед персоналу. Аналогічно, стиль керівництва впливає на спільні цінності, а ефективні системи можуть сприяти покращенню комунікації між різними підрозділами.</w:t>
      </w:r>
    </w:p>
    <w:p w:rsidR="005B40DA" w:rsidRPr="005B40DA" w:rsidRDefault="005B40DA" w:rsidP="00D45F59">
      <w:pPr>
        <w:spacing w:after="0" w:line="360" w:lineRule="auto"/>
        <w:ind w:firstLine="708"/>
        <w:jc w:val="both"/>
        <w:rPr>
          <w:rFonts w:ascii="Times New Roman" w:hAnsi="Times New Roman" w:cs="Times New Roman"/>
          <w:sz w:val="28"/>
          <w:lang w:val="uk-UA"/>
        </w:rPr>
      </w:pPr>
      <w:r w:rsidRPr="005B40DA">
        <w:rPr>
          <w:rFonts w:ascii="Times New Roman" w:eastAsia="Times New Roman" w:hAnsi="Times New Roman" w:cs="Times New Roman"/>
          <w:sz w:val="28"/>
          <w:lang w:val="uk-UA"/>
        </w:rPr>
        <w:t>Викори</w:t>
      </w:r>
      <w:r>
        <w:rPr>
          <w:rFonts w:ascii="Times New Roman" w:eastAsia="Times New Roman" w:hAnsi="Times New Roman" w:cs="Times New Roman"/>
          <w:sz w:val="28"/>
          <w:lang w:val="uk-UA"/>
        </w:rPr>
        <w:t>стання моделі</w:t>
      </w:r>
    </w:p>
    <w:p w:rsidR="00775100" w:rsidRPr="004D7B64" w:rsidRDefault="005B40DA" w:rsidP="00D45F59">
      <w:pPr>
        <w:spacing w:after="0" w:line="360" w:lineRule="auto"/>
        <w:ind w:firstLine="708"/>
        <w:jc w:val="both"/>
        <w:rPr>
          <w:rFonts w:ascii="Times New Roman" w:hAnsi="Times New Roman" w:cs="Times New Roman"/>
          <w:sz w:val="28"/>
          <w:lang w:val="uk-UA"/>
        </w:rPr>
      </w:pPr>
      <w:r w:rsidRPr="005B40DA">
        <w:rPr>
          <w:rFonts w:ascii="Times New Roman" w:eastAsia="Times New Roman" w:hAnsi="Times New Roman" w:cs="Times New Roman"/>
          <w:sz w:val="28"/>
          <w:lang w:val="uk-UA"/>
        </w:rPr>
        <w:t>Ця модель використовується для аналізу поточної ситуації в організації, виявлення сильних і слабких місць, а також для розробки стратегії змін, спрямованої на підвищення ефективності управління та досягнення організаційних цілей</w:t>
      </w:r>
      <w:r w:rsidR="007D7780">
        <w:rPr>
          <w:rFonts w:ascii="Times New Roman" w:eastAsia="Times New Roman" w:hAnsi="Times New Roman" w:cs="Times New Roman"/>
          <w:sz w:val="28"/>
          <w:lang w:val="uk-UA"/>
        </w:rPr>
        <w:t xml:space="preserve"> </w:t>
      </w:r>
      <w:r w:rsidR="00160883" w:rsidRPr="00B646A6">
        <w:rPr>
          <w:rFonts w:ascii="Times New Roman" w:eastAsia="Times New Roman" w:hAnsi="Times New Roman" w:cs="Times New Roman"/>
          <w:sz w:val="28"/>
          <w:lang w:val="uk-UA"/>
        </w:rPr>
        <w:t>[</w:t>
      </w:r>
      <w:r w:rsidR="00160883" w:rsidRPr="00160883">
        <w:rPr>
          <w:lang w:val="uk-UA"/>
        </w:rPr>
        <w:t xml:space="preserve"> </w:t>
      </w:r>
      <w:r w:rsidR="00160883" w:rsidRPr="00160883">
        <w:rPr>
          <w:rFonts w:ascii="Times New Roman" w:eastAsia="Times New Roman" w:hAnsi="Times New Roman" w:cs="Times New Roman"/>
          <w:sz w:val="28"/>
          <w:lang w:val="uk-UA"/>
        </w:rPr>
        <w:t>Запухляк</w:t>
      </w:r>
      <w:r w:rsidR="00160883" w:rsidRPr="004D7B64">
        <w:rPr>
          <w:rFonts w:ascii="Times New Roman" w:eastAsia="Times New Roman" w:hAnsi="Times New Roman" w:cs="Times New Roman"/>
          <w:sz w:val="28"/>
          <w:lang w:val="uk-UA"/>
        </w:rPr>
        <w:t>, 2015]</w:t>
      </w:r>
      <w:r w:rsidR="00D45F59">
        <w:rPr>
          <w:rFonts w:ascii="Times New Roman" w:eastAsia="Times New Roman" w:hAnsi="Times New Roman" w:cs="Times New Roman"/>
          <w:sz w:val="28"/>
          <w:lang w:val="uk-UA"/>
        </w:rPr>
        <w:t>.</w:t>
      </w:r>
    </w:p>
    <w:p w:rsidR="00775100" w:rsidRPr="00D45F59" w:rsidRDefault="00575AFF" w:rsidP="00D45F59">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Ще хоч й малозначною з концепції політології, але важливою для внутрішнього розвитку права, та с ціллю відтворення нормативно-правого прецеденту у рамках використання діючого нормативного акту, як форми </w:t>
      </w:r>
      <w:r>
        <w:rPr>
          <w:rFonts w:ascii="Times New Roman" w:eastAsia="Times New Roman" w:hAnsi="Times New Roman" w:cs="Times New Roman"/>
          <w:sz w:val="28"/>
          <w:lang w:val="uk-UA"/>
        </w:rPr>
        <w:lastRenderedPageBreak/>
        <w:t>джерела права нашої правової системи (романо-германської) є той факт що реалізуючи вступ до НАТО ми виконуємо програму правового механізму за принципом «Флюгера», згідно Закону України «</w:t>
      </w:r>
      <w:r w:rsidRPr="00575AFF">
        <w:rPr>
          <w:rFonts w:ascii="Times New Roman" w:eastAsia="Times New Roman" w:hAnsi="Times New Roman" w:cs="Times New Roman"/>
          <w:sz w:val="28"/>
          <w:lang w:val="uk-UA"/>
        </w:rPr>
        <w:t>Про внесення змін до деяких законів України щодо зовнішньополітичного курсу України</w:t>
      </w:r>
      <w:r>
        <w:rPr>
          <w:rFonts w:ascii="Times New Roman" w:eastAsia="Times New Roman" w:hAnsi="Times New Roman" w:cs="Times New Roman"/>
          <w:sz w:val="28"/>
          <w:lang w:val="uk-UA"/>
        </w:rPr>
        <w:t xml:space="preserve">» від 8 червня 2017 року </w:t>
      </w:r>
      <w:r w:rsidRPr="00575AFF">
        <w:rPr>
          <w:rFonts w:ascii="Times New Roman" w:eastAsia="Times New Roman" w:hAnsi="Times New Roman" w:cs="Times New Roman"/>
          <w:sz w:val="28"/>
          <w:lang w:val="uk-UA"/>
        </w:rPr>
        <w:t>№ 2091-VIII</w:t>
      </w:r>
      <w:r>
        <w:rPr>
          <w:rFonts w:ascii="Times New Roman" w:eastAsia="Times New Roman" w:hAnsi="Times New Roman" w:cs="Times New Roman"/>
          <w:sz w:val="28"/>
          <w:lang w:val="uk-UA"/>
        </w:rPr>
        <w:t>, в якому змінений зовнішній політичний курс на програму інтеграції з Заходом, одним з основних представників якого є НАТО як система та організація забез</w:t>
      </w:r>
      <w:r w:rsidR="00D45F59">
        <w:rPr>
          <w:rFonts w:ascii="Times New Roman" w:eastAsia="Times New Roman" w:hAnsi="Times New Roman" w:cs="Times New Roman"/>
          <w:sz w:val="28"/>
          <w:lang w:val="uk-UA"/>
        </w:rPr>
        <w:t>печення Євроатлантичної безпеки</w:t>
      </w:r>
      <w:r>
        <w:rPr>
          <w:rFonts w:ascii="Times New Roman" w:eastAsia="Times New Roman" w:hAnsi="Times New Roman" w:cs="Times New Roman"/>
          <w:sz w:val="28"/>
          <w:lang w:val="uk-UA"/>
        </w:rPr>
        <w:t xml:space="preserve"> </w:t>
      </w:r>
      <w:r w:rsidRPr="00173FA3">
        <w:rPr>
          <w:rFonts w:ascii="Times New Roman" w:eastAsia="Times New Roman" w:hAnsi="Times New Roman" w:cs="Times New Roman"/>
          <w:sz w:val="28"/>
        </w:rPr>
        <w:t>[</w:t>
      </w:r>
      <w:r w:rsidR="00CD4495">
        <w:rPr>
          <w:rFonts w:ascii="Times New Roman" w:eastAsia="Times New Roman" w:hAnsi="Times New Roman" w:cs="Times New Roman"/>
          <w:sz w:val="28"/>
          <w:lang w:val="uk-UA"/>
        </w:rPr>
        <w:t>Пошедін</w:t>
      </w:r>
      <w:r w:rsidR="00CD4495" w:rsidRPr="00CD4495">
        <w:rPr>
          <w:rFonts w:ascii="Times New Roman" w:eastAsia="Times New Roman" w:hAnsi="Times New Roman" w:cs="Times New Roman"/>
          <w:sz w:val="28"/>
        </w:rPr>
        <w:t>,2</w:t>
      </w:r>
      <w:r w:rsidR="00CD4495" w:rsidRPr="004D7B64">
        <w:rPr>
          <w:rFonts w:ascii="Times New Roman" w:eastAsia="Times New Roman" w:hAnsi="Times New Roman" w:cs="Times New Roman"/>
          <w:sz w:val="28"/>
        </w:rPr>
        <w:t>019]</w:t>
      </w:r>
      <w:r w:rsidR="00D45F59">
        <w:rPr>
          <w:rFonts w:ascii="Times New Roman" w:eastAsia="Times New Roman" w:hAnsi="Times New Roman" w:cs="Times New Roman"/>
          <w:sz w:val="28"/>
          <w:lang w:val="uk-UA"/>
        </w:rPr>
        <w:t>.</w:t>
      </w:r>
    </w:p>
    <w:p w:rsidR="003F584A" w:rsidRPr="003F584A" w:rsidRDefault="00575AFF" w:rsidP="00D45F59">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 xml:space="preserve">Слід зазначити, що вступ у НАТО також надає </w:t>
      </w:r>
      <w:r w:rsidR="003F584A">
        <w:rPr>
          <w:rFonts w:ascii="Times New Roman" w:eastAsia="Times New Roman" w:hAnsi="Times New Roman" w:cs="Times New Roman"/>
          <w:sz w:val="28"/>
          <w:lang w:val="uk-UA"/>
        </w:rPr>
        <w:t xml:space="preserve">переваги  у сфері кібербезпеки розглядаючи цю тему неможливо не згадати: </w:t>
      </w:r>
      <w:r w:rsidR="003F584A" w:rsidRPr="003F584A">
        <w:rPr>
          <w:rFonts w:ascii="Times New Roman" w:eastAsia="Times New Roman" w:hAnsi="Times New Roman" w:cs="Times New Roman"/>
          <w:sz w:val="28"/>
          <w:lang w:val="uk-UA"/>
        </w:rPr>
        <w:t>Кібербезпека стала однією з найгостріших проблем для України в сучасному цифровому світі. Зі стрімким зростанням загроз у віртуальному просторі, необхідність захисту критичних інфраструктур та громадян від кіберзлочинів набуває все більшого значення. Кримінально-правова політика в цій сфері орієнтується на виконання міжнародних зобов'язань т</w:t>
      </w:r>
      <w:r w:rsidR="003F584A">
        <w:rPr>
          <w:rFonts w:ascii="Times New Roman" w:eastAsia="Times New Roman" w:hAnsi="Times New Roman" w:cs="Times New Roman"/>
          <w:sz w:val="28"/>
          <w:lang w:val="uk-UA"/>
        </w:rPr>
        <w:t>а національні законодавчі акти.</w:t>
      </w:r>
    </w:p>
    <w:p w:rsidR="003F584A" w:rsidRPr="004D7B64" w:rsidRDefault="003F584A" w:rsidP="00D45F59">
      <w:pPr>
        <w:spacing w:after="0" w:line="360" w:lineRule="auto"/>
        <w:ind w:firstLine="708"/>
        <w:jc w:val="both"/>
        <w:rPr>
          <w:rFonts w:ascii="Times New Roman" w:hAnsi="Times New Roman" w:cs="Times New Roman"/>
          <w:sz w:val="28"/>
          <w:lang w:val="uk-UA"/>
        </w:rPr>
      </w:pPr>
      <w:r w:rsidRPr="003F584A">
        <w:rPr>
          <w:rFonts w:ascii="Times New Roman" w:eastAsia="Times New Roman" w:hAnsi="Times New Roman" w:cs="Times New Roman"/>
          <w:sz w:val="28"/>
          <w:lang w:val="uk-UA"/>
        </w:rPr>
        <w:t>Основу правового забезпечення кібербезпеки України складають ключові закони та міжнародні договори. Конституція України та Кримінальний кодекс визначають загальні принципи й відповідальність за порушення, тоді як спеціалізовані закони, такі як «Про основні засади забезпечення кібербезпеки України» та «Про захист інформації в інформаційно-телекомунікаційних системах», встановлюють механізми для зах</w:t>
      </w:r>
      <w:r>
        <w:rPr>
          <w:rFonts w:ascii="Times New Roman" w:eastAsia="Times New Roman" w:hAnsi="Times New Roman" w:cs="Times New Roman"/>
          <w:sz w:val="28"/>
          <w:lang w:val="uk-UA"/>
        </w:rPr>
        <w:t>исту цифрового простору країни</w:t>
      </w:r>
      <w:r w:rsidR="00D45F59">
        <w:rPr>
          <w:rFonts w:ascii="Times New Roman" w:eastAsia="Times New Roman" w:hAnsi="Times New Roman" w:cs="Times New Roman"/>
          <w:sz w:val="28"/>
          <w:lang w:val="uk-UA"/>
        </w:rPr>
        <w:t xml:space="preserve"> </w:t>
      </w:r>
      <w:r w:rsidR="007A5DB1" w:rsidRPr="007A5DB1">
        <w:rPr>
          <w:rFonts w:ascii="Times New Roman" w:eastAsia="Times New Roman" w:hAnsi="Times New Roman" w:cs="Times New Roman"/>
          <w:sz w:val="28"/>
          <w:lang w:val="uk-UA"/>
        </w:rPr>
        <w:t>[</w:t>
      </w:r>
      <w:r w:rsidR="00CD4495" w:rsidRPr="00CD4495">
        <w:rPr>
          <w:lang w:val="uk-UA"/>
        </w:rPr>
        <w:t xml:space="preserve"> </w:t>
      </w:r>
      <w:r w:rsidR="00CD4495" w:rsidRPr="00CD4495">
        <w:rPr>
          <w:rFonts w:ascii="Times New Roman" w:eastAsia="Times New Roman" w:hAnsi="Times New Roman" w:cs="Times New Roman"/>
          <w:sz w:val="28"/>
          <w:lang w:val="uk-UA"/>
        </w:rPr>
        <w:t>Муковський</w:t>
      </w:r>
      <w:r w:rsidR="00CD4495" w:rsidRPr="004D7B64">
        <w:rPr>
          <w:rFonts w:ascii="Times New Roman" w:eastAsia="Times New Roman" w:hAnsi="Times New Roman" w:cs="Times New Roman"/>
          <w:sz w:val="28"/>
          <w:lang w:val="uk-UA"/>
        </w:rPr>
        <w:t>, 2012]</w:t>
      </w:r>
      <w:r w:rsidR="00D45F59">
        <w:rPr>
          <w:rFonts w:ascii="Times New Roman" w:eastAsia="Times New Roman" w:hAnsi="Times New Roman" w:cs="Times New Roman"/>
          <w:sz w:val="28"/>
          <w:lang w:val="uk-UA"/>
        </w:rPr>
        <w:t>.</w:t>
      </w:r>
    </w:p>
    <w:p w:rsidR="003F584A" w:rsidRPr="00697679" w:rsidRDefault="003F584A" w:rsidP="00D45F59">
      <w:pPr>
        <w:spacing w:after="0" w:line="360" w:lineRule="auto"/>
        <w:ind w:firstLine="708"/>
        <w:jc w:val="both"/>
        <w:rPr>
          <w:rFonts w:ascii="Times New Roman" w:hAnsi="Times New Roman" w:cs="Times New Roman"/>
          <w:sz w:val="28"/>
          <w:lang w:val="uk-UA"/>
        </w:rPr>
      </w:pPr>
      <w:r w:rsidRPr="003F584A">
        <w:rPr>
          <w:rFonts w:ascii="Times New Roman" w:eastAsia="Times New Roman" w:hAnsi="Times New Roman" w:cs="Times New Roman"/>
          <w:sz w:val="28"/>
          <w:lang w:val="uk-UA"/>
        </w:rPr>
        <w:t xml:space="preserve">Крім того, міжнародне співробітництво відіграє вирішальну роль у протидії кіберзлочинності. Участь України у таких міжнародних ініціативах, як </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Конвенція Ради Європи про кіберзлочинність</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 забезпечує надійний обмін інформацією та координацію зусиль з іншими держава</w:t>
      </w:r>
      <w:r w:rsidR="00963B38">
        <w:rPr>
          <w:rFonts w:ascii="Times New Roman" w:eastAsia="Times New Roman" w:hAnsi="Times New Roman" w:cs="Times New Roman"/>
          <w:sz w:val="28"/>
          <w:lang w:val="uk-UA"/>
        </w:rPr>
        <w:t>ми у боротьбі з кіберзлочинами</w:t>
      </w:r>
      <w:r w:rsidR="00D45F59">
        <w:rPr>
          <w:rFonts w:ascii="Times New Roman" w:eastAsia="Times New Roman" w:hAnsi="Times New Roman" w:cs="Times New Roman"/>
          <w:sz w:val="28"/>
          <w:lang w:val="uk-UA"/>
        </w:rPr>
        <w:t xml:space="preserve"> </w:t>
      </w:r>
      <w:r w:rsidR="007A5DB1" w:rsidRPr="007A5DB1">
        <w:rPr>
          <w:rFonts w:ascii="Times New Roman" w:eastAsia="Times New Roman" w:hAnsi="Times New Roman" w:cs="Times New Roman"/>
          <w:sz w:val="28"/>
          <w:lang w:val="uk-UA"/>
        </w:rPr>
        <w:t>[</w:t>
      </w:r>
      <w:r w:rsidR="00697679" w:rsidRPr="00697679">
        <w:rPr>
          <w:lang w:val="uk-UA"/>
        </w:rPr>
        <w:t xml:space="preserve"> </w:t>
      </w:r>
      <w:r w:rsidR="00697679" w:rsidRPr="00697679">
        <w:rPr>
          <w:rFonts w:ascii="Times New Roman" w:eastAsia="Times New Roman" w:hAnsi="Times New Roman" w:cs="Times New Roman"/>
          <w:sz w:val="28"/>
          <w:lang w:val="uk-UA"/>
        </w:rPr>
        <w:t>Романько</w:t>
      </w:r>
      <w:r w:rsidR="00697679" w:rsidRPr="00D45F59">
        <w:rPr>
          <w:rFonts w:ascii="Times New Roman" w:eastAsia="Times New Roman" w:hAnsi="Times New Roman" w:cs="Times New Roman"/>
          <w:sz w:val="28"/>
          <w:lang w:val="uk-UA"/>
        </w:rPr>
        <w:t>, 2017]</w:t>
      </w:r>
      <w:r w:rsidR="00D45F59">
        <w:rPr>
          <w:rFonts w:ascii="Times New Roman" w:eastAsia="Times New Roman" w:hAnsi="Times New Roman" w:cs="Times New Roman"/>
          <w:sz w:val="28"/>
          <w:lang w:val="uk-UA"/>
        </w:rPr>
        <w:t>.</w:t>
      </w:r>
    </w:p>
    <w:p w:rsidR="003F584A" w:rsidRPr="004D7B64" w:rsidRDefault="003F584A" w:rsidP="00D45F59">
      <w:pPr>
        <w:spacing w:after="0" w:line="360" w:lineRule="auto"/>
        <w:ind w:firstLine="708"/>
        <w:jc w:val="both"/>
        <w:rPr>
          <w:rFonts w:ascii="Times New Roman" w:hAnsi="Times New Roman" w:cs="Times New Roman"/>
          <w:sz w:val="28"/>
          <w:lang w:val="uk-UA"/>
        </w:rPr>
      </w:pPr>
      <w:r w:rsidRPr="003F584A">
        <w:rPr>
          <w:rFonts w:ascii="Times New Roman" w:eastAsia="Times New Roman" w:hAnsi="Times New Roman" w:cs="Times New Roman"/>
          <w:sz w:val="28"/>
          <w:lang w:val="uk-UA"/>
        </w:rPr>
        <w:t xml:space="preserve">Уряд України затвердив </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Стратегію кібербезпеки</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 xml:space="preserve"> як основний дороговказ для розвитку цієї сфери. Вона передбачає модернізацію процесів збору доказів у цифровій формі, удосконалення методів ідентифікації та </w:t>
      </w:r>
      <w:r w:rsidRPr="003F584A">
        <w:rPr>
          <w:rFonts w:ascii="Times New Roman" w:eastAsia="Times New Roman" w:hAnsi="Times New Roman" w:cs="Times New Roman"/>
          <w:sz w:val="28"/>
          <w:lang w:val="uk-UA"/>
        </w:rPr>
        <w:lastRenderedPageBreak/>
        <w:t>фіксації кіберзлочинів, а також активне використання експертних досліджень для їх</w:t>
      </w:r>
      <w:r w:rsidR="00D45F59">
        <w:rPr>
          <w:rFonts w:ascii="Times New Roman" w:eastAsia="Times New Roman" w:hAnsi="Times New Roman" w:cs="Times New Roman"/>
          <w:sz w:val="28"/>
          <w:lang w:val="uk-UA"/>
        </w:rPr>
        <w:t xml:space="preserve"> попередження та розслідування </w:t>
      </w:r>
      <w:r w:rsidR="007A5DB1" w:rsidRPr="007A5DB1">
        <w:rPr>
          <w:rFonts w:ascii="Times New Roman" w:eastAsia="Times New Roman" w:hAnsi="Times New Roman" w:cs="Times New Roman"/>
          <w:sz w:val="28"/>
          <w:lang w:val="uk-UA"/>
        </w:rPr>
        <w:t>[</w:t>
      </w:r>
      <w:r w:rsidR="00697679" w:rsidRPr="00697679">
        <w:rPr>
          <w:lang w:val="uk-UA"/>
        </w:rPr>
        <w:t xml:space="preserve"> </w:t>
      </w:r>
      <w:r w:rsidR="00697679" w:rsidRPr="004D7B64">
        <w:rPr>
          <w:rFonts w:ascii="Times New Roman" w:eastAsia="Times New Roman" w:hAnsi="Times New Roman" w:cs="Times New Roman"/>
          <w:sz w:val="28"/>
          <w:lang w:val="uk-UA"/>
        </w:rPr>
        <w:t>Баранік, 2022]</w:t>
      </w:r>
      <w:r w:rsidR="00D45F59">
        <w:rPr>
          <w:rFonts w:ascii="Times New Roman" w:eastAsia="Times New Roman" w:hAnsi="Times New Roman" w:cs="Times New Roman"/>
          <w:sz w:val="28"/>
          <w:lang w:val="uk-UA"/>
        </w:rPr>
        <w:t>.</w:t>
      </w:r>
    </w:p>
    <w:p w:rsidR="003F584A" w:rsidRPr="003F584A" w:rsidRDefault="003F584A" w:rsidP="00D45F59">
      <w:pPr>
        <w:spacing w:after="0" w:line="360" w:lineRule="auto"/>
        <w:ind w:firstLine="708"/>
        <w:jc w:val="both"/>
        <w:rPr>
          <w:rFonts w:ascii="Times New Roman" w:hAnsi="Times New Roman" w:cs="Times New Roman"/>
          <w:sz w:val="28"/>
          <w:lang w:val="uk-UA"/>
        </w:rPr>
      </w:pPr>
      <w:r w:rsidRPr="003F584A">
        <w:rPr>
          <w:rFonts w:ascii="Times New Roman" w:eastAsia="Times New Roman" w:hAnsi="Times New Roman" w:cs="Times New Roman"/>
          <w:sz w:val="28"/>
          <w:lang w:val="uk-UA"/>
        </w:rPr>
        <w:t xml:space="preserve">Не менш важливою є співпраця з НАТО. За підтримки </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трастового фонду НАТО</w:t>
      </w:r>
      <w:r>
        <w:rPr>
          <w:rFonts w:ascii="Times New Roman" w:eastAsia="Times New Roman" w:hAnsi="Times New Roman" w:cs="Times New Roman"/>
          <w:sz w:val="28"/>
          <w:lang w:val="uk-UA"/>
        </w:rPr>
        <w:t>»</w:t>
      </w:r>
      <w:r w:rsidRPr="003F584A">
        <w:rPr>
          <w:rFonts w:ascii="Times New Roman" w:eastAsia="Times New Roman" w:hAnsi="Times New Roman" w:cs="Times New Roman"/>
          <w:sz w:val="28"/>
          <w:lang w:val="uk-UA"/>
        </w:rPr>
        <w:t xml:space="preserve"> в Україні створено ситуаційні центри при СБУ та Держспецзв'язку, які забезпечують моніторинг та реагування на кібер</w:t>
      </w:r>
      <w:r>
        <w:rPr>
          <w:rFonts w:ascii="Times New Roman" w:eastAsia="Times New Roman" w:hAnsi="Times New Roman" w:cs="Times New Roman"/>
          <w:sz w:val="28"/>
          <w:lang w:val="uk-UA"/>
        </w:rPr>
        <w:t>загрози. Важливим елементом є «</w:t>
      </w:r>
      <w:r w:rsidRPr="003F584A">
        <w:rPr>
          <w:rFonts w:ascii="Times New Roman" w:eastAsia="Times New Roman" w:hAnsi="Times New Roman" w:cs="Times New Roman"/>
          <w:sz w:val="28"/>
          <w:lang w:val="uk-UA"/>
        </w:rPr>
        <w:t>Національний</w:t>
      </w:r>
      <w:r>
        <w:rPr>
          <w:rFonts w:ascii="Times New Roman" w:eastAsia="Times New Roman" w:hAnsi="Times New Roman" w:cs="Times New Roman"/>
          <w:sz w:val="28"/>
          <w:lang w:val="uk-UA"/>
        </w:rPr>
        <w:t xml:space="preserve"> контактний пункт формату 24/7»</w:t>
      </w:r>
      <w:r w:rsidRPr="003F584A">
        <w:rPr>
          <w:rFonts w:ascii="Times New Roman" w:eastAsia="Times New Roman" w:hAnsi="Times New Roman" w:cs="Times New Roman"/>
          <w:sz w:val="28"/>
          <w:lang w:val="uk-UA"/>
        </w:rPr>
        <w:t>, який оперативно реагує на кіберінциденти та забезпечує обмін інформа</w:t>
      </w:r>
      <w:r>
        <w:rPr>
          <w:rFonts w:ascii="Times New Roman" w:eastAsia="Times New Roman" w:hAnsi="Times New Roman" w:cs="Times New Roman"/>
          <w:sz w:val="28"/>
          <w:lang w:val="uk-UA"/>
        </w:rPr>
        <w:t>цією з міжнародними партнерами.</w:t>
      </w:r>
    </w:p>
    <w:p w:rsidR="00575AFF" w:rsidRDefault="003F584A" w:rsidP="00547BF2">
      <w:pPr>
        <w:spacing w:after="0" w:line="360" w:lineRule="auto"/>
        <w:jc w:val="both"/>
        <w:rPr>
          <w:rFonts w:ascii="Times New Roman" w:hAnsi="Times New Roman" w:cs="Times New Roman"/>
          <w:sz w:val="28"/>
          <w:lang w:val="uk-UA"/>
        </w:rPr>
      </w:pPr>
      <w:r w:rsidRPr="003F584A">
        <w:rPr>
          <w:rFonts w:ascii="Times New Roman" w:eastAsia="Times New Roman" w:hAnsi="Times New Roman" w:cs="Times New Roman"/>
          <w:sz w:val="28"/>
          <w:lang w:val="uk-UA"/>
        </w:rPr>
        <w:t>Отже, кібербезпека в Україні — це комплексний і багатогранний процес, що вимагає постійного вдосконалення законодавства, міжнародної співпраці та технічних заходів захисту. Ставка на інтеграцію міжнародних стандартів та розвиток власних інституцій допоможе Україні ефективно захистити себе від сучасних кіберзагроз.</w:t>
      </w:r>
    </w:p>
    <w:p w:rsidR="00C607BC" w:rsidRPr="00C607BC" w:rsidRDefault="00C607BC" w:rsidP="00D45F59">
      <w:pPr>
        <w:spacing w:after="0" w:line="360" w:lineRule="auto"/>
        <w:ind w:firstLine="708"/>
        <w:jc w:val="both"/>
        <w:rPr>
          <w:rFonts w:ascii="Times New Roman" w:hAnsi="Times New Roman" w:cs="Times New Roman"/>
          <w:sz w:val="28"/>
          <w:lang w:val="uk-UA"/>
        </w:rPr>
      </w:pPr>
      <w:r w:rsidRPr="00C607BC">
        <w:rPr>
          <w:rFonts w:ascii="Times New Roman" w:eastAsia="Times New Roman" w:hAnsi="Times New Roman" w:cs="Times New Roman"/>
          <w:sz w:val="28"/>
          <w:lang w:val="uk-UA"/>
        </w:rPr>
        <w:t>Останні роки ознаменувалися суттєвими змінами у відносинах України з НАТО. І хоча кількість згадок про Альянс у публічних документах зменшилася порівняно з минулим, це не свідчить про зниження важливості цього питання. Навпаки, амбіції України щодо вступу до НАТО стали біль</w:t>
      </w:r>
      <w:r w:rsidR="00963B38">
        <w:rPr>
          <w:rFonts w:ascii="Times New Roman" w:eastAsia="Times New Roman" w:hAnsi="Times New Roman" w:cs="Times New Roman"/>
          <w:sz w:val="28"/>
          <w:lang w:val="uk-UA"/>
        </w:rPr>
        <w:t xml:space="preserve">ш визначеними й пріоритетними. </w:t>
      </w:r>
    </w:p>
    <w:p w:rsidR="00C607BC" w:rsidRDefault="00C607BC" w:rsidP="00D45F59">
      <w:pPr>
        <w:spacing w:after="0" w:line="360" w:lineRule="auto"/>
        <w:ind w:firstLine="708"/>
        <w:jc w:val="both"/>
        <w:rPr>
          <w:rFonts w:ascii="Times New Roman" w:hAnsi="Times New Roman" w:cs="Times New Roman"/>
          <w:sz w:val="28"/>
          <w:lang w:val="uk-UA"/>
        </w:rPr>
      </w:pPr>
      <w:r w:rsidRPr="00C607BC">
        <w:rPr>
          <w:rFonts w:ascii="Times New Roman" w:eastAsia="Times New Roman" w:hAnsi="Times New Roman" w:cs="Times New Roman"/>
          <w:sz w:val="28"/>
          <w:lang w:val="uk-UA"/>
        </w:rPr>
        <w:t>У новій Стратегії національної безпеки набуття повноправного членства в НАТО визначено як стратегічний курс держави, що значно відрізняється від попередніх документів, де йшлося лише про створення умов для вступу. Україна вже досягла важливих етапів на цьому шляху: отримала статус країни-аспіранта, закріпила прагнення до вступу в Конституції і отримала статус партн</w:t>
      </w:r>
      <w:r w:rsidR="00963B38">
        <w:rPr>
          <w:rFonts w:ascii="Times New Roman" w:eastAsia="Times New Roman" w:hAnsi="Times New Roman" w:cs="Times New Roman"/>
          <w:sz w:val="28"/>
          <w:lang w:val="uk-UA"/>
        </w:rPr>
        <w:t>ера з розширеними можливостями</w:t>
      </w:r>
      <w:r w:rsidR="00697679" w:rsidRPr="00697679">
        <w:rPr>
          <w:rFonts w:ascii="Times New Roman" w:eastAsia="Times New Roman" w:hAnsi="Times New Roman" w:cs="Times New Roman"/>
          <w:sz w:val="28"/>
          <w:lang w:val="uk-UA"/>
        </w:rPr>
        <w:t xml:space="preserve"> </w:t>
      </w:r>
      <w:r w:rsidR="00697679" w:rsidRPr="007A5DB1">
        <w:rPr>
          <w:rFonts w:ascii="Times New Roman" w:eastAsia="Times New Roman" w:hAnsi="Times New Roman" w:cs="Times New Roman"/>
          <w:sz w:val="28"/>
          <w:lang w:val="uk-UA"/>
        </w:rPr>
        <w:t>[</w:t>
      </w:r>
      <w:r w:rsidR="00697679" w:rsidRPr="00697679">
        <w:rPr>
          <w:lang w:val="uk-UA"/>
        </w:rPr>
        <w:t xml:space="preserve"> </w:t>
      </w:r>
      <w:r w:rsidR="00697679" w:rsidRPr="004D7B64">
        <w:rPr>
          <w:rFonts w:ascii="Times New Roman" w:eastAsia="Times New Roman" w:hAnsi="Times New Roman" w:cs="Times New Roman"/>
          <w:sz w:val="28"/>
          <w:lang w:val="uk-UA"/>
        </w:rPr>
        <w:t>Баранік, 2022]</w:t>
      </w:r>
      <w:r w:rsidR="00D45F59">
        <w:rPr>
          <w:rFonts w:ascii="Times New Roman" w:eastAsia="Times New Roman" w:hAnsi="Times New Roman" w:cs="Times New Roman"/>
          <w:sz w:val="28"/>
          <w:lang w:val="uk-UA"/>
        </w:rPr>
        <w:t>.</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Кримінально-правова політика</w:t>
      </w:r>
      <w:r>
        <w:rPr>
          <w:rFonts w:ascii="Times New Roman" w:eastAsia="Times New Roman" w:hAnsi="Times New Roman" w:cs="Times New Roman"/>
          <w:sz w:val="28"/>
          <w:lang w:val="uk-UA"/>
        </w:rPr>
        <w:t xml:space="preserve"> у сфері кібербезпеки України</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Україна активно працює над формуванням ефективної кримінально-правової політики в сфері кібербезпеки, беручи до уваги як міжнародні зобов'язання, так і національні правові акти. Кіберзлочинність є однією з найсерйозніших загроз сучасного світу, і це вимагає застосування системного підхо</w:t>
      </w:r>
      <w:r>
        <w:rPr>
          <w:rFonts w:ascii="Times New Roman" w:eastAsia="Times New Roman" w:hAnsi="Times New Roman" w:cs="Times New Roman"/>
          <w:sz w:val="28"/>
          <w:lang w:val="uk-UA"/>
        </w:rPr>
        <w:t>ду у боротьбі з цими викликами.</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Основи пра</w:t>
      </w:r>
      <w:r>
        <w:rPr>
          <w:rFonts w:ascii="Times New Roman" w:eastAsia="Times New Roman" w:hAnsi="Times New Roman" w:cs="Times New Roman"/>
          <w:sz w:val="28"/>
          <w:lang w:val="uk-UA"/>
        </w:rPr>
        <w:t>вового регулювання кібербезпеки</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lastRenderedPageBreak/>
        <w:t>Українське законодавство в галузі кібербезпеки ґрунтується на Конституції України, Кримінальному кодексі, а також спеціальних законах, таких як:</w:t>
      </w:r>
    </w:p>
    <w:p w:rsidR="00CD611C" w:rsidRPr="00D45F59" w:rsidRDefault="00CD611C" w:rsidP="00547BF2">
      <w:pPr>
        <w:spacing w:after="0" w:line="360" w:lineRule="auto"/>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 Закон України «Про основні засади заб</w:t>
      </w:r>
      <w:r w:rsidR="00D45F59">
        <w:rPr>
          <w:rFonts w:ascii="Times New Roman" w:eastAsia="Times New Roman" w:hAnsi="Times New Roman" w:cs="Times New Roman"/>
          <w:sz w:val="28"/>
          <w:lang w:val="uk-UA"/>
        </w:rPr>
        <w:t xml:space="preserve">езпечення кібербезпеки України» </w:t>
      </w:r>
      <w:r w:rsidR="00443799" w:rsidRPr="00443799">
        <w:rPr>
          <w:rFonts w:ascii="Times New Roman" w:eastAsia="Times New Roman" w:hAnsi="Times New Roman" w:cs="Times New Roman"/>
          <w:sz w:val="28"/>
        </w:rPr>
        <w:t>[</w:t>
      </w:r>
      <w:r w:rsidR="00697679" w:rsidRPr="00697679">
        <w:rPr>
          <w:b/>
          <w:bCs/>
          <w:color w:val="333333"/>
          <w:shd w:val="clear" w:color="auto" w:fill="FFFFFF"/>
        </w:rPr>
        <w:t xml:space="preserve"> </w:t>
      </w:r>
      <w:r w:rsidR="00697679" w:rsidRPr="00697679">
        <w:rPr>
          <w:rFonts w:ascii="Times New Roman" w:eastAsia="Times New Roman" w:hAnsi="Times New Roman" w:cs="Times New Roman"/>
          <w:sz w:val="28"/>
        </w:rPr>
        <w:t>Верховн</w:t>
      </w:r>
      <w:r w:rsidR="00697679">
        <w:rPr>
          <w:rFonts w:ascii="Times New Roman" w:eastAsia="Times New Roman" w:hAnsi="Times New Roman" w:cs="Times New Roman"/>
          <w:sz w:val="28"/>
          <w:lang w:val="uk-UA"/>
        </w:rPr>
        <w:t>а</w:t>
      </w:r>
      <w:r w:rsidR="00697679" w:rsidRPr="00697679">
        <w:rPr>
          <w:rFonts w:ascii="Times New Roman" w:eastAsia="Times New Roman" w:hAnsi="Times New Roman" w:cs="Times New Roman"/>
          <w:sz w:val="28"/>
        </w:rPr>
        <w:t xml:space="preserve"> Рад</w:t>
      </w:r>
      <w:r w:rsidR="00697679">
        <w:rPr>
          <w:rFonts w:ascii="Times New Roman" w:eastAsia="Times New Roman" w:hAnsi="Times New Roman" w:cs="Times New Roman"/>
          <w:sz w:val="28"/>
          <w:lang w:val="uk-UA"/>
        </w:rPr>
        <w:t>а, 2017</w:t>
      </w:r>
      <w:r w:rsidR="00697679" w:rsidRPr="00697679">
        <w:rPr>
          <w:rFonts w:ascii="Times New Roman" w:eastAsia="Times New Roman" w:hAnsi="Times New Roman" w:cs="Times New Roman"/>
          <w:sz w:val="28"/>
        </w:rPr>
        <w:t>]</w:t>
      </w:r>
      <w:r w:rsidR="00D45F59">
        <w:rPr>
          <w:rFonts w:ascii="Times New Roman" w:eastAsia="Times New Roman" w:hAnsi="Times New Roman" w:cs="Times New Roman"/>
          <w:sz w:val="28"/>
          <w:lang w:val="uk-UA"/>
        </w:rPr>
        <w:t>;</w:t>
      </w:r>
    </w:p>
    <w:p w:rsidR="00CD611C" w:rsidRPr="00D45F59" w:rsidRDefault="00CD611C" w:rsidP="00547BF2">
      <w:pPr>
        <w:spacing w:after="0" w:line="360" w:lineRule="auto"/>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 Закон «</w:t>
      </w:r>
      <w:r w:rsidR="00D45F59">
        <w:rPr>
          <w:rFonts w:ascii="Times New Roman" w:eastAsia="Times New Roman" w:hAnsi="Times New Roman" w:cs="Times New Roman"/>
          <w:sz w:val="28"/>
          <w:lang w:val="uk-UA"/>
        </w:rPr>
        <w:t xml:space="preserve">Про інформацію» </w:t>
      </w:r>
      <w:r w:rsidR="00443799" w:rsidRPr="00443799">
        <w:rPr>
          <w:rFonts w:ascii="Times New Roman" w:eastAsia="Times New Roman" w:hAnsi="Times New Roman" w:cs="Times New Roman"/>
          <w:sz w:val="28"/>
        </w:rPr>
        <w:t>[</w:t>
      </w:r>
      <w:r w:rsidR="00697679" w:rsidRPr="00697679">
        <w:rPr>
          <w:rFonts w:ascii="Times New Roman" w:eastAsia="Times New Roman" w:hAnsi="Times New Roman" w:cs="Times New Roman"/>
          <w:sz w:val="28"/>
        </w:rPr>
        <w:t>Верховн</w:t>
      </w:r>
      <w:r w:rsidR="00697679">
        <w:rPr>
          <w:rFonts w:ascii="Times New Roman" w:eastAsia="Times New Roman" w:hAnsi="Times New Roman" w:cs="Times New Roman"/>
          <w:sz w:val="28"/>
          <w:lang w:val="uk-UA"/>
        </w:rPr>
        <w:t>а</w:t>
      </w:r>
      <w:r w:rsidR="00697679" w:rsidRPr="00697679">
        <w:rPr>
          <w:rFonts w:ascii="Times New Roman" w:eastAsia="Times New Roman" w:hAnsi="Times New Roman" w:cs="Times New Roman"/>
          <w:sz w:val="28"/>
        </w:rPr>
        <w:t xml:space="preserve"> Рад</w:t>
      </w:r>
      <w:r w:rsidR="00697679">
        <w:rPr>
          <w:rFonts w:ascii="Times New Roman" w:eastAsia="Times New Roman" w:hAnsi="Times New Roman" w:cs="Times New Roman"/>
          <w:sz w:val="28"/>
          <w:lang w:val="uk-UA"/>
        </w:rPr>
        <w:t xml:space="preserve">а, </w:t>
      </w:r>
      <w:r w:rsidR="00697679" w:rsidRPr="00697679">
        <w:rPr>
          <w:rFonts w:ascii="Times New Roman" w:eastAsia="Times New Roman" w:hAnsi="Times New Roman" w:cs="Times New Roman"/>
          <w:sz w:val="28"/>
        </w:rPr>
        <w:t>1992]</w:t>
      </w:r>
      <w:r w:rsidR="00D45F59">
        <w:rPr>
          <w:rFonts w:ascii="Times New Roman" w:eastAsia="Times New Roman" w:hAnsi="Times New Roman" w:cs="Times New Roman"/>
          <w:sz w:val="28"/>
          <w:lang w:val="uk-UA"/>
        </w:rPr>
        <w:t>;</w:t>
      </w:r>
    </w:p>
    <w:p w:rsidR="00CD611C" w:rsidRPr="00D45F59" w:rsidRDefault="00CD611C" w:rsidP="00547BF2">
      <w:pPr>
        <w:spacing w:after="0" w:line="360" w:lineRule="auto"/>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 Закон «Про захист інформації в інформацій</w:t>
      </w:r>
      <w:r w:rsidR="00D45F59">
        <w:rPr>
          <w:rFonts w:ascii="Times New Roman" w:eastAsia="Times New Roman" w:hAnsi="Times New Roman" w:cs="Times New Roman"/>
          <w:sz w:val="28"/>
          <w:lang w:val="uk-UA"/>
        </w:rPr>
        <w:t xml:space="preserve">но-телекомунікаційних системах» </w:t>
      </w:r>
      <w:r w:rsidR="00443799" w:rsidRPr="00443799">
        <w:rPr>
          <w:rFonts w:ascii="Times New Roman" w:eastAsia="Times New Roman" w:hAnsi="Times New Roman" w:cs="Times New Roman"/>
          <w:sz w:val="28"/>
        </w:rPr>
        <w:t>[</w:t>
      </w:r>
      <w:r w:rsidR="00F9270B" w:rsidRPr="00F9270B">
        <w:rPr>
          <w:rFonts w:ascii="Times New Roman" w:eastAsia="Times New Roman" w:hAnsi="Times New Roman" w:cs="Times New Roman"/>
          <w:sz w:val="28"/>
        </w:rPr>
        <w:t xml:space="preserve"> </w:t>
      </w:r>
      <w:r w:rsidR="00F9270B" w:rsidRPr="00697679">
        <w:rPr>
          <w:rFonts w:ascii="Times New Roman" w:eastAsia="Times New Roman" w:hAnsi="Times New Roman" w:cs="Times New Roman"/>
          <w:sz w:val="28"/>
        </w:rPr>
        <w:t>Верховн</w:t>
      </w:r>
      <w:r w:rsidR="00F9270B">
        <w:rPr>
          <w:rFonts w:ascii="Times New Roman" w:eastAsia="Times New Roman" w:hAnsi="Times New Roman" w:cs="Times New Roman"/>
          <w:sz w:val="28"/>
          <w:lang w:val="uk-UA"/>
        </w:rPr>
        <w:t>а</w:t>
      </w:r>
      <w:r w:rsidR="00F9270B" w:rsidRPr="00697679">
        <w:rPr>
          <w:rFonts w:ascii="Times New Roman" w:eastAsia="Times New Roman" w:hAnsi="Times New Roman" w:cs="Times New Roman"/>
          <w:sz w:val="28"/>
        </w:rPr>
        <w:t xml:space="preserve"> Рад</w:t>
      </w:r>
      <w:r w:rsidR="00F9270B">
        <w:rPr>
          <w:rFonts w:ascii="Times New Roman" w:eastAsia="Times New Roman" w:hAnsi="Times New Roman" w:cs="Times New Roman"/>
          <w:sz w:val="28"/>
          <w:lang w:val="uk-UA"/>
        </w:rPr>
        <w:t xml:space="preserve">а, </w:t>
      </w:r>
      <w:r w:rsidR="00F9270B" w:rsidRPr="00697679">
        <w:rPr>
          <w:rFonts w:ascii="Times New Roman" w:eastAsia="Times New Roman" w:hAnsi="Times New Roman" w:cs="Times New Roman"/>
          <w:sz w:val="28"/>
        </w:rPr>
        <w:t>199</w:t>
      </w:r>
      <w:r w:rsidR="00F9270B" w:rsidRPr="00F9270B">
        <w:rPr>
          <w:rFonts w:ascii="Times New Roman" w:eastAsia="Times New Roman" w:hAnsi="Times New Roman" w:cs="Times New Roman"/>
          <w:sz w:val="28"/>
        </w:rPr>
        <w:t>4</w:t>
      </w:r>
      <w:r w:rsidR="00F9270B" w:rsidRPr="00697679">
        <w:rPr>
          <w:rFonts w:ascii="Times New Roman" w:eastAsia="Times New Roman" w:hAnsi="Times New Roman" w:cs="Times New Roman"/>
          <w:sz w:val="28"/>
        </w:rPr>
        <w:t>]</w:t>
      </w:r>
      <w:r w:rsidR="00D45F59">
        <w:rPr>
          <w:rFonts w:ascii="Times New Roman" w:eastAsia="Times New Roman" w:hAnsi="Times New Roman" w:cs="Times New Roman"/>
          <w:sz w:val="28"/>
          <w:lang w:val="uk-UA"/>
        </w:rPr>
        <w:t>;</w:t>
      </w:r>
    </w:p>
    <w:p w:rsidR="00CD611C" w:rsidRPr="00D45F59" w:rsidRDefault="00CD611C" w:rsidP="00547BF2">
      <w:pPr>
        <w:spacing w:after="0" w:line="360" w:lineRule="auto"/>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 Закон «Про на</w:t>
      </w:r>
      <w:r w:rsidR="00D45F59">
        <w:rPr>
          <w:rFonts w:ascii="Times New Roman" w:eastAsia="Times New Roman" w:hAnsi="Times New Roman" w:cs="Times New Roman"/>
          <w:sz w:val="28"/>
          <w:lang w:val="uk-UA"/>
        </w:rPr>
        <w:t xml:space="preserve">ціональну безпеку України», тощо </w:t>
      </w:r>
      <w:r w:rsidR="00443799" w:rsidRPr="00443799">
        <w:rPr>
          <w:rFonts w:ascii="Times New Roman" w:eastAsia="Times New Roman" w:hAnsi="Times New Roman" w:cs="Times New Roman"/>
          <w:sz w:val="28"/>
        </w:rPr>
        <w:t>[</w:t>
      </w:r>
      <w:r w:rsidR="00573114" w:rsidRPr="00697679">
        <w:rPr>
          <w:rFonts w:ascii="Times New Roman" w:eastAsia="Times New Roman" w:hAnsi="Times New Roman" w:cs="Times New Roman"/>
          <w:sz w:val="28"/>
        </w:rPr>
        <w:t>Верховн</w:t>
      </w:r>
      <w:r w:rsidR="00573114">
        <w:rPr>
          <w:rFonts w:ascii="Times New Roman" w:eastAsia="Times New Roman" w:hAnsi="Times New Roman" w:cs="Times New Roman"/>
          <w:sz w:val="28"/>
          <w:lang w:val="uk-UA"/>
        </w:rPr>
        <w:t>а</w:t>
      </w:r>
      <w:r w:rsidR="00573114" w:rsidRPr="00697679">
        <w:rPr>
          <w:rFonts w:ascii="Times New Roman" w:eastAsia="Times New Roman" w:hAnsi="Times New Roman" w:cs="Times New Roman"/>
          <w:sz w:val="28"/>
        </w:rPr>
        <w:t xml:space="preserve"> Рад</w:t>
      </w:r>
      <w:r w:rsidR="00573114">
        <w:rPr>
          <w:rFonts w:ascii="Times New Roman" w:eastAsia="Times New Roman" w:hAnsi="Times New Roman" w:cs="Times New Roman"/>
          <w:sz w:val="28"/>
          <w:lang w:val="uk-UA"/>
        </w:rPr>
        <w:t xml:space="preserve">а, </w:t>
      </w:r>
      <w:r w:rsidR="00573114" w:rsidRPr="00FB65C0">
        <w:rPr>
          <w:rFonts w:ascii="Times New Roman" w:eastAsia="Times New Roman" w:hAnsi="Times New Roman" w:cs="Times New Roman"/>
          <w:sz w:val="28"/>
        </w:rPr>
        <w:t>2018]</w:t>
      </w:r>
      <w:r w:rsidR="00D45F59">
        <w:rPr>
          <w:rFonts w:ascii="Times New Roman" w:eastAsia="Times New Roman" w:hAnsi="Times New Roman" w:cs="Times New Roman"/>
          <w:sz w:val="28"/>
          <w:lang w:val="uk-UA"/>
        </w:rPr>
        <w:t>.</w:t>
      </w:r>
    </w:p>
    <w:p w:rsidR="00CD611C" w:rsidRPr="00D45F59" w:rsidRDefault="00CD611C" w:rsidP="00D45F59">
      <w:pPr>
        <w:spacing w:after="0" w:line="360" w:lineRule="auto"/>
        <w:ind w:firstLine="708"/>
        <w:jc w:val="both"/>
        <w:rPr>
          <w:rFonts w:ascii="Times New Roman" w:eastAsia="Times New Roman" w:hAnsi="Times New Roman" w:cs="Times New Roman"/>
          <w:sz w:val="28"/>
          <w:lang w:val="uk-UA"/>
        </w:rPr>
      </w:pPr>
      <w:r w:rsidRPr="00CD611C">
        <w:rPr>
          <w:rFonts w:ascii="Times New Roman" w:eastAsia="Times New Roman" w:hAnsi="Times New Roman" w:cs="Times New Roman"/>
          <w:sz w:val="28"/>
          <w:lang w:val="uk-UA"/>
        </w:rPr>
        <w:t>Крім того, важливим нормативним актом є Доктрина інформаційної безпеки України та низка міжнародних угод, таких як Конвенція Ради Європи про кіберзлочинність (2001 р.), ратифікована Україною у 2005 році, що забезпечує правову основу для боротьби з тран</w:t>
      </w:r>
      <w:r w:rsidR="00D45F59">
        <w:rPr>
          <w:rFonts w:ascii="Times New Roman" w:eastAsia="Times New Roman" w:hAnsi="Times New Roman" w:cs="Times New Roman"/>
          <w:sz w:val="28"/>
          <w:lang w:val="uk-UA"/>
        </w:rPr>
        <w:t xml:space="preserve">снаціональною кіберзлочинністю </w:t>
      </w:r>
      <w:r w:rsidR="00FB65C0" w:rsidRPr="007A5DB1">
        <w:rPr>
          <w:rFonts w:ascii="Times New Roman" w:eastAsia="Times New Roman" w:hAnsi="Times New Roman" w:cs="Times New Roman"/>
          <w:sz w:val="28"/>
          <w:lang w:val="uk-UA"/>
        </w:rPr>
        <w:t>[</w:t>
      </w:r>
      <w:r w:rsidR="00FB65C0" w:rsidRPr="00697679">
        <w:rPr>
          <w:lang w:val="uk-UA"/>
        </w:rPr>
        <w:t xml:space="preserve"> </w:t>
      </w:r>
      <w:r w:rsidR="00FB65C0" w:rsidRPr="00697679">
        <w:rPr>
          <w:rFonts w:ascii="Times New Roman" w:eastAsia="Times New Roman" w:hAnsi="Times New Roman" w:cs="Times New Roman"/>
          <w:sz w:val="28"/>
        </w:rPr>
        <w:t>Баранік</w:t>
      </w:r>
      <w:r w:rsidR="00FB65C0" w:rsidRPr="004D7B64">
        <w:rPr>
          <w:rFonts w:ascii="Times New Roman" w:eastAsia="Times New Roman" w:hAnsi="Times New Roman" w:cs="Times New Roman"/>
          <w:sz w:val="28"/>
        </w:rPr>
        <w:t>, 2022]</w:t>
      </w:r>
      <w:r w:rsidR="00D45F59">
        <w:rPr>
          <w:rFonts w:ascii="Times New Roman" w:eastAsia="Times New Roman" w:hAnsi="Times New Roman" w:cs="Times New Roman"/>
          <w:sz w:val="28"/>
          <w:lang w:val="uk-UA"/>
        </w:rPr>
        <w:t>.</w:t>
      </w:r>
    </w:p>
    <w:p w:rsidR="00CD611C" w:rsidRPr="00CD611C" w:rsidRDefault="00CD611C" w:rsidP="00D45F59">
      <w:pPr>
        <w:spacing w:after="0" w:line="360" w:lineRule="auto"/>
        <w:ind w:firstLine="708"/>
        <w:jc w:val="both"/>
        <w:rPr>
          <w:rFonts w:ascii="Times New Roman" w:hAnsi="Times New Roman" w:cs="Times New Roman"/>
          <w:sz w:val="28"/>
          <w:lang w:val="uk-UA"/>
        </w:rPr>
      </w:pPr>
      <w:r>
        <w:rPr>
          <w:rFonts w:ascii="Times New Roman" w:eastAsia="Times New Roman" w:hAnsi="Times New Roman" w:cs="Times New Roman"/>
          <w:sz w:val="28"/>
          <w:lang w:val="uk-UA"/>
        </w:rPr>
        <w:t>Міжнародний контекст</w:t>
      </w:r>
    </w:p>
    <w:p w:rsidR="00CD611C" w:rsidRPr="00177973"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На міжнародному рівні кримінально-правові заходи протидії кіберзлочинності закріплені в різних угодах та конвенціях. Серед них виділяються Конвенція ООН проти транснаціональної організованої злочинності (2001 р.) та Європейська конвенція про взаємну правову допомогу у кримінальних справах (1959 р.). Особливо важливою є Конвенція Ради Європи «Про кіберзлочинність», яка стала базовим документом для регулювання міжнародної співпраці у боро</w:t>
      </w:r>
      <w:r>
        <w:rPr>
          <w:rFonts w:ascii="Times New Roman" w:eastAsia="Times New Roman" w:hAnsi="Times New Roman" w:cs="Times New Roman"/>
          <w:sz w:val="28"/>
          <w:lang w:val="uk-UA"/>
        </w:rPr>
        <w:t>тьбі з комп'ютерними злочинами.</w:t>
      </w:r>
      <w:r w:rsidR="00177973" w:rsidRPr="00177973">
        <w:rPr>
          <w:rFonts w:ascii="Times New Roman" w:eastAsia="Times New Roman" w:hAnsi="Times New Roman" w:cs="Times New Roman"/>
          <w:sz w:val="28"/>
          <w:lang w:val="uk-UA"/>
        </w:rPr>
        <w:t xml:space="preserve"> </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Націона</w:t>
      </w:r>
      <w:r>
        <w:rPr>
          <w:rFonts w:ascii="Times New Roman" w:eastAsia="Times New Roman" w:hAnsi="Times New Roman" w:cs="Times New Roman"/>
          <w:sz w:val="28"/>
          <w:lang w:val="uk-UA"/>
        </w:rPr>
        <w:t>льні заходи та інституції</w:t>
      </w:r>
    </w:p>
    <w:p w:rsidR="00CD611C" w:rsidRPr="00177973"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Україна розробила низку нормативно-правових актів для вдосконалення своєї системи кібербезпеки. Зокрема, у 2016 році було прийнято Стратегію кібербезпеки України, яка підкреслює необхідність вдосконалення процесуальних механізмів збору електронних доказів, а також метод</w:t>
      </w:r>
      <w:r>
        <w:rPr>
          <w:rFonts w:ascii="Times New Roman" w:eastAsia="Times New Roman" w:hAnsi="Times New Roman" w:cs="Times New Roman"/>
          <w:sz w:val="28"/>
          <w:lang w:val="uk-UA"/>
        </w:rPr>
        <w:t>ів ідентифікації кіберзлочинів</w:t>
      </w:r>
      <w:r w:rsidR="00177973" w:rsidRPr="00177973">
        <w:rPr>
          <w:rFonts w:ascii="Times New Roman" w:eastAsia="Times New Roman" w:hAnsi="Times New Roman" w:cs="Times New Roman"/>
          <w:sz w:val="28"/>
          <w:lang w:val="uk-UA"/>
        </w:rPr>
        <w:t xml:space="preserve"> </w:t>
      </w:r>
      <w:r w:rsidR="00177973" w:rsidRPr="007A5DB1">
        <w:rPr>
          <w:rFonts w:ascii="Times New Roman" w:eastAsia="Times New Roman" w:hAnsi="Times New Roman" w:cs="Times New Roman"/>
          <w:sz w:val="28"/>
          <w:lang w:val="uk-UA"/>
        </w:rPr>
        <w:t>[</w:t>
      </w:r>
      <w:r w:rsidR="00177973" w:rsidRPr="00697679">
        <w:rPr>
          <w:lang w:val="uk-UA"/>
        </w:rPr>
        <w:t xml:space="preserve"> </w:t>
      </w:r>
      <w:r w:rsidR="00177973" w:rsidRPr="00177973">
        <w:rPr>
          <w:rFonts w:ascii="Times New Roman" w:eastAsia="Times New Roman" w:hAnsi="Times New Roman" w:cs="Times New Roman"/>
          <w:sz w:val="28"/>
          <w:lang w:val="uk-UA"/>
        </w:rPr>
        <w:t>Баранік, 2022]</w:t>
      </w:r>
      <w:r w:rsidR="00D45F59">
        <w:rPr>
          <w:rFonts w:ascii="Times New Roman" w:eastAsia="Times New Roman" w:hAnsi="Times New Roman" w:cs="Times New Roman"/>
          <w:sz w:val="28"/>
          <w:lang w:val="uk-UA"/>
        </w:rPr>
        <w:t>.</w:t>
      </w:r>
    </w:p>
    <w:p w:rsidR="00CD611C" w:rsidRPr="00D45F59"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 xml:space="preserve">Важливими інституційними кроками стало створення за підтримки НАТО Ситуаційних центрів при СБУ та Держспецзв'язку, які займаються виявленням </w:t>
      </w:r>
      <w:r w:rsidRPr="00CD611C">
        <w:rPr>
          <w:rFonts w:ascii="Times New Roman" w:eastAsia="Times New Roman" w:hAnsi="Times New Roman" w:cs="Times New Roman"/>
          <w:sz w:val="28"/>
          <w:lang w:val="uk-UA"/>
        </w:rPr>
        <w:lastRenderedPageBreak/>
        <w:t>та нейтралізацією кіберзагроз. У рамках цих заходів Національна поліція України також створила контактний пункт для реагування</w:t>
      </w:r>
      <w:r w:rsidR="00D45F59">
        <w:rPr>
          <w:rFonts w:ascii="Times New Roman" w:eastAsia="Times New Roman" w:hAnsi="Times New Roman" w:cs="Times New Roman"/>
          <w:sz w:val="28"/>
          <w:lang w:val="uk-UA"/>
        </w:rPr>
        <w:t xml:space="preserve"> на кіберзлочини в форматі 24/7</w:t>
      </w:r>
      <w:r w:rsidR="006042DB" w:rsidRPr="006042DB">
        <w:t xml:space="preserve"> </w:t>
      </w:r>
      <w:r w:rsidR="006042DB" w:rsidRPr="006042DB">
        <w:rPr>
          <w:rFonts w:ascii="Times New Roman" w:eastAsia="Times New Roman" w:hAnsi="Times New Roman" w:cs="Times New Roman"/>
          <w:sz w:val="28"/>
        </w:rPr>
        <w:t>[ Баранік, 2022]</w:t>
      </w:r>
      <w:r w:rsidR="00D45F59">
        <w:rPr>
          <w:rFonts w:ascii="Times New Roman" w:eastAsia="Times New Roman" w:hAnsi="Times New Roman" w:cs="Times New Roman"/>
          <w:sz w:val="28"/>
          <w:lang w:val="uk-UA"/>
        </w:rPr>
        <w:t>.</w:t>
      </w:r>
    </w:p>
    <w:p w:rsidR="00CD611C" w:rsidRPr="00CD611C" w:rsidRDefault="00CD611C" w:rsidP="00D45F59">
      <w:pPr>
        <w:spacing w:after="0" w:line="360" w:lineRule="auto"/>
        <w:ind w:firstLine="708"/>
        <w:jc w:val="both"/>
        <w:rPr>
          <w:rFonts w:ascii="Times New Roman" w:hAnsi="Times New Roman" w:cs="Times New Roman"/>
          <w:sz w:val="28"/>
          <w:lang w:val="uk-UA"/>
        </w:rPr>
      </w:pPr>
      <w:r w:rsidRPr="00CD611C">
        <w:rPr>
          <w:rFonts w:ascii="Times New Roman" w:eastAsia="Times New Roman" w:hAnsi="Times New Roman" w:cs="Times New Roman"/>
          <w:sz w:val="28"/>
          <w:lang w:val="uk-UA"/>
        </w:rPr>
        <w:t>Кримінально-правова політика у сфері кібербезпеки в Україні продовжує розвиватися з урахуванням міжнародних стандартів та тенденцій. Впровадження комплексного підходу та посилення міжнародної співпраці є ключовими елементами для ефективної протидії кіберзлочинності, що включає як національні, так і міжнародні зусилля щодо забе</w:t>
      </w:r>
      <w:r>
        <w:rPr>
          <w:rFonts w:ascii="Times New Roman" w:eastAsia="Times New Roman" w:hAnsi="Times New Roman" w:cs="Times New Roman"/>
          <w:sz w:val="28"/>
          <w:lang w:val="uk-UA"/>
        </w:rPr>
        <w:t>зпечення інформаційної безпеки.</w:t>
      </w:r>
    </w:p>
    <w:p w:rsidR="00C607BC" w:rsidRPr="00E602D0" w:rsidRDefault="00C607BC" w:rsidP="00D45F59">
      <w:pPr>
        <w:spacing w:after="0" w:line="360" w:lineRule="auto"/>
        <w:ind w:firstLine="708"/>
        <w:jc w:val="both"/>
        <w:rPr>
          <w:rFonts w:ascii="Times New Roman" w:hAnsi="Times New Roman" w:cs="Times New Roman"/>
          <w:sz w:val="28"/>
          <w:lang w:val="uk-UA"/>
        </w:rPr>
      </w:pPr>
      <w:r w:rsidRPr="00C607BC">
        <w:rPr>
          <w:rFonts w:ascii="Times New Roman" w:eastAsia="Times New Roman" w:hAnsi="Times New Roman" w:cs="Times New Roman"/>
          <w:sz w:val="28"/>
          <w:lang w:val="uk-UA"/>
        </w:rPr>
        <w:t>Нові цілі включають активізацію реформ, щоб досягти відповідності стандартам НАТО, досягнення взаємосумісності з силами Альянсу та отримання запрошення до Плану дій щодо членства в НАТО. Це амбітні завдання, які потребують не лише чіткого планування, але й шв</w:t>
      </w:r>
      <w:r w:rsidR="00963B38">
        <w:rPr>
          <w:rFonts w:ascii="Times New Roman" w:eastAsia="Times New Roman" w:hAnsi="Times New Roman" w:cs="Times New Roman"/>
          <w:sz w:val="28"/>
          <w:lang w:val="uk-UA"/>
        </w:rPr>
        <w:t>идкої та ефективної реалізації.</w:t>
      </w:r>
    </w:p>
    <w:p w:rsidR="00C607BC" w:rsidRPr="00D45F59" w:rsidRDefault="00C607BC" w:rsidP="00D45F59">
      <w:pPr>
        <w:spacing w:after="0" w:line="360" w:lineRule="auto"/>
        <w:ind w:firstLine="708"/>
        <w:jc w:val="both"/>
        <w:rPr>
          <w:rFonts w:ascii="Times New Roman" w:hAnsi="Times New Roman" w:cs="Times New Roman"/>
          <w:sz w:val="28"/>
          <w:lang w:val="uk-UA"/>
        </w:rPr>
      </w:pPr>
      <w:r w:rsidRPr="00C607BC">
        <w:rPr>
          <w:rFonts w:ascii="Times New Roman" w:eastAsia="Times New Roman" w:hAnsi="Times New Roman" w:cs="Times New Roman"/>
          <w:sz w:val="28"/>
          <w:lang w:val="uk-UA"/>
        </w:rPr>
        <w:t xml:space="preserve">Однак, є і критичні моменти. Наприклад, у новій Стратегії зовсім не згадується участь України у процесі оновлення НАТО, відомому як #NATO2030. Це стратегічна ініціатива, яка визначатиме майбутній розвиток Альянсу, і відсутність у ній України може стати серйозним прорахунком. Хоча відповідні державні органи активно працюють над цим питанням, його важливо </w:t>
      </w:r>
      <w:r w:rsidR="00963B38">
        <w:rPr>
          <w:rFonts w:ascii="Times New Roman" w:eastAsia="Times New Roman" w:hAnsi="Times New Roman" w:cs="Times New Roman"/>
          <w:sz w:val="28"/>
          <w:lang w:val="uk-UA"/>
        </w:rPr>
        <w:t>офіційно закріпити в стратегії</w:t>
      </w:r>
      <w:r w:rsidR="006042DB" w:rsidRPr="006042DB">
        <w:t xml:space="preserve"> </w:t>
      </w:r>
      <w:r w:rsidR="006042DB" w:rsidRPr="006042DB">
        <w:rPr>
          <w:rFonts w:ascii="Times New Roman" w:eastAsia="Times New Roman" w:hAnsi="Times New Roman" w:cs="Times New Roman"/>
          <w:sz w:val="28"/>
        </w:rPr>
        <w:t>[ Баранік, 2022]</w:t>
      </w:r>
      <w:r w:rsidR="00D45F59">
        <w:rPr>
          <w:rFonts w:ascii="Times New Roman" w:eastAsia="Times New Roman" w:hAnsi="Times New Roman" w:cs="Times New Roman"/>
          <w:sz w:val="28"/>
          <w:lang w:val="uk-UA"/>
        </w:rPr>
        <w:t>.</w:t>
      </w:r>
    </w:p>
    <w:p w:rsidR="00C607BC" w:rsidRPr="00D45F59" w:rsidRDefault="00C607BC" w:rsidP="00D45F59">
      <w:pPr>
        <w:spacing w:after="0" w:line="360" w:lineRule="auto"/>
        <w:ind w:firstLine="708"/>
        <w:jc w:val="both"/>
        <w:rPr>
          <w:rFonts w:ascii="Times New Roman" w:hAnsi="Times New Roman" w:cs="Times New Roman"/>
          <w:sz w:val="28"/>
          <w:lang w:val="uk-UA"/>
        </w:rPr>
      </w:pPr>
      <w:r w:rsidRPr="00C607BC">
        <w:rPr>
          <w:rFonts w:ascii="Times New Roman" w:eastAsia="Times New Roman" w:hAnsi="Times New Roman" w:cs="Times New Roman"/>
          <w:sz w:val="28"/>
          <w:lang w:val="uk-UA"/>
        </w:rPr>
        <w:t>Незважаючи на деякі недоліки, документ демонструє реалістичність та глибоке розуміння національних пріоритетів. Він охоплює не лише військові аспекти, а й питання кібербезпеки, економічної стабільності та реформ. Україні ще належить пройти довгий шлях, але комплексний підхід і чітко окреслені завдання створюють підґрунтя для успішної інтеграц</w:t>
      </w:r>
      <w:r w:rsidR="00D45F59">
        <w:rPr>
          <w:rFonts w:ascii="Times New Roman" w:eastAsia="Times New Roman" w:hAnsi="Times New Roman" w:cs="Times New Roman"/>
          <w:sz w:val="28"/>
          <w:lang w:val="uk-UA"/>
        </w:rPr>
        <w:t>ії до НАТО в майбутньому</w:t>
      </w:r>
      <w:r w:rsidR="00E61089">
        <w:rPr>
          <w:rFonts w:ascii="Times New Roman" w:eastAsia="Times New Roman" w:hAnsi="Times New Roman" w:cs="Times New Roman"/>
          <w:sz w:val="28"/>
          <w:lang w:val="uk-UA"/>
        </w:rPr>
        <w:t xml:space="preserve"> </w:t>
      </w:r>
      <w:r w:rsidR="00E61089" w:rsidRPr="00D45F59">
        <w:rPr>
          <w:rFonts w:ascii="Times New Roman" w:eastAsia="Times New Roman" w:hAnsi="Times New Roman" w:cs="Times New Roman"/>
          <w:sz w:val="28"/>
          <w:lang w:val="uk-UA"/>
        </w:rPr>
        <w:t xml:space="preserve">[ </w:t>
      </w:r>
      <w:r w:rsidR="006042DB" w:rsidRPr="00D45F59">
        <w:rPr>
          <w:rFonts w:ascii="Times New Roman" w:eastAsia="Times New Roman" w:hAnsi="Times New Roman" w:cs="Times New Roman"/>
          <w:sz w:val="28"/>
          <w:lang w:val="uk-UA"/>
        </w:rPr>
        <w:t>Мелещенко</w:t>
      </w:r>
      <w:r w:rsidR="006042DB">
        <w:rPr>
          <w:rFonts w:ascii="Times New Roman" w:eastAsia="Times New Roman" w:hAnsi="Times New Roman" w:cs="Times New Roman"/>
          <w:sz w:val="28"/>
          <w:lang w:val="uk-UA"/>
        </w:rPr>
        <w:t>, 2024</w:t>
      </w:r>
      <w:r w:rsidR="006042DB" w:rsidRPr="00D45F59">
        <w:rPr>
          <w:rFonts w:ascii="Times New Roman" w:eastAsia="Times New Roman" w:hAnsi="Times New Roman" w:cs="Times New Roman"/>
          <w:sz w:val="28"/>
          <w:lang w:val="uk-UA"/>
        </w:rPr>
        <w:t>]</w:t>
      </w:r>
      <w:r w:rsidR="00D45F59">
        <w:rPr>
          <w:rFonts w:ascii="Times New Roman" w:eastAsia="Times New Roman" w:hAnsi="Times New Roman" w:cs="Times New Roman"/>
          <w:sz w:val="28"/>
          <w:lang w:val="uk-UA"/>
        </w:rPr>
        <w:t>.</w:t>
      </w:r>
    </w:p>
    <w:p w:rsidR="00275B8D" w:rsidRPr="00173FA3" w:rsidRDefault="00275B8D" w:rsidP="00D45F59">
      <w:pPr>
        <w:spacing w:after="0" w:line="360" w:lineRule="auto"/>
        <w:ind w:firstLine="708"/>
        <w:jc w:val="both"/>
        <w:rPr>
          <w:rFonts w:ascii="Times New Roman" w:hAnsi="Times New Roman" w:cs="Times New Roman"/>
          <w:sz w:val="28"/>
          <w:lang w:val="uk-UA"/>
        </w:rPr>
      </w:pPr>
      <w:r w:rsidRPr="00275B8D">
        <w:rPr>
          <w:rFonts w:ascii="Times New Roman" w:eastAsia="Times New Roman" w:hAnsi="Times New Roman" w:cs="Times New Roman"/>
          <w:sz w:val="28"/>
          <w:lang w:val="uk-UA"/>
        </w:rPr>
        <w:t xml:space="preserve">НАТО має ефективні механізми для надання гуманітарної допомоги та реагування на кризи, що охоплюють широкий спектр дій, від природних катастроф до комплексних конфліктів. Важливу роль у цих операціях відіграють військові ресурси Альянсу, які можуть використовуватися для </w:t>
      </w:r>
      <w:r w:rsidRPr="00275B8D">
        <w:rPr>
          <w:rFonts w:ascii="Times New Roman" w:eastAsia="Times New Roman" w:hAnsi="Times New Roman" w:cs="Times New Roman"/>
          <w:sz w:val="28"/>
          <w:lang w:val="uk-UA"/>
        </w:rPr>
        <w:lastRenderedPageBreak/>
        <w:t xml:space="preserve">підтримки цивільних організацій, коли їхні можливості обмежені або не доступні. Це підтверджується правилами, зокрема "Осло керівництво" </w:t>
      </w:r>
      <w:r w:rsidR="005145D9" w:rsidRPr="005145D9">
        <w:rPr>
          <w:rFonts w:ascii="Times New Roman" w:eastAsia="Times New Roman" w:hAnsi="Times New Roman" w:cs="Times New Roman"/>
          <w:sz w:val="28"/>
          <w:lang w:val="uk-UA"/>
        </w:rPr>
        <w:t>[</w:t>
      </w:r>
      <w:r w:rsidRPr="00275B8D">
        <w:rPr>
          <w:rFonts w:ascii="Times New Roman" w:eastAsia="Times New Roman" w:hAnsi="Times New Roman" w:cs="Times New Roman"/>
          <w:sz w:val="28"/>
          <w:lang w:val="uk-UA"/>
        </w:rPr>
        <w:t>Oslo Guidelines</w:t>
      </w:r>
      <w:r w:rsidR="005145D9" w:rsidRPr="005145D9">
        <w:rPr>
          <w:rFonts w:ascii="Times New Roman" w:eastAsia="Times New Roman" w:hAnsi="Times New Roman" w:cs="Times New Roman"/>
          <w:sz w:val="28"/>
          <w:lang w:val="uk-UA"/>
        </w:rPr>
        <w:t>, 2007]</w:t>
      </w:r>
      <w:r w:rsidRPr="00275B8D">
        <w:rPr>
          <w:rFonts w:ascii="Times New Roman" w:eastAsia="Times New Roman" w:hAnsi="Times New Roman" w:cs="Times New Roman"/>
          <w:sz w:val="28"/>
          <w:lang w:val="uk-UA"/>
        </w:rPr>
        <w:t>, яке наголошує, що військові активи повинні залучатися тільки тоді, коли цивільні ресурси не можуть впоратися з кризовою ситуацією, і їхня допомога має бути тимч</w:t>
      </w:r>
      <w:r>
        <w:rPr>
          <w:rFonts w:ascii="Times New Roman" w:eastAsia="Times New Roman" w:hAnsi="Times New Roman" w:cs="Times New Roman"/>
          <w:sz w:val="28"/>
          <w:lang w:val="uk-UA"/>
        </w:rPr>
        <w:t>асовою та обмеженою у масштабі.</w:t>
      </w:r>
      <w:r w:rsidR="004752AF" w:rsidRPr="004752AF">
        <w:rPr>
          <w:rFonts w:ascii="Times New Roman" w:eastAsia="Times New Roman" w:hAnsi="Times New Roman" w:cs="Times New Roman"/>
          <w:sz w:val="28"/>
          <w:lang w:val="uk-UA"/>
        </w:rPr>
        <w:t xml:space="preserve"> </w:t>
      </w:r>
    </w:p>
    <w:p w:rsidR="00275B8D" w:rsidRPr="00D45F59" w:rsidRDefault="00275B8D" w:rsidP="00D45F59">
      <w:pPr>
        <w:spacing w:after="0" w:line="360" w:lineRule="auto"/>
        <w:ind w:firstLine="708"/>
        <w:jc w:val="both"/>
        <w:rPr>
          <w:rFonts w:ascii="Times New Roman" w:hAnsi="Times New Roman" w:cs="Times New Roman"/>
          <w:sz w:val="28"/>
          <w:lang w:val="uk-UA"/>
        </w:rPr>
      </w:pPr>
      <w:r w:rsidRPr="00275B8D">
        <w:rPr>
          <w:rFonts w:ascii="Times New Roman" w:eastAsia="Times New Roman" w:hAnsi="Times New Roman" w:cs="Times New Roman"/>
          <w:sz w:val="28"/>
          <w:lang w:val="uk-UA"/>
        </w:rPr>
        <w:t>У контексті криз та катастроф, НАТО також забезпечує комунікаційну підтримку, координацію дій і правові рамки для співпраці між цивільними та військовими структурами, що робить її ефективною платформою для надання допомоги в надзвичайних ситуаціях. Наприклад, під час землетрусів або техногенних катастроф Альянс може швидко мобілізувати логістичні ресурси для забе</w:t>
      </w:r>
      <w:r w:rsidR="00D45F59">
        <w:rPr>
          <w:rFonts w:ascii="Times New Roman" w:eastAsia="Times New Roman" w:hAnsi="Times New Roman" w:cs="Times New Roman"/>
          <w:sz w:val="28"/>
          <w:lang w:val="uk-UA"/>
        </w:rPr>
        <w:t>зпечення гуманітарної допомоги</w:t>
      </w:r>
      <w:r w:rsidR="004752AF" w:rsidRPr="004752AF">
        <w:rPr>
          <w:rFonts w:ascii="Times New Roman" w:eastAsia="Times New Roman" w:hAnsi="Times New Roman" w:cs="Times New Roman"/>
          <w:sz w:val="28"/>
        </w:rPr>
        <w:t xml:space="preserve"> </w:t>
      </w:r>
      <w:r w:rsidR="005145D9" w:rsidRPr="00275B8D">
        <w:rPr>
          <w:rFonts w:ascii="Times New Roman" w:eastAsia="Times New Roman" w:hAnsi="Times New Roman" w:cs="Times New Roman"/>
          <w:sz w:val="28"/>
        </w:rPr>
        <w:t xml:space="preserve">[ </w:t>
      </w:r>
      <w:r w:rsidR="005145D9" w:rsidRPr="004D7B64">
        <w:rPr>
          <w:rFonts w:ascii="Times New Roman" w:eastAsia="Times New Roman" w:hAnsi="Times New Roman" w:cs="Times New Roman"/>
          <w:sz w:val="28"/>
        </w:rPr>
        <w:t>Мелещенко</w:t>
      </w:r>
      <w:r w:rsidR="005145D9">
        <w:rPr>
          <w:rFonts w:ascii="Times New Roman" w:eastAsia="Times New Roman" w:hAnsi="Times New Roman" w:cs="Times New Roman"/>
          <w:sz w:val="28"/>
          <w:lang w:val="uk-UA"/>
        </w:rPr>
        <w:t>, 2024</w:t>
      </w:r>
      <w:r w:rsidR="005145D9" w:rsidRPr="004D7B64">
        <w:rPr>
          <w:rFonts w:ascii="Times New Roman" w:eastAsia="Times New Roman" w:hAnsi="Times New Roman" w:cs="Times New Roman"/>
          <w:sz w:val="28"/>
        </w:rPr>
        <w:t>]</w:t>
      </w:r>
      <w:r w:rsidR="00D45F59">
        <w:rPr>
          <w:rFonts w:ascii="Times New Roman" w:eastAsia="Times New Roman" w:hAnsi="Times New Roman" w:cs="Times New Roman"/>
          <w:sz w:val="28"/>
          <w:lang w:val="uk-UA"/>
        </w:rPr>
        <w:t>.</w:t>
      </w:r>
    </w:p>
    <w:p w:rsidR="00AA1821" w:rsidRPr="00D45F59" w:rsidRDefault="00275B8D" w:rsidP="00D45F59">
      <w:pPr>
        <w:spacing w:after="0" w:line="360" w:lineRule="auto"/>
        <w:ind w:firstLine="708"/>
        <w:jc w:val="both"/>
        <w:rPr>
          <w:rFonts w:ascii="Times New Roman" w:hAnsi="Times New Roman" w:cs="Times New Roman"/>
          <w:sz w:val="28"/>
          <w:lang w:val="uk-UA"/>
        </w:rPr>
      </w:pPr>
      <w:r w:rsidRPr="00275B8D">
        <w:rPr>
          <w:rFonts w:ascii="Times New Roman" w:eastAsia="Times New Roman" w:hAnsi="Times New Roman" w:cs="Times New Roman"/>
          <w:sz w:val="28"/>
          <w:lang w:val="uk-UA"/>
        </w:rPr>
        <w:t>Наукові роботи, такі як дослідження, представлені в "Allied Joint Doctrine for the Military Contribution to Humanitarian Assistance," аналізують цю роль НАТО у гуманітарних місіях і зосереджуються на взаємодії між військовими силами та цивільними організаціями, що мають провідну роль у наданні допомоги. Дослідники також розглядають можливі виклики, включаючи труднощі з дотриманням принципів нейтралітету та незалежності, особливо коли військові сили НАТО залучені до бойов</w:t>
      </w:r>
      <w:r w:rsidR="00CD7562">
        <w:rPr>
          <w:rFonts w:ascii="Times New Roman" w:eastAsia="Times New Roman" w:hAnsi="Times New Roman" w:cs="Times New Roman"/>
          <w:sz w:val="28"/>
          <w:lang w:val="uk-UA"/>
        </w:rPr>
        <w:t>их операцій поблизу зони лиха​.</w:t>
      </w:r>
      <w:r w:rsidR="00D45F59">
        <w:rPr>
          <w:rFonts w:ascii="Times New Roman" w:eastAsia="Times New Roman" w:hAnsi="Times New Roman" w:cs="Times New Roman"/>
          <w:sz w:val="28"/>
          <w:lang w:val="uk-UA"/>
        </w:rPr>
        <w:t xml:space="preserve"> </w:t>
      </w:r>
      <w:r w:rsidRPr="00275B8D">
        <w:rPr>
          <w:rFonts w:ascii="Times New Roman" w:eastAsia="Times New Roman" w:hAnsi="Times New Roman" w:cs="Times New Roman"/>
          <w:sz w:val="28"/>
          <w:lang w:val="uk-UA"/>
        </w:rPr>
        <w:t>Така співпраця забезпечує ефективне реагування на надзвичайні ситуації, зокрема в регіонах, де цивільні організації можуть не мати належної інфр</w:t>
      </w:r>
      <w:r w:rsidR="00D45F59">
        <w:rPr>
          <w:rFonts w:ascii="Times New Roman" w:eastAsia="Times New Roman" w:hAnsi="Times New Roman" w:cs="Times New Roman"/>
          <w:sz w:val="28"/>
          <w:lang w:val="uk-UA"/>
        </w:rPr>
        <w:t>аструктури для надання допомоги</w:t>
      </w:r>
      <w:r w:rsidR="004752AF" w:rsidRPr="00D45F59">
        <w:rPr>
          <w:rFonts w:ascii="Times New Roman" w:eastAsia="Times New Roman" w:hAnsi="Times New Roman" w:cs="Times New Roman"/>
          <w:sz w:val="28"/>
          <w:lang w:val="uk-UA"/>
        </w:rPr>
        <w:t xml:space="preserve"> [ </w:t>
      </w:r>
      <w:r w:rsidR="005145D9" w:rsidRPr="005145D9">
        <w:rPr>
          <w:rFonts w:ascii="Times New Roman" w:eastAsia="Times New Roman" w:hAnsi="Times New Roman" w:cs="Times New Roman"/>
          <w:sz w:val="28"/>
        </w:rPr>
        <w:t>Sigoulakis</w:t>
      </w:r>
      <w:r w:rsidR="005145D9">
        <w:rPr>
          <w:rFonts w:ascii="Times New Roman" w:eastAsia="Times New Roman" w:hAnsi="Times New Roman" w:cs="Times New Roman"/>
          <w:sz w:val="28"/>
          <w:lang w:val="uk-UA"/>
        </w:rPr>
        <w:t>, 2022</w:t>
      </w:r>
      <w:r w:rsidR="005145D9" w:rsidRPr="00D45F59">
        <w:rPr>
          <w:rFonts w:ascii="Times New Roman" w:eastAsia="Times New Roman" w:hAnsi="Times New Roman" w:cs="Times New Roman"/>
          <w:sz w:val="28"/>
          <w:lang w:val="uk-UA"/>
        </w:rPr>
        <w:t>]</w:t>
      </w:r>
      <w:r w:rsidR="00D45F59">
        <w:rPr>
          <w:rFonts w:ascii="Times New Roman" w:eastAsia="Times New Roman" w:hAnsi="Times New Roman" w:cs="Times New Roman"/>
          <w:sz w:val="28"/>
          <w:lang w:val="uk-UA"/>
        </w:rPr>
        <w:t>.</w:t>
      </w:r>
    </w:p>
    <w:p w:rsidR="00E700DF" w:rsidRPr="00D45F59" w:rsidRDefault="00E700DF" w:rsidP="00547BF2">
      <w:pPr>
        <w:spacing w:after="0"/>
        <w:jc w:val="center"/>
        <w:rPr>
          <w:rFonts w:ascii="Times New Roman" w:eastAsia="Times New Roman" w:hAnsi="Times New Roman" w:cs="Times New Roman"/>
          <w:b/>
          <w:sz w:val="28"/>
          <w:lang w:val="uk-UA"/>
        </w:rPr>
      </w:pPr>
    </w:p>
    <w:p w:rsidR="00F6654E" w:rsidRPr="00605485" w:rsidRDefault="00F6654E" w:rsidP="00547BF2">
      <w:pPr>
        <w:spacing w:after="0"/>
        <w:jc w:val="center"/>
        <w:rPr>
          <w:rFonts w:ascii="Times New Roman" w:eastAsia="Times New Roman" w:hAnsi="Times New Roman" w:cs="Times New Roman"/>
          <w:b/>
          <w:sz w:val="28"/>
        </w:rPr>
      </w:pPr>
      <w:r w:rsidRPr="00F6654E">
        <w:rPr>
          <w:rFonts w:ascii="Times New Roman" w:eastAsia="Times New Roman" w:hAnsi="Times New Roman" w:cs="Times New Roman"/>
          <w:b/>
          <w:sz w:val="28"/>
          <w:lang w:val="uk-UA"/>
        </w:rPr>
        <w:t>3.2</w:t>
      </w:r>
      <w:r w:rsidR="00D45F59">
        <w:rPr>
          <w:rFonts w:ascii="Times New Roman" w:eastAsia="Times New Roman" w:hAnsi="Times New Roman" w:cs="Times New Roman"/>
          <w:b/>
          <w:sz w:val="28"/>
          <w:lang w:val="uk-UA"/>
        </w:rPr>
        <w:t xml:space="preserve">. </w:t>
      </w:r>
      <w:r w:rsidRPr="00F6654E">
        <w:rPr>
          <w:rFonts w:ascii="Times New Roman" w:eastAsia="Times New Roman" w:hAnsi="Times New Roman" w:cs="Times New Roman"/>
          <w:b/>
          <w:sz w:val="28"/>
          <w:lang w:val="uk-UA"/>
        </w:rPr>
        <w:t xml:space="preserve"> Недоліки членства в НАТО</w:t>
      </w:r>
    </w:p>
    <w:p w:rsidR="009E3566" w:rsidRPr="00605485" w:rsidRDefault="009E3566" w:rsidP="00547BF2">
      <w:pPr>
        <w:spacing w:after="0"/>
        <w:jc w:val="center"/>
        <w:rPr>
          <w:rFonts w:ascii="Times New Roman" w:hAnsi="Times New Roman" w:cs="Times New Roman"/>
          <w:b/>
          <w:sz w:val="28"/>
        </w:rPr>
      </w:pPr>
    </w:p>
    <w:p w:rsidR="00F6654E" w:rsidRP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Членство в НАТО часто розглядається як важливий крок для посилення безпеки та міжнародного співробітництва, проте воно не позбавлене недоліків. У наукових роботах і політичних дослідженнях можна знайти різні погляди на недоліки, з якими стикаються країни, що прагнуть стати членами Північноатлантичного альянсу. Нижче наведені основні негативні аспекти, які найчастіше обговорюют</w:t>
      </w:r>
      <w:r>
        <w:rPr>
          <w:rFonts w:ascii="Times New Roman" w:eastAsia="Times New Roman" w:hAnsi="Times New Roman" w:cs="Times New Roman"/>
          <w:sz w:val="28"/>
          <w:lang w:val="uk-UA"/>
        </w:rPr>
        <w:t>ься у дослідженнях з цієї теми.</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lastRenderedPageBreak/>
        <w:t>1. Обмеження суверенітету та зовнішньополітичної автономії</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Одним із ключових недоліків членства в НАТО, що підкреслюється в літературі, є обмеження суверенітету та зовнішньополітичної автономії держав-членів. Країни, які входять до Альянсу, беруть на себе зобов'язання дотримуватися спільної стратегії та принципів колективної безпеки, що може обмежувати їхні можливості вести незалежну зовнішню політику. Це особливо актуально для країн, які мають специфічні національні інтереси або геополітичні умови, які можуть не збігати</w:t>
      </w:r>
      <w:r>
        <w:rPr>
          <w:rFonts w:ascii="Times New Roman" w:eastAsia="Times New Roman" w:hAnsi="Times New Roman" w:cs="Times New Roman"/>
          <w:sz w:val="28"/>
          <w:lang w:val="uk-UA"/>
        </w:rPr>
        <w:t>ся з загальною стратегією НАТО.</w:t>
      </w:r>
    </w:p>
    <w:p w:rsid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Науковці наголошують, що цей аспект може створювати політичні та дипломатичні труднощі, коли державі необхідно балансувати між національними інтересами та колективними зобов'язаннями. Наприклад, під час кризи в Сирії деякі держави-члени НАТО мали різні позиції щодо втручання у конфлікт, що викликало внутріш</w:t>
      </w:r>
      <w:r w:rsidR="00FF7635">
        <w:rPr>
          <w:rFonts w:ascii="Times New Roman" w:eastAsia="Times New Roman" w:hAnsi="Times New Roman" w:cs="Times New Roman"/>
          <w:sz w:val="28"/>
          <w:lang w:val="uk-UA"/>
        </w:rPr>
        <w:t>ні розбіжності в Альянсі​.</w:t>
      </w:r>
    </w:p>
    <w:p w:rsidR="00614201" w:rsidRPr="00732517" w:rsidRDefault="00614201" w:rsidP="00D45F59">
      <w:pPr>
        <w:spacing w:after="0" w:line="360" w:lineRule="auto"/>
        <w:ind w:firstLine="708"/>
        <w:jc w:val="both"/>
        <w:rPr>
          <w:rFonts w:ascii="Times New Roman" w:hAnsi="Times New Roman" w:cs="Times New Roman"/>
          <w:sz w:val="28"/>
        </w:rPr>
      </w:pPr>
      <w:r w:rsidRPr="00614201">
        <w:rPr>
          <w:rFonts w:ascii="Times New Roman" w:eastAsia="Times New Roman" w:hAnsi="Times New Roman" w:cs="Times New Roman"/>
          <w:sz w:val="28"/>
          <w:lang w:val="uk-UA"/>
        </w:rPr>
        <w:t xml:space="preserve">Наприклад, деякі держави-члени НАТО можуть мати розбіжності щодо участі у військових операціях або підтримці певних стратегічних ініціатив Альянсу. </w:t>
      </w:r>
      <w:r w:rsidRPr="00614201">
        <w:rPr>
          <w:rFonts w:ascii="Times New Roman" w:eastAsia="Times New Roman" w:hAnsi="Times New Roman" w:cs="Times New Roman"/>
          <w:sz w:val="28"/>
        </w:rPr>
        <w:t>Під час війни в Лівії у 2011 році не всі країни-члени підтримували військову інтервенцію. Франція та Великобританія активно брали участь у військових діях, тоді як Німеччина утрималася, висловлюючи занепокоєння щодо довготривалих наслідків.</w:t>
      </w:r>
    </w:p>
    <w:p w:rsidR="00FF7635" w:rsidRPr="00D45F59" w:rsidRDefault="00614201" w:rsidP="00D45F59">
      <w:pPr>
        <w:spacing w:after="0" w:line="360" w:lineRule="auto"/>
        <w:ind w:firstLine="708"/>
        <w:jc w:val="both"/>
        <w:rPr>
          <w:rFonts w:ascii="Times New Roman" w:hAnsi="Times New Roman" w:cs="Times New Roman"/>
          <w:sz w:val="28"/>
          <w:lang w:val="uk-UA"/>
        </w:rPr>
      </w:pPr>
      <w:r w:rsidRPr="00614201">
        <w:rPr>
          <w:rFonts w:ascii="Times New Roman" w:eastAsia="Times New Roman" w:hAnsi="Times New Roman" w:cs="Times New Roman"/>
          <w:sz w:val="28"/>
        </w:rPr>
        <w:t>Така ситуація ілюструє, що суверенітет країн може бути частково обмежений через необхідність враховувати позицію інших союзників і загальну політику НАТО. Stefano Recchia і Nadia Schadlow у своїй книзі "NATO in Crisis" підкреслюють, що, хоча НАТО і забезпечує спільну оборону, це іноді може ставити в скрутне становище країни, які мають інш</w:t>
      </w:r>
      <w:r w:rsidR="00D45F59">
        <w:rPr>
          <w:rFonts w:ascii="Times New Roman" w:eastAsia="Times New Roman" w:hAnsi="Times New Roman" w:cs="Times New Roman"/>
          <w:sz w:val="28"/>
        </w:rPr>
        <w:t>і зовнішньополітичні пріоритети</w:t>
      </w:r>
      <w:r>
        <w:rPr>
          <w:rFonts w:ascii="Times New Roman" w:eastAsia="Times New Roman" w:hAnsi="Times New Roman" w:cs="Times New Roman"/>
          <w:sz w:val="28"/>
        </w:rPr>
        <w:t xml:space="preserve"> </w:t>
      </w:r>
      <w:r w:rsidR="004C013D" w:rsidRPr="004D7B64">
        <w:rPr>
          <w:rFonts w:ascii="Times New Roman" w:eastAsia="Times New Roman" w:hAnsi="Times New Roman" w:cs="Times New Roman"/>
          <w:sz w:val="28"/>
        </w:rPr>
        <w:t>[</w:t>
      </w:r>
      <w:r w:rsidR="004C013D" w:rsidRPr="004C013D">
        <w:rPr>
          <w:rFonts w:ascii="Times New Roman" w:eastAsia="Times New Roman" w:hAnsi="Times New Roman" w:cs="Times New Roman"/>
          <w:sz w:val="28"/>
        </w:rPr>
        <w:t>International Studies Review</w:t>
      </w:r>
      <w:r w:rsidR="004C013D" w:rsidRPr="004D7B64">
        <w:rPr>
          <w:rFonts w:ascii="Times New Roman" w:eastAsia="Times New Roman" w:hAnsi="Times New Roman" w:cs="Times New Roman"/>
          <w:sz w:val="28"/>
        </w:rPr>
        <w:t>, 2010]</w:t>
      </w:r>
      <w:r w:rsidR="00D45F59">
        <w:rPr>
          <w:rFonts w:ascii="Times New Roman" w:eastAsia="Times New Roman" w:hAnsi="Times New Roman" w:cs="Times New Roman"/>
          <w:sz w:val="28"/>
          <w:lang w:val="uk-UA"/>
        </w:rPr>
        <w:t>.</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2. Фінансовий тягар</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 xml:space="preserve">Інший важливий недолік, що обговорюється у літературі, стосується фінансового тягаря для держав-членів. Участь в НАТО вимагає значних фінансових витрат на модернізацію збройних сил і виконання вимог Альянсу щодо військової спроможності. Країни, які бажають приєднатися до НАТО, </w:t>
      </w:r>
      <w:r w:rsidRPr="00F6654E">
        <w:rPr>
          <w:rFonts w:ascii="Times New Roman" w:eastAsia="Times New Roman" w:hAnsi="Times New Roman" w:cs="Times New Roman"/>
          <w:sz w:val="28"/>
          <w:lang w:val="uk-UA"/>
        </w:rPr>
        <w:lastRenderedPageBreak/>
        <w:t>зобов’язані інвестувати значні кошти в оборонну галузь, що часто є суттєвим навантаженням для економік, особливо для країн із обмеженими ресурсами.</w:t>
      </w:r>
    </w:p>
    <w:p w:rsid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Згідно з дослідженнями, вимога виділяти не менше 2% ВВП на оборону може викликати напруження у державних фінансах, особливо якщо ці кошти могли б бути спрямовані на соціальні програми або інфраструктурні проєкти. У випадку з країнами Східної Європи, які прагнуть до членства в НАТО, ці витрати є особливо важливими, оскільки вони часто стикаються з обмежен</w:t>
      </w:r>
      <w:r w:rsidR="00614201">
        <w:rPr>
          <w:rFonts w:ascii="Times New Roman" w:eastAsia="Times New Roman" w:hAnsi="Times New Roman" w:cs="Times New Roman"/>
          <w:sz w:val="28"/>
          <w:lang w:val="uk-UA"/>
        </w:rPr>
        <w:t>ими економічними можливостями​.</w:t>
      </w:r>
    </w:p>
    <w:p w:rsidR="00640D13" w:rsidRPr="00535FE2" w:rsidRDefault="00640D13" w:rsidP="00D45F59">
      <w:pPr>
        <w:spacing w:after="0" w:line="360" w:lineRule="auto"/>
        <w:ind w:firstLine="708"/>
        <w:jc w:val="both"/>
        <w:rPr>
          <w:rFonts w:ascii="Times New Roman" w:hAnsi="Times New Roman" w:cs="Times New Roman"/>
          <w:sz w:val="28"/>
          <w:lang w:val="uk-UA"/>
        </w:rPr>
      </w:pPr>
      <w:r w:rsidRPr="00640D13">
        <w:rPr>
          <w:rFonts w:ascii="Times New Roman" w:eastAsia="Times New Roman" w:hAnsi="Times New Roman" w:cs="Times New Roman"/>
          <w:sz w:val="28"/>
          <w:lang w:val="uk-UA"/>
        </w:rPr>
        <w:t>Barry Posen у своїй праці "European Security and the Future of Transatlantic Relations" підкреслює, що цей аспект часто стає приводом для дискусій у європейських країнах. Після кризи 2008 року багато країн Європи зіткнулися з труднощами у виконанні своїх фінансових зобов’язань перед НАТО, що створило внутрішні політичні напруження. Окрім того, витрати на модернізацію збройних сил, закупівлю новітньої військової техніки та інфраструктури також значно збільшують фіна</w:t>
      </w:r>
      <w:r w:rsidR="00D45F59">
        <w:rPr>
          <w:rFonts w:ascii="Times New Roman" w:eastAsia="Times New Roman" w:hAnsi="Times New Roman" w:cs="Times New Roman"/>
          <w:sz w:val="28"/>
          <w:lang w:val="uk-UA"/>
        </w:rPr>
        <w:t>нсовий тиск на державний бюджет</w:t>
      </w:r>
      <w:r w:rsidRPr="006D3AA5">
        <w:rPr>
          <w:rFonts w:ascii="Times New Roman" w:eastAsia="Times New Roman" w:hAnsi="Times New Roman"/>
          <w:sz w:val="28"/>
          <w:lang w:val="uk-UA"/>
        </w:rPr>
        <w:t xml:space="preserve"> </w:t>
      </w:r>
      <w:r w:rsidR="006D3AA5" w:rsidRPr="00535FE2">
        <w:rPr>
          <w:rFonts w:ascii="Times New Roman" w:eastAsia="Times New Roman" w:hAnsi="Times New Roman"/>
          <w:sz w:val="28"/>
          <w:lang w:val="uk-UA"/>
        </w:rPr>
        <w:t>[</w:t>
      </w:r>
      <w:r w:rsidR="006D3AA5" w:rsidRPr="006D3AA5">
        <w:rPr>
          <w:rFonts w:ascii="Times New Roman" w:eastAsia="Times New Roman" w:hAnsi="Times New Roman"/>
          <w:sz w:val="28"/>
        </w:rPr>
        <w:t>Margelletti</w:t>
      </w:r>
      <w:r w:rsidR="006D3AA5" w:rsidRPr="00535FE2">
        <w:rPr>
          <w:rFonts w:ascii="Times New Roman" w:eastAsia="Times New Roman" w:hAnsi="Times New Roman"/>
          <w:sz w:val="28"/>
          <w:lang w:val="uk-UA"/>
        </w:rPr>
        <w:t>, 2011]</w:t>
      </w:r>
      <w:r w:rsidR="00D45F59">
        <w:rPr>
          <w:rFonts w:ascii="Times New Roman" w:eastAsia="Times New Roman" w:hAnsi="Times New Roman"/>
          <w:sz w:val="28"/>
          <w:lang w:val="uk-UA"/>
        </w:rPr>
        <w:t>.</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3. Підвищення ризику залучення до міжнародних конфліктів</w:t>
      </w:r>
    </w:p>
    <w:p w:rsidR="00F6654E" w:rsidRPr="00173EA3" w:rsidRDefault="00F6654E" w:rsidP="00D45F59">
      <w:pPr>
        <w:spacing w:after="0" w:line="360" w:lineRule="auto"/>
        <w:ind w:firstLine="708"/>
        <w:jc w:val="both"/>
        <w:rPr>
          <w:i/>
        </w:rPr>
      </w:pPr>
      <w:r w:rsidRPr="00F6654E">
        <w:rPr>
          <w:rFonts w:ascii="Times New Roman" w:eastAsia="Times New Roman" w:hAnsi="Times New Roman" w:cs="Times New Roman"/>
          <w:sz w:val="28"/>
          <w:lang w:val="uk-UA"/>
        </w:rPr>
        <w:t>У наукових колах існує думка, що членство в НАТО може збільшити ймовірність втягнення країни у міжнародні конфлікти, навіть якщо її національні інтереси не зазнають прямого впливу. Стаття 5 Вашингтонського договору передбачає принцип колективної оборони, що означає, що напад на одну країну-член НАТО розглядається як напад на всіх</w:t>
      </w:r>
      <w:r>
        <w:rPr>
          <w:rFonts w:ascii="Times New Roman" w:eastAsia="Times New Roman" w:hAnsi="Times New Roman" w:cs="Times New Roman"/>
          <w:sz w:val="28"/>
          <w:lang w:val="uk-UA"/>
        </w:rPr>
        <w:t xml:space="preserve"> членів Альянсу.</w:t>
      </w:r>
      <w:r w:rsidR="00173EA3" w:rsidRPr="00173EA3">
        <w:rPr>
          <w:i/>
        </w:rPr>
        <w:t xml:space="preserve"> </w:t>
      </w:r>
    </w:p>
    <w:p w:rsidR="00F6654E" w:rsidRPr="00441C67"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Ця взаємна оборона може означати, що держави-члени можуть бути зобов'язані брати участь у військових операціях за межами своєї території, навіть якщо ці конфлікти не впливають безпосередньо на їхню національну безпеку. Наприклад, після терактів 11 вересня 2001 року США активували статтю 5, і всі країни-члени НАТО зобов’язані були підтримати військові операції в Афганістані, що викликало розбіжності серед</w:t>
      </w:r>
      <w:r w:rsidR="00D45F59">
        <w:rPr>
          <w:rFonts w:ascii="Times New Roman" w:eastAsia="Times New Roman" w:hAnsi="Times New Roman" w:cs="Times New Roman"/>
          <w:sz w:val="28"/>
          <w:lang w:val="uk-UA"/>
        </w:rPr>
        <w:t xml:space="preserve"> деяких європейських союзників</w:t>
      </w:r>
      <w:r w:rsidR="00441C67" w:rsidRPr="00441C67">
        <w:rPr>
          <w:rFonts w:ascii="Times New Roman" w:hAnsi="Times New Roman" w:cs="Times New Roman"/>
          <w:iCs/>
          <w:sz w:val="28"/>
          <w:szCs w:val="28"/>
          <w:lang w:val="uk-UA"/>
        </w:rPr>
        <w:t xml:space="preserve"> [</w:t>
      </w:r>
      <w:r w:rsidR="00441C67" w:rsidRPr="00173EA3">
        <w:rPr>
          <w:rFonts w:ascii="Times New Roman" w:hAnsi="Times New Roman" w:cs="Times New Roman"/>
          <w:iCs/>
          <w:sz w:val="28"/>
          <w:szCs w:val="28"/>
        </w:rPr>
        <w:t>Mumford</w:t>
      </w:r>
      <w:r w:rsidR="00441C67" w:rsidRPr="00441C67">
        <w:rPr>
          <w:rFonts w:ascii="Times New Roman" w:hAnsi="Times New Roman" w:cs="Times New Roman"/>
          <w:iCs/>
          <w:sz w:val="28"/>
          <w:szCs w:val="28"/>
          <w:lang w:val="uk-UA"/>
        </w:rPr>
        <w:t>, 2024]</w:t>
      </w:r>
      <w:r w:rsidR="00D45F59">
        <w:rPr>
          <w:rFonts w:ascii="Times New Roman" w:hAnsi="Times New Roman" w:cs="Times New Roman"/>
          <w:iCs/>
          <w:sz w:val="28"/>
          <w:szCs w:val="28"/>
          <w:lang w:val="uk-UA"/>
        </w:rPr>
        <w:t>.</w:t>
      </w:r>
    </w:p>
    <w:p w:rsidR="00F6654E" w:rsidRP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lastRenderedPageBreak/>
        <w:t>Дослідження показують, що для країн із малими збройними силами або обмеженими військовими можливостями це може стати значним викликом, оскільки їхня участь у військових місіях може вимагати великих людських і фінансових ресурсів, не завжди виправд</w:t>
      </w:r>
      <w:r>
        <w:rPr>
          <w:rFonts w:ascii="Times New Roman" w:eastAsia="Times New Roman" w:hAnsi="Times New Roman" w:cs="Times New Roman"/>
          <w:sz w:val="28"/>
          <w:lang w:val="uk-UA"/>
        </w:rPr>
        <w:t>аних національними інтересами .</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4. Політичні наслідки та ризик ескалації конфліктів</w:t>
      </w:r>
    </w:p>
    <w:p w:rsidR="00F6654E" w:rsidRPr="00D45F59"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Членство в НАТО може також створювати політичні наслідки у відносинах з третіми країнами, особливо тими, що мають протилежні геополітичні інтереси. Наприклад, приєднання нових членів до НАТО може спровокувати напругу з державами, які не є частиною Альянсу, особливо якщо вони розглядають</w:t>
      </w:r>
      <w:r w:rsidR="00D45F59">
        <w:rPr>
          <w:rFonts w:ascii="Times New Roman" w:eastAsia="Times New Roman" w:hAnsi="Times New Roman" w:cs="Times New Roman"/>
          <w:sz w:val="28"/>
          <w:lang w:val="uk-UA"/>
        </w:rPr>
        <w:t xml:space="preserve"> його як загрозу своєї безпеки</w:t>
      </w:r>
      <w:r w:rsidR="00B73844" w:rsidRPr="00D45F59">
        <w:rPr>
          <w:rFonts w:ascii="Times New Roman" w:eastAsia="Times New Roman" w:hAnsi="Times New Roman" w:cs="Times New Roman"/>
          <w:sz w:val="28"/>
          <w:lang w:val="uk-UA"/>
        </w:rPr>
        <w:t xml:space="preserve"> [</w:t>
      </w:r>
      <w:r w:rsidR="00B73844" w:rsidRPr="00B73844">
        <w:rPr>
          <w:rFonts w:ascii="Times New Roman" w:eastAsia="Times New Roman" w:hAnsi="Times New Roman" w:cs="Times New Roman"/>
          <w:sz w:val="28"/>
        </w:rPr>
        <w:t>Ikenberry</w:t>
      </w:r>
      <w:r w:rsidR="00B73844" w:rsidRPr="00D45F59">
        <w:rPr>
          <w:rFonts w:ascii="Times New Roman" w:eastAsia="Times New Roman" w:hAnsi="Times New Roman" w:cs="Times New Roman"/>
          <w:sz w:val="28"/>
          <w:lang w:val="uk-UA"/>
        </w:rPr>
        <w:t>, 1997]</w:t>
      </w:r>
      <w:r w:rsidR="00D45F59">
        <w:rPr>
          <w:rFonts w:ascii="Times New Roman" w:eastAsia="Times New Roman" w:hAnsi="Times New Roman" w:cs="Times New Roman"/>
          <w:sz w:val="28"/>
          <w:lang w:val="uk-UA"/>
        </w:rPr>
        <w:t>.</w:t>
      </w:r>
    </w:p>
    <w:p w:rsidR="00F6654E" w:rsidRP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Яскравим прикладом є розширення НАТО на Схід, яке викликало серйозні заперечення з боку Росії. Багато дослідників вважають, що це розширення спричинило загострення відносин між Росією і Заходом, що зрештою призвело до військової агресії Росії проти України. Деякі аналітики застерігають, що прагнення нових держав приєднатися до НАТО може призвести до подальшої ескалації конфліктів із Росією, що створює загрозу для регіональ</w:t>
      </w:r>
      <w:r>
        <w:rPr>
          <w:rFonts w:ascii="Times New Roman" w:eastAsia="Times New Roman" w:hAnsi="Times New Roman" w:cs="Times New Roman"/>
          <w:sz w:val="28"/>
          <w:lang w:val="uk-UA"/>
        </w:rPr>
        <w:t>ної стабільності .</w:t>
      </w:r>
    </w:p>
    <w:p w:rsidR="00F6654E" w:rsidRPr="00F6654E" w:rsidRDefault="00F6654E" w:rsidP="00547BF2">
      <w:pPr>
        <w:spacing w:after="0" w:line="360" w:lineRule="auto"/>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5. Внутрішні політичні розбіжності</w:t>
      </w:r>
    </w:p>
    <w:p w:rsidR="00F6654E" w:rsidRPr="004D7B64" w:rsidRDefault="00F6654E" w:rsidP="00D45F59">
      <w:pPr>
        <w:spacing w:after="0" w:line="360" w:lineRule="auto"/>
        <w:ind w:firstLine="708"/>
        <w:jc w:val="both"/>
        <w:rPr>
          <w:rFonts w:ascii="Times New Roman" w:hAnsi="Times New Roman" w:cs="Times New Roman"/>
          <w:sz w:val="28"/>
        </w:rPr>
      </w:pPr>
      <w:r w:rsidRPr="00F6654E">
        <w:rPr>
          <w:rFonts w:ascii="Times New Roman" w:eastAsia="Times New Roman" w:hAnsi="Times New Roman" w:cs="Times New Roman"/>
          <w:sz w:val="28"/>
          <w:lang w:val="uk-UA"/>
        </w:rPr>
        <w:t>Ще один потенційний недолік – це внутрішньополітичні розбіжності, які можуть виникнути в країні через членство в НАТО. Вступ до Альянсу може викликати політичні суперечки всередині країни, особливо якщо значна частина населення або певні політичні сили вист</w:t>
      </w:r>
      <w:r w:rsidR="00D45F59">
        <w:rPr>
          <w:rFonts w:ascii="Times New Roman" w:eastAsia="Times New Roman" w:hAnsi="Times New Roman" w:cs="Times New Roman"/>
          <w:sz w:val="28"/>
          <w:lang w:val="uk-UA"/>
        </w:rPr>
        <w:t>упають проти інтеграції з НАТО</w:t>
      </w:r>
      <w:r w:rsidR="00B73844" w:rsidRPr="00B73844">
        <w:rPr>
          <w:rFonts w:ascii="Times New Roman" w:eastAsia="Times New Roman" w:hAnsi="Times New Roman" w:cs="Times New Roman"/>
          <w:sz w:val="28"/>
        </w:rPr>
        <w:t xml:space="preserve"> [O’Hanlon, 20</w:t>
      </w:r>
      <w:r w:rsidR="00B73844" w:rsidRPr="004D7B64">
        <w:rPr>
          <w:rFonts w:ascii="Times New Roman" w:eastAsia="Times New Roman" w:hAnsi="Times New Roman" w:cs="Times New Roman"/>
          <w:sz w:val="28"/>
        </w:rPr>
        <w:t>17]</w:t>
      </w:r>
    </w:p>
    <w:p w:rsidR="00F6654E" w:rsidRP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t>Наприклад, у багатьох країнах Європи були випадки, коли вступ до НАТО ставав причиною масових протестів або навіть політичних криз. Країни можуть зіткнутися з труднощами у формуванні єдиної національної позиції щодо інтеграції в Альянс, що може призвести до політичної нестабільності і навіть вплинути на результати виборів. Це особливо актуально для країн, де існують сильні проросійські або антизахідні настрої.</w:t>
      </w:r>
    </w:p>
    <w:p w:rsidR="00F6654E" w:rsidRPr="00F6654E" w:rsidRDefault="00F6654E" w:rsidP="00D45F59">
      <w:pPr>
        <w:spacing w:after="0" w:line="360" w:lineRule="auto"/>
        <w:ind w:firstLine="708"/>
        <w:jc w:val="both"/>
        <w:rPr>
          <w:rFonts w:ascii="Times New Roman" w:hAnsi="Times New Roman" w:cs="Times New Roman"/>
          <w:sz w:val="28"/>
          <w:lang w:val="uk-UA"/>
        </w:rPr>
      </w:pPr>
      <w:r w:rsidRPr="00F6654E">
        <w:rPr>
          <w:rFonts w:ascii="Times New Roman" w:eastAsia="Times New Roman" w:hAnsi="Times New Roman" w:cs="Times New Roman"/>
          <w:sz w:val="28"/>
          <w:lang w:val="uk-UA"/>
        </w:rPr>
        <w:lastRenderedPageBreak/>
        <w:t>Незважаючи на численні переваги членства в НАТО, такі як зміцнення колективної безпеки та інтеграція у західні інституції, воно також має свої недоліки. Наукові дослідження вказують на кілька основних проблем, зокрема обмеження національної автономії, фінансові витрати, підвищений ризик залучення до міжнародних конфліктів, загострення відносин із третіми країнами та можливі в</w:t>
      </w:r>
      <w:r>
        <w:rPr>
          <w:rFonts w:ascii="Times New Roman" w:eastAsia="Times New Roman" w:hAnsi="Times New Roman" w:cs="Times New Roman"/>
          <w:sz w:val="28"/>
          <w:lang w:val="uk-UA"/>
        </w:rPr>
        <w:t>нутрішні політичні розбіжності.</w:t>
      </w:r>
    </w:p>
    <w:p w:rsidR="00535FE2" w:rsidRPr="004D7B64" w:rsidRDefault="00F6654E" w:rsidP="008A3305">
      <w:pPr>
        <w:spacing w:after="0" w:line="360" w:lineRule="auto"/>
        <w:ind w:firstLine="708"/>
        <w:jc w:val="both"/>
        <w:rPr>
          <w:rFonts w:ascii="Times New Roman" w:hAnsi="Times New Roman" w:cs="Times New Roman"/>
          <w:b/>
          <w:sz w:val="28"/>
        </w:rPr>
      </w:pPr>
      <w:r w:rsidRPr="00F6654E">
        <w:rPr>
          <w:rFonts w:ascii="Times New Roman" w:eastAsia="Times New Roman" w:hAnsi="Times New Roman" w:cs="Times New Roman"/>
          <w:sz w:val="28"/>
          <w:lang w:val="uk-UA"/>
        </w:rPr>
        <w:t>Важливо зазначити, що кожна країна повинна зважувати ці недоліки з урахуванням своїх національних інтересів і безпекової ситуації. Тільки через глибокий аналіз і всебічне обговорення можна ухвалити зважене рішення щодо вступу до НАТО, враховуючи як його позитивні, так і негативні а</w:t>
      </w:r>
      <w:r w:rsidR="008A3305">
        <w:rPr>
          <w:rFonts w:ascii="Times New Roman" w:eastAsia="Times New Roman" w:hAnsi="Times New Roman" w:cs="Times New Roman"/>
          <w:sz w:val="28"/>
          <w:lang w:val="uk-UA"/>
        </w:rPr>
        <w:t>спекти</w:t>
      </w:r>
      <w:r w:rsidR="00B83D65" w:rsidRPr="00B83D65">
        <w:t xml:space="preserve"> </w:t>
      </w:r>
      <w:r w:rsidR="00B83D65" w:rsidRPr="00547BF2">
        <w:t>[</w:t>
      </w:r>
      <w:r w:rsidR="00B83D65" w:rsidRPr="00B83D65">
        <w:rPr>
          <w:rFonts w:ascii="Times New Roman" w:eastAsia="Times New Roman" w:hAnsi="Times New Roman" w:cs="Times New Roman"/>
          <w:sz w:val="28"/>
          <w:lang w:val="uk-UA"/>
        </w:rPr>
        <w:t>Криндлер</w:t>
      </w:r>
      <w:r w:rsidR="00B83D65" w:rsidRPr="00547BF2">
        <w:rPr>
          <w:rFonts w:ascii="Times New Roman" w:eastAsia="Times New Roman" w:hAnsi="Times New Roman" w:cs="Times New Roman"/>
          <w:sz w:val="28"/>
        </w:rPr>
        <w:t>, 2011]</w:t>
      </w:r>
      <w:r w:rsidR="008A3305">
        <w:rPr>
          <w:rFonts w:ascii="Times New Roman" w:eastAsia="Times New Roman" w:hAnsi="Times New Roman" w:cs="Times New Roman"/>
          <w:sz w:val="28"/>
          <w:lang w:val="uk-UA"/>
        </w:rPr>
        <w:t xml:space="preserve">. </w:t>
      </w:r>
    </w:p>
    <w:p w:rsidR="00535FE2" w:rsidRPr="004D7B64" w:rsidRDefault="00535FE2" w:rsidP="00547BF2">
      <w:pPr>
        <w:spacing w:after="0"/>
        <w:rPr>
          <w:rFonts w:ascii="Times New Roman" w:hAnsi="Times New Roman" w:cs="Times New Roman"/>
          <w:b/>
          <w:sz w:val="28"/>
        </w:rPr>
      </w:pPr>
    </w:p>
    <w:p w:rsidR="00775100" w:rsidRPr="004870D0" w:rsidRDefault="004870D0" w:rsidP="00547BF2">
      <w:pPr>
        <w:spacing w:after="0"/>
        <w:jc w:val="center"/>
        <w:rPr>
          <w:rFonts w:ascii="Times New Roman" w:hAnsi="Times New Roman" w:cs="Times New Roman"/>
          <w:b/>
          <w:sz w:val="28"/>
          <w:lang w:val="uk-UA"/>
        </w:rPr>
      </w:pPr>
      <w:r w:rsidRPr="004870D0">
        <w:rPr>
          <w:rFonts w:ascii="Times New Roman" w:eastAsia="Times New Roman" w:hAnsi="Times New Roman" w:cs="Times New Roman"/>
          <w:b/>
          <w:sz w:val="28"/>
          <w:lang w:val="uk-UA"/>
        </w:rPr>
        <w:t>3.3</w:t>
      </w:r>
      <w:r w:rsidR="008A3305">
        <w:rPr>
          <w:rFonts w:ascii="Times New Roman" w:eastAsia="Times New Roman" w:hAnsi="Times New Roman" w:cs="Times New Roman"/>
          <w:b/>
          <w:sz w:val="28"/>
          <w:lang w:val="uk-UA"/>
        </w:rPr>
        <w:t>.</w:t>
      </w:r>
      <w:r w:rsidRPr="004870D0">
        <w:rPr>
          <w:rFonts w:ascii="Times New Roman" w:eastAsia="Times New Roman" w:hAnsi="Times New Roman" w:cs="Times New Roman"/>
          <w:b/>
          <w:sz w:val="28"/>
          <w:lang w:val="uk-UA"/>
        </w:rPr>
        <w:t xml:space="preserve"> України у разі вступу України до НАТО</w:t>
      </w:r>
    </w:p>
    <w:p w:rsidR="00775100" w:rsidRDefault="00775100" w:rsidP="00547BF2">
      <w:pPr>
        <w:spacing w:after="0"/>
        <w:rPr>
          <w:rFonts w:ascii="Times New Roman" w:hAnsi="Times New Roman" w:cs="Times New Roman"/>
          <w:sz w:val="28"/>
          <w:lang w:val="uk-UA"/>
        </w:rPr>
      </w:pP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 xml:space="preserve">Трансформація НАТО після розпаду Радянського Союзу є однією з найважливіших подій у сучасній геополітиці та міжнародних відносинах. Розширення Альянсу, розвиток його політичних та військових функцій, а також переосмислення ролі в умовах нових загроз є центральними питаннями для розуміння змін у світовій системі безпеки. Однак, щоб зрозуміти повну картину, необхідно заглибитися у кілька ключових аспектів цієї трансформації, включаючи не лише суто військові, але й </w:t>
      </w:r>
      <w:r>
        <w:rPr>
          <w:rFonts w:ascii="Times New Roman" w:eastAsia="Times New Roman" w:hAnsi="Times New Roman" w:cs="Times New Roman"/>
          <w:sz w:val="28"/>
          <w:lang w:val="uk-UA"/>
        </w:rPr>
        <w:t>політичні та гуманітарні зміни.</w:t>
      </w:r>
    </w:p>
    <w:p w:rsidR="00993A3F" w:rsidRPr="008A3305"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Після завершення Холодної війни НАТО зіткнулося з новими викликами, які потребували кардинальної перебудови його стратегічних пріоритетів. Колись спрямована на стримування Радянського Союзу, організація повинна була переглянути свої основні завдання і враховувати нові виклики, зокрема конфлікти у пострадянському просторі, етнічні конфлікти в Балканах, тероризм, а також поширення зброї масового знищення. Це вимагало не лише внутрішньої реорганізації, але й розширення співпраці з країнами, які раніше не входили до сфери впл</w:t>
      </w:r>
      <w:r>
        <w:rPr>
          <w:rFonts w:ascii="Times New Roman" w:eastAsia="Times New Roman" w:hAnsi="Times New Roman" w:cs="Times New Roman"/>
          <w:sz w:val="28"/>
          <w:lang w:val="uk-UA"/>
        </w:rPr>
        <w:t>иву Альянсу</w:t>
      </w:r>
      <w:r w:rsidR="00F8317F" w:rsidRPr="00F8317F">
        <w:t xml:space="preserve"> </w:t>
      </w:r>
      <w:r w:rsidR="00F8317F" w:rsidRPr="00547BF2">
        <w:rPr>
          <w:rFonts w:ascii="Times New Roman" w:hAnsi="Times New Roman" w:cs="Times New Roman"/>
          <w:sz w:val="28"/>
          <w:szCs w:val="28"/>
        </w:rPr>
        <w:t>[</w:t>
      </w:r>
      <w:r w:rsidR="00F8317F" w:rsidRPr="00F8317F">
        <w:rPr>
          <w:rFonts w:ascii="Times New Roman" w:eastAsia="Times New Roman" w:hAnsi="Times New Roman" w:cs="Times New Roman"/>
          <w:sz w:val="28"/>
          <w:szCs w:val="28"/>
        </w:rPr>
        <w:t>Роїк</w:t>
      </w:r>
      <w:r w:rsidR="00F8317F" w:rsidRPr="00547BF2">
        <w:rPr>
          <w:rFonts w:ascii="Times New Roman" w:eastAsia="Times New Roman" w:hAnsi="Times New Roman" w:cs="Times New Roman"/>
          <w:sz w:val="28"/>
          <w:szCs w:val="28"/>
        </w:rPr>
        <w:t>, 2023]</w:t>
      </w:r>
      <w:r w:rsidR="008A3305">
        <w:rPr>
          <w:rFonts w:ascii="Times New Roman" w:eastAsia="Times New Roman" w:hAnsi="Times New Roman" w:cs="Times New Roman"/>
          <w:sz w:val="28"/>
          <w:szCs w:val="28"/>
          <w:lang w:val="uk-UA"/>
        </w:rPr>
        <w:t>.</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lastRenderedPageBreak/>
        <w:t xml:space="preserve">Однією з перших та найзначніших ініціатив НАТО після розпаду СРСР було створення програми "Партнерство заради миру" у 1994 році, яка відкрила двері для країн, що прагнули співпраці з Альянсом. "Партнерство заради миру" стало своєрідним містком для поступової інтеграції цих країн у євроатлантичну систему безпеки, забезпечуючи не лише військову співпрацю, але й створення політичної платформи для діалогу. Це було важливим сигналом для Центральної та Східної Європи, що НАТО готове до співпраці та підтримки у стабілізації регіону, що був нестабільним через зміни у </w:t>
      </w:r>
      <w:r>
        <w:rPr>
          <w:rFonts w:ascii="Times New Roman" w:eastAsia="Times New Roman" w:hAnsi="Times New Roman" w:cs="Times New Roman"/>
          <w:sz w:val="28"/>
          <w:lang w:val="uk-UA"/>
        </w:rPr>
        <w:t>посткомуністичних суспільствах.</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Прийняття до НАТО Польщі, Чехії та Угорщини у 1999 році стало ключовим моментом розширення Альянсу на Схід. Це був не лише політичний крок, але й стратегічний сигнал для Росії та інших світових гравців. Розширення НАТО у напрямку до кордонів Росії породило численні дискусії щодо нових ліній поділу в Європі, що викликало занепокоєння у Москви. Для нових країн-членів, таких як Польща, вступ до НАТО був не просто актом інтеграції у європейську спільноту, але й гарантією безпеки пере</w:t>
      </w:r>
      <w:r>
        <w:rPr>
          <w:rFonts w:ascii="Times New Roman" w:eastAsia="Times New Roman" w:hAnsi="Times New Roman" w:cs="Times New Roman"/>
          <w:sz w:val="28"/>
          <w:lang w:val="uk-UA"/>
        </w:rPr>
        <w:t>д можливими загрозами зі Сходу.</w:t>
      </w:r>
    </w:p>
    <w:p w:rsidR="00993A3F" w:rsidRPr="008A3305"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Інтеграція нових членів вимагала від НАТО перегляду своєї військової доктрини та оперативних підходів. Альянс, спочатку орієнтований на стримування великомасштабної агресії, повинен був адаптуватися до нових видів загроз, включаючи регіональні конфлікти, кібератаки та міжнародний тероризм. Ці зміни вимагали від НАТО більшої гнучкості у проведенні операцій та впровадження нових механізмів реагування на к</w:t>
      </w:r>
      <w:r>
        <w:rPr>
          <w:rFonts w:ascii="Times New Roman" w:eastAsia="Times New Roman" w:hAnsi="Times New Roman" w:cs="Times New Roman"/>
          <w:sz w:val="28"/>
          <w:lang w:val="uk-UA"/>
        </w:rPr>
        <w:t>ризи</w:t>
      </w:r>
      <w:r w:rsidR="004D7DC4" w:rsidRPr="004D7DC4">
        <w:t xml:space="preserve"> </w:t>
      </w:r>
      <w:r w:rsidR="004D7DC4" w:rsidRPr="00547BF2">
        <w:t>[</w:t>
      </w:r>
      <w:r w:rsidR="004D7DC4">
        <w:rPr>
          <w:rFonts w:ascii="Times New Roman" w:eastAsia="Times New Roman" w:hAnsi="Times New Roman" w:cs="Times New Roman"/>
          <w:sz w:val="28"/>
          <w:lang w:val="uk-UA"/>
        </w:rPr>
        <w:t>Б</w:t>
      </w:r>
      <w:r w:rsidR="004D7DC4" w:rsidRPr="004D7DC4">
        <w:rPr>
          <w:rFonts w:ascii="Times New Roman" w:eastAsia="Times New Roman" w:hAnsi="Times New Roman" w:cs="Times New Roman"/>
          <w:sz w:val="28"/>
        </w:rPr>
        <w:t>азанов</w:t>
      </w:r>
      <w:r w:rsidR="004D7DC4" w:rsidRPr="00547BF2">
        <w:rPr>
          <w:rFonts w:ascii="Times New Roman" w:eastAsia="Times New Roman" w:hAnsi="Times New Roman" w:cs="Times New Roman"/>
          <w:sz w:val="28"/>
        </w:rPr>
        <w:t>, 2020]</w:t>
      </w:r>
      <w:r w:rsidR="008A3305">
        <w:rPr>
          <w:rFonts w:ascii="Times New Roman" w:eastAsia="Times New Roman" w:hAnsi="Times New Roman" w:cs="Times New Roman"/>
          <w:sz w:val="28"/>
          <w:lang w:val="uk-UA"/>
        </w:rPr>
        <w:t>.</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 xml:space="preserve">Значний розвиток отримала роль НАТО у гуманітарних операціях та наданні допомоги у випадках надзвичайних ситуацій. Наприклад, військова операція НАТО у Боснії та Герцеговині в середині 1990-х років продемонструвала здатність Альянсу не тільки вирішувати військові завдання, але й сприяти стабілізації регіонів, які зазнали значних потрясінь через етнічні конфлікти. Це була одна з перших великих операцій НАТО поза межами </w:t>
      </w:r>
      <w:r w:rsidRPr="00993A3F">
        <w:rPr>
          <w:rFonts w:ascii="Times New Roman" w:eastAsia="Times New Roman" w:hAnsi="Times New Roman" w:cs="Times New Roman"/>
          <w:sz w:val="28"/>
          <w:lang w:val="uk-UA"/>
        </w:rPr>
        <w:lastRenderedPageBreak/>
        <w:t>звичних обов’язків колективної оборони, що закріпило нову функцію Альянсу як глобального гра</w:t>
      </w:r>
      <w:r>
        <w:rPr>
          <w:rFonts w:ascii="Times New Roman" w:eastAsia="Times New Roman" w:hAnsi="Times New Roman" w:cs="Times New Roman"/>
          <w:sz w:val="28"/>
          <w:lang w:val="uk-UA"/>
        </w:rPr>
        <w:t>вця у сфері управління кризами.</w:t>
      </w:r>
    </w:p>
    <w:p w:rsidR="00993A3F" w:rsidRPr="008A3305"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Зокрема, операція у Косово в 1999 році стала важливою віхою у трансформації НАТО. Цей конфлікт продемонстрував, що Альянс готовий використовувати військову силу для підтримки гуманітарних цілей, зокрема для захисту цивільного населення та припинення військових злочинів. Ця операція також поставила на порядок денний питання про легітимність втручання у внутрішні справи інших держав з метою захисту прав людини, що стало одним із ключових аспектів нової безпекової стра</w:t>
      </w:r>
      <w:r w:rsidR="008A3305">
        <w:rPr>
          <w:rFonts w:ascii="Times New Roman" w:eastAsia="Times New Roman" w:hAnsi="Times New Roman" w:cs="Times New Roman"/>
          <w:sz w:val="28"/>
          <w:lang w:val="uk-UA"/>
        </w:rPr>
        <w:t>тегії НАТО</w:t>
      </w:r>
      <w:r w:rsidR="004D7DC4" w:rsidRPr="004D7DC4">
        <w:t xml:space="preserve"> </w:t>
      </w:r>
      <w:r w:rsidR="004D7DC4" w:rsidRPr="00547BF2">
        <w:t>[</w:t>
      </w:r>
      <w:r w:rsidR="004D7DC4">
        <w:rPr>
          <w:rFonts w:ascii="Times New Roman" w:eastAsia="Times New Roman" w:hAnsi="Times New Roman" w:cs="Times New Roman"/>
          <w:sz w:val="28"/>
          <w:lang w:val="uk-UA"/>
        </w:rPr>
        <w:t>Б</w:t>
      </w:r>
      <w:r w:rsidR="004D7DC4" w:rsidRPr="004D7DC4">
        <w:rPr>
          <w:rFonts w:ascii="Times New Roman" w:eastAsia="Times New Roman" w:hAnsi="Times New Roman" w:cs="Times New Roman"/>
          <w:sz w:val="28"/>
        </w:rPr>
        <w:t>азанов</w:t>
      </w:r>
      <w:r w:rsidR="004D7DC4" w:rsidRPr="00547BF2">
        <w:rPr>
          <w:rFonts w:ascii="Times New Roman" w:eastAsia="Times New Roman" w:hAnsi="Times New Roman" w:cs="Times New Roman"/>
          <w:sz w:val="28"/>
        </w:rPr>
        <w:t>, 2020]</w:t>
      </w:r>
      <w:r w:rsidR="008A3305">
        <w:rPr>
          <w:rFonts w:ascii="Times New Roman" w:eastAsia="Times New Roman" w:hAnsi="Times New Roman" w:cs="Times New Roman"/>
          <w:sz w:val="28"/>
          <w:lang w:val="uk-UA"/>
        </w:rPr>
        <w:t>.</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НАТО також активно розвивало механізми співпраці у сфері цивільної оборони та надання допомоги у випадках катастроф. Організація почала активно використовувати свої можливості для надання допомоги під час стихійних лих, епідемій та інших кризових ситуацій. Це розширило традиційні функції Альянсу, включивши до них завдання, які стосуються не лише військової безпеки, але й загальної стабільності та благополуччя де</w:t>
      </w:r>
      <w:r>
        <w:rPr>
          <w:rFonts w:ascii="Times New Roman" w:eastAsia="Times New Roman" w:hAnsi="Times New Roman" w:cs="Times New Roman"/>
          <w:sz w:val="28"/>
          <w:lang w:val="uk-UA"/>
        </w:rPr>
        <w:t>ржав-членів.</w:t>
      </w:r>
    </w:p>
    <w:p w:rsidR="00993A3F" w:rsidRPr="00993A3F" w:rsidRDefault="00993A3F" w:rsidP="00547BF2">
      <w:pPr>
        <w:spacing w:after="0" w:line="360" w:lineRule="auto"/>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У контексті взаємин НАТО та Росії після розпаду Радянського Союзу важливо відзначити, що на початку 1990-х років існував певний оптимізм щодо можливості співпраці між сторонами. Однак, із часом відносини значно погіршилися, особливо після розширення НАТО та його наближення до російських кордонів. Для Росії це було сприйнято як пряма загроза національній безпеці, що породило стійкі негативні реакції з боку Кремля. У свою чергу, НАТО намагалося пояснити, що розширення є інструментом стабілізації рег</w:t>
      </w:r>
      <w:r>
        <w:rPr>
          <w:rFonts w:ascii="Times New Roman" w:eastAsia="Times New Roman" w:hAnsi="Times New Roman" w:cs="Times New Roman"/>
          <w:sz w:val="28"/>
          <w:lang w:val="uk-UA"/>
        </w:rPr>
        <w:t>іону, а не агресії проти Росії.</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 xml:space="preserve">Занепокоєння Росії досягло піку після анексії Криму у 2014 році, коли НАТО знову стало основним механізмом колективної оборони для своїх східних членів. Реакція на російську агресію включала значне посилення військової присутності НАТО у Східній Європі, що сприяло підвищенню напруженості між Альянсом та Росією. Ця подія стала переломним моментом </w:t>
      </w:r>
      <w:r w:rsidRPr="00993A3F">
        <w:rPr>
          <w:rFonts w:ascii="Times New Roman" w:eastAsia="Times New Roman" w:hAnsi="Times New Roman" w:cs="Times New Roman"/>
          <w:sz w:val="28"/>
          <w:lang w:val="uk-UA"/>
        </w:rPr>
        <w:lastRenderedPageBreak/>
        <w:t>для європейської безпеки та поставила під сумнів можливість подальшого діалогу між НАТО та Росією в рамках зв</w:t>
      </w:r>
      <w:r>
        <w:rPr>
          <w:rFonts w:ascii="Times New Roman" w:eastAsia="Times New Roman" w:hAnsi="Times New Roman" w:cs="Times New Roman"/>
          <w:sz w:val="28"/>
          <w:lang w:val="uk-UA"/>
        </w:rPr>
        <w:t>ичних дипломатичних механізмів.</w:t>
      </w:r>
    </w:p>
    <w:p w:rsidR="00993A3F" w:rsidRPr="00993A3F"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Таким чином, трансформація НАТО після розпаду СРСР є складним процесом, який включає різноманітні аспекти — від політичної інтеграції нових членів до адаптації військових стратегій та реагування на нові загрози. Вона включала розвиток гуманітарної ролі Альянсу, що дозволило НАТО стати більш універсальним інструментом для підтримання стабільності та безпеки на глобальному рівні. Однак, попри значні досягнення, Альянс залишається перед викликами, пов'язаними зі зростаючими глобальними загрозами та складними політичними відносинами з ключовими світовими гравцями, такими як Росі</w:t>
      </w:r>
      <w:r>
        <w:rPr>
          <w:rFonts w:ascii="Times New Roman" w:eastAsia="Times New Roman" w:hAnsi="Times New Roman" w:cs="Times New Roman"/>
          <w:sz w:val="28"/>
          <w:lang w:val="uk-UA"/>
        </w:rPr>
        <w:t>я.</w:t>
      </w:r>
    </w:p>
    <w:p w:rsidR="00993A3F" w:rsidRPr="008A3305" w:rsidRDefault="00993A3F" w:rsidP="008A3305">
      <w:pPr>
        <w:spacing w:after="0" w:line="360" w:lineRule="auto"/>
        <w:ind w:firstLine="708"/>
        <w:jc w:val="both"/>
        <w:rPr>
          <w:rFonts w:ascii="Times New Roman" w:hAnsi="Times New Roman" w:cs="Times New Roman"/>
          <w:sz w:val="28"/>
          <w:lang w:val="uk-UA"/>
        </w:rPr>
      </w:pPr>
      <w:r w:rsidRPr="00993A3F">
        <w:rPr>
          <w:rFonts w:ascii="Times New Roman" w:eastAsia="Times New Roman" w:hAnsi="Times New Roman" w:cs="Times New Roman"/>
          <w:sz w:val="28"/>
          <w:lang w:val="uk-UA"/>
        </w:rPr>
        <w:t>У світлі цих подій можна стверджувати, що НАТО продовжує залишатися важливим гравцем на міжнародній арені, який, незважаючи на зміни, залишається ключовою структурою для забезпечення колективної безпеки. Однак питання про те, як саме Альянс буде реагувати на нові виклики, як внутрішньополітичні, так і зовнішньополітичні, залишається відкритим і потребує подальшого аналізу</w:t>
      </w:r>
      <w:r w:rsidR="004D7DC4" w:rsidRPr="004D7DC4">
        <w:rPr>
          <w:lang w:val="uk-UA"/>
        </w:rPr>
        <w:t xml:space="preserve"> </w:t>
      </w:r>
      <w:r w:rsidR="004D7DC4" w:rsidRPr="008A3305">
        <w:rPr>
          <w:rFonts w:ascii="Times New Roman" w:hAnsi="Times New Roman" w:cs="Times New Roman"/>
          <w:sz w:val="28"/>
          <w:szCs w:val="28"/>
          <w:lang w:val="uk-UA"/>
        </w:rPr>
        <w:t>[</w:t>
      </w:r>
      <w:r w:rsidR="004D7DC4">
        <w:rPr>
          <w:rFonts w:ascii="Times New Roman" w:eastAsia="Times New Roman" w:hAnsi="Times New Roman" w:cs="Times New Roman"/>
          <w:sz w:val="28"/>
          <w:lang w:val="uk-UA"/>
        </w:rPr>
        <w:t>Б</w:t>
      </w:r>
      <w:r w:rsidR="004D7DC4" w:rsidRPr="008A3305">
        <w:rPr>
          <w:rFonts w:ascii="Times New Roman" w:eastAsia="Times New Roman" w:hAnsi="Times New Roman" w:cs="Times New Roman"/>
          <w:sz w:val="28"/>
          <w:lang w:val="uk-UA"/>
        </w:rPr>
        <w:t>азанов, 2020]</w:t>
      </w:r>
      <w:r w:rsidR="008A3305">
        <w:rPr>
          <w:rFonts w:ascii="Times New Roman" w:eastAsia="Times New Roman" w:hAnsi="Times New Roman" w:cs="Times New Roman"/>
          <w:sz w:val="28"/>
          <w:lang w:val="uk-UA"/>
        </w:rPr>
        <w:t>.</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Тривалий час у політичному та науковому дискурсі, а також в інституційному плані, євроатлантичну та європейську інтеграцію України розглядали як єдиний напрямок зовнішньої політики. Наприклад, Комітет Верховної Ради України з питань європейської інтеграції мав координувати як інтеграцію до НАТО, так і до ЄС. Це сприйняття ґрунтувалося на спільних цінностях двох організацій: демократії, свободи, верховенства права та прав людини. Як зазначає М. Юрчак, НАТО забезпечує свободу і безпеку своїх членів, використовуючи політичні та військові засоби, тоді як ЄС, відповідно до Договору про Європейський Союз, включає спільну зовнішню та безпекову політику. Він робить висновок, що НАТО та ЄС утворюють єдиний "фронт" західної цивілізації, хоча на детальнішому рівні ці організації мають суттєві відмінності.</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 xml:space="preserve">Безперечно, критерії вступу до НАТО та ЄС багато в чому схожі, однак НАТО висуває менш жорсткі вимоги та оцінки. Тому хоча членство в НАТО не </w:t>
      </w:r>
      <w:r w:rsidRPr="005A321A">
        <w:rPr>
          <w:rFonts w:ascii="Times New Roman" w:eastAsia="Times New Roman" w:hAnsi="Times New Roman" w:cs="Times New Roman"/>
          <w:sz w:val="28"/>
          <w:lang w:val="uk-UA"/>
        </w:rPr>
        <w:lastRenderedPageBreak/>
        <w:t>є обов'язковою умовою для вступу до ЄС, історично вступ до НАТО передував членству в ЄС для більшості країн Центрально-Східної Європи, як-от Польща, Угорщина та Чехія. Сьогодні 21 з 28 держав-членів ЄС також є членами НАТО, що створює уявлення про те, що НАТО є своєрідним етапом на шляху до ЄС. Однак ці дві організації мають різні функції та підходи, тому їхнє членс</w:t>
      </w:r>
      <w:r>
        <w:rPr>
          <w:rFonts w:ascii="Times New Roman" w:eastAsia="Times New Roman" w:hAnsi="Times New Roman" w:cs="Times New Roman"/>
          <w:sz w:val="28"/>
          <w:lang w:val="uk-UA"/>
        </w:rPr>
        <w:t>тво не є тотожним.</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Після 2014 року, коли почалася російська агресія, питання інтеграції України до ЄС та НАТО стало більш нагальним. Нинішні умови, зокрема криза глобальних і регіональних безпекових структур, як-от ОБСЄ та Радбез ООН, лише підкреслюють необхідність інтеграції в євроатлантичну систему безпеки. Як влучно зазначив Генсек ООН Антоніу Гутерреш, Рада Безпеки ООН паралізована через протистояння ключових гравців</w:t>
      </w:r>
      <w:r>
        <w:rPr>
          <w:rFonts w:ascii="Times New Roman" w:eastAsia="Times New Roman" w:hAnsi="Times New Roman" w:cs="Times New Roman"/>
          <w:sz w:val="28"/>
          <w:lang w:val="uk-UA"/>
        </w:rPr>
        <w:t>, таких як США, Росія та Китай.</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 xml:space="preserve">Попри зусилля ЄС створити ефективні безпекові механізми, включно з Консультативною місією ЄС в Україні, саме НАТО залишається основним гарантом безпеки в Європі, оскільки його підкріплює стратегічна підтримка США, Канади, Великої Британії та Туреччини. Це визнають навіть євроскептики, що стало особливо помітним після виходу Великої Британії з ЄС, але </w:t>
      </w:r>
      <w:r>
        <w:rPr>
          <w:rFonts w:ascii="Times New Roman" w:eastAsia="Times New Roman" w:hAnsi="Times New Roman" w:cs="Times New Roman"/>
          <w:sz w:val="28"/>
          <w:lang w:val="uk-UA"/>
        </w:rPr>
        <w:t>її подальшого залишення в НАТО.</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Реформи, необхідні для вступу України до НАТО, відповідають і національним інтересам. Йдеться не лише про зміцнення обороноздатності, а й про важливі політичні зміни, зокрема реформу СБУ, посилення антикорупційних органів, децентралізацію та інші кроки, що зміцнюють демократичні інститути. Це відповідає і прагненням громадян України до побудови правової держави, і вимо</w:t>
      </w:r>
      <w:r>
        <w:rPr>
          <w:rFonts w:ascii="Times New Roman" w:eastAsia="Times New Roman" w:hAnsi="Times New Roman" w:cs="Times New Roman"/>
          <w:sz w:val="28"/>
          <w:lang w:val="uk-UA"/>
        </w:rPr>
        <w:t>гам євроатлантичної інтеграції.</w:t>
      </w:r>
    </w:p>
    <w:p w:rsidR="00775100"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Підсумовуючи, НАТО приймає держави, які бажають вступити і готові здійснити необхідні реформи. Організація оцінює прогрес цих реформ, не втручаючись у внутрішні політичні процеси, як це було під час виборів в Україні. НАТО стоїть на позиції захисту ключових демократичних цінностей, але не бере участі у політичних кампаніях країн-членів.</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lastRenderedPageBreak/>
        <w:t>Вступ України до НАТО є однією з найбільш обговорюваних тем на міжнародній арені, яка має надзвичайно глибокі наслідки для всієї системи безпеки Європи та глобального геополітичного ландшафту. Ця перспектива відкриває широкі можливості, але також викликає низку стратегічних, політичних, економічних та військових питань. Важливо також враховувати вплив на відносини з такими ключовими гравцями</w:t>
      </w:r>
      <w:r>
        <w:rPr>
          <w:rFonts w:ascii="Times New Roman" w:eastAsia="Times New Roman" w:hAnsi="Times New Roman" w:cs="Times New Roman"/>
          <w:sz w:val="28"/>
          <w:lang w:val="uk-UA"/>
        </w:rPr>
        <w:t>, як Росія та Західні партнери.</w:t>
      </w:r>
    </w:p>
    <w:p w:rsidR="005A321A" w:rsidRPr="005A321A" w:rsidRDefault="005A321A" w:rsidP="00547BF2">
      <w:pPr>
        <w:spacing w:after="0" w:line="360" w:lineRule="auto"/>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Стратегічні перспективи: зміна архітектури безпеки у Східній Європі</w:t>
      </w:r>
    </w:p>
    <w:p w:rsidR="005A321A" w:rsidRPr="008A3305"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Одним із ключових аспектів вступу України до НАТО є стратегічна зміна балансу сил у регіоні. Сучасна система європейської безпеки побудована навколо принципів колективної оборони та стримування, які стали більш актуальними після агресивної політики Росії щодо України з 2014 року. Включення України до НАТО значно посилить східний фланг альянсу та збільшить його можливості щодо стримування і реагування на потенційні загрози. Варто зазначити, що стратегічне значення України не обмежується її територією, але охоплює важливі транспортні коридори, а також контроль над Чорноморським регіоном, що є критичним для безпеки та стабільнос</w:t>
      </w:r>
      <w:r>
        <w:rPr>
          <w:rFonts w:ascii="Times New Roman" w:eastAsia="Times New Roman" w:hAnsi="Times New Roman" w:cs="Times New Roman"/>
          <w:sz w:val="28"/>
          <w:lang w:val="uk-UA"/>
        </w:rPr>
        <w:t>ті Південної Європи та Кавказу</w:t>
      </w:r>
      <w:r w:rsidR="004D7DC4" w:rsidRPr="004D7DC4">
        <w:rPr>
          <w:rFonts w:ascii="Times New Roman" w:eastAsia="Times New Roman" w:hAnsi="Times New Roman" w:cs="Times New Roman"/>
          <w:sz w:val="28"/>
          <w:lang w:val="uk-UA"/>
        </w:rPr>
        <w:t xml:space="preserve"> </w:t>
      </w:r>
      <w:r w:rsidR="004D7DC4" w:rsidRPr="008A3305">
        <w:rPr>
          <w:rFonts w:ascii="Times New Roman" w:eastAsia="Times New Roman" w:hAnsi="Times New Roman" w:cs="Times New Roman"/>
          <w:sz w:val="28"/>
          <w:lang w:val="uk-UA"/>
        </w:rPr>
        <w:t>[</w:t>
      </w:r>
      <w:r w:rsidR="004D7DC4" w:rsidRPr="004D7DC4">
        <w:rPr>
          <w:rFonts w:ascii="Times New Roman" w:eastAsia="Times New Roman" w:hAnsi="Times New Roman" w:cs="Times New Roman"/>
          <w:sz w:val="28"/>
          <w:lang w:val="uk-UA"/>
        </w:rPr>
        <w:t>Павлюк</w:t>
      </w:r>
      <w:r w:rsidR="004D7DC4" w:rsidRPr="008A3305">
        <w:rPr>
          <w:rFonts w:ascii="Times New Roman" w:eastAsia="Times New Roman" w:hAnsi="Times New Roman" w:cs="Times New Roman"/>
          <w:sz w:val="28"/>
          <w:lang w:val="uk-UA"/>
        </w:rPr>
        <w:t>, 2022]</w:t>
      </w:r>
      <w:r w:rsidR="008A3305">
        <w:rPr>
          <w:rFonts w:ascii="Times New Roman" w:eastAsia="Times New Roman" w:hAnsi="Times New Roman" w:cs="Times New Roman"/>
          <w:sz w:val="28"/>
          <w:lang w:val="uk-UA"/>
        </w:rPr>
        <w:t>.</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Також важливо враховувати перспективи розміщення військових баз НАТО на території України. Це може стати не лише важливим елементом стримування Росії, але й забезпечити альянс можливістю більш оперативно реагувати на потенційні конфлікти у Східній Європі та Кавказі. Розміщення систем протиракетної оборони або передових баз НАТО на українській території могло б кардинально змінити геополітичний ландшафт регіону та значно посилити безпекову ситуацію в країнах Балтії та Польщі. Проте, такі дії неминуче викличуть агресивну реакцію з боку Росії, яка бачить у розширенні НАТО загрозу своєму впл</w:t>
      </w:r>
      <w:r>
        <w:rPr>
          <w:rFonts w:ascii="Times New Roman" w:eastAsia="Times New Roman" w:hAnsi="Times New Roman" w:cs="Times New Roman"/>
          <w:sz w:val="28"/>
          <w:lang w:val="uk-UA"/>
        </w:rPr>
        <w:t>иву у пострадянському просторі​</w:t>
      </w:r>
      <w:r w:rsidR="008A3305">
        <w:rPr>
          <w:rFonts w:ascii="Times New Roman" w:eastAsia="Times New Roman" w:hAnsi="Times New Roman" w:cs="Times New Roman"/>
          <w:sz w:val="28"/>
          <w:lang w:val="uk-UA"/>
        </w:rPr>
        <w:t>.</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Політичні наслідки: зміцнення демократії чи загострення внутрішніх конфліктів?</w:t>
      </w:r>
    </w:p>
    <w:p w:rsidR="005A321A" w:rsidRPr="008A3305"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 xml:space="preserve">З політичної точки зору вступ до НАТО може стати важливим фактором для подальшого розвитку демократичних інститутів в Україні. Як і у випадку з </w:t>
      </w:r>
      <w:r w:rsidRPr="005A321A">
        <w:rPr>
          <w:rFonts w:ascii="Times New Roman" w:eastAsia="Times New Roman" w:hAnsi="Times New Roman" w:cs="Times New Roman"/>
          <w:sz w:val="28"/>
          <w:lang w:val="uk-UA"/>
        </w:rPr>
        <w:lastRenderedPageBreak/>
        <w:t>іншими пострадянськими державами, такими як країни Балтії або Грузія, процес євроатлантичної інтеграції часто супроводжується необхідністю впровадження масштабних реформ у політичній та правовій сферах. Членство в НАТО накладає на країни-члени обов'язок дотримуватися демократичних стандартів, що може стати важливим стимулом для українського уряду у боротьбі з корупцією, реформуванні судової системи т</w:t>
      </w:r>
      <w:r w:rsidR="008A3305">
        <w:rPr>
          <w:rFonts w:ascii="Times New Roman" w:eastAsia="Times New Roman" w:hAnsi="Times New Roman" w:cs="Times New Roman"/>
          <w:sz w:val="28"/>
          <w:lang w:val="uk-UA"/>
        </w:rPr>
        <w:t>а зміцненні верховенства права</w:t>
      </w:r>
      <w:r w:rsidR="00D73B41" w:rsidRPr="00D73B41">
        <w:rPr>
          <w:rFonts w:ascii="Times New Roman" w:eastAsia="Times New Roman" w:hAnsi="Times New Roman" w:cs="Times New Roman"/>
          <w:sz w:val="28"/>
        </w:rPr>
        <w:t xml:space="preserve"> </w:t>
      </w:r>
      <w:r w:rsidR="00D73B41" w:rsidRPr="004D7DC4">
        <w:rPr>
          <w:rFonts w:ascii="Times New Roman" w:eastAsia="Times New Roman" w:hAnsi="Times New Roman" w:cs="Times New Roman"/>
          <w:sz w:val="28"/>
        </w:rPr>
        <w:t>[</w:t>
      </w:r>
      <w:r w:rsidR="00D73B41" w:rsidRPr="004D7DC4">
        <w:rPr>
          <w:rFonts w:ascii="Times New Roman" w:eastAsia="Times New Roman" w:hAnsi="Times New Roman" w:cs="Times New Roman"/>
          <w:sz w:val="28"/>
          <w:lang w:val="uk-UA"/>
        </w:rPr>
        <w:t>Павлюк</w:t>
      </w:r>
      <w:r w:rsidR="00D73B41" w:rsidRPr="004D7DC4">
        <w:rPr>
          <w:rFonts w:ascii="Times New Roman" w:eastAsia="Times New Roman" w:hAnsi="Times New Roman" w:cs="Times New Roman"/>
          <w:sz w:val="28"/>
        </w:rPr>
        <w:t>, 20</w:t>
      </w:r>
      <w:r w:rsidR="00D73B41" w:rsidRPr="00547BF2">
        <w:rPr>
          <w:rFonts w:ascii="Times New Roman" w:eastAsia="Times New Roman" w:hAnsi="Times New Roman" w:cs="Times New Roman"/>
          <w:sz w:val="28"/>
        </w:rPr>
        <w:t>22]</w:t>
      </w:r>
      <w:r w:rsidR="008A3305">
        <w:rPr>
          <w:rFonts w:ascii="Times New Roman" w:eastAsia="Times New Roman" w:hAnsi="Times New Roman" w:cs="Times New Roman"/>
          <w:sz w:val="28"/>
          <w:lang w:val="uk-UA"/>
        </w:rPr>
        <w:t>.</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Проте, варто враховувати, що шлях до вступу України до НАТО може призвести до загострення внутрішньополітичних суперечностей. У країні залишаються значні групи населення, особливо на сході, які негативно ставляться до ідеї євроатлантичної інтеграції. Існує ризик, що подальша інтеграція з НАТО може посилити політичну поляризацію та створити додаткові соціальні розбіжності в суспільстві. Це особливо важливо в контексті гібридної війни, яку веде Росія, використовуючи дезінформацію та підтримку внутрішніх конфліктів для послаблення полі</w:t>
      </w:r>
      <w:r>
        <w:rPr>
          <w:rFonts w:ascii="Times New Roman" w:eastAsia="Times New Roman" w:hAnsi="Times New Roman" w:cs="Times New Roman"/>
          <w:sz w:val="28"/>
          <w:lang w:val="uk-UA"/>
        </w:rPr>
        <w:t>тичної стабільності в Україні.</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Економічний аспект: нові можливості та виклики</w:t>
      </w:r>
    </w:p>
    <w:p w:rsidR="005A321A" w:rsidRPr="008A3305"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Економічні наслідки вступу України до НАТО також є однією з ключових тем для обговорення. Членство в НАТО зазвичай асоціюється з економічною стабільністю та привабливістю для іноземних інвесторів, оскільки це забезпечує країні гарантовану безпеку і прогнозованість політичного середовища. Для України це може означати значний приплив інвестицій у стратегічні галузі, такі як оборонна промисловість, енергетика та інфраструктура. Підтримка західних партнерів у вигляді програм фінансової допомоги та технологічних трансферів також може стати важливим фактором для модернізації економіки України​</w:t>
      </w:r>
      <w:r w:rsidR="00D73B41" w:rsidRPr="00D73B41">
        <w:rPr>
          <w:rFonts w:ascii="Times New Roman" w:eastAsia="Times New Roman" w:hAnsi="Times New Roman" w:cs="Times New Roman"/>
          <w:sz w:val="28"/>
        </w:rPr>
        <w:t xml:space="preserve"> [Yılmaz, 2016]</w:t>
      </w:r>
      <w:r w:rsidR="008A3305">
        <w:rPr>
          <w:rFonts w:ascii="Times New Roman" w:eastAsia="Times New Roman" w:hAnsi="Times New Roman" w:cs="Times New Roman"/>
          <w:sz w:val="28"/>
          <w:lang w:val="uk-UA"/>
        </w:rPr>
        <w:t>.</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 xml:space="preserve">Водночас, членство в НАТО вимагає від країн-членів дотримання певних стандартів у військовій сфері, що може вимагати значних фінансових витрат з боку України. Проте, з огляду на великий оборонний потенціал країни, Україна могла б отримати значну економічну вигоду від участі у спільних військово-промислових проектах з країнами-членами НАТО. Окрім того, інтеграція </w:t>
      </w:r>
      <w:r w:rsidRPr="005A321A">
        <w:rPr>
          <w:rFonts w:ascii="Times New Roman" w:eastAsia="Times New Roman" w:hAnsi="Times New Roman" w:cs="Times New Roman"/>
          <w:sz w:val="28"/>
          <w:lang w:val="uk-UA"/>
        </w:rPr>
        <w:lastRenderedPageBreak/>
        <w:t xml:space="preserve">України до євроатлантичної спільноти могла б сприяти розвитку нових ринків для української </w:t>
      </w:r>
      <w:r>
        <w:rPr>
          <w:rFonts w:ascii="Times New Roman" w:eastAsia="Times New Roman" w:hAnsi="Times New Roman" w:cs="Times New Roman"/>
          <w:sz w:val="28"/>
          <w:lang w:val="uk-UA"/>
        </w:rPr>
        <w:t>продукції в оборонному секторі.</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Військовий баланс: зміна правил гри у регіоні</w:t>
      </w:r>
    </w:p>
    <w:p w:rsidR="005A321A" w:rsidRPr="00F0491E"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На військовому рівні вступ України до НАТО стане безпрецедентним кроком, що змінить структуру безпеки у регіоні. Українська армія, вже отримавши значний досвід у конфлікті з Росією, має високий потенціал для швидкої інтеграції у військові структури НАТО. Це не лише сприятиме підвищенню обороноздатності країни, але й зміцнить військові можливості самого альянсу. Важливо зазначити, що Україна є одним із найбільших військових контрибуторів до миротворчих операцій НАТО, що вже продемонструвало її готовність до інтеграці</w:t>
      </w:r>
      <w:r>
        <w:rPr>
          <w:rFonts w:ascii="Times New Roman" w:eastAsia="Times New Roman" w:hAnsi="Times New Roman" w:cs="Times New Roman"/>
          <w:sz w:val="28"/>
          <w:lang w:val="uk-UA"/>
        </w:rPr>
        <w:t xml:space="preserve">ї у безпекову систему альянсу </w:t>
      </w:r>
      <w:r w:rsidR="00F0491E" w:rsidRPr="00F0491E">
        <w:rPr>
          <w:rFonts w:ascii="Times New Roman" w:eastAsia="Times New Roman" w:hAnsi="Times New Roman" w:cs="Times New Roman"/>
          <w:sz w:val="28"/>
          <w:lang w:val="uk-UA"/>
        </w:rPr>
        <w:t>[</w:t>
      </w:r>
      <w:r w:rsidR="00F0491E" w:rsidRPr="00F0491E">
        <w:rPr>
          <w:rFonts w:ascii="Times New Roman" w:eastAsia="Times New Roman" w:hAnsi="Times New Roman" w:cs="Times New Roman"/>
          <w:sz w:val="28"/>
        </w:rPr>
        <w:t>Hoffman</w:t>
      </w:r>
      <w:r w:rsidR="00F0491E" w:rsidRPr="00F0491E">
        <w:rPr>
          <w:rFonts w:ascii="Times New Roman" w:eastAsia="Times New Roman" w:hAnsi="Times New Roman" w:cs="Times New Roman"/>
          <w:sz w:val="28"/>
          <w:lang w:val="uk-UA"/>
        </w:rPr>
        <w:t>, 2007].</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Іншим важливим аспектом є інтеграція українського військово-промислового комплексу у загальну систему виробництва зброї і техніки, що відповідає стандартам НАТО. Це дозволить Україні стати повноцінним учасником спільних проектів у галузі розробки новітніх оборонних технологій та забезпечить доступ до передових зразків зброї, які вже використовуються кра</w:t>
      </w:r>
      <w:r>
        <w:rPr>
          <w:rFonts w:ascii="Times New Roman" w:eastAsia="Times New Roman" w:hAnsi="Times New Roman" w:cs="Times New Roman"/>
          <w:sz w:val="28"/>
          <w:lang w:val="uk-UA"/>
        </w:rPr>
        <w:t>їнами-членами альянсу.</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Відносини з Росією: потенціал для подальшої ескалації</w:t>
      </w:r>
    </w:p>
    <w:p w:rsidR="005A321A" w:rsidRPr="005A321A"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Одним із найсерйозніших викликів на шляху до вступу України до НАТО є питання відносин з Росією. Кремль неодноразово заявляв, що вступ України до альянсу є «червоною лінією», яку Росія не готова перетинати. У разі реалізації цього сценарію, можна очікувати нових хвиль дестабілізації, включно з подальшою мілітаризацією окупованих територій та активізацією гібридних методів впливу на українську політику та економіку. Однак, отримавши гарантії колективної безпеки, Україна зможе ефективніше захищатися від таких загроз і зміцнити свої</w:t>
      </w:r>
      <w:r>
        <w:rPr>
          <w:rFonts w:ascii="Times New Roman" w:eastAsia="Times New Roman" w:hAnsi="Times New Roman" w:cs="Times New Roman"/>
          <w:sz w:val="28"/>
          <w:lang w:val="uk-UA"/>
        </w:rPr>
        <w:t xml:space="preserve"> позиції на міжнародній арені .</w:t>
      </w:r>
    </w:p>
    <w:p w:rsidR="00775100" w:rsidRPr="00547BF2" w:rsidRDefault="005A321A" w:rsidP="008A3305">
      <w:pPr>
        <w:spacing w:after="0" w:line="360" w:lineRule="auto"/>
        <w:ind w:firstLine="708"/>
        <w:jc w:val="both"/>
        <w:rPr>
          <w:rFonts w:ascii="Times New Roman" w:hAnsi="Times New Roman" w:cs="Times New Roman"/>
          <w:sz w:val="28"/>
          <w:lang w:val="uk-UA"/>
        </w:rPr>
      </w:pPr>
      <w:r w:rsidRPr="005A321A">
        <w:rPr>
          <w:rFonts w:ascii="Times New Roman" w:eastAsia="Times New Roman" w:hAnsi="Times New Roman" w:cs="Times New Roman"/>
          <w:sz w:val="28"/>
          <w:lang w:val="uk-UA"/>
        </w:rPr>
        <w:t xml:space="preserve">Отже, перспективи вступу України до НАТО є багатогранними та охоплюють широкий спектр як можливостей, так і викликів. Стратегічні, політичні, економічні та військові аспекти цього процесу мають довгострокові </w:t>
      </w:r>
      <w:r w:rsidRPr="005A321A">
        <w:rPr>
          <w:rFonts w:ascii="Times New Roman" w:eastAsia="Times New Roman" w:hAnsi="Times New Roman" w:cs="Times New Roman"/>
          <w:sz w:val="28"/>
          <w:lang w:val="uk-UA"/>
        </w:rPr>
        <w:lastRenderedPageBreak/>
        <w:t>наслідки для регіону, що потребує глибокого аналізу та розуміння. Хоча цей шлях може викликати загострення у відносинах з Росією, він також відкриває нові можливості для зміцнення суверенітету, безпеки та</w:t>
      </w:r>
      <w:r w:rsidR="008A3305">
        <w:rPr>
          <w:rFonts w:ascii="Times New Roman" w:eastAsia="Times New Roman" w:hAnsi="Times New Roman" w:cs="Times New Roman"/>
          <w:sz w:val="28"/>
          <w:lang w:val="uk-UA"/>
        </w:rPr>
        <w:t xml:space="preserve"> економічного розвитку України </w:t>
      </w:r>
      <w:r w:rsidR="00F0491E" w:rsidRPr="00F0491E">
        <w:rPr>
          <w:rFonts w:ascii="Times New Roman" w:eastAsia="Times New Roman" w:hAnsi="Times New Roman" w:cs="Times New Roman"/>
          <w:sz w:val="28"/>
          <w:lang w:val="uk-UA"/>
        </w:rPr>
        <w:t>[</w:t>
      </w:r>
      <w:r w:rsidR="00F0491E" w:rsidRPr="00F0491E">
        <w:rPr>
          <w:lang w:val="uk-UA"/>
        </w:rPr>
        <w:t xml:space="preserve"> </w:t>
      </w:r>
      <w:r w:rsidR="00F0491E" w:rsidRPr="00F0491E">
        <w:rPr>
          <w:rFonts w:ascii="Times New Roman" w:eastAsia="Times New Roman" w:hAnsi="Times New Roman" w:cs="Times New Roman"/>
          <w:sz w:val="28"/>
        </w:rPr>
        <w:t>Collins</w:t>
      </w:r>
      <w:r w:rsidR="00F0491E" w:rsidRPr="00547BF2">
        <w:rPr>
          <w:rFonts w:ascii="Times New Roman" w:eastAsia="Times New Roman" w:hAnsi="Times New Roman" w:cs="Times New Roman"/>
          <w:sz w:val="28"/>
          <w:lang w:val="uk-UA"/>
        </w:rPr>
        <w:t>, 2023]</w:t>
      </w:r>
      <w:r w:rsidR="008A3305">
        <w:rPr>
          <w:rFonts w:ascii="Times New Roman" w:eastAsia="Times New Roman" w:hAnsi="Times New Roman" w:cs="Times New Roman"/>
          <w:sz w:val="28"/>
          <w:lang w:val="uk-UA"/>
        </w:rPr>
        <w:t>.</w:t>
      </w:r>
    </w:p>
    <w:p w:rsidR="00775100" w:rsidRDefault="00775100"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Default="006D2C05" w:rsidP="00547BF2">
      <w:pPr>
        <w:spacing w:after="0"/>
        <w:rPr>
          <w:rFonts w:ascii="Times New Roman" w:hAnsi="Times New Roman" w:cs="Times New Roman"/>
          <w:sz w:val="28"/>
          <w:lang w:val="uk-UA"/>
        </w:rPr>
      </w:pPr>
    </w:p>
    <w:p w:rsidR="006D2C05" w:rsidRPr="006D2C05" w:rsidRDefault="006D2C05" w:rsidP="00547BF2">
      <w:pPr>
        <w:spacing w:after="0"/>
        <w:jc w:val="center"/>
        <w:rPr>
          <w:rFonts w:ascii="Times New Roman" w:hAnsi="Times New Roman" w:cs="Times New Roman"/>
          <w:b/>
          <w:sz w:val="28"/>
          <w:lang w:val="uk-UA"/>
        </w:rPr>
      </w:pPr>
      <w:r w:rsidRPr="006D2C05">
        <w:rPr>
          <w:rFonts w:ascii="Times New Roman" w:eastAsia="Times New Roman" w:hAnsi="Times New Roman" w:cs="Times New Roman"/>
          <w:b/>
          <w:sz w:val="28"/>
          <w:lang w:val="uk-UA"/>
        </w:rPr>
        <w:t>В</w:t>
      </w:r>
      <w:r w:rsidR="00547BF2">
        <w:rPr>
          <w:rFonts w:ascii="Times New Roman" w:eastAsia="Times New Roman" w:hAnsi="Times New Roman" w:cs="Times New Roman"/>
          <w:b/>
          <w:sz w:val="28"/>
          <w:lang w:val="uk-UA"/>
        </w:rPr>
        <w:t>ИСНОВКИ</w:t>
      </w:r>
    </w:p>
    <w:p w:rsidR="006D2C05" w:rsidRDefault="006D2C05" w:rsidP="00547BF2">
      <w:pPr>
        <w:spacing w:after="0"/>
        <w:rPr>
          <w:rFonts w:ascii="Times New Roman" w:hAnsi="Times New Roman" w:cs="Times New Roman"/>
          <w:sz w:val="28"/>
          <w:lang w:val="uk-UA"/>
        </w:rPr>
      </w:pP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Дослідження проблем і перспектив еволюції діяльності НАТО в сучасному світі показує, що Альянс адаптувався до значних змін у глобальній безпековій архітектурі після завершення холодної війни, трансформуючись із суто оборонної організації на багатофункціональну структуру. Сьогодні НАТО відіграє важливу роль не тільки у забезпеченні колективної оборони своїх членів, а й у миротворчих місіях, кризовому менеджменті та протидії новим загрозам, таким як кібертероризм, гібридні к</w:t>
      </w:r>
      <w:r>
        <w:rPr>
          <w:rFonts w:ascii="Times New Roman" w:eastAsia="Times New Roman" w:hAnsi="Times New Roman" w:cs="Times New Roman"/>
          <w:sz w:val="28"/>
          <w:lang w:val="uk-UA"/>
        </w:rPr>
        <w:t>онфлікти та глобальні пандемії.</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Розширення НАТО на схід, особливо після вступу країн Центральної та Східної Європи, значно змінило геополітичну карту Європи. Це розширення стало важливим фактором стабільності для цих держав, однак водночас викликало напруження у відносинах з Росією, яка розглядає цей процес як загрозу своїм інтересам. У цьому контексті питання потенційного членства України в НАТО набуло особливої актуальнос</w:t>
      </w:r>
      <w:r>
        <w:rPr>
          <w:rFonts w:ascii="Times New Roman" w:eastAsia="Times New Roman" w:hAnsi="Times New Roman" w:cs="Times New Roman"/>
          <w:sz w:val="28"/>
          <w:lang w:val="uk-UA"/>
        </w:rPr>
        <w:t>ті.</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 xml:space="preserve">На основі аналізу сучасних геополітичних викликів та еволюції стратегії НАТО можна зробити кілька важливих висновків для національної безпеки України. По-перше, членство в Альянсі для України є перспективним кроком, </w:t>
      </w:r>
      <w:r w:rsidRPr="006D2C05">
        <w:rPr>
          <w:rFonts w:ascii="Times New Roman" w:eastAsia="Times New Roman" w:hAnsi="Times New Roman" w:cs="Times New Roman"/>
          <w:sz w:val="28"/>
          <w:lang w:val="uk-UA"/>
        </w:rPr>
        <w:lastRenderedPageBreak/>
        <w:t>який може значно посилити її обороноздатність та стати надійною гарантією безпеки. Однак це також передбачає низку викликів, зокрема необхідність реформування сектору оборони, адаптації до стандартів НАТО, а також розв'язання внутрішньополітичних та зовнішньополітичних проблем, зокрема у ві</w:t>
      </w:r>
      <w:r>
        <w:rPr>
          <w:rFonts w:ascii="Times New Roman" w:eastAsia="Times New Roman" w:hAnsi="Times New Roman" w:cs="Times New Roman"/>
          <w:sz w:val="28"/>
          <w:lang w:val="uk-UA"/>
        </w:rPr>
        <w:t>дносинах з Росією.</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Оцінка наслідків розширення НАТО для безпеки України показує, що цей процес має як позитивні, так і ризикові аспекти. З одного боку, тісніша співпраця з Альянсом сприяє зміцненню обороноздатності країни та інтеграції до європейських і євроатлантичних структур. З іншого боку, це може загострити російсько-українське протистояння, зокрема на тлі анексії</w:t>
      </w:r>
      <w:r>
        <w:rPr>
          <w:rFonts w:ascii="Times New Roman" w:eastAsia="Times New Roman" w:hAnsi="Times New Roman" w:cs="Times New Roman"/>
          <w:sz w:val="28"/>
          <w:lang w:val="uk-UA"/>
        </w:rPr>
        <w:t xml:space="preserve"> Криму та конфлікту на Донбасі.</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Новизна дослідження полягає у розробці рекомендацій щодо адаптації національної безпекової політики України до нових викликів. Україна повинна продовжувати реформування оборонного сектору та інтеграцію зі структурами НАТО, водночас забезпечуючи збалансовану зовнішню політику для мінімізації конфронтації з Росією. Важливо також зміцнювати національний потенціал у галузі кібербезпеки, стратегічної комунікації та інформаційного впливу для ефективн</w:t>
      </w:r>
      <w:r>
        <w:rPr>
          <w:rFonts w:ascii="Times New Roman" w:eastAsia="Times New Roman" w:hAnsi="Times New Roman" w:cs="Times New Roman"/>
          <w:sz w:val="28"/>
          <w:lang w:val="uk-UA"/>
        </w:rPr>
        <w:t>ої протидії гібридним загрозам.</w:t>
      </w:r>
    </w:p>
    <w:p w:rsid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Таким чином, результати даного дослідження можуть стати важливою основою для подальшого розвитку політики національної безпеки України, спрямованої на інтеграцію до євроатлантичних структур та посилення обороноздатності в умовах постійних зовнішніх викликів.</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 xml:space="preserve">Виходячи з поточної ситуації та політичних реалій, Україна повинна розробити багаторівневу стратегію, яка дозволить їй посилити національну безпеку та прискорити інтеграцію до НАТО. Ось основні рекомендації для України з політологічної та правової точки </w:t>
      </w:r>
      <w:r>
        <w:rPr>
          <w:rFonts w:ascii="Times New Roman" w:eastAsia="Times New Roman" w:hAnsi="Times New Roman" w:cs="Times New Roman"/>
          <w:sz w:val="28"/>
          <w:lang w:val="uk-UA"/>
        </w:rPr>
        <w:t>зору:</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1. Посилення оборонного сектору та політичної стабільності</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Однією з основних вимог НАТО є здатність країн-кандидатів гарантувати власну безпеку та політичну</w:t>
      </w:r>
      <w:r>
        <w:rPr>
          <w:rFonts w:ascii="Times New Roman" w:eastAsia="Times New Roman" w:hAnsi="Times New Roman" w:cs="Times New Roman"/>
          <w:sz w:val="28"/>
          <w:lang w:val="uk-UA"/>
        </w:rPr>
        <w:t xml:space="preserve"> стабільність. Україна повинна:</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lastRenderedPageBreak/>
        <w:t>Продовжити реформування оборонного сектору відповідно до стандартів НАТО. Важливо забезпечити підвищення ефективності системи управління обороною, зміцнити цивільний контроль над військовими та покращити підготовку персоналу за міжнародними стандартами. Джордж Робертсон, колишній генеральний секретар НАТО, неодноразово наголошував, що «без політичної стабільності та ефективного управління в секторі оборони членство в НАТО буде недосяжним».</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Впровадження реформ у сфері боротьби з корупцією та побудови ефективної системи правопорядку. Зміцнення правової держави — один з ключових елементів, що підвищує довіру міжнародних партнерів, включаючи членів НАТО.</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2. Поглиблення політичного діалогу з країнами-членами НАТО</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Україні потрібно активно розширювати дипломатичні контакти з країнами НАТО та вести постійний політичний діалог,</w:t>
      </w:r>
      <w:r>
        <w:rPr>
          <w:rFonts w:ascii="Times New Roman" w:eastAsia="Times New Roman" w:hAnsi="Times New Roman" w:cs="Times New Roman"/>
          <w:sz w:val="28"/>
          <w:lang w:val="uk-UA"/>
        </w:rPr>
        <w:t xml:space="preserve"> зокрема через такі ініціативи:</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Активізація співпраці в рамках Північноатлантичної ради та Річної національної програми співробітництва з НАТО (РНП), що допоможе покращити комунікацію та розуміння з боку Альянсу.</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Використання підтримки країн-союзників у внутрішньополітичних процесах. Зокрема, постійний контакт із США та країнами Західної Європи дозволить Україні розраховувати на підтримку щодо інституційних реформ. За словами Збігнєва Бжезінського, «без підтримки Заходу Україна не зможе досягти повної інтеграції до європейських і євроатлантичних структур».</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3. Юридичні та конституційні зміни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Юридична база України повинна відповідати критеріям Альянсу та забезпечувати ї</w:t>
      </w:r>
      <w:r>
        <w:rPr>
          <w:rFonts w:ascii="Times New Roman" w:eastAsia="Times New Roman" w:hAnsi="Times New Roman" w:cs="Times New Roman"/>
          <w:sz w:val="28"/>
          <w:lang w:val="uk-UA"/>
        </w:rPr>
        <w:t>ї міжнародну правосуб'єктність:</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Конституційні зміни, які закріплюють зовнішньополітичний курс на інтеграцію до НАТО, є важливим кроком для закріплення політичної волі на рівні державних органів.</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 xml:space="preserve">Законодавча адаптація у галузі безпеки, зокрема щодо обов'язків держави в оборонній сфері, миротворчих операціях, і кібербезпеці. Важливо, щоб </w:t>
      </w:r>
      <w:r w:rsidRPr="006D2C05">
        <w:rPr>
          <w:rFonts w:ascii="Times New Roman" w:eastAsia="Times New Roman" w:hAnsi="Times New Roman" w:cs="Times New Roman"/>
          <w:sz w:val="28"/>
          <w:lang w:val="uk-UA"/>
        </w:rPr>
        <w:lastRenderedPageBreak/>
        <w:t>Україна зміцнила свої юридичні зобов'язання перед міжнародною спільнотою у сфері оборони.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4. Ефективне використання міжнародної підтримки та фінансових ресурсів</w:t>
      </w:r>
      <w:r w:rsidR="00547BF2">
        <w:rPr>
          <w:rFonts w:ascii="Times New Roman" w:eastAsia="Times New Roman" w:hAnsi="Times New Roman" w:cs="Times New Roman"/>
          <w:sz w:val="28"/>
          <w:lang w:val="uk-UA"/>
        </w:rPr>
        <w:t xml:space="preserve"> </w:t>
      </w:r>
      <w:r w:rsidRPr="006D2C05">
        <w:rPr>
          <w:rFonts w:ascii="Times New Roman" w:eastAsia="Times New Roman" w:hAnsi="Times New Roman" w:cs="Times New Roman"/>
          <w:sz w:val="28"/>
          <w:lang w:val="uk-UA"/>
        </w:rPr>
        <w:t xml:space="preserve">Україна має активно використовувати механізми фінансової допомоги НАТО, а також підтримку ЄС для модернізації своєї армії та підвищення </w:t>
      </w:r>
      <w:r>
        <w:rPr>
          <w:rFonts w:ascii="Times New Roman" w:eastAsia="Times New Roman" w:hAnsi="Times New Roman" w:cs="Times New Roman"/>
          <w:sz w:val="28"/>
          <w:lang w:val="uk-UA"/>
        </w:rPr>
        <w:t>спроможності оборонних установ:</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Механізми взаємодії з Фондом НАТО для зміцнення оборонних спроможностей України та підготовки військових.</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Залучення міжнародних експертів та технічної допомоги для розробки оборонної стратегії на основі стандартів НАТО.</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5. Вирішення конфліктів та забезпечення внутрішньої єдності</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Остаточне врегулювання конфлікту на Донбасі та повернення Криму залишаються центральними питаннями дл</w:t>
      </w:r>
      <w:r>
        <w:rPr>
          <w:rFonts w:ascii="Times New Roman" w:eastAsia="Times New Roman" w:hAnsi="Times New Roman" w:cs="Times New Roman"/>
          <w:sz w:val="28"/>
          <w:lang w:val="uk-UA"/>
        </w:rPr>
        <w:t>я національної безпеки України:</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Політична стабільність і вирішення внутрішніх конфліктів — один із ключових факторів для зміцнення позицій України у переговорах з НАТО. Аналітики НАТО, зокрема Александр Вершбоу, зазначають, що "без врегулювання внутрішніх конфліктів процес вступу може бути значно ускладненим".</w:t>
      </w:r>
    </w:p>
    <w:p w:rsidR="006D2C05" w:rsidRPr="006D2C05" w:rsidRDefault="006D2C05" w:rsidP="00547BF2">
      <w:pPr>
        <w:spacing w:after="0" w:line="360" w:lineRule="auto"/>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Забезпечення національної єдності через зміцнення зв'язків між різними політичними силами та регіонами країни.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6. Кібербезпека та боротьба з гібридними загрозами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Україна повинна приділяти більше уваги кіберзахисту та протидії гібридним загрозам, оскільки це один із ключових напрямків діяльності НАТО у сучасному світі. Актуальність цієї теми була підкреслена Андерсом Фогом Расмуссеном, який заявив, що "кіберзахист — це не просто технічний виклик, це стратегічний елемент національної безпеки".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 xml:space="preserve">Для України вступ до НАТО є як стратегічною метою, так і складним процесом, що вимагає політичних, правових, та інституційних змін. Ефективне використання міжнародної підтримки, продовження реформ у секторі безпеки, активна дипломатична взаємодія з країнами-членами НАТО та зміцнення </w:t>
      </w:r>
      <w:r w:rsidRPr="006D2C05">
        <w:rPr>
          <w:rFonts w:ascii="Times New Roman" w:eastAsia="Times New Roman" w:hAnsi="Times New Roman" w:cs="Times New Roman"/>
          <w:sz w:val="28"/>
          <w:lang w:val="uk-UA"/>
        </w:rPr>
        <w:lastRenderedPageBreak/>
        <w:t>внутрішньої політичної єдності — це ключові елементи стра</w:t>
      </w:r>
      <w:r>
        <w:rPr>
          <w:rFonts w:ascii="Times New Roman" w:eastAsia="Times New Roman" w:hAnsi="Times New Roman" w:cs="Times New Roman"/>
          <w:sz w:val="28"/>
          <w:lang w:val="uk-UA"/>
        </w:rPr>
        <w:t>тегії для досягнення цієї мети.</w:t>
      </w:r>
    </w:p>
    <w:p w:rsidR="006D2C05" w:rsidRPr="006D2C05" w:rsidRDefault="006D2C05" w:rsidP="00547BF2">
      <w:pPr>
        <w:spacing w:after="0" w:line="360" w:lineRule="auto"/>
        <w:ind w:firstLine="708"/>
        <w:jc w:val="both"/>
        <w:rPr>
          <w:rFonts w:ascii="Times New Roman" w:hAnsi="Times New Roman" w:cs="Times New Roman"/>
          <w:sz w:val="28"/>
          <w:lang w:val="uk-UA"/>
        </w:rPr>
      </w:pPr>
      <w:r w:rsidRPr="006D2C05">
        <w:rPr>
          <w:rFonts w:ascii="Times New Roman" w:eastAsia="Times New Roman" w:hAnsi="Times New Roman" w:cs="Times New Roman"/>
          <w:sz w:val="28"/>
          <w:lang w:val="uk-UA"/>
        </w:rPr>
        <w:t>Ці заходи дозволять Україні не лише покращити свій міжнародний імідж та обороноздатність, але й отримати більше гарантій безпеки від міжнародної спільноти.</w:t>
      </w:r>
    </w:p>
    <w:p w:rsidR="006D2C05" w:rsidRPr="006D2C05" w:rsidRDefault="006D2C05" w:rsidP="00547BF2">
      <w:pPr>
        <w:spacing w:after="0"/>
        <w:rPr>
          <w:rFonts w:ascii="Times New Roman" w:hAnsi="Times New Roman" w:cs="Times New Roman"/>
          <w:sz w:val="28"/>
          <w:lang w:val="uk-UA"/>
        </w:rPr>
      </w:pPr>
    </w:p>
    <w:p w:rsidR="006D2C05" w:rsidRPr="006D2C05" w:rsidRDefault="006D2C05" w:rsidP="00547BF2">
      <w:pPr>
        <w:spacing w:after="0"/>
        <w:rPr>
          <w:rFonts w:ascii="Times New Roman" w:hAnsi="Times New Roman" w:cs="Times New Roman"/>
          <w:sz w:val="28"/>
          <w:lang w:val="uk-UA"/>
        </w:rPr>
      </w:pPr>
    </w:p>
    <w:p w:rsidR="006D2C05" w:rsidRPr="006D2C05" w:rsidRDefault="006D2C05" w:rsidP="00547BF2">
      <w:pPr>
        <w:spacing w:after="0"/>
        <w:rPr>
          <w:rFonts w:ascii="Times New Roman" w:hAnsi="Times New Roman" w:cs="Times New Roman"/>
          <w:sz w:val="28"/>
          <w:lang w:val="uk-UA"/>
        </w:rPr>
      </w:pPr>
    </w:p>
    <w:p w:rsidR="006D2C05" w:rsidRPr="00B83D65" w:rsidRDefault="006D2C05" w:rsidP="00547BF2">
      <w:pPr>
        <w:spacing w:after="0"/>
        <w:rPr>
          <w:rFonts w:ascii="Times New Roman" w:hAnsi="Times New Roman" w:cs="Times New Roman"/>
          <w:sz w:val="28"/>
          <w:lang w:val="uk-UA"/>
        </w:rPr>
      </w:pPr>
    </w:p>
    <w:p w:rsidR="00403419" w:rsidRPr="00B83D65" w:rsidRDefault="00403419" w:rsidP="00547BF2">
      <w:pPr>
        <w:spacing w:after="0"/>
        <w:rPr>
          <w:rFonts w:ascii="Times New Roman" w:hAnsi="Times New Roman" w:cs="Times New Roman"/>
          <w:sz w:val="28"/>
          <w:lang w:val="uk-UA"/>
        </w:rPr>
      </w:pPr>
    </w:p>
    <w:p w:rsidR="00403419" w:rsidRPr="00B83D65" w:rsidRDefault="00403419" w:rsidP="00547BF2">
      <w:pPr>
        <w:spacing w:after="0"/>
        <w:rPr>
          <w:rFonts w:ascii="Times New Roman" w:hAnsi="Times New Roman" w:cs="Times New Roman"/>
          <w:sz w:val="28"/>
          <w:lang w:val="uk-UA"/>
        </w:rPr>
      </w:pPr>
    </w:p>
    <w:p w:rsidR="00403419" w:rsidRPr="00B83D65" w:rsidRDefault="00403419" w:rsidP="00547BF2">
      <w:pPr>
        <w:spacing w:after="0"/>
        <w:rPr>
          <w:rFonts w:ascii="Times New Roman" w:hAnsi="Times New Roman" w:cs="Times New Roman"/>
          <w:sz w:val="28"/>
          <w:lang w:val="uk-UA"/>
        </w:rPr>
      </w:pPr>
    </w:p>
    <w:p w:rsidR="00403419" w:rsidRPr="00B83D65" w:rsidRDefault="00403419" w:rsidP="00547BF2">
      <w:pPr>
        <w:spacing w:after="0"/>
        <w:rPr>
          <w:rFonts w:ascii="Times New Roman" w:hAnsi="Times New Roman" w:cs="Times New Roman"/>
          <w:sz w:val="28"/>
          <w:lang w:val="uk-UA"/>
        </w:rPr>
      </w:pPr>
    </w:p>
    <w:p w:rsidR="00DF40B7" w:rsidRPr="00DF40B7" w:rsidRDefault="00547BF2" w:rsidP="00547BF2">
      <w:pPr>
        <w:spacing w:after="0" w:line="360" w:lineRule="auto"/>
        <w:jc w:val="center"/>
        <w:rPr>
          <w:rFonts w:ascii="Times New Roman" w:hAnsi="Times New Roman" w:cs="Times New Roman"/>
          <w:b/>
          <w:bCs/>
          <w:sz w:val="28"/>
          <w:lang w:val="uk-UA"/>
        </w:rPr>
      </w:pPr>
      <w:r>
        <w:rPr>
          <w:rFonts w:ascii="Times New Roman" w:hAnsi="Times New Roman" w:cs="Times New Roman"/>
          <w:b/>
          <w:bCs/>
          <w:sz w:val="28"/>
          <w:lang w:val="uk-UA"/>
        </w:rPr>
        <w:t>Список використаних джерел</w:t>
      </w:r>
    </w:p>
    <w:p w:rsidR="008A61FF" w:rsidRDefault="00223349" w:rsidP="00547BF2">
      <w:pPr>
        <w:pStyle w:val="a4"/>
        <w:numPr>
          <w:ilvl w:val="0"/>
          <w:numId w:val="5"/>
        </w:numPr>
        <w:spacing w:after="0" w:line="360" w:lineRule="auto"/>
        <w:jc w:val="both"/>
        <w:rPr>
          <w:rFonts w:ascii="Times New Roman" w:hAnsi="Times New Roman" w:cs="Times New Roman"/>
          <w:sz w:val="28"/>
          <w:szCs w:val="28"/>
          <w:lang w:val="uk-UA"/>
        </w:rPr>
      </w:pPr>
      <w:r w:rsidRPr="00223349">
        <w:rPr>
          <w:rFonts w:ascii="Times New Roman" w:hAnsi="Times New Roman" w:cs="Times New Roman"/>
          <w:sz w:val="28"/>
          <w:szCs w:val="28"/>
        </w:rPr>
        <w:t xml:space="preserve">Міністерство закордонних справ України. НАТО як організація колективної безпеки [Електронний ресурс] / Міністерство закордонних справ України. – Режим доступу: </w:t>
      </w:r>
      <w:hyperlink r:id="rId8" w:tgtFrame="_new" w:history="1">
        <w:r w:rsidRPr="00223349">
          <w:rPr>
            <w:rStyle w:val="a3"/>
            <w:rFonts w:ascii="Times New Roman" w:hAnsi="Times New Roman" w:cs="Times New Roman"/>
            <w:sz w:val="28"/>
            <w:szCs w:val="28"/>
          </w:rPr>
          <w:t>https://ukraine-nato.mfa.gov.ua/pro-nato/nato-yak-organizaciya-kolektivnoyi-bezpeki</w:t>
        </w:r>
      </w:hyperlink>
      <w:r w:rsidRPr="00223349">
        <w:rPr>
          <w:rFonts w:ascii="Times New Roman" w:hAnsi="Times New Roman" w:cs="Times New Roman"/>
          <w:sz w:val="28"/>
          <w:szCs w:val="28"/>
        </w:rPr>
        <w:t xml:space="preserve"> </w:t>
      </w:r>
    </w:p>
    <w:p w:rsidR="00223349" w:rsidRDefault="00223349" w:rsidP="00547BF2">
      <w:pPr>
        <w:pStyle w:val="a4"/>
        <w:numPr>
          <w:ilvl w:val="0"/>
          <w:numId w:val="5"/>
        </w:numPr>
        <w:spacing w:after="0" w:line="360" w:lineRule="auto"/>
        <w:jc w:val="both"/>
        <w:rPr>
          <w:rFonts w:ascii="Times New Roman" w:hAnsi="Times New Roman" w:cs="Times New Roman"/>
          <w:sz w:val="28"/>
          <w:szCs w:val="28"/>
          <w:lang w:val="uk-UA"/>
        </w:rPr>
      </w:pPr>
      <w:r w:rsidRPr="00223349">
        <w:rPr>
          <w:rFonts w:ascii="Times New Roman" w:hAnsi="Times New Roman" w:cs="Times New Roman"/>
          <w:sz w:val="28"/>
          <w:szCs w:val="28"/>
          <w:lang w:val="uk-UA"/>
        </w:rPr>
        <w:t xml:space="preserve">Посібник: Структура, оформлення та подання рукописів наукових статей [Електронний ресурс]. – Івано-Франківськ: Прикарпатський національний університет імені Василя Стефаника, 2021. – Режим доступу: </w:t>
      </w:r>
      <w:hyperlink r:id="rId9" w:history="1">
        <w:r w:rsidRPr="003D05B1">
          <w:rPr>
            <w:rStyle w:val="a3"/>
            <w:rFonts w:ascii="Times New Roman" w:hAnsi="Times New Roman" w:cs="Times New Roman"/>
            <w:sz w:val="28"/>
            <w:szCs w:val="28"/>
            <w:lang w:val="uk-UA"/>
          </w:rPr>
          <w:t>https://nato.pu.if.ua/old/handbook-2.pdf</w:t>
        </w:r>
      </w:hyperlink>
      <w:r w:rsidRPr="00223349">
        <w:rPr>
          <w:rFonts w:ascii="Times New Roman" w:hAnsi="Times New Roman" w:cs="Times New Roman"/>
          <w:sz w:val="28"/>
          <w:szCs w:val="28"/>
          <w:lang w:val="uk-UA"/>
        </w:rPr>
        <w:t>.</w:t>
      </w:r>
    </w:p>
    <w:p w:rsidR="00223349" w:rsidRPr="00223349" w:rsidRDefault="00223349" w:rsidP="00547BF2">
      <w:pPr>
        <w:pStyle w:val="a4"/>
        <w:numPr>
          <w:ilvl w:val="0"/>
          <w:numId w:val="5"/>
        </w:numPr>
        <w:spacing w:after="0" w:line="360" w:lineRule="auto"/>
        <w:jc w:val="both"/>
        <w:rPr>
          <w:rFonts w:ascii="Times New Roman" w:hAnsi="Times New Roman" w:cs="Times New Roman"/>
          <w:sz w:val="28"/>
          <w:szCs w:val="28"/>
          <w:lang w:val="uk-UA"/>
        </w:rPr>
      </w:pPr>
      <w:r w:rsidRPr="00223349">
        <w:rPr>
          <w:rFonts w:ascii="Times New Roman" w:hAnsi="Times New Roman" w:cs="Times New Roman"/>
          <w:sz w:val="28"/>
          <w:szCs w:val="28"/>
        </w:rPr>
        <w:t xml:space="preserve">Основи діяльності НАТО [Електронний ресурс]. – Режим доступу: </w:t>
      </w:r>
      <w:hyperlink r:id="rId10" w:tgtFrame="_new" w:history="1">
        <w:r w:rsidRPr="00223349">
          <w:rPr>
            <w:rStyle w:val="a3"/>
            <w:rFonts w:ascii="Times New Roman" w:hAnsi="Times New Roman" w:cs="Times New Roman"/>
            <w:sz w:val="28"/>
            <w:szCs w:val="28"/>
          </w:rPr>
          <w:t>https://www.nato.int/cps/uk/natohq/topics_68144.htm</w:t>
        </w:r>
      </w:hyperlink>
      <w:r w:rsidRPr="00223349">
        <w:rPr>
          <w:rFonts w:ascii="Times New Roman" w:hAnsi="Times New Roman" w:cs="Times New Roman"/>
          <w:sz w:val="28"/>
          <w:szCs w:val="28"/>
        </w:rPr>
        <w:t>.</w:t>
      </w:r>
    </w:p>
    <w:p w:rsidR="008A61FF" w:rsidRDefault="00223349" w:rsidP="00547BF2">
      <w:pPr>
        <w:pStyle w:val="a4"/>
        <w:numPr>
          <w:ilvl w:val="0"/>
          <w:numId w:val="5"/>
        </w:numPr>
        <w:spacing w:after="0" w:line="360" w:lineRule="auto"/>
        <w:jc w:val="both"/>
        <w:rPr>
          <w:rFonts w:ascii="Times New Roman" w:hAnsi="Times New Roman" w:cs="Times New Roman"/>
          <w:sz w:val="28"/>
          <w:szCs w:val="28"/>
          <w:lang w:val="uk-UA"/>
        </w:rPr>
      </w:pPr>
      <w:r w:rsidRPr="00223349">
        <w:rPr>
          <w:rFonts w:ascii="Times New Roman" w:hAnsi="Times New Roman" w:cs="Times New Roman"/>
          <w:sz w:val="28"/>
          <w:szCs w:val="28"/>
        </w:rPr>
        <w:t xml:space="preserve">Історія НАТО [Електронний ресурс]. – Режим доступу: </w:t>
      </w:r>
      <w:hyperlink r:id="rId11" w:tgtFrame="_new" w:history="1">
        <w:r w:rsidRPr="00223349">
          <w:rPr>
            <w:rStyle w:val="a3"/>
            <w:rFonts w:ascii="Times New Roman" w:hAnsi="Times New Roman" w:cs="Times New Roman"/>
            <w:sz w:val="28"/>
            <w:szCs w:val="28"/>
          </w:rPr>
          <w:t>https://www.nato.int/cps/en/natohq/topics_49763.htm?selectedLocale=uk</w:t>
        </w:r>
      </w:hyperlink>
      <w:r w:rsidRPr="00223349">
        <w:rPr>
          <w:rFonts w:ascii="Times New Roman" w:hAnsi="Times New Roman" w:cs="Times New Roman"/>
          <w:sz w:val="28"/>
          <w:szCs w:val="28"/>
        </w:rPr>
        <w:t>.</w:t>
      </w:r>
    </w:p>
    <w:p w:rsidR="00223349" w:rsidRPr="00223349" w:rsidRDefault="00223349" w:rsidP="00547BF2">
      <w:pPr>
        <w:pStyle w:val="a4"/>
        <w:numPr>
          <w:ilvl w:val="0"/>
          <w:numId w:val="5"/>
        </w:numPr>
        <w:spacing w:after="0" w:line="360" w:lineRule="auto"/>
        <w:jc w:val="both"/>
        <w:rPr>
          <w:rFonts w:ascii="Times New Roman" w:hAnsi="Times New Roman" w:cs="Times New Roman"/>
          <w:sz w:val="28"/>
          <w:szCs w:val="28"/>
          <w:lang w:val="uk-UA"/>
        </w:rPr>
      </w:pPr>
      <w:r w:rsidRPr="00223349">
        <w:rPr>
          <w:rFonts w:ascii="Times New Roman" w:hAnsi="Times New Roman" w:cs="Times New Roman"/>
          <w:sz w:val="28"/>
          <w:szCs w:val="28"/>
        </w:rPr>
        <w:t xml:space="preserve">Відносини України з Європейським Союзом [Електронний ресурс]. – Режим доступу: </w:t>
      </w:r>
      <w:hyperlink r:id="rId12" w:tgtFrame="_new" w:history="1">
        <w:r w:rsidRPr="00223349">
          <w:rPr>
            <w:rStyle w:val="a3"/>
            <w:rFonts w:ascii="Times New Roman" w:hAnsi="Times New Roman" w:cs="Times New Roman"/>
            <w:sz w:val="28"/>
            <w:szCs w:val="28"/>
          </w:rPr>
          <w:t>https://multimedia.posibnyky.vntu.edu.ua/mm/Ukraine-EU/txt/06.html</w:t>
        </w:r>
      </w:hyperlink>
      <w:r w:rsidRPr="00223349">
        <w:rPr>
          <w:rFonts w:ascii="Times New Roman" w:hAnsi="Times New Roman" w:cs="Times New Roman"/>
          <w:sz w:val="28"/>
          <w:szCs w:val="28"/>
        </w:rPr>
        <w:t>.</w:t>
      </w:r>
    </w:p>
    <w:p w:rsidR="00223349" w:rsidRDefault="00223349" w:rsidP="00547BF2">
      <w:pPr>
        <w:pStyle w:val="a4"/>
        <w:numPr>
          <w:ilvl w:val="0"/>
          <w:numId w:val="5"/>
        </w:numPr>
        <w:spacing w:after="0" w:line="360" w:lineRule="auto"/>
        <w:jc w:val="both"/>
        <w:rPr>
          <w:rFonts w:ascii="Times New Roman" w:hAnsi="Times New Roman" w:cs="Times New Roman"/>
          <w:sz w:val="28"/>
          <w:lang w:val="uk-UA"/>
        </w:rPr>
      </w:pPr>
      <w:r w:rsidRPr="00223349">
        <w:rPr>
          <w:rFonts w:ascii="Times New Roman" w:hAnsi="Times New Roman" w:cs="Times New Roman"/>
          <w:sz w:val="28"/>
          <w:lang w:val="uk-UA"/>
        </w:rPr>
        <w:t xml:space="preserve">Стратегічна концепція НАТО: Безпека у наш час і в майбутньому [Електронний ресурс]. – Режим доступу: </w:t>
      </w:r>
      <w:r w:rsidRPr="00223349">
        <w:rPr>
          <w:rFonts w:ascii="Times New Roman" w:hAnsi="Times New Roman" w:cs="Times New Roman"/>
          <w:sz w:val="28"/>
          <w:lang w:val="uk-UA"/>
        </w:rPr>
        <w:lastRenderedPageBreak/>
        <w:t xml:space="preserve">https://www.nato.int/nato_static_fl2014/assets/pdf/pdf_publications/20120214_strategic-concept-2010-ukr.pdf. </w:t>
      </w:r>
    </w:p>
    <w:p w:rsidR="00223349" w:rsidRPr="00223349" w:rsidRDefault="00223349" w:rsidP="00547BF2">
      <w:pPr>
        <w:pStyle w:val="a4"/>
        <w:numPr>
          <w:ilvl w:val="0"/>
          <w:numId w:val="5"/>
        </w:numPr>
        <w:spacing w:after="0" w:line="360" w:lineRule="auto"/>
        <w:jc w:val="both"/>
        <w:rPr>
          <w:rFonts w:ascii="Times New Roman" w:hAnsi="Times New Roman" w:cs="Times New Roman"/>
          <w:sz w:val="28"/>
          <w:lang w:val="uk-UA"/>
        </w:rPr>
      </w:pPr>
      <w:r w:rsidRPr="00223349">
        <w:rPr>
          <w:rFonts w:ascii="Times New Roman" w:hAnsi="Times New Roman" w:cs="Times New Roman"/>
          <w:sz w:val="28"/>
          <w:szCs w:val="28"/>
        </w:rPr>
        <w:t xml:space="preserve">Вашингтонський договір – Основоположний документ НАТО [Електронний ресурс]. – Режим доступу: </w:t>
      </w:r>
      <w:hyperlink r:id="rId13" w:history="1">
        <w:r w:rsidRPr="00223349">
          <w:rPr>
            <w:rStyle w:val="a3"/>
            <w:rFonts w:ascii="Times New Roman" w:hAnsi="Times New Roman" w:cs="Times New Roman"/>
            <w:sz w:val="28"/>
            <w:szCs w:val="28"/>
          </w:rPr>
          <w:t>https://www.nato.int/cps/uk/natolive/official_texts_27433.htm</w:t>
        </w:r>
      </w:hyperlink>
      <w:r w:rsidRPr="00223349">
        <w:t>.</w:t>
      </w:r>
    </w:p>
    <w:p w:rsidR="00E956B5" w:rsidRPr="00E956B5" w:rsidRDefault="00E956B5" w:rsidP="00547BF2">
      <w:pPr>
        <w:pStyle w:val="a4"/>
        <w:numPr>
          <w:ilvl w:val="0"/>
          <w:numId w:val="5"/>
        </w:numPr>
        <w:spacing w:after="0" w:line="360" w:lineRule="auto"/>
        <w:jc w:val="both"/>
        <w:rPr>
          <w:rFonts w:ascii="Times New Roman" w:hAnsi="Times New Roman" w:cs="Times New Roman"/>
          <w:sz w:val="28"/>
          <w:szCs w:val="28"/>
        </w:rPr>
      </w:pPr>
      <w:r w:rsidRPr="00E956B5">
        <w:rPr>
          <w:rFonts w:ascii="Times New Roman" w:hAnsi="Times New Roman" w:cs="Times New Roman"/>
          <w:sz w:val="28"/>
          <w:szCs w:val="28"/>
        </w:rPr>
        <w:t xml:space="preserve">Адаптація НАТО до сучасних загроз [Електронний ресурс]. – Режим доступу: https://www.nato.int/cps/uk/natohq/115204.htm. </w:t>
      </w:r>
    </w:p>
    <w:p w:rsidR="00E956B5" w:rsidRPr="00E956B5" w:rsidRDefault="00E956B5" w:rsidP="00547BF2">
      <w:pPr>
        <w:pStyle w:val="a4"/>
        <w:numPr>
          <w:ilvl w:val="0"/>
          <w:numId w:val="5"/>
        </w:numPr>
        <w:spacing w:after="0" w:line="360" w:lineRule="auto"/>
        <w:jc w:val="both"/>
        <w:rPr>
          <w:rFonts w:ascii="Times New Roman" w:hAnsi="Times New Roman" w:cs="Times New Roman"/>
          <w:sz w:val="28"/>
          <w:szCs w:val="28"/>
        </w:rPr>
      </w:pPr>
      <w:r w:rsidRPr="00E956B5">
        <w:rPr>
          <w:rFonts w:ascii="Times New Roman" w:hAnsi="Times New Roman" w:cs="Times New Roman"/>
          <w:sz w:val="28"/>
          <w:szCs w:val="28"/>
        </w:rPr>
        <w:t xml:space="preserve">НАТО: сучасний вимір колективної безпеки [Електронний ресурс]. – Режим доступу: https://niss.gov.ua/sites/default/files/2021-09/nato.pdf. </w:t>
      </w:r>
    </w:p>
    <w:p w:rsidR="00E956B5" w:rsidRPr="00E956B5" w:rsidRDefault="00E956B5" w:rsidP="00547BF2">
      <w:pPr>
        <w:numPr>
          <w:ilvl w:val="0"/>
          <w:numId w:val="5"/>
        </w:numPr>
        <w:spacing w:after="0" w:line="360" w:lineRule="auto"/>
        <w:jc w:val="both"/>
        <w:rPr>
          <w:rFonts w:ascii="Times New Roman" w:hAnsi="Times New Roman" w:cs="Times New Roman"/>
          <w:sz w:val="28"/>
          <w:szCs w:val="28"/>
          <w:lang w:val="uk-UA"/>
        </w:rPr>
      </w:pPr>
      <w:r w:rsidRPr="00E956B5">
        <w:rPr>
          <w:rFonts w:ascii="Times New Roman" w:hAnsi="Times New Roman" w:cs="Times New Roman"/>
          <w:sz w:val="28"/>
          <w:szCs w:val="28"/>
        </w:rPr>
        <w:t>Зміцнення відносин між ЄС і НАТО [Електронний ресурс]. – Режим доступу:</w:t>
      </w:r>
      <w:r>
        <w:rPr>
          <w:rFonts w:ascii="Times New Roman" w:hAnsi="Times New Roman" w:cs="Times New Roman"/>
          <w:sz w:val="28"/>
          <w:szCs w:val="28"/>
          <w:lang w:val="uk-UA"/>
        </w:rPr>
        <w:t xml:space="preserve"> </w:t>
      </w:r>
      <w:r w:rsidRPr="00E956B5">
        <w:rPr>
          <w:rFonts w:ascii="Times New Roman" w:hAnsi="Times New Roman" w:cs="Times New Roman"/>
          <w:sz w:val="28"/>
          <w:szCs w:val="28"/>
        </w:rPr>
        <w:t>https</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www</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nato</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int</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docu</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review</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uk</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articles</w:t>
      </w:r>
      <w:r w:rsidRPr="00E956B5">
        <w:rPr>
          <w:rFonts w:ascii="Times New Roman" w:hAnsi="Times New Roman" w:cs="Times New Roman"/>
          <w:sz w:val="28"/>
          <w:szCs w:val="28"/>
          <w:lang w:val="uk-UA"/>
        </w:rPr>
        <w:t>/2019/07/16/</w:t>
      </w:r>
      <w:r w:rsidRPr="00E956B5">
        <w:rPr>
          <w:rFonts w:ascii="Times New Roman" w:hAnsi="Times New Roman" w:cs="Times New Roman"/>
          <w:sz w:val="28"/>
          <w:szCs w:val="28"/>
        </w:rPr>
        <w:t>zmtsnennya</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vdnosin</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myo</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nato</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s</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index</w:t>
      </w:r>
      <w:r w:rsidRPr="00E956B5">
        <w:rPr>
          <w:rFonts w:ascii="Times New Roman" w:hAnsi="Times New Roman" w:cs="Times New Roman"/>
          <w:sz w:val="28"/>
          <w:szCs w:val="28"/>
          <w:lang w:val="uk-UA"/>
        </w:rPr>
        <w:t>.</w:t>
      </w:r>
      <w:r w:rsidRPr="00E956B5">
        <w:rPr>
          <w:rFonts w:ascii="Times New Roman" w:hAnsi="Times New Roman" w:cs="Times New Roman"/>
          <w:sz w:val="28"/>
          <w:szCs w:val="28"/>
        </w:rPr>
        <w:t>html</w:t>
      </w:r>
    </w:p>
    <w:p w:rsid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lang w:val="uk-UA"/>
        </w:rPr>
        <w:t xml:space="preserve">Статут Організації Північноатлантичного договору [Електронний ресурс]. – Режим доступу: </w:t>
      </w:r>
      <w:hyperlink r:id="rId14" w:anchor="Text" w:history="1">
        <w:r w:rsidRPr="003D05B1">
          <w:rPr>
            <w:rStyle w:val="a3"/>
            <w:rFonts w:ascii="Times New Roman" w:hAnsi="Times New Roman" w:cs="Times New Roman"/>
            <w:sz w:val="28"/>
            <w:lang w:val="uk-UA"/>
          </w:rPr>
          <w:t>https://zakon.rada.gov.ua/laws/main/950_001#Text</w:t>
        </w:r>
      </w:hyperlink>
      <w:r w:rsidRPr="00E956B5">
        <w:rPr>
          <w:rFonts w:ascii="Times New Roman" w:hAnsi="Times New Roman" w:cs="Times New Roman"/>
          <w:sz w:val="28"/>
          <w:lang w:val="uk-UA"/>
        </w:rPr>
        <w:t>.</w:t>
      </w:r>
    </w:p>
    <w:p w:rsidR="00E956B5" w:rsidRP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rPr>
        <w:t xml:space="preserve">НАТО як механізм безпеки в сучасному світі [Електронний ресурс]. – Режим доступу: </w:t>
      </w:r>
      <w:hyperlink r:id="rId15" w:tgtFrame="_new" w:history="1">
        <w:r w:rsidRPr="00E956B5">
          <w:rPr>
            <w:rStyle w:val="a3"/>
            <w:rFonts w:ascii="Times New Roman" w:hAnsi="Times New Roman" w:cs="Times New Roman"/>
            <w:sz w:val="28"/>
          </w:rPr>
          <w:t>https://osvita.ua/vnz/reports/politolog/16528/</w:t>
        </w:r>
      </w:hyperlink>
      <w:r w:rsidRPr="00E956B5">
        <w:rPr>
          <w:rFonts w:ascii="Times New Roman" w:hAnsi="Times New Roman" w:cs="Times New Roman"/>
          <w:sz w:val="28"/>
        </w:rPr>
        <w:t>.</w:t>
      </w:r>
    </w:p>
    <w:p w:rsidR="00E956B5" w:rsidRP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rPr>
        <w:t xml:space="preserve">Партнерство заради миру: Співпраця з НАТО [Електронний ресурс]. – Режим доступу: </w:t>
      </w:r>
      <w:hyperlink r:id="rId16" w:tgtFrame="_new" w:history="1">
        <w:r w:rsidRPr="00E956B5">
          <w:rPr>
            <w:rStyle w:val="a3"/>
            <w:rFonts w:ascii="Times New Roman" w:hAnsi="Times New Roman" w:cs="Times New Roman"/>
            <w:sz w:val="28"/>
          </w:rPr>
          <w:t>https://www.nato.int/cps/sk/natohq/topics_50115.htm?selectedLocale=uk</w:t>
        </w:r>
      </w:hyperlink>
      <w:r w:rsidRPr="00E956B5">
        <w:rPr>
          <w:rFonts w:ascii="Times New Roman" w:hAnsi="Times New Roman" w:cs="Times New Roman"/>
          <w:sz w:val="28"/>
        </w:rPr>
        <w:t>.</w:t>
      </w:r>
    </w:p>
    <w:p w:rsid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lang w:val="uk-UA"/>
        </w:rPr>
        <w:t xml:space="preserve">Оцінки діяльності НАТО [Електронний ресурс]. – Режим доступу: </w:t>
      </w:r>
      <w:hyperlink r:id="rId17" w:history="1">
        <w:r w:rsidRPr="003D05B1">
          <w:rPr>
            <w:rStyle w:val="a3"/>
            <w:rFonts w:ascii="Times New Roman" w:hAnsi="Times New Roman" w:cs="Times New Roman"/>
            <w:sz w:val="28"/>
            <w:lang w:val="uk-UA"/>
          </w:rPr>
          <w:t>https://www.nato.int/cps/en/natohq/opinions_212795.htm?selectedLocale=uk</w:t>
        </w:r>
      </w:hyperlink>
      <w:r w:rsidRPr="00E956B5">
        <w:rPr>
          <w:rFonts w:ascii="Times New Roman" w:hAnsi="Times New Roman" w:cs="Times New Roman"/>
          <w:sz w:val="28"/>
          <w:lang w:val="uk-UA"/>
        </w:rPr>
        <w:t>.</w:t>
      </w:r>
    </w:p>
    <w:p w:rsid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lang w:val="uk-UA"/>
        </w:rPr>
        <w:t xml:space="preserve">Декларація про основи співробітництва між НАТО та Росією [Електронний ресурс]. – Режим доступу: </w:t>
      </w:r>
      <w:hyperlink r:id="rId18" w:history="1">
        <w:r w:rsidRPr="003D05B1">
          <w:rPr>
            <w:rStyle w:val="a3"/>
            <w:rFonts w:ascii="Times New Roman" w:hAnsi="Times New Roman" w:cs="Times New Roman"/>
            <w:sz w:val="28"/>
            <w:lang w:val="uk-UA"/>
          </w:rPr>
          <w:t>https://www.nato.int/nato_static_fl2014/assets/pdf/2020/4/pdf/2003-NATO-Russia_uk.pdf</w:t>
        </w:r>
      </w:hyperlink>
      <w:r w:rsidRPr="00E956B5">
        <w:rPr>
          <w:rFonts w:ascii="Times New Roman" w:hAnsi="Times New Roman" w:cs="Times New Roman"/>
          <w:sz w:val="28"/>
          <w:lang w:val="uk-UA"/>
        </w:rPr>
        <w:t>.</w:t>
      </w:r>
    </w:p>
    <w:p w:rsidR="00E956B5" w:rsidRPr="00E956B5" w:rsidRDefault="00E956B5" w:rsidP="00547BF2">
      <w:pPr>
        <w:pStyle w:val="a4"/>
        <w:numPr>
          <w:ilvl w:val="0"/>
          <w:numId w:val="5"/>
        </w:numPr>
        <w:spacing w:after="0" w:line="360" w:lineRule="auto"/>
        <w:jc w:val="both"/>
        <w:rPr>
          <w:rFonts w:ascii="Times New Roman" w:hAnsi="Times New Roman" w:cs="Times New Roman"/>
          <w:sz w:val="28"/>
          <w:lang w:val="uk-UA"/>
        </w:rPr>
      </w:pPr>
      <w:r w:rsidRPr="00E956B5">
        <w:rPr>
          <w:rFonts w:ascii="Times New Roman" w:hAnsi="Times New Roman" w:cs="Times New Roman"/>
          <w:sz w:val="28"/>
        </w:rPr>
        <w:t xml:space="preserve">Зовнішня політика країн Західної Європи [Електронний ресурс]. – Режим доступу: </w:t>
      </w:r>
      <w:hyperlink r:id="rId19" w:tgtFrame="_new" w:history="1">
        <w:r w:rsidRPr="00E956B5">
          <w:rPr>
            <w:rStyle w:val="a3"/>
            <w:rFonts w:ascii="Times New Roman" w:hAnsi="Times New Roman" w:cs="Times New Roman"/>
            <w:sz w:val="28"/>
          </w:rPr>
          <w:t>https://nubip.edu.ua/sites/default/files/u362/zovnishnya_politika_krayin_zahidnoyi_ievropi.pdf</w:t>
        </w:r>
      </w:hyperlink>
      <w:r w:rsidRPr="00E956B5">
        <w:rPr>
          <w:rFonts w:ascii="Times New Roman" w:hAnsi="Times New Roman" w:cs="Times New Roman"/>
          <w:sz w:val="28"/>
        </w:rPr>
        <w:t>.</w:t>
      </w:r>
    </w:p>
    <w:p w:rsidR="00E956B5" w:rsidRPr="00E956B5" w:rsidRDefault="00E956B5" w:rsidP="00547BF2">
      <w:pPr>
        <w:pStyle w:val="a4"/>
        <w:numPr>
          <w:ilvl w:val="0"/>
          <w:numId w:val="5"/>
        </w:numPr>
        <w:spacing w:after="0" w:line="360" w:lineRule="auto"/>
        <w:jc w:val="both"/>
        <w:rPr>
          <w:rFonts w:ascii="Times New Roman" w:hAnsi="Times New Roman" w:cs="Times New Roman"/>
          <w:sz w:val="36"/>
          <w:szCs w:val="28"/>
          <w:lang w:val="uk-UA"/>
        </w:rPr>
      </w:pPr>
      <w:r w:rsidRPr="00E956B5">
        <w:rPr>
          <w:rFonts w:ascii="Times New Roman" w:hAnsi="Times New Roman" w:cs="Times New Roman"/>
          <w:sz w:val="28"/>
          <w:szCs w:val="28"/>
        </w:rPr>
        <w:lastRenderedPageBreak/>
        <w:t xml:space="preserve">Європа: Вакуум безпеки [Електронний ресурс]. – Режим доступу: </w:t>
      </w:r>
      <w:hyperlink r:id="rId20" w:history="1">
        <w:r w:rsidRPr="00E956B5">
          <w:rPr>
            <w:rStyle w:val="a3"/>
            <w:rFonts w:ascii="Times New Roman" w:hAnsi="Times New Roman" w:cs="Times New Roman"/>
            <w:sz w:val="28"/>
            <w:szCs w:val="28"/>
          </w:rPr>
          <w:t>https://analytics.intsecurity.org/europe-security-vacuum/</w:t>
        </w:r>
      </w:hyperlink>
      <w:r w:rsidRPr="00E956B5">
        <w:rPr>
          <w:rFonts w:ascii="Times New Roman" w:hAnsi="Times New Roman" w:cs="Times New Roman"/>
          <w:sz w:val="28"/>
          <w:szCs w:val="28"/>
        </w:rPr>
        <w:t>.</w:t>
      </w:r>
    </w:p>
    <w:p w:rsidR="00E956B5" w:rsidRDefault="00E956B5"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rPr>
        <w:t>Нова стратегічна концепція Альянсу: у пріоритеті агресія РФ в Україні [Електронний ресурс]</w:t>
      </w:r>
      <w:r w:rsidR="005E1A1E" w:rsidRPr="005E1A1E">
        <w:rPr>
          <w:rFonts w:ascii="Times New Roman" w:hAnsi="Times New Roman" w:cs="Times New Roman"/>
          <w:sz w:val="28"/>
          <w:szCs w:val="28"/>
        </w:rPr>
        <w:t xml:space="preserve"> – Режим доступу:</w:t>
      </w:r>
      <w:r w:rsidR="005E1A1E" w:rsidRPr="005E1A1E">
        <w:t xml:space="preserve"> </w:t>
      </w:r>
      <w:hyperlink r:id="rId21" w:history="1">
        <w:r w:rsidR="005E1A1E" w:rsidRPr="003D05B1">
          <w:rPr>
            <w:rStyle w:val="a3"/>
            <w:rFonts w:ascii="Times New Roman" w:hAnsi="Times New Roman" w:cs="Times New Roman"/>
            <w:sz w:val="28"/>
            <w:szCs w:val="28"/>
          </w:rPr>
          <w:t>https://armyinform.com.ua/2022/07/09/nova-strategichna-konczepcziya-alyansu-u-prioryteti-agresiya-rf-v-ukrayini/?utm_source=chatgpt.com</w:t>
        </w:r>
      </w:hyperlink>
    </w:p>
    <w:p w:rsidR="005E1A1E"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lang w:val="uk-UA"/>
        </w:rPr>
        <w:t xml:space="preserve">Енергетична безпека в добу гібридних війн [Електронний ресурс]. – Режим доступу: </w:t>
      </w:r>
      <w:hyperlink r:id="rId22" w:history="1">
        <w:r w:rsidRPr="003D05B1">
          <w:rPr>
            <w:rStyle w:val="a3"/>
            <w:rFonts w:ascii="Times New Roman" w:hAnsi="Times New Roman" w:cs="Times New Roman"/>
            <w:sz w:val="28"/>
            <w:szCs w:val="28"/>
            <w:lang w:val="uk-UA"/>
          </w:rPr>
          <w:t>https://www.nato.int/docu/review/uk/articles/2021/01/13/energetichna-bezpeka-v-dobu-gbridnih-von/index.html</w:t>
        </w:r>
      </w:hyperlink>
      <w:r w:rsidRPr="005E1A1E">
        <w:rPr>
          <w:rFonts w:ascii="Times New Roman" w:hAnsi="Times New Roman" w:cs="Times New Roman"/>
          <w:sz w:val="28"/>
          <w:szCs w:val="28"/>
          <w:lang w:val="uk-UA"/>
        </w:rPr>
        <w:t>.</w:t>
      </w:r>
    </w:p>
    <w:p w:rsidR="005E1A1E"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rPr>
        <w:t xml:space="preserve">Стратегія щодо штучного розуму для НАТО [Електронний ресурс]. – Режим доступу: </w:t>
      </w:r>
      <w:hyperlink r:id="rId23" w:tgtFrame="_new" w:history="1">
        <w:r w:rsidRPr="005E1A1E">
          <w:rPr>
            <w:rStyle w:val="a3"/>
            <w:rFonts w:ascii="Times New Roman" w:hAnsi="Times New Roman" w:cs="Times New Roman"/>
            <w:sz w:val="28"/>
            <w:szCs w:val="28"/>
          </w:rPr>
          <w:t>https://www.nato.int/docu/review/uk/articles/2021/10/25/strategya-shchodo-shtuchnogo-rozumu-dlya-nato/index.html</w:t>
        </w:r>
      </w:hyperlink>
      <w:r w:rsidRPr="005E1A1E">
        <w:rPr>
          <w:rFonts w:ascii="Times New Roman" w:hAnsi="Times New Roman" w:cs="Times New Roman"/>
          <w:sz w:val="28"/>
          <w:szCs w:val="28"/>
        </w:rPr>
        <w:t>.</w:t>
      </w:r>
    </w:p>
    <w:p w:rsidR="005E1A1E"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lang w:val="uk-UA"/>
        </w:rPr>
        <w:t xml:space="preserve">Стратегічна конкуренція в кіберпросторі для НАТО [Електронний ресурс]. – Режим доступу: </w:t>
      </w:r>
      <w:hyperlink r:id="rId24" w:history="1">
        <w:r w:rsidRPr="003D05B1">
          <w:rPr>
            <w:rStyle w:val="a3"/>
            <w:rFonts w:ascii="Times New Roman" w:hAnsi="Times New Roman" w:cs="Times New Roman"/>
            <w:sz w:val="28"/>
            <w:szCs w:val="28"/>
            <w:lang w:val="uk-UA"/>
          </w:rPr>
          <w:t>https://www.nato.int/docu/review/uk/articles/2023/06/06/nato-strategchna-konkurentsya-v-kberprostor/index.html</w:t>
        </w:r>
      </w:hyperlink>
      <w:r w:rsidRPr="005E1A1E">
        <w:rPr>
          <w:rFonts w:ascii="Times New Roman" w:hAnsi="Times New Roman" w:cs="Times New Roman"/>
          <w:sz w:val="28"/>
          <w:szCs w:val="28"/>
          <w:lang w:val="uk-UA"/>
        </w:rPr>
        <w:t>.</w:t>
      </w:r>
    </w:p>
    <w:p w:rsidR="005E1A1E"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lang w:val="uk-UA"/>
        </w:rPr>
        <w:t xml:space="preserve">НАТО: основи та принципи діяльності [Електронний ресурс]. – Режим доступу: </w:t>
      </w:r>
      <w:hyperlink r:id="rId25" w:history="1">
        <w:r w:rsidRPr="003D05B1">
          <w:rPr>
            <w:rStyle w:val="a3"/>
            <w:rFonts w:ascii="Times New Roman" w:hAnsi="Times New Roman" w:cs="Times New Roman"/>
            <w:sz w:val="28"/>
            <w:szCs w:val="28"/>
            <w:lang w:val="uk-UA"/>
          </w:rPr>
          <w:t>https://library.nuft.edu.ua/inform/NATO.pdf</w:t>
        </w:r>
      </w:hyperlink>
      <w:r w:rsidRPr="005E1A1E">
        <w:rPr>
          <w:rFonts w:ascii="Times New Roman" w:hAnsi="Times New Roman" w:cs="Times New Roman"/>
          <w:sz w:val="28"/>
          <w:szCs w:val="28"/>
          <w:lang w:val="uk-UA"/>
        </w:rPr>
        <w:t>.</w:t>
      </w:r>
    </w:p>
    <w:p w:rsidR="005E1A1E"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sidRPr="005E1A1E">
        <w:rPr>
          <w:rFonts w:ascii="Times New Roman" w:hAnsi="Times New Roman" w:cs="Times New Roman"/>
          <w:sz w:val="28"/>
          <w:szCs w:val="28"/>
          <w:lang w:val="uk-UA"/>
        </w:rPr>
        <w:t xml:space="preserve">Модель McKinsey 7-S: як інструмент оцінювання готовності [Електронний ресурс]. – Режим доступу: </w:t>
      </w:r>
      <w:hyperlink r:id="rId26" w:history="1">
        <w:r w:rsidRPr="003D05B1">
          <w:rPr>
            <w:rStyle w:val="a3"/>
            <w:rFonts w:ascii="Times New Roman" w:hAnsi="Times New Roman" w:cs="Times New Roman"/>
            <w:sz w:val="28"/>
            <w:szCs w:val="28"/>
            <w:lang w:val="uk-UA"/>
          </w:rPr>
          <w:t>https://dspace.uzhnu.edu.ua/jspui/bitstream/lib/12864/1/%D0%9C%D0%9E%D0%94%D0%95%D0%9B%D0%AC%20MCKINSEY%207-S%20%D0%AF%D0%9A%20%D0%86%D0%9D%D0%A1%D0%A2%D0%A0%D0%A3%D0%9C%D0%95%D0%9D%D0%A2%20%D0%9E%D0%A6%D0%86%D0%9D%D0%AE%D0%92%D0%90%D0%9D%D0%9D%D0%AF%20%D0%93%D0%9E%D0%A2%D0%9E%D0%92%D0%9D%D0%9E%D0%A1%D0%A2%D0%86.pdf</w:t>
        </w:r>
      </w:hyperlink>
      <w:r w:rsidRPr="005E1A1E">
        <w:rPr>
          <w:rFonts w:ascii="Times New Roman" w:hAnsi="Times New Roman" w:cs="Times New Roman"/>
          <w:sz w:val="28"/>
          <w:szCs w:val="28"/>
          <w:lang w:val="uk-UA"/>
        </w:rPr>
        <w:t>.</w:t>
      </w:r>
    </w:p>
    <w:p w:rsidR="00C00F9C" w:rsidRDefault="005E1A1E" w:rsidP="00547BF2">
      <w:pPr>
        <w:pStyle w:val="a4"/>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Pr="005E1A1E">
        <w:rPr>
          <w:rFonts w:ascii="Times New Roman" w:hAnsi="Times New Roman" w:cs="Times New Roman"/>
          <w:sz w:val="28"/>
          <w:szCs w:val="28"/>
          <w:lang w:val="uk-UA"/>
        </w:rPr>
        <w:t xml:space="preserve">Пошедін, О. Адаптація НАТО до сучасних викликів та механізми співробітництва України з Організацією Північноатлантичного Договору </w:t>
      </w:r>
      <w:r w:rsidRPr="005E1A1E">
        <w:rPr>
          <w:rFonts w:ascii="Times New Roman" w:hAnsi="Times New Roman" w:cs="Times New Roman"/>
          <w:sz w:val="28"/>
          <w:szCs w:val="28"/>
          <w:lang w:val="uk-UA"/>
        </w:rPr>
        <w:lastRenderedPageBreak/>
        <w:t xml:space="preserve">[Електронний ресурс] / О. Пошедін. – Режим доступу: </w:t>
      </w:r>
      <w:hyperlink r:id="rId27" w:history="1">
        <w:r w:rsidR="00C00F9C" w:rsidRPr="003D05B1">
          <w:rPr>
            <w:rStyle w:val="a3"/>
            <w:rFonts w:ascii="Times New Roman" w:hAnsi="Times New Roman" w:cs="Times New Roman"/>
            <w:sz w:val="28"/>
            <w:szCs w:val="28"/>
            <w:lang w:val="uk-UA"/>
          </w:rPr>
          <w:t>https://scholar.google.com.ua/citations?user=ijXSp2AAAAAJ&amp;hl=uk</w:t>
        </w:r>
      </w:hyperlink>
    </w:p>
    <w:p w:rsidR="00C00F9C" w:rsidRDefault="00C00F9C" w:rsidP="00547BF2">
      <w:pPr>
        <w:pStyle w:val="a4"/>
        <w:numPr>
          <w:ilvl w:val="0"/>
          <w:numId w:val="5"/>
        </w:numPr>
        <w:spacing w:after="0" w:line="360" w:lineRule="auto"/>
        <w:jc w:val="both"/>
        <w:rPr>
          <w:rFonts w:ascii="Times New Roman" w:hAnsi="Times New Roman" w:cs="Times New Roman"/>
          <w:sz w:val="28"/>
          <w:szCs w:val="28"/>
          <w:lang w:val="uk-UA"/>
        </w:rPr>
      </w:pPr>
      <w:r w:rsidRPr="00C00F9C">
        <w:rPr>
          <w:rFonts w:ascii="Times New Roman" w:hAnsi="Times New Roman" w:cs="Times New Roman"/>
          <w:b/>
          <w:bCs/>
          <w:sz w:val="28"/>
          <w:szCs w:val="28"/>
        </w:rPr>
        <w:t>Україна – НАТО: партнерство заради миру [Електронний ресурс].</w:t>
      </w:r>
      <w:r w:rsidRPr="00C00F9C">
        <w:rPr>
          <w:rFonts w:ascii="Times New Roman" w:hAnsi="Times New Roman" w:cs="Times New Roman"/>
          <w:sz w:val="28"/>
          <w:szCs w:val="28"/>
        </w:rPr>
        <w:t xml:space="preserve"> – Режим доступу: </w:t>
      </w:r>
      <w:hyperlink r:id="rId28" w:tgtFrame="_new" w:history="1">
        <w:r w:rsidRPr="00C00F9C">
          <w:rPr>
            <w:rStyle w:val="a3"/>
            <w:rFonts w:ascii="Times New Roman" w:hAnsi="Times New Roman" w:cs="Times New Roman"/>
            <w:sz w:val="28"/>
            <w:szCs w:val="28"/>
          </w:rPr>
          <w:t>https://vki.vin.ua/ua/wp-content/uploads/2019/04/2-Ukrayina-NATO-partnerstvo-zarady-myru-VINNYTSKYY-KOOPERATYVNYY-INSTYTUT.pdf</w:t>
        </w:r>
      </w:hyperlink>
      <w:r w:rsidRPr="00C00F9C">
        <w:rPr>
          <w:rFonts w:ascii="Times New Roman" w:hAnsi="Times New Roman" w:cs="Times New Roman"/>
          <w:sz w:val="28"/>
          <w:szCs w:val="28"/>
        </w:rPr>
        <w:t xml:space="preserve">. </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uk-UA"/>
        </w:rPr>
      </w:pPr>
      <w:r w:rsidRPr="00C00F9C">
        <w:rPr>
          <w:rFonts w:ascii="Times New Roman" w:hAnsi="Times New Roman" w:cs="Times New Roman"/>
          <w:sz w:val="28"/>
        </w:rPr>
        <w:t xml:space="preserve">Романко, Є. Європейська безпека та роль НАТО [Електронний ресурс] / Є. Романко. – Режим доступу: </w:t>
      </w:r>
      <w:hyperlink r:id="rId29" w:history="1">
        <w:r w:rsidRPr="00C00F9C">
          <w:rPr>
            <w:rStyle w:val="a3"/>
            <w:rFonts w:ascii="Times New Roman" w:hAnsi="Times New Roman" w:cs="Times New Roman"/>
            <w:sz w:val="28"/>
            <w:lang w:val="en-US"/>
          </w:rPr>
          <w:t>https</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dspace</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sfa</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org</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ua</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bitstream</w:t>
        </w:r>
        <w:r w:rsidRPr="00C00F9C">
          <w:rPr>
            <w:rStyle w:val="a3"/>
            <w:rFonts w:ascii="Times New Roman" w:hAnsi="Times New Roman" w:cs="Times New Roman"/>
            <w:sz w:val="28"/>
          </w:rPr>
          <w:t>/123456789/978/1/</w:t>
        </w:r>
        <w:r w:rsidRPr="00C00F9C">
          <w:rPr>
            <w:rStyle w:val="a3"/>
            <w:rFonts w:ascii="Times New Roman" w:hAnsi="Times New Roman" w:cs="Times New Roman"/>
            <w:sz w:val="28"/>
            <w:lang w:val="en-US"/>
          </w:rPr>
          <w:t>Romanko</w:t>
        </w:r>
        <w:r w:rsidRPr="00C00F9C">
          <w:rPr>
            <w:rStyle w:val="a3"/>
            <w:rFonts w:ascii="Times New Roman" w:hAnsi="Times New Roman" w:cs="Times New Roman"/>
            <w:sz w:val="28"/>
          </w:rPr>
          <w:t>_</w:t>
        </w:r>
        <w:r w:rsidRPr="00C00F9C">
          <w:rPr>
            <w:rStyle w:val="a3"/>
            <w:rFonts w:ascii="Times New Roman" w:hAnsi="Times New Roman" w:cs="Times New Roman"/>
            <w:sz w:val="28"/>
            <w:lang w:val="en-US"/>
          </w:rPr>
          <w:t>evropeiska</w:t>
        </w:r>
        <w:r w:rsidRPr="00C00F9C">
          <w:rPr>
            <w:rStyle w:val="a3"/>
            <w:rFonts w:ascii="Times New Roman" w:hAnsi="Times New Roman" w:cs="Times New Roman"/>
            <w:sz w:val="28"/>
          </w:rPr>
          <w:t>.</w:t>
        </w:r>
        <w:r w:rsidRPr="00C00F9C">
          <w:rPr>
            <w:rStyle w:val="a3"/>
            <w:rFonts w:ascii="Times New Roman" w:hAnsi="Times New Roman" w:cs="Times New Roman"/>
            <w:sz w:val="28"/>
            <w:lang w:val="en-US"/>
          </w:rPr>
          <w:t>pdf</w:t>
        </w:r>
      </w:hyperlink>
      <w:r w:rsidRPr="00C00F9C">
        <w:rPr>
          <w:rFonts w:ascii="Times New Roman" w:hAnsi="Times New Roman" w:cs="Times New Roman"/>
          <w:sz w:val="28"/>
        </w:rPr>
        <w:t xml:space="preserve">. </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Збірник матеріалів конференції "НАТО: нові виклики та перспективи" [Електронний ресурс]. – Режим доступу: </w:t>
      </w:r>
      <w:hyperlink r:id="rId30" w:history="1">
        <w:r w:rsidRPr="00C00F9C">
          <w:rPr>
            <w:rStyle w:val="a3"/>
            <w:rFonts w:ascii="Times New Roman" w:hAnsi="Times New Roman" w:cs="Times New Roman"/>
            <w:sz w:val="28"/>
            <w:szCs w:val="28"/>
          </w:rPr>
          <w:t>https://nubip.edu.ua/sites/default/files/u187/zbirnik_konf_nato_2.06.2022_05.08.pdf</w:t>
        </w:r>
      </w:hyperlink>
      <w:r w:rsidRPr="00C00F9C">
        <w:rPr>
          <w:rFonts w:ascii="Times New Roman" w:hAnsi="Times New Roman" w:cs="Times New Roman"/>
          <w:sz w:val="28"/>
          <w:szCs w:val="28"/>
        </w:rPr>
        <w:t xml:space="preserve">. </w:t>
      </w:r>
    </w:p>
    <w:p w:rsidR="00C00F9C" w:rsidRPr="00C00F9C" w:rsidRDefault="00DF40B7" w:rsidP="00547BF2">
      <w:pPr>
        <w:pStyle w:val="a4"/>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C00F9C" w:rsidRPr="00C00F9C">
        <w:rPr>
          <w:rFonts w:ascii="Times New Roman" w:hAnsi="Times New Roman" w:cs="Times New Roman"/>
          <w:sz w:val="28"/>
          <w:szCs w:val="28"/>
        </w:rPr>
        <w:t xml:space="preserve">Вступ до НАТО: стратегічний вибір України [Електронний ресурс] / автори: Ю. Ковальчук, О. Мельник. – Режим доступу: </w:t>
      </w:r>
      <w:hyperlink r:id="rId31" w:history="1">
        <w:r w:rsidR="00C00F9C" w:rsidRPr="00C00F9C">
          <w:rPr>
            <w:rStyle w:val="a3"/>
            <w:rFonts w:ascii="Times New Roman" w:hAnsi="Times New Roman" w:cs="Times New Roman"/>
            <w:sz w:val="28"/>
            <w:szCs w:val="28"/>
          </w:rPr>
          <w:t>https://www.researchgate.net/publication/314188949_Vstup_do_NATO_-_strategicnij_vibir_Ukraini</w:t>
        </w:r>
      </w:hyperlink>
      <w:r w:rsidR="00C00F9C"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Закон України «Про національну безпеку України» [Електронний ресурс]. – Режим доступу: </w:t>
      </w:r>
      <w:hyperlink r:id="rId32" w:anchor="Text" w:history="1">
        <w:r w:rsidRPr="00C00F9C">
          <w:rPr>
            <w:rStyle w:val="a3"/>
            <w:rFonts w:ascii="Times New Roman" w:hAnsi="Times New Roman" w:cs="Times New Roman"/>
            <w:sz w:val="28"/>
            <w:szCs w:val="28"/>
          </w:rPr>
          <w:t>https://zakon.rada.gov.ua/laws/show/2163-19#Text</w:t>
        </w:r>
      </w:hyperlink>
      <w:r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Закон України «Про основи національної безпеки України» [Електронний ресурс]. – Режим доступу: </w:t>
      </w:r>
      <w:hyperlink r:id="rId33" w:anchor="Text" w:history="1">
        <w:r w:rsidRPr="00C00F9C">
          <w:rPr>
            <w:rStyle w:val="a3"/>
            <w:rFonts w:ascii="Times New Roman" w:hAnsi="Times New Roman" w:cs="Times New Roman"/>
            <w:sz w:val="28"/>
            <w:szCs w:val="28"/>
          </w:rPr>
          <w:t>https://zakon.rada.gov.ua/laws/show/2657-12#Text</w:t>
        </w:r>
      </w:hyperlink>
      <w:r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Закон України «Про оборону України» [Електронний ресурс]. – Режим доступу: </w:t>
      </w:r>
      <w:hyperlink r:id="rId34" w:anchor="Text" w:history="1">
        <w:r w:rsidRPr="00C00F9C">
          <w:rPr>
            <w:rStyle w:val="a3"/>
            <w:rFonts w:ascii="Times New Roman" w:hAnsi="Times New Roman" w:cs="Times New Roman"/>
            <w:sz w:val="28"/>
            <w:szCs w:val="28"/>
          </w:rPr>
          <w:t>https://zakon.rada.gov.ua/laws/show/80/94-%D0%B2%D1%80#Text</w:t>
        </w:r>
      </w:hyperlink>
      <w:r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Закон України «Про Службу безпеки України» [Електронний ресурс]. – Режим доступу: </w:t>
      </w:r>
      <w:hyperlink r:id="rId35" w:anchor="Text" w:history="1">
        <w:r w:rsidRPr="00C00F9C">
          <w:rPr>
            <w:rStyle w:val="a3"/>
            <w:rFonts w:ascii="Times New Roman" w:hAnsi="Times New Roman" w:cs="Times New Roman"/>
            <w:sz w:val="28"/>
            <w:szCs w:val="28"/>
          </w:rPr>
          <w:t>https://zakon.rada.gov.ua/laws/show/2469-19#Text</w:t>
        </w:r>
      </w:hyperlink>
      <w:r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rPr>
      </w:pPr>
      <w:r w:rsidRPr="00C00F9C">
        <w:rPr>
          <w:rFonts w:ascii="Times New Roman" w:hAnsi="Times New Roman" w:cs="Times New Roman"/>
          <w:sz w:val="28"/>
          <w:szCs w:val="28"/>
        </w:rPr>
        <w:t xml:space="preserve">Проблеми та перспективи партнерства України з НАТО [Електронний ресурс]. – Режим доступу: </w:t>
      </w:r>
      <w:hyperlink r:id="rId36" w:history="1">
        <w:r w:rsidRPr="00C00F9C">
          <w:rPr>
            <w:rStyle w:val="a3"/>
            <w:rFonts w:ascii="Times New Roman" w:hAnsi="Times New Roman" w:cs="Times New Roman"/>
            <w:sz w:val="28"/>
            <w:szCs w:val="28"/>
          </w:rPr>
          <w:t>https://journals.indexcopernicus.com/api/file/viewByFileId/1292110.pdf</w:t>
        </w:r>
      </w:hyperlink>
      <w:r w:rsidRPr="00C00F9C">
        <w:rPr>
          <w:rFonts w:ascii="Times New Roman" w:hAnsi="Times New Roman" w:cs="Times New Roman"/>
          <w:sz w:val="28"/>
          <w:szCs w:val="28"/>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Ukraine-NATO: Problems and Prospects of Partnership [</w:t>
      </w:r>
      <w:r w:rsidRPr="00C00F9C">
        <w:rPr>
          <w:rFonts w:ascii="Times New Roman" w:hAnsi="Times New Roman" w:cs="Times New Roman"/>
          <w:sz w:val="28"/>
          <w:szCs w:val="28"/>
        </w:rPr>
        <w:t>Електронний</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ресурс</w:t>
      </w:r>
      <w:r w:rsidRPr="00C00F9C">
        <w:rPr>
          <w:rFonts w:ascii="Times New Roman" w:hAnsi="Times New Roman" w:cs="Times New Roman"/>
          <w:sz w:val="28"/>
          <w:szCs w:val="28"/>
          <w:lang w:val="en-US"/>
        </w:rPr>
        <w:t xml:space="preserve">] / author: </w:t>
      </w:r>
      <w:r w:rsidRPr="00C00F9C">
        <w:rPr>
          <w:rFonts w:ascii="Times New Roman" w:hAnsi="Times New Roman" w:cs="Times New Roman"/>
          <w:sz w:val="28"/>
          <w:szCs w:val="28"/>
        </w:rPr>
        <w:t>О</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С</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Пошедін</w:t>
      </w:r>
      <w:r w:rsidRPr="00C00F9C">
        <w:rPr>
          <w:rFonts w:ascii="Times New Roman" w:hAnsi="Times New Roman" w:cs="Times New Roman"/>
          <w:sz w:val="28"/>
          <w:szCs w:val="28"/>
          <w:lang w:val="en-US"/>
        </w:rPr>
        <w:t xml:space="preserve">. – </w:t>
      </w:r>
      <w:r w:rsidRPr="00C00F9C">
        <w:rPr>
          <w:rFonts w:ascii="Times New Roman" w:hAnsi="Times New Roman" w:cs="Times New Roman"/>
          <w:sz w:val="28"/>
          <w:szCs w:val="28"/>
        </w:rPr>
        <w:t>Режим</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доступу</w:t>
      </w:r>
      <w:r w:rsidRPr="00C00F9C">
        <w:rPr>
          <w:rFonts w:ascii="Times New Roman" w:hAnsi="Times New Roman" w:cs="Times New Roman"/>
          <w:sz w:val="28"/>
          <w:szCs w:val="28"/>
          <w:lang w:val="en-US"/>
        </w:rPr>
        <w:t xml:space="preserve">: </w:t>
      </w:r>
      <w:hyperlink r:id="rId37" w:history="1">
        <w:r w:rsidRPr="00C00F9C">
          <w:rPr>
            <w:rStyle w:val="a3"/>
            <w:rFonts w:ascii="Times New Roman" w:hAnsi="Times New Roman" w:cs="Times New Roman"/>
            <w:sz w:val="28"/>
            <w:szCs w:val="28"/>
            <w:lang w:val="en-US"/>
          </w:rPr>
          <w:t>https://www.researchgate.net/publication/379126380_Ukraine-NATO_Problems_and_Prospects_of_Partnership</w:t>
        </w:r>
      </w:hyperlink>
      <w:r w:rsidRPr="00C00F9C">
        <w:rPr>
          <w:rFonts w:ascii="Times New Roman" w:hAnsi="Times New Roman" w:cs="Times New Roman"/>
          <w:sz w:val="28"/>
          <w:szCs w:val="28"/>
          <w:lang w:val="en-US"/>
        </w:rPr>
        <w:t xml:space="preserve">. </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The Role of NATO in the World Today [</w:t>
      </w:r>
      <w:r w:rsidRPr="00C00F9C">
        <w:rPr>
          <w:rFonts w:ascii="Times New Roman" w:hAnsi="Times New Roman" w:cs="Times New Roman"/>
          <w:sz w:val="28"/>
          <w:szCs w:val="28"/>
        </w:rPr>
        <w:t>Електронний</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ресурс</w:t>
      </w:r>
      <w:r w:rsidRPr="00C00F9C">
        <w:rPr>
          <w:rFonts w:ascii="Times New Roman" w:hAnsi="Times New Roman" w:cs="Times New Roman"/>
          <w:sz w:val="28"/>
          <w:szCs w:val="28"/>
          <w:lang w:val="en-US"/>
        </w:rPr>
        <w:t xml:space="preserve">]. – </w:t>
      </w:r>
      <w:r w:rsidRPr="00C00F9C">
        <w:rPr>
          <w:rFonts w:ascii="Times New Roman" w:hAnsi="Times New Roman" w:cs="Times New Roman"/>
          <w:sz w:val="28"/>
          <w:szCs w:val="28"/>
        </w:rPr>
        <w:t>Режим</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доступу</w:t>
      </w:r>
      <w:r w:rsidRPr="00C00F9C">
        <w:rPr>
          <w:rFonts w:ascii="Times New Roman" w:hAnsi="Times New Roman" w:cs="Times New Roman"/>
          <w:sz w:val="28"/>
          <w:szCs w:val="28"/>
          <w:lang w:val="en-US"/>
        </w:rPr>
        <w:t xml:space="preserve">: </w:t>
      </w:r>
      <w:hyperlink r:id="rId38" w:history="1">
        <w:r w:rsidRPr="00C00F9C">
          <w:rPr>
            <w:rStyle w:val="a3"/>
            <w:rFonts w:ascii="Times New Roman" w:hAnsi="Times New Roman" w:cs="Times New Roman"/>
            <w:sz w:val="28"/>
            <w:szCs w:val="28"/>
            <w:lang w:val="en-US"/>
          </w:rPr>
          <w:t>https://digitallibrary.un.org/record/770364</w:t>
        </w:r>
      </w:hyperlink>
      <w:r w:rsidRPr="00C00F9C">
        <w:rPr>
          <w:rFonts w:ascii="Times New Roman" w:hAnsi="Times New Roman" w:cs="Times New Roman"/>
          <w:sz w:val="28"/>
          <w:szCs w:val="28"/>
          <w:lang w:val="en-US"/>
        </w:rPr>
        <w:t xml:space="preserve">. </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AJP-3.26: Allied Joint Doctrine for the Military Contribution to Energy Security [</w:t>
      </w:r>
      <w:r w:rsidRPr="00C00F9C">
        <w:rPr>
          <w:rFonts w:ascii="Times New Roman" w:hAnsi="Times New Roman" w:cs="Times New Roman"/>
          <w:sz w:val="28"/>
          <w:szCs w:val="28"/>
        </w:rPr>
        <w:t>Електронний</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ресурс</w:t>
      </w:r>
      <w:r w:rsidRPr="00C00F9C">
        <w:rPr>
          <w:rFonts w:ascii="Times New Roman" w:hAnsi="Times New Roman" w:cs="Times New Roman"/>
          <w:sz w:val="28"/>
          <w:szCs w:val="28"/>
          <w:lang w:val="en-US"/>
        </w:rPr>
        <w:t xml:space="preserve">]. – </w:t>
      </w:r>
      <w:r w:rsidRPr="00C00F9C">
        <w:rPr>
          <w:rFonts w:ascii="Times New Roman" w:hAnsi="Times New Roman" w:cs="Times New Roman"/>
          <w:sz w:val="28"/>
          <w:szCs w:val="28"/>
        </w:rPr>
        <w:t>Режим</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доступу</w:t>
      </w:r>
      <w:r w:rsidRPr="00C00F9C">
        <w:rPr>
          <w:rFonts w:ascii="Times New Roman" w:hAnsi="Times New Roman" w:cs="Times New Roman"/>
          <w:sz w:val="28"/>
          <w:szCs w:val="28"/>
          <w:lang w:val="en-US"/>
        </w:rPr>
        <w:t>: https://assets.publishing.service.gov.uk/media/634fefead3bf7f6185a0d566/20221011-AJP-3.26_EDA_V1-O.pdf.</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NATO Enlargement and the Evolution of the Security Order in Europe [</w:t>
      </w:r>
      <w:r w:rsidRPr="00C00F9C">
        <w:rPr>
          <w:rFonts w:ascii="Times New Roman" w:hAnsi="Times New Roman" w:cs="Times New Roman"/>
          <w:sz w:val="28"/>
          <w:szCs w:val="28"/>
        </w:rPr>
        <w:t>Електронний</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ресурс</w:t>
      </w:r>
      <w:r w:rsidRPr="00C00F9C">
        <w:rPr>
          <w:rFonts w:ascii="Times New Roman" w:hAnsi="Times New Roman" w:cs="Times New Roman"/>
          <w:sz w:val="28"/>
          <w:szCs w:val="28"/>
          <w:lang w:val="en-US"/>
        </w:rPr>
        <w:t xml:space="preserve">]. – </w:t>
      </w:r>
      <w:r w:rsidRPr="00C00F9C">
        <w:rPr>
          <w:rFonts w:ascii="Times New Roman" w:hAnsi="Times New Roman" w:cs="Times New Roman"/>
          <w:sz w:val="28"/>
          <w:szCs w:val="28"/>
        </w:rPr>
        <w:t>Режим</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доступу</w:t>
      </w:r>
      <w:r w:rsidRPr="00C00F9C">
        <w:rPr>
          <w:rFonts w:ascii="Times New Roman" w:hAnsi="Times New Roman" w:cs="Times New Roman"/>
          <w:sz w:val="28"/>
          <w:szCs w:val="28"/>
          <w:lang w:val="en-US"/>
        </w:rPr>
        <w:t>: https://www.jstor.org/stable/40931372.</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The European Union, NATO, and the Middle East: Strategic Issues and Prospects [</w:t>
      </w:r>
      <w:r w:rsidRPr="00C00F9C">
        <w:rPr>
          <w:rFonts w:ascii="Times New Roman" w:hAnsi="Times New Roman" w:cs="Times New Roman"/>
          <w:sz w:val="28"/>
          <w:szCs w:val="28"/>
        </w:rPr>
        <w:t>Електронний</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ресурс</w:t>
      </w:r>
      <w:r w:rsidRPr="00C00F9C">
        <w:rPr>
          <w:rFonts w:ascii="Times New Roman" w:hAnsi="Times New Roman" w:cs="Times New Roman"/>
          <w:sz w:val="28"/>
          <w:szCs w:val="28"/>
          <w:lang w:val="en-US"/>
        </w:rPr>
        <w:t xml:space="preserve">]. – </w:t>
      </w:r>
      <w:r w:rsidRPr="00C00F9C">
        <w:rPr>
          <w:rFonts w:ascii="Times New Roman" w:hAnsi="Times New Roman" w:cs="Times New Roman"/>
          <w:sz w:val="28"/>
          <w:szCs w:val="28"/>
        </w:rPr>
        <w:t>Режим</w:t>
      </w:r>
      <w:r w:rsidRPr="00C00F9C">
        <w:rPr>
          <w:rFonts w:ascii="Times New Roman" w:hAnsi="Times New Roman" w:cs="Times New Roman"/>
          <w:sz w:val="28"/>
          <w:szCs w:val="28"/>
          <w:lang w:val="en-US"/>
        </w:rPr>
        <w:t xml:space="preserve"> </w:t>
      </w:r>
      <w:r w:rsidRPr="00C00F9C">
        <w:rPr>
          <w:rFonts w:ascii="Times New Roman" w:hAnsi="Times New Roman" w:cs="Times New Roman"/>
          <w:sz w:val="28"/>
          <w:szCs w:val="28"/>
        </w:rPr>
        <w:t>доступу</w:t>
      </w:r>
      <w:r w:rsidRPr="00C00F9C">
        <w:rPr>
          <w:rFonts w:ascii="Times New Roman" w:hAnsi="Times New Roman" w:cs="Times New Roman"/>
          <w:sz w:val="28"/>
          <w:szCs w:val="28"/>
          <w:lang w:val="en-US"/>
        </w:rPr>
        <w:t xml:space="preserve">: </w:t>
      </w:r>
      <w:hyperlink r:id="rId39" w:history="1">
        <w:r w:rsidRPr="003D05B1">
          <w:rPr>
            <w:rStyle w:val="a3"/>
            <w:rFonts w:ascii="Times New Roman" w:hAnsi="Times New Roman" w:cs="Times New Roman"/>
            <w:sz w:val="28"/>
            <w:szCs w:val="28"/>
            <w:lang w:val="en-US"/>
          </w:rPr>
          <w:t>https://www.iai.it/sites/default/files/iairp_01.pdf</w:t>
        </w:r>
      </w:hyperlink>
      <w:r w:rsidRPr="00C00F9C">
        <w:rPr>
          <w:rFonts w:ascii="Times New Roman" w:hAnsi="Times New Roman" w:cs="Times New Roman"/>
          <w:sz w:val="28"/>
          <w:szCs w:val="28"/>
          <w:lang w:val="en-US"/>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 xml:space="preserve">NATO Enlargement Debate, 1990-1997: Blessings of Liberty [Електронний ресурс]. – Режим доступу: </w:t>
      </w:r>
      <w:hyperlink r:id="rId40" w:history="1">
        <w:r w:rsidRPr="003D05B1">
          <w:rPr>
            <w:rStyle w:val="a3"/>
            <w:rFonts w:ascii="Times New Roman" w:hAnsi="Times New Roman" w:cs="Times New Roman"/>
            <w:sz w:val="28"/>
            <w:szCs w:val="28"/>
            <w:lang w:val="en-US"/>
          </w:rPr>
          <w:t>https://connections-qj.org/ru/article/nato-enlargement-debate-1990-1997-blessings-liberty</w:t>
        </w:r>
      </w:hyperlink>
      <w:r w:rsidRPr="00C00F9C">
        <w:rPr>
          <w:rFonts w:ascii="Times New Roman" w:hAnsi="Times New Roman" w:cs="Times New Roman"/>
          <w:sz w:val="28"/>
          <w:szCs w:val="28"/>
          <w:lang w:val="en-US"/>
        </w:rPr>
        <w:t>.</w:t>
      </w:r>
    </w:p>
    <w:p w:rsidR="00C00F9C" w:rsidRPr="00C00F9C"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European Journal of International Security [Електронний ресурс]. – Режим доступу: https://www.cambridge.org/core/journals/european-journal-of-international-security.</w:t>
      </w:r>
    </w:p>
    <w:p w:rsidR="00DF40B7" w:rsidRPr="00DF40B7" w:rsidRDefault="00C00F9C" w:rsidP="00547BF2">
      <w:pPr>
        <w:pStyle w:val="a4"/>
        <w:numPr>
          <w:ilvl w:val="0"/>
          <w:numId w:val="5"/>
        </w:numPr>
        <w:spacing w:after="0" w:line="360" w:lineRule="auto"/>
        <w:jc w:val="both"/>
        <w:rPr>
          <w:rFonts w:ascii="Times New Roman" w:hAnsi="Times New Roman" w:cs="Times New Roman"/>
          <w:sz w:val="28"/>
          <w:szCs w:val="28"/>
          <w:lang w:val="en-US"/>
        </w:rPr>
      </w:pPr>
      <w:r w:rsidRPr="00C00F9C">
        <w:rPr>
          <w:rFonts w:ascii="Times New Roman" w:hAnsi="Times New Roman" w:cs="Times New Roman"/>
          <w:sz w:val="28"/>
          <w:szCs w:val="28"/>
          <w:lang w:val="en-US"/>
        </w:rPr>
        <w:t xml:space="preserve">NATO and the European Union: New World, New Europe, New Threats [Електронний ресурс] </w:t>
      </w:r>
      <w:hyperlink r:id="rId41" w:history="1">
        <w:r w:rsidRPr="003D05B1">
          <w:rPr>
            <w:rStyle w:val="a3"/>
            <w:rFonts w:ascii="Times New Roman" w:hAnsi="Times New Roman" w:cs="Times New Roman"/>
            <w:sz w:val="28"/>
            <w:szCs w:val="28"/>
            <w:lang w:val="en-US"/>
          </w:rPr>
          <w:t>https://www.routledge.com/NATO-and-the-European-Union-New-World-New-Europe-New-Threats/Gardner/p/book/9781138258815</w:t>
        </w:r>
      </w:hyperlink>
      <w:r w:rsidRPr="00C00F9C">
        <w:rPr>
          <w:rFonts w:ascii="Times New Roman" w:hAnsi="Times New Roman" w:cs="Times New Roman"/>
          <w:sz w:val="28"/>
          <w:szCs w:val="28"/>
          <w:lang w:val="en-US"/>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rPr>
      </w:pPr>
      <w:r w:rsidRPr="00DF40B7">
        <w:rPr>
          <w:rFonts w:ascii="Times New Roman" w:hAnsi="Times New Roman" w:cs="Times New Roman"/>
          <w:sz w:val="28"/>
          <w:szCs w:val="28"/>
        </w:rPr>
        <w:t xml:space="preserve">Роїк, О. В. НАТО: етапи та проблеми співпраці України з Північноатлантичним альянсом [Електронний ресурс] / О. В. Роїк. – Режим доступу: </w:t>
      </w:r>
      <w:hyperlink r:id="rId42" w:history="1">
        <w:r w:rsidRPr="00DF40B7">
          <w:rPr>
            <w:rStyle w:val="a3"/>
            <w:rFonts w:ascii="Times New Roman" w:hAnsi="Times New Roman" w:cs="Times New Roman"/>
            <w:sz w:val="28"/>
            <w:szCs w:val="28"/>
            <w:lang w:val="en-US"/>
          </w:rPr>
          <w:t>https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ir</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lib</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vntu</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edu</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bitstream</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handle</w:t>
        </w:r>
        <w:r w:rsidRPr="00DF40B7">
          <w:rPr>
            <w:rStyle w:val="a3"/>
            <w:rFonts w:ascii="Times New Roman" w:hAnsi="Times New Roman" w:cs="Times New Roman"/>
            <w:sz w:val="28"/>
            <w:szCs w:val="28"/>
          </w:rPr>
          <w:t>/123456789/29760/%</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A</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BE</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1%96%</w:t>
        </w:r>
        <w:r w:rsidRPr="00DF40B7">
          <w:rPr>
            <w:rStyle w:val="a3"/>
            <w:rFonts w:ascii="Times New Roman" w:hAnsi="Times New Roman" w:cs="Times New Roman"/>
            <w:sz w:val="28"/>
            <w:szCs w:val="28"/>
            <w:lang w:val="en-US"/>
          </w:rPr>
          <w:t>CC</w:t>
        </w:r>
        <w:r w:rsidRPr="00DF40B7">
          <w:rPr>
            <w:rStyle w:val="a3"/>
            <w:rFonts w:ascii="Times New Roman" w:hAnsi="Times New Roman" w:cs="Times New Roman"/>
            <w:sz w:val="28"/>
            <w:szCs w:val="28"/>
          </w:rPr>
          <w:t>%88%</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BA</w:t>
        </w:r>
        <w:r w:rsidRPr="00DF40B7">
          <w:rPr>
            <w:rStyle w:val="a3"/>
            <w:rFonts w:ascii="Times New Roman" w:hAnsi="Times New Roman" w:cs="Times New Roman"/>
            <w:sz w:val="28"/>
            <w:szCs w:val="28"/>
          </w:rPr>
          <w:t>_%</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1%82%</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B</w:t>
        </w:r>
        <w:r w:rsidRPr="00DF40B7">
          <w:rPr>
            <w:rStyle w:val="a3"/>
            <w:rFonts w:ascii="Times New Roman" w:hAnsi="Times New Roman" w:cs="Times New Roman"/>
            <w:sz w:val="28"/>
            <w:szCs w:val="28"/>
          </w:rPr>
          <w:t>5%</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B</w:t>
        </w:r>
        <w:r w:rsidRPr="00DF40B7">
          <w:rPr>
            <w:rStyle w:val="a3"/>
            <w:rFonts w:ascii="Times New Roman" w:hAnsi="Times New Roman" w:cs="Times New Roman"/>
            <w:sz w:val="28"/>
            <w:szCs w:val="28"/>
          </w:rPr>
          <w:t>7%</w:t>
        </w:r>
        <w:r w:rsidRPr="00DF40B7">
          <w:rPr>
            <w:rStyle w:val="a3"/>
            <w:rFonts w:ascii="Times New Roman" w:hAnsi="Times New Roman" w:cs="Times New Roman"/>
            <w:sz w:val="28"/>
            <w:szCs w:val="28"/>
            <w:lang w:val="en-US"/>
          </w:rPr>
          <w:t>D</w:t>
        </w:r>
        <w:r w:rsidRPr="00DF40B7">
          <w:rPr>
            <w:rStyle w:val="a3"/>
            <w:rFonts w:ascii="Times New Roman" w:hAnsi="Times New Roman" w:cs="Times New Roman"/>
            <w:sz w:val="28"/>
            <w:szCs w:val="28"/>
          </w:rPr>
          <w:t>0%</w:t>
        </w:r>
        <w:r w:rsidRPr="00DF40B7">
          <w:rPr>
            <w:rStyle w:val="a3"/>
            <w:rFonts w:ascii="Times New Roman" w:hAnsi="Times New Roman" w:cs="Times New Roman"/>
            <w:sz w:val="28"/>
            <w:szCs w:val="28"/>
            <w:lang w:val="en-US"/>
          </w:rPr>
          <w:t>B</w:t>
        </w:r>
        <w:r w:rsidRPr="00DF40B7">
          <w:rPr>
            <w:rStyle w:val="a3"/>
            <w:rFonts w:ascii="Times New Roman" w:hAnsi="Times New Roman" w:cs="Times New Roman"/>
            <w:sz w:val="28"/>
            <w:szCs w:val="28"/>
          </w:rPr>
          <w:t>8.</w:t>
        </w:r>
        <w:r w:rsidRPr="00DF40B7">
          <w:rPr>
            <w:rStyle w:val="a3"/>
            <w:rFonts w:ascii="Times New Roman" w:hAnsi="Times New Roman" w:cs="Times New Roman"/>
            <w:sz w:val="28"/>
            <w:szCs w:val="28"/>
            <w:lang w:val="en-US"/>
          </w:rPr>
          <w:t>pdf</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isAllowed</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y</w:t>
        </w:r>
        <w:r w:rsidRPr="00DF40B7">
          <w:rPr>
            <w:rStyle w:val="a3"/>
            <w:rFonts w:ascii="Times New Roman" w:hAnsi="Times New Roman" w:cs="Times New Roman"/>
            <w:sz w:val="28"/>
            <w:szCs w:val="28"/>
          </w:rPr>
          <w:t>&amp;</w:t>
        </w:r>
        <w:r w:rsidRPr="00DF40B7">
          <w:rPr>
            <w:rStyle w:val="a3"/>
            <w:rFonts w:ascii="Times New Roman" w:hAnsi="Times New Roman" w:cs="Times New Roman"/>
            <w:sz w:val="28"/>
            <w:szCs w:val="28"/>
            <w:lang w:val="en-US"/>
          </w:rPr>
          <w:t>sequence</w:t>
        </w:r>
        <w:r w:rsidRPr="00DF40B7">
          <w:rPr>
            <w:rStyle w:val="a3"/>
            <w:rFonts w:ascii="Times New Roman" w:hAnsi="Times New Roman" w:cs="Times New Roman"/>
            <w:sz w:val="28"/>
            <w:szCs w:val="28"/>
          </w:rPr>
          <w:t>=1</w:t>
        </w:r>
      </w:hyperlink>
      <w:r w:rsidRPr="00DF40B7">
        <w:rPr>
          <w:rFonts w:ascii="Times New Roman" w:hAnsi="Times New Roman" w:cs="Times New Roman"/>
          <w:sz w:val="28"/>
          <w:szCs w:val="28"/>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rPr>
      </w:pPr>
      <w:r w:rsidRPr="00DF40B7">
        <w:rPr>
          <w:rFonts w:ascii="Times New Roman" w:hAnsi="Times New Roman" w:cs="Times New Roman"/>
          <w:sz w:val="28"/>
          <w:szCs w:val="28"/>
        </w:rPr>
        <w:t xml:space="preserve">Міжнародні відносини в </w:t>
      </w:r>
      <w:r w:rsidRPr="00DF40B7">
        <w:rPr>
          <w:rFonts w:ascii="Times New Roman" w:hAnsi="Times New Roman" w:cs="Times New Roman"/>
          <w:sz w:val="28"/>
          <w:szCs w:val="28"/>
          <w:lang w:val="en-US"/>
        </w:rPr>
        <w:t>XX</w:t>
      </w:r>
      <w:r w:rsidRPr="00DF40B7">
        <w:rPr>
          <w:rFonts w:ascii="Times New Roman" w:hAnsi="Times New Roman" w:cs="Times New Roman"/>
          <w:sz w:val="28"/>
          <w:szCs w:val="28"/>
        </w:rPr>
        <w:t>-</w:t>
      </w:r>
      <w:r w:rsidRPr="00DF40B7">
        <w:rPr>
          <w:rFonts w:ascii="Times New Roman" w:hAnsi="Times New Roman" w:cs="Times New Roman"/>
          <w:sz w:val="28"/>
          <w:szCs w:val="28"/>
          <w:lang w:val="en-US"/>
        </w:rPr>
        <w:t>XXI</w:t>
      </w:r>
      <w:r w:rsidRPr="00DF40B7">
        <w:rPr>
          <w:rFonts w:ascii="Times New Roman" w:hAnsi="Times New Roman" w:cs="Times New Roman"/>
          <w:sz w:val="28"/>
          <w:szCs w:val="28"/>
        </w:rPr>
        <w:t xml:space="preserve"> ст.: </w:t>
      </w:r>
      <w:r w:rsidRPr="00DF40B7">
        <w:rPr>
          <w:rFonts w:ascii="Times New Roman" w:hAnsi="Times New Roman" w:cs="Times New Roman"/>
          <w:sz w:val="28"/>
          <w:szCs w:val="28"/>
          <w:lang w:val="en-US"/>
        </w:rPr>
        <w:t>IV</w:t>
      </w:r>
      <w:r w:rsidRPr="00DF40B7">
        <w:rPr>
          <w:rFonts w:ascii="Times New Roman" w:hAnsi="Times New Roman" w:cs="Times New Roman"/>
          <w:sz w:val="28"/>
          <w:szCs w:val="28"/>
        </w:rPr>
        <w:t xml:space="preserve"> Чемпаловські читання, присвячені 75-річчю перемоги у Великій Вітчизняній війні та 75-річчю закінчення </w:t>
      </w:r>
      <w:r w:rsidRPr="00DF40B7">
        <w:rPr>
          <w:rFonts w:ascii="Times New Roman" w:hAnsi="Times New Roman" w:cs="Times New Roman"/>
          <w:sz w:val="28"/>
          <w:szCs w:val="28"/>
        </w:rPr>
        <w:lastRenderedPageBreak/>
        <w:t xml:space="preserve">Другої світової війни: збірник наукових статей і повідомлень / ред. і склад. О. С. Поршнева (відп. ред.), А. В. Антошин, Ю. М. Галкина [Електронний ресурс]. – Єкатеринбург: УМЦ УПІ, 2020. – Режим доступу: </w:t>
      </w:r>
      <w:hyperlink r:id="rId43" w:history="1">
        <w:r w:rsidRPr="00DF40B7">
          <w:rPr>
            <w:rStyle w:val="a3"/>
            <w:rFonts w:ascii="Times New Roman" w:hAnsi="Times New Roman" w:cs="Times New Roman"/>
            <w:sz w:val="28"/>
            <w:szCs w:val="28"/>
            <w:lang w:val="en-US"/>
          </w:rPr>
          <w:t>https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urgi</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urfu</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ru</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fileadmin</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user</w:t>
        </w:r>
        <w:r w:rsidRPr="00DF40B7">
          <w:rPr>
            <w:rStyle w:val="a3"/>
            <w:rFonts w:ascii="Times New Roman" w:hAnsi="Times New Roman" w:cs="Times New Roman"/>
            <w:sz w:val="28"/>
            <w:szCs w:val="28"/>
          </w:rPr>
          <w:t>_</w:t>
        </w:r>
        <w:r w:rsidRPr="00DF40B7">
          <w:rPr>
            <w:rStyle w:val="a3"/>
            <w:rFonts w:ascii="Times New Roman" w:hAnsi="Times New Roman" w:cs="Times New Roman"/>
            <w:sz w:val="28"/>
            <w:szCs w:val="28"/>
            <w:lang w:val="en-US"/>
          </w:rPr>
          <w:t>upload</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site</w:t>
        </w:r>
        <w:r w:rsidRPr="00DF40B7">
          <w:rPr>
            <w:rStyle w:val="a3"/>
            <w:rFonts w:ascii="Times New Roman" w:hAnsi="Times New Roman" w:cs="Times New Roman"/>
            <w:sz w:val="28"/>
            <w:szCs w:val="28"/>
          </w:rPr>
          <w:t>_15503/</w:t>
        </w:r>
        <w:r w:rsidRPr="00DF40B7">
          <w:rPr>
            <w:rStyle w:val="a3"/>
            <w:rFonts w:ascii="Times New Roman" w:hAnsi="Times New Roman" w:cs="Times New Roman"/>
            <w:sz w:val="28"/>
            <w:szCs w:val="28"/>
            <w:lang w:val="en-US"/>
          </w:rPr>
          <w:t>EHlektr</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variant</w:t>
        </w:r>
        <w:r w:rsidRPr="00DF40B7">
          <w:rPr>
            <w:rStyle w:val="a3"/>
            <w:rFonts w:ascii="Times New Roman" w:hAnsi="Times New Roman" w:cs="Times New Roman"/>
            <w:sz w:val="28"/>
            <w:szCs w:val="28"/>
          </w:rPr>
          <w:t>_</w:t>
        </w:r>
        <w:r w:rsidRPr="00DF40B7">
          <w:rPr>
            <w:rStyle w:val="a3"/>
            <w:rFonts w:ascii="Times New Roman" w:hAnsi="Times New Roman" w:cs="Times New Roman"/>
            <w:sz w:val="28"/>
            <w:szCs w:val="28"/>
            <w:lang w:val="en-US"/>
          </w:rPr>
          <w:t>CHCH</w:t>
        </w:r>
        <w:r w:rsidRPr="00DF40B7">
          <w:rPr>
            <w:rStyle w:val="a3"/>
            <w:rFonts w:ascii="Times New Roman" w:hAnsi="Times New Roman" w:cs="Times New Roman"/>
            <w:sz w:val="28"/>
            <w:szCs w:val="28"/>
          </w:rPr>
          <w:t>__2___1_.</w:t>
        </w:r>
        <w:r w:rsidRPr="00DF40B7">
          <w:rPr>
            <w:rStyle w:val="a3"/>
            <w:rFonts w:ascii="Times New Roman" w:hAnsi="Times New Roman" w:cs="Times New Roman"/>
            <w:sz w:val="28"/>
            <w:szCs w:val="28"/>
            <w:lang w:val="en-US"/>
          </w:rPr>
          <w:t>pdf</w:t>
        </w:r>
      </w:hyperlink>
      <w:r w:rsidRPr="00DF40B7">
        <w:rPr>
          <w:rFonts w:ascii="Times New Roman" w:hAnsi="Times New Roman" w:cs="Times New Roman"/>
          <w:sz w:val="28"/>
          <w:szCs w:val="28"/>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rPr>
      </w:pPr>
      <w:r w:rsidRPr="00DF40B7">
        <w:rPr>
          <w:rFonts w:ascii="Times New Roman" w:hAnsi="Times New Roman" w:cs="Times New Roman"/>
          <w:sz w:val="28"/>
          <w:szCs w:val="28"/>
        </w:rPr>
        <w:t xml:space="preserve">Розширення НАТО як фальшивий привід для виправдання війни Росії проти України [Електронний ресурс]. – Режим доступу: </w:t>
      </w:r>
      <w:hyperlink r:id="rId44" w:history="1">
        <w:r w:rsidRPr="00DF40B7">
          <w:rPr>
            <w:rStyle w:val="a3"/>
            <w:rFonts w:ascii="Times New Roman" w:hAnsi="Times New Roman" w:cs="Times New Roman"/>
            <w:sz w:val="28"/>
            <w:szCs w:val="28"/>
            <w:lang w:val="en-US"/>
          </w:rPr>
          <w:t>https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niss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gov</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news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statti</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rozshyrennya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nato</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yak</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falshyvyy</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pryvid</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dlya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vypravdannya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viyny</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rosiyi</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proty</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ukrayiny</w:t>
        </w:r>
      </w:hyperlink>
      <w:r w:rsidRPr="00DF40B7">
        <w:rPr>
          <w:rFonts w:ascii="Times New Roman" w:hAnsi="Times New Roman" w:cs="Times New Roman"/>
          <w:sz w:val="28"/>
          <w:szCs w:val="28"/>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rPr>
      </w:pPr>
      <w:r w:rsidRPr="00DF40B7">
        <w:rPr>
          <w:rFonts w:ascii="Times New Roman" w:hAnsi="Times New Roman" w:cs="Times New Roman"/>
          <w:sz w:val="28"/>
          <w:szCs w:val="28"/>
        </w:rPr>
        <w:t xml:space="preserve">Розширення НАТО та європейська безпека: чому Україна має бути частиною альянсу [Електронний ресурс]. – Режим доступу: </w:t>
      </w:r>
      <w:hyperlink r:id="rId45" w:history="1">
        <w:r w:rsidRPr="00DF40B7">
          <w:rPr>
            <w:rStyle w:val="a3"/>
            <w:rFonts w:ascii="Times New Roman" w:hAnsi="Times New Roman" w:cs="Times New Roman"/>
            <w:sz w:val="28"/>
            <w:szCs w:val="28"/>
            <w:lang w:val="en-US"/>
          </w:rPr>
          <w:t>https</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www</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eurointegration</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com</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ua</w:t>
        </w:r>
        <w:r w:rsidRPr="00DF40B7">
          <w:rPr>
            <w:rStyle w:val="a3"/>
            <w:rFonts w:ascii="Times New Roman" w:hAnsi="Times New Roman" w:cs="Times New Roman"/>
            <w:sz w:val="28"/>
            <w:szCs w:val="28"/>
          </w:rPr>
          <w:t>/</w:t>
        </w:r>
        <w:r w:rsidRPr="00DF40B7">
          <w:rPr>
            <w:rStyle w:val="a3"/>
            <w:rFonts w:ascii="Times New Roman" w:hAnsi="Times New Roman" w:cs="Times New Roman"/>
            <w:sz w:val="28"/>
            <w:szCs w:val="28"/>
            <w:lang w:val="en-US"/>
          </w:rPr>
          <w:t>articles</w:t>
        </w:r>
        <w:r w:rsidRPr="00DF40B7">
          <w:rPr>
            <w:rStyle w:val="a3"/>
            <w:rFonts w:ascii="Times New Roman" w:hAnsi="Times New Roman" w:cs="Times New Roman"/>
            <w:sz w:val="28"/>
            <w:szCs w:val="28"/>
          </w:rPr>
          <w:t>/2019/10/7/7101607/</w:t>
        </w:r>
      </w:hyperlink>
      <w:r w:rsidRPr="00DF40B7">
        <w:rPr>
          <w:rFonts w:ascii="Times New Roman" w:hAnsi="Times New Roman" w:cs="Times New Roman"/>
          <w:sz w:val="28"/>
          <w:szCs w:val="28"/>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lang w:val="en-US"/>
        </w:rPr>
      </w:pPr>
      <w:r w:rsidRPr="00DF40B7">
        <w:rPr>
          <w:rFonts w:ascii="Times New Roman" w:hAnsi="Times New Roman" w:cs="Times New Roman"/>
          <w:sz w:val="28"/>
          <w:szCs w:val="28"/>
          <w:lang w:val="en-US"/>
        </w:rPr>
        <w:t xml:space="preserve">NATO and Russia's Security Dilemma Within the European Union's Far Neighbors [Електронний ресурс] / J. Doe. – Режим доступу: </w:t>
      </w:r>
      <w:hyperlink r:id="rId46" w:history="1">
        <w:r w:rsidRPr="00DF40B7">
          <w:rPr>
            <w:rStyle w:val="a3"/>
            <w:rFonts w:ascii="Times New Roman" w:hAnsi="Times New Roman" w:cs="Times New Roman"/>
            <w:sz w:val="28"/>
            <w:szCs w:val="28"/>
            <w:lang w:val="en-US"/>
          </w:rPr>
          <w:t>https://www.researchgate.net/publication/312254846_NATO_and_Russia's_Security_Dilemma_Within_the_European_Union's_Far_Neighbors</w:t>
        </w:r>
      </w:hyperlink>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lang w:val="en-US"/>
        </w:rPr>
      </w:pPr>
      <w:r w:rsidRPr="00DF40B7">
        <w:rPr>
          <w:rFonts w:ascii="Times New Roman" w:hAnsi="Times New Roman" w:cs="Times New Roman"/>
          <w:sz w:val="28"/>
          <w:szCs w:val="28"/>
          <w:lang w:val="en-US"/>
        </w:rPr>
        <w:t xml:space="preserve">Hybrid Warfare: A Potomac Institute for Policy Studies Report [Електронний ресурс]. – Режим доступу: </w:t>
      </w:r>
      <w:hyperlink r:id="rId47" w:history="1">
        <w:r w:rsidRPr="00DF40B7">
          <w:rPr>
            <w:rStyle w:val="a3"/>
            <w:rFonts w:ascii="Times New Roman" w:hAnsi="Times New Roman" w:cs="Times New Roman"/>
            <w:sz w:val="28"/>
            <w:szCs w:val="28"/>
            <w:lang w:val="en-US"/>
          </w:rPr>
          <w:t>https://www.potomacinstitute.org/images/stories/publications/potomac_hybridwar_0108.pdf</w:t>
        </w:r>
      </w:hyperlink>
      <w:r w:rsidRPr="00DF40B7">
        <w:rPr>
          <w:rFonts w:ascii="Times New Roman" w:hAnsi="Times New Roman" w:cs="Times New Roman"/>
          <w:sz w:val="28"/>
          <w:szCs w:val="28"/>
          <w:lang w:val="en-US"/>
        </w:rPr>
        <w:t>.</w:t>
      </w:r>
    </w:p>
    <w:p w:rsidR="00DF40B7" w:rsidRPr="00DF40B7" w:rsidRDefault="00DF40B7" w:rsidP="00547BF2">
      <w:pPr>
        <w:pStyle w:val="a4"/>
        <w:numPr>
          <w:ilvl w:val="0"/>
          <w:numId w:val="5"/>
        </w:numPr>
        <w:spacing w:after="0" w:line="360" w:lineRule="auto"/>
        <w:jc w:val="both"/>
        <w:rPr>
          <w:rFonts w:ascii="Times New Roman" w:hAnsi="Times New Roman" w:cs="Times New Roman"/>
          <w:sz w:val="28"/>
          <w:szCs w:val="28"/>
          <w:lang w:val="en-US"/>
        </w:rPr>
      </w:pPr>
      <w:r w:rsidRPr="00DF40B7">
        <w:rPr>
          <w:rFonts w:ascii="Times New Roman" w:hAnsi="Times New Roman" w:cs="Times New Roman"/>
          <w:sz w:val="28"/>
          <w:szCs w:val="28"/>
          <w:lang w:val="en-US"/>
        </w:rPr>
        <w:t xml:space="preserve">Hybrid threats and hybrid warfare [Електронний ресурс]. – Режим доступу: </w:t>
      </w:r>
      <w:hyperlink r:id="rId48" w:history="1">
        <w:r w:rsidRPr="003D05B1">
          <w:rPr>
            <w:rStyle w:val="a3"/>
            <w:rFonts w:ascii="Times New Roman" w:hAnsi="Times New Roman" w:cs="Times New Roman"/>
            <w:sz w:val="28"/>
            <w:szCs w:val="28"/>
            <w:lang w:val="en-US"/>
          </w:rPr>
          <w:t>https://www.nato.int/nato_static_fl2014/assets/pdf/2024/7/pdf/241007-hybrid-threats-and-hybrid-warfare.pdf</w:t>
        </w:r>
      </w:hyperlink>
    </w:p>
    <w:sectPr w:rsidR="00DF40B7" w:rsidRPr="00DF40B7" w:rsidSect="00736B0E">
      <w:headerReference w:type="default" r:id="rId49"/>
      <w:footerReference w:type="default" r:id="rId50"/>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19D1" w:rsidRDefault="006C19D1" w:rsidP="00D53D09">
      <w:pPr>
        <w:spacing w:after="0" w:line="240" w:lineRule="auto"/>
      </w:pPr>
      <w:r>
        <w:separator/>
      </w:r>
    </w:p>
  </w:endnote>
  <w:endnote w:type="continuationSeparator" w:id="0">
    <w:p w:rsidR="006C19D1" w:rsidRDefault="006C19D1" w:rsidP="00D53D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MT"/>
    <w:panose1 w:val="02020603050405020304"/>
    <w:charset w:val="CC"/>
    <w:family w:val="roman"/>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C38" w:rsidRDefault="00BF2C38">
    <w:p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19D1" w:rsidRDefault="006C19D1" w:rsidP="00D53D09">
      <w:pPr>
        <w:spacing w:after="0" w:line="240" w:lineRule="auto"/>
      </w:pPr>
      <w:r>
        <w:separator/>
      </w:r>
    </w:p>
  </w:footnote>
  <w:footnote w:type="continuationSeparator" w:id="0">
    <w:p w:rsidR="006C19D1" w:rsidRDefault="006C19D1" w:rsidP="00D53D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5518303"/>
      <w:docPartObj>
        <w:docPartGallery w:val="Page Numbers (Top of Page)"/>
        <w:docPartUnique/>
      </w:docPartObj>
    </w:sdtPr>
    <w:sdtContent>
      <w:p w:rsidR="00BF2C38" w:rsidRDefault="00BF2C38">
        <w:pPr>
          <w:pStyle w:val="a5"/>
          <w:jc w:val="right"/>
        </w:pPr>
        <w:r>
          <w:fldChar w:fldCharType="begin"/>
        </w:r>
        <w:r>
          <w:instrText>PAGE   \* MERGEFORMAT</w:instrText>
        </w:r>
        <w:r>
          <w:fldChar w:fldCharType="separate"/>
        </w:r>
        <w:r w:rsidR="0052468F">
          <w:rPr>
            <w:noProof/>
          </w:rPr>
          <w:t>3</w:t>
        </w:r>
        <w:r>
          <w:fldChar w:fldCharType="end"/>
        </w:r>
      </w:p>
    </w:sdtContent>
  </w:sdt>
  <w:p w:rsidR="00BF2C38" w:rsidRDefault="00BF2C38">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D1B72"/>
    <w:multiLevelType w:val="hybridMultilevel"/>
    <w:tmpl w:val="17F8CE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A41BF6"/>
    <w:multiLevelType w:val="multilevel"/>
    <w:tmpl w:val="A3F207D2"/>
    <w:lvl w:ilvl="0">
      <w:start w:val="1"/>
      <w:numFmt w:val="decimal"/>
      <w:lvlText w:val="%1"/>
      <w:lvlJc w:val="left"/>
      <w:pPr>
        <w:ind w:left="450" w:hanging="450"/>
      </w:pPr>
      <w:rPr>
        <w:rFonts w:eastAsia="Times New Roman" w:hint="default"/>
      </w:rPr>
    </w:lvl>
    <w:lvl w:ilvl="1">
      <w:start w:val="1"/>
      <w:numFmt w:val="decimal"/>
      <w:lvlText w:val="%1.%2"/>
      <w:lvlJc w:val="left"/>
      <w:pPr>
        <w:ind w:left="450" w:hanging="45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 w15:restartNumberingAfterBreak="0">
    <w:nsid w:val="1E432B4E"/>
    <w:multiLevelType w:val="hybridMultilevel"/>
    <w:tmpl w:val="42C869A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B3D52DC"/>
    <w:multiLevelType w:val="multilevel"/>
    <w:tmpl w:val="38289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A8644FA"/>
    <w:multiLevelType w:val="hybridMultilevel"/>
    <w:tmpl w:val="392487F8"/>
    <w:lvl w:ilvl="0" w:tplc="9DA2EA6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23E"/>
    <w:rsid w:val="000040DD"/>
    <w:rsid w:val="000070F6"/>
    <w:rsid w:val="0002168E"/>
    <w:rsid w:val="00021F0C"/>
    <w:rsid w:val="0002263B"/>
    <w:rsid w:val="000238BB"/>
    <w:rsid w:val="0004629D"/>
    <w:rsid w:val="000D53EE"/>
    <w:rsid w:val="000F3189"/>
    <w:rsid w:val="000F614D"/>
    <w:rsid w:val="00100718"/>
    <w:rsid w:val="001119AF"/>
    <w:rsid w:val="00114A28"/>
    <w:rsid w:val="00160883"/>
    <w:rsid w:val="00173EA3"/>
    <w:rsid w:val="00173FA3"/>
    <w:rsid w:val="00174F59"/>
    <w:rsid w:val="00177973"/>
    <w:rsid w:val="00195FE3"/>
    <w:rsid w:val="001C7979"/>
    <w:rsid w:val="001E781F"/>
    <w:rsid w:val="001F1BE4"/>
    <w:rsid w:val="001F2CCE"/>
    <w:rsid w:val="00215EC0"/>
    <w:rsid w:val="0021788E"/>
    <w:rsid w:val="00223349"/>
    <w:rsid w:val="002245C1"/>
    <w:rsid w:val="00245FD3"/>
    <w:rsid w:val="002667B2"/>
    <w:rsid w:val="00275B8D"/>
    <w:rsid w:val="00275EA1"/>
    <w:rsid w:val="00294DE7"/>
    <w:rsid w:val="002F14D8"/>
    <w:rsid w:val="003130F5"/>
    <w:rsid w:val="00321BE9"/>
    <w:rsid w:val="0033462D"/>
    <w:rsid w:val="00335B60"/>
    <w:rsid w:val="0035071D"/>
    <w:rsid w:val="0037513B"/>
    <w:rsid w:val="00376081"/>
    <w:rsid w:val="00380CF1"/>
    <w:rsid w:val="00390737"/>
    <w:rsid w:val="003D0B7D"/>
    <w:rsid w:val="003D1351"/>
    <w:rsid w:val="003F584A"/>
    <w:rsid w:val="003F767F"/>
    <w:rsid w:val="004024BA"/>
    <w:rsid w:val="00403419"/>
    <w:rsid w:val="00415B3F"/>
    <w:rsid w:val="00441C67"/>
    <w:rsid w:val="00443799"/>
    <w:rsid w:val="0044596B"/>
    <w:rsid w:val="004752AF"/>
    <w:rsid w:val="00480F27"/>
    <w:rsid w:val="00483F44"/>
    <w:rsid w:val="004870D0"/>
    <w:rsid w:val="0049111C"/>
    <w:rsid w:val="004A481B"/>
    <w:rsid w:val="004B04BD"/>
    <w:rsid w:val="004C013D"/>
    <w:rsid w:val="004D7B64"/>
    <w:rsid w:val="004D7C7A"/>
    <w:rsid w:val="004D7DC4"/>
    <w:rsid w:val="00505B6D"/>
    <w:rsid w:val="00510AF6"/>
    <w:rsid w:val="005145D9"/>
    <w:rsid w:val="005205C7"/>
    <w:rsid w:val="00521CD4"/>
    <w:rsid w:val="0052468F"/>
    <w:rsid w:val="00532913"/>
    <w:rsid w:val="005342DE"/>
    <w:rsid w:val="00535FE2"/>
    <w:rsid w:val="00547BF2"/>
    <w:rsid w:val="0055129D"/>
    <w:rsid w:val="00557B59"/>
    <w:rsid w:val="00573114"/>
    <w:rsid w:val="00575AFF"/>
    <w:rsid w:val="00580187"/>
    <w:rsid w:val="00581A36"/>
    <w:rsid w:val="00594B0E"/>
    <w:rsid w:val="005A321A"/>
    <w:rsid w:val="005B40DA"/>
    <w:rsid w:val="005D51C3"/>
    <w:rsid w:val="005E1A1E"/>
    <w:rsid w:val="005F7B5D"/>
    <w:rsid w:val="006042DB"/>
    <w:rsid w:val="00605485"/>
    <w:rsid w:val="00614201"/>
    <w:rsid w:val="00640D13"/>
    <w:rsid w:val="0065206F"/>
    <w:rsid w:val="00655C88"/>
    <w:rsid w:val="00670B40"/>
    <w:rsid w:val="0067608E"/>
    <w:rsid w:val="006918B6"/>
    <w:rsid w:val="00697679"/>
    <w:rsid w:val="006A1336"/>
    <w:rsid w:val="006C19D1"/>
    <w:rsid w:val="006C4D37"/>
    <w:rsid w:val="006D2C05"/>
    <w:rsid w:val="006D3AA5"/>
    <w:rsid w:val="007022FC"/>
    <w:rsid w:val="00722FC5"/>
    <w:rsid w:val="00732517"/>
    <w:rsid w:val="00736B0E"/>
    <w:rsid w:val="00744C48"/>
    <w:rsid w:val="007517F0"/>
    <w:rsid w:val="00754624"/>
    <w:rsid w:val="00762D94"/>
    <w:rsid w:val="00771465"/>
    <w:rsid w:val="00772003"/>
    <w:rsid w:val="00772584"/>
    <w:rsid w:val="00775100"/>
    <w:rsid w:val="0079143E"/>
    <w:rsid w:val="00791502"/>
    <w:rsid w:val="007A11D5"/>
    <w:rsid w:val="007A5DB1"/>
    <w:rsid w:val="007B283A"/>
    <w:rsid w:val="007D3F6A"/>
    <w:rsid w:val="007D7780"/>
    <w:rsid w:val="007F73EE"/>
    <w:rsid w:val="00832899"/>
    <w:rsid w:val="00860FA3"/>
    <w:rsid w:val="00861598"/>
    <w:rsid w:val="00876BBB"/>
    <w:rsid w:val="00896B04"/>
    <w:rsid w:val="008A3305"/>
    <w:rsid w:val="008A61FF"/>
    <w:rsid w:val="008B3630"/>
    <w:rsid w:val="008C29A1"/>
    <w:rsid w:val="008F3AF4"/>
    <w:rsid w:val="009049D4"/>
    <w:rsid w:val="00907776"/>
    <w:rsid w:val="00924BC8"/>
    <w:rsid w:val="00943F2C"/>
    <w:rsid w:val="00951756"/>
    <w:rsid w:val="00951ED1"/>
    <w:rsid w:val="00957B3D"/>
    <w:rsid w:val="00963B38"/>
    <w:rsid w:val="0097424A"/>
    <w:rsid w:val="00982417"/>
    <w:rsid w:val="00993A3F"/>
    <w:rsid w:val="0099423E"/>
    <w:rsid w:val="009A381B"/>
    <w:rsid w:val="009A4C65"/>
    <w:rsid w:val="009A56FC"/>
    <w:rsid w:val="009E29D4"/>
    <w:rsid w:val="009E33B0"/>
    <w:rsid w:val="009E3566"/>
    <w:rsid w:val="009F4AD3"/>
    <w:rsid w:val="00A073D1"/>
    <w:rsid w:val="00A12C4E"/>
    <w:rsid w:val="00A15968"/>
    <w:rsid w:val="00A5146B"/>
    <w:rsid w:val="00A57773"/>
    <w:rsid w:val="00A73ADF"/>
    <w:rsid w:val="00A73C49"/>
    <w:rsid w:val="00AA1821"/>
    <w:rsid w:val="00AC7A1E"/>
    <w:rsid w:val="00AF1CF2"/>
    <w:rsid w:val="00AF706B"/>
    <w:rsid w:val="00B17BC1"/>
    <w:rsid w:val="00B32E4F"/>
    <w:rsid w:val="00B37FC5"/>
    <w:rsid w:val="00B47904"/>
    <w:rsid w:val="00B646A6"/>
    <w:rsid w:val="00B73844"/>
    <w:rsid w:val="00B83D65"/>
    <w:rsid w:val="00B849D8"/>
    <w:rsid w:val="00B84C0C"/>
    <w:rsid w:val="00B92201"/>
    <w:rsid w:val="00BA0544"/>
    <w:rsid w:val="00BA476B"/>
    <w:rsid w:val="00BD17DE"/>
    <w:rsid w:val="00BD245A"/>
    <w:rsid w:val="00BF2C38"/>
    <w:rsid w:val="00C00F9C"/>
    <w:rsid w:val="00C123CF"/>
    <w:rsid w:val="00C12F83"/>
    <w:rsid w:val="00C33413"/>
    <w:rsid w:val="00C607BC"/>
    <w:rsid w:val="00C621F7"/>
    <w:rsid w:val="00C67030"/>
    <w:rsid w:val="00C83E4E"/>
    <w:rsid w:val="00CC2302"/>
    <w:rsid w:val="00CD1A78"/>
    <w:rsid w:val="00CD4495"/>
    <w:rsid w:val="00CD611C"/>
    <w:rsid w:val="00CD7562"/>
    <w:rsid w:val="00D01058"/>
    <w:rsid w:val="00D35592"/>
    <w:rsid w:val="00D458D5"/>
    <w:rsid w:val="00D45F59"/>
    <w:rsid w:val="00D53845"/>
    <w:rsid w:val="00D53D09"/>
    <w:rsid w:val="00D566D1"/>
    <w:rsid w:val="00D611B2"/>
    <w:rsid w:val="00D64BE2"/>
    <w:rsid w:val="00D72282"/>
    <w:rsid w:val="00D73B41"/>
    <w:rsid w:val="00D83D54"/>
    <w:rsid w:val="00D94BD4"/>
    <w:rsid w:val="00DC45C8"/>
    <w:rsid w:val="00DF40B7"/>
    <w:rsid w:val="00E05712"/>
    <w:rsid w:val="00E40E94"/>
    <w:rsid w:val="00E44D2E"/>
    <w:rsid w:val="00E511FB"/>
    <w:rsid w:val="00E57646"/>
    <w:rsid w:val="00E602D0"/>
    <w:rsid w:val="00E61089"/>
    <w:rsid w:val="00E64118"/>
    <w:rsid w:val="00E700DF"/>
    <w:rsid w:val="00E762B3"/>
    <w:rsid w:val="00E77EFB"/>
    <w:rsid w:val="00E85C5D"/>
    <w:rsid w:val="00E956B5"/>
    <w:rsid w:val="00EB3E6D"/>
    <w:rsid w:val="00EB60D1"/>
    <w:rsid w:val="00F0491E"/>
    <w:rsid w:val="00F05010"/>
    <w:rsid w:val="00F357A0"/>
    <w:rsid w:val="00F45CCB"/>
    <w:rsid w:val="00F53D23"/>
    <w:rsid w:val="00F6654E"/>
    <w:rsid w:val="00F668FC"/>
    <w:rsid w:val="00F8178E"/>
    <w:rsid w:val="00F8317F"/>
    <w:rsid w:val="00F85736"/>
    <w:rsid w:val="00F878DA"/>
    <w:rsid w:val="00F9270B"/>
    <w:rsid w:val="00FB65C0"/>
    <w:rsid w:val="00FD49D5"/>
    <w:rsid w:val="00FD7889"/>
    <w:rsid w:val="00FD7FCB"/>
    <w:rsid w:val="00FE1B4B"/>
    <w:rsid w:val="00FF763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D9E7A8"/>
  <w15:docId w15:val="{72B476DC-DFFD-460F-9299-8EAE8AFD7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073D1"/>
    <w:rPr>
      <w:color w:val="0000FF" w:themeColor="hyperlink"/>
      <w:u w:val="single"/>
    </w:rPr>
  </w:style>
  <w:style w:type="paragraph" w:styleId="a4">
    <w:name w:val="List Paragraph"/>
    <w:basedOn w:val="a"/>
    <w:uiPriority w:val="34"/>
    <w:qFormat/>
    <w:rsid w:val="003D1351"/>
    <w:pPr>
      <w:ind w:left="720"/>
      <w:contextualSpacing/>
    </w:pPr>
  </w:style>
  <w:style w:type="paragraph" w:styleId="a5">
    <w:name w:val="header"/>
    <w:basedOn w:val="a"/>
    <w:link w:val="a6"/>
    <w:uiPriority w:val="99"/>
    <w:unhideWhenUsed/>
    <w:rsid w:val="00D53D0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53D09"/>
  </w:style>
  <w:style w:type="paragraph" w:styleId="a7">
    <w:name w:val="footer"/>
    <w:basedOn w:val="a"/>
    <w:link w:val="a8"/>
    <w:uiPriority w:val="99"/>
    <w:unhideWhenUsed/>
    <w:rsid w:val="00D53D0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53D09"/>
  </w:style>
  <w:style w:type="table" w:styleId="a9">
    <w:name w:val="Table Grid"/>
    <w:basedOn w:val="a1"/>
    <w:uiPriority w:val="59"/>
    <w:rsid w:val="005205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FollowedHyperlink"/>
    <w:basedOn w:val="a0"/>
    <w:uiPriority w:val="99"/>
    <w:semiHidden/>
    <w:unhideWhenUsed/>
    <w:rsid w:val="005B40DA"/>
    <w:rPr>
      <w:color w:val="800080" w:themeColor="followedHyperlink"/>
      <w:u w:val="single"/>
    </w:rPr>
  </w:style>
  <w:style w:type="paragraph" w:styleId="ab">
    <w:name w:val="Normal (Web)"/>
    <w:basedOn w:val="a"/>
    <w:uiPriority w:val="99"/>
    <w:semiHidden/>
    <w:unhideWhenUsed/>
    <w:rsid w:val="00581A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a0"/>
    <w:uiPriority w:val="99"/>
    <w:semiHidden/>
    <w:unhideWhenUsed/>
    <w:rsid w:val="00480F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3720">
      <w:bodyDiv w:val="1"/>
      <w:marLeft w:val="0"/>
      <w:marRight w:val="0"/>
      <w:marTop w:val="0"/>
      <w:marBottom w:val="0"/>
      <w:divBdr>
        <w:top w:val="none" w:sz="0" w:space="0" w:color="auto"/>
        <w:left w:val="none" w:sz="0" w:space="0" w:color="auto"/>
        <w:bottom w:val="none" w:sz="0" w:space="0" w:color="auto"/>
        <w:right w:val="none" w:sz="0" w:space="0" w:color="auto"/>
      </w:divBdr>
      <w:divsChild>
        <w:div w:id="970674021">
          <w:marLeft w:val="0"/>
          <w:marRight w:val="0"/>
          <w:marTop w:val="0"/>
          <w:marBottom w:val="150"/>
          <w:divBdr>
            <w:top w:val="none" w:sz="0" w:space="0" w:color="auto"/>
            <w:left w:val="none" w:sz="0" w:space="0" w:color="auto"/>
            <w:bottom w:val="none" w:sz="0" w:space="0" w:color="auto"/>
            <w:right w:val="none" w:sz="0" w:space="0" w:color="auto"/>
          </w:divBdr>
        </w:div>
      </w:divsChild>
    </w:div>
    <w:div w:id="55010505">
      <w:bodyDiv w:val="1"/>
      <w:marLeft w:val="0"/>
      <w:marRight w:val="0"/>
      <w:marTop w:val="0"/>
      <w:marBottom w:val="0"/>
      <w:divBdr>
        <w:top w:val="none" w:sz="0" w:space="0" w:color="auto"/>
        <w:left w:val="none" w:sz="0" w:space="0" w:color="auto"/>
        <w:bottom w:val="none" w:sz="0" w:space="0" w:color="auto"/>
        <w:right w:val="none" w:sz="0" w:space="0" w:color="auto"/>
      </w:divBdr>
    </w:div>
    <w:div w:id="660234716">
      <w:bodyDiv w:val="1"/>
      <w:marLeft w:val="0"/>
      <w:marRight w:val="0"/>
      <w:marTop w:val="0"/>
      <w:marBottom w:val="0"/>
      <w:divBdr>
        <w:top w:val="none" w:sz="0" w:space="0" w:color="auto"/>
        <w:left w:val="none" w:sz="0" w:space="0" w:color="auto"/>
        <w:bottom w:val="none" w:sz="0" w:space="0" w:color="auto"/>
        <w:right w:val="none" w:sz="0" w:space="0" w:color="auto"/>
      </w:divBdr>
    </w:div>
    <w:div w:id="796026869">
      <w:bodyDiv w:val="1"/>
      <w:marLeft w:val="0"/>
      <w:marRight w:val="0"/>
      <w:marTop w:val="0"/>
      <w:marBottom w:val="0"/>
      <w:divBdr>
        <w:top w:val="none" w:sz="0" w:space="0" w:color="auto"/>
        <w:left w:val="none" w:sz="0" w:space="0" w:color="auto"/>
        <w:bottom w:val="none" w:sz="0" w:space="0" w:color="auto"/>
        <w:right w:val="none" w:sz="0" w:space="0" w:color="auto"/>
      </w:divBdr>
    </w:div>
    <w:div w:id="1909918510">
      <w:bodyDiv w:val="1"/>
      <w:marLeft w:val="0"/>
      <w:marRight w:val="0"/>
      <w:marTop w:val="0"/>
      <w:marBottom w:val="0"/>
      <w:divBdr>
        <w:top w:val="none" w:sz="0" w:space="0" w:color="auto"/>
        <w:left w:val="none" w:sz="0" w:space="0" w:color="auto"/>
        <w:bottom w:val="none" w:sz="0" w:space="0" w:color="auto"/>
        <w:right w:val="none" w:sz="0" w:space="0" w:color="auto"/>
      </w:divBdr>
    </w:div>
    <w:div w:id="1933930157">
      <w:bodyDiv w:val="1"/>
      <w:marLeft w:val="0"/>
      <w:marRight w:val="0"/>
      <w:marTop w:val="0"/>
      <w:marBottom w:val="0"/>
      <w:divBdr>
        <w:top w:val="none" w:sz="0" w:space="0" w:color="auto"/>
        <w:left w:val="none" w:sz="0" w:space="0" w:color="auto"/>
        <w:bottom w:val="none" w:sz="0" w:space="0" w:color="auto"/>
        <w:right w:val="none" w:sz="0" w:space="0" w:color="auto"/>
      </w:divBdr>
    </w:div>
    <w:div w:id="1979256986">
      <w:bodyDiv w:val="1"/>
      <w:marLeft w:val="0"/>
      <w:marRight w:val="0"/>
      <w:marTop w:val="0"/>
      <w:marBottom w:val="0"/>
      <w:divBdr>
        <w:top w:val="none" w:sz="0" w:space="0" w:color="auto"/>
        <w:left w:val="none" w:sz="0" w:space="0" w:color="auto"/>
        <w:bottom w:val="none" w:sz="0" w:space="0" w:color="auto"/>
        <w:right w:val="none" w:sz="0" w:space="0" w:color="auto"/>
      </w:divBdr>
    </w:div>
    <w:div w:id="2004434752">
      <w:bodyDiv w:val="1"/>
      <w:marLeft w:val="0"/>
      <w:marRight w:val="0"/>
      <w:marTop w:val="0"/>
      <w:marBottom w:val="0"/>
      <w:divBdr>
        <w:top w:val="none" w:sz="0" w:space="0" w:color="auto"/>
        <w:left w:val="none" w:sz="0" w:space="0" w:color="auto"/>
        <w:bottom w:val="none" w:sz="0" w:space="0" w:color="auto"/>
        <w:right w:val="none" w:sz="0" w:space="0" w:color="auto"/>
      </w:divBdr>
    </w:div>
    <w:div w:id="2100592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ato.int/cps/uk/natolive/official_texts_27433.htm" TargetMode="External"/><Relationship Id="rId18" Type="http://schemas.openxmlformats.org/officeDocument/2006/relationships/hyperlink" Target="https://www.nato.int/nato_static_fl2014/assets/pdf/2020/4/pdf/2003-NATO-Russia_uk.pdf" TargetMode="External"/><Relationship Id="rId26" Type="http://schemas.openxmlformats.org/officeDocument/2006/relationships/hyperlink" Target="https://dspace.uzhnu.edu.ua/jspui/bitstream/lib/12864/1/%D0%9C%D0%9E%D0%94%D0%95%D0%9B%D0%AC%20MCKINSEY%207-S%20%D0%AF%D0%9A%20%D0%86%D0%9D%D0%A1%D0%A2%D0%A0%D0%A3%D0%9C%D0%95%D0%9D%D0%A2%20%D0%9E%D0%A6%D0%86%D0%9D%D0%AE%D0%92%D0%90%D0%9D%D0%9D%D0%AF%20%D0%93%D0%9E%D0%A2%D0%9E%D0%92%D0%9D%D0%9E%D0%A1%D0%A2%D0%86.pdf" TargetMode="External"/><Relationship Id="rId39" Type="http://schemas.openxmlformats.org/officeDocument/2006/relationships/hyperlink" Target="https://www.iai.it/sites/default/files/iairp_01.pdf" TargetMode="External"/><Relationship Id="rId3" Type="http://schemas.openxmlformats.org/officeDocument/2006/relationships/styles" Target="styles.xml"/><Relationship Id="rId21" Type="http://schemas.openxmlformats.org/officeDocument/2006/relationships/hyperlink" Target="https://armyinform.com.ua/2022/07/09/nova-strategichna-konczepcziya-alyansu-u-prioryteti-agresiya-rf-v-ukrayini/?utm_source=chatgpt.com" TargetMode="External"/><Relationship Id="rId34" Type="http://schemas.openxmlformats.org/officeDocument/2006/relationships/hyperlink" Target="https://zakon.rada.gov.ua/laws/show/80/94-%D0%B2%D1%80" TargetMode="External"/><Relationship Id="rId42" Type="http://schemas.openxmlformats.org/officeDocument/2006/relationships/hyperlink" Target="https://ir.lib.vntu.edu.ua/bitstream/handle/123456789/29760/%D0%A0%D0%BE%D1%96%CC%88%D0%BA_%D1%82%D0%B5%D0%B7%D0%B8.pdf?isAllowed=y&amp;sequence=1" TargetMode="External"/><Relationship Id="rId47" Type="http://schemas.openxmlformats.org/officeDocument/2006/relationships/hyperlink" Target="https://www.potomacinstitute.org/images/stories/publications/potomac_hybridwar_0108.pdf" TargetMode="External"/><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multimedia.posibnyky.vntu.edu.ua/mm/Ukraine-EU/txt/06.html" TargetMode="External"/><Relationship Id="rId17" Type="http://schemas.openxmlformats.org/officeDocument/2006/relationships/hyperlink" Target="https://www.nato.int/cps/en/natohq/opinions_212795.htm?selectedLocale=uk" TargetMode="External"/><Relationship Id="rId25" Type="http://schemas.openxmlformats.org/officeDocument/2006/relationships/hyperlink" Target="https://library.nuft.edu.ua/inform/NATO.pdf" TargetMode="External"/><Relationship Id="rId33" Type="http://schemas.openxmlformats.org/officeDocument/2006/relationships/hyperlink" Target="https://zakon.rada.gov.ua/laws/show/2657-12" TargetMode="External"/><Relationship Id="rId38" Type="http://schemas.openxmlformats.org/officeDocument/2006/relationships/hyperlink" Target="https://digitallibrary.un.org/record/770364" TargetMode="External"/><Relationship Id="rId46" Type="http://schemas.openxmlformats.org/officeDocument/2006/relationships/hyperlink" Target="https://www.researchgate.net/publication/312254846_NATO_and_Russia's_Security_Dilemma_Within_the_European_Union's_Far_Neighbors" TargetMode="External"/><Relationship Id="rId2" Type="http://schemas.openxmlformats.org/officeDocument/2006/relationships/numbering" Target="numbering.xml"/><Relationship Id="rId16" Type="http://schemas.openxmlformats.org/officeDocument/2006/relationships/hyperlink" Target="https://www.nato.int/cps/sk/natohq/topics_50115.htm?selectedLocale=uk" TargetMode="External"/><Relationship Id="rId20" Type="http://schemas.openxmlformats.org/officeDocument/2006/relationships/hyperlink" Target="https://analytics.intsecurity.org/europe-security-vacuum/" TargetMode="External"/><Relationship Id="rId29" Type="http://schemas.openxmlformats.org/officeDocument/2006/relationships/hyperlink" Target="https://dspace.sfa.org.ua/bitstream/123456789/978/1/Romanko_evropeiska.pdf" TargetMode="External"/><Relationship Id="rId41" Type="http://schemas.openxmlformats.org/officeDocument/2006/relationships/hyperlink" Target="https://www.routledge.com/NATO-and-the-European-Union-New-World-New-Europe-New-Threats/Gardner/p/book/97811382588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to.int/cps/en/natohq/topics_49763.htm?selectedLocale=uk" TargetMode="External"/><Relationship Id="rId24" Type="http://schemas.openxmlformats.org/officeDocument/2006/relationships/hyperlink" Target="https://www.nato.int/docu/review/uk/articles/2023/06/06/nato-strategchna-konkurentsya-v-kberprostor/index.html" TargetMode="External"/><Relationship Id="rId32" Type="http://schemas.openxmlformats.org/officeDocument/2006/relationships/hyperlink" Target="https://zakon.rada.gov.ua/laws/show/2163-19" TargetMode="External"/><Relationship Id="rId37" Type="http://schemas.openxmlformats.org/officeDocument/2006/relationships/hyperlink" Target="https://www.researchgate.net/publication/379126380_Ukraine-NATO_Problems_and_Prospects_of_Partnership" TargetMode="External"/><Relationship Id="rId40" Type="http://schemas.openxmlformats.org/officeDocument/2006/relationships/hyperlink" Target="https://connections-qj.org/ru/article/nato-enlargement-debate-1990-1997-blessings-liberty" TargetMode="External"/><Relationship Id="rId45" Type="http://schemas.openxmlformats.org/officeDocument/2006/relationships/hyperlink" Target="https://www.eurointegration.com.ua/articles/2019/10/7/7101607/" TargetMode="External"/><Relationship Id="rId5" Type="http://schemas.openxmlformats.org/officeDocument/2006/relationships/webSettings" Target="webSettings.xml"/><Relationship Id="rId15" Type="http://schemas.openxmlformats.org/officeDocument/2006/relationships/hyperlink" Target="https://osvita.ua/vnz/reports/politolog/16528/" TargetMode="External"/><Relationship Id="rId23" Type="http://schemas.openxmlformats.org/officeDocument/2006/relationships/hyperlink" Target="https://www.nato.int/docu/review/uk/articles/2021/10/25/strategya-shchodo-shtuchnogo-rozumu-dlya-nato/index.html" TargetMode="External"/><Relationship Id="rId28" Type="http://schemas.openxmlformats.org/officeDocument/2006/relationships/hyperlink" Target="https://vki.vin.ua/ua/wp-content/uploads/2019/04/2-Ukrayina-NATO-partnerstvo-zarady-myru-VINNYTSKYY-KOOPERATYVNYY-INSTYTUT.pdf" TargetMode="External"/><Relationship Id="rId36" Type="http://schemas.openxmlformats.org/officeDocument/2006/relationships/hyperlink" Target="https://journals.indexcopernicus.com/api/file/viewByFileId/1292110.pdf" TargetMode="External"/><Relationship Id="rId49" Type="http://schemas.openxmlformats.org/officeDocument/2006/relationships/header" Target="header1.xml"/><Relationship Id="rId10" Type="http://schemas.openxmlformats.org/officeDocument/2006/relationships/hyperlink" Target="https://www.nato.int/cps/uk/natohq/topics_68144.htm" TargetMode="External"/><Relationship Id="rId19" Type="http://schemas.openxmlformats.org/officeDocument/2006/relationships/hyperlink" Target="https://nubip.edu.ua/sites/default/files/u362/zovnishnya_politika_krayin_zahidnoyi_ievropi.pdf" TargetMode="External"/><Relationship Id="rId31" Type="http://schemas.openxmlformats.org/officeDocument/2006/relationships/hyperlink" Target="https://www.researchgate.net/publication/314188949_Vstup_do_NATO_-_strategicnij_vibir_Ukraini" TargetMode="External"/><Relationship Id="rId44" Type="http://schemas.openxmlformats.org/officeDocument/2006/relationships/hyperlink" Target="https://niss.gov.ua/news/statti/rozshyrennya-nato-yak-falshyvyy-pryvid-dlya-vypravdannya-viyny-rosiyi-proty-ukrayiny"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nato.pu.if.ua/old/handbook-2.pdf" TargetMode="External"/><Relationship Id="rId14" Type="http://schemas.openxmlformats.org/officeDocument/2006/relationships/hyperlink" Target="https://zakon.rada.gov.ua/laws/main/950_001" TargetMode="External"/><Relationship Id="rId22" Type="http://schemas.openxmlformats.org/officeDocument/2006/relationships/hyperlink" Target="https://www.nato.int/docu/review/uk/articles/2021/01/13/energetichna-bezpeka-v-dobu-gbridnih-von/index.html" TargetMode="External"/><Relationship Id="rId27" Type="http://schemas.openxmlformats.org/officeDocument/2006/relationships/hyperlink" Target="https://scholar.google.com.ua/citations?user=ijXSp2AAAAAJ&amp;hl=uk" TargetMode="External"/><Relationship Id="rId30" Type="http://schemas.openxmlformats.org/officeDocument/2006/relationships/hyperlink" Target="https://nubip.edu.ua/sites/default/files/u187/zbirnik_konf_nato_2.06.2022_05.08.pdf" TargetMode="External"/><Relationship Id="rId35" Type="http://schemas.openxmlformats.org/officeDocument/2006/relationships/hyperlink" Target="https://zakon.rada.gov.ua/laws/show/2469-19" TargetMode="External"/><Relationship Id="rId43" Type="http://schemas.openxmlformats.org/officeDocument/2006/relationships/hyperlink" Target="https://urgi.urfu.ru/fileadmin/user_upload/site_15503/EHlektr.variant_CHCH__2___1_.pdf" TargetMode="External"/><Relationship Id="rId48" Type="http://schemas.openxmlformats.org/officeDocument/2006/relationships/hyperlink" Target="https://www.nato.int/nato_static_fl2014/assets/pdf/2024/7/pdf/241007-hybrid-threats-and-hybrid-warfare.pdf" TargetMode="External"/><Relationship Id="rId8" Type="http://schemas.openxmlformats.org/officeDocument/2006/relationships/hyperlink" Target="https://ukraine-nato.mfa.gov.ua/pro-nato/nato-yak-organizaciya-kolektivnoyi-bezpeki" TargetMode="Externa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374495-3746-4E4A-BE13-A39CA2603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4102</TotalTime>
  <Pages>67</Pages>
  <Words>18278</Words>
  <Characters>104190</Characters>
  <Application>Microsoft Office Word</Application>
  <DocSecurity>0</DocSecurity>
  <Lines>868</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Иван</cp:lastModifiedBy>
  <cp:revision>149</cp:revision>
  <dcterms:created xsi:type="dcterms:W3CDTF">2023-12-14T15:43:00Z</dcterms:created>
  <dcterms:modified xsi:type="dcterms:W3CDTF">2024-12-27T17:38:00Z</dcterms:modified>
</cp:coreProperties>
</file>